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6406E" w14:textId="4E36F6AF" w:rsidR="00CC1A0D" w:rsidRPr="004E5DD7" w:rsidRDefault="00CC1A0D" w:rsidP="00CC1A0D">
      <w:pPr>
        <w:tabs>
          <w:tab w:val="right" w:leader="dot" w:pos="8640"/>
        </w:tabs>
        <w:jc w:val="right"/>
        <w:rPr>
          <w:rFonts w:ascii="GHEA Grapalat" w:hAnsi="GHEA Grapalat"/>
          <w:b/>
          <w:szCs w:val="20"/>
          <w:lang w:val="hy-AM"/>
        </w:rPr>
      </w:pPr>
      <w:bookmarkStart w:id="0" w:name="TBL_Proposal_EOI_Title"/>
    </w:p>
    <w:p w14:paraId="35B3E12C" w14:textId="1F2E93AF" w:rsidR="00647283" w:rsidRPr="001B6CC6" w:rsidRDefault="00647283" w:rsidP="00647283">
      <w:pPr>
        <w:pStyle w:val="mechtex"/>
        <w:ind w:right="-425" w:firstLine="5580"/>
        <w:jc w:val="right"/>
        <w:rPr>
          <w:rFonts w:ascii="GHEA Grapalat" w:hAnsi="GHEA Grapalat"/>
          <w:i/>
          <w:spacing w:val="-8"/>
          <w:sz w:val="24"/>
          <w:szCs w:val="24"/>
          <w:lang w:val="hy-AM"/>
        </w:rPr>
      </w:pPr>
      <w:bookmarkStart w:id="1" w:name="_Hlk144140933"/>
      <w:r w:rsidRPr="001B6CC6">
        <w:rPr>
          <w:rFonts w:ascii="GHEA Grapalat" w:hAnsi="GHEA Grapalat"/>
          <w:i/>
          <w:spacing w:val="-8"/>
          <w:sz w:val="24"/>
          <w:szCs w:val="24"/>
          <w:lang w:val="hy-AM"/>
        </w:rPr>
        <w:t>Հ</w:t>
      </w:r>
      <w:r w:rsidRPr="001B6CC6">
        <w:rPr>
          <w:rFonts w:ascii="GHEA Grapalat" w:hAnsi="GHEA Grapalat"/>
          <w:i/>
          <w:spacing w:val="-8"/>
          <w:sz w:val="24"/>
          <w:szCs w:val="24"/>
          <w:lang w:val="hy-AM"/>
        </w:rPr>
        <w:t>ավելված</w:t>
      </w:r>
      <w:r w:rsidRPr="001B6CC6">
        <w:rPr>
          <w:rFonts w:ascii="GHEA Grapalat" w:hAnsi="GHEA Grapalat"/>
          <w:i/>
          <w:spacing w:val="-8"/>
          <w:sz w:val="24"/>
          <w:szCs w:val="24"/>
          <w:lang w:val="hy-AM"/>
        </w:rPr>
        <w:t xml:space="preserve"> </w:t>
      </w:r>
      <w:r w:rsidRPr="001B6CC6">
        <w:rPr>
          <w:rFonts w:ascii="GHEA Grapalat" w:hAnsi="GHEA Grapalat"/>
          <w:i/>
          <w:spacing w:val="-8"/>
          <w:sz w:val="24"/>
          <w:szCs w:val="24"/>
          <w:lang w:val="hy-AM"/>
        </w:rPr>
        <w:t>N 1</w:t>
      </w:r>
    </w:p>
    <w:p w14:paraId="50D2248F" w14:textId="77777777" w:rsidR="00647283" w:rsidRPr="001B6CC6" w:rsidRDefault="00647283" w:rsidP="00647283">
      <w:pPr>
        <w:pStyle w:val="mechtex"/>
        <w:ind w:right="-425" w:firstLine="5580"/>
        <w:jc w:val="right"/>
        <w:rPr>
          <w:rFonts w:ascii="GHEA Grapalat" w:hAnsi="GHEA Grapalat"/>
          <w:i/>
          <w:spacing w:val="-2"/>
          <w:sz w:val="24"/>
          <w:szCs w:val="24"/>
          <w:lang w:val="hy-AM"/>
        </w:rPr>
      </w:pPr>
      <w:r w:rsidRPr="001B6CC6">
        <w:rPr>
          <w:rFonts w:ascii="GHEA Grapalat" w:hAnsi="GHEA Grapalat"/>
          <w:i/>
          <w:spacing w:val="-2"/>
          <w:sz w:val="24"/>
          <w:szCs w:val="24"/>
          <w:lang w:val="hy-AM"/>
        </w:rPr>
        <w:t>ՀՀ կառավարության 2023 թվականի</w:t>
      </w:r>
    </w:p>
    <w:p w14:paraId="28D1580B" w14:textId="77777777" w:rsidR="00647283" w:rsidRPr="001B6CC6" w:rsidRDefault="00647283" w:rsidP="00647283">
      <w:pPr>
        <w:pStyle w:val="mechtex"/>
        <w:ind w:right="-425" w:firstLine="5580"/>
        <w:jc w:val="right"/>
        <w:rPr>
          <w:rFonts w:ascii="GHEA Grapalat" w:hAnsi="GHEA Grapalat"/>
          <w:i/>
          <w:spacing w:val="-2"/>
          <w:sz w:val="24"/>
          <w:szCs w:val="24"/>
          <w:lang w:val="hy-AM"/>
        </w:rPr>
      </w:pPr>
      <w:r w:rsidRPr="001B6CC6">
        <w:rPr>
          <w:rFonts w:ascii="GHEA Grapalat" w:hAnsi="GHEA Grapalat" w:cs="Sylfaen"/>
          <w:i/>
          <w:spacing w:val="-6"/>
          <w:sz w:val="24"/>
          <w:szCs w:val="24"/>
          <w:lang w:val="pt-BR"/>
        </w:rPr>
        <w:t>-</w:t>
      </w:r>
      <w:r w:rsidRPr="001B6CC6">
        <w:rPr>
          <w:rFonts w:ascii="GHEA Grapalat" w:hAnsi="GHEA Grapalat"/>
          <w:i/>
          <w:spacing w:val="-6"/>
          <w:sz w:val="24"/>
          <w:szCs w:val="24"/>
          <w:lang w:val="hy-AM"/>
        </w:rPr>
        <w:t>ի N  -Լ որոշման</w:t>
      </w:r>
    </w:p>
    <w:bookmarkEnd w:id="1"/>
    <w:p w14:paraId="42F2BFFC" w14:textId="77777777" w:rsidR="00CC1A0D" w:rsidRPr="001B6CC6" w:rsidRDefault="00CC1A0D" w:rsidP="001B6CC6">
      <w:pPr>
        <w:tabs>
          <w:tab w:val="right" w:leader="dot" w:pos="8640"/>
        </w:tabs>
        <w:jc w:val="right"/>
        <w:rPr>
          <w:rFonts w:ascii="GHEA Grapalat" w:hAnsi="GHEA Grapalat"/>
          <w:b/>
          <w:szCs w:val="20"/>
          <w:lang w:val="hy-AM"/>
        </w:rPr>
      </w:pPr>
    </w:p>
    <w:p w14:paraId="75BC027B" w14:textId="0242CEFC" w:rsidR="00CC1A0D" w:rsidRPr="001B6CC6" w:rsidRDefault="00CC1A0D" w:rsidP="00CC1A0D">
      <w:pPr>
        <w:tabs>
          <w:tab w:val="right" w:leader="dot" w:pos="8640"/>
        </w:tabs>
        <w:jc w:val="center"/>
        <w:rPr>
          <w:rFonts w:ascii="GHEA Grapalat" w:hAnsi="GHEA Grapalat"/>
          <w:b/>
          <w:szCs w:val="20"/>
          <w:lang w:val="hy-AM"/>
        </w:rPr>
      </w:pPr>
    </w:p>
    <w:p w14:paraId="580B4202" w14:textId="77777777" w:rsidR="00E843AD" w:rsidRPr="001B6CC6" w:rsidRDefault="00E843AD" w:rsidP="00CC1A0D">
      <w:pPr>
        <w:tabs>
          <w:tab w:val="right" w:leader="dot" w:pos="8640"/>
        </w:tabs>
        <w:jc w:val="center"/>
        <w:rPr>
          <w:rFonts w:ascii="GHEA Grapalat" w:hAnsi="GHEA Grapalat"/>
          <w:b/>
          <w:szCs w:val="20"/>
          <w:lang w:val="hy-AM"/>
        </w:rPr>
      </w:pPr>
    </w:p>
    <w:p w14:paraId="48B82404" w14:textId="77777777" w:rsidR="00CC1A0D" w:rsidRPr="001B6CC6" w:rsidRDefault="00CC1A0D" w:rsidP="00CC1A0D">
      <w:pPr>
        <w:tabs>
          <w:tab w:val="right" w:leader="dot" w:pos="8640"/>
        </w:tabs>
        <w:jc w:val="center"/>
        <w:rPr>
          <w:rFonts w:ascii="GHEA Grapalat" w:hAnsi="GHEA Grapalat"/>
          <w:b/>
          <w:szCs w:val="20"/>
          <w:lang w:val="hy-AM"/>
        </w:rPr>
      </w:pPr>
    </w:p>
    <w:p w14:paraId="5B4A86B1" w14:textId="77777777" w:rsidR="00CC1A0D" w:rsidRPr="001B6CC6" w:rsidRDefault="00CC1A0D" w:rsidP="00CC1A0D">
      <w:pPr>
        <w:jc w:val="center"/>
        <w:rPr>
          <w:rFonts w:ascii="GHEA Grapalat" w:hAnsi="GHEA Grapalat" w:cs="Arial"/>
          <w:b/>
          <w:bCs/>
          <w:color w:val="14468C"/>
          <w:kern w:val="32"/>
          <w:sz w:val="56"/>
          <w:szCs w:val="56"/>
          <w:lang w:val="hy-AM"/>
        </w:rPr>
      </w:pPr>
      <w:bookmarkStart w:id="2" w:name="_Hlk59616173"/>
      <w:bookmarkEnd w:id="0"/>
      <w:r w:rsidRPr="001B6CC6">
        <w:rPr>
          <w:rFonts w:ascii="GHEA Grapalat" w:hAnsi="GHEA Grapalat" w:cs="Arial"/>
          <w:b/>
          <w:bCs/>
          <w:color w:val="14468C"/>
          <w:kern w:val="32"/>
          <w:sz w:val="56"/>
          <w:szCs w:val="56"/>
          <w:lang w:val="hy-AM"/>
        </w:rPr>
        <w:t>Հայաստանի ճանապարհային անվտանգության ազգային ռազմավարություն</w:t>
      </w:r>
      <w:bookmarkStart w:id="3" w:name="TBL_ClientLogo"/>
      <w:bookmarkStart w:id="4" w:name="TBL_ExecutiveSummary"/>
      <w:bookmarkEnd w:id="2"/>
      <w:bookmarkEnd w:id="3"/>
      <w:bookmarkEnd w:id="4"/>
    </w:p>
    <w:p w14:paraId="153CF436" w14:textId="0F13B768" w:rsidR="00CC1A0D" w:rsidRPr="001B6CC6" w:rsidRDefault="00CC1A0D" w:rsidP="00876435">
      <w:pPr>
        <w:pStyle w:val="Soustitrequalit"/>
        <w:ind w:left="0"/>
        <w:rPr>
          <w:rFonts w:ascii="GHEA Grapalat" w:hAnsi="GHEA Grapalat"/>
          <w:b/>
          <w:color w:val="2F5496" w:themeColor="accent1" w:themeShade="BF"/>
          <w:sz w:val="28"/>
          <w:szCs w:val="28"/>
          <w:lang w:val="hy-AM"/>
        </w:rPr>
      </w:pPr>
      <w:r w:rsidRPr="001B6CC6">
        <w:rPr>
          <w:rFonts w:ascii="GHEA Grapalat" w:hAnsi="GHEA Grapalat"/>
          <w:bCs/>
          <w:color w:val="auto"/>
          <w:sz w:val="20"/>
          <w:szCs w:val="20"/>
          <w:lang w:val="hy-AM"/>
        </w:rPr>
        <w:br w:type="page"/>
      </w:r>
      <w:r w:rsidRPr="001B6CC6">
        <w:rPr>
          <w:rFonts w:ascii="GHEA Grapalat" w:hAnsi="GHEA Grapalat"/>
          <w:szCs w:val="22"/>
          <w:lang w:val="hy-AM"/>
        </w:rPr>
        <w:lastRenderedPageBreak/>
        <w:t xml:space="preserve"> </w:t>
      </w:r>
      <w:r w:rsidRPr="001B6CC6">
        <w:rPr>
          <w:rFonts w:ascii="GHEA Grapalat" w:hAnsi="GHEA Grapalat"/>
          <w:b/>
          <w:color w:val="2F5496" w:themeColor="accent1" w:themeShade="BF"/>
          <w:sz w:val="28"/>
          <w:szCs w:val="28"/>
          <w:lang w:val="hy-AM"/>
        </w:rPr>
        <w:t xml:space="preserve">Հապավումներ </w:t>
      </w:r>
    </w:p>
    <w:p w14:paraId="5E71887E" w14:textId="77777777" w:rsidR="00CC1A0D" w:rsidRPr="001B6CC6" w:rsidRDefault="00CC1A0D" w:rsidP="00CC1A0D">
      <w:pPr>
        <w:rPr>
          <w:rFonts w:ascii="GHEA Grapalat" w:hAnsi="GHEA Grapalat"/>
          <w:b/>
          <w:color w:val="0070C0"/>
          <w:sz w:val="28"/>
          <w:szCs w:val="28"/>
          <w:lang w:val="hy-AM"/>
        </w:rPr>
      </w:pPr>
    </w:p>
    <w:tbl>
      <w:tblPr>
        <w:tblW w:w="0" w:type="auto"/>
        <w:jc w:val="center"/>
        <w:tblBorders>
          <w:top w:val="single" w:sz="4" w:space="0" w:color="999999"/>
          <w:bottom w:val="single" w:sz="4" w:space="0" w:color="999999"/>
          <w:insideH w:val="single" w:sz="4" w:space="0" w:color="999999"/>
          <w:insideV w:val="single" w:sz="4" w:space="0" w:color="999999"/>
        </w:tblBorders>
        <w:tblLook w:val="01E0" w:firstRow="1" w:lastRow="1" w:firstColumn="1" w:lastColumn="1" w:noHBand="0" w:noVBand="0"/>
      </w:tblPr>
      <w:tblGrid>
        <w:gridCol w:w="1261"/>
        <w:gridCol w:w="7249"/>
      </w:tblGrid>
      <w:tr w:rsidR="00CC1A0D" w:rsidRPr="001B6CC6" w14:paraId="5C055BCE" w14:textId="77777777" w:rsidTr="00F36303">
        <w:trPr>
          <w:jc w:val="center"/>
        </w:trPr>
        <w:tc>
          <w:tcPr>
            <w:tcW w:w="1261" w:type="dxa"/>
            <w:tcBorders>
              <w:top w:val="single" w:sz="2" w:space="0" w:color="002060"/>
              <w:left w:val="nil"/>
              <w:bottom w:val="single" w:sz="6" w:space="0" w:color="808080"/>
              <w:right w:val="single" w:sz="6" w:space="0" w:color="808080"/>
            </w:tcBorders>
            <w:vAlign w:val="center"/>
          </w:tcPr>
          <w:p w14:paraId="448E318D" w14:textId="34F09EBA" w:rsidR="00CC1A0D" w:rsidRPr="001B6CC6" w:rsidRDefault="00CC1A0D" w:rsidP="00F36303">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eastAsia="en-US"/>
              </w:rPr>
              <w:t>ԱԱ</w:t>
            </w:r>
            <w:r w:rsidR="00B31178" w:rsidRPr="001B6CC6">
              <w:rPr>
                <w:rFonts w:ascii="GHEA Grapalat" w:hAnsi="GHEA Grapalat"/>
                <w:b/>
                <w:bCs/>
                <w:color w:val="14468C"/>
                <w:szCs w:val="20"/>
                <w:lang w:val="hy-AM" w:eastAsia="en-US"/>
              </w:rPr>
              <w:t>Ծ</w:t>
            </w:r>
          </w:p>
        </w:tc>
        <w:tc>
          <w:tcPr>
            <w:tcW w:w="7249" w:type="dxa"/>
            <w:tcBorders>
              <w:top w:val="single" w:sz="2" w:space="0" w:color="002060"/>
              <w:left w:val="single" w:sz="6" w:space="0" w:color="808080"/>
              <w:bottom w:val="single" w:sz="6" w:space="0" w:color="808080"/>
              <w:right w:val="single" w:sz="8" w:space="0" w:color="FFFFFF"/>
            </w:tcBorders>
            <w:vAlign w:val="center"/>
          </w:tcPr>
          <w:p w14:paraId="1E0FB7A8" w14:textId="4689C376" w:rsidR="00CC1A0D" w:rsidRPr="001B6CC6" w:rsidRDefault="00CC1A0D" w:rsidP="00F36303">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de-DE" w:eastAsia="de-DE"/>
              </w:rPr>
              <w:t>Ա</w:t>
            </w:r>
            <w:r w:rsidR="00B31178" w:rsidRPr="001B6CC6">
              <w:rPr>
                <w:rFonts w:ascii="GHEA Grapalat" w:hAnsi="GHEA Grapalat" w:cs="Arial"/>
                <w:color w:val="000000"/>
                <w:szCs w:val="20"/>
                <w:lang w:val="hy-AM" w:eastAsia="de-DE"/>
              </w:rPr>
              <w:t>զգային անվտանգության ծառայություն</w:t>
            </w:r>
          </w:p>
        </w:tc>
      </w:tr>
      <w:tr w:rsidR="00CC1A0D" w:rsidRPr="001B6CC6" w14:paraId="631CD5F3" w14:textId="77777777" w:rsidTr="00F36303">
        <w:trPr>
          <w:jc w:val="center"/>
        </w:trPr>
        <w:tc>
          <w:tcPr>
            <w:tcW w:w="1261" w:type="dxa"/>
            <w:tcBorders>
              <w:top w:val="single" w:sz="2" w:space="0" w:color="002060"/>
              <w:left w:val="nil"/>
              <w:bottom w:val="single" w:sz="6" w:space="0" w:color="808080"/>
              <w:right w:val="single" w:sz="6" w:space="0" w:color="808080"/>
            </w:tcBorders>
            <w:vAlign w:val="center"/>
          </w:tcPr>
          <w:p w14:paraId="549FDB61" w14:textId="77777777" w:rsidR="00CC1A0D" w:rsidRPr="001B6CC6" w:rsidRDefault="00CC1A0D" w:rsidP="00F36303">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ԱՆ</w:t>
            </w:r>
          </w:p>
        </w:tc>
        <w:tc>
          <w:tcPr>
            <w:tcW w:w="7249" w:type="dxa"/>
            <w:tcBorders>
              <w:top w:val="single" w:sz="2" w:space="0" w:color="002060"/>
              <w:left w:val="single" w:sz="6" w:space="0" w:color="808080"/>
              <w:bottom w:val="single" w:sz="6" w:space="0" w:color="808080"/>
              <w:right w:val="single" w:sz="8" w:space="0" w:color="FFFFFF"/>
            </w:tcBorders>
            <w:vAlign w:val="center"/>
          </w:tcPr>
          <w:p w14:paraId="13B00783" w14:textId="77777777" w:rsidR="00CC1A0D" w:rsidRPr="001B6CC6" w:rsidRDefault="00CC1A0D" w:rsidP="00F36303">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ՀՀ առողջապահության նախարարություն</w:t>
            </w:r>
          </w:p>
        </w:tc>
      </w:tr>
      <w:tr w:rsidR="00CC6D16" w:rsidRPr="001B6CC6" w14:paraId="13B2EE56" w14:textId="77777777" w:rsidTr="00F36303">
        <w:trPr>
          <w:jc w:val="center"/>
        </w:trPr>
        <w:tc>
          <w:tcPr>
            <w:tcW w:w="1261" w:type="dxa"/>
            <w:tcBorders>
              <w:top w:val="single" w:sz="2" w:space="0" w:color="002060"/>
              <w:left w:val="nil"/>
              <w:bottom w:val="single" w:sz="6" w:space="0" w:color="808080"/>
              <w:right w:val="single" w:sz="6" w:space="0" w:color="808080"/>
            </w:tcBorders>
            <w:vAlign w:val="center"/>
          </w:tcPr>
          <w:p w14:paraId="07006BA1" w14:textId="0F15A264" w:rsidR="00CC6D16" w:rsidRPr="001B6CC6" w:rsidRDefault="00CC6D16" w:rsidP="00F36303">
            <w:pPr>
              <w:spacing w:before="80" w:after="80" w:line="240" w:lineRule="auto"/>
              <w:jc w:val="left"/>
              <w:rPr>
                <w:rFonts w:ascii="GHEA Grapalat" w:hAnsi="GHEA Grapalat"/>
                <w:b/>
                <w:bCs/>
                <w:color w:val="14468C"/>
                <w:szCs w:val="20"/>
                <w:lang w:eastAsia="en-US"/>
              </w:rPr>
            </w:pPr>
            <w:r w:rsidRPr="001B6CC6">
              <w:rPr>
                <w:rFonts w:ascii="GHEA Grapalat" w:hAnsi="GHEA Grapalat"/>
                <w:b/>
                <w:bCs/>
                <w:color w:val="14468C"/>
                <w:szCs w:val="20"/>
                <w:lang w:val="hy-AM" w:eastAsia="en-US"/>
              </w:rPr>
              <w:t>ԲՏԱ</w:t>
            </w:r>
            <w:r w:rsidR="00992031" w:rsidRPr="001B6CC6">
              <w:rPr>
                <w:rFonts w:ascii="GHEA Grapalat" w:hAnsi="GHEA Grapalat"/>
                <w:b/>
                <w:bCs/>
                <w:color w:val="14468C"/>
                <w:szCs w:val="20"/>
                <w:lang w:val="hy-AM" w:eastAsia="en-US"/>
              </w:rPr>
              <w:t>Ն</w:t>
            </w:r>
          </w:p>
        </w:tc>
        <w:tc>
          <w:tcPr>
            <w:tcW w:w="7249" w:type="dxa"/>
            <w:tcBorders>
              <w:top w:val="single" w:sz="2" w:space="0" w:color="002060"/>
              <w:left w:val="single" w:sz="6" w:space="0" w:color="808080"/>
              <w:bottom w:val="single" w:sz="6" w:space="0" w:color="808080"/>
              <w:right w:val="single" w:sz="8" w:space="0" w:color="FFFFFF"/>
            </w:tcBorders>
            <w:vAlign w:val="center"/>
          </w:tcPr>
          <w:p w14:paraId="362DBCDB" w14:textId="66FF44B4" w:rsidR="00CC6D16" w:rsidRPr="001B6CC6" w:rsidRDefault="00CC6D16" w:rsidP="00F36303">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ՀՀ բարձր տեխնոլոգիական արդյունաբերության նախարարություն</w:t>
            </w:r>
          </w:p>
        </w:tc>
      </w:tr>
      <w:tr w:rsidR="00CC1A0D" w:rsidRPr="001B6CC6" w14:paraId="118F9890"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6448AF4E" w14:textId="77777777" w:rsidR="00CC1A0D" w:rsidRPr="001B6CC6" w:rsidRDefault="00CC1A0D" w:rsidP="00F36303">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ԵՄ</w:t>
            </w:r>
          </w:p>
        </w:tc>
        <w:tc>
          <w:tcPr>
            <w:tcW w:w="7249" w:type="dxa"/>
            <w:tcBorders>
              <w:top w:val="single" w:sz="6" w:space="0" w:color="808080"/>
              <w:left w:val="single" w:sz="6" w:space="0" w:color="808080"/>
              <w:bottom w:val="single" w:sz="6" w:space="0" w:color="808080"/>
              <w:right w:val="single" w:sz="8" w:space="0" w:color="FFFFFF"/>
            </w:tcBorders>
            <w:vAlign w:val="center"/>
          </w:tcPr>
          <w:p w14:paraId="537A2FFB" w14:textId="77777777" w:rsidR="00CC1A0D" w:rsidRPr="001B6CC6" w:rsidRDefault="00CC1A0D" w:rsidP="00F36303">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Եվրոպական միություն</w:t>
            </w:r>
          </w:p>
        </w:tc>
      </w:tr>
      <w:tr w:rsidR="00CC1A0D" w:rsidRPr="001B6CC6" w14:paraId="5C96650D"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4CDC80C3" w14:textId="77777777" w:rsidR="00CC1A0D" w:rsidRPr="001B6CC6" w:rsidRDefault="00CC1A0D" w:rsidP="00F36303">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ԵՆԲ</w:t>
            </w:r>
          </w:p>
        </w:tc>
        <w:tc>
          <w:tcPr>
            <w:tcW w:w="7249" w:type="dxa"/>
            <w:tcBorders>
              <w:top w:val="single" w:sz="6" w:space="0" w:color="808080"/>
              <w:left w:val="single" w:sz="6" w:space="0" w:color="808080"/>
              <w:bottom w:val="single" w:sz="6" w:space="0" w:color="808080"/>
              <w:right w:val="single" w:sz="8" w:space="0" w:color="FFFFFF"/>
            </w:tcBorders>
            <w:vAlign w:val="center"/>
          </w:tcPr>
          <w:p w14:paraId="42449860" w14:textId="77777777" w:rsidR="00CC1A0D" w:rsidRPr="001B6CC6" w:rsidRDefault="00CC1A0D" w:rsidP="00F36303">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 xml:space="preserve">Եվրոպական </w:t>
            </w:r>
            <w:r w:rsidRPr="001B6CC6">
              <w:rPr>
                <w:rFonts w:ascii="GHEA Grapalat" w:hAnsi="GHEA Grapalat"/>
                <w:color w:val="000000"/>
                <w:sz w:val="21"/>
                <w:szCs w:val="21"/>
                <w:shd w:val="clear" w:color="auto" w:fill="FFFFFF"/>
                <w:lang w:val="hy-AM"/>
              </w:rPr>
              <w:t>ներդրումների</w:t>
            </w:r>
            <w:r w:rsidRPr="001B6CC6">
              <w:rPr>
                <w:rFonts w:ascii="GHEA Grapalat" w:hAnsi="GHEA Grapalat" w:cs="Arial"/>
                <w:color w:val="000000"/>
                <w:szCs w:val="20"/>
                <w:lang w:val="hy-AM" w:eastAsia="de-DE"/>
              </w:rPr>
              <w:t xml:space="preserve"> բանկ</w:t>
            </w:r>
          </w:p>
        </w:tc>
      </w:tr>
      <w:tr w:rsidR="00B31178" w:rsidRPr="001B6CC6" w14:paraId="5001CC29"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6DA493FE" w14:textId="1B63D47F" w:rsidR="00B31178" w:rsidRPr="001B6CC6" w:rsidRDefault="00B31178" w:rsidP="00F36303">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ԷՆ</w:t>
            </w:r>
          </w:p>
        </w:tc>
        <w:tc>
          <w:tcPr>
            <w:tcW w:w="7249" w:type="dxa"/>
            <w:tcBorders>
              <w:top w:val="single" w:sz="6" w:space="0" w:color="808080"/>
              <w:left w:val="single" w:sz="6" w:space="0" w:color="808080"/>
              <w:bottom w:val="single" w:sz="6" w:space="0" w:color="808080"/>
              <w:right w:val="single" w:sz="8" w:space="0" w:color="FFFFFF"/>
            </w:tcBorders>
            <w:vAlign w:val="center"/>
          </w:tcPr>
          <w:p w14:paraId="5DCE578E" w14:textId="619B5EFF" w:rsidR="00B31178" w:rsidRPr="001B6CC6" w:rsidRDefault="00B31178" w:rsidP="00F36303">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ՀՀ էկոնոմիկայի նախարարություն</w:t>
            </w:r>
          </w:p>
        </w:tc>
      </w:tr>
      <w:tr w:rsidR="00CC6D16" w:rsidRPr="001B6CC6" w14:paraId="38810749"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0E5DA649" w14:textId="2D8084C1" w:rsidR="00CC6D16" w:rsidRPr="001B6CC6" w:rsidRDefault="00CC6D16" w:rsidP="00F36303">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ԷԿԵՆԳ</w:t>
            </w:r>
          </w:p>
        </w:tc>
        <w:tc>
          <w:tcPr>
            <w:tcW w:w="7249" w:type="dxa"/>
            <w:tcBorders>
              <w:top w:val="single" w:sz="6" w:space="0" w:color="808080"/>
              <w:left w:val="single" w:sz="6" w:space="0" w:color="808080"/>
              <w:bottom w:val="single" w:sz="6" w:space="0" w:color="808080"/>
              <w:right w:val="single" w:sz="8" w:space="0" w:color="FFFFFF"/>
            </w:tcBorders>
            <w:vAlign w:val="center"/>
          </w:tcPr>
          <w:p w14:paraId="39C0E795" w14:textId="1A12DFB6" w:rsidR="00CC6D16" w:rsidRPr="001B6CC6" w:rsidRDefault="00CC6D16" w:rsidP="00F36303">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Էլեկտրոնային կառավարման ենթակառուցվածքների ներդրման գրասենյակ</w:t>
            </w:r>
          </w:p>
        </w:tc>
      </w:tr>
      <w:tr w:rsidR="00B31178" w:rsidRPr="001B6CC6" w14:paraId="618E81DB"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7D63CAD1" w14:textId="29343FD5" w:rsidR="00B31178" w:rsidRPr="001B6CC6" w:rsidRDefault="00B31178"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ԿԳՄՍՆ</w:t>
            </w:r>
          </w:p>
        </w:tc>
        <w:tc>
          <w:tcPr>
            <w:tcW w:w="7249" w:type="dxa"/>
            <w:tcBorders>
              <w:top w:val="single" w:sz="6" w:space="0" w:color="808080"/>
              <w:left w:val="single" w:sz="6" w:space="0" w:color="808080"/>
              <w:bottom w:val="single" w:sz="6" w:space="0" w:color="808080"/>
              <w:right w:val="single" w:sz="8" w:space="0" w:color="FFFFFF"/>
            </w:tcBorders>
            <w:vAlign w:val="center"/>
          </w:tcPr>
          <w:p w14:paraId="7868A4FD" w14:textId="54818A65" w:rsidR="00B31178" w:rsidRPr="001B6CC6" w:rsidRDefault="00B31178" w:rsidP="00B31178">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 xml:space="preserve">Կրթության, գիտության մշակույթի և սպորտի նախարարություն </w:t>
            </w:r>
          </w:p>
        </w:tc>
      </w:tr>
      <w:tr w:rsidR="00E54B47" w:rsidRPr="001B6CC6" w14:paraId="40E1D38F"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2CA72710" w14:textId="327DEC51" w:rsidR="00E54B47" w:rsidRPr="001B6CC6" w:rsidRDefault="00E54B47"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ԿՆՃՑԲ</w:t>
            </w:r>
          </w:p>
        </w:tc>
        <w:tc>
          <w:tcPr>
            <w:tcW w:w="7249" w:type="dxa"/>
            <w:tcBorders>
              <w:top w:val="single" w:sz="6" w:space="0" w:color="808080"/>
              <w:left w:val="single" w:sz="6" w:space="0" w:color="808080"/>
              <w:bottom w:val="single" w:sz="6" w:space="0" w:color="808080"/>
              <w:right w:val="single" w:sz="8" w:space="0" w:color="FFFFFF"/>
            </w:tcBorders>
            <w:vAlign w:val="center"/>
          </w:tcPr>
          <w:p w14:paraId="23925C0B" w14:textId="08717B67" w:rsidR="00E54B47" w:rsidRPr="001B6CC6" w:rsidRDefault="00E54B47" w:rsidP="00B31178">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Կենսական նշանակության ճանապարների ցանցի բարելավում</w:t>
            </w:r>
          </w:p>
        </w:tc>
      </w:tr>
      <w:tr w:rsidR="00B31178" w:rsidRPr="001B6CC6" w14:paraId="45D400CC"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10AF9D2F" w14:textId="77777777" w:rsidR="00B31178" w:rsidRPr="001B6CC6" w:rsidRDefault="00B31178" w:rsidP="00B31178">
            <w:pPr>
              <w:spacing w:before="80" w:after="80" w:line="240" w:lineRule="auto"/>
              <w:jc w:val="left"/>
              <w:rPr>
                <w:rFonts w:ascii="GHEA Grapalat" w:hAnsi="GHEA Grapalat"/>
                <w:b/>
                <w:bCs/>
                <w:color w:val="14468C"/>
                <w:szCs w:val="20"/>
                <w:lang w:eastAsia="en-US"/>
              </w:rPr>
            </w:pPr>
            <w:r w:rsidRPr="001B6CC6">
              <w:rPr>
                <w:rFonts w:ascii="GHEA Grapalat" w:hAnsi="GHEA Grapalat"/>
                <w:b/>
                <w:bCs/>
                <w:color w:val="14468C"/>
                <w:szCs w:val="20"/>
                <w:lang w:eastAsia="en-US"/>
              </w:rPr>
              <w:t>ՀԱԱԱԽ</w:t>
            </w:r>
          </w:p>
        </w:tc>
        <w:tc>
          <w:tcPr>
            <w:tcW w:w="7249" w:type="dxa"/>
            <w:tcBorders>
              <w:top w:val="single" w:sz="6" w:space="0" w:color="808080"/>
              <w:left w:val="single" w:sz="6" w:space="0" w:color="808080"/>
              <w:bottom w:val="single" w:sz="6" w:space="0" w:color="808080"/>
              <w:right w:val="single" w:sz="8" w:space="0" w:color="FFFFFF"/>
            </w:tcBorders>
            <w:vAlign w:val="center"/>
          </w:tcPr>
          <w:p w14:paraId="3C2DD869" w14:textId="77777777" w:rsidR="00B31178" w:rsidRPr="001B6CC6" w:rsidRDefault="00B31178" w:rsidP="00B31178">
            <w:pPr>
              <w:spacing w:before="80" w:after="80" w:line="240" w:lineRule="auto"/>
              <w:rPr>
                <w:rFonts w:ascii="GHEA Grapalat" w:hAnsi="GHEA Grapalat" w:cs="Arial"/>
                <w:color w:val="000000"/>
                <w:szCs w:val="20"/>
                <w:lang w:val="de-DE" w:eastAsia="de-DE"/>
              </w:rPr>
            </w:pPr>
            <w:r w:rsidRPr="001B6CC6">
              <w:rPr>
                <w:rFonts w:ascii="GHEA Grapalat" w:hAnsi="GHEA Grapalat" w:cs="Arial"/>
                <w:color w:val="000000"/>
                <w:szCs w:val="20"/>
                <w:lang w:val="hy-AM" w:eastAsia="de-DE"/>
              </w:rPr>
              <w:t>«Ճ</w:t>
            </w:r>
            <w:r w:rsidRPr="001B6CC6">
              <w:rPr>
                <w:rFonts w:ascii="GHEA Grapalat" w:hAnsi="GHEA Grapalat" w:cs="Arial"/>
                <w:color w:val="000000"/>
                <w:szCs w:val="20"/>
                <w:lang w:eastAsia="de-DE"/>
              </w:rPr>
              <w:t>անապարհ</w:t>
            </w:r>
            <w:r w:rsidRPr="001B6CC6">
              <w:rPr>
                <w:rFonts w:ascii="GHEA Grapalat" w:hAnsi="GHEA Grapalat" w:cs="Arial"/>
                <w:color w:val="000000"/>
                <w:szCs w:val="20"/>
                <w:lang w:val="hy-AM" w:eastAsia="de-DE"/>
              </w:rPr>
              <w:t>ային անվտանգության</w:t>
            </w:r>
            <w:r w:rsidRPr="001B6CC6">
              <w:rPr>
                <w:rFonts w:ascii="GHEA Grapalat" w:hAnsi="GHEA Grapalat" w:cs="Arial"/>
                <w:color w:val="000000"/>
                <w:szCs w:val="20"/>
                <w:lang w:eastAsia="de-DE"/>
              </w:rPr>
              <w:t xml:space="preserve"> </w:t>
            </w:r>
            <w:r w:rsidRPr="001B6CC6">
              <w:rPr>
                <w:rFonts w:ascii="GHEA Grapalat" w:hAnsi="GHEA Grapalat" w:cs="Arial"/>
                <w:color w:val="000000"/>
                <w:szCs w:val="20"/>
                <w:lang w:val="hy-AM" w:eastAsia="de-DE"/>
              </w:rPr>
              <w:t>ա</w:t>
            </w:r>
            <w:r w:rsidRPr="001B6CC6">
              <w:rPr>
                <w:rFonts w:ascii="GHEA Grapalat" w:hAnsi="GHEA Grapalat" w:cs="Arial"/>
                <w:color w:val="000000"/>
                <w:szCs w:val="20"/>
                <w:lang w:eastAsia="de-DE"/>
              </w:rPr>
              <w:t>զգային</w:t>
            </w:r>
            <w:r w:rsidRPr="001B6CC6">
              <w:rPr>
                <w:rFonts w:ascii="GHEA Grapalat" w:hAnsi="GHEA Grapalat" w:cs="Arial"/>
                <w:color w:val="000000"/>
                <w:szCs w:val="20"/>
                <w:lang w:val="hy-AM" w:eastAsia="de-DE"/>
              </w:rPr>
              <w:t xml:space="preserve"> խ</w:t>
            </w:r>
            <w:r w:rsidRPr="001B6CC6">
              <w:rPr>
                <w:rFonts w:ascii="GHEA Grapalat" w:hAnsi="GHEA Grapalat" w:cs="Arial"/>
                <w:color w:val="000000"/>
                <w:szCs w:val="20"/>
                <w:lang w:eastAsia="de-DE"/>
              </w:rPr>
              <w:t>որհուրդ</w:t>
            </w:r>
            <w:r w:rsidRPr="001B6CC6">
              <w:rPr>
                <w:rFonts w:ascii="GHEA Grapalat" w:hAnsi="GHEA Grapalat" w:cs="Arial"/>
                <w:color w:val="000000"/>
                <w:szCs w:val="20"/>
                <w:lang w:val="hy-AM" w:eastAsia="de-DE"/>
              </w:rPr>
              <w:t>»</w:t>
            </w:r>
            <w:r w:rsidRPr="001B6CC6">
              <w:rPr>
                <w:rFonts w:ascii="GHEA Grapalat" w:hAnsi="GHEA Grapalat" w:cs="Arial"/>
                <w:color w:val="000000"/>
                <w:szCs w:val="20"/>
                <w:lang w:eastAsia="de-DE"/>
              </w:rPr>
              <w:t xml:space="preserve"> ՀԿ </w:t>
            </w:r>
          </w:p>
        </w:tc>
      </w:tr>
      <w:tr w:rsidR="00B31178" w:rsidRPr="001B6CC6" w14:paraId="707B3DE8"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712F64FA" w14:textId="77777777" w:rsidR="00B31178" w:rsidRPr="001B6CC6" w:rsidRDefault="00B31178" w:rsidP="00B31178">
            <w:pPr>
              <w:spacing w:before="80" w:after="80" w:line="240" w:lineRule="auto"/>
              <w:jc w:val="left"/>
              <w:rPr>
                <w:rFonts w:ascii="GHEA Grapalat" w:hAnsi="GHEA Grapalat"/>
                <w:b/>
                <w:bCs/>
                <w:color w:val="14468C"/>
                <w:szCs w:val="20"/>
                <w:lang w:eastAsia="en-US"/>
              </w:rPr>
            </w:pPr>
            <w:r w:rsidRPr="001B6CC6">
              <w:rPr>
                <w:rFonts w:ascii="GHEA Grapalat" w:hAnsi="GHEA Grapalat"/>
                <w:b/>
                <w:bCs/>
                <w:color w:val="14468C"/>
                <w:szCs w:val="20"/>
                <w:lang w:val="hy-AM" w:eastAsia="en-US"/>
              </w:rPr>
              <w:t>ՀԱՊՀ</w:t>
            </w:r>
          </w:p>
        </w:tc>
        <w:tc>
          <w:tcPr>
            <w:tcW w:w="7249" w:type="dxa"/>
            <w:tcBorders>
              <w:top w:val="single" w:sz="6" w:space="0" w:color="808080"/>
              <w:left w:val="single" w:sz="6" w:space="0" w:color="808080"/>
              <w:bottom w:val="single" w:sz="6" w:space="0" w:color="808080"/>
              <w:right w:val="single" w:sz="8" w:space="0" w:color="FFFFFF"/>
            </w:tcBorders>
            <w:vAlign w:val="center"/>
          </w:tcPr>
          <w:p w14:paraId="4241C6FA" w14:textId="77777777" w:rsidR="00B31178" w:rsidRPr="001B6CC6" w:rsidRDefault="00B31178" w:rsidP="00B31178">
            <w:pPr>
              <w:spacing w:before="80" w:after="80" w:line="240" w:lineRule="auto"/>
              <w:rPr>
                <w:rFonts w:ascii="GHEA Grapalat" w:hAnsi="GHEA Grapalat" w:cs="Arial"/>
                <w:color w:val="000000"/>
                <w:szCs w:val="20"/>
                <w:lang w:eastAsia="de-DE"/>
              </w:rPr>
            </w:pPr>
            <w:r w:rsidRPr="001B6CC6">
              <w:rPr>
                <w:rFonts w:ascii="GHEA Grapalat" w:hAnsi="GHEA Grapalat" w:cs="Arial"/>
                <w:color w:val="000000"/>
                <w:szCs w:val="20"/>
                <w:lang w:val="hy-AM" w:eastAsia="de-DE"/>
              </w:rPr>
              <w:t>«</w:t>
            </w:r>
            <w:r w:rsidRPr="001B6CC6">
              <w:rPr>
                <w:rFonts w:ascii="GHEA Grapalat" w:hAnsi="GHEA Grapalat" w:cs="Arial"/>
                <w:color w:val="000000"/>
                <w:szCs w:val="20"/>
                <w:lang w:eastAsia="de-DE"/>
              </w:rPr>
              <w:t>Հայաստանի ազգային պոլտեխնիկական համալսարան</w:t>
            </w:r>
            <w:r w:rsidRPr="001B6CC6">
              <w:rPr>
                <w:rFonts w:ascii="GHEA Grapalat" w:hAnsi="GHEA Grapalat" w:cs="Arial"/>
                <w:color w:val="000000"/>
                <w:szCs w:val="20"/>
                <w:lang w:val="hy-AM" w:eastAsia="de-DE"/>
              </w:rPr>
              <w:t>» հիմնադրամ</w:t>
            </w:r>
          </w:p>
        </w:tc>
      </w:tr>
      <w:tr w:rsidR="00B31178" w:rsidRPr="001B6CC6" w14:paraId="41D95AE0"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4302EC5C" w14:textId="77777777" w:rsidR="00B31178" w:rsidRPr="001B6CC6" w:rsidRDefault="00B31178" w:rsidP="00B31178">
            <w:pPr>
              <w:spacing w:before="80" w:after="80" w:line="240" w:lineRule="auto"/>
              <w:jc w:val="left"/>
              <w:rPr>
                <w:rFonts w:ascii="GHEA Grapalat" w:hAnsi="GHEA Grapalat"/>
                <w:b/>
                <w:bCs/>
                <w:color w:val="14468C"/>
                <w:szCs w:val="20"/>
                <w:lang w:eastAsia="en-US"/>
              </w:rPr>
            </w:pPr>
            <w:r w:rsidRPr="001B6CC6">
              <w:rPr>
                <w:rFonts w:ascii="GHEA Grapalat" w:hAnsi="GHEA Grapalat"/>
                <w:b/>
                <w:bCs/>
                <w:color w:val="14468C"/>
                <w:szCs w:val="20"/>
                <w:lang w:eastAsia="en-US"/>
              </w:rPr>
              <w:t>ՀԲ</w:t>
            </w:r>
          </w:p>
        </w:tc>
        <w:tc>
          <w:tcPr>
            <w:tcW w:w="7249" w:type="dxa"/>
            <w:tcBorders>
              <w:top w:val="single" w:sz="6" w:space="0" w:color="808080"/>
              <w:left w:val="single" w:sz="6" w:space="0" w:color="808080"/>
              <w:bottom w:val="single" w:sz="6" w:space="0" w:color="808080"/>
              <w:right w:val="single" w:sz="8" w:space="0" w:color="FFFFFF"/>
            </w:tcBorders>
            <w:vAlign w:val="center"/>
          </w:tcPr>
          <w:p w14:paraId="623261A8" w14:textId="33DE93DB" w:rsidR="00B31178" w:rsidRPr="001B6CC6" w:rsidRDefault="00B31178" w:rsidP="00B31178">
            <w:pPr>
              <w:spacing w:before="80" w:after="80" w:line="240" w:lineRule="auto"/>
              <w:rPr>
                <w:rFonts w:ascii="GHEA Grapalat" w:hAnsi="GHEA Grapalat" w:cs="Arial"/>
                <w:color w:val="000000"/>
                <w:szCs w:val="20"/>
                <w:lang w:val="de-DE" w:eastAsia="de-DE"/>
              </w:rPr>
            </w:pPr>
            <w:r w:rsidRPr="001B6CC6">
              <w:rPr>
                <w:rFonts w:ascii="GHEA Grapalat" w:hAnsi="GHEA Grapalat" w:cs="Arial"/>
                <w:color w:val="000000"/>
                <w:szCs w:val="20"/>
                <w:lang w:val="de-DE" w:eastAsia="de-DE"/>
              </w:rPr>
              <w:t xml:space="preserve">Համաշխարհային </w:t>
            </w:r>
            <w:r w:rsidR="005A11D3" w:rsidRPr="001B6CC6">
              <w:rPr>
                <w:rFonts w:ascii="GHEA Grapalat" w:hAnsi="GHEA Grapalat" w:cs="Arial"/>
                <w:color w:val="000000"/>
                <w:szCs w:val="20"/>
                <w:lang w:val="hy-AM" w:eastAsia="de-DE"/>
              </w:rPr>
              <w:t>բ</w:t>
            </w:r>
            <w:r w:rsidRPr="001B6CC6">
              <w:rPr>
                <w:rFonts w:ascii="GHEA Grapalat" w:hAnsi="GHEA Grapalat" w:cs="Arial"/>
                <w:color w:val="000000"/>
                <w:szCs w:val="20"/>
                <w:lang w:val="de-DE" w:eastAsia="de-DE"/>
              </w:rPr>
              <w:t xml:space="preserve">անկ </w:t>
            </w:r>
          </w:p>
        </w:tc>
      </w:tr>
      <w:tr w:rsidR="00B31178" w:rsidRPr="001B6CC6" w14:paraId="35C2F535"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4A800BFB" w14:textId="77777777" w:rsidR="00B31178" w:rsidRPr="001B6CC6" w:rsidRDefault="00B31178" w:rsidP="00B31178">
            <w:pPr>
              <w:spacing w:before="80" w:after="80" w:line="240" w:lineRule="auto"/>
              <w:jc w:val="left"/>
              <w:rPr>
                <w:rFonts w:ascii="GHEA Grapalat" w:hAnsi="GHEA Grapalat"/>
                <w:b/>
                <w:bCs/>
                <w:color w:val="14468C"/>
                <w:szCs w:val="20"/>
                <w:lang w:eastAsia="en-US"/>
              </w:rPr>
            </w:pPr>
            <w:r w:rsidRPr="001B6CC6">
              <w:rPr>
                <w:rFonts w:ascii="GHEA Grapalat" w:hAnsi="GHEA Grapalat"/>
                <w:b/>
                <w:bCs/>
                <w:color w:val="14468C"/>
                <w:szCs w:val="20"/>
                <w:lang w:eastAsia="en-US"/>
              </w:rPr>
              <w:t>ՀԿ</w:t>
            </w:r>
          </w:p>
        </w:tc>
        <w:tc>
          <w:tcPr>
            <w:tcW w:w="7249" w:type="dxa"/>
            <w:tcBorders>
              <w:top w:val="single" w:sz="6" w:space="0" w:color="808080"/>
              <w:left w:val="single" w:sz="6" w:space="0" w:color="808080"/>
              <w:bottom w:val="single" w:sz="6" w:space="0" w:color="808080"/>
              <w:right w:val="single" w:sz="8" w:space="0" w:color="FFFFFF"/>
            </w:tcBorders>
            <w:vAlign w:val="center"/>
          </w:tcPr>
          <w:p w14:paraId="2D587666" w14:textId="77777777" w:rsidR="00B31178" w:rsidRPr="001B6CC6" w:rsidRDefault="00B31178" w:rsidP="00B31178">
            <w:pPr>
              <w:spacing w:before="80" w:after="80" w:line="240" w:lineRule="auto"/>
              <w:rPr>
                <w:rFonts w:ascii="GHEA Grapalat" w:hAnsi="GHEA Grapalat" w:cs="Arial"/>
                <w:color w:val="000000"/>
                <w:szCs w:val="20"/>
                <w:lang w:val="de-DE" w:eastAsia="de-DE"/>
              </w:rPr>
            </w:pPr>
            <w:r w:rsidRPr="001B6CC6">
              <w:rPr>
                <w:rFonts w:ascii="GHEA Grapalat" w:hAnsi="GHEA Grapalat" w:cs="Arial"/>
                <w:color w:val="000000"/>
                <w:szCs w:val="20"/>
                <w:lang w:val="de-DE" w:eastAsia="de-DE"/>
              </w:rPr>
              <w:t xml:space="preserve">Հասարակական </w:t>
            </w:r>
            <w:r w:rsidRPr="001B6CC6">
              <w:rPr>
                <w:rFonts w:ascii="GHEA Grapalat" w:hAnsi="GHEA Grapalat" w:cs="Arial"/>
                <w:color w:val="000000"/>
                <w:szCs w:val="20"/>
                <w:lang w:val="hy-AM" w:eastAsia="de-DE"/>
              </w:rPr>
              <w:t>կ</w:t>
            </w:r>
            <w:r w:rsidRPr="001B6CC6">
              <w:rPr>
                <w:rFonts w:ascii="GHEA Grapalat" w:hAnsi="GHEA Grapalat" w:cs="Arial"/>
                <w:color w:val="000000"/>
                <w:szCs w:val="20"/>
                <w:lang w:val="de-DE" w:eastAsia="de-DE"/>
              </w:rPr>
              <w:t xml:space="preserve">ազմակերպություն </w:t>
            </w:r>
          </w:p>
        </w:tc>
      </w:tr>
      <w:tr w:rsidR="00B31178" w:rsidRPr="001B6CC6" w14:paraId="31ED4871"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1345B70B" w14:textId="77777777" w:rsidR="00B31178" w:rsidRPr="001B6CC6" w:rsidRDefault="00B31178" w:rsidP="00B31178">
            <w:pPr>
              <w:spacing w:before="80" w:after="80" w:line="240" w:lineRule="auto"/>
              <w:jc w:val="left"/>
              <w:rPr>
                <w:rFonts w:ascii="GHEA Grapalat" w:hAnsi="GHEA Grapalat"/>
                <w:b/>
                <w:bCs/>
                <w:color w:val="14468C"/>
                <w:szCs w:val="20"/>
                <w:lang w:eastAsia="en-US"/>
              </w:rPr>
            </w:pPr>
            <w:r w:rsidRPr="001B6CC6">
              <w:rPr>
                <w:rFonts w:ascii="GHEA Grapalat" w:hAnsi="GHEA Grapalat"/>
                <w:b/>
                <w:bCs/>
                <w:color w:val="14468C"/>
                <w:szCs w:val="20"/>
                <w:lang w:eastAsia="en-US"/>
              </w:rPr>
              <w:t>ՀՀ</w:t>
            </w:r>
          </w:p>
        </w:tc>
        <w:tc>
          <w:tcPr>
            <w:tcW w:w="7249" w:type="dxa"/>
            <w:tcBorders>
              <w:top w:val="single" w:sz="6" w:space="0" w:color="808080"/>
              <w:left w:val="single" w:sz="6" w:space="0" w:color="808080"/>
              <w:bottom w:val="single" w:sz="6" w:space="0" w:color="808080"/>
              <w:right w:val="single" w:sz="8" w:space="0" w:color="FFFFFF"/>
            </w:tcBorders>
            <w:vAlign w:val="center"/>
          </w:tcPr>
          <w:p w14:paraId="748BCABA" w14:textId="77777777" w:rsidR="00B31178" w:rsidRPr="001B6CC6" w:rsidRDefault="00B31178" w:rsidP="00B31178">
            <w:pPr>
              <w:spacing w:before="80" w:after="80" w:line="240" w:lineRule="auto"/>
              <w:rPr>
                <w:rFonts w:ascii="GHEA Grapalat" w:hAnsi="GHEA Grapalat" w:cs="Arial"/>
                <w:color w:val="000000"/>
                <w:szCs w:val="20"/>
                <w:lang w:val="de-DE" w:eastAsia="de-DE"/>
              </w:rPr>
            </w:pPr>
            <w:r w:rsidRPr="001B6CC6">
              <w:rPr>
                <w:rFonts w:ascii="GHEA Grapalat" w:hAnsi="GHEA Grapalat" w:cs="Arial"/>
                <w:color w:val="000000"/>
                <w:szCs w:val="20"/>
                <w:lang w:val="de-DE" w:eastAsia="de-DE"/>
              </w:rPr>
              <w:t>Հայաստանի Հանրապետություն</w:t>
            </w:r>
          </w:p>
        </w:tc>
      </w:tr>
      <w:tr w:rsidR="00B31178" w:rsidRPr="001B6CC6" w14:paraId="4EEC16AA"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7700EF17" w14:textId="77777777" w:rsidR="00B31178" w:rsidRPr="001B6CC6" w:rsidRDefault="00B31178" w:rsidP="00B31178">
            <w:pPr>
              <w:spacing w:before="80" w:after="80" w:line="240" w:lineRule="auto"/>
              <w:jc w:val="left"/>
              <w:rPr>
                <w:rFonts w:ascii="GHEA Grapalat" w:hAnsi="GHEA Grapalat"/>
                <w:b/>
                <w:bCs/>
                <w:color w:val="14468C"/>
                <w:szCs w:val="20"/>
                <w:lang w:eastAsia="en-US"/>
              </w:rPr>
            </w:pPr>
            <w:r w:rsidRPr="001B6CC6">
              <w:rPr>
                <w:rFonts w:ascii="GHEA Grapalat" w:hAnsi="GHEA Grapalat"/>
                <w:b/>
                <w:bCs/>
                <w:color w:val="14468C"/>
                <w:szCs w:val="20"/>
                <w:lang w:val="hy-AM" w:eastAsia="en-US"/>
              </w:rPr>
              <w:t>ՀՎԿ</w:t>
            </w:r>
            <w:r w:rsidRPr="001B6CC6">
              <w:rPr>
                <w:rFonts w:ascii="GHEA Grapalat" w:hAnsi="GHEA Grapalat"/>
                <w:b/>
                <w:bCs/>
                <w:color w:val="14468C"/>
                <w:szCs w:val="20"/>
                <w:lang w:eastAsia="en-US"/>
              </w:rPr>
              <w:t xml:space="preserve"> </w:t>
            </w:r>
          </w:p>
        </w:tc>
        <w:tc>
          <w:tcPr>
            <w:tcW w:w="7249" w:type="dxa"/>
            <w:tcBorders>
              <w:top w:val="single" w:sz="6" w:space="0" w:color="808080"/>
              <w:left w:val="single" w:sz="6" w:space="0" w:color="808080"/>
              <w:bottom w:val="single" w:sz="6" w:space="0" w:color="808080"/>
              <w:right w:val="single" w:sz="8" w:space="0" w:color="FFFFFF"/>
            </w:tcBorders>
            <w:vAlign w:val="center"/>
          </w:tcPr>
          <w:p w14:paraId="79E12F9A" w14:textId="77777777" w:rsidR="00B31178" w:rsidRPr="001B6CC6" w:rsidRDefault="00B31178" w:rsidP="00B31178">
            <w:pPr>
              <w:spacing w:before="80" w:after="80" w:line="240" w:lineRule="auto"/>
              <w:rPr>
                <w:rFonts w:ascii="GHEA Grapalat" w:hAnsi="GHEA Grapalat" w:cs="Arial"/>
                <w:color w:val="000000"/>
                <w:szCs w:val="20"/>
                <w:lang w:val="de-DE" w:eastAsia="de-DE"/>
              </w:rPr>
            </w:pPr>
            <w:r w:rsidRPr="001B6CC6">
              <w:rPr>
                <w:rFonts w:ascii="GHEA Grapalat" w:hAnsi="GHEA Grapalat" w:cs="Arial"/>
                <w:color w:val="000000"/>
                <w:szCs w:val="20"/>
                <w:lang w:val="hy-AM" w:eastAsia="de-DE"/>
              </w:rPr>
              <w:t>ՀՀ վ</w:t>
            </w:r>
            <w:r w:rsidRPr="001B6CC6">
              <w:rPr>
                <w:rFonts w:ascii="GHEA Grapalat" w:hAnsi="GHEA Grapalat" w:cs="Arial"/>
                <w:color w:val="000000"/>
                <w:szCs w:val="20"/>
                <w:lang w:val="de-DE" w:eastAsia="de-DE"/>
              </w:rPr>
              <w:t xml:space="preserve">իճակագրական </w:t>
            </w:r>
            <w:r w:rsidRPr="001B6CC6">
              <w:rPr>
                <w:rFonts w:ascii="GHEA Grapalat" w:hAnsi="GHEA Grapalat" w:cs="Arial"/>
                <w:color w:val="000000"/>
                <w:szCs w:val="20"/>
                <w:lang w:val="hy-AM" w:eastAsia="de-DE"/>
              </w:rPr>
              <w:t>կոմիտե</w:t>
            </w:r>
            <w:r w:rsidRPr="001B6CC6">
              <w:rPr>
                <w:rFonts w:ascii="GHEA Grapalat" w:hAnsi="GHEA Grapalat" w:cs="Arial"/>
                <w:color w:val="000000"/>
                <w:szCs w:val="20"/>
                <w:lang w:val="de-DE" w:eastAsia="de-DE"/>
              </w:rPr>
              <w:t xml:space="preserve"> </w:t>
            </w:r>
          </w:p>
        </w:tc>
      </w:tr>
      <w:tr w:rsidR="00B31178" w:rsidRPr="001B6CC6" w14:paraId="04632CA1"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522E4B01" w14:textId="77777777" w:rsidR="00B31178" w:rsidRPr="001B6CC6" w:rsidRDefault="00B31178"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ՃԱ</w:t>
            </w:r>
          </w:p>
        </w:tc>
        <w:tc>
          <w:tcPr>
            <w:tcW w:w="7249" w:type="dxa"/>
            <w:tcBorders>
              <w:top w:val="single" w:sz="6" w:space="0" w:color="808080"/>
              <w:left w:val="single" w:sz="6" w:space="0" w:color="808080"/>
              <w:bottom w:val="single" w:sz="6" w:space="0" w:color="808080"/>
              <w:right w:val="single" w:sz="8" w:space="0" w:color="FFFFFF"/>
            </w:tcBorders>
            <w:vAlign w:val="center"/>
          </w:tcPr>
          <w:p w14:paraId="550037A2" w14:textId="77777777" w:rsidR="00B31178" w:rsidRPr="001B6CC6" w:rsidRDefault="00B31178" w:rsidP="00B31178">
            <w:pPr>
              <w:spacing w:before="80" w:after="80" w:line="240" w:lineRule="auto"/>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Ճանապարհային անվտանգություն</w:t>
            </w:r>
          </w:p>
        </w:tc>
      </w:tr>
      <w:tr w:rsidR="00B31178" w:rsidRPr="001B6CC6" w14:paraId="74D4789A"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4AE0E21E" w14:textId="77777777" w:rsidR="00B31178" w:rsidRPr="001B6CC6" w:rsidRDefault="00B31178" w:rsidP="00B31178">
            <w:pPr>
              <w:spacing w:before="80" w:after="80" w:line="240" w:lineRule="auto"/>
              <w:jc w:val="left"/>
              <w:rPr>
                <w:rFonts w:ascii="GHEA Grapalat" w:hAnsi="GHEA Grapalat"/>
                <w:b/>
                <w:bCs/>
                <w:color w:val="14468C"/>
                <w:szCs w:val="20"/>
                <w:lang w:eastAsia="en-US"/>
              </w:rPr>
            </w:pPr>
            <w:r w:rsidRPr="001B6CC6">
              <w:rPr>
                <w:rFonts w:ascii="GHEA Grapalat" w:hAnsi="GHEA Grapalat"/>
                <w:b/>
                <w:bCs/>
                <w:color w:val="14468C"/>
                <w:szCs w:val="20"/>
                <w:lang w:eastAsia="en-US"/>
              </w:rPr>
              <w:t xml:space="preserve">ՃԴ </w:t>
            </w:r>
          </w:p>
        </w:tc>
        <w:tc>
          <w:tcPr>
            <w:tcW w:w="7249" w:type="dxa"/>
            <w:tcBorders>
              <w:top w:val="single" w:sz="6" w:space="0" w:color="808080"/>
              <w:left w:val="single" w:sz="6" w:space="0" w:color="808080"/>
              <w:bottom w:val="single" w:sz="6" w:space="0" w:color="808080"/>
              <w:right w:val="single" w:sz="8" w:space="0" w:color="FFFFFF"/>
            </w:tcBorders>
            <w:vAlign w:val="center"/>
          </w:tcPr>
          <w:p w14:paraId="304F7F54" w14:textId="77777777" w:rsidR="00B31178" w:rsidRPr="001B6CC6" w:rsidRDefault="00B31178" w:rsidP="00B31178">
            <w:pPr>
              <w:spacing w:before="80" w:after="80" w:line="240" w:lineRule="auto"/>
              <w:rPr>
                <w:rFonts w:ascii="GHEA Grapalat" w:hAnsi="GHEA Grapalat" w:cs="Arial"/>
                <w:color w:val="000000"/>
                <w:szCs w:val="20"/>
                <w:lang w:val="de-DE" w:eastAsia="de-DE"/>
              </w:rPr>
            </w:pPr>
            <w:r w:rsidRPr="001B6CC6">
              <w:rPr>
                <w:rFonts w:ascii="GHEA Grapalat" w:hAnsi="GHEA Grapalat" w:cs="Arial"/>
                <w:color w:val="000000"/>
                <w:szCs w:val="20"/>
                <w:lang w:val="hy-AM" w:eastAsia="de-DE"/>
              </w:rPr>
              <w:t>«</w:t>
            </w:r>
            <w:r w:rsidRPr="001B6CC6">
              <w:rPr>
                <w:rFonts w:ascii="GHEA Grapalat" w:hAnsi="GHEA Grapalat" w:cs="Arial"/>
                <w:color w:val="000000"/>
                <w:szCs w:val="20"/>
                <w:lang w:val="de-DE" w:eastAsia="de-DE"/>
              </w:rPr>
              <w:t xml:space="preserve">Ճանապարհային </w:t>
            </w:r>
            <w:r w:rsidRPr="001B6CC6">
              <w:rPr>
                <w:rFonts w:ascii="GHEA Grapalat" w:hAnsi="GHEA Grapalat" w:cs="Arial"/>
                <w:color w:val="000000"/>
                <w:szCs w:val="20"/>
                <w:lang w:val="hy-AM" w:eastAsia="de-DE"/>
              </w:rPr>
              <w:t>դ</w:t>
            </w:r>
            <w:r w:rsidRPr="001B6CC6">
              <w:rPr>
                <w:rFonts w:ascii="GHEA Grapalat" w:hAnsi="GHEA Grapalat" w:cs="Arial"/>
                <w:color w:val="000000"/>
                <w:szCs w:val="20"/>
                <w:lang w:val="de-DE" w:eastAsia="de-DE"/>
              </w:rPr>
              <w:t>եպարտամենտ</w:t>
            </w:r>
            <w:r w:rsidRPr="001B6CC6">
              <w:rPr>
                <w:rFonts w:ascii="GHEA Grapalat" w:hAnsi="GHEA Grapalat" w:cs="Arial"/>
                <w:color w:val="000000"/>
                <w:szCs w:val="20"/>
                <w:lang w:val="hy-AM" w:eastAsia="de-DE"/>
              </w:rPr>
              <w:t>» հիմնադրամ</w:t>
            </w:r>
          </w:p>
        </w:tc>
      </w:tr>
      <w:tr w:rsidR="00B31178" w:rsidRPr="001B6CC6" w14:paraId="500B3BDC"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1623A9E7" w14:textId="77777777" w:rsidR="00B31178" w:rsidRPr="001B6CC6" w:rsidRDefault="00B31178" w:rsidP="00B31178">
            <w:pPr>
              <w:spacing w:before="80" w:after="80" w:line="240" w:lineRule="auto"/>
              <w:jc w:val="left"/>
              <w:rPr>
                <w:rFonts w:ascii="GHEA Grapalat" w:hAnsi="GHEA Grapalat"/>
                <w:b/>
                <w:bCs/>
                <w:color w:val="14468C"/>
                <w:szCs w:val="20"/>
                <w:lang w:eastAsia="en-US"/>
              </w:rPr>
            </w:pPr>
            <w:r w:rsidRPr="001B6CC6">
              <w:rPr>
                <w:rFonts w:ascii="GHEA Grapalat" w:hAnsi="GHEA Grapalat"/>
                <w:b/>
                <w:bCs/>
                <w:color w:val="14468C"/>
                <w:szCs w:val="20"/>
                <w:lang w:val="hy-AM" w:eastAsia="en-US"/>
              </w:rPr>
              <w:t>ՃՇՀԱՀ</w:t>
            </w:r>
          </w:p>
        </w:tc>
        <w:tc>
          <w:tcPr>
            <w:tcW w:w="7249" w:type="dxa"/>
            <w:tcBorders>
              <w:top w:val="single" w:sz="6" w:space="0" w:color="808080"/>
              <w:left w:val="single" w:sz="6" w:space="0" w:color="808080"/>
              <w:bottom w:val="single" w:sz="6" w:space="0" w:color="808080"/>
              <w:right w:val="single" w:sz="8" w:space="0" w:color="FFFFFF"/>
            </w:tcBorders>
            <w:vAlign w:val="center"/>
          </w:tcPr>
          <w:p w14:paraId="7139C36E" w14:textId="77777777" w:rsidR="00B31178" w:rsidRPr="001B6CC6" w:rsidRDefault="00B31178" w:rsidP="00B31178">
            <w:pPr>
              <w:spacing w:before="80" w:after="80" w:line="240" w:lineRule="auto"/>
              <w:rPr>
                <w:rFonts w:ascii="GHEA Grapalat" w:hAnsi="GHEA Grapalat" w:cs="Arial"/>
                <w:color w:val="000000"/>
                <w:szCs w:val="20"/>
                <w:lang w:val="de-DE" w:eastAsia="de-DE"/>
              </w:rPr>
            </w:pPr>
            <w:r w:rsidRPr="001B6CC6">
              <w:rPr>
                <w:rFonts w:ascii="GHEA Grapalat" w:hAnsi="GHEA Grapalat" w:cs="Arial"/>
                <w:color w:val="000000"/>
                <w:szCs w:val="20"/>
                <w:lang w:val="hy-AM" w:eastAsia="de-DE"/>
              </w:rPr>
              <w:t>«Ճարտարապետության և շինարարության Հայաստանի ազգային համալսարան» հիմնադրամ</w:t>
            </w:r>
          </w:p>
        </w:tc>
      </w:tr>
      <w:tr w:rsidR="00B31178" w:rsidRPr="001B6CC6" w14:paraId="41473C5C"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5A044C26" w14:textId="77777777" w:rsidR="00B31178" w:rsidRPr="001B6CC6" w:rsidRDefault="00B31178"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ՆԳՆ</w:t>
            </w:r>
          </w:p>
        </w:tc>
        <w:tc>
          <w:tcPr>
            <w:tcW w:w="7249" w:type="dxa"/>
            <w:tcBorders>
              <w:top w:val="single" w:sz="6" w:space="0" w:color="808080"/>
              <w:left w:val="single" w:sz="6" w:space="0" w:color="808080"/>
              <w:bottom w:val="single" w:sz="6" w:space="0" w:color="808080"/>
              <w:right w:val="single" w:sz="8" w:space="0" w:color="FFFFFF"/>
            </w:tcBorders>
            <w:vAlign w:val="center"/>
          </w:tcPr>
          <w:p w14:paraId="71EA36DA" w14:textId="77777777" w:rsidR="00B31178" w:rsidRPr="001B6CC6" w:rsidRDefault="00B31178" w:rsidP="00B31178">
            <w:pPr>
              <w:rPr>
                <w:rFonts w:ascii="GHEA Grapalat" w:hAnsi="GHEA Grapalat" w:cs="Arial"/>
                <w:szCs w:val="20"/>
                <w:lang w:val="hy-AM"/>
              </w:rPr>
            </w:pPr>
            <w:r w:rsidRPr="001B6CC6">
              <w:rPr>
                <w:rFonts w:ascii="GHEA Grapalat" w:hAnsi="GHEA Grapalat" w:cs="Arial"/>
                <w:szCs w:val="20"/>
                <w:lang w:val="hy-AM"/>
              </w:rPr>
              <w:t>ՀՀ ներքին գործերի նախարարություն</w:t>
            </w:r>
          </w:p>
        </w:tc>
      </w:tr>
      <w:tr w:rsidR="00B31178" w:rsidRPr="001B6CC6" w14:paraId="57141A8E"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0E7B6D09" w14:textId="22CD00C3" w:rsidR="00B31178" w:rsidRPr="001B6CC6" w:rsidRDefault="00B31178"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ՆԳՆԿ</w:t>
            </w:r>
          </w:p>
        </w:tc>
        <w:tc>
          <w:tcPr>
            <w:tcW w:w="7249" w:type="dxa"/>
            <w:tcBorders>
              <w:top w:val="single" w:sz="6" w:space="0" w:color="808080"/>
              <w:left w:val="single" w:sz="6" w:space="0" w:color="808080"/>
              <w:bottom w:val="single" w:sz="6" w:space="0" w:color="808080"/>
              <w:right w:val="single" w:sz="8" w:space="0" w:color="FFFFFF"/>
            </w:tcBorders>
            <w:vAlign w:val="center"/>
          </w:tcPr>
          <w:p w14:paraId="3012AA18" w14:textId="2EDD03AA" w:rsidR="00B31178" w:rsidRPr="001B6CC6" w:rsidRDefault="00B31178" w:rsidP="00B31178">
            <w:pPr>
              <w:rPr>
                <w:rFonts w:ascii="GHEA Grapalat" w:hAnsi="GHEA Grapalat" w:cs="Arial"/>
                <w:szCs w:val="20"/>
                <w:lang w:val="hy-AM"/>
              </w:rPr>
            </w:pPr>
            <w:r w:rsidRPr="001B6CC6">
              <w:rPr>
                <w:rFonts w:ascii="GHEA Grapalat" w:hAnsi="GHEA Grapalat" w:cs="Arial"/>
                <w:szCs w:val="20"/>
                <w:lang w:val="hy-AM"/>
              </w:rPr>
              <w:t>ՀՀ ներքին գործերի նախարարության կրթահամալիր</w:t>
            </w:r>
          </w:p>
        </w:tc>
      </w:tr>
      <w:tr w:rsidR="00B31178" w:rsidRPr="001B6CC6" w14:paraId="7A96D11F"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182128AD" w14:textId="23514EF1" w:rsidR="00B31178" w:rsidRPr="001B6CC6" w:rsidRDefault="00B31178"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ՇՄՆ</w:t>
            </w:r>
          </w:p>
        </w:tc>
        <w:tc>
          <w:tcPr>
            <w:tcW w:w="7249" w:type="dxa"/>
            <w:tcBorders>
              <w:top w:val="single" w:sz="6" w:space="0" w:color="808080"/>
              <w:left w:val="single" w:sz="6" w:space="0" w:color="808080"/>
              <w:bottom w:val="single" w:sz="6" w:space="0" w:color="808080"/>
              <w:right w:val="single" w:sz="8" w:space="0" w:color="FFFFFF"/>
            </w:tcBorders>
            <w:vAlign w:val="center"/>
          </w:tcPr>
          <w:p w14:paraId="4B2236A2" w14:textId="156CEA49" w:rsidR="00B31178" w:rsidRPr="001B6CC6" w:rsidRDefault="00B31178" w:rsidP="00B31178">
            <w:pPr>
              <w:rPr>
                <w:rFonts w:ascii="GHEA Grapalat" w:hAnsi="GHEA Grapalat" w:cs="Arial"/>
                <w:szCs w:val="20"/>
                <w:lang w:val="hy-AM"/>
              </w:rPr>
            </w:pPr>
            <w:r w:rsidRPr="001B6CC6">
              <w:rPr>
                <w:rFonts w:ascii="GHEA Grapalat" w:hAnsi="GHEA Grapalat" w:cs="Arial"/>
                <w:szCs w:val="20"/>
                <w:lang w:val="hy-AM"/>
              </w:rPr>
              <w:t>ՀՀ շրջակա միջավայրի նախարարություն</w:t>
            </w:r>
          </w:p>
        </w:tc>
      </w:tr>
      <w:tr w:rsidR="00CC6D16" w:rsidRPr="001B6CC6" w14:paraId="570B1360"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5BEDF673" w14:textId="67950D56" w:rsidR="00CC6D16" w:rsidRPr="001B6CC6" w:rsidRDefault="00CC6D16"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ՊԵԿ</w:t>
            </w:r>
          </w:p>
        </w:tc>
        <w:tc>
          <w:tcPr>
            <w:tcW w:w="7249" w:type="dxa"/>
            <w:tcBorders>
              <w:top w:val="single" w:sz="6" w:space="0" w:color="808080"/>
              <w:left w:val="single" w:sz="6" w:space="0" w:color="808080"/>
              <w:bottom w:val="single" w:sz="6" w:space="0" w:color="808080"/>
              <w:right w:val="single" w:sz="8" w:space="0" w:color="FFFFFF"/>
            </w:tcBorders>
            <w:vAlign w:val="center"/>
          </w:tcPr>
          <w:p w14:paraId="531490FD" w14:textId="4934F0AB" w:rsidR="00CC6D16" w:rsidRPr="001B6CC6" w:rsidRDefault="00CC6D16" w:rsidP="00B31178">
            <w:pPr>
              <w:rPr>
                <w:rFonts w:ascii="GHEA Grapalat" w:hAnsi="GHEA Grapalat" w:cs="Arial"/>
                <w:szCs w:val="20"/>
                <w:lang w:val="hy-AM"/>
              </w:rPr>
            </w:pPr>
            <w:r w:rsidRPr="001B6CC6">
              <w:rPr>
                <w:rFonts w:ascii="GHEA Grapalat" w:hAnsi="GHEA Grapalat" w:cs="Arial"/>
                <w:szCs w:val="20"/>
                <w:lang w:val="hy-AM"/>
              </w:rPr>
              <w:t>ՀՀ պետական եկամուտների կոմիտե</w:t>
            </w:r>
          </w:p>
        </w:tc>
      </w:tr>
      <w:tr w:rsidR="00BF5F30" w:rsidRPr="001B6CC6" w14:paraId="631843E6"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525553DE" w14:textId="1E3352F1" w:rsidR="00BF5F30" w:rsidRPr="001B6CC6" w:rsidRDefault="00BF5F30"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ՏԿԵՆ</w:t>
            </w:r>
          </w:p>
        </w:tc>
        <w:tc>
          <w:tcPr>
            <w:tcW w:w="7249" w:type="dxa"/>
            <w:tcBorders>
              <w:top w:val="single" w:sz="6" w:space="0" w:color="808080"/>
              <w:left w:val="single" w:sz="6" w:space="0" w:color="808080"/>
              <w:bottom w:val="single" w:sz="6" w:space="0" w:color="808080"/>
              <w:right w:val="single" w:sz="8" w:space="0" w:color="FFFFFF"/>
            </w:tcBorders>
            <w:vAlign w:val="center"/>
          </w:tcPr>
          <w:p w14:paraId="2E7F421E" w14:textId="5C94DD90" w:rsidR="00BF5F30" w:rsidRPr="001B6CC6" w:rsidRDefault="00BF5F30" w:rsidP="00B31178">
            <w:pPr>
              <w:rPr>
                <w:rFonts w:ascii="GHEA Grapalat" w:hAnsi="GHEA Grapalat" w:cs="Arial"/>
                <w:szCs w:val="20"/>
                <w:lang w:val="hy-AM"/>
              </w:rPr>
            </w:pPr>
            <w:r w:rsidRPr="001B6CC6">
              <w:rPr>
                <w:rFonts w:ascii="GHEA Grapalat" w:hAnsi="GHEA Grapalat" w:cs="Arial"/>
                <w:szCs w:val="20"/>
                <w:lang w:val="hy-AM"/>
              </w:rPr>
              <w:t>ՀՀ տարածքային կառավարման և ենթակառուցվածքների նախարարություն</w:t>
            </w:r>
          </w:p>
        </w:tc>
      </w:tr>
      <w:tr w:rsidR="00B31178" w:rsidRPr="001B6CC6" w14:paraId="6E426E8F"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4524D735" w14:textId="73C6A034" w:rsidR="00B31178" w:rsidRPr="001B6CC6" w:rsidRDefault="00B31178"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ՔՀԿ</w:t>
            </w:r>
          </w:p>
        </w:tc>
        <w:tc>
          <w:tcPr>
            <w:tcW w:w="7249" w:type="dxa"/>
            <w:tcBorders>
              <w:top w:val="single" w:sz="6" w:space="0" w:color="808080"/>
              <w:left w:val="single" w:sz="6" w:space="0" w:color="808080"/>
              <w:bottom w:val="single" w:sz="6" w:space="0" w:color="808080"/>
              <w:right w:val="single" w:sz="8" w:space="0" w:color="FFFFFF"/>
            </w:tcBorders>
            <w:vAlign w:val="center"/>
          </w:tcPr>
          <w:p w14:paraId="3160EBCA" w14:textId="2AF34E98" w:rsidR="00B31178" w:rsidRPr="001B6CC6" w:rsidRDefault="00B31178" w:rsidP="00B31178">
            <w:pPr>
              <w:rPr>
                <w:rFonts w:ascii="GHEA Grapalat" w:hAnsi="GHEA Grapalat" w:cs="Arial"/>
                <w:szCs w:val="20"/>
                <w:lang w:val="hy-AM"/>
              </w:rPr>
            </w:pPr>
            <w:r w:rsidRPr="001B6CC6">
              <w:rPr>
                <w:rFonts w:ascii="GHEA Grapalat" w:hAnsi="GHEA Grapalat" w:cs="Arial"/>
                <w:szCs w:val="20"/>
                <w:lang w:val="hy-AM"/>
              </w:rPr>
              <w:t>ՀՀ քաղաքական հասարարական կազմակերպություն</w:t>
            </w:r>
          </w:p>
        </w:tc>
      </w:tr>
      <w:tr w:rsidR="00B31178" w:rsidRPr="001B6CC6" w14:paraId="45634134"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64E3764D" w14:textId="77777777" w:rsidR="00B31178" w:rsidRPr="001B6CC6" w:rsidRDefault="00B31178"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ՔՏՀԱՏՄ</w:t>
            </w:r>
          </w:p>
        </w:tc>
        <w:tc>
          <w:tcPr>
            <w:tcW w:w="7249" w:type="dxa"/>
            <w:tcBorders>
              <w:top w:val="single" w:sz="6" w:space="0" w:color="808080"/>
              <w:left w:val="single" w:sz="6" w:space="0" w:color="808080"/>
              <w:bottom w:val="single" w:sz="6" w:space="0" w:color="808080"/>
              <w:right w:val="single" w:sz="8" w:space="0" w:color="FFFFFF"/>
            </w:tcBorders>
            <w:vAlign w:val="center"/>
          </w:tcPr>
          <w:p w14:paraId="053E62DC" w14:textId="77777777" w:rsidR="00B31178" w:rsidRPr="001B6CC6" w:rsidRDefault="00B31178" w:rsidP="00B31178">
            <w:pPr>
              <w:rPr>
                <w:rFonts w:ascii="GHEA Grapalat" w:hAnsi="GHEA Grapalat" w:cs="Arial"/>
                <w:szCs w:val="20"/>
                <w:lang w:val="hy-AM"/>
              </w:rPr>
            </w:pPr>
            <w:r w:rsidRPr="001B6CC6">
              <w:rPr>
                <w:rFonts w:ascii="GHEA Grapalat" w:hAnsi="GHEA Grapalat" w:cs="Arial"/>
                <w:color w:val="000000"/>
                <w:szCs w:val="20"/>
                <w:lang w:val="hy-AM" w:eastAsia="de-DE"/>
              </w:rPr>
              <w:t>Քաղաքաշինության, տեխնիկական և հրդեհային անվտանգության տեսչական մարմին</w:t>
            </w:r>
          </w:p>
        </w:tc>
      </w:tr>
      <w:tr w:rsidR="00CC6D16" w:rsidRPr="001B6CC6" w14:paraId="04FCF8D2" w14:textId="77777777" w:rsidTr="00F36303">
        <w:trPr>
          <w:jc w:val="center"/>
        </w:trPr>
        <w:tc>
          <w:tcPr>
            <w:tcW w:w="1261" w:type="dxa"/>
            <w:tcBorders>
              <w:top w:val="single" w:sz="6" w:space="0" w:color="808080"/>
              <w:left w:val="nil"/>
              <w:bottom w:val="single" w:sz="6" w:space="0" w:color="808080"/>
              <w:right w:val="single" w:sz="6" w:space="0" w:color="808080"/>
            </w:tcBorders>
            <w:vAlign w:val="center"/>
          </w:tcPr>
          <w:p w14:paraId="555E299E" w14:textId="7333493F" w:rsidR="00CC6D16" w:rsidRPr="001B6CC6" w:rsidRDefault="00C41DAF" w:rsidP="00B31178">
            <w:pPr>
              <w:spacing w:before="80" w:after="80" w:line="240" w:lineRule="auto"/>
              <w:jc w:val="left"/>
              <w:rPr>
                <w:rFonts w:ascii="GHEA Grapalat" w:hAnsi="GHEA Grapalat"/>
                <w:b/>
                <w:bCs/>
                <w:color w:val="14468C"/>
                <w:szCs w:val="20"/>
                <w:lang w:val="hy-AM" w:eastAsia="en-US"/>
              </w:rPr>
            </w:pPr>
            <w:r w:rsidRPr="001B6CC6">
              <w:rPr>
                <w:rFonts w:ascii="GHEA Grapalat" w:hAnsi="GHEA Grapalat"/>
                <w:b/>
                <w:bCs/>
                <w:color w:val="14468C"/>
                <w:szCs w:val="20"/>
                <w:lang w:val="hy-AM" w:eastAsia="en-US"/>
              </w:rPr>
              <w:t>ՖՆ</w:t>
            </w:r>
          </w:p>
        </w:tc>
        <w:tc>
          <w:tcPr>
            <w:tcW w:w="7249" w:type="dxa"/>
            <w:tcBorders>
              <w:top w:val="single" w:sz="6" w:space="0" w:color="808080"/>
              <w:left w:val="single" w:sz="6" w:space="0" w:color="808080"/>
              <w:bottom w:val="single" w:sz="6" w:space="0" w:color="808080"/>
              <w:right w:val="single" w:sz="8" w:space="0" w:color="FFFFFF"/>
            </w:tcBorders>
            <w:vAlign w:val="center"/>
          </w:tcPr>
          <w:p w14:paraId="186F6832" w14:textId="5A06FFB2" w:rsidR="00CC6D16" w:rsidRPr="001B6CC6" w:rsidRDefault="00C41DAF" w:rsidP="00B31178">
            <w:pPr>
              <w:rPr>
                <w:rFonts w:ascii="GHEA Grapalat" w:hAnsi="GHEA Grapalat" w:cs="Arial"/>
                <w:color w:val="000000"/>
                <w:szCs w:val="20"/>
                <w:lang w:val="hy-AM" w:eastAsia="de-DE"/>
              </w:rPr>
            </w:pPr>
            <w:r w:rsidRPr="001B6CC6">
              <w:rPr>
                <w:rFonts w:ascii="GHEA Grapalat" w:hAnsi="GHEA Grapalat" w:cs="Arial"/>
                <w:color w:val="000000"/>
                <w:szCs w:val="20"/>
                <w:lang w:val="hy-AM" w:eastAsia="de-DE"/>
              </w:rPr>
              <w:t>ՀՀ ֆինանսների նախարարություն</w:t>
            </w:r>
          </w:p>
        </w:tc>
      </w:tr>
    </w:tbl>
    <w:p w14:paraId="3C01353B" w14:textId="21D8F46E" w:rsidR="00CC1A0D" w:rsidRPr="001B6CC6" w:rsidRDefault="00CC1A0D" w:rsidP="00696AE6">
      <w:pPr>
        <w:rPr>
          <w:rFonts w:ascii="GHEA Grapalat" w:hAnsi="GHEA Grapalat"/>
          <w:b/>
          <w:color w:val="2F5496" w:themeColor="accent1" w:themeShade="BF"/>
          <w:sz w:val="28"/>
          <w:szCs w:val="28"/>
          <w:lang w:val="en-GB"/>
        </w:rPr>
      </w:pPr>
      <w:r w:rsidRPr="001B6CC6">
        <w:rPr>
          <w:rFonts w:ascii="GHEA Grapalat" w:hAnsi="GHEA Grapalat" w:cs="Arial"/>
          <w:color w:val="000000"/>
          <w:szCs w:val="20"/>
          <w:lang w:val="hy-AM"/>
        </w:rPr>
        <w:br w:type="page"/>
      </w:r>
      <w:r w:rsidRPr="001B6CC6">
        <w:rPr>
          <w:rFonts w:ascii="GHEA Grapalat" w:hAnsi="GHEA Grapalat"/>
          <w:b/>
          <w:color w:val="2F5496" w:themeColor="accent1" w:themeShade="BF"/>
          <w:sz w:val="28"/>
          <w:szCs w:val="28"/>
          <w:lang w:val="en-GB"/>
        </w:rPr>
        <w:lastRenderedPageBreak/>
        <w:t>Բովանդակություն</w:t>
      </w:r>
    </w:p>
    <w:bookmarkStart w:id="5" w:name="_Toc221619155" w:displacedByCustomXml="next"/>
    <w:bookmarkEnd w:id="5" w:displacedByCustomXml="next"/>
    <w:sdt>
      <w:sdtPr>
        <w:rPr>
          <w:rFonts w:ascii="GHEA Grapalat" w:hAnsi="GHEA Grapalat"/>
          <w:color w:val="auto"/>
          <w:sz w:val="20"/>
          <w:szCs w:val="24"/>
          <w:lang w:eastAsia="fr-FR"/>
        </w:rPr>
        <w:id w:val="2085945099"/>
        <w:docPartObj>
          <w:docPartGallery w:val="Table of Contents"/>
          <w:docPartUnique/>
        </w:docPartObj>
      </w:sdtPr>
      <w:sdtEndPr>
        <w:rPr>
          <w:bCs/>
          <w:noProof/>
          <w:sz w:val="18"/>
          <w:szCs w:val="18"/>
        </w:rPr>
      </w:sdtEndPr>
      <w:sdtContent>
        <w:p w14:paraId="1F7566C0" w14:textId="5832E0C3" w:rsidR="00663956" w:rsidRPr="001B6CC6" w:rsidRDefault="00663956" w:rsidP="00663956">
          <w:pPr>
            <w:pStyle w:val="TOCHeading"/>
            <w:ind w:left="0" w:firstLine="0"/>
            <w:rPr>
              <w:rFonts w:ascii="GHEA Grapalat" w:hAnsi="GHEA Grapalat"/>
            </w:rPr>
          </w:pPr>
        </w:p>
        <w:p w14:paraId="6ECA3249" w14:textId="00CCBB8B" w:rsidR="001516E5" w:rsidRPr="001B6CC6" w:rsidRDefault="00663956">
          <w:pPr>
            <w:pStyle w:val="TOC1"/>
            <w:rPr>
              <w:rFonts w:asciiTheme="minorHAnsi" w:eastAsiaTheme="minorEastAsia" w:hAnsiTheme="minorHAnsi" w:cstheme="minorBidi"/>
              <w:b w:val="0"/>
              <w:sz w:val="22"/>
              <w:szCs w:val="22"/>
              <w:lang w:val="en-US" w:eastAsia="en-US"/>
            </w:rPr>
          </w:pPr>
          <w:r w:rsidRPr="001B6CC6">
            <w:rPr>
              <w:rStyle w:val="Hyperlink"/>
              <w:rFonts w:ascii="GHEA Grapalat" w:eastAsiaTheme="majorEastAsia" w:hAnsi="GHEA Grapalat"/>
              <w:color w:val="000000" w:themeColor="text1"/>
              <w:lang w:val="hy-AM"/>
            </w:rPr>
            <w:fldChar w:fldCharType="begin"/>
          </w:r>
          <w:r w:rsidRPr="001B6CC6">
            <w:rPr>
              <w:rStyle w:val="Hyperlink"/>
              <w:rFonts w:ascii="GHEA Grapalat" w:eastAsiaTheme="majorEastAsia" w:hAnsi="GHEA Grapalat"/>
              <w:color w:val="000000" w:themeColor="text1"/>
              <w:lang w:val="hy-AM"/>
            </w:rPr>
            <w:instrText xml:space="preserve"> TOC \o "1-3" \h \z \u </w:instrText>
          </w:r>
          <w:r w:rsidRPr="001B6CC6">
            <w:rPr>
              <w:rStyle w:val="Hyperlink"/>
              <w:rFonts w:ascii="GHEA Grapalat" w:eastAsiaTheme="majorEastAsia" w:hAnsi="GHEA Grapalat"/>
              <w:color w:val="000000" w:themeColor="text1"/>
              <w:lang w:val="hy-AM"/>
            </w:rPr>
            <w:fldChar w:fldCharType="separate"/>
          </w:r>
          <w:hyperlink w:anchor="_Toc143767406" w:history="1">
            <w:r w:rsidR="001516E5" w:rsidRPr="001B6CC6">
              <w:rPr>
                <w:rStyle w:val="Hyperlink"/>
                <w:rFonts w:ascii="Sylfaen" w:hAnsi="Sylfaen" w:cs="Sylfaen"/>
              </w:rPr>
              <w:t>Գլուխ</w:t>
            </w:r>
            <w:r w:rsidR="001516E5" w:rsidRPr="001B6CC6">
              <w:rPr>
                <w:rStyle w:val="Hyperlink"/>
              </w:rPr>
              <w:t xml:space="preserve"> </w:t>
            </w:r>
            <w:r w:rsidR="001516E5" w:rsidRPr="001B6CC6">
              <w:rPr>
                <w:rStyle w:val="Hyperlink"/>
                <w:lang w:val="en-US"/>
              </w:rPr>
              <w:t xml:space="preserve">1 </w:t>
            </w:r>
            <w:r w:rsidR="001516E5" w:rsidRPr="001B6CC6">
              <w:rPr>
                <w:rStyle w:val="Hyperlink"/>
                <w:rFonts w:ascii="Sylfaen" w:hAnsi="Sylfaen" w:cs="Sylfaen"/>
              </w:rPr>
              <w:t>Ներածություն</w:t>
            </w:r>
            <w:r w:rsidR="001516E5" w:rsidRPr="001B6CC6">
              <w:rPr>
                <w:webHidden/>
              </w:rPr>
              <w:tab/>
            </w:r>
            <w:r w:rsidR="001516E5" w:rsidRPr="001B6CC6">
              <w:rPr>
                <w:webHidden/>
              </w:rPr>
              <w:fldChar w:fldCharType="begin"/>
            </w:r>
            <w:r w:rsidR="001516E5" w:rsidRPr="001B6CC6">
              <w:rPr>
                <w:webHidden/>
              </w:rPr>
              <w:instrText xml:space="preserve"> PAGEREF _Toc143767406 \h </w:instrText>
            </w:r>
            <w:r w:rsidR="001516E5" w:rsidRPr="001B6CC6">
              <w:rPr>
                <w:webHidden/>
              </w:rPr>
            </w:r>
            <w:r w:rsidR="001516E5" w:rsidRPr="001B6CC6">
              <w:rPr>
                <w:webHidden/>
              </w:rPr>
              <w:fldChar w:fldCharType="separate"/>
            </w:r>
            <w:r w:rsidR="00CE7BE1" w:rsidRPr="001B6CC6">
              <w:rPr>
                <w:webHidden/>
              </w:rPr>
              <w:t>5</w:t>
            </w:r>
            <w:r w:rsidR="001516E5" w:rsidRPr="001B6CC6">
              <w:rPr>
                <w:webHidden/>
              </w:rPr>
              <w:fldChar w:fldCharType="end"/>
            </w:r>
          </w:hyperlink>
        </w:p>
        <w:p w14:paraId="5DF81733" w14:textId="13F8D922" w:rsidR="001516E5" w:rsidRPr="001B6CC6" w:rsidRDefault="001516E5">
          <w:pPr>
            <w:pStyle w:val="TOC1"/>
            <w:rPr>
              <w:rFonts w:asciiTheme="minorHAnsi" w:eastAsiaTheme="minorEastAsia" w:hAnsiTheme="minorHAnsi" w:cstheme="minorBidi"/>
              <w:b w:val="0"/>
              <w:sz w:val="22"/>
              <w:szCs w:val="22"/>
              <w:lang w:val="en-US" w:eastAsia="en-US"/>
            </w:rPr>
          </w:pPr>
          <w:hyperlink w:anchor="_Toc143767407" w:history="1">
            <w:r w:rsidRPr="001B6CC6">
              <w:rPr>
                <w:rStyle w:val="Hyperlink"/>
                <w:rFonts w:ascii="Sylfaen" w:hAnsi="Sylfaen" w:cs="Sylfaen"/>
                <w:lang w:val="hy-AM"/>
              </w:rPr>
              <w:t>Գլուխ</w:t>
            </w:r>
            <w:r w:rsidRPr="001B6CC6">
              <w:rPr>
                <w:rStyle w:val="Hyperlink"/>
                <w:lang w:val="hy-AM"/>
              </w:rPr>
              <w:t xml:space="preserve"> 2. </w:t>
            </w:r>
            <w:r w:rsidRPr="001B6CC6">
              <w:rPr>
                <w:rStyle w:val="Hyperlink"/>
                <w:rFonts w:ascii="Sylfaen" w:hAnsi="Sylfaen" w:cs="Sylfaen"/>
                <w:lang w:val="hy-AM"/>
              </w:rPr>
              <w:t>Հայաստանի</w:t>
            </w:r>
            <w:r w:rsidRPr="001B6CC6">
              <w:rPr>
                <w:rStyle w:val="Hyperlink"/>
                <w:lang w:val="hy-AM"/>
              </w:rPr>
              <w:t xml:space="preserve"> </w:t>
            </w:r>
            <w:r w:rsidRPr="001B6CC6">
              <w:rPr>
                <w:rStyle w:val="Hyperlink"/>
                <w:rFonts w:ascii="Sylfaen" w:hAnsi="Sylfaen" w:cs="Sylfaen"/>
                <w:lang w:val="hy-AM"/>
              </w:rPr>
              <w:t>ճանապարհային</w:t>
            </w:r>
            <w:r w:rsidRPr="001B6CC6">
              <w:rPr>
                <w:rStyle w:val="Hyperlink"/>
                <w:lang w:val="hy-AM"/>
              </w:rPr>
              <w:t xml:space="preserve"> </w:t>
            </w:r>
            <w:r w:rsidRPr="001B6CC6">
              <w:rPr>
                <w:rStyle w:val="Hyperlink"/>
                <w:rFonts w:ascii="Sylfaen" w:hAnsi="Sylfaen" w:cs="Sylfaen"/>
                <w:lang w:val="hy-AM"/>
              </w:rPr>
              <w:t>անվտանգության</w:t>
            </w:r>
            <w:r w:rsidRPr="001B6CC6">
              <w:rPr>
                <w:rStyle w:val="Hyperlink"/>
                <w:lang w:val="hy-AM"/>
              </w:rPr>
              <w:t xml:space="preserve"> </w:t>
            </w:r>
            <w:r w:rsidRPr="001B6CC6">
              <w:rPr>
                <w:rStyle w:val="Hyperlink"/>
                <w:rFonts w:ascii="Sylfaen" w:hAnsi="Sylfaen" w:cs="Sylfaen"/>
                <w:lang w:val="hy-AM"/>
              </w:rPr>
              <w:t>ներկա</w:t>
            </w:r>
            <w:r w:rsidRPr="001B6CC6">
              <w:rPr>
                <w:rStyle w:val="Hyperlink"/>
                <w:lang w:val="hy-AM"/>
              </w:rPr>
              <w:t xml:space="preserve"> </w:t>
            </w:r>
            <w:r w:rsidRPr="001B6CC6">
              <w:rPr>
                <w:rStyle w:val="Hyperlink"/>
                <w:rFonts w:ascii="Sylfaen" w:hAnsi="Sylfaen" w:cs="Sylfaen"/>
                <w:lang w:val="hy-AM"/>
              </w:rPr>
              <w:t>վիճակը</w:t>
            </w:r>
            <w:r w:rsidRPr="001B6CC6">
              <w:rPr>
                <w:webHidden/>
              </w:rPr>
              <w:tab/>
            </w:r>
            <w:r w:rsidRPr="001B6CC6">
              <w:rPr>
                <w:webHidden/>
              </w:rPr>
              <w:fldChar w:fldCharType="begin"/>
            </w:r>
            <w:r w:rsidRPr="001B6CC6">
              <w:rPr>
                <w:webHidden/>
              </w:rPr>
              <w:instrText xml:space="preserve"> PAGEREF _Toc143767407 \h </w:instrText>
            </w:r>
            <w:r w:rsidRPr="001B6CC6">
              <w:rPr>
                <w:webHidden/>
              </w:rPr>
            </w:r>
            <w:r w:rsidRPr="001B6CC6">
              <w:rPr>
                <w:webHidden/>
              </w:rPr>
              <w:fldChar w:fldCharType="separate"/>
            </w:r>
            <w:r w:rsidR="00CE7BE1" w:rsidRPr="001B6CC6">
              <w:rPr>
                <w:webHidden/>
              </w:rPr>
              <w:t>9</w:t>
            </w:r>
            <w:r w:rsidRPr="001B6CC6">
              <w:rPr>
                <w:webHidden/>
              </w:rPr>
              <w:fldChar w:fldCharType="end"/>
            </w:r>
          </w:hyperlink>
        </w:p>
        <w:p w14:paraId="119EE2F6" w14:textId="1BC03B65" w:rsidR="001516E5" w:rsidRPr="001B6CC6" w:rsidRDefault="001516E5">
          <w:pPr>
            <w:pStyle w:val="TOC2"/>
            <w:rPr>
              <w:rFonts w:asciiTheme="minorHAnsi" w:eastAsiaTheme="minorEastAsia" w:hAnsiTheme="minorHAnsi" w:cstheme="minorBidi"/>
              <w:b w:val="0"/>
              <w:color w:val="auto"/>
              <w:szCs w:val="22"/>
              <w:lang w:val="en-US" w:eastAsia="en-US"/>
            </w:rPr>
          </w:pPr>
          <w:hyperlink w:anchor="_Toc143767408" w:history="1">
            <w:r w:rsidRPr="001B6CC6">
              <w:rPr>
                <w:rStyle w:val="Hyperlink"/>
                <w:rFonts w:ascii="GHEA Grapalat" w:hAnsi="GHEA Grapalat"/>
              </w:rPr>
              <w:t xml:space="preserve">2.1 </w:t>
            </w:r>
            <w:r w:rsidRPr="001B6CC6">
              <w:rPr>
                <w:rStyle w:val="Hyperlink"/>
                <w:rFonts w:ascii="GHEA Grapalat" w:hAnsi="GHEA Grapalat"/>
                <w:lang w:val="en-GB"/>
              </w:rPr>
              <w:t>Ընդհանուր առաջընթացը</w:t>
            </w:r>
            <w:r w:rsidRPr="001B6CC6">
              <w:rPr>
                <w:webHidden/>
              </w:rPr>
              <w:tab/>
            </w:r>
            <w:r w:rsidRPr="001B6CC6">
              <w:rPr>
                <w:webHidden/>
              </w:rPr>
              <w:fldChar w:fldCharType="begin"/>
            </w:r>
            <w:r w:rsidRPr="001B6CC6">
              <w:rPr>
                <w:webHidden/>
              </w:rPr>
              <w:instrText xml:space="preserve"> PAGEREF _Toc143767408 \h </w:instrText>
            </w:r>
            <w:r w:rsidRPr="001B6CC6">
              <w:rPr>
                <w:webHidden/>
              </w:rPr>
            </w:r>
            <w:r w:rsidRPr="001B6CC6">
              <w:rPr>
                <w:webHidden/>
              </w:rPr>
              <w:fldChar w:fldCharType="separate"/>
            </w:r>
            <w:r w:rsidR="00CE7BE1" w:rsidRPr="001B6CC6">
              <w:rPr>
                <w:webHidden/>
              </w:rPr>
              <w:t>9</w:t>
            </w:r>
            <w:r w:rsidRPr="001B6CC6">
              <w:rPr>
                <w:webHidden/>
              </w:rPr>
              <w:fldChar w:fldCharType="end"/>
            </w:r>
          </w:hyperlink>
        </w:p>
        <w:p w14:paraId="1775AC45" w14:textId="6B9BF1E6" w:rsidR="001516E5" w:rsidRPr="001B6CC6" w:rsidRDefault="001516E5">
          <w:pPr>
            <w:pStyle w:val="TOC2"/>
            <w:rPr>
              <w:rFonts w:asciiTheme="minorHAnsi" w:eastAsiaTheme="minorEastAsia" w:hAnsiTheme="minorHAnsi" w:cstheme="minorBidi"/>
              <w:b w:val="0"/>
              <w:color w:val="auto"/>
              <w:szCs w:val="22"/>
              <w:lang w:val="en-US" w:eastAsia="en-US"/>
            </w:rPr>
          </w:pPr>
          <w:hyperlink w:anchor="_Toc143767409" w:history="1">
            <w:r w:rsidRPr="001B6CC6">
              <w:rPr>
                <w:rStyle w:val="Hyperlink"/>
                <w:rFonts w:ascii="GHEA Grapalat" w:hAnsi="GHEA Grapalat"/>
                <w:lang w:val="en-GB"/>
              </w:rPr>
              <w:t>2.2 Ճանապարհային անվտանգության նախորդ ռազմավարության արդյունքները</w:t>
            </w:r>
            <w:r w:rsidRPr="001B6CC6">
              <w:rPr>
                <w:webHidden/>
              </w:rPr>
              <w:tab/>
            </w:r>
            <w:r w:rsidRPr="001B6CC6">
              <w:rPr>
                <w:webHidden/>
              </w:rPr>
              <w:fldChar w:fldCharType="begin"/>
            </w:r>
            <w:r w:rsidRPr="001B6CC6">
              <w:rPr>
                <w:webHidden/>
              </w:rPr>
              <w:instrText xml:space="preserve"> PAGEREF _Toc143767409 \h </w:instrText>
            </w:r>
            <w:r w:rsidRPr="001B6CC6">
              <w:rPr>
                <w:webHidden/>
              </w:rPr>
            </w:r>
            <w:r w:rsidRPr="001B6CC6">
              <w:rPr>
                <w:webHidden/>
              </w:rPr>
              <w:fldChar w:fldCharType="separate"/>
            </w:r>
            <w:r w:rsidR="00CE7BE1" w:rsidRPr="001B6CC6">
              <w:rPr>
                <w:webHidden/>
              </w:rPr>
              <w:t>9</w:t>
            </w:r>
            <w:r w:rsidRPr="001B6CC6">
              <w:rPr>
                <w:webHidden/>
              </w:rPr>
              <w:fldChar w:fldCharType="end"/>
            </w:r>
          </w:hyperlink>
        </w:p>
        <w:p w14:paraId="185E8FB0" w14:textId="0257FA59" w:rsidR="001516E5" w:rsidRPr="001B6CC6" w:rsidRDefault="001516E5">
          <w:pPr>
            <w:pStyle w:val="TOC1"/>
            <w:rPr>
              <w:rFonts w:asciiTheme="minorHAnsi" w:eastAsiaTheme="minorEastAsia" w:hAnsiTheme="minorHAnsi" w:cstheme="minorBidi"/>
              <w:b w:val="0"/>
              <w:sz w:val="22"/>
              <w:szCs w:val="22"/>
              <w:lang w:val="en-US" w:eastAsia="en-US"/>
            </w:rPr>
          </w:pPr>
          <w:hyperlink w:anchor="_Toc143767410" w:history="1">
            <w:r w:rsidRPr="001B6CC6">
              <w:rPr>
                <w:rStyle w:val="Hyperlink"/>
                <w:rFonts w:ascii="Sylfaen" w:hAnsi="Sylfaen" w:cs="Sylfaen"/>
                <w:lang w:val="hy-AM"/>
              </w:rPr>
              <w:t>Գլուխ</w:t>
            </w:r>
            <w:r w:rsidRPr="001B6CC6">
              <w:rPr>
                <w:rStyle w:val="Hyperlink"/>
                <w:lang w:val="hy-AM"/>
              </w:rPr>
              <w:t xml:space="preserve"> 3. </w:t>
            </w:r>
            <w:r w:rsidRPr="001B6CC6">
              <w:rPr>
                <w:rStyle w:val="Hyperlink"/>
                <w:rFonts w:ascii="Sylfaen" w:hAnsi="Sylfaen" w:cs="Sylfaen"/>
                <w:lang w:val="hy-AM"/>
              </w:rPr>
              <w:t>Ռազմավարության</w:t>
            </w:r>
            <w:r w:rsidRPr="001B6CC6">
              <w:rPr>
                <w:rStyle w:val="Hyperlink"/>
                <w:lang w:val="hy-AM"/>
              </w:rPr>
              <w:t xml:space="preserve"> </w:t>
            </w:r>
            <w:r w:rsidRPr="001B6CC6">
              <w:rPr>
                <w:rStyle w:val="Hyperlink"/>
                <w:rFonts w:ascii="Sylfaen" w:hAnsi="Sylfaen" w:cs="Sylfaen"/>
                <w:lang w:val="hy-AM"/>
              </w:rPr>
              <w:t>նպատակները</w:t>
            </w:r>
            <w:r w:rsidRPr="001B6CC6">
              <w:rPr>
                <w:rStyle w:val="Hyperlink"/>
                <w:lang w:val="hy-AM"/>
              </w:rPr>
              <w:t xml:space="preserve">, </w:t>
            </w:r>
            <w:r w:rsidRPr="001B6CC6">
              <w:rPr>
                <w:rStyle w:val="Hyperlink"/>
                <w:rFonts w:ascii="Sylfaen" w:hAnsi="Sylfaen" w:cs="Sylfaen"/>
                <w:lang w:val="hy-AM"/>
              </w:rPr>
              <w:t>թիրախները</w:t>
            </w:r>
            <w:r w:rsidRPr="001B6CC6">
              <w:rPr>
                <w:rStyle w:val="Hyperlink"/>
                <w:lang w:val="hy-AM"/>
              </w:rPr>
              <w:t xml:space="preserve"> </w:t>
            </w:r>
            <w:r w:rsidRPr="001B6CC6">
              <w:rPr>
                <w:rStyle w:val="Hyperlink"/>
                <w:rFonts w:ascii="Sylfaen" w:hAnsi="Sylfaen" w:cs="Sylfaen"/>
                <w:lang w:val="hy-AM"/>
              </w:rPr>
              <w:t>և</w:t>
            </w:r>
            <w:r w:rsidRPr="001B6CC6">
              <w:rPr>
                <w:rStyle w:val="Hyperlink"/>
                <w:lang w:val="hy-AM"/>
              </w:rPr>
              <w:t xml:space="preserve"> </w:t>
            </w:r>
            <w:r w:rsidRPr="001B6CC6">
              <w:rPr>
                <w:rStyle w:val="Hyperlink"/>
                <w:rFonts w:ascii="Sylfaen" w:hAnsi="Sylfaen" w:cs="Sylfaen"/>
                <w:lang w:val="hy-AM"/>
              </w:rPr>
              <w:t>իրականացվելիք</w:t>
            </w:r>
            <w:r w:rsidRPr="001B6CC6">
              <w:rPr>
                <w:rStyle w:val="Hyperlink"/>
                <w:lang w:val="hy-AM"/>
              </w:rPr>
              <w:t xml:space="preserve"> </w:t>
            </w:r>
            <w:r w:rsidRPr="001B6CC6">
              <w:rPr>
                <w:rStyle w:val="Hyperlink"/>
                <w:rFonts w:ascii="Sylfaen" w:hAnsi="Sylfaen" w:cs="Sylfaen"/>
                <w:lang w:val="hy-AM"/>
              </w:rPr>
              <w:t>անհրաժեշտ</w:t>
            </w:r>
            <w:r w:rsidRPr="001B6CC6">
              <w:rPr>
                <w:rStyle w:val="Hyperlink"/>
                <w:lang w:val="hy-AM"/>
              </w:rPr>
              <w:t xml:space="preserve"> </w:t>
            </w:r>
            <w:r w:rsidRPr="001B6CC6">
              <w:rPr>
                <w:rStyle w:val="Hyperlink"/>
                <w:rFonts w:ascii="Sylfaen" w:hAnsi="Sylfaen" w:cs="Sylfaen"/>
                <w:lang w:val="hy-AM"/>
              </w:rPr>
              <w:t>միջամտությունը</w:t>
            </w:r>
            <w:r w:rsidRPr="001B6CC6">
              <w:rPr>
                <w:webHidden/>
              </w:rPr>
              <w:tab/>
            </w:r>
            <w:r w:rsidRPr="001B6CC6">
              <w:rPr>
                <w:webHidden/>
              </w:rPr>
              <w:fldChar w:fldCharType="begin"/>
            </w:r>
            <w:r w:rsidRPr="001B6CC6">
              <w:rPr>
                <w:webHidden/>
              </w:rPr>
              <w:instrText xml:space="preserve"> PAGEREF _Toc143767410 \h </w:instrText>
            </w:r>
            <w:r w:rsidRPr="001B6CC6">
              <w:rPr>
                <w:webHidden/>
              </w:rPr>
            </w:r>
            <w:r w:rsidRPr="001B6CC6">
              <w:rPr>
                <w:webHidden/>
              </w:rPr>
              <w:fldChar w:fldCharType="separate"/>
            </w:r>
            <w:r w:rsidR="00CE7BE1" w:rsidRPr="001B6CC6">
              <w:rPr>
                <w:webHidden/>
              </w:rPr>
              <w:t>14</w:t>
            </w:r>
            <w:r w:rsidRPr="001B6CC6">
              <w:rPr>
                <w:webHidden/>
              </w:rPr>
              <w:fldChar w:fldCharType="end"/>
            </w:r>
          </w:hyperlink>
        </w:p>
        <w:p w14:paraId="7EBB0463" w14:textId="01CBEBC8" w:rsidR="001516E5" w:rsidRPr="001B6CC6" w:rsidRDefault="001516E5">
          <w:pPr>
            <w:pStyle w:val="TOC2"/>
            <w:rPr>
              <w:rFonts w:asciiTheme="minorHAnsi" w:eastAsiaTheme="minorEastAsia" w:hAnsiTheme="minorHAnsi" w:cstheme="minorBidi"/>
              <w:b w:val="0"/>
              <w:color w:val="auto"/>
              <w:szCs w:val="22"/>
              <w:lang w:val="en-US" w:eastAsia="en-US"/>
            </w:rPr>
          </w:pPr>
          <w:hyperlink w:anchor="_Toc143767411" w:history="1">
            <w:r w:rsidRPr="001B6CC6">
              <w:rPr>
                <w:rStyle w:val="Hyperlink"/>
                <w:rFonts w:ascii="GHEA Grapalat" w:hAnsi="GHEA Grapalat"/>
                <w:lang w:val="hy-AM"/>
              </w:rPr>
              <w:t>3</w:t>
            </w:r>
            <w:r w:rsidRPr="001B6CC6">
              <w:rPr>
                <w:rStyle w:val="Hyperlink"/>
                <w:rFonts w:ascii="GHEA Grapalat" w:hAnsi="GHEA Grapalat"/>
                <w:lang w:val="en-GB"/>
              </w:rPr>
              <w:t>.1 Անվտանգ համակարգի մոտեցումը</w:t>
            </w:r>
            <w:r w:rsidRPr="001B6CC6">
              <w:rPr>
                <w:webHidden/>
              </w:rPr>
              <w:tab/>
            </w:r>
            <w:r w:rsidRPr="001B6CC6">
              <w:rPr>
                <w:webHidden/>
              </w:rPr>
              <w:fldChar w:fldCharType="begin"/>
            </w:r>
            <w:r w:rsidRPr="001B6CC6">
              <w:rPr>
                <w:webHidden/>
              </w:rPr>
              <w:instrText xml:space="preserve"> PAGEREF _Toc143767411 \h </w:instrText>
            </w:r>
            <w:r w:rsidRPr="001B6CC6">
              <w:rPr>
                <w:webHidden/>
              </w:rPr>
            </w:r>
            <w:r w:rsidRPr="001B6CC6">
              <w:rPr>
                <w:webHidden/>
              </w:rPr>
              <w:fldChar w:fldCharType="separate"/>
            </w:r>
            <w:r w:rsidR="00CE7BE1" w:rsidRPr="001B6CC6">
              <w:rPr>
                <w:webHidden/>
              </w:rPr>
              <w:t>14</w:t>
            </w:r>
            <w:r w:rsidRPr="001B6CC6">
              <w:rPr>
                <w:webHidden/>
              </w:rPr>
              <w:fldChar w:fldCharType="end"/>
            </w:r>
          </w:hyperlink>
        </w:p>
        <w:p w14:paraId="67A445AB" w14:textId="13AFB9E1" w:rsidR="001516E5" w:rsidRPr="001B6CC6" w:rsidRDefault="001516E5">
          <w:pPr>
            <w:pStyle w:val="TOC2"/>
            <w:rPr>
              <w:rFonts w:asciiTheme="minorHAnsi" w:eastAsiaTheme="minorEastAsia" w:hAnsiTheme="minorHAnsi" w:cstheme="minorBidi"/>
              <w:b w:val="0"/>
              <w:color w:val="auto"/>
              <w:szCs w:val="22"/>
              <w:lang w:val="en-US" w:eastAsia="en-US"/>
            </w:rPr>
          </w:pPr>
          <w:hyperlink w:anchor="_Toc143767412" w:history="1">
            <w:r w:rsidRPr="001B6CC6">
              <w:rPr>
                <w:rStyle w:val="Hyperlink"/>
                <w:rFonts w:ascii="GHEA Grapalat" w:hAnsi="GHEA Grapalat"/>
                <w:lang w:val="hy-AM"/>
              </w:rPr>
              <w:t>3.2 Ռազմավարության հիմնական նպատակը և թիրախները</w:t>
            </w:r>
            <w:r w:rsidRPr="001B6CC6">
              <w:rPr>
                <w:webHidden/>
              </w:rPr>
              <w:tab/>
            </w:r>
            <w:r w:rsidRPr="001B6CC6">
              <w:rPr>
                <w:webHidden/>
              </w:rPr>
              <w:fldChar w:fldCharType="begin"/>
            </w:r>
            <w:r w:rsidRPr="001B6CC6">
              <w:rPr>
                <w:webHidden/>
              </w:rPr>
              <w:instrText xml:space="preserve"> PAGEREF _Toc143767412 \h </w:instrText>
            </w:r>
            <w:r w:rsidRPr="001B6CC6">
              <w:rPr>
                <w:webHidden/>
              </w:rPr>
            </w:r>
            <w:r w:rsidRPr="001B6CC6">
              <w:rPr>
                <w:webHidden/>
              </w:rPr>
              <w:fldChar w:fldCharType="separate"/>
            </w:r>
            <w:r w:rsidR="00CE7BE1" w:rsidRPr="001B6CC6">
              <w:rPr>
                <w:webHidden/>
              </w:rPr>
              <w:t>16</w:t>
            </w:r>
            <w:r w:rsidRPr="001B6CC6">
              <w:rPr>
                <w:webHidden/>
              </w:rPr>
              <w:fldChar w:fldCharType="end"/>
            </w:r>
          </w:hyperlink>
        </w:p>
        <w:p w14:paraId="2411AD21" w14:textId="27A62C1A" w:rsidR="001516E5" w:rsidRPr="001B6CC6" w:rsidRDefault="001516E5">
          <w:pPr>
            <w:pStyle w:val="TOC2"/>
            <w:rPr>
              <w:rFonts w:asciiTheme="minorHAnsi" w:eastAsiaTheme="minorEastAsia" w:hAnsiTheme="minorHAnsi" w:cstheme="minorBidi"/>
              <w:b w:val="0"/>
              <w:color w:val="auto"/>
              <w:szCs w:val="22"/>
              <w:lang w:val="en-US" w:eastAsia="en-US"/>
            </w:rPr>
          </w:pPr>
          <w:hyperlink w:anchor="_Toc143767413" w:history="1">
            <w:r w:rsidRPr="001B6CC6">
              <w:rPr>
                <w:rStyle w:val="Hyperlink"/>
                <w:rFonts w:ascii="GHEA Grapalat" w:hAnsi="GHEA Grapalat"/>
                <w:lang w:val="en-GB"/>
              </w:rPr>
              <w:t xml:space="preserve">3.4  Ռազմավարության </w:t>
            </w:r>
            <w:r w:rsidRPr="001B6CC6">
              <w:rPr>
                <w:rStyle w:val="Hyperlink"/>
                <w:rFonts w:ascii="GHEA Grapalat" w:hAnsi="GHEA Grapalat"/>
                <w:lang w:val="hy-AM"/>
              </w:rPr>
              <w:t>շրջանակ</w:t>
            </w:r>
            <w:r w:rsidRPr="001B6CC6">
              <w:rPr>
                <w:rStyle w:val="Hyperlink"/>
                <w:rFonts w:ascii="GHEA Grapalat" w:hAnsi="GHEA Grapalat"/>
                <w:lang w:val="en-GB"/>
              </w:rPr>
              <w:t>ը</w:t>
            </w:r>
            <w:r w:rsidRPr="001B6CC6">
              <w:rPr>
                <w:webHidden/>
              </w:rPr>
              <w:tab/>
            </w:r>
            <w:r w:rsidRPr="001B6CC6">
              <w:rPr>
                <w:webHidden/>
              </w:rPr>
              <w:fldChar w:fldCharType="begin"/>
            </w:r>
            <w:r w:rsidRPr="001B6CC6">
              <w:rPr>
                <w:webHidden/>
              </w:rPr>
              <w:instrText xml:space="preserve"> PAGEREF _Toc143767413 \h </w:instrText>
            </w:r>
            <w:r w:rsidRPr="001B6CC6">
              <w:rPr>
                <w:webHidden/>
              </w:rPr>
            </w:r>
            <w:r w:rsidRPr="001B6CC6">
              <w:rPr>
                <w:webHidden/>
              </w:rPr>
              <w:fldChar w:fldCharType="separate"/>
            </w:r>
            <w:r w:rsidR="00CE7BE1" w:rsidRPr="001B6CC6">
              <w:rPr>
                <w:webHidden/>
              </w:rPr>
              <w:t>17</w:t>
            </w:r>
            <w:r w:rsidRPr="001B6CC6">
              <w:rPr>
                <w:webHidden/>
              </w:rPr>
              <w:fldChar w:fldCharType="end"/>
            </w:r>
          </w:hyperlink>
        </w:p>
        <w:p w14:paraId="552B9611" w14:textId="33944660" w:rsidR="001516E5" w:rsidRPr="001B6CC6" w:rsidRDefault="001516E5">
          <w:pPr>
            <w:pStyle w:val="TOC3"/>
            <w:rPr>
              <w:rFonts w:asciiTheme="minorHAnsi" w:eastAsiaTheme="minorEastAsia" w:hAnsiTheme="minorHAnsi" w:cstheme="minorBidi"/>
              <w:kern w:val="0"/>
              <w:sz w:val="22"/>
              <w:szCs w:val="22"/>
              <w:lang w:val="en-US" w:eastAsia="en-US"/>
            </w:rPr>
          </w:pPr>
          <w:hyperlink w:anchor="_Toc143767414" w:history="1">
            <w:r w:rsidRPr="001B6CC6">
              <w:rPr>
                <w:rStyle w:val="Hyperlink"/>
                <w:lang w:val="hy-AM"/>
              </w:rPr>
              <w:t>Հենասյուն</w:t>
            </w:r>
            <w:r w:rsidRPr="001B6CC6">
              <w:rPr>
                <w:rStyle w:val="Hyperlink"/>
              </w:rPr>
              <w:t xml:space="preserve"> 1</w:t>
            </w:r>
            <w:r w:rsidRPr="001B6CC6">
              <w:rPr>
                <w:rStyle w:val="Hyperlink"/>
                <w:rFonts w:ascii="MS Mincho" w:eastAsia="MS Mincho" w:hAnsi="MS Mincho" w:cs="MS Mincho"/>
                <w:lang w:val="hy-AM"/>
              </w:rPr>
              <w:t>․</w:t>
            </w:r>
            <w:r w:rsidRPr="001B6CC6">
              <w:rPr>
                <w:rStyle w:val="Hyperlink"/>
              </w:rPr>
              <w:t xml:space="preserve"> Ճանապարհային</w:t>
            </w:r>
            <w:r w:rsidRPr="001B6CC6">
              <w:rPr>
                <w:rStyle w:val="Hyperlink"/>
                <w:rFonts w:cs="Arial"/>
              </w:rPr>
              <w:t xml:space="preserve"> </w:t>
            </w:r>
            <w:r w:rsidRPr="001B6CC6">
              <w:rPr>
                <w:rStyle w:val="Hyperlink"/>
              </w:rPr>
              <w:t>անվտանգության</w:t>
            </w:r>
            <w:r w:rsidRPr="001B6CC6">
              <w:rPr>
                <w:rStyle w:val="Hyperlink"/>
                <w:rFonts w:cs="Arial"/>
              </w:rPr>
              <w:t xml:space="preserve"> </w:t>
            </w:r>
            <w:r w:rsidRPr="001B6CC6">
              <w:rPr>
                <w:rStyle w:val="Hyperlink"/>
              </w:rPr>
              <w:t>կառավարում</w:t>
            </w:r>
            <w:r w:rsidRPr="001B6CC6">
              <w:rPr>
                <w:webHidden/>
              </w:rPr>
              <w:tab/>
            </w:r>
            <w:r w:rsidRPr="001B6CC6">
              <w:rPr>
                <w:webHidden/>
              </w:rPr>
              <w:fldChar w:fldCharType="begin"/>
            </w:r>
            <w:r w:rsidRPr="001B6CC6">
              <w:rPr>
                <w:webHidden/>
              </w:rPr>
              <w:instrText xml:space="preserve"> PAGEREF _Toc143767414 \h </w:instrText>
            </w:r>
            <w:r w:rsidRPr="001B6CC6">
              <w:rPr>
                <w:webHidden/>
              </w:rPr>
            </w:r>
            <w:r w:rsidRPr="001B6CC6">
              <w:rPr>
                <w:webHidden/>
              </w:rPr>
              <w:fldChar w:fldCharType="separate"/>
            </w:r>
            <w:r w:rsidR="00CE7BE1" w:rsidRPr="001B6CC6">
              <w:rPr>
                <w:webHidden/>
              </w:rPr>
              <w:t>20</w:t>
            </w:r>
            <w:r w:rsidRPr="001B6CC6">
              <w:rPr>
                <w:webHidden/>
              </w:rPr>
              <w:fldChar w:fldCharType="end"/>
            </w:r>
          </w:hyperlink>
        </w:p>
        <w:p w14:paraId="0428E42B" w14:textId="28D0456F" w:rsidR="001516E5" w:rsidRPr="001B6CC6" w:rsidRDefault="001516E5">
          <w:pPr>
            <w:pStyle w:val="TOC3"/>
            <w:rPr>
              <w:rFonts w:asciiTheme="minorHAnsi" w:eastAsiaTheme="minorEastAsia" w:hAnsiTheme="minorHAnsi" w:cstheme="minorBidi"/>
              <w:kern w:val="0"/>
              <w:sz w:val="22"/>
              <w:szCs w:val="22"/>
              <w:lang w:val="en-US" w:eastAsia="en-US"/>
            </w:rPr>
          </w:pPr>
          <w:hyperlink w:anchor="_Toc143767415" w:history="1">
            <w:r w:rsidRPr="001B6CC6">
              <w:rPr>
                <w:rStyle w:val="Hyperlink"/>
                <w:lang w:val="hy-AM"/>
              </w:rPr>
              <w:t>Հենասյուն 2</w:t>
            </w:r>
            <w:r w:rsidRPr="001B6CC6">
              <w:rPr>
                <w:rStyle w:val="Hyperlink"/>
                <w:rFonts w:ascii="MS Mincho" w:eastAsia="MS Mincho" w:hAnsi="MS Mincho" w:cs="MS Mincho"/>
                <w:lang w:val="hy-AM"/>
              </w:rPr>
              <w:t>․</w:t>
            </w:r>
            <w:r w:rsidRPr="001B6CC6">
              <w:rPr>
                <w:rStyle w:val="Hyperlink"/>
                <w:lang w:val="hy-AM"/>
              </w:rPr>
              <w:t xml:space="preserve"> Ավելի անվտանգ ճանապարհներ և անվտանգ երթևեկություն</w:t>
            </w:r>
            <w:r w:rsidRPr="001B6CC6">
              <w:rPr>
                <w:webHidden/>
              </w:rPr>
              <w:tab/>
            </w:r>
            <w:r w:rsidRPr="001B6CC6">
              <w:rPr>
                <w:webHidden/>
              </w:rPr>
              <w:fldChar w:fldCharType="begin"/>
            </w:r>
            <w:r w:rsidRPr="001B6CC6">
              <w:rPr>
                <w:webHidden/>
              </w:rPr>
              <w:instrText xml:space="preserve"> PAGEREF _Toc143767415 \h </w:instrText>
            </w:r>
            <w:r w:rsidRPr="001B6CC6">
              <w:rPr>
                <w:webHidden/>
              </w:rPr>
            </w:r>
            <w:r w:rsidRPr="001B6CC6">
              <w:rPr>
                <w:webHidden/>
              </w:rPr>
              <w:fldChar w:fldCharType="separate"/>
            </w:r>
            <w:r w:rsidR="00CE7BE1" w:rsidRPr="001B6CC6">
              <w:rPr>
                <w:webHidden/>
              </w:rPr>
              <w:t>33</w:t>
            </w:r>
            <w:r w:rsidRPr="001B6CC6">
              <w:rPr>
                <w:webHidden/>
              </w:rPr>
              <w:fldChar w:fldCharType="end"/>
            </w:r>
          </w:hyperlink>
        </w:p>
        <w:p w14:paraId="2FC5FEDE" w14:textId="40E84B42" w:rsidR="001516E5" w:rsidRPr="001B6CC6" w:rsidRDefault="001516E5">
          <w:pPr>
            <w:pStyle w:val="TOC3"/>
            <w:rPr>
              <w:rFonts w:asciiTheme="minorHAnsi" w:eastAsiaTheme="minorEastAsia" w:hAnsiTheme="minorHAnsi" w:cstheme="minorBidi"/>
              <w:kern w:val="0"/>
              <w:sz w:val="22"/>
              <w:szCs w:val="22"/>
              <w:lang w:val="en-US" w:eastAsia="en-US"/>
            </w:rPr>
          </w:pPr>
          <w:hyperlink w:anchor="_Toc143767416" w:history="1">
            <w:r w:rsidRPr="001B6CC6">
              <w:rPr>
                <w:rStyle w:val="Hyperlink"/>
                <w:lang w:val="hy-AM"/>
              </w:rPr>
              <w:t>Հենասյուն 3. Ավելի անվտանգ տրանսպորտային միջոցներ</w:t>
            </w:r>
            <w:r w:rsidRPr="001B6CC6">
              <w:rPr>
                <w:webHidden/>
              </w:rPr>
              <w:tab/>
            </w:r>
            <w:r w:rsidRPr="001B6CC6">
              <w:rPr>
                <w:webHidden/>
              </w:rPr>
              <w:fldChar w:fldCharType="begin"/>
            </w:r>
            <w:r w:rsidRPr="001B6CC6">
              <w:rPr>
                <w:webHidden/>
              </w:rPr>
              <w:instrText xml:space="preserve"> PAGEREF _Toc143767416 \h </w:instrText>
            </w:r>
            <w:r w:rsidRPr="001B6CC6">
              <w:rPr>
                <w:webHidden/>
              </w:rPr>
            </w:r>
            <w:r w:rsidRPr="001B6CC6">
              <w:rPr>
                <w:webHidden/>
              </w:rPr>
              <w:fldChar w:fldCharType="separate"/>
            </w:r>
            <w:r w:rsidR="00CE7BE1" w:rsidRPr="001B6CC6">
              <w:rPr>
                <w:webHidden/>
              </w:rPr>
              <w:t>43</w:t>
            </w:r>
            <w:r w:rsidRPr="001B6CC6">
              <w:rPr>
                <w:webHidden/>
              </w:rPr>
              <w:fldChar w:fldCharType="end"/>
            </w:r>
          </w:hyperlink>
        </w:p>
        <w:p w14:paraId="59CF5BCB" w14:textId="01FFBCF3" w:rsidR="001516E5" w:rsidRPr="001B6CC6" w:rsidRDefault="001516E5">
          <w:pPr>
            <w:pStyle w:val="TOC3"/>
            <w:rPr>
              <w:rFonts w:asciiTheme="minorHAnsi" w:eastAsiaTheme="minorEastAsia" w:hAnsiTheme="minorHAnsi" w:cstheme="minorBidi"/>
              <w:kern w:val="0"/>
              <w:sz w:val="22"/>
              <w:szCs w:val="22"/>
              <w:lang w:val="en-US" w:eastAsia="en-US"/>
            </w:rPr>
          </w:pPr>
          <w:hyperlink w:anchor="_Toc143767417" w:history="1">
            <w:r w:rsidRPr="001B6CC6">
              <w:rPr>
                <w:rStyle w:val="Hyperlink"/>
                <w:lang w:val="hy-AM"/>
              </w:rPr>
              <w:t>Հենասյուն 4</w:t>
            </w:r>
            <w:r w:rsidRPr="001B6CC6">
              <w:rPr>
                <w:rStyle w:val="Hyperlink"/>
                <w:rFonts w:ascii="MS Mincho" w:eastAsia="MS Mincho" w:hAnsi="MS Mincho" w:cs="MS Mincho"/>
                <w:lang w:val="hy-AM"/>
              </w:rPr>
              <w:t>․</w:t>
            </w:r>
            <w:r w:rsidRPr="001B6CC6">
              <w:rPr>
                <w:rStyle w:val="Hyperlink"/>
                <w:lang w:val="hy-AM"/>
              </w:rPr>
              <w:t xml:space="preserve">  Ավելի անվտանգ երթևեկության մասնակիցներ</w:t>
            </w:r>
            <w:r w:rsidRPr="001B6CC6">
              <w:rPr>
                <w:webHidden/>
              </w:rPr>
              <w:tab/>
            </w:r>
            <w:r w:rsidRPr="001B6CC6">
              <w:rPr>
                <w:webHidden/>
              </w:rPr>
              <w:fldChar w:fldCharType="begin"/>
            </w:r>
            <w:r w:rsidRPr="001B6CC6">
              <w:rPr>
                <w:webHidden/>
              </w:rPr>
              <w:instrText xml:space="preserve"> PAGEREF _Toc143767417 \h </w:instrText>
            </w:r>
            <w:r w:rsidRPr="001B6CC6">
              <w:rPr>
                <w:webHidden/>
              </w:rPr>
            </w:r>
            <w:r w:rsidRPr="001B6CC6">
              <w:rPr>
                <w:webHidden/>
              </w:rPr>
              <w:fldChar w:fldCharType="separate"/>
            </w:r>
            <w:r w:rsidR="00CE7BE1" w:rsidRPr="001B6CC6">
              <w:rPr>
                <w:webHidden/>
              </w:rPr>
              <w:t>49</w:t>
            </w:r>
            <w:r w:rsidRPr="001B6CC6">
              <w:rPr>
                <w:webHidden/>
              </w:rPr>
              <w:fldChar w:fldCharType="end"/>
            </w:r>
          </w:hyperlink>
        </w:p>
        <w:p w14:paraId="03017016" w14:textId="52A1534A" w:rsidR="001516E5" w:rsidRPr="001B6CC6" w:rsidRDefault="001516E5">
          <w:pPr>
            <w:pStyle w:val="TOC3"/>
            <w:rPr>
              <w:rFonts w:asciiTheme="minorHAnsi" w:eastAsiaTheme="minorEastAsia" w:hAnsiTheme="minorHAnsi" w:cstheme="minorBidi"/>
              <w:kern w:val="0"/>
              <w:sz w:val="22"/>
              <w:szCs w:val="22"/>
              <w:lang w:val="en-US" w:eastAsia="en-US"/>
            </w:rPr>
          </w:pPr>
          <w:hyperlink w:anchor="_Toc143767418" w:history="1">
            <w:r w:rsidRPr="001B6CC6">
              <w:rPr>
                <w:rStyle w:val="Hyperlink"/>
                <w:lang w:val="hy-AM"/>
              </w:rPr>
              <w:t>Հենասյուն 5</w:t>
            </w:r>
            <w:r w:rsidRPr="001B6CC6">
              <w:rPr>
                <w:rStyle w:val="Hyperlink"/>
                <w:rFonts w:ascii="MS Mincho" w:eastAsia="MS Mincho" w:hAnsi="MS Mincho" w:cs="MS Mincho"/>
                <w:lang w:val="hy-AM"/>
              </w:rPr>
              <w:t>․</w:t>
            </w:r>
            <w:r w:rsidRPr="001B6CC6">
              <w:rPr>
                <w:rStyle w:val="Hyperlink"/>
                <w:lang w:val="hy-AM"/>
              </w:rPr>
              <w:t xml:space="preserve"> Հետ-վթարային արձագանք</w:t>
            </w:r>
            <w:r w:rsidRPr="001B6CC6">
              <w:rPr>
                <w:webHidden/>
              </w:rPr>
              <w:tab/>
            </w:r>
            <w:r w:rsidRPr="001B6CC6">
              <w:rPr>
                <w:webHidden/>
              </w:rPr>
              <w:fldChar w:fldCharType="begin"/>
            </w:r>
            <w:r w:rsidRPr="001B6CC6">
              <w:rPr>
                <w:webHidden/>
              </w:rPr>
              <w:instrText xml:space="preserve"> PAGEREF _Toc143767418 \h </w:instrText>
            </w:r>
            <w:r w:rsidRPr="001B6CC6">
              <w:rPr>
                <w:webHidden/>
              </w:rPr>
            </w:r>
            <w:r w:rsidRPr="001B6CC6">
              <w:rPr>
                <w:webHidden/>
              </w:rPr>
              <w:fldChar w:fldCharType="separate"/>
            </w:r>
            <w:r w:rsidR="00CE7BE1" w:rsidRPr="001B6CC6">
              <w:rPr>
                <w:webHidden/>
              </w:rPr>
              <w:t>57</w:t>
            </w:r>
            <w:r w:rsidRPr="001B6CC6">
              <w:rPr>
                <w:webHidden/>
              </w:rPr>
              <w:fldChar w:fldCharType="end"/>
            </w:r>
          </w:hyperlink>
        </w:p>
        <w:p w14:paraId="75F39070" w14:textId="4A058950" w:rsidR="00663956" w:rsidRPr="001B6CC6" w:rsidRDefault="00663956" w:rsidP="00306AC6">
          <w:pPr>
            <w:pStyle w:val="TableofFigures"/>
            <w:rPr>
              <w:rFonts w:ascii="GHEA Grapalat" w:hAnsi="GHEA Grapalat"/>
              <w:bCs/>
              <w:sz w:val="18"/>
              <w:szCs w:val="18"/>
            </w:rPr>
          </w:pPr>
          <w:r w:rsidRPr="001B6CC6">
            <w:rPr>
              <w:rStyle w:val="Hyperlink"/>
              <w:rFonts w:ascii="GHEA Grapalat" w:eastAsiaTheme="majorEastAsia" w:hAnsi="GHEA Grapalat"/>
              <w:color w:val="000000" w:themeColor="text1"/>
              <w:lang w:val="hy-AM"/>
            </w:rPr>
            <w:fldChar w:fldCharType="end"/>
          </w:r>
        </w:p>
      </w:sdtContent>
    </w:sdt>
    <w:p w14:paraId="3BCDB19D" w14:textId="77777777" w:rsidR="00696AE6" w:rsidRPr="001B6CC6" w:rsidRDefault="00696AE6" w:rsidP="00696AE6">
      <w:pPr>
        <w:pStyle w:val="ListParagraph"/>
        <w:spacing w:after="120"/>
        <w:ind w:left="360"/>
        <w:jc w:val="both"/>
        <w:rPr>
          <w:rFonts w:ascii="GHEA Grapalat" w:hAnsi="GHEA Grapalat"/>
          <w:b/>
          <w:bCs/>
          <w:sz w:val="22"/>
          <w:szCs w:val="22"/>
          <w:lang w:val="de-DE"/>
        </w:rPr>
      </w:pPr>
    </w:p>
    <w:p w14:paraId="4E2CD13E" w14:textId="005AA4C8" w:rsidR="00063FBB" w:rsidRPr="001B6CC6" w:rsidRDefault="00063FBB" w:rsidP="00696AE6">
      <w:pPr>
        <w:pStyle w:val="ListParagraph"/>
        <w:spacing w:after="120"/>
        <w:ind w:left="360"/>
        <w:jc w:val="both"/>
        <w:rPr>
          <w:rFonts w:ascii="GHEA Grapalat" w:hAnsi="GHEA Grapalat"/>
          <w:b/>
          <w:bCs/>
          <w:sz w:val="22"/>
          <w:szCs w:val="22"/>
          <w:lang w:val="hy-AM"/>
        </w:rPr>
      </w:pPr>
      <w:r w:rsidRPr="001B6CC6">
        <w:rPr>
          <w:rFonts w:ascii="GHEA Grapalat" w:hAnsi="GHEA Grapalat"/>
          <w:b/>
          <w:bCs/>
          <w:sz w:val="22"/>
          <w:szCs w:val="22"/>
          <w:lang w:val="hy-AM"/>
        </w:rPr>
        <w:t>Գծապատկերներ</w:t>
      </w:r>
    </w:p>
    <w:p w14:paraId="5289BD9F" w14:textId="2DD3F47B" w:rsidR="001516E5" w:rsidRPr="001B6CC6" w:rsidRDefault="00063FBB">
      <w:pPr>
        <w:pStyle w:val="TableofFigures"/>
        <w:rPr>
          <w:rFonts w:asciiTheme="minorHAnsi" w:eastAsiaTheme="minorEastAsia" w:hAnsiTheme="minorHAnsi" w:cstheme="minorBidi"/>
          <w:noProof/>
          <w:sz w:val="22"/>
          <w:szCs w:val="22"/>
          <w:lang w:eastAsia="en-US"/>
        </w:rPr>
      </w:pPr>
      <w:r w:rsidRPr="001B6CC6">
        <w:rPr>
          <w:rFonts w:ascii="GHEA Grapalat" w:hAnsi="GHEA Grapalat"/>
          <w:color w:val="000000" w:themeColor="text1"/>
          <w:sz w:val="21"/>
          <w:szCs w:val="21"/>
          <w:lang w:val="de-DE"/>
        </w:rPr>
        <w:fldChar w:fldCharType="begin"/>
      </w:r>
      <w:r w:rsidRPr="001B6CC6">
        <w:rPr>
          <w:rFonts w:ascii="GHEA Grapalat" w:hAnsi="GHEA Grapalat"/>
          <w:color w:val="000000" w:themeColor="text1"/>
          <w:sz w:val="21"/>
          <w:szCs w:val="21"/>
          <w:lang w:val="de-DE"/>
        </w:rPr>
        <w:instrText xml:space="preserve"> TOC \h \z \c "Գծապատկեր " </w:instrText>
      </w:r>
      <w:r w:rsidRPr="001B6CC6">
        <w:rPr>
          <w:rFonts w:ascii="GHEA Grapalat" w:hAnsi="GHEA Grapalat"/>
          <w:color w:val="000000" w:themeColor="text1"/>
          <w:sz w:val="21"/>
          <w:szCs w:val="21"/>
          <w:lang w:val="de-DE"/>
        </w:rPr>
        <w:fldChar w:fldCharType="separate"/>
      </w:r>
      <w:hyperlink w:anchor="_Toc143767454" w:history="1">
        <w:r w:rsidR="001516E5" w:rsidRPr="001B6CC6">
          <w:rPr>
            <w:rStyle w:val="Hyperlink"/>
            <w:rFonts w:ascii="GHEA Grapalat" w:eastAsiaTheme="majorEastAsia" w:hAnsi="GHEA Grapalat"/>
            <w:noProof/>
            <w:lang w:val="hy-AM"/>
          </w:rPr>
          <w:t>Գծապատկեր  1 Անվտանգ համակարգի մոտեցումը</w:t>
        </w:r>
        <w:r w:rsidR="001516E5" w:rsidRPr="001B6CC6">
          <w:rPr>
            <w:noProof/>
            <w:webHidden/>
          </w:rPr>
          <w:tab/>
        </w:r>
        <w:r w:rsidR="001516E5" w:rsidRPr="001B6CC6">
          <w:rPr>
            <w:noProof/>
            <w:webHidden/>
          </w:rPr>
          <w:fldChar w:fldCharType="begin"/>
        </w:r>
        <w:r w:rsidR="001516E5" w:rsidRPr="001B6CC6">
          <w:rPr>
            <w:noProof/>
            <w:webHidden/>
          </w:rPr>
          <w:instrText xml:space="preserve"> PAGEREF _Toc143767454 \h </w:instrText>
        </w:r>
        <w:r w:rsidR="001516E5" w:rsidRPr="001B6CC6">
          <w:rPr>
            <w:noProof/>
            <w:webHidden/>
          </w:rPr>
        </w:r>
        <w:r w:rsidR="001516E5" w:rsidRPr="001B6CC6">
          <w:rPr>
            <w:noProof/>
            <w:webHidden/>
          </w:rPr>
          <w:fldChar w:fldCharType="separate"/>
        </w:r>
        <w:r w:rsidR="00CE7BE1" w:rsidRPr="001B6CC6">
          <w:rPr>
            <w:noProof/>
            <w:webHidden/>
          </w:rPr>
          <w:t>14</w:t>
        </w:r>
        <w:r w:rsidR="001516E5" w:rsidRPr="001B6CC6">
          <w:rPr>
            <w:noProof/>
            <w:webHidden/>
          </w:rPr>
          <w:fldChar w:fldCharType="end"/>
        </w:r>
      </w:hyperlink>
    </w:p>
    <w:p w14:paraId="6D7F44D6" w14:textId="7A829672" w:rsidR="001516E5" w:rsidRPr="001B6CC6" w:rsidRDefault="00B627A2" w:rsidP="001B6CC6">
      <w:pPr>
        <w:pStyle w:val="TableofFigures"/>
        <w:rPr>
          <w:rFonts w:asciiTheme="minorHAnsi" w:eastAsiaTheme="minorEastAsia" w:hAnsiTheme="minorHAnsi" w:cstheme="minorBidi"/>
          <w:noProof/>
          <w:sz w:val="22"/>
          <w:szCs w:val="22"/>
          <w:lang w:eastAsia="en-US"/>
        </w:rPr>
      </w:pPr>
      <w:hyperlink w:anchor="_Toc143767455" w:history="1">
        <w:r w:rsidR="001516E5" w:rsidRPr="001B6CC6">
          <w:rPr>
            <w:rStyle w:val="Hyperlink"/>
            <w:rFonts w:ascii="GHEA Grapalat" w:eastAsiaTheme="majorEastAsia" w:hAnsi="GHEA Grapalat"/>
            <w:noProof/>
          </w:rPr>
          <w:t>Գծապատկեր  9</w:t>
        </w:r>
        <w:r w:rsidR="001516E5" w:rsidRPr="001B6CC6">
          <w:rPr>
            <w:rStyle w:val="Hyperlink"/>
            <w:rFonts w:ascii="GHEA Grapalat" w:eastAsiaTheme="majorEastAsia" w:hAnsi="GHEA Grapalat"/>
            <w:noProof/>
            <w:lang w:val="hy-AM"/>
          </w:rPr>
          <w:t xml:space="preserve"> Ճանապարհային անվտանգության ազգային ռազմավարության ուրվագիծ</w:t>
        </w:r>
        <w:r w:rsidR="001516E5" w:rsidRPr="001B6CC6">
          <w:rPr>
            <w:noProof/>
            <w:webHidden/>
          </w:rPr>
          <w:tab/>
        </w:r>
        <w:r w:rsidR="001516E5" w:rsidRPr="001B6CC6">
          <w:rPr>
            <w:noProof/>
            <w:webHidden/>
          </w:rPr>
          <w:fldChar w:fldCharType="begin"/>
        </w:r>
        <w:r w:rsidR="001516E5" w:rsidRPr="001B6CC6">
          <w:rPr>
            <w:noProof/>
            <w:webHidden/>
          </w:rPr>
          <w:instrText xml:space="preserve"> PAGEREF _Toc143767455 \h </w:instrText>
        </w:r>
        <w:r w:rsidR="001516E5" w:rsidRPr="001B6CC6">
          <w:rPr>
            <w:noProof/>
            <w:webHidden/>
          </w:rPr>
        </w:r>
        <w:r w:rsidR="001516E5" w:rsidRPr="001B6CC6">
          <w:rPr>
            <w:noProof/>
            <w:webHidden/>
          </w:rPr>
          <w:fldChar w:fldCharType="separate"/>
        </w:r>
        <w:r w:rsidR="00CE7BE1" w:rsidRPr="001B6CC6">
          <w:rPr>
            <w:noProof/>
            <w:webHidden/>
          </w:rPr>
          <w:t>18</w:t>
        </w:r>
        <w:r w:rsidR="001516E5" w:rsidRPr="001B6CC6">
          <w:rPr>
            <w:noProof/>
            <w:webHidden/>
          </w:rPr>
          <w:fldChar w:fldCharType="end"/>
        </w:r>
      </w:hyperlink>
    </w:p>
    <w:p w14:paraId="4680AFC4" w14:textId="5581110A" w:rsidR="001516E5" w:rsidRPr="001B6CC6" w:rsidRDefault="00B627A2">
      <w:pPr>
        <w:pStyle w:val="TableofFigures"/>
        <w:rPr>
          <w:rFonts w:asciiTheme="minorHAnsi" w:eastAsiaTheme="minorEastAsia" w:hAnsiTheme="minorHAnsi" w:cstheme="minorBidi"/>
          <w:noProof/>
          <w:sz w:val="22"/>
          <w:szCs w:val="22"/>
          <w:lang w:eastAsia="en-US"/>
        </w:rPr>
      </w:pPr>
      <w:hyperlink w:anchor="_Toc143767457" w:history="1">
        <w:r w:rsidR="001516E5" w:rsidRPr="001B6CC6">
          <w:rPr>
            <w:rStyle w:val="Hyperlink"/>
            <w:rFonts w:ascii="GHEA Grapalat" w:eastAsiaTheme="majorEastAsia" w:hAnsi="GHEA Grapalat"/>
            <w:noProof/>
            <w:lang w:val="hy-AM"/>
          </w:rPr>
          <w:t>Գծապատկեր  11 Համապարփակ ՃՏՊ էլեկտրոնային տվյալների համակարգի կապը ճանապարհային անվտանգության արդյունավետ կառավարման հետ</w:t>
        </w:r>
        <w:r w:rsidR="001516E5" w:rsidRPr="001B6CC6">
          <w:rPr>
            <w:noProof/>
            <w:webHidden/>
          </w:rPr>
          <w:tab/>
        </w:r>
        <w:r w:rsidR="001516E5" w:rsidRPr="001B6CC6">
          <w:rPr>
            <w:noProof/>
            <w:webHidden/>
          </w:rPr>
          <w:fldChar w:fldCharType="begin"/>
        </w:r>
        <w:r w:rsidR="001516E5" w:rsidRPr="001B6CC6">
          <w:rPr>
            <w:noProof/>
            <w:webHidden/>
          </w:rPr>
          <w:instrText xml:space="preserve"> PAGEREF _Toc143767457 \h </w:instrText>
        </w:r>
        <w:r w:rsidR="001516E5" w:rsidRPr="001B6CC6">
          <w:rPr>
            <w:noProof/>
            <w:webHidden/>
          </w:rPr>
        </w:r>
        <w:r w:rsidR="001516E5" w:rsidRPr="001B6CC6">
          <w:rPr>
            <w:noProof/>
            <w:webHidden/>
          </w:rPr>
          <w:fldChar w:fldCharType="separate"/>
        </w:r>
        <w:r w:rsidR="00CE7BE1" w:rsidRPr="001B6CC6">
          <w:rPr>
            <w:noProof/>
            <w:webHidden/>
          </w:rPr>
          <w:t>25</w:t>
        </w:r>
        <w:r w:rsidR="001516E5" w:rsidRPr="001B6CC6">
          <w:rPr>
            <w:noProof/>
            <w:webHidden/>
          </w:rPr>
          <w:fldChar w:fldCharType="end"/>
        </w:r>
      </w:hyperlink>
    </w:p>
    <w:p w14:paraId="51E3CCF1" w14:textId="6607107F" w:rsidR="001516E5" w:rsidRPr="001B6CC6" w:rsidRDefault="00B627A2">
      <w:pPr>
        <w:pStyle w:val="TableofFigures"/>
        <w:rPr>
          <w:rFonts w:asciiTheme="minorHAnsi" w:eastAsiaTheme="minorEastAsia" w:hAnsiTheme="minorHAnsi" w:cstheme="minorBidi"/>
          <w:noProof/>
          <w:sz w:val="22"/>
          <w:szCs w:val="22"/>
          <w:lang w:eastAsia="en-US"/>
        </w:rPr>
      </w:pPr>
      <w:hyperlink w:anchor="_Toc143767458" w:history="1">
        <w:r w:rsidR="001516E5" w:rsidRPr="001B6CC6">
          <w:rPr>
            <w:rStyle w:val="Hyperlink"/>
            <w:rFonts w:ascii="GHEA Grapalat" w:eastAsiaTheme="majorEastAsia" w:hAnsi="GHEA Grapalat"/>
            <w:noProof/>
          </w:rPr>
          <w:t>Գծապատկեր  12</w:t>
        </w:r>
        <w:r w:rsidR="001516E5" w:rsidRPr="001B6CC6">
          <w:rPr>
            <w:rStyle w:val="Hyperlink"/>
            <w:rFonts w:ascii="GHEA Grapalat" w:eastAsiaTheme="majorEastAsia" w:hAnsi="GHEA Grapalat"/>
            <w:noProof/>
            <w:lang w:val="hy-AM"/>
          </w:rPr>
          <w:t xml:space="preserve"> Հայաստանի ՃՏՊ-ների քարտի տվյալների և CADaS-ի համեմատական</w:t>
        </w:r>
        <w:r w:rsidR="001516E5" w:rsidRPr="001B6CC6">
          <w:rPr>
            <w:noProof/>
            <w:webHidden/>
          </w:rPr>
          <w:tab/>
        </w:r>
        <w:r w:rsidR="001516E5" w:rsidRPr="001B6CC6">
          <w:rPr>
            <w:noProof/>
            <w:webHidden/>
          </w:rPr>
          <w:fldChar w:fldCharType="begin"/>
        </w:r>
        <w:r w:rsidR="001516E5" w:rsidRPr="001B6CC6">
          <w:rPr>
            <w:noProof/>
            <w:webHidden/>
          </w:rPr>
          <w:instrText xml:space="preserve"> PAGEREF _Toc143767458 \h </w:instrText>
        </w:r>
        <w:r w:rsidR="001516E5" w:rsidRPr="001B6CC6">
          <w:rPr>
            <w:noProof/>
            <w:webHidden/>
          </w:rPr>
        </w:r>
        <w:r w:rsidR="001516E5" w:rsidRPr="001B6CC6">
          <w:rPr>
            <w:noProof/>
            <w:webHidden/>
          </w:rPr>
          <w:fldChar w:fldCharType="separate"/>
        </w:r>
        <w:r w:rsidR="00CE7BE1" w:rsidRPr="001B6CC6">
          <w:rPr>
            <w:noProof/>
            <w:webHidden/>
          </w:rPr>
          <w:t>29</w:t>
        </w:r>
        <w:r w:rsidR="001516E5" w:rsidRPr="001B6CC6">
          <w:rPr>
            <w:noProof/>
            <w:webHidden/>
          </w:rPr>
          <w:fldChar w:fldCharType="end"/>
        </w:r>
      </w:hyperlink>
    </w:p>
    <w:p w14:paraId="2B3A121E" w14:textId="25DB4F42" w:rsidR="001516E5" w:rsidRPr="001B6CC6" w:rsidRDefault="00B627A2">
      <w:pPr>
        <w:pStyle w:val="TableofFigures"/>
        <w:rPr>
          <w:rFonts w:asciiTheme="minorHAnsi" w:eastAsiaTheme="minorEastAsia" w:hAnsiTheme="minorHAnsi" w:cstheme="minorBidi"/>
          <w:noProof/>
          <w:sz w:val="22"/>
          <w:szCs w:val="22"/>
          <w:lang w:eastAsia="en-US"/>
        </w:rPr>
      </w:pPr>
      <w:hyperlink w:anchor="_Toc143767459" w:history="1">
        <w:r w:rsidR="001516E5" w:rsidRPr="001B6CC6">
          <w:rPr>
            <w:rStyle w:val="Hyperlink"/>
            <w:rFonts w:ascii="GHEA Grapalat" w:eastAsiaTheme="majorEastAsia" w:hAnsi="GHEA Grapalat"/>
            <w:noProof/>
            <w:lang w:val="hy-AM"/>
          </w:rPr>
          <w:t xml:space="preserve">Գծապատկեր  13 </w:t>
        </w:r>
        <w:r w:rsidR="001516E5" w:rsidRPr="001B6CC6">
          <w:rPr>
            <w:rStyle w:val="Hyperlink"/>
            <w:rFonts w:ascii="MS Mincho" w:eastAsia="MS Mincho" w:hAnsi="MS Mincho" w:cs="MS Mincho"/>
            <w:noProof/>
            <w:lang w:val="hy-AM"/>
          </w:rPr>
          <w:t>․</w:t>
        </w:r>
        <w:r w:rsidR="001516E5" w:rsidRPr="001B6CC6">
          <w:rPr>
            <w:rStyle w:val="Hyperlink"/>
            <w:rFonts w:ascii="GHEA Grapalat" w:eastAsiaTheme="majorEastAsia" w:hAnsi="GHEA Grapalat"/>
            <w:noProof/>
            <w:lang w:val="hy-AM"/>
          </w:rPr>
          <w:t xml:space="preserve"> </w:t>
        </w:r>
        <w:r w:rsidR="001516E5" w:rsidRPr="001B6CC6">
          <w:rPr>
            <w:rStyle w:val="Hyperlink"/>
            <w:rFonts w:ascii="GHEA Grapalat" w:eastAsiaTheme="majorEastAsia" w:hAnsi="GHEA Grapalat" w:cs="Arial"/>
            <w:noProof/>
            <w:lang w:val="hy-AM"/>
          </w:rPr>
          <w:t>Հենասյուն</w:t>
        </w:r>
        <w:r w:rsidR="001516E5" w:rsidRPr="001B6CC6">
          <w:rPr>
            <w:rStyle w:val="Hyperlink"/>
            <w:rFonts w:ascii="GHEA Grapalat" w:eastAsiaTheme="majorEastAsia" w:hAnsi="GHEA Grapalat"/>
            <w:noProof/>
            <w:lang w:val="hy-AM"/>
          </w:rPr>
          <w:t xml:space="preserve"> 2-</w:t>
        </w:r>
        <w:r w:rsidR="001516E5" w:rsidRPr="001B6CC6">
          <w:rPr>
            <w:rStyle w:val="Hyperlink"/>
            <w:rFonts w:ascii="GHEA Grapalat" w:eastAsiaTheme="majorEastAsia" w:hAnsi="GHEA Grapalat" w:cs="Arial"/>
            <w:noProof/>
            <w:lang w:val="hy-AM"/>
          </w:rPr>
          <w:t>ի</w:t>
        </w:r>
        <w:r w:rsidR="001516E5" w:rsidRPr="001B6CC6">
          <w:rPr>
            <w:rStyle w:val="Hyperlink"/>
            <w:rFonts w:ascii="GHEA Grapalat" w:eastAsiaTheme="majorEastAsia" w:hAnsi="GHEA Grapalat"/>
            <w:noProof/>
            <w:lang w:val="hy-AM"/>
          </w:rPr>
          <w:t xml:space="preserve"> </w:t>
        </w:r>
        <w:r w:rsidR="001516E5" w:rsidRPr="001B6CC6">
          <w:rPr>
            <w:rStyle w:val="Hyperlink"/>
            <w:rFonts w:ascii="GHEA Grapalat" w:eastAsiaTheme="majorEastAsia" w:hAnsi="GHEA Grapalat" w:cs="Arial"/>
            <w:noProof/>
            <w:lang w:val="hy-AM"/>
          </w:rPr>
          <w:t>շրջանակներում</w:t>
        </w:r>
        <w:r w:rsidR="001516E5" w:rsidRPr="001B6CC6">
          <w:rPr>
            <w:rStyle w:val="Hyperlink"/>
            <w:rFonts w:ascii="GHEA Grapalat" w:eastAsiaTheme="majorEastAsia" w:hAnsi="GHEA Grapalat"/>
            <w:noProof/>
            <w:lang w:val="hy-AM"/>
          </w:rPr>
          <w:t xml:space="preserve"> </w:t>
        </w:r>
        <w:r w:rsidR="001516E5" w:rsidRPr="001B6CC6">
          <w:rPr>
            <w:rStyle w:val="Hyperlink"/>
            <w:rFonts w:ascii="GHEA Grapalat" w:eastAsiaTheme="majorEastAsia" w:hAnsi="GHEA Grapalat" w:cs="Arial"/>
            <w:noProof/>
            <w:lang w:val="hy-AM"/>
          </w:rPr>
          <w:t>իրականացվելիք</w:t>
        </w:r>
        <w:r w:rsidR="001516E5" w:rsidRPr="001B6CC6">
          <w:rPr>
            <w:rStyle w:val="Hyperlink"/>
            <w:rFonts w:ascii="GHEA Grapalat" w:eastAsiaTheme="majorEastAsia" w:hAnsi="GHEA Grapalat"/>
            <w:noProof/>
            <w:lang w:val="hy-AM"/>
          </w:rPr>
          <w:t xml:space="preserve"> </w:t>
        </w:r>
        <w:r w:rsidR="001516E5" w:rsidRPr="001B6CC6">
          <w:rPr>
            <w:rStyle w:val="Hyperlink"/>
            <w:rFonts w:ascii="GHEA Grapalat" w:eastAsiaTheme="majorEastAsia" w:hAnsi="GHEA Grapalat" w:cs="Arial"/>
            <w:noProof/>
            <w:lang w:val="hy-AM"/>
          </w:rPr>
          <w:t>միջոցառումները</w:t>
        </w:r>
        <w:r w:rsidR="001516E5" w:rsidRPr="001B6CC6">
          <w:rPr>
            <w:noProof/>
            <w:webHidden/>
          </w:rPr>
          <w:tab/>
        </w:r>
        <w:r w:rsidR="001516E5" w:rsidRPr="001B6CC6">
          <w:rPr>
            <w:noProof/>
            <w:webHidden/>
          </w:rPr>
          <w:fldChar w:fldCharType="begin"/>
        </w:r>
        <w:r w:rsidR="001516E5" w:rsidRPr="001B6CC6">
          <w:rPr>
            <w:noProof/>
            <w:webHidden/>
          </w:rPr>
          <w:instrText xml:space="preserve"> PAGEREF _Toc143767459 \h </w:instrText>
        </w:r>
        <w:r w:rsidR="001516E5" w:rsidRPr="001B6CC6">
          <w:rPr>
            <w:noProof/>
            <w:webHidden/>
          </w:rPr>
        </w:r>
        <w:r w:rsidR="001516E5" w:rsidRPr="001B6CC6">
          <w:rPr>
            <w:noProof/>
            <w:webHidden/>
          </w:rPr>
          <w:fldChar w:fldCharType="separate"/>
        </w:r>
        <w:r w:rsidR="00CE7BE1" w:rsidRPr="001B6CC6">
          <w:rPr>
            <w:noProof/>
            <w:webHidden/>
          </w:rPr>
          <w:t>41</w:t>
        </w:r>
        <w:r w:rsidR="001516E5" w:rsidRPr="001B6CC6">
          <w:rPr>
            <w:noProof/>
            <w:webHidden/>
          </w:rPr>
          <w:fldChar w:fldCharType="end"/>
        </w:r>
      </w:hyperlink>
    </w:p>
    <w:p w14:paraId="226B096A" w14:textId="7E655279" w:rsidR="00063FBB" w:rsidRPr="001B6CC6" w:rsidRDefault="00063FBB" w:rsidP="00696AE6">
      <w:pPr>
        <w:pStyle w:val="ListParagraph"/>
        <w:spacing w:after="120"/>
        <w:ind w:left="360"/>
        <w:jc w:val="both"/>
        <w:rPr>
          <w:rFonts w:ascii="GHEA Grapalat" w:hAnsi="GHEA Grapalat"/>
          <w:color w:val="000000" w:themeColor="text1"/>
          <w:sz w:val="21"/>
          <w:szCs w:val="21"/>
          <w:lang w:val="de-DE"/>
        </w:rPr>
      </w:pPr>
      <w:r w:rsidRPr="001B6CC6">
        <w:rPr>
          <w:rFonts w:ascii="GHEA Grapalat" w:hAnsi="GHEA Grapalat"/>
          <w:color w:val="000000" w:themeColor="text1"/>
          <w:sz w:val="21"/>
          <w:szCs w:val="21"/>
          <w:lang w:val="de-DE"/>
        </w:rPr>
        <w:fldChar w:fldCharType="end"/>
      </w:r>
    </w:p>
    <w:p w14:paraId="0D491496" w14:textId="13EC32F2" w:rsidR="00063FBB" w:rsidRPr="001B6CC6" w:rsidRDefault="00063FBB" w:rsidP="00696AE6">
      <w:pPr>
        <w:pStyle w:val="ListParagraph"/>
        <w:spacing w:after="120"/>
        <w:ind w:left="360"/>
        <w:jc w:val="both"/>
        <w:rPr>
          <w:rFonts w:ascii="GHEA Grapalat" w:hAnsi="GHEA Grapalat"/>
          <w:b/>
          <w:bCs/>
          <w:sz w:val="22"/>
          <w:szCs w:val="22"/>
          <w:lang w:val="hy-AM"/>
        </w:rPr>
      </w:pPr>
      <w:r w:rsidRPr="001B6CC6">
        <w:rPr>
          <w:rFonts w:ascii="GHEA Grapalat" w:hAnsi="GHEA Grapalat"/>
          <w:b/>
          <w:bCs/>
          <w:sz w:val="22"/>
          <w:szCs w:val="22"/>
          <w:lang w:val="hy-AM"/>
        </w:rPr>
        <w:t>Աղյուսակներ</w:t>
      </w:r>
    </w:p>
    <w:p w14:paraId="55636CEB" w14:textId="43DC64B8" w:rsidR="00063FBB" w:rsidRPr="001B6CC6" w:rsidRDefault="00063FBB" w:rsidP="00063FBB">
      <w:pPr>
        <w:pStyle w:val="TableofFigures"/>
        <w:jc w:val="both"/>
        <w:rPr>
          <w:rFonts w:ascii="GHEA Grapalat" w:eastAsiaTheme="minorEastAsia" w:hAnsi="GHEA Grapalat" w:cstheme="minorBidi"/>
          <w:noProof/>
          <w:kern w:val="2"/>
          <w:sz w:val="22"/>
          <w:szCs w:val="22"/>
          <w:lang w:val="hy-AM" w:eastAsia="ja-JP"/>
          <w14:ligatures w14:val="standardContextual"/>
        </w:rPr>
      </w:pPr>
      <w:r w:rsidRPr="001B6CC6">
        <w:rPr>
          <w:rStyle w:val="Hyperlink"/>
          <w:rFonts w:ascii="GHEA Grapalat" w:eastAsiaTheme="majorEastAsia" w:hAnsi="GHEA Grapalat"/>
          <w:noProof/>
          <w:color w:val="000000" w:themeColor="text1"/>
        </w:rPr>
        <w:fldChar w:fldCharType="begin"/>
      </w:r>
      <w:r w:rsidRPr="001B6CC6">
        <w:rPr>
          <w:rStyle w:val="Hyperlink"/>
          <w:rFonts w:ascii="GHEA Grapalat" w:eastAsiaTheme="majorEastAsia" w:hAnsi="GHEA Grapalat"/>
          <w:noProof/>
          <w:color w:val="000000" w:themeColor="text1"/>
        </w:rPr>
        <w:instrText xml:space="preserve"> TOC \h \z \c "Աղյուսակ" </w:instrText>
      </w:r>
      <w:r w:rsidRPr="001B6CC6">
        <w:rPr>
          <w:rStyle w:val="Hyperlink"/>
          <w:rFonts w:ascii="GHEA Grapalat" w:eastAsiaTheme="majorEastAsia" w:hAnsi="GHEA Grapalat"/>
          <w:noProof/>
          <w:color w:val="000000" w:themeColor="text1"/>
        </w:rPr>
        <w:fldChar w:fldCharType="separate"/>
      </w:r>
      <w:hyperlink w:anchor="_Toc135410794" w:history="1">
        <w:r w:rsidRPr="001B6CC6">
          <w:rPr>
            <w:rStyle w:val="Hyperlink"/>
            <w:rFonts w:ascii="GHEA Grapalat" w:eastAsiaTheme="majorEastAsia" w:hAnsi="GHEA Grapalat"/>
            <w:noProof/>
            <w:lang w:val="hy-AM"/>
          </w:rPr>
          <w:t>Աղյուսակ 1 Վթարների, մահերի ու վնասվածքների ցուցանիշները ըստ մարզի` 2019-2022թթ</w:t>
        </w:r>
        <w:r w:rsidRPr="001B6CC6">
          <w:rPr>
            <w:rStyle w:val="Hyperlink"/>
            <w:rFonts w:ascii="MS Mincho" w:eastAsia="MS Mincho" w:hAnsi="MS Mincho" w:cs="MS Mincho" w:hint="eastAsia"/>
            <w:noProof/>
            <w:lang w:val="hy-AM"/>
          </w:rPr>
          <w:t>․</w:t>
        </w:r>
        <w:r w:rsidRPr="001B6CC6">
          <w:rPr>
            <w:rStyle w:val="Hyperlink"/>
            <w:rFonts w:ascii="GHEA Grapalat" w:eastAsiaTheme="majorEastAsia" w:hAnsi="GHEA Grapalat"/>
            <w:noProof/>
            <w:lang w:val="hy-AM"/>
          </w:rPr>
          <w:t xml:space="preserve"> </w:t>
        </w:r>
        <w:r w:rsidRPr="001B6CC6">
          <w:rPr>
            <w:rStyle w:val="Hyperlink"/>
            <w:rFonts w:ascii="GHEA Grapalat" w:eastAsiaTheme="majorEastAsia" w:hAnsi="GHEA Grapalat" w:cs="Arial"/>
            <w:noProof/>
            <w:lang w:val="hy-AM"/>
          </w:rPr>
          <w:t>համար</w:t>
        </w:r>
        <w:r w:rsidRPr="001B6CC6">
          <w:rPr>
            <w:rFonts w:ascii="GHEA Grapalat" w:hAnsi="GHEA Grapalat"/>
            <w:noProof/>
            <w:webHidden/>
          </w:rPr>
          <w:tab/>
        </w:r>
        <w:r w:rsidRPr="001B6CC6">
          <w:rPr>
            <w:rFonts w:ascii="GHEA Grapalat" w:hAnsi="GHEA Grapalat"/>
            <w:noProof/>
            <w:webHidden/>
          </w:rPr>
          <w:fldChar w:fldCharType="begin"/>
        </w:r>
        <w:r w:rsidRPr="001B6CC6">
          <w:rPr>
            <w:rFonts w:ascii="GHEA Grapalat" w:hAnsi="GHEA Grapalat"/>
            <w:noProof/>
            <w:webHidden/>
          </w:rPr>
          <w:instrText xml:space="preserve"> PAGEREF _Toc135410794 \h </w:instrText>
        </w:r>
        <w:r w:rsidRPr="001B6CC6">
          <w:rPr>
            <w:rFonts w:ascii="GHEA Grapalat" w:hAnsi="GHEA Grapalat"/>
            <w:noProof/>
            <w:webHidden/>
          </w:rPr>
        </w:r>
        <w:r w:rsidRPr="001B6CC6">
          <w:rPr>
            <w:rFonts w:ascii="GHEA Grapalat" w:hAnsi="GHEA Grapalat"/>
            <w:noProof/>
            <w:webHidden/>
          </w:rPr>
          <w:fldChar w:fldCharType="separate"/>
        </w:r>
        <w:r w:rsidR="00CE7BE1" w:rsidRPr="001B6CC6">
          <w:rPr>
            <w:rFonts w:ascii="GHEA Grapalat" w:hAnsi="GHEA Grapalat"/>
            <w:noProof/>
            <w:webHidden/>
          </w:rPr>
          <w:t>10</w:t>
        </w:r>
        <w:r w:rsidRPr="001B6CC6">
          <w:rPr>
            <w:rFonts w:ascii="GHEA Grapalat" w:hAnsi="GHEA Grapalat"/>
            <w:noProof/>
            <w:webHidden/>
          </w:rPr>
          <w:fldChar w:fldCharType="end"/>
        </w:r>
      </w:hyperlink>
    </w:p>
    <w:p w14:paraId="62565E4B" w14:textId="7910B72A" w:rsidR="00063FBB" w:rsidRPr="001B6CC6" w:rsidRDefault="00B627A2">
      <w:pPr>
        <w:pStyle w:val="TableofFigures"/>
        <w:rPr>
          <w:rFonts w:ascii="GHEA Grapalat" w:eastAsiaTheme="minorEastAsia" w:hAnsi="GHEA Grapalat" w:cstheme="minorBidi"/>
          <w:noProof/>
          <w:kern w:val="2"/>
          <w:sz w:val="22"/>
          <w:szCs w:val="22"/>
          <w:lang w:val="hy-AM" w:eastAsia="ja-JP"/>
          <w14:ligatures w14:val="standardContextual"/>
        </w:rPr>
      </w:pPr>
      <w:hyperlink w:anchor="_Toc135410795" w:history="1">
        <w:r w:rsidR="00063FBB" w:rsidRPr="001B6CC6">
          <w:rPr>
            <w:rStyle w:val="Hyperlink"/>
            <w:rFonts w:ascii="GHEA Grapalat" w:eastAsiaTheme="majorEastAsia" w:hAnsi="GHEA Grapalat"/>
            <w:noProof/>
          </w:rPr>
          <w:t>Աղյուսակ 2</w:t>
        </w:r>
        <w:r w:rsidR="00063FBB" w:rsidRPr="001B6CC6">
          <w:rPr>
            <w:rStyle w:val="Hyperlink"/>
            <w:rFonts w:ascii="GHEA Grapalat" w:eastAsiaTheme="majorEastAsia" w:hAnsi="GHEA Grapalat"/>
            <w:noProof/>
            <w:lang w:val="hy-AM"/>
          </w:rPr>
          <w:t xml:space="preserve"> Ըստ բախման տեսակի վթարների փոփոխությունների էվոլուցիան</w:t>
        </w:r>
        <w:r w:rsidR="00063FBB" w:rsidRPr="001B6CC6">
          <w:rPr>
            <w:rFonts w:ascii="GHEA Grapalat" w:hAnsi="GHEA Grapalat"/>
            <w:noProof/>
            <w:webHidden/>
          </w:rPr>
          <w:tab/>
        </w:r>
        <w:r w:rsidR="00063FBB" w:rsidRPr="001B6CC6">
          <w:rPr>
            <w:rFonts w:ascii="GHEA Grapalat" w:hAnsi="GHEA Grapalat"/>
            <w:noProof/>
            <w:webHidden/>
          </w:rPr>
          <w:fldChar w:fldCharType="begin"/>
        </w:r>
        <w:r w:rsidR="00063FBB" w:rsidRPr="001B6CC6">
          <w:rPr>
            <w:rFonts w:ascii="GHEA Grapalat" w:hAnsi="GHEA Grapalat"/>
            <w:noProof/>
            <w:webHidden/>
          </w:rPr>
          <w:instrText xml:space="preserve"> PAGEREF _Toc135410795 \h </w:instrText>
        </w:r>
        <w:r w:rsidR="00063FBB" w:rsidRPr="001B6CC6">
          <w:rPr>
            <w:rFonts w:ascii="GHEA Grapalat" w:hAnsi="GHEA Grapalat"/>
            <w:noProof/>
            <w:webHidden/>
          </w:rPr>
        </w:r>
        <w:r w:rsidR="00063FBB" w:rsidRPr="001B6CC6">
          <w:rPr>
            <w:rFonts w:ascii="GHEA Grapalat" w:hAnsi="GHEA Grapalat"/>
            <w:noProof/>
            <w:webHidden/>
          </w:rPr>
          <w:fldChar w:fldCharType="separate"/>
        </w:r>
        <w:r w:rsidR="00CE7BE1" w:rsidRPr="001B6CC6">
          <w:rPr>
            <w:rFonts w:ascii="GHEA Grapalat" w:hAnsi="GHEA Grapalat"/>
            <w:noProof/>
            <w:webHidden/>
          </w:rPr>
          <w:t>11</w:t>
        </w:r>
        <w:r w:rsidR="00063FBB" w:rsidRPr="001B6CC6">
          <w:rPr>
            <w:rFonts w:ascii="GHEA Grapalat" w:hAnsi="GHEA Grapalat"/>
            <w:noProof/>
            <w:webHidden/>
          </w:rPr>
          <w:fldChar w:fldCharType="end"/>
        </w:r>
      </w:hyperlink>
    </w:p>
    <w:p w14:paraId="266C44CE" w14:textId="114FBBAC" w:rsidR="00063FBB" w:rsidRPr="001B6CC6" w:rsidRDefault="00B627A2">
      <w:pPr>
        <w:pStyle w:val="TableofFigures"/>
        <w:rPr>
          <w:rFonts w:ascii="GHEA Grapalat" w:eastAsiaTheme="minorEastAsia" w:hAnsi="GHEA Grapalat" w:cstheme="minorBidi"/>
          <w:noProof/>
          <w:kern w:val="2"/>
          <w:sz w:val="22"/>
          <w:szCs w:val="22"/>
          <w:lang w:val="hy-AM" w:eastAsia="ja-JP"/>
          <w14:ligatures w14:val="standardContextual"/>
        </w:rPr>
      </w:pPr>
      <w:hyperlink w:anchor="_Toc135410796" w:history="1">
        <w:r w:rsidR="00063FBB" w:rsidRPr="001B6CC6">
          <w:rPr>
            <w:rStyle w:val="Hyperlink"/>
            <w:rFonts w:ascii="GHEA Grapalat" w:eastAsiaTheme="majorEastAsia" w:hAnsi="GHEA Grapalat"/>
            <w:noProof/>
            <w:lang w:val="hy-AM"/>
          </w:rPr>
          <w:t>Աղյուսակ 3 .  CADaS փոփոխական մեծությունների համառոտ նկարագությունը</w:t>
        </w:r>
        <w:r w:rsidR="00063FBB" w:rsidRPr="001B6CC6">
          <w:rPr>
            <w:rFonts w:ascii="GHEA Grapalat" w:hAnsi="GHEA Grapalat"/>
            <w:noProof/>
            <w:webHidden/>
          </w:rPr>
          <w:tab/>
        </w:r>
        <w:r w:rsidR="00063FBB" w:rsidRPr="001B6CC6">
          <w:rPr>
            <w:rFonts w:ascii="GHEA Grapalat" w:hAnsi="GHEA Grapalat"/>
            <w:noProof/>
            <w:webHidden/>
          </w:rPr>
          <w:fldChar w:fldCharType="begin"/>
        </w:r>
        <w:r w:rsidR="00063FBB" w:rsidRPr="001B6CC6">
          <w:rPr>
            <w:rFonts w:ascii="GHEA Grapalat" w:hAnsi="GHEA Grapalat"/>
            <w:noProof/>
            <w:webHidden/>
          </w:rPr>
          <w:instrText xml:space="preserve"> PAGEREF _Toc135410796 \h </w:instrText>
        </w:r>
        <w:r w:rsidR="00063FBB" w:rsidRPr="001B6CC6">
          <w:rPr>
            <w:rFonts w:ascii="GHEA Grapalat" w:hAnsi="GHEA Grapalat"/>
            <w:noProof/>
            <w:webHidden/>
          </w:rPr>
        </w:r>
        <w:r w:rsidR="00063FBB" w:rsidRPr="001B6CC6">
          <w:rPr>
            <w:rFonts w:ascii="GHEA Grapalat" w:hAnsi="GHEA Grapalat"/>
            <w:noProof/>
            <w:webHidden/>
          </w:rPr>
          <w:fldChar w:fldCharType="separate"/>
        </w:r>
        <w:r w:rsidR="00CE7BE1" w:rsidRPr="001B6CC6">
          <w:rPr>
            <w:rFonts w:ascii="GHEA Grapalat" w:hAnsi="GHEA Grapalat"/>
            <w:noProof/>
            <w:webHidden/>
          </w:rPr>
          <w:t>27</w:t>
        </w:r>
        <w:r w:rsidR="00063FBB" w:rsidRPr="001B6CC6">
          <w:rPr>
            <w:rFonts w:ascii="GHEA Grapalat" w:hAnsi="GHEA Grapalat"/>
            <w:noProof/>
            <w:webHidden/>
          </w:rPr>
          <w:fldChar w:fldCharType="end"/>
        </w:r>
      </w:hyperlink>
    </w:p>
    <w:p w14:paraId="22985958" w14:textId="3ADF813D" w:rsidR="00063FBB" w:rsidRPr="001B6CC6" w:rsidRDefault="00B627A2">
      <w:pPr>
        <w:pStyle w:val="TableofFigures"/>
        <w:rPr>
          <w:rFonts w:ascii="GHEA Grapalat" w:eastAsiaTheme="minorEastAsia" w:hAnsi="GHEA Grapalat" w:cstheme="minorBidi"/>
          <w:noProof/>
          <w:kern w:val="2"/>
          <w:sz w:val="22"/>
          <w:szCs w:val="22"/>
          <w:lang w:val="hy-AM" w:eastAsia="ja-JP"/>
          <w14:ligatures w14:val="standardContextual"/>
        </w:rPr>
      </w:pPr>
      <w:hyperlink w:anchor="_Toc135410797" w:history="1">
        <w:r w:rsidR="00063FBB" w:rsidRPr="001B6CC6">
          <w:rPr>
            <w:rStyle w:val="Hyperlink"/>
            <w:rFonts w:ascii="GHEA Grapalat" w:eastAsiaTheme="majorEastAsia" w:hAnsi="GHEA Grapalat"/>
            <w:noProof/>
            <w:lang w:val="hy-AM"/>
          </w:rPr>
          <w:t>Աղյուսակ 4 Հայաստանի ՃՏՊ-ների համակարգի տվյալների և CADaS-ի համեմատությունը՝ ըստ «+++», «+» և «-» համապատասխանության պայմանանիշների</w:t>
        </w:r>
        <w:r w:rsidR="00063FBB" w:rsidRPr="001B6CC6">
          <w:rPr>
            <w:rFonts w:ascii="GHEA Grapalat" w:hAnsi="GHEA Grapalat"/>
            <w:noProof/>
            <w:webHidden/>
          </w:rPr>
          <w:tab/>
        </w:r>
        <w:r w:rsidR="00063FBB" w:rsidRPr="001B6CC6">
          <w:rPr>
            <w:rFonts w:ascii="GHEA Grapalat" w:hAnsi="GHEA Grapalat"/>
            <w:noProof/>
            <w:webHidden/>
          </w:rPr>
          <w:fldChar w:fldCharType="begin"/>
        </w:r>
        <w:r w:rsidR="00063FBB" w:rsidRPr="001B6CC6">
          <w:rPr>
            <w:rFonts w:ascii="GHEA Grapalat" w:hAnsi="GHEA Grapalat"/>
            <w:noProof/>
            <w:webHidden/>
          </w:rPr>
          <w:instrText xml:space="preserve"> PAGEREF _Toc135410797 \h </w:instrText>
        </w:r>
        <w:r w:rsidR="00063FBB" w:rsidRPr="001B6CC6">
          <w:rPr>
            <w:rFonts w:ascii="GHEA Grapalat" w:hAnsi="GHEA Grapalat"/>
            <w:noProof/>
            <w:webHidden/>
          </w:rPr>
        </w:r>
        <w:r w:rsidR="00063FBB" w:rsidRPr="001B6CC6">
          <w:rPr>
            <w:rFonts w:ascii="GHEA Grapalat" w:hAnsi="GHEA Grapalat"/>
            <w:noProof/>
            <w:webHidden/>
          </w:rPr>
          <w:fldChar w:fldCharType="separate"/>
        </w:r>
        <w:r w:rsidR="00CE7BE1" w:rsidRPr="001B6CC6">
          <w:rPr>
            <w:rFonts w:ascii="GHEA Grapalat" w:hAnsi="GHEA Grapalat"/>
            <w:noProof/>
            <w:webHidden/>
          </w:rPr>
          <w:t>29</w:t>
        </w:r>
        <w:r w:rsidR="00063FBB" w:rsidRPr="001B6CC6">
          <w:rPr>
            <w:rFonts w:ascii="GHEA Grapalat" w:hAnsi="GHEA Grapalat"/>
            <w:noProof/>
            <w:webHidden/>
          </w:rPr>
          <w:fldChar w:fldCharType="end"/>
        </w:r>
      </w:hyperlink>
    </w:p>
    <w:p w14:paraId="4D1355E8" w14:textId="49A85BE3" w:rsidR="00063FBB" w:rsidRPr="001B6CC6" w:rsidRDefault="00063FBB" w:rsidP="00063FBB">
      <w:pPr>
        <w:pStyle w:val="TableofFigures"/>
        <w:rPr>
          <w:rStyle w:val="Hyperlink"/>
          <w:rFonts w:ascii="GHEA Grapalat" w:eastAsiaTheme="majorEastAsia" w:hAnsi="GHEA Grapalat"/>
          <w:noProof/>
          <w:color w:val="000000" w:themeColor="text1"/>
          <w:lang w:val="hy-AM"/>
        </w:rPr>
      </w:pPr>
      <w:r w:rsidRPr="001B6CC6">
        <w:rPr>
          <w:rStyle w:val="Hyperlink"/>
          <w:rFonts w:ascii="GHEA Grapalat" w:eastAsiaTheme="majorEastAsia" w:hAnsi="GHEA Grapalat"/>
          <w:noProof/>
          <w:color w:val="000000" w:themeColor="text1"/>
        </w:rPr>
        <w:fldChar w:fldCharType="end"/>
      </w:r>
    </w:p>
    <w:p w14:paraId="7EE657F8" w14:textId="54A3A6B7" w:rsidR="00696AE6" w:rsidRPr="001B6CC6" w:rsidRDefault="00696AE6" w:rsidP="00696AE6">
      <w:pPr>
        <w:pStyle w:val="Heading1"/>
        <w:rPr>
          <w:rFonts w:cs="Times New Roman"/>
        </w:rPr>
      </w:pPr>
      <w:bookmarkStart w:id="6" w:name="_Toc143767406"/>
      <w:r w:rsidRPr="001B6CC6">
        <w:lastRenderedPageBreak/>
        <w:t xml:space="preserve">Գլուխ </w:t>
      </w:r>
      <w:r w:rsidRPr="001B6CC6">
        <w:rPr>
          <w:lang w:val="en-US"/>
        </w:rPr>
        <w:t xml:space="preserve">1 </w:t>
      </w:r>
      <w:r w:rsidRPr="001B6CC6">
        <w:t>Ներածություն</w:t>
      </w:r>
      <w:bookmarkEnd w:id="6"/>
    </w:p>
    <w:p w14:paraId="10E3DBA7" w14:textId="77777777" w:rsidR="00A53A29" w:rsidRPr="001B6CC6" w:rsidRDefault="00A53A29" w:rsidP="00A53A29">
      <w:pPr>
        <w:pStyle w:val="ListParagraph"/>
        <w:numPr>
          <w:ilvl w:val="0"/>
          <w:numId w:val="31"/>
        </w:numPr>
        <w:ind w:left="0" w:firstLine="450"/>
        <w:jc w:val="both"/>
        <w:rPr>
          <w:rFonts w:ascii="GHEA Grapalat" w:hAnsi="GHEA Grapalat"/>
          <w:sz w:val="24"/>
        </w:rPr>
      </w:pPr>
      <w:r w:rsidRPr="001B6CC6">
        <w:rPr>
          <w:rFonts w:ascii="GHEA Grapalat" w:hAnsi="GHEA Grapalat"/>
          <w:sz w:val="24"/>
        </w:rPr>
        <w:t>Համաշխարհային մասշտաբով ամեն տարի ճանապարհատրանսպորտային պատահարներ</w:t>
      </w:r>
      <w:r w:rsidRPr="001B6CC6">
        <w:rPr>
          <w:rFonts w:ascii="GHEA Grapalat" w:hAnsi="GHEA Grapalat"/>
          <w:sz w:val="24"/>
          <w:lang w:val="hy-AM"/>
        </w:rPr>
        <w:t>ի</w:t>
      </w:r>
      <w:r w:rsidRPr="001B6CC6">
        <w:rPr>
          <w:rFonts w:ascii="GHEA Grapalat" w:hAnsi="GHEA Grapalat"/>
          <w:sz w:val="24"/>
        </w:rPr>
        <w:t xml:space="preserve"> հետևանք</w:t>
      </w:r>
      <w:r w:rsidRPr="001B6CC6">
        <w:rPr>
          <w:rFonts w:ascii="GHEA Grapalat" w:hAnsi="GHEA Grapalat"/>
          <w:sz w:val="24"/>
          <w:lang w:val="hy-AM"/>
        </w:rPr>
        <w:t>ով մահանում է</w:t>
      </w:r>
      <w:r w:rsidRPr="001B6CC6">
        <w:rPr>
          <w:rFonts w:ascii="GHEA Grapalat" w:hAnsi="GHEA Grapalat"/>
          <w:sz w:val="24"/>
        </w:rPr>
        <w:t xml:space="preserve"> շուրջ 1,3 միլիոն </w:t>
      </w:r>
      <w:r w:rsidRPr="001B6CC6">
        <w:rPr>
          <w:rFonts w:ascii="GHEA Grapalat" w:hAnsi="GHEA Grapalat"/>
          <w:sz w:val="24"/>
          <w:lang w:val="hy-AM"/>
        </w:rPr>
        <w:t>և վիրավորվում՝ մոտ</w:t>
      </w:r>
      <w:r w:rsidRPr="001B6CC6">
        <w:rPr>
          <w:rFonts w:ascii="GHEA Grapalat" w:hAnsi="GHEA Grapalat"/>
          <w:sz w:val="24"/>
        </w:rPr>
        <w:t xml:space="preserve"> 50 միլիոն մարդ: Իրավիճակից կախված դրանք հաջորդ տասնամյակի ընթացքում կարող են հանգեցնել շուրջ 13 միլիոն մահվան և 500 միլիոն վնասվածքների պատճառ </w:t>
      </w:r>
      <w:r w:rsidRPr="001B6CC6">
        <w:rPr>
          <w:rFonts w:ascii="GHEA Grapalat" w:hAnsi="GHEA Grapalat"/>
          <w:sz w:val="24"/>
          <w:lang w:val="hy-AM"/>
        </w:rPr>
        <w:t xml:space="preserve">դառնալ, </w:t>
      </w:r>
      <w:r w:rsidRPr="001B6CC6">
        <w:rPr>
          <w:rFonts w:ascii="GHEA Grapalat" w:hAnsi="GHEA Grapalat"/>
          <w:sz w:val="24"/>
        </w:rPr>
        <w:t xml:space="preserve">և խոչընդոտել կայուն զարգացմանը, հատկապես ցածր և միջին եկամուտ ունեցող երկրներում: </w:t>
      </w:r>
    </w:p>
    <w:p w14:paraId="106E51D7" w14:textId="77777777" w:rsidR="00A53A29" w:rsidRPr="001B6CC6" w:rsidRDefault="00A53A29" w:rsidP="00A53A29">
      <w:pPr>
        <w:pStyle w:val="ListParagraph"/>
        <w:numPr>
          <w:ilvl w:val="0"/>
          <w:numId w:val="31"/>
        </w:numPr>
        <w:spacing w:before="240"/>
        <w:ind w:left="0" w:firstLine="450"/>
        <w:jc w:val="both"/>
        <w:rPr>
          <w:rFonts w:ascii="GHEA Grapalat" w:hAnsi="GHEA Grapalat"/>
          <w:bCs/>
          <w:color w:val="000000" w:themeColor="text1"/>
          <w:sz w:val="24"/>
        </w:rPr>
      </w:pPr>
      <w:r w:rsidRPr="001B6CC6">
        <w:rPr>
          <w:rFonts w:ascii="GHEA Grapalat" w:hAnsi="GHEA Grapalat"/>
          <w:bCs/>
          <w:color w:val="000000" w:themeColor="text1"/>
          <w:sz w:val="24"/>
        </w:rPr>
        <w:t xml:space="preserve">2015 թվականի սեպտեմբերին ՄԱԿ-ի գագաթնաժողովի ժամանակ ՄԱԿ-ի բոլոր անդամ պետությունների կողմից  ընդունվեց </w:t>
      </w:r>
      <w:hyperlink r:id="rId8" w:history="1">
        <w:r w:rsidRPr="001B6CC6">
          <w:rPr>
            <w:rFonts w:ascii="GHEA Grapalat" w:hAnsi="GHEA Grapalat"/>
            <w:bCs/>
            <w:color w:val="000000" w:themeColor="text1"/>
            <w:sz w:val="24"/>
          </w:rPr>
          <w:t>Կայուն զարգացման նպատակները (ԿԶՆ)</w:t>
        </w:r>
      </w:hyperlink>
      <w:r w:rsidRPr="001B6CC6">
        <w:rPr>
          <w:rFonts w:ascii="GHEA Grapalat" w:hAnsi="GHEA Grapalat"/>
          <w:bCs/>
          <w:color w:val="000000" w:themeColor="text1"/>
          <w:sz w:val="24"/>
        </w:rPr>
        <w:t>, որը համընդհանուր կոչ է ամբողջ աշխարհին՝ ուղղված աղքատությանը վերջ տալու, մոլորակին պաշտպանելու և բարելավելու բոլորի կյանքը և հեռանկարները, որպես</w:t>
      </w:r>
      <w:r w:rsidRPr="001B6CC6">
        <w:rPr>
          <w:rFonts w:ascii="Calibri" w:hAnsi="Calibri" w:cs="Calibri"/>
          <w:bCs/>
          <w:color w:val="000000" w:themeColor="text1"/>
          <w:sz w:val="24"/>
        </w:rPr>
        <w:t> </w:t>
      </w:r>
      <w:r w:rsidRPr="001B6CC6">
        <w:rPr>
          <w:rFonts w:ascii="GHEA Grapalat" w:hAnsi="GHEA Grapalat"/>
          <w:bCs/>
          <w:color w:val="000000" w:themeColor="text1"/>
          <w:sz w:val="24"/>
        </w:rPr>
        <w:t>«</w:t>
      </w:r>
      <w:hyperlink r:id="rId9" w:history="1">
        <w:r w:rsidRPr="001B6CC6">
          <w:rPr>
            <w:rFonts w:ascii="GHEA Grapalat" w:hAnsi="GHEA Grapalat"/>
            <w:bCs/>
            <w:color w:val="000000" w:themeColor="text1"/>
            <w:sz w:val="24"/>
          </w:rPr>
          <w:t>2030 օրակարգ կայուն զարգացման համար</w:t>
        </w:r>
      </w:hyperlink>
      <w:r w:rsidRPr="001B6CC6">
        <w:rPr>
          <w:rFonts w:ascii="GHEA Grapalat" w:hAnsi="GHEA Grapalat"/>
          <w:bCs/>
          <w:color w:val="000000" w:themeColor="text1"/>
          <w:sz w:val="24"/>
        </w:rPr>
        <w:t xml:space="preserve">»: Եվ թեև կայուն զարգացման նպատակներն իրավաբանորեն պարտադիր չեն, սակայն ՄԱԿ-ի անդամ երկրների կառավարություններից ակնկալվում է ստանձնել հանձնառություններ և մշակել ազգային ծրագրեր ԿԶՆ 17 նպատակներին հասնելու համար: ԿԶՆ կարևոր նպատակներից է ճանապարհային անվտանգությունը, որը զետեղված է «11. Կայուն քաղաքներ և համայնքներ» նպատակի 11.2 թիրախում, այն է՝ </w:t>
      </w:r>
      <w:r w:rsidRPr="001B6CC6">
        <w:rPr>
          <w:rFonts w:ascii="GHEA Grapalat" w:hAnsi="GHEA Grapalat"/>
          <w:b/>
          <w:i/>
          <w:iCs/>
          <w:color w:val="000000" w:themeColor="text1"/>
          <w:sz w:val="24"/>
        </w:rPr>
        <w:t>մինչև 2030 թ. բոլորի համար հասանելի դարձնել ապահով, մատչելի, հասանելի և կայուն տրանսպորտային համակարգերը՝ բարելավելով ճանապարհների անվտանգությունը, հատկապես ընդլայնելով հասարակական տրանսպորտը՝ հատուկ ուշադրություն դարձնելով խոցելի իրավիճակներում գտնվող անձանց, կանանց, երեխաների, հաշմանդամություն ունեցող անձանց և տարեցների կարիքներին</w:t>
      </w:r>
      <w:r w:rsidRPr="001B6CC6">
        <w:rPr>
          <w:rFonts w:ascii="GHEA Grapalat" w:hAnsi="GHEA Grapalat"/>
          <w:bCs/>
          <w:color w:val="000000" w:themeColor="text1"/>
          <w:sz w:val="24"/>
        </w:rPr>
        <w:t xml:space="preserve">։ </w:t>
      </w:r>
    </w:p>
    <w:p w14:paraId="7346531C" w14:textId="77777777" w:rsidR="00A53A29" w:rsidRPr="001B6CC6" w:rsidRDefault="00A53A29" w:rsidP="00A53A29">
      <w:pPr>
        <w:pStyle w:val="ListParagraph"/>
        <w:numPr>
          <w:ilvl w:val="0"/>
          <w:numId w:val="31"/>
        </w:numPr>
        <w:ind w:left="0" w:firstLine="450"/>
        <w:jc w:val="both"/>
        <w:rPr>
          <w:rFonts w:ascii="GHEA Grapalat" w:hAnsi="GHEA Grapalat"/>
          <w:bCs/>
          <w:color w:val="000000" w:themeColor="text1"/>
          <w:sz w:val="24"/>
        </w:rPr>
      </w:pPr>
      <w:r w:rsidRPr="001B6CC6">
        <w:rPr>
          <w:rFonts w:ascii="GHEA Grapalat" w:hAnsi="GHEA Grapalat"/>
          <w:sz w:val="24"/>
        </w:rPr>
        <w:t xml:space="preserve">Արևելյան գործընկերություն (ԱլԳ) երկրների տարածաշրջանում </w:t>
      </w:r>
      <w:r w:rsidRPr="001B6CC6">
        <w:rPr>
          <w:rFonts w:ascii="GHEA Grapalat" w:hAnsi="GHEA Grapalat"/>
          <w:bCs/>
          <w:color w:val="000000" w:themeColor="text1"/>
          <w:sz w:val="24"/>
        </w:rPr>
        <w:t>2012-2021 թվականներ</w:t>
      </w:r>
      <w:r w:rsidRPr="001B6CC6">
        <w:rPr>
          <w:rFonts w:ascii="GHEA Grapalat" w:hAnsi="GHEA Grapalat" w:cstheme="minorBidi"/>
          <w:bCs/>
          <w:color w:val="000000" w:themeColor="text1"/>
          <w:sz w:val="24"/>
        </w:rPr>
        <w:t>ին</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մահացությունների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թիվն</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աճել</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է</w:t>
      </w:r>
      <w:r w:rsidRPr="001B6CC6">
        <w:rPr>
          <w:rFonts w:ascii="GHEA Grapalat" w:hAnsi="GHEA Grapalat"/>
          <w:bCs/>
          <w:color w:val="000000" w:themeColor="text1"/>
          <w:sz w:val="24"/>
        </w:rPr>
        <w:t xml:space="preserve"> 18,3%-</w:t>
      </w:r>
      <w:r w:rsidRPr="001B6CC6">
        <w:rPr>
          <w:rFonts w:ascii="GHEA Grapalat" w:hAnsi="GHEA Grapalat" w:cstheme="minorBidi"/>
          <w:bCs/>
          <w:color w:val="000000" w:themeColor="text1"/>
          <w:sz w:val="24"/>
        </w:rPr>
        <w:t>ով</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ինչն</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էապես</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ցածր</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է</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նույն</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ժամանակահատվածում</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գրանցված</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վթարների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և</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վիրավորումների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համապատասխան</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աճից</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Ընդհանուր</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առմամբ</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ՃՏՊ</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զոհերի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թիվը</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չի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համապատասխանում</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ՃՏՊ</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և</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վիրավորումների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միտումներին</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Հարկ</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է</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նշել</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որ</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եթե</w:t>
      </w:r>
      <w:r w:rsidRPr="001B6CC6">
        <w:rPr>
          <w:rFonts w:ascii="GHEA Grapalat" w:hAnsi="GHEA Grapalat" w:cstheme="minorBidi"/>
          <w:bCs/>
          <w:color w:val="000000" w:themeColor="text1"/>
          <w:sz w:val="24"/>
          <w:lang w:val="hy-AM"/>
        </w:rPr>
        <w:t>՝</w:t>
      </w:r>
      <w:r w:rsidRPr="001B6CC6">
        <w:rPr>
          <w:rFonts w:ascii="GHEA Grapalat" w:hAnsi="GHEA Grapalat"/>
          <w:bCs/>
          <w:color w:val="000000" w:themeColor="text1"/>
          <w:sz w:val="24"/>
        </w:rPr>
        <w:t xml:space="preserve"> 2020 </w:t>
      </w:r>
      <w:r w:rsidRPr="001B6CC6">
        <w:rPr>
          <w:rFonts w:ascii="GHEA Grapalat" w:hAnsi="GHEA Grapalat" w:cstheme="minorBidi"/>
          <w:bCs/>
          <w:color w:val="000000" w:themeColor="text1"/>
          <w:sz w:val="24"/>
        </w:rPr>
        <w:t>թվականին</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ՃՏՊ</w:t>
      </w:r>
      <w:r w:rsidRPr="001B6CC6">
        <w:rPr>
          <w:rFonts w:ascii="GHEA Grapalat" w:hAnsi="GHEA Grapalat"/>
          <w:bCs/>
          <w:color w:val="000000" w:themeColor="text1"/>
          <w:sz w:val="24"/>
        </w:rPr>
        <w:t>-</w:t>
      </w:r>
      <w:r w:rsidRPr="001B6CC6">
        <w:rPr>
          <w:rFonts w:ascii="GHEA Grapalat" w:hAnsi="GHEA Grapalat" w:cstheme="minorBidi"/>
          <w:bCs/>
          <w:color w:val="000000" w:themeColor="text1"/>
          <w:sz w:val="24"/>
        </w:rPr>
        <w:t>ների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և</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վիրավորումների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թիվը</w:t>
      </w:r>
      <w:r w:rsidRPr="001B6CC6">
        <w:rPr>
          <w:rFonts w:ascii="GHEA Grapalat" w:hAnsi="GHEA Grapalat"/>
          <w:bCs/>
          <w:color w:val="000000" w:themeColor="text1"/>
          <w:sz w:val="24"/>
        </w:rPr>
        <w:t xml:space="preserve"> 2019-</w:t>
      </w:r>
      <w:r w:rsidRPr="001B6CC6">
        <w:rPr>
          <w:rFonts w:ascii="GHEA Grapalat" w:hAnsi="GHEA Grapalat" w:cstheme="minorBidi"/>
          <w:bCs/>
          <w:color w:val="000000" w:themeColor="text1"/>
          <w:sz w:val="24"/>
        </w:rPr>
        <w:t>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համեմատ</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էապես</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նվազել</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է</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համապատասխանաբար</w:t>
      </w:r>
      <w:r w:rsidRPr="001B6CC6">
        <w:rPr>
          <w:rFonts w:ascii="GHEA Grapalat" w:hAnsi="GHEA Grapalat"/>
          <w:bCs/>
          <w:color w:val="000000" w:themeColor="text1"/>
          <w:sz w:val="24"/>
        </w:rPr>
        <w:t xml:space="preserve"> 16%-</w:t>
      </w:r>
      <w:r w:rsidRPr="001B6CC6">
        <w:rPr>
          <w:rFonts w:ascii="GHEA Grapalat" w:hAnsi="GHEA Grapalat" w:cstheme="minorBidi"/>
          <w:bCs/>
          <w:color w:val="000000" w:themeColor="text1"/>
          <w:sz w:val="24"/>
        </w:rPr>
        <w:t>ով</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և</w:t>
      </w:r>
      <w:r w:rsidRPr="001B6CC6">
        <w:rPr>
          <w:rFonts w:ascii="GHEA Grapalat" w:hAnsi="GHEA Grapalat"/>
          <w:bCs/>
          <w:color w:val="000000" w:themeColor="text1"/>
          <w:sz w:val="24"/>
        </w:rPr>
        <w:t xml:space="preserve"> 14%-</w:t>
      </w:r>
      <w:r w:rsidRPr="001B6CC6">
        <w:rPr>
          <w:rFonts w:ascii="GHEA Grapalat" w:hAnsi="GHEA Grapalat" w:cstheme="minorBidi"/>
          <w:bCs/>
          <w:color w:val="000000" w:themeColor="text1"/>
          <w:sz w:val="24"/>
        </w:rPr>
        <w:t>ով</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մահացությունների</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թիվն</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աճել</w:t>
      </w:r>
      <w:r w:rsidRPr="001B6CC6">
        <w:rPr>
          <w:rFonts w:ascii="GHEA Grapalat" w:hAnsi="GHEA Grapalat"/>
          <w:bCs/>
          <w:color w:val="000000" w:themeColor="text1"/>
          <w:sz w:val="24"/>
        </w:rPr>
        <w:t xml:space="preserve"> </w:t>
      </w:r>
      <w:r w:rsidRPr="001B6CC6">
        <w:rPr>
          <w:rFonts w:ascii="GHEA Grapalat" w:hAnsi="GHEA Grapalat" w:cstheme="minorBidi"/>
          <w:bCs/>
          <w:color w:val="000000" w:themeColor="text1"/>
          <w:sz w:val="24"/>
        </w:rPr>
        <w:t>է։</w:t>
      </w:r>
      <w:r w:rsidRPr="001B6CC6">
        <w:rPr>
          <w:rFonts w:ascii="GHEA Grapalat" w:hAnsi="GHEA Grapalat"/>
          <w:bCs/>
          <w:color w:val="000000" w:themeColor="text1"/>
          <w:sz w:val="24"/>
        </w:rPr>
        <w:t xml:space="preserve"> </w:t>
      </w:r>
    </w:p>
    <w:p w14:paraId="6BEF473D" w14:textId="77777777" w:rsidR="00A53A29" w:rsidRPr="001B6CC6" w:rsidRDefault="00A53A29" w:rsidP="00A53A29">
      <w:pPr>
        <w:pStyle w:val="ListParagraph"/>
        <w:ind w:left="450"/>
        <w:rPr>
          <w:rFonts w:ascii="GHEA Grapalat" w:hAnsi="GHEA Grapalat"/>
          <w:sz w:val="24"/>
        </w:rPr>
      </w:pPr>
    </w:p>
    <w:p w14:paraId="558CE8EB" w14:textId="5DE5766F" w:rsidR="00A53A29" w:rsidRPr="001B6CC6" w:rsidRDefault="00A53A29" w:rsidP="001B6CC6">
      <w:pPr>
        <w:pStyle w:val="Caption"/>
        <w:ind w:left="806"/>
        <w:jc w:val="left"/>
        <w:outlineLvl w:val="0"/>
        <w:rPr>
          <w:lang w:val="hy-AM"/>
        </w:rPr>
      </w:pPr>
      <w:bookmarkStart w:id="7" w:name="_Toc120717138"/>
      <w:r w:rsidRPr="001B6CC6">
        <w:rPr>
          <w:rFonts w:ascii="Sylfaen" w:hAnsi="Sylfaen" w:cs="Sylfaen"/>
          <w:lang w:val="hy-AM"/>
        </w:rPr>
        <w:lastRenderedPageBreak/>
        <w:t>Գծապատկեր</w:t>
      </w:r>
      <w:r w:rsidRPr="001B6CC6">
        <w:rPr>
          <w:lang w:val="hy-AM"/>
        </w:rPr>
        <w:t xml:space="preserve"> </w:t>
      </w:r>
      <w:r w:rsidR="00DE08BE" w:rsidRPr="001B6CC6">
        <w:rPr>
          <w:rFonts w:ascii="Sylfaen" w:hAnsi="Sylfaen"/>
          <w:lang w:val="hy-AM"/>
        </w:rPr>
        <w:t>1</w:t>
      </w:r>
      <w:r w:rsidRPr="001B6CC6">
        <w:rPr>
          <w:rFonts w:ascii="Sylfaen" w:hAnsi="Sylfaen"/>
          <w:lang w:val="hy-AM"/>
        </w:rPr>
        <w:t>.</w:t>
      </w:r>
      <w:r w:rsidRPr="001B6CC6">
        <w:rPr>
          <w:lang w:val="hy-AM"/>
        </w:rPr>
        <w:t xml:space="preserve"> </w:t>
      </w:r>
      <w:r w:rsidRPr="001B6CC6">
        <w:rPr>
          <w:rFonts w:ascii="Sylfaen" w:hAnsi="Sylfaen" w:cs="Sylfaen"/>
          <w:lang w:val="hy-AM"/>
        </w:rPr>
        <w:t>ԱլԳ</w:t>
      </w:r>
      <w:r w:rsidRPr="001B6CC6">
        <w:rPr>
          <w:lang w:val="hy-AM"/>
        </w:rPr>
        <w:t xml:space="preserve"> </w:t>
      </w:r>
      <w:r w:rsidRPr="001B6CC6">
        <w:rPr>
          <w:rFonts w:ascii="Sylfaen" w:hAnsi="Sylfaen" w:cs="Sylfaen"/>
          <w:lang w:val="hy-AM"/>
        </w:rPr>
        <w:t>երկրների</w:t>
      </w:r>
      <w:r w:rsidRPr="001B6CC6">
        <w:rPr>
          <w:lang w:val="hy-AM"/>
        </w:rPr>
        <w:t xml:space="preserve"> </w:t>
      </w:r>
      <w:r w:rsidRPr="001B6CC6">
        <w:rPr>
          <w:rFonts w:ascii="Sylfaen" w:hAnsi="Sylfaen" w:cs="Sylfaen"/>
          <w:lang w:val="hy-AM"/>
        </w:rPr>
        <w:t>տարածաշրջանում</w:t>
      </w:r>
      <w:r w:rsidRPr="001B6CC6">
        <w:rPr>
          <w:lang w:val="hy-AM"/>
        </w:rPr>
        <w:t xml:space="preserve"> </w:t>
      </w:r>
      <w:r w:rsidRPr="001B6CC6">
        <w:rPr>
          <w:rFonts w:ascii="Sylfaen" w:hAnsi="Sylfaen" w:cs="Sylfaen"/>
          <w:lang w:val="hy-AM"/>
        </w:rPr>
        <w:t>ՃՏՊ</w:t>
      </w:r>
      <w:r w:rsidRPr="001B6CC6">
        <w:rPr>
          <w:lang w:val="hy-AM"/>
        </w:rPr>
        <w:t>-</w:t>
      </w:r>
      <w:r w:rsidRPr="001B6CC6">
        <w:rPr>
          <w:rFonts w:ascii="Sylfaen" w:hAnsi="Sylfaen" w:cs="Sylfaen"/>
          <w:lang w:val="hy-AM"/>
        </w:rPr>
        <w:t>ներից</w:t>
      </w:r>
      <w:r w:rsidRPr="001B6CC6">
        <w:rPr>
          <w:lang w:val="hy-AM"/>
        </w:rPr>
        <w:t xml:space="preserve"> </w:t>
      </w:r>
      <w:r w:rsidRPr="001B6CC6">
        <w:rPr>
          <w:rFonts w:ascii="Sylfaen" w:hAnsi="Sylfaen" w:cs="Sylfaen"/>
          <w:lang w:val="hy-AM"/>
        </w:rPr>
        <w:t>մահացության</w:t>
      </w:r>
      <w:r w:rsidRPr="001B6CC6">
        <w:rPr>
          <w:lang w:val="hy-AM"/>
        </w:rPr>
        <w:t xml:space="preserve"> </w:t>
      </w:r>
      <w:r w:rsidRPr="001B6CC6">
        <w:rPr>
          <w:rFonts w:ascii="Sylfaen" w:hAnsi="Sylfaen" w:cs="Sylfaen"/>
          <w:lang w:val="hy-AM"/>
        </w:rPr>
        <w:t>միջին</w:t>
      </w:r>
      <w:r w:rsidRPr="001B6CC6">
        <w:rPr>
          <w:lang w:val="hy-AM"/>
        </w:rPr>
        <w:t xml:space="preserve"> </w:t>
      </w:r>
      <w:r w:rsidRPr="001B6CC6">
        <w:rPr>
          <w:rFonts w:ascii="Sylfaen" w:hAnsi="Sylfaen" w:cs="Sylfaen"/>
          <w:lang w:val="hy-AM"/>
        </w:rPr>
        <w:t>մակարդակը</w:t>
      </w:r>
      <w:bookmarkEnd w:id="7"/>
      <w:r w:rsidRPr="001B6CC6">
        <w:rPr>
          <w:lang w:val="hy-AM"/>
        </w:rPr>
        <w:t xml:space="preserve"> 2021</w:t>
      </w:r>
      <w:r w:rsidRPr="001B6CC6">
        <w:rPr>
          <w:rFonts w:ascii="Sylfaen" w:hAnsi="Sylfaen" w:cs="Sylfaen"/>
          <w:lang w:val="hy-AM"/>
        </w:rPr>
        <w:t>թ</w:t>
      </w:r>
      <w:r w:rsidRPr="001B6CC6">
        <w:rPr>
          <w:lang w:val="hy-AM"/>
        </w:rPr>
        <w:t>. (*2020</w:t>
      </w:r>
      <w:r w:rsidRPr="001B6CC6">
        <w:rPr>
          <w:rFonts w:ascii="Sylfaen" w:hAnsi="Sylfaen"/>
          <w:lang w:val="hy-AM"/>
        </w:rPr>
        <w:t>թ.</w:t>
      </w:r>
      <w:r w:rsidRPr="001B6CC6">
        <w:rPr>
          <w:lang w:val="hy-AM"/>
        </w:rPr>
        <w:t xml:space="preserve"> </w:t>
      </w:r>
      <w:r w:rsidRPr="001B6CC6">
        <w:rPr>
          <w:rFonts w:ascii="Sylfaen" w:hAnsi="Sylfaen" w:cs="Sylfaen"/>
          <w:lang w:val="hy-AM"/>
        </w:rPr>
        <w:t>տվյալներ</w:t>
      </w:r>
      <w:r w:rsidRPr="001B6CC6">
        <w:rPr>
          <w:lang w:val="hy-AM"/>
        </w:rPr>
        <w:t>)</w:t>
      </w:r>
    </w:p>
    <w:p w14:paraId="19D05FA8" w14:textId="77777777" w:rsidR="00A53A29" w:rsidRPr="001B6CC6" w:rsidRDefault="00A53A29" w:rsidP="00A53A29">
      <w:pPr>
        <w:pStyle w:val="ListParagraph"/>
        <w:keepNext/>
        <w:spacing w:before="100" w:beforeAutospacing="1" w:after="100" w:afterAutospacing="1" w:line="220" w:lineRule="atLeast"/>
        <w:ind w:left="810"/>
      </w:pPr>
      <w:r w:rsidRPr="001B6CC6">
        <w:rPr>
          <w:noProof/>
        </w:rPr>
        <w:drawing>
          <wp:inline distT="0" distB="0" distL="0" distR="0" wp14:anchorId="48161B18" wp14:editId="131A3785">
            <wp:extent cx="6419850" cy="5800725"/>
            <wp:effectExtent l="0" t="0" r="0" b="9525"/>
            <wp:docPr id="2073" name="Chart 2073">
              <a:extLst xmlns:a="http://schemas.openxmlformats.org/drawingml/2006/main">
                <a:ext uri="{FF2B5EF4-FFF2-40B4-BE49-F238E27FC236}">
                  <a16:creationId xmlns:a16="http://schemas.microsoft.com/office/drawing/2014/main" id="{96D25A99-12BA-6642-F894-A51532627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F2732A" w14:textId="77777777" w:rsidR="00A53A29" w:rsidRPr="001B6CC6" w:rsidRDefault="00A53A29" w:rsidP="00A53A29">
      <w:pPr>
        <w:pStyle w:val="ListParagraph"/>
        <w:numPr>
          <w:ilvl w:val="0"/>
          <w:numId w:val="31"/>
        </w:numPr>
        <w:ind w:left="0" w:firstLine="450"/>
        <w:jc w:val="both"/>
        <w:rPr>
          <w:rFonts w:ascii="GHEA Grapalat" w:hAnsi="GHEA Grapalat" w:cs="Arial"/>
          <w:sz w:val="22"/>
          <w:szCs w:val="22"/>
          <w:lang w:val="hy-AM"/>
        </w:rPr>
      </w:pPr>
      <w:r w:rsidRPr="001B6CC6">
        <w:rPr>
          <w:rFonts w:ascii="GHEA Grapalat" w:hAnsi="GHEA Grapalat" w:cs="Arial"/>
          <w:sz w:val="22"/>
          <w:szCs w:val="22"/>
          <w:lang w:val="hy-AM"/>
        </w:rPr>
        <w:t>Ամեն տարի Հայաստանում ճանապարհատրանսպորտային պատահարներից (ՃՏՊ) մահանում է ավելի քան 300 մարդ, որոնք հաճախ ընկալվում են որպես վարորդի սխալների հետևանքով տեղի ունեցած պատահարներ։ Նշվածը ստիպում է քաղաքականություն մշակողներին բացառապես կենտրոնանալ երթևեկության մասնակիցների հիմնախնդիրների վրա: Համաձայն միջազգային լավագույն փորձի բնորոշման՝ «ճանապարհատրանսպորտային պատահար» հասկացություն գոյություն չունի, քանի որ յուրաքանչյուր վթարից հնարավոր է խուսափել։</w:t>
      </w:r>
    </w:p>
    <w:p w14:paraId="153908DF" w14:textId="77777777" w:rsidR="00A53A29" w:rsidRPr="001B6CC6" w:rsidRDefault="00A53A29" w:rsidP="00A53A29">
      <w:pPr>
        <w:pStyle w:val="ListParagraph"/>
        <w:numPr>
          <w:ilvl w:val="0"/>
          <w:numId w:val="31"/>
        </w:numPr>
        <w:ind w:left="0" w:firstLine="450"/>
        <w:jc w:val="both"/>
        <w:rPr>
          <w:rFonts w:ascii="GHEA Grapalat" w:hAnsi="GHEA Grapalat" w:cs="Arial"/>
          <w:sz w:val="22"/>
          <w:szCs w:val="22"/>
          <w:lang w:val="hy-AM"/>
        </w:rPr>
      </w:pPr>
      <w:r w:rsidRPr="001B6CC6">
        <w:rPr>
          <w:rFonts w:ascii="GHEA Grapalat" w:hAnsi="GHEA Grapalat" w:cs="Arial"/>
          <w:sz w:val="22"/>
          <w:szCs w:val="22"/>
          <w:lang w:val="hy-AM"/>
        </w:rPr>
        <w:t xml:space="preserve">Նշվածով է պայմանավորված Հայաստանում ավտոճանապարհների ամենաբարձր մակարդակի անվտանգությանն հասնելու նպատակով, ՀՀ կառավարության կողմից որդեգրած «Զրո տեսլական» քաղաքականությունը, որը ենթադրում է ՄԱԿ-ի «Անվտանգ համակարգերի մոտեցում» եզրույթի, հինգ հենասյուների և ռազմավարական զարգացման նպատակների սկզբունքների իրականացումը: </w:t>
      </w:r>
    </w:p>
    <w:p w14:paraId="6B2040AF" w14:textId="77777777" w:rsidR="00E106F4" w:rsidRPr="001B6CC6" w:rsidRDefault="00E106F4" w:rsidP="001B6CC6">
      <w:pPr>
        <w:pStyle w:val="ListParagraph"/>
        <w:numPr>
          <w:ilvl w:val="0"/>
          <w:numId w:val="31"/>
        </w:numPr>
        <w:ind w:left="0" w:firstLine="450"/>
        <w:jc w:val="both"/>
        <w:rPr>
          <w:rFonts w:ascii="GHEA Grapalat" w:hAnsi="GHEA Grapalat" w:cs="Arial"/>
          <w:sz w:val="22"/>
          <w:szCs w:val="22"/>
          <w:lang w:val="hy-AM"/>
        </w:rPr>
      </w:pPr>
      <w:r w:rsidRPr="001B6CC6">
        <w:rPr>
          <w:rFonts w:ascii="GHEA Grapalat" w:hAnsi="GHEA Grapalat" w:cs="Arial"/>
          <w:sz w:val="22"/>
          <w:szCs w:val="22"/>
          <w:lang w:val="hy-AM"/>
        </w:rPr>
        <w:t xml:space="preserve">Ամեն տարի Հայաստանում ճանապարհատրանսպորտային պատահարներից (ՃՏՊ) մահանում է ավելի քան 300 մարդ, որոնք հաճախ ընկալվում են որպես վարորդի սխալների հետևանքով տեղի ունեցած պատահարներ։ Նշվածը ստիպում է քաղաքականություն մշակողներին բացառապես կենտրոնանալ երթևեկության մասնակիցների հիմնախնդիրների վրա: Համաձայն </w:t>
      </w:r>
      <w:r w:rsidRPr="001B6CC6">
        <w:rPr>
          <w:rFonts w:ascii="GHEA Grapalat" w:hAnsi="GHEA Grapalat" w:cs="Arial"/>
          <w:sz w:val="22"/>
          <w:szCs w:val="22"/>
          <w:lang w:val="hy-AM"/>
        </w:rPr>
        <w:lastRenderedPageBreak/>
        <w:t>միջազգային լավագույն փորձի բնորոշման՝ «ճանապարհատրանսպորտային պատահար» հասկացություն գոյություն չունի, քանի որ յուրաքանչյուր վթարից հնարավոր է խուսափել։</w:t>
      </w:r>
    </w:p>
    <w:p w14:paraId="4F5E7CC6" w14:textId="77777777" w:rsidR="00E106F4" w:rsidRPr="001B6CC6" w:rsidRDefault="00E106F4" w:rsidP="001B6CC6">
      <w:pPr>
        <w:pStyle w:val="ListParagraph"/>
        <w:numPr>
          <w:ilvl w:val="0"/>
          <w:numId w:val="31"/>
        </w:numPr>
        <w:ind w:left="0" w:firstLine="450"/>
        <w:jc w:val="both"/>
        <w:rPr>
          <w:rFonts w:ascii="GHEA Grapalat" w:hAnsi="GHEA Grapalat" w:cs="Arial"/>
          <w:sz w:val="22"/>
          <w:szCs w:val="22"/>
          <w:lang w:val="hy-AM"/>
        </w:rPr>
      </w:pPr>
      <w:r w:rsidRPr="001B6CC6">
        <w:rPr>
          <w:rFonts w:ascii="GHEA Grapalat" w:hAnsi="GHEA Grapalat" w:cs="Arial"/>
          <w:sz w:val="22"/>
          <w:szCs w:val="22"/>
          <w:lang w:val="hy-AM"/>
        </w:rPr>
        <w:t xml:space="preserve">Նշվածով է պայմանավորված Հայաստանում ավտոճանապարհների ամենաբարձր մակարդակի անվտանգությանն հասնելու նպատակով, ՀՀ կառավարության կողմից որդեգրած «Զրո տեսլական» քաղաքականությունը, որը ենթադրում է ՄԱԿ-ի «Անվտանգ համակարգերի մոտեցում» եզրույթի, հինգ հենասյուների և ռազմավարական զարգացման նպատակների սկզբունքների իրականացումը: </w:t>
      </w:r>
    </w:p>
    <w:p w14:paraId="6EFC0D43" w14:textId="34935C0F" w:rsidR="00CC1A0D" w:rsidRPr="001B6CC6" w:rsidRDefault="005D780F" w:rsidP="001B6CC6">
      <w:pPr>
        <w:pStyle w:val="ListParagraph"/>
        <w:numPr>
          <w:ilvl w:val="0"/>
          <w:numId w:val="31"/>
        </w:numPr>
        <w:ind w:left="0" w:firstLine="450"/>
        <w:jc w:val="both"/>
        <w:rPr>
          <w:rFonts w:ascii="GHEA Grapalat" w:hAnsi="GHEA Grapalat"/>
          <w:sz w:val="22"/>
          <w:szCs w:val="22"/>
          <w:lang w:val="de-DE"/>
        </w:rPr>
      </w:pPr>
      <w:bookmarkStart w:id="8" w:name="_Hlk144144043"/>
      <w:r w:rsidRPr="001B6CC6">
        <w:rPr>
          <w:rFonts w:ascii="GHEA Grapalat" w:hAnsi="GHEA Grapalat" w:cs="Arial"/>
          <w:sz w:val="22"/>
          <w:szCs w:val="22"/>
          <w:lang w:val="hy-AM"/>
        </w:rPr>
        <w:t>Բոլոր երկրների կողմից ստորագրված</w:t>
      </w:r>
      <w:r w:rsidRPr="001B6CC6">
        <w:rPr>
          <w:rFonts w:ascii="GHEA Grapalat" w:hAnsi="GHEA Grapalat" w:cs="Arial"/>
          <w:sz w:val="22"/>
          <w:szCs w:val="22"/>
          <w:lang w:val="hy-AM"/>
        </w:rPr>
        <w:t xml:space="preserve"> </w:t>
      </w:r>
      <w:r w:rsidR="00E106F4" w:rsidRPr="001B6CC6">
        <w:rPr>
          <w:rFonts w:ascii="GHEA Grapalat" w:hAnsi="GHEA Grapalat" w:cs="Arial"/>
          <w:sz w:val="22"/>
          <w:szCs w:val="22"/>
          <w:lang w:val="hy-AM"/>
        </w:rPr>
        <w:t>«Ճանապարհային անվտանգության երրորդ գլոբալ նախարարական համաժողով։ Գլոբալ նպատակների ձեռքբերում 2030» 2020 թվականի փետրվարի 20-ի Ստոկհոլմի հռչակագրով համաժողովի ընթացքում կոչ է արվել ստեղծել համընդհանուր նոր թիրախ,</w:t>
      </w:r>
      <w:r w:rsidRPr="001B6CC6">
        <w:rPr>
          <w:rFonts w:ascii="GHEA Grapalat" w:hAnsi="GHEA Grapalat" w:cs="Arial"/>
          <w:sz w:val="22"/>
          <w:szCs w:val="22"/>
          <w:lang w:val="hy-AM"/>
        </w:rPr>
        <w:t xml:space="preserve"> որը ընդունվել է </w:t>
      </w:r>
      <w:r w:rsidRPr="001B6CC6">
        <w:rPr>
          <w:rFonts w:ascii="GHEA Grapalat" w:hAnsi="GHEA Grapalat" w:cs="Arial"/>
          <w:sz w:val="22"/>
          <w:szCs w:val="22"/>
          <w:lang w:val="hy-AM"/>
        </w:rPr>
        <w:t>ՄԱԿ-ի Գլխավոր ասամբլեան 2020 թվականի սեպտեմբերին ընդունել է  «Գլոբալ ճանապարհային անվտանգության բարելավում» A/RES/74/299</w:t>
      </w:r>
      <w:r w:rsidRPr="001B6CC6">
        <w:rPr>
          <w:rFonts w:ascii="GHEA Grapalat" w:hAnsi="GHEA Grapalat"/>
          <w:sz w:val="24"/>
          <w:szCs w:val="24"/>
          <w:lang w:val="hy-AM"/>
        </w:rPr>
        <w:t xml:space="preserve"> </w:t>
      </w:r>
      <w:r w:rsidRPr="001B6CC6">
        <w:rPr>
          <w:rFonts w:ascii="GHEA Grapalat" w:hAnsi="GHEA Grapalat" w:cs="Arial"/>
          <w:sz w:val="22"/>
          <w:szCs w:val="22"/>
          <w:lang w:val="hy-AM"/>
        </w:rPr>
        <w:t>բանաձև</w:t>
      </w:r>
      <w:r w:rsidRPr="001B6CC6">
        <w:rPr>
          <w:rFonts w:ascii="GHEA Grapalat" w:hAnsi="GHEA Grapalat" w:cs="Arial"/>
          <w:sz w:val="22"/>
          <w:szCs w:val="22"/>
          <w:lang w:val="hy-AM"/>
        </w:rPr>
        <w:t>ով,</w:t>
      </w:r>
      <w:r w:rsidR="00E106F4" w:rsidRPr="001B6CC6">
        <w:rPr>
          <w:rFonts w:ascii="GHEA Grapalat" w:hAnsi="GHEA Grapalat" w:cs="Arial"/>
          <w:sz w:val="22"/>
          <w:szCs w:val="22"/>
          <w:lang w:val="hy-AM"/>
        </w:rPr>
        <w:t xml:space="preserve"> այն է՝ </w:t>
      </w:r>
      <w:r w:rsidR="00E106F4" w:rsidRPr="001B6CC6">
        <w:rPr>
          <w:rFonts w:ascii="GHEA Grapalat" w:hAnsi="GHEA Grapalat" w:cs="Arial"/>
          <w:b/>
          <w:bCs/>
          <w:i/>
          <w:iCs/>
          <w:sz w:val="22"/>
          <w:szCs w:val="22"/>
          <w:lang w:val="hy-AM"/>
        </w:rPr>
        <w:t>մինչև 2030 թվականը ավտոճանապարհային վթարների և մահերի թիվը նվազեցնել 50%-ով</w:t>
      </w:r>
      <w:r w:rsidR="00E106F4" w:rsidRPr="001B6CC6">
        <w:rPr>
          <w:rFonts w:ascii="GHEA Grapalat" w:hAnsi="GHEA Grapalat" w:cs="Arial"/>
          <w:sz w:val="22"/>
          <w:szCs w:val="22"/>
          <w:lang w:val="hy-AM"/>
        </w:rPr>
        <w:t>։</w:t>
      </w:r>
      <w:bookmarkEnd w:id="8"/>
      <w:r w:rsidR="00E106F4" w:rsidRPr="001B6CC6">
        <w:rPr>
          <w:rFonts w:ascii="GHEA Grapalat" w:hAnsi="GHEA Grapalat" w:cs="Arial"/>
          <w:sz w:val="22"/>
          <w:szCs w:val="22"/>
          <w:lang w:val="hy-AM"/>
        </w:rPr>
        <w:t xml:space="preserve"> Մասնավորապես՝ թիրախավորելով երթևեկության մասնակիցներին, ինստիտուցիոնալ կարողությունների ուժեղացման նպատակով ճանապարհային անվտանգության օրենսդրական հենքի վրա ապահովել ճանապարհային անվտանգության կառավարման, տրանսպորտային միջոցի անվտանգության, ենթակառուցվածքների, երթևեկության մասնակիցների վարքագծի բարելավման և հետ վթարային արձագանքման ծառայությունների բարեփոխումների իրականացումը:</w:t>
      </w:r>
      <w:r w:rsidR="00CC1A0D" w:rsidRPr="001B6CC6">
        <w:rPr>
          <w:rFonts w:ascii="GHEA Grapalat" w:hAnsi="GHEA Grapalat" w:cs="Sylfaen"/>
          <w:sz w:val="22"/>
          <w:szCs w:val="22"/>
          <w:lang w:val="hy-AM"/>
        </w:rPr>
        <w:t>Սույն</w:t>
      </w:r>
      <w:r w:rsidR="00CC1A0D" w:rsidRPr="001B6CC6">
        <w:rPr>
          <w:rFonts w:ascii="GHEA Grapalat" w:hAnsi="GHEA Grapalat"/>
          <w:sz w:val="22"/>
          <w:szCs w:val="22"/>
          <w:lang w:val="hy-AM"/>
        </w:rPr>
        <w:t xml:space="preserve"> </w:t>
      </w:r>
      <w:r w:rsidR="00CC1A0D" w:rsidRPr="001B6CC6">
        <w:rPr>
          <w:rFonts w:ascii="GHEA Grapalat" w:hAnsi="GHEA Grapalat" w:cs="Sylfaen"/>
          <w:sz w:val="22"/>
          <w:szCs w:val="22"/>
          <w:lang w:val="hy-AM"/>
        </w:rPr>
        <w:t>ռազմավարությ</w:t>
      </w:r>
      <w:r w:rsidR="00A92FC0" w:rsidRPr="001B6CC6">
        <w:rPr>
          <w:rFonts w:ascii="GHEA Grapalat" w:hAnsi="GHEA Grapalat" w:cs="Sylfaen"/>
          <w:sz w:val="22"/>
          <w:szCs w:val="22"/>
          <w:lang w:val="hy-AM"/>
        </w:rPr>
        <w:t>ունը</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հիմնված</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 xml:space="preserve">է </w:t>
      </w:r>
      <w:r w:rsidR="008D251A" w:rsidRPr="001B6CC6">
        <w:rPr>
          <w:rFonts w:ascii="GHEA Grapalat" w:hAnsi="GHEA Grapalat"/>
          <w:sz w:val="22"/>
          <w:szCs w:val="22"/>
          <w:lang w:val="de-DE"/>
        </w:rPr>
        <w:t>2009</w:t>
      </w:r>
      <w:r w:rsidR="008D251A" w:rsidRPr="001B6CC6">
        <w:rPr>
          <w:rFonts w:ascii="GHEA Grapalat" w:hAnsi="GHEA Grapalat"/>
          <w:sz w:val="22"/>
          <w:szCs w:val="22"/>
          <w:lang w:val="hy-AM"/>
        </w:rPr>
        <w:t xml:space="preserve"> թվականի օգոստոսի 13-ի թիվ </w:t>
      </w:r>
      <w:r w:rsidR="008D251A" w:rsidRPr="001B6CC6">
        <w:rPr>
          <w:rFonts w:ascii="GHEA Grapalat" w:hAnsi="GHEA Grapalat"/>
          <w:color w:val="000000"/>
          <w:sz w:val="22"/>
          <w:szCs w:val="22"/>
          <w:shd w:val="clear" w:color="auto" w:fill="FFFFFF"/>
          <w:lang w:val="de-DE"/>
        </w:rPr>
        <w:t>995-</w:t>
      </w:r>
      <w:r w:rsidR="008D251A" w:rsidRPr="001B6CC6">
        <w:rPr>
          <w:rFonts w:ascii="GHEA Grapalat" w:hAnsi="GHEA Grapalat"/>
          <w:color w:val="000000"/>
          <w:sz w:val="22"/>
          <w:szCs w:val="22"/>
          <w:shd w:val="clear" w:color="auto" w:fill="FFFFFF"/>
          <w:lang w:val="hy-AM"/>
        </w:rPr>
        <w:t>Ն որոշմամբ</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ՀՀ</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կառավարության</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կողմից</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հաստատված</w:t>
      </w:r>
      <w:r w:rsidR="00CC1A0D" w:rsidRPr="001B6CC6">
        <w:rPr>
          <w:rFonts w:ascii="GHEA Grapalat" w:hAnsi="GHEA Grapalat"/>
          <w:sz w:val="22"/>
          <w:szCs w:val="22"/>
          <w:lang w:val="de-DE"/>
        </w:rPr>
        <w:t xml:space="preserve"> </w:t>
      </w:r>
      <w:r w:rsidR="00285A88" w:rsidRPr="001B6CC6">
        <w:rPr>
          <w:rFonts w:ascii="GHEA Grapalat" w:hAnsi="GHEA Grapalat"/>
          <w:color w:val="000000"/>
          <w:sz w:val="22"/>
          <w:szCs w:val="22"/>
          <w:shd w:val="clear" w:color="auto" w:fill="FFFFFF"/>
          <w:lang w:val="hy-AM"/>
        </w:rPr>
        <w:t>Հայաստանի</w:t>
      </w:r>
      <w:r w:rsidR="00285A88" w:rsidRPr="001B6CC6">
        <w:rPr>
          <w:rFonts w:ascii="GHEA Grapalat" w:hAnsi="GHEA Grapalat"/>
          <w:color w:val="000000"/>
          <w:sz w:val="22"/>
          <w:szCs w:val="22"/>
          <w:shd w:val="clear" w:color="auto" w:fill="FFFFFF"/>
          <w:lang w:val="de-DE"/>
        </w:rPr>
        <w:t xml:space="preserve"> </w:t>
      </w:r>
      <w:r w:rsidR="00285A88" w:rsidRPr="001B6CC6">
        <w:rPr>
          <w:rFonts w:ascii="GHEA Grapalat" w:hAnsi="GHEA Grapalat"/>
          <w:color w:val="000000"/>
          <w:sz w:val="22"/>
          <w:szCs w:val="22"/>
          <w:shd w:val="clear" w:color="auto" w:fill="FFFFFF"/>
          <w:lang w:val="hy-AM"/>
        </w:rPr>
        <w:t>Հանրապետության</w:t>
      </w:r>
      <w:r w:rsidR="00285A88" w:rsidRPr="001B6CC6">
        <w:rPr>
          <w:rFonts w:ascii="GHEA Grapalat" w:hAnsi="GHEA Grapalat"/>
          <w:color w:val="000000"/>
          <w:sz w:val="22"/>
          <w:szCs w:val="22"/>
          <w:shd w:val="clear" w:color="auto" w:fill="FFFFFF"/>
          <w:lang w:val="de-DE"/>
        </w:rPr>
        <w:t xml:space="preserve"> </w:t>
      </w:r>
      <w:r w:rsidR="00285A88" w:rsidRPr="001B6CC6">
        <w:rPr>
          <w:rFonts w:ascii="GHEA Grapalat" w:hAnsi="GHEA Grapalat"/>
          <w:color w:val="000000"/>
          <w:sz w:val="22"/>
          <w:szCs w:val="22"/>
          <w:shd w:val="clear" w:color="auto" w:fill="FFFFFF"/>
          <w:lang w:val="hy-AM"/>
        </w:rPr>
        <w:t>և</w:t>
      </w:r>
      <w:r w:rsidR="00285A88" w:rsidRPr="001B6CC6">
        <w:rPr>
          <w:rFonts w:ascii="GHEA Grapalat" w:hAnsi="GHEA Grapalat"/>
          <w:color w:val="000000"/>
          <w:sz w:val="22"/>
          <w:szCs w:val="22"/>
          <w:shd w:val="clear" w:color="auto" w:fill="FFFFFF"/>
          <w:lang w:val="de-DE"/>
        </w:rPr>
        <w:t xml:space="preserve"> </w:t>
      </w:r>
      <w:r w:rsidR="00285A88" w:rsidRPr="001B6CC6">
        <w:rPr>
          <w:rFonts w:ascii="GHEA Grapalat" w:hAnsi="GHEA Grapalat"/>
          <w:color w:val="000000"/>
          <w:sz w:val="22"/>
          <w:szCs w:val="22"/>
          <w:shd w:val="clear" w:color="auto" w:fill="FFFFFF"/>
          <w:lang w:val="hy-AM"/>
        </w:rPr>
        <w:t>Երևան</w:t>
      </w:r>
      <w:r w:rsidR="00285A88" w:rsidRPr="001B6CC6">
        <w:rPr>
          <w:rFonts w:ascii="GHEA Grapalat" w:hAnsi="GHEA Grapalat"/>
          <w:color w:val="000000"/>
          <w:sz w:val="22"/>
          <w:szCs w:val="22"/>
          <w:shd w:val="clear" w:color="auto" w:fill="FFFFFF"/>
          <w:lang w:val="de-DE"/>
        </w:rPr>
        <w:t xml:space="preserve"> </w:t>
      </w:r>
      <w:r w:rsidR="00285A88" w:rsidRPr="001B6CC6">
        <w:rPr>
          <w:rFonts w:ascii="GHEA Grapalat" w:hAnsi="GHEA Grapalat"/>
          <w:color w:val="000000"/>
          <w:sz w:val="22"/>
          <w:szCs w:val="22"/>
          <w:shd w:val="clear" w:color="auto" w:fill="FFFFFF"/>
          <w:lang w:val="hy-AM"/>
        </w:rPr>
        <w:t>քաղաքի</w:t>
      </w:r>
      <w:r w:rsidR="00285A88" w:rsidRPr="001B6CC6">
        <w:rPr>
          <w:rFonts w:ascii="GHEA Grapalat" w:hAnsi="GHEA Grapalat"/>
          <w:color w:val="000000"/>
          <w:sz w:val="22"/>
          <w:szCs w:val="22"/>
          <w:shd w:val="clear" w:color="auto" w:fill="FFFFFF"/>
          <w:lang w:val="de-DE"/>
        </w:rPr>
        <w:t xml:space="preserve"> </w:t>
      </w:r>
      <w:r w:rsidR="00285A88" w:rsidRPr="001B6CC6">
        <w:rPr>
          <w:rFonts w:ascii="GHEA Grapalat" w:hAnsi="GHEA Grapalat"/>
          <w:color w:val="000000"/>
          <w:sz w:val="22"/>
          <w:szCs w:val="22"/>
          <w:shd w:val="clear" w:color="auto" w:fill="FFFFFF"/>
          <w:lang w:val="hy-AM"/>
        </w:rPr>
        <w:t>ճանապարհային</w:t>
      </w:r>
      <w:r w:rsidR="00285A88" w:rsidRPr="001B6CC6">
        <w:rPr>
          <w:rFonts w:ascii="GHEA Grapalat" w:hAnsi="GHEA Grapalat"/>
          <w:color w:val="000000"/>
          <w:sz w:val="22"/>
          <w:szCs w:val="22"/>
          <w:shd w:val="clear" w:color="auto" w:fill="FFFFFF"/>
          <w:lang w:val="de-DE"/>
        </w:rPr>
        <w:t xml:space="preserve"> </w:t>
      </w:r>
      <w:r w:rsidR="00285A88" w:rsidRPr="001B6CC6">
        <w:rPr>
          <w:rFonts w:ascii="GHEA Grapalat" w:hAnsi="GHEA Grapalat"/>
          <w:color w:val="000000"/>
          <w:sz w:val="22"/>
          <w:szCs w:val="22"/>
          <w:shd w:val="clear" w:color="auto" w:fill="FFFFFF"/>
          <w:lang w:val="hy-AM"/>
        </w:rPr>
        <w:t>երթևեկության</w:t>
      </w:r>
      <w:r w:rsidR="00285A88" w:rsidRPr="001B6CC6">
        <w:rPr>
          <w:rFonts w:ascii="GHEA Grapalat" w:hAnsi="GHEA Grapalat"/>
          <w:color w:val="000000"/>
          <w:sz w:val="22"/>
          <w:szCs w:val="22"/>
          <w:shd w:val="clear" w:color="auto" w:fill="FFFFFF"/>
          <w:lang w:val="de-DE"/>
        </w:rPr>
        <w:t xml:space="preserve"> </w:t>
      </w:r>
      <w:r w:rsidR="00285A88" w:rsidRPr="001B6CC6">
        <w:rPr>
          <w:rFonts w:ascii="GHEA Grapalat" w:hAnsi="GHEA Grapalat"/>
          <w:color w:val="000000"/>
          <w:sz w:val="22"/>
          <w:szCs w:val="22"/>
          <w:shd w:val="clear" w:color="auto" w:fill="FFFFFF"/>
          <w:lang w:val="hy-AM"/>
        </w:rPr>
        <w:t>անվտանգության</w:t>
      </w:r>
      <w:r w:rsidR="00285A88" w:rsidRPr="001B6CC6">
        <w:rPr>
          <w:rFonts w:ascii="GHEA Grapalat" w:hAnsi="GHEA Grapalat"/>
          <w:color w:val="000000"/>
          <w:sz w:val="22"/>
          <w:szCs w:val="22"/>
          <w:shd w:val="clear" w:color="auto" w:fill="FFFFFF"/>
          <w:lang w:val="de-DE"/>
        </w:rPr>
        <w:t xml:space="preserve"> </w:t>
      </w:r>
      <w:r w:rsidR="00285A88" w:rsidRPr="001B6CC6">
        <w:rPr>
          <w:rFonts w:ascii="GHEA Grapalat" w:hAnsi="GHEA Grapalat"/>
          <w:color w:val="000000"/>
          <w:sz w:val="22"/>
          <w:szCs w:val="22"/>
          <w:shd w:val="clear" w:color="auto" w:fill="FFFFFF"/>
          <w:lang w:val="hy-AM"/>
        </w:rPr>
        <w:t>ազգային</w:t>
      </w:r>
      <w:r w:rsidR="00285A88" w:rsidRPr="001B6CC6">
        <w:rPr>
          <w:rFonts w:ascii="GHEA Grapalat" w:hAnsi="GHEA Grapalat"/>
          <w:color w:val="000000"/>
          <w:sz w:val="22"/>
          <w:szCs w:val="22"/>
          <w:shd w:val="clear" w:color="auto" w:fill="FFFFFF"/>
          <w:lang w:val="de-DE"/>
        </w:rPr>
        <w:t xml:space="preserve"> </w:t>
      </w:r>
      <w:r w:rsidR="00285A88" w:rsidRPr="001B6CC6">
        <w:rPr>
          <w:rFonts w:ascii="GHEA Grapalat" w:hAnsi="GHEA Grapalat"/>
          <w:color w:val="000000"/>
          <w:sz w:val="22"/>
          <w:szCs w:val="22"/>
          <w:shd w:val="clear" w:color="auto" w:fill="FFFFFF"/>
          <w:lang w:val="hy-AM"/>
        </w:rPr>
        <w:t>ռազմավարությամբ</w:t>
      </w:r>
      <w:r w:rsidR="00CC1A0D" w:rsidRPr="001B6CC6">
        <w:rPr>
          <w:rFonts w:ascii="GHEA Grapalat" w:hAnsi="GHEA Grapalat"/>
          <w:sz w:val="22"/>
          <w:szCs w:val="22"/>
          <w:lang w:val="hy-AM"/>
        </w:rPr>
        <w:t xml:space="preserve"> սահմանված առաջնահերթությունների</w:t>
      </w:r>
      <w:r w:rsidR="00CC1A0D" w:rsidRPr="001B6CC6">
        <w:rPr>
          <w:rFonts w:ascii="GHEA Grapalat" w:hAnsi="GHEA Grapalat"/>
          <w:sz w:val="22"/>
          <w:szCs w:val="22"/>
          <w:lang w:val="de-DE"/>
        </w:rPr>
        <w:t xml:space="preserve">, գիտական </w:t>
      </w:r>
      <w:r w:rsidR="00CC1A0D" w:rsidRPr="001B6CC6">
        <w:rPr>
          <w:rFonts w:ascii="GHEA Grapalat" w:hAnsi="GHEA Grapalat"/>
          <w:sz w:val="22"/>
          <w:szCs w:val="22"/>
          <w:lang w:val="hy-AM"/>
        </w:rPr>
        <w:t>և</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բազմաշերտ</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վերլուծությունների</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ու</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միջազգային</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լավագույնփորձի վրա</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Այս</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ամենի</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գլխավոր</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նպատակը</w:t>
      </w:r>
      <w:r w:rsidR="00CC1A0D" w:rsidRPr="001B6CC6">
        <w:rPr>
          <w:rFonts w:ascii="GHEA Grapalat" w:hAnsi="GHEA Grapalat"/>
          <w:sz w:val="22"/>
          <w:szCs w:val="22"/>
          <w:lang w:val="de-DE"/>
        </w:rPr>
        <w:t xml:space="preserve"> </w:t>
      </w:r>
      <w:r w:rsidR="00CC1A0D" w:rsidRPr="001B6CC6">
        <w:rPr>
          <w:rFonts w:ascii="GHEA Grapalat" w:hAnsi="GHEA Grapalat"/>
          <w:color w:val="000000"/>
          <w:sz w:val="22"/>
          <w:szCs w:val="22"/>
          <w:shd w:val="clear" w:color="auto" w:fill="FFFFFF"/>
          <w:lang w:val="hy-AM"/>
        </w:rPr>
        <w:t>միասնական</w:t>
      </w:r>
      <w:r w:rsidR="00CC1A0D" w:rsidRPr="001B6CC6">
        <w:rPr>
          <w:rFonts w:ascii="GHEA Grapalat" w:hAnsi="GHEA Grapalat"/>
          <w:color w:val="000000"/>
          <w:sz w:val="22"/>
          <w:szCs w:val="22"/>
          <w:shd w:val="clear" w:color="auto" w:fill="FFFFFF"/>
          <w:lang w:val="de-DE"/>
        </w:rPr>
        <w:t xml:space="preserve"> </w:t>
      </w:r>
      <w:r w:rsidR="00CC1A0D" w:rsidRPr="001B6CC6">
        <w:rPr>
          <w:rFonts w:ascii="GHEA Grapalat" w:hAnsi="GHEA Grapalat"/>
          <w:color w:val="000000"/>
          <w:sz w:val="22"/>
          <w:szCs w:val="22"/>
          <w:shd w:val="clear" w:color="auto" w:fill="FFFFFF"/>
          <w:lang w:val="hy-AM"/>
        </w:rPr>
        <w:t>պետական</w:t>
      </w:r>
      <w:r w:rsidR="00CC1A0D" w:rsidRPr="001B6CC6">
        <w:rPr>
          <w:rFonts w:ascii="GHEA Grapalat" w:hAnsi="GHEA Grapalat"/>
          <w:color w:val="000000"/>
          <w:sz w:val="22"/>
          <w:szCs w:val="22"/>
          <w:shd w:val="clear" w:color="auto" w:fill="FFFFFF"/>
          <w:lang w:val="de-DE"/>
        </w:rPr>
        <w:t xml:space="preserve"> </w:t>
      </w:r>
      <w:r w:rsidR="00CC1A0D" w:rsidRPr="001B6CC6">
        <w:rPr>
          <w:rFonts w:ascii="GHEA Grapalat" w:hAnsi="GHEA Grapalat"/>
          <w:color w:val="000000"/>
          <w:sz w:val="22"/>
          <w:szCs w:val="22"/>
          <w:shd w:val="clear" w:color="auto" w:fill="FFFFFF"/>
          <w:lang w:val="hy-AM"/>
        </w:rPr>
        <w:t>քաղաքականության</w:t>
      </w:r>
      <w:r w:rsidR="00CC1A0D" w:rsidRPr="001B6CC6">
        <w:rPr>
          <w:rFonts w:ascii="GHEA Grapalat" w:hAnsi="GHEA Grapalat"/>
          <w:color w:val="000000"/>
          <w:sz w:val="22"/>
          <w:szCs w:val="22"/>
          <w:shd w:val="clear" w:color="auto" w:fill="FFFFFF"/>
          <w:lang w:val="de-DE"/>
        </w:rPr>
        <w:t xml:space="preserve"> </w:t>
      </w:r>
      <w:r w:rsidR="00CC1A0D" w:rsidRPr="001B6CC6">
        <w:rPr>
          <w:rFonts w:ascii="GHEA Grapalat" w:hAnsi="GHEA Grapalat"/>
          <w:color w:val="000000"/>
          <w:sz w:val="22"/>
          <w:szCs w:val="22"/>
          <w:shd w:val="clear" w:color="auto" w:fill="FFFFFF"/>
          <w:lang w:val="hy-AM"/>
        </w:rPr>
        <w:t>մշակման և դրա</w:t>
      </w:r>
      <w:r w:rsidR="00CC1A0D" w:rsidRPr="001B6CC6">
        <w:rPr>
          <w:rFonts w:ascii="GHEA Grapalat" w:hAnsi="GHEA Grapalat"/>
          <w:color w:val="000000"/>
          <w:sz w:val="22"/>
          <w:szCs w:val="22"/>
          <w:shd w:val="clear" w:color="auto" w:fill="FFFFFF"/>
          <w:lang w:val="de-DE"/>
        </w:rPr>
        <w:t xml:space="preserve"> </w:t>
      </w:r>
      <w:r w:rsidR="00CC1A0D" w:rsidRPr="001B6CC6">
        <w:rPr>
          <w:rFonts w:ascii="GHEA Grapalat" w:hAnsi="GHEA Grapalat"/>
          <w:color w:val="000000"/>
          <w:sz w:val="22"/>
          <w:szCs w:val="22"/>
          <w:shd w:val="clear" w:color="auto" w:fill="FFFFFF"/>
          <w:lang w:val="hy-AM"/>
        </w:rPr>
        <w:t>իրագործման</w:t>
      </w:r>
      <w:r w:rsidR="00CC1A0D" w:rsidRPr="001B6CC6">
        <w:rPr>
          <w:rFonts w:ascii="GHEA Grapalat" w:hAnsi="GHEA Grapalat"/>
          <w:color w:val="000000"/>
          <w:sz w:val="22"/>
          <w:szCs w:val="22"/>
          <w:shd w:val="clear" w:color="auto" w:fill="FFFFFF"/>
          <w:lang w:val="de-DE"/>
        </w:rPr>
        <w:t xml:space="preserve"> </w:t>
      </w:r>
      <w:r w:rsidR="00CC1A0D" w:rsidRPr="001B6CC6">
        <w:rPr>
          <w:rFonts w:ascii="GHEA Grapalat" w:hAnsi="GHEA Grapalat"/>
          <w:color w:val="000000"/>
          <w:sz w:val="22"/>
          <w:szCs w:val="22"/>
          <w:shd w:val="clear" w:color="auto" w:fill="FFFFFF"/>
          <w:lang w:val="hy-AM"/>
        </w:rPr>
        <w:t>ճանապարհով</w:t>
      </w:r>
      <w:r w:rsidR="00CC1A0D" w:rsidRPr="001B6CC6">
        <w:rPr>
          <w:rFonts w:ascii="GHEA Grapalat" w:hAnsi="GHEA Grapalat"/>
          <w:sz w:val="22"/>
          <w:szCs w:val="22"/>
          <w:lang w:val="hy-AM"/>
        </w:rPr>
        <w:t xml:space="preserve"> ՃՏՊ-ների հետևանքով մահվան</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դեպքերի</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և</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վնասվածքներ</w:t>
      </w:r>
      <w:r w:rsidR="008D251A" w:rsidRPr="001B6CC6">
        <w:rPr>
          <w:rFonts w:ascii="GHEA Grapalat" w:hAnsi="GHEA Grapalat"/>
          <w:sz w:val="22"/>
          <w:szCs w:val="22"/>
          <w:lang w:val="hy-AM"/>
        </w:rPr>
        <w:t>ի</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թվի</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նվազեցումն</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է՝</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ապահովելով</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քաղաքական</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և</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սոցիալական</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հանդուրժողոկանություն</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նորարարություն</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և</w:t>
      </w:r>
      <w:r w:rsidR="00DB5025" w:rsidRPr="001B6CC6">
        <w:rPr>
          <w:rFonts w:ascii="GHEA Grapalat" w:hAnsi="GHEA Grapalat"/>
          <w:sz w:val="22"/>
          <w:szCs w:val="22"/>
          <w:lang w:val="hy-AM"/>
        </w:rPr>
        <w:t xml:space="preserve"> </w:t>
      </w:r>
      <w:r w:rsidR="00CC1A0D" w:rsidRPr="001B6CC6">
        <w:rPr>
          <w:rFonts w:ascii="GHEA Grapalat" w:hAnsi="GHEA Grapalat"/>
          <w:sz w:val="22"/>
          <w:szCs w:val="22"/>
          <w:lang w:val="de-DE"/>
        </w:rPr>
        <w:t xml:space="preserve"> </w:t>
      </w:r>
      <w:r w:rsidR="00CC1A0D" w:rsidRPr="001B6CC6">
        <w:rPr>
          <w:rFonts w:ascii="GHEA Grapalat" w:hAnsi="GHEA Grapalat"/>
          <w:sz w:val="22"/>
          <w:szCs w:val="22"/>
          <w:lang w:val="hy-AM"/>
        </w:rPr>
        <w:t>ծախսարդյունավետություն</w:t>
      </w:r>
      <w:r w:rsidR="00CC1A0D" w:rsidRPr="001B6CC6">
        <w:rPr>
          <w:rFonts w:ascii="GHEA Grapalat" w:hAnsi="GHEA Grapalat"/>
          <w:sz w:val="22"/>
          <w:szCs w:val="22"/>
          <w:lang w:val="de-DE"/>
        </w:rPr>
        <w:t>:</w:t>
      </w:r>
    </w:p>
    <w:p w14:paraId="5695AF63" w14:textId="5CF63DBB" w:rsidR="00CC1A0D" w:rsidRPr="001B6CC6" w:rsidRDefault="00CC1A0D">
      <w:pPr>
        <w:pStyle w:val="ListParagraph"/>
        <w:numPr>
          <w:ilvl w:val="0"/>
          <w:numId w:val="31"/>
        </w:numPr>
        <w:spacing w:after="120"/>
        <w:ind w:left="0" w:firstLine="360"/>
        <w:jc w:val="both"/>
        <w:rPr>
          <w:rFonts w:ascii="GHEA Grapalat" w:hAnsi="GHEA Grapalat" w:cs="Arial"/>
          <w:sz w:val="22"/>
          <w:szCs w:val="22"/>
          <w:lang w:val="de-DE"/>
        </w:rPr>
      </w:pPr>
      <w:r w:rsidRPr="001B6CC6">
        <w:rPr>
          <w:rFonts w:ascii="GHEA Grapalat" w:hAnsi="GHEA Grapalat"/>
          <w:sz w:val="22"/>
          <w:szCs w:val="22"/>
          <w:lang w:val="hy-AM"/>
        </w:rPr>
        <w:t xml:space="preserve">ՀՀ կառավարության </w:t>
      </w:r>
      <w:r w:rsidRPr="001B6CC6">
        <w:rPr>
          <w:rFonts w:ascii="GHEA Grapalat" w:hAnsi="GHEA Grapalat"/>
          <w:sz w:val="22"/>
          <w:szCs w:val="22"/>
          <w:lang w:val="de-DE"/>
        </w:rPr>
        <w:t>2009</w:t>
      </w:r>
      <w:r w:rsidRPr="001B6CC6">
        <w:rPr>
          <w:rFonts w:ascii="GHEA Grapalat" w:hAnsi="GHEA Grapalat"/>
          <w:sz w:val="22"/>
          <w:szCs w:val="22"/>
          <w:lang w:val="hy-AM"/>
        </w:rPr>
        <w:t xml:space="preserve"> </w:t>
      </w:r>
      <w:r w:rsidRPr="001B6CC6">
        <w:rPr>
          <w:rFonts w:ascii="GHEA Grapalat" w:hAnsi="GHEA Grapalat"/>
          <w:sz w:val="22"/>
          <w:szCs w:val="22"/>
        </w:rPr>
        <w:t>թ</w:t>
      </w:r>
      <w:r w:rsidRPr="001B6CC6">
        <w:rPr>
          <w:rFonts w:ascii="GHEA Grapalat" w:hAnsi="GHEA Grapalat"/>
          <w:sz w:val="22"/>
          <w:szCs w:val="22"/>
          <w:lang w:val="hy-AM"/>
        </w:rPr>
        <w:t xml:space="preserve">վականի </w:t>
      </w:r>
      <w:r w:rsidRPr="001B6CC6">
        <w:rPr>
          <w:rFonts w:ascii="GHEA Grapalat" w:hAnsi="GHEA Grapalat"/>
          <w:color w:val="000000"/>
          <w:sz w:val="22"/>
          <w:szCs w:val="22"/>
          <w:shd w:val="clear" w:color="auto" w:fill="FFFFFF"/>
        </w:rPr>
        <w:t>ռազմավարությ</w:t>
      </w:r>
      <w:r w:rsidRPr="001B6CC6">
        <w:rPr>
          <w:rFonts w:ascii="GHEA Grapalat" w:hAnsi="GHEA Grapalat"/>
          <w:color w:val="000000"/>
          <w:sz w:val="22"/>
          <w:szCs w:val="22"/>
          <w:shd w:val="clear" w:color="auto" w:fill="FFFFFF"/>
          <w:lang w:val="hy-AM"/>
        </w:rPr>
        <w:t>ա</w:t>
      </w:r>
      <w:r w:rsidR="00285A88" w:rsidRPr="001B6CC6">
        <w:rPr>
          <w:rFonts w:ascii="GHEA Grapalat" w:hAnsi="GHEA Grapalat"/>
          <w:color w:val="000000"/>
          <w:sz w:val="22"/>
          <w:szCs w:val="22"/>
          <w:shd w:val="clear" w:color="auto" w:fill="FFFFFF"/>
          <w:lang w:val="hy-AM"/>
        </w:rPr>
        <w:t>մբ</w:t>
      </w:r>
      <w:r w:rsidRPr="001B6CC6">
        <w:rPr>
          <w:rFonts w:ascii="GHEA Grapalat" w:hAnsi="GHEA Grapalat"/>
          <w:color w:val="000000"/>
          <w:sz w:val="22"/>
          <w:szCs w:val="22"/>
          <w:shd w:val="clear" w:color="auto" w:fill="FFFFFF"/>
          <w:lang w:val="hy-AM"/>
        </w:rPr>
        <w:t xml:space="preserve"> որպես թիրախ սահմանվել է</w:t>
      </w:r>
      <w:r w:rsidR="00285A88" w:rsidRPr="001B6CC6">
        <w:rPr>
          <w:rFonts w:ascii="GHEA Grapalat" w:hAnsi="GHEA Grapalat"/>
          <w:color w:val="000000"/>
          <w:sz w:val="22"/>
          <w:szCs w:val="22"/>
          <w:shd w:val="clear" w:color="auto" w:fill="FFFFFF"/>
          <w:lang w:val="hy-AM"/>
        </w:rPr>
        <w:t>ր</w:t>
      </w:r>
      <w:r w:rsidRPr="001B6CC6">
        <w:rPr>
          <w:rFonts w:ascii="GHEA Grapalat" w:hAnsi="GHEA Grapalat"/>
          <w:color w:val="000000"/>
          <w:sz w:val="22"/>
          <w:szCs w:val="22"/>
          <w:shd w:val="clear" w:color="auto" w:fill="FFFFFF"/>
          <w:lang w:val="hy-AM"/>
        </w:rPr>
        <w:t xml:space="preserve"> </w:t>
      </w:r>
      <w:r w:rsidRPr="001B6CC6">
        <w:rPr>
          <w:rFonts w:ascii="GHEA Grapalat" w:hAnsi="GHEA Grapalat"/>
          <w:sz w:val="22"/>
          <w:szCs w:val="22"/>
          <w:lang w:val="hy-AM"/>
        </w:rPr>
        <w:t>ՃՏՊ-</w:t>
      </w:r>
      <w:r w:rsidRPr="001B6CC6">
        <w:rPr>
          <w:rFonts w:ascii="GHEA Grapalat" w:hAnsi="GHEA Grapalat"/>
          <w:sz w:val="22"/>
          <w:szCs w:val="22"/>
        </w:rPr>
        <w:t>ների</w:t>
      </w:r>
      <w:r w:rsidRPr="001B6CC6">
        <w:rPr>
          <w:rFonts w:ascii="GHEA Grapalat" w:hAnsi="GHEA Grapalat"/>
          <w:sz w:val="22"/>
          <w:szCs w:val="22"/>
          <w:lang w:val="hy-AM"/>
        </w:rPr>
        <w:t xml:space="preserve"> հետևանքով</w:t>
      </w:r>
      <w:r w:rsidRPr="001B6CC6">
        <w:rPr>
          <w:rFonts w:ascii="GHEA Grapalat" w:hAnsi="GHEA Grapalat"/>
          <w:sz w:val="22"/>
          <w:szCs w:val="22"/>
          <w:lang w:val="de-DE"/>
        </w:rPr>
        <w:t xml:space="preserve"> </w:t>
      </w:r>
      <w:r w:rsidRPr="001B6CC6">
        <w:rPr>
          <w:rFonts w:ascii="GHEA Grapalat" w:hAnsi="GHEA Grapalat"/>
          <w:sz w:val="22"/>
          <w:szCs w:val="22"/>
        </w:rPr>
        <w:t>մահվան</w:t>
      </w:r>
      <w:r w:rsidRPr="001B6CC6">
        <w:rPr>
          <w:rFonts w:ascii="GHEA Grapalat" w:hAnsi="GHEA Grapalat"/>
          <w:sz w:val="22"/>
          <w:szCs w:val="22"/>
          <w:lang w:val="de-DE"/>
        </w:rPr>
        <w:t xml:space="preserve"> </w:t>
      </w:r>
      <w:r w:rsidRPr="001B6CC6">
        <w:rPr>
          <w:rFonts w:ascii="GHEA Grapalat" w:hAnsi="GHEA Grapalat"/>
          <w:sz w:val="22"/>
          <w:szCs w:val="22"/>
        </w:rPr>
        <w:t>ելքով</w:t>
      </w:r>
      <w:r w:rsidRPr="001B6CC6">
        <w:rPr>
          <w:rFonts w:ascii="GHEA Grapalat" w:hAnsi="GHEA Grapalat"/>
          <w:sz w:val="22"/>
          <w:szCs w:val="22"/>
          <w:lang w:val="de-DE"/>
        </w:rPr>
        <w:t xml:space="preserve"> </w:t>
      </w:r>
      <w:r w:rsidRPr="001B6CC6">
        <w:rPr>
          <w:rFonts w:ascii="GHEA Grapalat" w:hAnsi="GHEA Grapalat"/>
          <w:sz w:val="22"/>
          <w:szCs w:val="22"/>
        </w:rPr>
        <w:t>վթարների</w:t>
      </w:r>
      <w:r w:rsidRPr="001B6CC6">
        <w:rPr>
          <w:rFonts w:ascii="GHEA Grapalat" w:hAnsi="GHEA Grapalat"/>
          <w:sz w:val="22"/>
          <w:szCs w:val="22"/>
          <w:lang w:val="de-DE"/>
        </w:rPr>
        <w:t xml:space="preserve"> 5% </w:t>
      </w:r>
      <w:r w:rsidRPr="001B6CC6">
        <w:rPr>
          <w:rFonts w:ascii="GHEA Grapalat" w:hAnsi="GHEA Grapalat"/>
          <w:sz w:val="22"/>
          <w:szCs w:val="22"/>
        </w:rPr>
        <w:t>նվազեցումը</w:t>
      </w:r>
      <w:r w:rsidRPr="001B6CC6">
        <w:rPr>
          <w:rFonts w:ascii="GHEA Grapalat" w:hAnsi="GHEA Grapalat"/>
          <w:sz w:val="22"/>
          <w:szCs w:val="22"/>
          <w:lang w:val="hy-AM"/>
        </w:rPr>
        <w:t xml:space="preserve">, որը ի շնորհիվ ՀՀ կառավարության կողմից որդեգրված </w:t>
      </w:r>
      <w:r w:rsidRPr="001B6CC6">
        <w:rPr>
          <w:rFonts w:ascii="GHEA Grapalat" w:hAnsi="GHEA Grapalat" w:cs="Sylfaen"/>
          <w:sz w:val="22"/>
          <w:szCs w:val="22"/>
        </w:rPr>
        <w:t>չափելի</w:t>
      </w:r>
      <w:r w:rsidRPr="001B6CC6">
        <w:rPr>
          <w:rFonts w:ascii="GHEA Grapalat" w:hAnsi="GHEA Grapalat" w:cs="Arial"/>
          <w:sz w:val="22"/>
          <w:szCs w:val="22"/>
          <w:lang w:val="de-DE"/>
        </w:rPr>
        <w:t xml:space="preserve"> </w:t>
      </w:r>
      <w:r w:rsidRPr="001B6CC6">
        <w:rPr>
          <w:rFonts w:ascii="GHEA Grapalat" w:hAnsi="GHEA Grapalat" w:cs="Sylfaen"/>
          <w:sz w:val="22"/>
          <w:szCs w:val="22"/>
        </w:rPr>
        <w:t>ու</w:t>
      </w:r>
      <w:r w:rsidRPr="001B6CC6">
        <w:rPr>
          <w:rFonts w:ascii="GHEA Grapalat" w:hAnsi="GHEA Grapalat" w:cs="Arial"/>
          <w:sz w:val="22"/>
          <w:szCs w:val="22"/>
          <w:lang w:val="de-DE"/>
        </w:rPr>
        <w:t xml:space="preserve"> </w:t>
      </w:r>
      <w:r w:rsidRPr="001B6CC6">
        <w:rPr>
          <w:rFonts w:ascii="GHEA Grapalat" w:hAnsi="GHEA Grapalat" w:cs="Sylfaen"/>
          <w:sz w:val="22"/>
          <w:szCs w:val="22"/>
        </w:rPr>
        <w:t>համընդհանուր</w:t>
      </w:r>
      <w:r w:rsidRPr="001B6CC6">
        <w:rPr>
          <w:rFonts w:ascii="GHEA Grapalat" w:hAnsi="GHEA Grapalat" w:cs="Arial"/>
          <w:sz w:val="22"/>
          <w:szCs w:val="22"/>
          <w:lang w:val="de-DE"/>
        </w:rPr>
        <w:t xml:space="preserve"> </w:t>
      </w:r>
      <w:r w:rsidRPr="001B6CC6">
        <w:rPr>
          <w:rFonts w:ascii="GHEA Grapalat" w:hAnsi="GHEA Grapalat" w:cs="Sylfaen"/>
          <w:sz w:val="22"/>
          <w:szCs w:val="22"/>
        </w:rPr>
        <w:t>արդյունք</w:t>
      </w:r>
      <w:r w:rsidRPr="001B6CC6">
        <w:rPr>
          <w:rFonts w:ascii="GHEA Grapalat" w:hAnsi="GHEA Grapalat" w:cs="Arial"/>
          <w:sz w:val="22"/>
          <w:szCs w:val="22"/>
          <w:lang w:val="de-DE"/>
        </w:rPr>
        <w:t xml:space="preserve"> </w:t>
      </w:r>
      <w:r w:rsidRPr="001B6CC6">
        <w:rPr>
          <w:rFonts w:ascii="GHEA Grapalat" w:hAnsi="GHEA Grapalat" w:cs="Sylfaen"/>
          <w:sz w:val="22"/>
          <w:szCs w:val="22"/>
        </w:rPr>
        <w:t>ունենալ</w:t>
      </w:r>
      <w:r w:rsidRPr="001B6CC6">
        <w:rPr>
          <w:rFonts w:ascii="GHEA Grapalat" w:hAnsi="GHEA Grapalat" w:cs="Sylfaen"/>
          <w:sz w:val="22"/>
          <w:szCs w:val="22"/>
          <w:lang w:val="hy-AM"/>
        </w:rPr>
        <w:t xml:space="preserve">ու </w:t>
      </w:r>
      <w:r w:rsidRPr="001B6CC6">
        <w:rPr>
          <w:rFonts w:ascii="GHEA Grapalat" w:hAnsi="GHEA Grapalat"/>
          <w:sz w:val="22"/>
          <w:szCs w:val="22"/>
          <w:lang w:val="hy-AM"/>
        </w:rPr>
        <w:t>քաղաքականության՝</w:t>
      </w:r>
      <w:r w:rsidRPr="001B6CC6">
        <w:rPr>
          <w:rFonts w:ascii="GHEA Grapalat" w:hAnsi="GHEA Grapalat" w:cs="Arial"/>
          <w:sz w:val="22"/>
          <w:szCs w:val="22"/>
          <w:lang w:val="de-DE"/>
        </w:rPr>
        <w:t xml:space="preserve"> </w:t>
      </w:r>
      <w:r w:rsidRPr="001B6CC6">
        <w:rPr>
          <w:rFonts w:ascii="GHEA Grapalat" w:hAnsi="GHEA Grapalat" w:cs="Arial"/>
          <w:sz w:val="22"/>
          <w:szCs w:val="22"/>
          <w:lang w:val="hy-AM"/>
        </w:rPr>
        <w:t xml:space="preserve">ռազմավարության </w:t>
      </w:r>
      <w:r w:rsidRPr="001B6CC6">
        <w:rPr>
          <w:rFonts w:ascii="GHEA Grapalat" w:hAnsi="GHEA Grapalat" w:cs="Sylfaen"/>
          <w:sz w:val="22"/>
          <w:szCs w:val="22"/>
          <w:lang w:val="hy-AM"/>
        </w:rPr>
        <w:t xml:space="preserve"> իրականացման</w:t>
      </w:r>
      <w:r w:rsidRPr="001B6CC6">
        <w:rPr>
          <w:rFonts w:ascii="GHEA Grapalat" w:hAnsi="GHEA Grapalat" w:cs="Arial"/>
          <w:sz w:val="22"/>
          <w:szCs w:val="22"/>
          <w:lang w:val="de-DE"/>
        </w:rPr>
        <w:t xml:space="preserve"> </w:t>
      </w:r>
      <w:r w:rsidRPr="001B6CC6">
        <w:rPr>
          <w:rFonts w:ascii="GHEA Grapalat" w:hAnsi="GHEA Grapalat" w:cs="Sylfaen"/>
          <w:sz w:val="22"/>
          <w:szCs w:val="22"/>
        </w:rPr>
        <w:t>առաջին</w:t>
      </w:r>
      <w:r w:rsidRPr="001B6CC6">
        <w:rPr>
          <w:rFonts w:ascii="GHEA Grapalat" w:hAnsi="GHEA Grapalat" w:cs="Arial"/>
          <w:sz w:val="22"/>
          <w:szCs w:val="22"/>
          <w:lang w:val="de-DE"/>
        </w:rPr>
        <w:t xml:space="preserve"> </w:t>
      </w:r>
      <w:r w:rsidRPr="001B6CC6">
        <w:rPr>
          <w:rFonts w:ascii="GHEA Grapalat" w:hAnsi="GHEA Grapalat" w:cs="Sylfaen"/>
          <w:sz w:val="22"/>
          <w:szCs w:val="22"/>
        </w:rPr>
        <w:t>իսկ</w:t>
      </w:r>
      <w:r w:rsidRPr="001B6CC6">
        <w:rPr>
          <w:rFonts w:ascii="GHEA Grapalat" w:hAnsi="GHEA Grapalat" w:cs="Arial"/>
          <w:sz w:val="22"/>
          <w:szCs w:val="22"/>
          <w:lang w:val="de-DE"/>
        </w:rPr>
        <w:t xml:space="preserve"> </w:t>
      </w:r>
      <w:r w:rsidRPr="001B6CC6">
        <w:rPr>
          <w:rFonts w:ascii="GHEA Grapalat" w:hAnsi="GHEA Grapalat" w:cs="Sylfaen"/>
          <w:sz w:val="22"/>
          <w:szCs w:val="22"/>
        </w:rPr>
        <w:t>տարում</w:t>
      </w:r>
      <w:r w:rsidRPr="001B6CC6">
        <w:rPr>
          <w:rFonts w:ascii="GHEA Grapalat" w:hAnsi="GHEA Grapalat" w:cs="Sylfaen"/>
          <w:sz w:val="22"/>
          <w:szCs w:val="22"/>
          <w:lang w:val="hy-AM"/>
        </w:rPr>
        <w:t xml:space="preserve"> այդ ցուցանիշը </w:t>
      </w:r>
      <w:r w:rsidRPr="001B6CC6">
        <w:rPr>
          <w:rFonts w:ascii="GHEA Grapalat" w:hAnsi="GHEA Grapalat" w:cs="Sylfaen"/>
          <w:sz w:val="22"/>
          <w:szCs w:val="22"/>
        </w:rPr>
        <w:t>գերազանցե</w:t>
      </w:r>
      <w:r w:rsidR="00285A88" w:rsidRPr="001B6CC6">
        <w:rPr>
          <w:rFonts w:ascii="GHEA Grapalat" w:hAnsi="GHEA Grapalat" w:cs="Sylfaen"/>
          <w:sz w:val="22"/>
          <w:szCs w:val="22"/>
          <w:lang w:val="hy-AM"/>
        </w:rPr>
        <w:t>լ է</w:t>
      </w:r>
      <w:r w:rsidRPr="001B6CC6">
        <w:rPr>
          <w:rFonts w:ascii="GHEA Grapalat" w:hAnsi="GHEA Grapalat" w:cs="Arial"/>
          <w:sz w:val="22"/>
          <w:szCs w:val="22"/>
          <w:lang w:val="de-DE"/>
        </w:rPr>
        <w:t xml:space="preserve"> </w:t>
      </w:r>
      <w:r w:rsidRPr="001B6CC6">
        <w:rPr>
          <w:rFonts w:ascii="GHEA Grapalat" w:hAnsi="GHEA Grapalat" w:cs="Sylfaen"/>
          <w:sz w:val="22"/>
          <w:szCs w:val="22"/>
        </w:rPr>
        <w:t>ռազմավարությա</w:t>
      </w:r>
      <w:r w:rsidRPr="001B6CC6">
        <w:rPr>
          <w:rFonts w:ascii="GHEA Grapalat" w:hAnsi="GHEA Grapalat" w:cs="Sylfaen"/>
          <w:sz w:val="22"/>
          <w:szCs w:val="22"/>
          <w:lang w:val="hy-AM"/>
        </w:rPr>
        <w:t>մբ նախատեսված</w:t>
      </w:r>
      <w:r w:rsidRPr="001B6CC6">
        <w:rPr>
          <w:rFonts w:ascii="GHEA Grapalat" w:hAnsi="GHEA Grapalat" w:cs="Arial"/>
          <w:sz w:val="22"/>
          <w:szCs w:val="22"/>
          <w:lang w:val="de-DE"/>
        </w:rPr>
        <w:t xml:space="preserve"> </w:t>
      </w:r>
      <w:r w:rsidRPr="001B6CC6">
        <w:rPr>
          <w:rFonts w:ascii="GHEA Grapalat" w:hAnsi="GHEA Grapalat" w:cs="Sylfaen"/>
          <w:sz w:val="22"/>
          <w:szCs w:val="22"/>
        </w:rPr>
        <w:t>թիրախը</w:t>
      </w:r>
      <w:r w:rsidRPr="001B6CC6">
        <w:rPr>
          <w:rFonts w:ascii="GHEA Grapalat" w:hAnsi="GHEA Grapalat" w:cs="Sylfaen"/>
          <w:sz w:val="22"/>
          <w:szCs w:val="22"/>
          <w:lang w:val="hy-AM"/>
        </w:rPr>
        <w:t xml:space="preserve">՝ </w:t>
      </w:r>
      <w:r w:rsidRPr="001B6CC6">
        <w:rPr>
          <w:rFonts w:ascii="GHEA Grapalat" w:hAnsi="GHEA Grapalat" w:cs="Arial"/>
          <w:sz w:val="22"/>
          <w:szCs w:val="22"/>
          <w:lang w:val="de-DE"/>
        </w:rPr>
        <w:t>15%-</w:t>
      </w:r>
      <w:r w:rsidRPr="001B6CC6">
        <w:rPr>
          <w:rFonts w:ascii="GHEA Grapalat" w:hAnsi="GHEA Grapalat" w:cs="Sylfaen"/>
          <w:sz w:val="22"/>
          <w:szCs w:val="22"/>
        </w:rPr>
        <w:t>ով</w:t>
      </w:r>
      <w:r w:rsidRPr="001B6CC6">
        <w:rPr>
          <w:rFonts w:ascii="GHEA Grapalat" w:hAnsi="GHEA Grapalat" w:cs="Arial"/>
          <w:sz w:val="22"/>
          <w:szCs w:val="22"/>
          <w:lang w:val="de-DE"/>
        </w:rPr>
        <w:t xml:space="preserve">: </w:t>
      </w:r>
      <w:r w:rsidRPr="001B6CC6">
        <w:rPr>
          <w:rFonts w:ascii="GHEA Grapalat" w:hAnsi="GHEA Grapalat" w:cs="Sylfaen"/>
          <w:sz w:val="22"/>
          <w:szCs w:val="22"/>
        </w:rPr>
        <w:t>Ծրագրի</w:t>
      </w:r>
      <w:r w:rsidRPr="001B6CC6">
        <w:rPr>
          <w:rFonts w:ascii="GHEA Grapalat" w:hAnsi="GHEA Grapalat" w:cs="Arial"/>
          <w:sz w:val="22"/>
          <w:szCs w:val="22"/>
          <w:lang w:val="de-DE"/>
        </w:rPr>
        <w:t xml:space="preserve"> </w:t>
      </w:r>
      <w:r w:rsidRPr="001B6CC6">
        <w:rPr>
          <w:rFonts w:ascii="GHEA Grapalat" w:hAnsi="GHEA Grapalat" w:cs="Sylfaen"/>
          <w:sz w:val="22"/>
          <w:szCs w:val="22"/>
        </w:rPr>
        <w:t>իրականացման</w:t>
      </w:r>
      <w:r w:rsidRPr="001B6CC6">
        <w:rPr>
          <w:rFonts w:ascii="GHEA Grapalat" w:hAnsi="GHEA Grapalat" w:cs="Arial"/>
          <w:sz w:val="22"/>
          <w:szCs w:val="22"/>
          <w:lang w:val="de-DE"/>
        </w:rPr>
        <w:t xml:space="preserve"> </w:t>
      </w:r>
      <w:r w:rsidRPr="001B6CC6">
        <w:rPr>
          <w:rFonts w:ascii="GHEA Grapalat" w:hAnsi="GHEA Grapalat" w:cs="Sylfaen"/>
          <w:sz w:val="22"/>
          <w:szCs w:val="22"/>
        </w:rPr>
        <w:t>հինգ</w:t>
      </w:r>
      <w:r w:rsidRPr="001B6CC6">
        <w:rPr>
          <w:rFonts w:ascii="GHEA Grapalat" w:hAnsi="GHEA Grapalat" w:cs="Arial"/>
          <w:sz w:val="22"/>
          <w:szCs w:val="22"/>
          <w:lang w:val="de-DE"/>
        </w:rPr>
        <w:t xml:space="preserve"> </w:t>
      </w:r>
      <w:r w:rsidRPr="001B6CC6">
        <w:rPr>
          <w:rFonts w:ascii="GHEA Grapalat" w:hAnsi="GHEA Grapalat" w:cs="Sylfaen"/>
          <w:sz w:val="22"/>
          <w:szCs w:val="22"/>
        </w:rPr>
        <w:t>տարիների</w:t>
      </w:r>
      <w:r w:rsidRPr="001B6CC6">
        <w:rPr>
          <w:rFonts w:ascii="GHEA Grapalat" w:hAnsi="GHEA Grapalat" w:cs="Arial"/>
          <w:sz w:val="22"/>
          <w:szCs w:val="22"/>
          <w:lang w:val="de-DE"/>
        </w:rPr>
        <w:t xml:space="preserve"> </w:t>
      </w:r>
      <w:r w:rsidRPr="001B6CC6">
        <w:rPr>
          <w:rFonts w:ascii="GHEA Grapalat" w:hAnsi="GHEA Grapalat" w:cs="Sylfaen"/>
          <w:sz w:val="22"/>
          <w:szCs w:val="22"/>
        </w:rPr>
        <w:t>ընթացքում</w:t>
      </w:r>
      <w:r w:rsidRPr="001B6CC6">
        <w:rPr>
          <w:rFonts w:ascii="GHEA Grapalat" w:hAnsi="GHEA Grapalat" w:cs="Sylfaen"/>
          <w:sz w:val="22"/>
          <w:szCs w:val="22"/>
          <w:lang w:val="hy-AM"/>
        </w:rPr>
        <w:t xml:space="preserve"> ռազմավարությամբ նախատեսված առաջնահերթ միջոցառումների իրականացման արդյունքում ճանապարհային անվտանգության ոլորտում իրականացվել են </w:t>
      </w:r>
      <w:r w:rsidRPr="001B6CC6">
        <w:rPr>
          <w:rFonts w:ascii="GHEA Grapalat" w:hAnsi="GHEA Grapalat" w:cs="Arial"/>
          <w:sz w:val="22"/>
          <w:szCs w:val="22"/>
          <w:lang w:val="de-DE"/>
        </w:rPr>
        <w:t xml:space="preserve"> </w:t>
      </w:r>
      <w:r w:rsidRPr="001B6CC6">
        <w:rPr>
          <w:rFonts w:ascii="GHEA Grapalat" w:hAnsi="GHEA Grapalat" w:cs="Sylfaen"/>
          <w:sz w:val="22"/>
          <w:szCs w:val="22"/>
        </w:rPr>
        <w:t>մի</w:t>
      </w:r>
      <w:r w:rsidRPr="001B6CC6">
        <w:rPr>
          <w:rFonts w:ascii="GHEA Grapalat" w:hAnsi="GHEA Grapalat" w:cs="Arial"/>
          <w:sz w:val="22"/>
          <w:szCs w:val="22"/>
          <w:lang w:val="de-DE"/>
        </w:rPr>
        <w:t xml:space="preserve"> </w:t>
      </w:r>
      <w:r w:rsidRPr="001B6CC6">
        <w:rPr>
          <w:rFonts w:ascii="GHEA Grapalat" w:hAnsi="GHEA Grapalat" w:cs="Sylfaen"/>
          <w:sz w:val="22"/>
          <w:szCs w:val="22"/>
        </w:rPr>
        <w:t>շարք</w:t>
      </w:r>
      <w:r w:rsidRPr="001B6CC6">
        <w:rPr>
          <w:rFonts w:ascii="GHEA Grapalat" w:hAnsi="GHEA Grapalat" w:cs="Arial"/>
          <w:sz w:val="22"/>
          <w:szCs w:val="22"/>
          <w:lang w:val="de-DE"/>
        </w:rPr>
        <w:t xml:space="preserve"> </w:t>
      </w:r>
      <w:r w:rsidRPr="001B6CC6">
        <w:rPr>
          <w:rFonts w:ascii="GHEA Grapalat" w:hAnsi="GHEA Grapalat" w:cs="Sylfaen"/>
          <w:sz w:val="22"/>
          <w:szCs w:val="22"/>
          <w:lang w:val="hy-AM"/>
        </w:rPr>
        <w:t>բարե</w:t>
      </w:r>
      <w:r w:rsidRPr="001B6CC6">
        <w:rPr>
          <w:rFonts w:ascii="GHEA Grapalat" w:hAnsi="GHEA Grapalat" w:cs="Sylfaen"/>
          <w:sz w:val="22"/>
          <w:szCs w:val="22"/>
        </w:rPr>
        <w:t>փոխ</w:t>
      </w:r>
      <w:r w:rsidRPr="001B6CC6">
        <w:rPr>
          <w:rFonts w:ascii="GHEA Grapalat" w:hAnsi="GHEA Grapalat" w:cs="Sylfaen"/>
          <w:sz w:val="22"/>
          <w:szCs w:val="22"/>
          <w:lang w:val="hy-AM"/>
        </w:rPr>
        <w:t>ում</w:t>
      </w:r>
      <w:r w:rsidRPr="001B6CC6">
        <w:rPr>
          <w:rFonts w:ascii="GHEA Grapalat" w:hAnsi="GHEA Grapalat" w:cs="Sylfaen"/>
          <w:sz w:val="22"/>
          <w:szCs w:val="22"/>
        </w:rPr>
        <w:t>ներ</w:t>
      </w:r>
      <w:r w:rsidRPr="001B6CC6">
        <w:rPr>
          <w:rFonts w:ascii="GHEA Grapalat" w:hAnsi="GHEA Grapalat" w:cs="Sylfaen"/>
          <w:sz w:val="22"/>
          <w:szCs w:val="22"/>
          <w:lang w:val="hy-AM"/>
        </w:rPr>
        <w:t>,</w:t>
      </w:r>
      <w:r w:rsidRPr="001B6CC6">
        <w:rPr>
          <w:rFonts w:ascii="GHEA Grapalat" w:hAnsi="GHEA Grapalat" w:cs="Arial"/>
          <w:sz w:val="22"/>
          <w:szCs w:val="22"/>
          <w:lang w:val="de-DE"/>
        </w:rPr>
        <w:t xml:space="preserve"> </w:t>
      </w:r>
      <w:r w:rsidRPr="001B6CC6">
        <w:rPr>
          <w:rFonts w:ascii="GHEA Grapalat" w:hAnsi="GHEA Grapalat" w:cs="Sylfaen"/>
          <w:sz w:val="22"/>
          <w:szCs w:val="22"/>
          <w:lang w:val="hy-AM"/>
        </w:rPr>
        <w:t>այդ թվում՝</w:t>
      </w:r>
      <w:r w:rsidRPr="001B6CC6">
        <w:rPr>
          <w:rFonts w:ascii="GHEA Grapalat" w:hAnsi="GHEA Grapalat" w:cs="Arial"/>
          <w:sz w:val="22"/>
          <w:szCs w:val="22"/>
          <w:lang w:val="de-DE"/>
        </w:rPr>
        <w:t xml:space="preserve"> </w:t>
      </w:r>
      <w:r w:rsidRPr="001B6CC6">
        <w:rPr>
          <w:rFonts w:ascii="GHEA Grapalat" w:hAnsi="GHEA Grapalat" w:cs="Sylfaen"/>
          <w:sz w:val="22"/>
          <w:szCs w:val="22"/>
        </w:rPr>
        <w:t>արագաչափերի</w:t>
      </w:r>
      <w:r w:rsidRPr="001B6CC6">
        <w:rPr>
          <w:rFonts w:ascii="GHEA Grapalat" w:hAnsi="GHEA Grapalat" w:cs="Arial"/>
          <w:sz w:val="22"/>
          <w:szCs w:val="22"/>
          <w:lang w:val="de-DE"/>
        </w:rPr>
        <w:t xml:space="preserve"> </w:t>
      </w:r>
      <w:r w:rsidRPr="001B6CC6">
        <w:rPr>
          <w:rFonts w:ascii="GHEA Grapalat" w:hAnsi="GHEA Grapalat" w:cs="Sylfaen"/>
          <w:sz w:val="22"/>
          <w:szCs w:val="22"/>
        </w:rPr>
        <w:t>տեղադրումը</w:t>
      </w:r>
      <w:r w:rsidRPr="001B6CC6">
        <w:rPr>
          <w:rFonts w:ascii="GHEA Grapalat" w:hAnsi="GHEA Grapalat" w:cs="Arial"/>
          <w:sz w:val="22"/>
          <w:szCs w:val="22"/>
          <w:lang w:val="de-DE"/>
        </w:rPr>
        <w:t xml:space="preserve">, </w:t>
      </w:r>
      <w:r w:rsidRPr="001B6CC6">
        <w:rPr>
          <w:rFonts w:ascii="GHEA Grapalat" w:hAnsi="GHEA Grapalat" w:cs="Arial"/>
          <w:sz w:val="22"/>
          <w:szCs w:val="22"/>
          <w:lang w:val="hy-AM"/>
        </w:rPr>
        <w:t xml:space="preserve">տրանսպորտային միջոցների </w:t>
      </w:r>
      <w:r w:rsidRPr="001B6CC6">
        <w:rPr>
          <w:rFonts w:ascii="GHEA Grapalat" w:hAnsi="GHEA Grapalat" w:cs="Sylfaen"/>
          <w:sz w:val="22"/>
          <w:szCs w:val="22"/>
        </w:rPr>
        <w:t>պարտադիր</w:t>
      </w:r>
      <w:r w:rsidRPr="001B6CC6">
        <w:rPr>
          <w:rFonts w:ascii="GHEA Grapalat" w:hAnsi="GHEA Grapalat" w:cs="Arial"/>
          <w:sz w:val="22"/>
          <w:szCs w:val="22"/>
          <w:lang w:val="de-DE"/>
        </w:rPr>
        <w:t xml:space="preserve"> </w:t>
      </w:r>
      <w:r w:rsidRPr="001B6CC6">
        <w:rPr>
          <w:rFonts w:ascii="GHEA Grapalat" w:hAnsi="GHEA Grapalat" w:cs="Sylfaen"/>
          <w:sz w:val="22"/>
          <w:szCs w:val="22"/>
        </w:rPr>
        <w:t>ապահովագրությունը</w:t>
      </w:r>
      <w:r w:rsidRPr="001B6CC6">
        <w:rPr>
          <w:rFonts w:ascii="GHEA Grapalat" w:hAnsi="GHEA Grapalat" w:cs="Sylfaen"/>
          <w:sz w:val="22"/>
          <w:szCs w:val="22"/>
          <w:lang w:val="hy-AM"/>
        </w:rPr>
        <w:t xml:space="preserve"> </w:t>
      </w:r>
      <w:r w:rsidRPr="001B6CC6">
        <w:rPr>
          <w:rFonts w:ascii="GHEA Grapalat" w:hAnsi="GHEA Grapalat" w:cs="Sylfaen"/>
          <w:sz w:val="22"/>
          <w:szCs w:val="22"/>
          <w:lang w:val="de-DE"/>
        </w:rPr>
        <w:t>(</w:t>
      </w:r>
      <w:r w:rsidRPr="001B6CC6">
        <w:rPr>
          <w:rFonts w:ascii="GHEA Grapalat" w:hAnsi="GHEA Grapalat" w:cs="Sylfaen"/>
          <w:sz w:val="22"/>
          <w:szCs w:val="22"/>
          <w:lang w:val="hy-AM"/>
        </w:rPr>
        <w:t>ԱՊՊԱ</w:t>
      </w:r>
      <w:r w:rsidRPr="001B6CC6">
        <w:rPr>
          <w:rFonts w:ascii="GHEA Grapalat" w:hAnsi="GHEA Grapalat" w:cs="Sylfaen"/>
          <w:sz w:val="22"/>
          <w:szCs w:val="22"/>
          <w:lang w:val="de-DE"/>
        </w:rPr>
        <w:t>)</w:t>
      </w:r>
      <w:r w:rsidRPr="001B6CC6">
        <w:rPr>
          <w:rFonts w:ascii="GHEA Grapalat" w:hAnsi="GHEA Grapalat" w:cs="Arial"/>
          <w:sz w:val="22"/>
          <w:szCs w:val="22"/>
          <w:lang w:val="de-DE"/>
        </w:rPr>
        <w:t xml:space="preserve">, </w:t>
      </w:r>
      <w:r w:rsidRPr="001B6CC6">
        <w:rPr>
          <w:rFonts w:ascii="GHEA Grapalat" w:hAnsi="GHEA Grapalat" w:cs="Sylfaen"/>
          <w:sz w:val="22"/>
          <w:szCs w:val="22"/>
        </w:rPr>
        <w:t>ճանապարհաշինության</w:t>
      </w:r>
      <w:r w:rsidRPr="001B6CC6">
        <w:rPr>
          <w:rFonts w:ascii="GHEA Grapalat" w:hAnsi="GHEA Grapalat" w:cs="Arial"/>
          <w:sz w:val="22"/>
          <w:szCs w:val="22"/>
          <w:lang w:val="de-DE"/>
        </w:rPr>
        <w:t xml:space="preserve"> </w:t>
      </w:r>
      <w:r w:rsidRPr="001B6CC6">
        <w:rPr>
          <w:rFonts w:ascii="GHEA Grapalat" w:hAnsi="GHEA Grapalat" w:cs="Sylfaen"/>
          <w:sz w:val="22"/>
          <w:szCs w:val="22"/>
        </w:rPr>
        <w:t>և</w:t>
      </w:r>
      <w:r w:rsidRPr="001B6CC6">
        <w:rPr>
          <w:rFonts w:ascii="GHEA Grapalat" w:hAnsi="GHEA Grapalat" w:cs="Arial"/>
          <w:sz w:val="22"/>
          <w:szCs w:val="22"/>
          <w:lang w:val="de-DE"/>
        </w:rPr>
        <w:t xml:space="preserve"> </w:t>
      </w:r>
      <w:r w:rsidRPr="001B6CC6">
        <w:rPr>
          <w:rFonts w:ascii="GHEA Grapalat" w:hAnsi="GHEA Grapalat" w:cs="Sylfaen"/>
          <w:sz w:val="22"/>
          <w:szCs w:val="22"/>
        </w:rPr>
        <w:t>ճանապարհների</w:t>
      </w:r>
      <w:r w:rsidRPr="001B6CC6">
        <w:rPr>
          <w:rFonts w:ascii="GHEA Grapalat" w:hAnsi="GHEA Grapalat" w:cs="Arial"/>
          <w:sz w:val="22"/>
          <w:szCs w:val="22"/>
          <w:lang w:val="de-DE"/>
        </w:rPr>
        <w:t xml:space="preserve"> </w:t>
      </w:r>
      <w:r w:rsidRPr="001B6CC6">
        <w:rPr>
          <w:rFonts w:ascii="GHEA Grapalat" w:hAnsi="GHEA Grapalat" w:cs="Sylfaen"/>
          <w:sz w:val="22"/>
          <w:szCs w:val="22"/>
        </w:rPr>
        <w:t>գծանշման</w:t>
      </w:r>
      <w:r w:rsidRPr="001B6CC6">
        <w:rPr>
          <w:rFonts w:ascii="GHEA Grapalat" w:hAnsi="GHEA Grapalat" w:cs="Arial"/>
          <w:sz w:val="22"/>
          <w:szCs w:val="22"/>
          <w:lang w:val="de-DE"/>
        </w:rPr>
        <w:t xml:space="preserve"> </w:t>
      </w:r>
      <w:r w:rsidRPr="001B6CC6">
        <w:rPr>
          <w:rFonts w:ascii="GHEA Grapalat" w:hAnsi="GHEA Grapalat" w:cs="Arial"/>
          <w:sz w:val="22"/>
          <w:szCs w:val="22"/>
          <w:lang w:val="hy-AM"/>
        </w:rPr>
        <w:t>աշխատանքների իրականացման բարելավումները,</w:t>
      </w:r>
      <w:r w:rsidRPr="001B6CC6">
        <w:rPr>
          <w:rFonts w:ascii="GHEA Grapalat" w:hAnsi="GHEA Grapalat" w:cs="Arial"/>
          <w:sz w:val="22"/>
          <w:szCs w:val="22"/>
          <w:lang w:val="de-DE"/>
        </w:rPr>
        <w:t xml:space="preserve"> </w:t>
      </w:r>
      <w:r w:rsidRPr="001B6CC6">
        <w:rPr>
          <w:rFonts w:ascii="GHEA Grapalat" w:hAnsi="GHEA Grapalat" w:cs="Arial"/>
          <w:sz w:val="22"/>
          <w:szCs w:val="22"/>
          <w:lang w:val="hy-AM"/>
        </w:rPr>
        <w:t xml:space="preserve">վարկային միջոցների շրջանակներում </w:t>
      </w:r>
      <w:r w:rsidRPr="001B6CC6">
        <w:rPr>
          <w:rFonts w:ascii="GHEA Grapalat" w:hAnsi="GHEA Grapalat" w:cs="Sylfaen"/>
          <w:sz w:val="22"/>
          <w:szCs w:val="22"/>
        </w:rPr>
        <w:t>ճանապարհային</w:t>
      </w:r>
      <w:r w:rsidRPr="001B6CC6">
        <w:rPr>
          <w:rFonts w:ascii="GHEA Grapalat" w:hAnsi="GHEA Grapalat" w:cs="Arial"/>
          <w:sz w:val="22"/>
          <w:szCs w:val="22"/>
          <w:lang w:val="de-DE"/>
        </w:rPr>
        <w:t xml:space="preserve"> </w:t>
      </w:r>
      <w:r w:rsidRPr="001B6CC6">
        <w:rPr>
          <w:rFonts w:ascii="GHEA Grapalat" w:hAnsi="GHEA Grapalat" w:cs="Sylfaen"/>
          <w:sz w:val="22"/>
          <w:szCs w:val="22"/>
        </w:rPr>
        <w:t>անվտանգության</w:t>
      </w:r>
      <w:r w:rsidRPr="001B6CC6">
        <w:rPr>
          <w:rFonts w:ascii="GHEA Grapalat" w:hAnsi="GHEA Grapalat" w:cs="Arial"/>
          <w:sz w:val="22"/>
          <w:szCs w:val="22"/>
          <w:lang w:val="de-DE"/>
        </w:rPr>
        <w:t xml:space="preserve"> </w:t>
      </w:r>
      <w:r w:rsidRPr="001B6CC6">
        <w:rPr>
          <w:rFonts w:ascii="GHEA Grapalat" w:hAnsi="GHEA Grapalat" w:cs="Sylfaen"/>
          <w:sz w:val="22"/>
          <w:szCs w:val="22"/>
        </w:rPr>
        <w:t>աուդիտ</w:t>
      </w:r>
      <w:r w:rsidRPr="001B6CC6">
        <w:rPr>
          <w:rFonts w:ascii="GHEA Grapalat" w:hAnsi="GHEA Grapalat" w:cs="Sylfaen"/>
          <w:sz w:val="22"/>
          <w:szCs w:val="22"/>
          <w:lang w:val="hy-AM"/>
        </w:rPr>
        <w:t>ի իրականացումը և այլն</w:t>
      </w:r>
      <w:r w:rsidRPr="001B6CC6">
        <w:rPr>
          <w:rFonts w:ascii="GHEA Grapalat" w:hAnsi="GHEA Grapalat" w:cs="Arial"/>
          <w:sz w:val="22"/>
          <w:szCs w:val="22"/>
          <w:lang w:val="de-DE"/>
        </w:rPr>
        <w:t>:</w:t>
      </w:r>
    </w:p>
    <w:p w14:paraId="4776401B" w14:textId="57B2AC20" w:rsidR="00CC1A0D" w:rsidRPr="001B6CC6" w:rsidRDefault="00CC1A0D">
      <w:pPr>
        <w:pStyle w:val="ListParagraph"/>
        <w:numPr>
          <w:ilvl w:val="0"/>
          <w:numId w:val="31"/>
        </w:numPr>
        <w:spacing w:after="120"/>
        <w:ind w:left="0" w:firstLine="360"/>
        <w:jc w:val="both"/>
        <w:rPr>
          <w:rFonts w:ascii="GHEA Grapalat" w:hAnsi="GHEA Grapalat"/>
          <w:sz w:val="22"/>
          <w:szCs w:val="22"/>
          <w:lang w:val="de-DE"/>
        </w:rPr>
      </w:pPr>
      <w:r w:rsidRPr="001B6CC6">
        <w:rPr>
          <w:rFonts w:ascii="GHEA Grapalat" w:hAnsi="GHEA Grapalat" w:cs="Sylfaen"/>
          <w:sz w:val="22"/>
          <w:szCs w:val="22"/>
          <w:lang w:val="hy-AM"/>
        </w:rPr>
        <w:t>Սակայն</w:t>
      </w:r>
      <w:r w:rsidRPr="001B6CC6">
        <w:rPr>
          <w:rFonts w:ascii="GHEA Grapalat" w:hAnsi="GHEA Grapalat"/>
          <w:sz w:val="22"/>
          <w:szCs w:val="22"/>
          <w:lang w:val="hy-AM"/>
        </w:rPr>
        <w:t xml:space="preserve"> 2013 </w:t>
      </w:r>
      <w:r w:rsidRPr="001B6CC6">
        <w:rPr>
          <w:rFonts w:ascii="GHEA Grapalat" w:hAnsi="GHEA Grapalat" w:cs="Sylfaen"/>
          <w:sz w:val="22"/>
          <w:szCs w:val="22"/>
          <w:lang w:val="hy-AM"/>
        </w:rPr>
        <w:t>թվականից</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վեր</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ճանապարհային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անվտանգության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ոլորտ</w:t>
      </w:r>
      <w:r w:rsidRPr="001B6CC6">
        <w:rPr>
          <w:rFonts w:ascii="GHEA Grapalat" w:hAnsi="GHEA Grapalat"/>
          <w:sz w:val="22"/>
          <w:szCs w:val="22"/>
          <w:lang w:val="hy-AM"/>
        </w:rPr>
        <w:t>ի համակարգված կառավարման բացակայությամբ պայմանավորված</w:t>
      </w:r>
      <w:r w:rsidRPr="001B6CC6">
        <w:rPr>
          <w:rFonts w:ascii="GHEA Grapalat" w:hAnsi="GHEA Grapalat"/>
          <w:sz w:val="22"/>
          <w:szCs w:val="22"/>
          <w:lang w:val="de-DE"/>
        </w:rPr>
        <w:t xml:space="preserve"> </w:t>
      </w:r>
      <w:r w:rsidRPr="001B6CC6">
        <w:rPr>
          <w:rFonts w:ascii="GHEA Grapalat" w:hAnsi="GHEA Grapalat"/>
          <w:sz w:val="22"/>
          <w:szCs w:val="22"/>
          <w:lang w:val="hy-AM"/>
        </w:rPr>
        <w:t>ՃՏՊ-ների</w:t>
      </w:r>
      <w:r w:rsidRPr="001B6CC6">
        <w:rPr>
          <w:rFonts w:ascii="GHEA Grapalat" w:hAnsi="GHEA Grapalat"/>
          <w:sz w:val="22"/>
          <w:szCs w:val="22"/>
          <w:lang w:val="de-DE"/>
        </w:rPr>
        <w:t xml:space="preserve"> </w:t>
      </w:r>
      <w:r w:rsidRPr="001B6CC6">
        <w:rPr>
          <w:rFonts w:ascii="GHEA Grapalat" w:hAnsi="GHEA Grapalat"/>
          <w:sz w:val="22"/>
          <w:szCs w:val="22"/>
        </w:rPr>
        <w:t>թիվը</w:t>
      </w:r>
      <w:r w:rsidRPr="001B6CC6">
        <w:rPr>
          <w:rFonts w:ascii="GHEA Grapalat" w:hAnsi="GHEA Grapalat"/>
          <w:sz w:val="22"/>
          <w:szCs w:val="22"/>
          <w:lang w:val="de-DE"/>
        </w:rPr>
        <w:t xml:space="preserve"> </w:t>
      </w:r>
      <w:r w:rsidRPr="001B6CC6">
        <w:rPr>
          <w:rFonts w:ascii="GHEA Grapalat" w:hAnsi="GHEA Grapalat"/>
          <w:sz w:val="22"/>
          <w:szCs w:val="22"/>
        </w:rPr>
        <w:t>շեշտակի</w:t>
      </w:r>
      <w:r w:rsidRPr="001B6CC6">
        <w:rPr>
          <w:rFonts w:ascii="GHEA Grapalat" w:hAnsi="GHEA Grapalat"/>
          <w:sz w:val="22"/>
          <w:szCs w:val="22"/>
          <w:lang w:val="de-DE"/>
        </w:rPr>
        <w:t xml:space="preserve"> </w:t>
      </w:r>
      <w:r w:rsidRPr="001B6CC6">
        <w:rPr>
          <w:rFonts w:ascii="GHEA Grapalat" w:hAnsi="GHEA Grapalat"/>
          <w:sz w:val="22"/>
          <w:szCs w:val="22"/>
        </w:rPr>
        <w:t>աճ</w:t>
      </w:r>
      <w:r w:rsidRPr="001B6CC6">
        <w:rPr>
          <w:rFonts w:ascii="GHEA Grapalat" w:hAnsi="GHEA Grapalat"/>
          <w:sz w:val="22"/>
          <w:szCs w:val="22"/>
          <w:lang w:val="hy-AM"/>
        </w:rPr>
        <w:t>ել է</w:t>
      </w:r>
      <w:r w:rsidRPr="001B6CC6">
        <w:rPr>
          <w:rFonts w:ascii="GHEA Grapalat" w:hAnsi="GHEA Grapalat"/>
          <w:sz w:val="22"/>
          <w:szCs w:val="22"/>
          <w:lang w:val="de-DE"/>
        </w:rPr>
        <w:t xml:space="preserve"> </w:t>
      </w:r>
      <w:r w:rsidRPr="001B6CC6">
        <w:rPr>
          <w:rFonts w:ascii="GHEA Grapalat" w:hAnsi="GHEA Grapalat"/>
          <w:sz w:val="22"/>
          <w:szCs w:val="22"/>
        </w:rPr>
        <w:t>և</w:t>
      </w:r>
      <w:r w:rsidRPr="001B6CC6">
        <w:rPr>
          <w:rFonts w:ascii="GHEA Grapalat" w:hAnsi="GHEA Grapalat"/>
          <w:sz w:val="22"/>
          <w:szCs w:val="22"/>
          <w:lang w:val="de-DE"/>
        </w:rPr>
        <w:t xml:space="preserve"> 2019</w:t>
      </w:r>
      <w:r w:rsidRPr="001B6CC6">
        <w:rPr>
          <w:rFonts w:ascii="GHEA Grapalat" w:hAnsi="GHEA Grapalat"/>
          <w:sz w:val="22"/>
          <w:szCs w:val="22"/>
          <w:lang w:val="hy-AM"/>
        </w:rPr>
        <w:t xml:space="preserve"> թվականին՝</w:t>
      </w:r>
      <w:r w:rsidRPr="001B6CC6">
        <w:rPr>
          <w:rFonts w:ascii="GHEA Grapalat" w:hAnsi="GHEA Grapalat"/>
          <w:sz w:val="22"/>
          <w:szCs w:val="22"/>
          <w:lang w:val="de-DE"/>
        </w:rPr>
        <w:t xml:space="preserve"> </w:t>
      </w:r>
      <w:r w:rsidRPr="001B6CC6">
        <w:rPr>
          <w:rFonts w:ascii="GHEA Grapalat" w:hAnsi="GHEA Grapalat"/>
          <w:sz w:val="22"/>
          <w:szCs w:val="22"/>
        </w:rPr>
        <w:t>ի</w:t>
      </w:r>
      <w:r w:rsidRPr="001B6CC6">
        <w:rPr>
          <w:rFonts w:ascii="GHEA Grapalat" w:hAnsi="GHEA Grapalat"/>
          <w:sz w:val="22"/>
          <w:szCs w:val="22"/>
          <w:lang w:val="de-DE"/>
        </w:rPr>
        <w:t xml:space="preserve"> </w:t>
      </w:r>
      <w:r w:rsidRPr="001B6CC6">
        <w:rPr>
          <w:rFonts w:ascii="GHEA Grapalat" w:hAnsi="GHEA Grapalat"/>
          <w:sz w:val="22"/>
          <w:szCs w:val="22"/>
        </w:rPr>
        <w:t>պատասխան</w:t>
      </w:r>
      <w:r w:rsidRPr="001B6CC6">
        <w:rPr>
          <w:rFonts w:ascii="GHEA Grapalat" w:hAnsi="GHEA Grapalat"/>
          <w:sz w:val="22"/>
          <w:szCs w:val="22"/>
          <w:lang w:val="de-DE"/>
        </w:rPr>
        <w:t xml:space="preserve"> </w:t>
      </w:r>
      <w:r w:rsidRPr="001B6CC6">
        <w:rPr>
          <w:rFonts w:ascii="GHEA Grapalat" w:hAnsi="GHEA Grapalat"/>
          <w:sz w:val="22"/>
          <w:szCs w:val="22"/>
        </w:rPr>
        <w:t>հանրային</w:t>
      </w:r>
      <w:r w:rsidRPr="001B6CC6">
        <w:rPr>
          <w:rFonts w:ascii="GHEA Grapalat" w:hAnsi="GHEA Grapalat"/>
          <w:sz w:val="22"/>
          <w:szCs w:val="22"/>
          <w:lang w:val="de-DE"/>
        </w:rPr>
        <w:t xml:space="preserve"> </w:t>
      </w:r>
      <w:r w:rsidRPr="001B6CC6">
        <w:rPr>
          <w:rFonts w:ascii="GHEA Grapalat" w:hAnsi="GHEA Grapalat"/>
          <w:sz w:val="22"/>
          <w:szCs w:val="22"/>
        </w:rPr>
        <w:t>պահանջի</w:t>
      </w:r>
      <w:r w:rsidRPr="001B6CC6">
        <w:rPr>
          <w:rFonts w:ascii="GHEA Grapalat" w:hAnsi="GHEA Grapalat"/>
          <w:sz w:val="22"/>
          <w:szCs w:val="22"/>
          <w:lang w:val="de-DE"/>
        </w:rPr>
        <w:t xml:space="preserve"> </w:t>
      </w:r>
      <w:r w:rsidRPr="001B6CC6">
        <w:rPr>
          <w:rFonts w:ascii="GHEA Grapalat" w:hAnsi="GHEA Grapalat"/>
          <w:sz w:val="22"/>
          <w:szCs w:val="22"/>
        </w:rPr>
        <w:t>ու</w:t>
      </w:r>
      <w:r w:rsidRPr="001B6CC6">
        <w:rPr>
          <w:rFonts w:ascii="GHEA Grapalat" w:hAnsi="GHEA Grapalat"/>
          <w:sz w:val="22"/>
          <w:szCs w:val="22"/>
          <w:lang w:val="de-DE"/>
        </w:rPr>
        <w:t xml:space="preserve"> </w:t>
      </w:r>
      <w:r w:rsidRPr="001B6CC6">
        <w:rPr>
          <w:rFonts w:ascii="GHEA Grapalat" w:hAnsi="GHEA Grapalat"/>
          <w:sz w:val="22"/>
          <w:szCs w:val="22"/>
        </w:rPr>
        <w:t>քաղաքական</w:t>
      </w:r>
      <w:r w:rsidRPr="001B6CC6">
        <w:rPr>
          <w:rFonts w:ascii="GHEA Grapalat" w:hAnsi="GHEA Grapalat"/>
          <w:sz w:val="22"/>
          <w:szCs w:val="22"/>
          <w:lang w:val="de-DE"/>
        </w:rPr>
        <w:t xml:space="preserve"> </w:t>
      </w:r>
      <w:r w:rsidRPr="001B6CC6">
        <w:rPr>
          <w:rFonts w:ascii="GHEA Grapalat" w:hAnsi="GHEA Grapalat"/>
          <w:sz w:val="22"/>
          <w:szCs w:val="22"/>
        </w:rPr>
        <w:t>կամքի</w:t>
      </w:r>
      <w:r w:rsidRPr="001B6CC6">
        <w:rPr>
          <w:rFonts w:ascii="GHEA Grapalat" w:hAnsi="GHEA Grapalat"/>
          <w:sz w:val="22"/>
          <w:szCs w:val="22"/>
          <w:lang w:val="de-DE"/>
        </w:rPr>
        <w:t xml:space="preserve">, </w:t>
      </w:r>
      <w:r w:rsidRPr="001B6CC6">
        <w:rPr>
          <w:rFonts w:ascii="GHEA Grapalat" w:hAnsi="GHEA Grapalat"/>
          <w:sz w:val="22"/>
          <w:szCs w:val="22"/>
        </w:rPr>
        <w:t>ճանապարհային</w:t>
      </w:r>
      <w:r w:rsidRPr="001B6CC6">
        <w:rPr>
          <w:rFonts w:ascii="GHEA Grapalat" w:hAnsi="GHEA Grapalat"/>
          <w:sz w:val="22"/>
          <w:szCs w:val="22"/>
          <w:lang w:val="de-DE"/>
        </w:rPr>
        <w:t xml:space="preserve"> </w:t>
      </w:r>
      <w:r w:rsidRPr="001B6CC6">
        <w:rPr>
          <w:rFonts w:ascii="GHEA Grapalat" w:hAnsi="GHEA Grapalat"/>
          <w:sz w:val="22"/>
          <w:szCs w:val="22"/>
        </w:rPr>
        <w:t>անվտանգության</w:t>
      </w:r>
      <w:r w:rsidRPr="001B6CC6">
        <w:rPr>
          <w:rFonts w:ascii="GHEA Grapalat" w:hAnsi="GHEA Grapalat"/>
          <w:sz w:val="22"/>
          <w:szCs w:val="22"/>
          <w:lang w:val="de-DE"/>
        </w:rPr>
        <w:t xml:space="preserve"> </w:t>
      </w:r>
      <w:r w:rsidRPr="001B6CC6">
        <w:rPr>
          <w:rFonts w:ascii="GHEA Grapalat" w:hAnsi="GHEA Grapalat"/>
          <w:sz w:val="22"/>
          <w:szCs w:val="22"/>
        </w:rPr>
        <w:t>հարցը</w:t>
      </w:r>
      <w:r w:rsidRPr="001B6CC6">
        <w:rPr>
          <w:rFonts w:ascii="GHEA Grapalat" w:hAnsi="GHEA Grapalat"/>
          <w:sz w:val="22"/>
          <w:szCs w:val="22"/>
          <w:lang w:val="de-DE"/>
        </w:rPr>
        <w:t xml:space="preserve"> </w:t>
      </w:r>
      <w:r w:rsidRPr="001B6CC6">
        <w:rPr>
          <w:rFonts w:ascii="GHEA Grapalat" w:hAnsi="GHEA Grapalat"/>
          <w:sz w:val="22"/>
          <w:szCs w:val="22"/>
          <w:lang w:val="hy-AM"/>
        </w:rPr>
        <w:t>դրվեց</w:t>
      </w:r>
      <w:r w:rsidRPr="001B6CC6">
        <w:rPr>
          <w:rFonts w:ascii="GHEA Grapalat" w:hAnsi="GHEA Grapalat"/>
          <w:sz w:val="22"/>
          <w:szCs w:val="22"/>
          <w:lang w:val="de-DE"/>
        </w:rPr>
        <w:t xml:space="preserve"> </w:t>
      </w:r>
      <w:r w:rsidRPr="001B6CC6">
        <w:rPr>
          <w:rFonts w:ascii="GHEA Grapalat" w:hAnsi="GHEA Grapalat"/>
          <w:sz w:val="22"/>
          <w:szCs w:val="22"/>
        </w:rPr>
        <w:t>ՀՀ</w:t>
      </w:r>
      <w:r w:rsidRPr="001B6CC6">
        <w:rPr>
          <w:rFonts w:ascii="GHEA Grapalat" w:hAnsi="GHEA Grapalat"/>
          <w:sz w:val="22"/>
          <w:szCs w:val="22"/>
          <w:lang w:val="de-DE"/>
        </w:rPr>
        <w:t xml:space="preserve"> </w:t>
      </w:r>
      <w:r w:rsidRPr="001B6CC6">
        <w:rPr>
          <w:rFonts w:ascii="GHEA Grapalat" w:hAnsi="GHEA Grapalat"/>
          <w:sz w:val="22"/>
          <w:szCs w:val="22"/>
          <w:lang w:val="hy-AM"/>
        </w:rPr>
        <w:t>կ</w:t>
      </w:r>
      <w:r w:rsidRPr="001B6CC6">
        <w:rPr>
          <w:rFonts w:ascii="GHEA Grapalat" w:hAnsi="GHEA Grapalat"/>
          <w:sz w:val="22"/>
          <w:szCs w:val="22"/>
        </w:rPr>
        <w:t>առավարության</w:t>
      </w:r>
      <w:r w:rsidRPr="001B6CC6">
        <w:rPr>
          <w:rFonts w:ascii="GHEA Grapalat" w:hAnsi="GHEA Grapalat"/>
          <w:sz w:val="22"/>
          <w:szCs w:val="22"/>
          <w:lang w:val="de-DE"/>
        </w:rPr>
        <w:t xml:space="preserve"> </w:t>
      </w:r>
      <w:r w:rsidRPr="001B6CC6">
        <w:rPr>
          <w:rFonts w:ascii="GHEA Grapalat" w:hAnsi="GHEA Grapalat"/>
          <w:sz w:val="22"/>
          <w:szCs w:val="22"/>
        </w:rPr>
        <w:t>և</w:t>
      </w:r>
      <w:r w:rsidRPr="001B6CC6">
        <w:rPr>
          <w:rFonts w:ascii="GHEA Grapalat" w:hAnsi="GHEA Grapalat"/>
          <w:sz w:val="22"/>
          <w:szCs w:val="22"/>
          <w:lang w:val="de-DE"/>
        </w:rPr>
        <w:t xml:space="preserve"> </w:t>
      </w:r>
      <w:r w:rsidRPr="001B6CC6">
        <w:rPr>
          <w:rFonts w:ascii="GHEA Grapalat" w:hAnsi="GHEA Grapalat"/>
          <w:sz w:val="22"/>
          <w:szCs w:val="22"/>
        </w:rPr>
        <w:t>Ազգային</w:t>
      </w:r>
      <w:r w:rsidRPr="001B6CC6">
        <w:rPr>
          <w:rFonts w:ascii="GHEA Grapalat" w:hAnsi="GHEA Grapalat"/>
          <w:sz w:val="22"/>
          <w:szCs w:val="22"/>
          <w:lang w:val="de-DE"/>
        </w:rPr>
        <w:t xml:space="preserve"> </w:t>
      </w:r>
      <w:r w:rsidR="00285A88" w:rsidRPr="001B6CC6">
        <w:rPr>
          <w:rFonts w:ascii="GHEA Grapalat" w:hAnsi="GHEA Grapalat"/>
          <w:sz w:val="22"/>
          <w:szCs w:val="22"/>
          <w:lang w:val="hy-AM"/>
        </w:rPr>
        <w:t>ժ</w:t>
      </w:r>
      <w:r w:rsidRPr="001B6CC6">
        <w:rPr>
          <w:rFonts w:ascii="GHEA Grapalat" w:hAnsi="GHEA Grapalat"/>
          <w:sz w:val="22"/>
          <w:szCs w:val="22"/>
        </w:rPr>
        <w:t>ողովի</w:t>
      </w:r>
      <w:r w:rsidRPr="001B6CC6">
        <w:rPr>
          <w:rFonts w:ascii="GHEA Grapalat" w:hAnsi="GHEA Grapalat"/>
          <w:sz w:val="22"/>
          <w:szCs w:val="22"/>
          <w:lang w:val="de-DE"/>
        </w:rPr>
        <w:t xml:space="preserve"> </w:t>
      </w:r>
      <w:r w:rsidRPr="001B6CC6">
        <w:rPr>
          <w:rFonts w:ascii="GHEA Grapalat" w:hAnsi="GHEA Grapalat"/>
          <w:sz w:val="22"/>
          <w:szCs w:val="22"/>
        </w:rPr>
        <w:t>օրակարգում</w:t>
      </w:r>
      <w:r w:rsidRPr="001B6CC6">
        <w:rPr>
          <w:rFonts w:ascii="GHEA Grapalat" w:hAnsi="GHEA Grapalat"/>
          <w:sz w:val="22"/>
          <w:szCs w:val="22"/>
          <w:lang w:val="de-DE"/>
        </w:rPr>
        <w:t xml:space="preserve">: </w:t>
      </w:r>
      <w:bookmarkStart w:id="9" w:name="_Toc61968819"/>
    </w:p>
    <w:bookmarkEnd w:id="9"/>
    <w:p w14:paraId="0C0CE913" w14:textId="4684582F" w:rsidR="00CC1A0D" w:rsidRPr="001B6CC6" w:rsidRDefault="00CC1A0D">
      <w:pPr>
        <w:pStyle w:val="ListParagraph"/>
        <w:numPr>
          <w:ilvl w:val="0"/>
          <w:numId w:val="31"/>
        </w:numPr>
        <w:shd w:val="clear" w:color="auto" w:fill="FFFFFF"/>
        <w:spacing w:after="240"/>
        <w:ind w:left="90" w:firstLine="270"/>
        <w:jc w:val="both"/>
        <w:rPr>
          <w:rFonts w:ascii="GHEA Grapalat" w:hAnsi="GHEA Grapalat"/>
          <w:sz w:val="22"/>
          <w:szCs w:val="22"/>
          <w:lang w:val="de-DE"/>
        </w:rPr>
      </w:pPr>
      <w:r w:rsidRPr="001B6CC6">
        <w:rPr>
          <w:rFonts w:ascii="GHEA Grapalat" w:hAnsi="GHEA Grapalat" w:cs="Sylfaen"/>
          <w:sz w:val="22"/>
          <w:szCs w:val="22"/>
        </w:rPr>
        <w:t>Տասնամյակի</w:t>
      </w:r>
      <w:r w:rsidRPr="001B6CC6">
        <w:rPr>
          <w:rFonts w:ascii="GHEA Grapalat" w:hAnsi="GHEA Grapalat" w:cs="Arial"/>
          <w:sz w:val="22"/>
          <w:szCs w:val="22"/>
          <w:lang w:val="de-DE"/>
        </w:rPr>
        <w:t xml:space="preserve"> </w:t>
      </w:r>
      <w:r w:rsidRPr="001B6CC6">
        <w:rPr>
          <w:rFonts w:ascii="GHEA Grapalat" w:hAnsi="GHEA Grapalat" w:cs="Sylfaen"/>
          <w:sz w:val="22"/>
          <w:szCs w:val="22"/>
        </w:rPr>
        <w:t>կտրվածքով</w:t>
      </w:r>
      <w:r w:rsidRPr="001B6CC6">
        <w:rPr>
          <w:rFonts w:ascii="GHEA Grapalat" w:hAnsi="GHEA Grapalat" w:cs="Arial"/>
          <w:sz w:val="22"/>
          <w:szCs w:val="22"/>
          <w:lang w:val="de-DE"/>
        </w:rPr>
        <w:t xml:space="preserve"> </w:t>
      </w:r>
      <w:r w:rsidRPr="001B6CC6">
        <w:rPr>
          <w:rFonts w:ascii="GHEA Grapalat" w:hAnsi="GHEA Grapalat" w:cs="Sylfaen"/>
          <w:sz w:val="22"/>
          <w:szCs w:val="22"/>
        </w:rPr>
        <w:t>գործողությունները</w:t>
      </w:r>
      <w:r w:rsidRPr="001B6CC6">
        <w:rPr>
          <w:rFonts w:ascii="GHEA Grapalat" w:hAnsi="GHEA Grapalat" w:cs="Arial"/>
          <w:sz w:val="22"/>
          <w:szCs w:val="22"/>
          <w:lang w:val="de-DE"/>
        </w:rPr>
        <w:t xml:space="preserve"> </w:t>
      </w:r>
      <w:r w:rsidR="00306E3B" w:rsidRPr="001B6CC6">
        <w:rPr>
          <w:rFonts w:ascii="GHEA Grapalat" w:hAnsi="GHEA Grapalat" w:cs="Arial"/>
          <w:sz w:val="22"/>
          <w:szCs w:val="22"/>
          <w:lang w:val="hy-AM"/>
        </w:rPr>
        <w:t>կ</w:t>
      </w:r>
      <w:r w:rsidRPr="001B6CC6">
        <w:rPr>
          <w:rFonts w:ascii="GHEA Grapalat" w:hAnsi="GHEA Grapalat" w:cs="Sylfaen"/>
          <w:sz w:val="22"/>
          <w:szCs w:val="22"/>
        </w:rPr>
        <w:t>իրականացվեն</w:t>
      </w:r>
      <w:r w:rsidRPr="001B6CC6">
        <w:rPr>
          <w:rFonts w:ascii="GHEA Grapalat" w:hAnsi="GHEA Grapalat" w:cs="Arial"/>
          <w:sz w:val="22"/>
          <w:szCs w:val="22"/>
          <w:lang w:val="de-DE"/>
        </w:rPr>
        <w:t xml:space="preserve"> </w:t>
      </w:r>
      <w:r w:rsidRPr="001B6CC6">
        <w:rPr>
          <w:rFonts w:ascii="GHEA Grapalat" w:hAnsi="GHEA Grapalat" w:cs="Sylfaen"/>
          <w:sz w:val="22"/>
          <w:szCs w:val="22"/>
        </w:rPr>
        <w:t>տեղական</w:t>
      </w:r>
      <w:r w:rsidRPr="001B6CC6">
        <w:rPr>
          <w:rFonts w:ascii="GHEA Grapalat" w:hAnsi="GHEA Grapalat" w:cs="Arial"/>
          <w:sz w:val="22"/>
          <w:szCs w:val="22"/>
          <w:lang w:val="de-DE"/>
        </w:rPr>
        <w:t xml:space="preserve">, </w:t>
      </w:r>
      <w:r w:rsidRPr="001B6CC6">
        <w:rPr>
          <w:rFonts w:ascii="GHEA Grapalat" w:hAnsi="GHEA Grapalat" w:cs="Sylfaen"/>
          <w:sz w:val="22"/>
          <w:szCs w:val="22"/>
        </w:rPr>
        <w:t>ազգային</w:t>
      </w:r>
      <w:r w:rsidRPr="001B6CC6">
        <w:rPr>
          <w:rFonts w:ascii="GHEA Grapalat" w:hAnsi="GHEA Grapalat" w:cs="Arial"/>
          <w:sz w:val="22"/>
          <w:szCs w:val="22"/>
          <w:lang w:val="de-DE"/>
        </w:rPr>
        <w:t xml:space="preserve">, </w:t>
      </w:r>
      <w:r w:rsidRPr="001B6CC6">
        <w:rPr>
          <w:rFonts w:ascii="GHEA Grapalat" w:hAnsi="GHEA Grapalat" w:cs="Sylfaen"/>
          <w:sz w:val="22"/>
          <w:szCs w:val="22"/>
        </w:rPr>
        <w:t>տարածաշրջանային</w:t>
      </w:r>
      <w:r w:rsidRPr="001B6CC6">
        <w:rPr>
          <w:rFonts w:ascii="GHEA Grapalat" w:hAnsi="GHEA Grapalat" w:cs="Arial"/>
          <w:sz w:val="22"/>
          <w:szCs w:val="22"/>
          <w:lang w:val="de-DE"/>
        </w:rPr>
        <w:t xml:space="preserve"> </w:t>
      </w:r>
      <w:r w:rsidRPr="001B6CC6">
        <w:rPr>
          <w:rFonts w:ascii="GHEA Grapalat" w:hAnsi="GHEA Grapalat" w:cs="Sylfaen"/>
          <w:sz w:val="22"/>
          <w:szCs w:val="22"/>
        </w:rPr>
        <w:t>և</w:t>
      </w:r>
      <w:r w:rsidRPr="001B6CC6">
        <w:rPr>
          <w:rFonts w:ascii="GHEA Grapalat" w:hAnsi="GHEA Grapalat" w:cs="Arial"/>
          <w:sz w:val="22"/>
          <w:szCs w:val="22"/>
          <w:lang w:val="de-DE"/>
        </w:rPr>
        <w:t xml:space="preserve"> </w:t>
      </w:r>
      <w:r w:rsidRPr="001B6CC6">
        <w:rPr>
          <w:rFonts w:ascii="GHEA Grapalat" w:hAnsi="GHEA Grapalat" w:cs="Sylfaen"/>
          <w:sz w:val="22"/>
          <w:szCs w:val="22"/>
        </w:rPr>
        <w:t>գլոբալ</w:t>
      </w:r>
      <w:r w:rsidRPr="001B6CC6">
        <w:rPr>
          <w:rFonts w:ascii="GHEA Grapalat" w:hAnsi="GHEA Grapalat" w:cs="Arial"/>
          <w:sz w:val="22"/>
          <w:szCs w:val="22"/>
          <w:lang w:val="de-DE"/>
        </w:rPr>
        <w:t xml:space="preserve"> </w:t>
      </w:r>
      <w:r w:rsidRPr="001B6CC6">
        <w:rPr>
          <w:rFonts w:ascii="GHEA Grapalat" w:hAnsi="GHEA Grapalat" w:cs="Sylfaen"/>
          <w:sz w:val="22"/>
          <w:szCs w:val="22"/>
        </w:rPr>
        <w:t>մակարդակներում</w:t>
      </w:r>
      <w:r w:rsidRPr="001B6CC6">
        <w:rPr>
          <w:rFonts w:ascii="GHEA Grapalat" w:hAnsi="GHEA Grapalat" w:cs="Arial"/>
          <w:sz w:val="22"/>
          <w:szCs w:val="22"/>
          <w:lang w:val="de-DE"/>
        </w:rPr>
        <w:t xml:space="preserve">, </w:t>
      </w:r>
      <w:r w:rsidRPr="001B6CC6">
        <w:rPr>
          <w:rFonts w:ascii="GHEA Grapalat" w:hAnsi="GHEA Grapalat" w:cs="Sylfaen"/>
          <w:sz w:val="22"/>
          <w:szCs w:val="22"/>
        </w:rPr>
        <w:t>բայց</w:t>
      </w:r>
      <w:r w:rsidRPr="001B6CC6">
        <w:rPr>
          <w:rFonts w:ascii="GHEA Grapalat" w:hAnsi="GHEA Grapalat" w:cs="Arial"/>
          <w:sz w:val="22"/>
          <w:szCs w:val="22"/>
          <w:lang w:val="de-DE"/>
        </w:rPr>
        <w:t xml:space="preserve"> </w:t>
      </w:r>
      <w:r w:rsidRPr="001B6CC6">
        <w:rPr>
          <w:rFonts w:ascii="GHEA Grapalat" w:hAnsi="GHEA Grapalat" w:cs="Sylfaen"/>
          <w:sz w:val="22"/>
          <w:szCs w:val="22"/>
        </w:rPr>
        <w:t>հիմնական</w:t>
      </w:r>
      <w:r w:rsidRPr="001B6CC6">
        <w:rPr>
          <w:rFonts w:ascii="GHEA Grapalat" w:hAnsi="GHEA Grapalat" w:cs="Arial"/>
          <w:sz w:val="22"/>
          <w:szCs w:val="22"/>
          <w:lang w:val="de-DE"/>
        </w:rPr>
        <w:t xml:space="preserve"> </w:t>
      </w:r>
      <w:r w:rsidRPr="001B6CC6">
        <w:rPr>
          <w:rFonts w:ascii="GHEA Grapalat" w:hAnsi="GHEA Grapalat" w:cs="Sylfaen"/>
          <w:sz w:val="22"/>
          <w:szCs w:val="22"/>
        </w:rPr>
        <w:t>կենտրոնացումը</w:t>
      </w:r>
      <w:r w:rsidRPr="001B6CC6">
        <w:rPr>
          <w:rFonts w:ascii="GHEA Grapalat" w:hAnsi="GHEA Grapalat" w:cs="Arial"/>
          <w:sz w:val="22"/>
          <w:szCs w:val="22"/>
          <w:lang w:val="de-DE"/>
        </w:rPr>
        <w:t xml:space="preserve"> </w:t>
      </w:r>
      <w:r w:rsidR="00306E3B" w:rsidRPr="001B6CC6">
        <w:rPr>
          <w:rFonts w:ascii="GHEA Grapalat" w:hAnsi="GHEA Grapalat" w:cs="Arial"/>
          <w:sz w:val="22"/>
          <w:szCs w:val="22"/>
          <w:lang w:val="hy-AM"/>
        </w:rPr>
        <w:t>կ</w:t>
      </w:r>
      <w:r w:rsidRPr="001B6CC6">
        <w:rPr>
          <w:rFonts w:ascii="GHEA Grapalat" w:hAnsi="GHEA Grapalat" w:cs="Sylfaen"/>
          <w:sz w:val="22"/>
          <w:szCs w:val="22"/>
        </w:rPr>
        <w:t>լինի</w:t>
      </w:r>
      <w:r w:rsidRPr="001B6CC6">
        <w:rPr>
          <w:rFonts w:ascii="GHEA Grapalat" w:hAnsi="GHEA Grapalat" w:cs="Arial"/>
          <w:sz w:val="22"/>
          <w:szCs w:val="22"/>
          <w:lang w:val="de-DE"/>
        </w:rPr>
        <w:t xml:space="preserve"> </w:t>
      </w:r>
      <w:r w:rsidRPr="001B6CC6">
        <w:rPr>
          <w:rFonts w:ascii="GHEA Grapalat" w:hAnsi="GHEA Grapalat" w:cs="Sylfaen"/>
          <w:sz w:val="22"/>
          <w:szCs w:val="22"/>
        </w:rPr>
        <w:t>ազգային</w:t>
      </w:r>
      <w:r w:rsidRPr="001B6CC6">
        <w:rPr>
          <w:rFonts w:ascii="GHEA Grapalat" w:hAnsi="GHEA Grapalat" w:cs="Arial"/>
          <w:sz w:val="22"/>
          <w:szCs w:val="22"/>
          <w:lang w:val="de-DE"/>
        </w:rPr>
        <w:t xml:space="preserve"> </w:t>
      </w:r>
      <w:r w:rsidRPr="001B6CC6">
        <w:rPr>
          <w:rFonts w:ascii="GHEA Grapalat" w:hAnsi="GHEA Grapalat" w:cs="Sylfaen"/>
          <w:sz w:val="22"/>
          <w:szCs w:val="22"/>
        </w:rPr>
        <w:t>և</w:t>
      </w:r>
      <w:r w:rsidRPr="001B6CC6">
        <w:rPr>
          <w:rFonts w:ascii="GHEA Grapalat" w:hAnsi="GHEA Grapalat" w:cs="Arial"/>
          <w:sz w:val="22"/>
          <w:szCs w:val="22"/>
          <w:lang w:val="de-DE"/>
        </w:rPr>
        <w:t xml:space="preserve"> </w:t>
      </w:r>
      <w:r w:rsidRPr="001B6CC6">
        <w:rPr>
          <w:rFonts w:ascii="GHEA Grapalat" w:hAnsi="GHEA Grapalat" w:cs="Sylfaen"/>
          <w:sz w:val="22"/>
          <w:szCs w:val="22"/>
        </w:rPr>
        <w:t>տեղական</w:t>
      </w:r>
      <w:r w:rsidRPr="001B6CC6">
        <w:rPr>
          <w:rFonts w:ascii="GHEA Grapalat" w:hAnsi="GHEA Grapalat" w:cs="Arial"/>
          <w:sz w:val="22"/>
          <w:szCs w:val="22"/>
          <w:lang w:val="de-DE"/>
        </w:rPr>
        <w:t xml:space="preserve"> </w:t>
      </w:r>
      <w:r w:rsidRPr="001B6CC6">
        <w:rPr>
          <w:rFonts w:ascii="GHEA Grapalat" w:hAnsi="GHEA Grapalat" w:cs="Sylfaen"/>
          <w:sz w:val="22"/>
          <w:szCs w:val="22"/>
        </w:rPr>
        <w:t>մակարդակներով</w:t>
      </w:r>
      <w:r w:rsidRPr="001B6CC6">
        <w:rPr>
          <w:rFonts w:ascii="GHEA Grapalat" w:hAnsi="GHEA Grapalat" w:cs="Arial"/>
          <w:sz w:val="22"/>
          <w:szCs w:val="22"/>
          <w:lang w:val="de-DE"/>
        </w:rPr>
        <w:t xml:space="preserve"> </w:t>
      </w:r>
      <w:r w:rsidRPr="001B6CC6">
        <w:rPr>
          <w:rFonts w:ascii="GHEA Grapalat" w:hAnsi="GHEA Grapalat" w:cs="Sylfaen"/>
          <w:sz w:val="22"/>
          <w:szCs w:val="22"/>
        </w:rPr>
        <w:t>գործողությունների</w:t>
      </w:r>
      <w:r w:rsidRPr="001B6CC6">
        <w:rPr>
          <w:rFonts w:ascii="GHEA Grapalat" w:hAnsi="GHEA Grapalat" w:cs="Arial"/>
          <w:sz w:val="22"/>
          <w:szCs w:val="22"/>
          <w:lang w:val="de-DE"/>
        </w:rPr>
        <w:t xml:space="preserve"> </w:t>
      </w:r>
      <w:r w:rsidRPr="001B6CC6">
        <w:rPr>
          <w:rFonts w:ascii="GHEA Grapalat" w:hAnsi="GHEA Grapalat" w:cs="Sylfaen"/>
          <w:sz w:val="22"/>
          <w:szCs w:val="22"/>
        </w:rPr>
        <w:t>իրականացման</w:t>
      </w:r>
      <w:r w:rsidRPr="001B6CC6">
        <w:rPr>
          <w:rFonts w:ascii="GHEA Grapalat" w:hAnsi="GHEA Grapalat" w:cs="Arial"/>
          <w:sz w:val="22"/>
          <w:szCs w:val="22"/>
          <w:lang w:val="de-DE"/>
        </w:rPr>
        <w:t xml:space="preserve"> </w:t>
      </w:r>
      <w:r w:rsidRPr="001B6CC6">
        <w:rPr>
          <w:rFonts w:ascii="GHEA Grapalat" w:hAnsi="GHEA Grapalat" w:cs="Sylfaen"/>
          <w:sz w:val="22"/>
          <w:szCs w:val="22"/>
        </w:rPr>
        <w:t>վրա</w:t>
      </w:r>
      <w:r w:rsidRPr="001B6CC6">
        <w:rPr>
          <w:rFonts w:ascii="GHEA Grapalat" w:hAnsi="GHEA Grapalat" w:cs="Arial"/>
          <w:sz w:val="22"/>
          <w:szCs w:val="22"/>
          <w:lang w:val="de-DE"/>
        </w:rPr>
        <w:t xml:space="preserve">: </w:t>
      </w:r>
      <w:r w:rsidR="00306E3B" w:rsidRPr="001B6CC6">
        <w:rPr>
          <w:rFonts w:ascii="GHEA Grapalat" w:hAnsi="GHEA Grapalat" w:cs="Arial"/>
          <w:sz w:val="22"/>
          <w:szCs w:val="22"/>
          <w:lang w:val="hy-AM"/>
        </w:rPr>
        <w:t>Պետական</w:t>
      </w:r>
      <w:r w:rsidRPr="001B6CC6">
        <w:rPr>
          <w:rFonts w:ascii="GHEA Grapalat" w:hAnsi="GHEA Grapalat" w:cs="Arial"/>
          <w:sz w:val="22"/>
          <w:szCs w:val="22"/>
          <w:lang w:val="de-DE"/>
        </w:rPr>
        <w:t xml:space="preserve"> </w:t>
      </w:r>
      <w:r w:rsidRPr="001B6CC6">
        <w:rPr>
          <w:rFonts w:ascii="GHEA Grapalat" w:hAnsi="GHEA Grapalat" w:cs="Sylfaen"/>
          <w:sz w:val="22"/>
          <w:szCs w:val="22"/>
        </w:rPr>
        <w:t>և</w:t>
      </w:r>
      <w:r w:rsidRPr="001B6CC6">
        <w:rPr>
          <w:rFonts w:ascii="GHEA Grapalat" w:hAnsi="GHEA Grapalat" w:cs="Arial"/>
          <w:sz w:val="22"/>
          <w:szCs w:val="22"/>
          <w:lang w:val="de-DE"/>
        </w:rPr>
        <w:t xml:space="preserve"> </w:t>
      </w:r>
      <w:r w:rsidRPr="001B6CC6">
        <w:rPr>
          <w:rFonts w:ascii="GHEA Grapalat" w:hAnsi="GHEA Grapalat" w:cs="Sylfaen"/>
          <w:sz w:val="22"/>
          <w:szCs w:val="22"/>
        </w:rPr>
        <w:t>տեղական</w:t>
      </w:r>
      <w:r w:rsidR="00306E3B" w:rsidRPr="001B6CC6">
        <w:rPr>
          <w:rFonts w:ascii="GHEA Grapalat" w:hAnsi="GHEA Grapalat" w:cs="Sylfaen"/>
          <w:sz w:val="22"/>
          <w:szCs w:val="22"/>
          <w:lang w:val="hy-AM"/>
        </w:rPr>
        <w:t xml:space="preserve"> ինքնակառավարման</w:t>
      </w:r>
      <w:r w:rsidRPr="001B6CC6">
        <w:rPr>
          <w:rFonts w:ascii="GHEA Grapalat" w:hAnsi="GHEA Grapalat" w:cs="Arial"/>
          <w:sz w:val="22"/>
          <w:szCs w:val="22"/>
          <w:lang w:val="de-DE"/>
        </w:rPr>
        <w:t xml:space="preserve"> </w:t>
      </w:r>
      <w:r w:rsidRPr="001B6CC6">
        <w:rPr>
          <w:rFonts w:ascii="GHEA Grapalat" w:hAnsi="GHEA Grapalat" w:cs="Sylfaen"/>
          <w:sz w:val="22"/>
          <w:szCs w:val="22"/>
        </w:rPr>
        <w:t>մարմինների</w:t>
      </w:r>
      <w:r w:rsidRPr="001B6CC6">
        <w:rPr>
          <w:rFonts w:ascii="GHEA Grapalat" w:hAnsi="GHEA Grapalat" w:cs="Arial"/>
          <w:sz w:val="22"/>
          <w:szCs w:val="22"/>
          <w:lang w:val="de-DE"/>
        </w:rPr>
        <w:t xml:space="preserve"> </w:t>
      </w:r>
      <w:r w:rsidRPr="001B6CC6">
        <w:rPr>
          <w:rFonts w:ascii="GHEA Grapalat" w:hAnsi="GHEA Grapalat" w:cs="Sylfaen"/>
          <w:sz w:val="22"/>
          <w:szCs w:val="22"/>
        </w:rPr>
        <w:t>իրավական</w:t>
      </w:r>
      <w:r w:rsidRPr="001B6CC6">
        <w:rPr>
          <w:rFonts w:ascii="GHEA Grapalat" w:hAnsi="GHEA Grapalat" w:cs="Arial"/>
          <w:sz w:val="22"/>
          <w:szCs w:val="22"/>
          <w:lang w:val="de-DE"/>
        </w:rPr>
        <w:t xml:space="preserve"> </w:t>
      </w:r>
      <w:r w:rsidRPr="001B6CC6">
        <w:rPr>
          <w:rFonts w:ascii="GHEA Grapalat" w:hAnsi="GHEA Grapalat" w:cs="Sylfaen"/>
          <w:sz w:val="22"/>
          <w:szCs w:val="22"/>
        </w:rPr>
        <w:t>շրջանակներում</w:t>
      </w:r>
      <w:r w:rsidRPr="001B6CC6">
        <w:rPr>
          <w:rFonts w:ascii="GHEA Grapalat" w:hAnsi="GHEA Grapalat" w:cs="Arial"/>
          <w:sz w:val="22"/>
          <w:szCs w:val="22"/>
          <w:lang w:val="de-DE"/>
        </w:rPr>
        <w:t xml:space="preserve"> </w:t>
      </w:r>
      <w:r w:rsidRPr="001B6CC6">
        <w:rPr>
          <w:rFonts w:ascii="GHEA Grapalat" w:hAnsi="GHEA Grapalat" w:cs="Arial"/>
          <w:sz w:val="22"/>
          <w:szCs w:val="22"/>
          <w:lang w:val="hy-AM"/>
        </w:rPr>
        <w:t xml:space="preserve">բոլոր </w:t>
      </w:r>
      <w:r w:rsidRPr="001B6CC6">
        <w:rPr>
          <w:rFonts w:ascii="GHEA Grapalat" w:hAnsi="GHEA Grapalat" w:cs="Sylfaen"/>
          <w:sz w:val="22"/>
          <w:szCs w:val="22"/>
        </w:rPr>
        <w:t>երկրերին</w:t>
      </w:r>
      <w:r w:rsidRPr="001B6CC6">
        <w:rPr>
          <w:rFonts w:ascii="GHEA Grapalat" w:hAnsi="GHEA Grapalat" w:cs="Arial"/>
          <w:sz w:val="22"/>
          <w:szCs w:val="22"/>
          <w:lang w:val="de-DE"/>
        </w:rPr>
        <w:t xml:space="preserve"> </w:t>
      </w:r>
      <w:r w:rsidRPr="001B6CC6">
        <w:rPr>
          <w:rFonts w:ascii="GHEA Grapalat" w:hAnsi="GHEA Grapalat" w:cs="Sylfaen"/>
          <w:sz w:val="22"/>
          <w:szCs w:val="22"/>
        </w:rPr>
        <w:t>խրախուս</w:t>
      </w:r>
      <w:r w:rsidRPr="001B6CC6">
        <w:rPr>
          <w:rFonts w:ascii="GHEA Grapalat" w:hAnsi="GHEA Grapalat" w:cs="Sylfaen"/>
          <w:sz w:val="22"/>
          <w:szCs w:val="22"/>
          <w:lang w:val="hy-AM"/>
        </w:rPr>
        <w:t>վ</w:t>
      </w:r>
      <w:r w:rsidRPr="001B6CC6">
        <w:rPr>
          <w:rFonts w:ascii="GHEA Grapalat" w:hAnsi="GHEA Grapalat" w:cs="Sylfaen"/>
          <w:sz w:val="22"/>
          <w:szCs w:val="22"/>
        </w:rPr>
        <w:t>ում</w:t>
      </w:r>
      <w:r w:rsidRPr="001B6CC6">
        <w:rPr>
          <w:rFonts w:ascii="GHEA Grapalat" w:hAnsi="GHEA Grapalat" w:cs="Arial"/>
          <w:sz w:val="22"/>
          <w:szCs w:val="22"/>
          <w:lang w:val="de-DE"/>
        </w:rPr>
        <w:t xml:space="preserve"> </w:t>
      </w:r>
      <w:r w:rsidRPr="001B6CC6">
        <w:rPr>
          <w:rFonts w:ascii="GHEA Grapalat" w:hAnsi="GHEA Grapalat" w:cs="Arial"/>
          <w:sz w:val="22"/>
          <w:szCs w:val="22"/>
          <w:lang w:val="hy-AM"/>
        </w:rPr>
        <w:t>է</w:t>
      </w:r>
      <w:r w:rsidRPr="001B6CC6">
        <w:rPr>
          <w:rFonts w:ascii="GHEA Grapalat" w:hAnsi="GHEA Grapalat" w:cs="Arial"/>
          <w:sz w:val="22"/>
          <w:szCs w:val="22"/>
          <w:lang w:val="de-DE"/>
        </w:rPr>
        <w:t xml:space="preserve"> </w:t>
      </w:r>
      <w:r w:rsidRPr="001B6CC6">
        <w:rPr>
          <w:rFonts w:ascii="GHEA Grapalat" w:hAnsi="GHEA Grapalat" w:cs="Sylfaen"/>
          <w:sz w:val="22"/>
          <w:szCs w:val="22"/>
        </w:rPr>
        <w:t>իրականացնել</w:t>
      </w:r>
      <w:r w:rsidRPr="001B6CC6">
        <w:rPr>
          <w:rFonts w:ascii="GHEA Grapalat" w:hAnsi="GHEA Grapalat" w:cs="Arial"/>
          <w:sz w:val="22"/>
          <w:szCs w:val="22"/>
          <w:lang w:val="de-DE"/>
        </w:rPr>
        <w:t xml:space="preserve"> </w:t>
      </w:r>
      <w:r w:rsidRPr="001B6CC6">
        <w:rPr>
          <w:rFonts w:ascii="GHEA Grapalat" w:hAnsi="GHEA Grapalat" w:cs="Arial"/>
          <w:sz w:val="22"/>
          <w:szCs w:val="22"/>
          <w:lang w:val="hy-AM"/>
        </w:rPr>
        <w:t xml:space="preserve">ճանապարհային անվտանգության </w:t>
      </w:r>
      <w:r w:rsidRPr="001B6CC6">
        <w:rPr>
          <w:rFonts w:ascii="GHEA Grapalat" w:hAnsi="GHEA Grapalat" w:cs="Sylfaen"/>
          <w:sz w:val="22"/>
          <w:szCs w:val="22"/>
        </w:rPr>
        <w:t>հինգ</w:t>
      </w:r>
      <w:r w:rsidRPr="001B6CC6">
        <w:rPr>
          <w:rFonts w:ascii="GHEA Grapalat" w:hAnsi="GHEA Grapalat" w:cs="Arial"/>
          <w:sz w:val="22"/>
          <w:szCs w:val="22"/>
          <w:lang w:val="de-DE"/>
        </w:rPr>
        <w:t xml:space="preserve"> </w:t>
      </w:r>
      <w:r w:rsidRPr="001B6CC6">
        <w:rPr>
          <w:rFonts w:ascii="GHEA Grapalat" w:hAnsi="GHEA Grapalat" w:cs="Arial"/>
          <w:sz w:val="22"/>
          <w:szCs w:val="22"/>
          <w:lang w:val="hy-AM"/>
        </w:rPr>
        <w:t>հենասյունն</w:t>
      </w:r>
      <w:r w:rsidRPr="001B6CC6">
        <w:rPr>
          <w:rFonts w:ascii="GHEA Grapalat" w:hAnsi="GHEA Grapalat" w:cs="Sylfaen"/>
          <w:sz w:val="22"/>
          <w:szCs w:val="22"/>
        </w:rPr>
        <w:t>եր</w:t>
      </w:r>
      <w:r w:rsidRPr="001B6CC6">
        <w:rPr>
          <w:rFonts w:ascii="GHEA Grapalat" w:hAnsi="GHEA Grapalat" w:cs="Sylfaen"/>
          <w:sz w:val="22"/>
          <w:szCs w:val="22"/>
          <w:lang w:val="hy-AM"/>
        </w:rPr>
        <w:t>ով սահմանված</w:t>
      </w:r>
      <w:r w:rsidRPr="001B6CC6">
        <w:rPr>
          <w:rFonts w:ascii="GHEA Grapalat" w:hAnsi="GHEA Grapalat" w:cs="Sylfaen"/>
          <w:sz w:val="22"/>
          <w:szCs w:val="22"/>
          <w:lang w:val="de-DE"/>
        </w:rPr>
        <w:t xml:space="preserve"> </w:t>
      </w:r>
      <w:r w:rsidRPr="001B6CC6">
        <w:rPr>
          <w:rFonts w:ascii="GHEA Grapalat" w:hAnsi="GHEA Grapalat" w:cs="Sylfaen"/>
          <w:sz w:val="22"/>
          <w:szCs w:val="22"/>
        </w:rPr>
        <w:t>գործողություններ</w:t>
      </w:r>
      <w:r w:rsidRPr="001B6CC6">
        <w:rPr>
          <w:rFonts w:ascii="GHEA Grapalat" w:hAnsi="GHEA Grapalat" w:cs="Sylfaen"/>
          <w:sz w:val="22"/>
          <w:szCs w:val="22"/>
          <w:lang w:val="hy-AM"/>
        </w:rPr>
        <w:t>ը</w:t>
      </w:r>
      <w:r w:rsidR="00306E3B" w:rsidRPr="001B6CC6">
        <w:rPr>
          <w:rFonts w:ascii="GHEA Grapalat" w:hAnsi="GHEA Grapalat" w:cs="Sylfaen"/>
          <w:sz w:val="22"/>
          <w:szCs w:val="22"/>
          <w:lang w:val="hy-AM"/>
        </w:rPr>
        <w:t>, որոն</w:t>
      </w:r>
      <w:r w:rsidR="00D25659" w:rsidRPr="001B6CC6">
        <w:rPr>
          <w:rFonts w:ascii="GHEA Grapalat" w:hAnsi="GHEA Grapalat" w:cs="Sylfaen"/>
          <w:sz w:val="22"/>
          <w:szCs w:val="22"/>
          <w:lang w:val="hy-AM"/>
        </w:rPr>
        <w:t>ք</w:t>
      </w:r>
      <w:r w:rsidR="00306E3B" w:rsidRPr="001B6CC6">
        <w:rPr>
          <w:rFonts w:ascii="GHEA Grapalat" w:hAnsi="GHEA Grapalat" w:cs="Sylfaen"/>
          <w:sz w:val="22"/>
          <w:szCs w:val="22"/>
          <w:lang w:val="hy-AM"/>
        </w:rPr>
        <w:t xml:space="preserve"> միտված են </w:t>
      </w:r>
      <w:r w:rsidRPr="001B6CC6">
        <w:rPr>
          <w:rFonts w:ascii="GHEA Grapalat" w:hAnsi="GHEA Grapalat"/>
          <w:sz w:val="22"/>
          <w:szCs w:val="22"/>
        </w:rPr>
        <w:t>ճանապարահային</w:t>
      </w:r>
      <w:r w:rsidRPr="001B6CC6">
        <w:rPr>
          <w:rFonts w:ascii="GHEA Grapalat" w:hAnsi="GHEA Grapalat"/>
          <w:sz w:val="22"/>
          <w:szCs w:val="22"/>
          <w:lang w:val="de-DE"/>
        </w:rPr>
        <w:t xml:space="preserve"> </w:t>
      </w:r>
      <w:r w:rsidRPr="001B6CC6">
        <w:rPr>
          <w:rFonts w:ascii="GHEA Grapalat" w:hAnsi="GHEA Grapalat"/>
          <w:sz w:val="22"/>
          <w:szCs w:val="22"/>
        </w:rPr>
        <w:t>անվտանգության</w:t>
      </w:r>
      <w:r w:rsidRPr="001B6CC6">
        <w:rPr>
          <w:rFonts w:ascii="GHEA Grapalat" w:hAnsi="GHEA Grapalat"/>
          <w:sz w:val="22"/>
          <w:szCs w:val="22"/>
          <w:lang w:val="de-DE"/>
        </w:rPr>
        <w:t xml:space="preserve"> </w:t>
      </w:r>
      <w:r w:rsidRPr="001B6CC6">
        <w:rPr>
          <w:rFonts w:ascii="GHEA Grapalat" w:hAnsi="GHEA Grapalat"/>
          <w:sz w:val="22"/>
          <w:szCs w:val="22"/>
          <w:lang w:val="hy-AM"/>
        </w:rPr>
        <w:t>Գ</w:t>
      </w:r>
      <w:r w:rsidRPr="001B6CC6">
        <w:rPr>
          <w:rFonts w:ascii="GHEA Grapalat" w:hAnsi="GHEA Grapalat"/>
          <w:sz w:val="22"/>
          <w:szCs w:val="22"/>
        </w:rPr>
        <w:t>լոբալ</w:t>
      </w:r>
      <w:r w:rsidRPr="001B6CC6">
        <w:rPr>
          <w:rFonts w:ascii="GHEA Grapalat" w:hAnsi="GHEA Grapalat"/>
          <w:sz w:val="22"/>
          <w:szCs w:val="22"/>
          <w:lang w:val="de-DE"/>
        </w:rPr>
        <w:t xml:space="preserve"> </w:t>
      </w:r>
      <w:r w:rsidRPr="001B6CC6">
        <w:rPr>
          <w:rFonts w:ascii="GHEA Grapalat" w:hAnsi="GHEA Grapalat"/>
          <w:sz w:val="22"/>
          <w:szCs w:val="22"/>
          <w:lang w:val="hy-AM"/>
        </w:rPr>
        <w:t>հա</w:t>
      </w:r>
      <w:r w:rsidR="00C74325" w:rsidRPr="001B6CC6">
        <w:rPr>
          <w:rFonts w:ascii="GHEA Grapalat" w:hAnsi="GHEA Grapalat"/>
          <w:sz w:val="22"/>
          <w:szCs w:val="22"/>
          <w:lang w:val="hy-AM"/>
        </w:rPr>
        <w:t>մ</w:t>
      </w:r>
      <w:r w:rsidRPr="001B6CC6">
        <w:rPr>
          <w:rFonts w:ascii="GHEA Grapalat" w:hAnsi="GHEA Grapalat"/>
          <w:sz w:val="22"/>
          <w:szCs w:val="22"/>
          <w:lang w:val="hy-AM"/>
        </w:rPr>
        <w:t xml:space="preserve">ընդհանուր </w:t>
      </w:r>
      <w:r w:rsidRPr="001B6CC6">
        <w:rPr>
          <w:rFonts w:ascii="GHEA Grapalat" w:hAnsi="GHEA Grapalat"/>
          <w:sz w:val="22"/>
          <w:szCs w:val="22"/>
        </w:rPr>
        <w:t>թիրախներ</w:t>
      </w:r>
      <w:r w:rsidR="00D25659" w:rsidRPr="001B6CC6">
        <w:rPr>
          <w:rFonts w:ascii="GHEA Grapalat" w:hAnsi="GHEA Grapalat"/>
          <w:sz w:val="22"/>
          <w:szCs w:val="22"/>
          <w:lang w:val="hy-AM"/>
        </w:rPr>
        <w:t>ին</w:t>
      </w:r>
      <w:r w:rsidRPr="001B6CC6">
        <w:rPr>
          <w:rFonts w:ascii="GHEA Grapalat" w:hAnsi="GHEA Grapalat"/>
          <w:sz w:val="22"/>
          <w:szCs w:val="22"/>
          <w:lang w:val="hy-AM"/>
        </w:rPr>
        <w:t>։</w:t>
      </w:r>
    </w:p>
    <w:p w14:paraId="2D9F22CE" w14:textId="6E3CBD26" w:rsidR="0015052B" w:rsidRPr="001B6CC6" w:rsidRDefault="00A50BE5" w:rsidP="001B6CC6">
      <w:pPr>
        <w:pStyle w:val="ListParagraph"/>
        <w:numPr>
          <w:ilvl w:val="0"/>
          <w:numId w:val="31"/>
        </w:numPr>
        <w:spacing w:after="160" w:line="259" w:lineRule="auto"/>
        <w:ind w:left="0" w:firstLine="450"/>
        <w:rPr>
          <w:rFonts w:ascii="GHEA Grapalat" w:hAnsi="GHEA Grapalat" w:cs="Sylfaen"/>
          <w:b/>
          <w:bCs/>
          <w:color w:val="0070C0"/>
          <w:lang w:val="hy-AM"/>
        </w:rPr>
      </w:pPr>
      <w:r w:rsidRPr="001B6CC6">
        <w:rPr>
          <w:rFonts w:ascii="GHEA Grapalat" w:hAnsi="GHEA Grapalat" w:cs="GHEA Grapalat"/>
          <w:sz w:val="22"/>
          <w:szCs w:val="22"/>
          <w:lang w:val="hy-AM" w:eastAsia="en-AU"/>
        </w:rPr>
        <w:t>Յուրաքանչյուր</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հենասյան</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համար</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Ճանապարհային</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երթևեկության</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lastRenderedPageBreak/>
        <w:t>անվտանգության</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ապահովման</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Գլոբալ</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պլանով</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սահմանված</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են</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թիրախներ</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որին</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Հայսատանը</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պետք</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է</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հասնի</w:t>
      </w:r>
      <w:r w:rsidRPr="001B6CC6">
        <w:rPr>
          <w:rFonts w:ascii="GHEA Grapalat" w:hAnsi="GHEA Grapalat" w:cs="GHEA Grapalat"/>
          <w:sz w:val="22"/>
          <w:szCs w:val="22"/>
          <w:lang w:val="de-DE" w:eastAsia="en-AU"/>
        </w:rPr>
        <w:t xml:space="preserve"> </w:t>
      </w:r>
      <w:r w:rsidRPr="001B6CC6">
        <w:rPr>
          <w:rFonts w:ascii="GHEA Grapalat" w:hAnsi="GHEA Grapalat" w:cs="GHEA Grapalat"/>
          <w:sz w:val="22"/>
          <w:szCs w:val="22"/>
          <w:lang w:val="hy-AM" w:eastAsia="en-AU"/>
        </w:rPr>
        <w:t>մինչև</w:t>
      </w:r>
      <w:r w:rsidRPr="001B6CC6">
        <w:rPr>
          <w:rFonts w:ascii="GHEA Grapalat" w:hAnsi="GHEA Grapalat" w:cs="GHEA Grapalat"/>
          <w:sz w:val="22"/>
          <w:szCs w:val="22"/>
          <w:lang w:val="de-DE" w:eastAsia="en-AU"/>
        </w:rPr>
        <w:t xml:space="preserve"> 2030 </w:t>
      </w:r>
      <w:r w:rsidRPr="001B6CC6">
        <w:rPr>
          <w:rFonts w:ascii="GHEA Grapalat" w:hAnsi="GHEA Grapalat" w:cs="GHEA Grapalat"/>
          <w:sz w:val="22"/>
          <w:szCs w:val="22"/>
          <w:lang w:val="hy-AM" w:eastAsia="en-AU"/>
        </w:rPr>
        <w:t>թվականը։</w:t>
      </w:r>
      <w:r w:rsidRPr="001B6CC6">
        <w:rPr>
          <w:rFonts w:ascii="GHEA Grapalat" w:hAnsi="GHEA Grapalat" w:cs="GHEA Grapalat"/>
          <w:sz w:val="22"/>
          <w:szCs w:val="22"/>
          <w:lang w:val="de-DE" w:eastAsia="en-AU"/>
        </w:rPr>
        <w:t xml:space="preserve"> </w:t>
      </w:r>
    </w:p>
    <w:p w14:paraId="46E26AED" w14:textId="2B31595C" w:rsidR="0015052B" w:rsidRPr="001B6CC6" w:rsidRDefault="00605BE2" w:rsidP="001B6CC6">
      <w:pPr>
        <w:pStyle w:val="Caption"/>
        <w:jc w:val="left"/>
        <w:rPr>
          <w:rFonts w:ascii="GHEA Grapalat" w:hAnsi="GHEA Grapalat" w:cs="Arial"/>
          <w:color w:val="000000" w:themeColor="text1"/>
          <w:lang w:val="hy-AM"/>
        </w:rPr>
      </w:pPr>
      <w:bookmarkStart w:id="10" w:name="_Toc143767464"/>
      <w:r w:rsidRPr="001B6CC6">
        <w:rPr>
          <w:rFonts w:ascii="GHEA Grapalat" w:hAnsi="GHEA Grapalat" w:cs="Sylfaen"/>
          <w:color w:val="000000" w:themeColor="text1"/>
          <w:lang w:val="hy-AM"/>
        </w:rPr>
        <w:t>Աղյուսակ</w:t>
      </w:r>
      <w:r w:rsidR="0015052B" w:rsidRPr="001B6CC6">
        <w:rPr>
          <w:rFonts w:ascii="GHEA Grapalat" w:hAnsi="GHEA Grapalat" w:cs="Sylfaen"/>
          <w:color w:val="000000" w:themeColor="text1"/>
          <w:lang w:val="hy-AM"/>
        </w:rPr>
        <w:t xml:space="preserve"> </w:t>
      </w:r>
      <w:r w:rsidR="0015052B" w:rsidRPr="001B6CC6">
        <w:rPr>
          <w:rFonts w:ascii="GHEA Grapalat" w:hAnsi="GHEA Grapalat" w:cs="Sylfaen"/>
          <w:color w:val="000000" w:themeColor="text1"/>
        </w:rPr>
        <w:fldChar w:fldCharType="begin"/>
      </w:r>
      <w:r w:rsidR="0015052B" w:rsidRPr="001B6CC6">
        <w:rPr>
          <w:rFonts w:ascii="GHEA Grapalat" w:hAnsi="GHEA Grapalat" w:cs="Sylfaen"/>
          <w:color w:val="000000" w:themeColor="text1"/>
          <w:lang w:val="hy-AM"/>
        </w:rPr>
        <w:instrText xml:space="preserve"> SEQ Նկար \* ARABIC </w:instrText>
      </w:r>
      <w:r w:rsidR="0015052B" w:rsidRPr="001B6CC6">
        <w:rPr>
          <w:rFonts w:ascii="GHEA Grapalat" w:hAnsi="GHEA Grapalat" w:cs="Sylfaen"/>
          <w:color w:val="000000" w:themeColor="text1"/>
        </w:rPr>
        <w:fldChar w:fldCharType="separate"/>
      </w:r>
      <w:r w:rsidR="00063FBB" w:rsidRPr="001B6CC6">
        <w:rPr>
          <w:rFonts w:ascii="GHEA Grapalat" w:hAnsi="GHEA Grapalat" w:cs="Sylfaen"/>
          <w:noProof/>
          <w:color w:val="000000" w:themeColor="text1"/>
          <w:lang w:val="hy-AM"/>
        </w:rPr>
        <w:t>1</w:t>
      </w:r>
      <w:r w:rsidR="0015052B" w:rsidRPr="001B6CC6">
        <w:rPr>
          <w:rFonts w:ascii="GHEA Grapalat" w:hAnsi="GHEA Grapalat" w:cs="Sylfaen"/>
          <w:color w:val="000000" w:themeColor="text1"/>
        </w:rPr>
        <w:fldChar w:fldCharType="end"/>
      </w:r>
      <w:r w:rsidRPr="001B6CC6">
        <w:rPr>
          <w:rFonts w:ascii="GHEA Grapalat" w:hAnsi="GHEA Grapalat" w:cs="Sylfaen"/>
          <w:color w:val="000000" w:themeColor="text1"/>
          <w:lang w:val="hy-AM"/>
        </w:rPr>
        <w:t>.</w:t>
      </w:r>
      <w:r w:rsidR="0015052B" w:rsidRPr="001B6CC6">
        <w:rPr>
          <w:rFonts w:ascii="GHEA Grapalat" w:hAnsi="GHEA Grapalat" w:cs="Sylfaen"/>
          <w:color w:val="000000" w:themeColor="text1"/>
          <w:lang w:val="hy-AM"/>
        </w:rPr>
        <w:t xml:space="preserve"> </w:t>
      </w:r>
      <w:bookmarkStart w:id="11" w:name="_Hlk144144823"/>
      <w:r w:rsidR="0015052B" w:rsidRPr="001B6CC6">
        <w:rPr>
          <w:rFonts w:ascii="GHEA Grapalat" w:hAnsi="GHEA Grapalat" w:cs="Sylfaen"/>
          <w:color w:val="000000" w:themeColor="text1"/>
          <w:lang w:val="hy-AM"/>
        </w:rPr>
        <w:t>Ճանապարհային</w:t>
      </w:r>
      <w:r w:rsidR="0015052B" w:rsidRPr="001B6CC6">
        <w:rPr>
          <w:rFonts w:ascii="GHEA Grapalat" w:hAnsi="GHEA Grapalat" w:cs="Arial"/>
          <w:color w:val="000000" w:themeColor="text1"/>
          <w:lang w:val="hy-AM"/>
        </w:rPr>
        <w:t xml:space="preserve"> </w:t>
      </w:r>
      <w:r w:rsidR="0015052B" w:rsidRPr="001B6CC6">
        <w:rPr>
          <w:rFonts w:ascii="GHEA Grapalat" w:hAnsi="GHEA Grapalat" w:cs="Sylfaen"/>
          <w:color w:val="000000" w:themeColor="text1"/>
          <w:lang w:val="hy-AM"/>
        </w:rPr>
        <w:t>երթևեկության</w:t>
      </w:r>
      <w:r w:rsidR="0015052B" w:rsidRPr="001B6CC6">
        <w:rPr>
          <w:rFonts w:ascii="GHEA Grapalat" w:hAnsi="GHEA Grapalat" w:cs="Arial"/>
          <w:color w:val="000000" w:themeColor="text1"/>
          <w:lang w:val="hy-AM"/>
        </w:rPr>
        <w:t xml:space="preserve"> </w:t>
      </w:r>
      <w:r w:rsidR="0015052B" w:rsidRPr="001B6CC6">
        <w:rPr>
          <w:rFonts w:ascii="GHEA Grapalat" w:hAnsi="GHEA Grapalat" w:cs="Sylfaen"/>
          <w:color w:val="000000" w:themeColor="text1"/>
          <w:lang w:val="hy-AM"/>
        </w:rPr>
        <w:t>անվտանգության</w:t>
      </w:r>
      <w:r w:rsidR="0015052B" w:rsidRPr="001B6CC6">
        <w:rPr>
          <w:rFonts w:ascii="GHEA Grapalat" w:hAnsi="GHEA Grapalat" w:cs="Arial"/>
          <w:color w:val="000000" w:themeColor="text1"/>
          <w:lang w:val="hy-AM"/>
        </w:rPr>
        <w:t xml:space="preserve"> </w:t>
      </w:r>
      <w:r w:rsidR="0015052B" w:rsidRPr="001B6CC6">
        <w:rPr>
          <w:rFonts w:ascii="GHEA Grapalat" w:hAnsi="GHEA Grapalat" w:cs="Sylfaen"/>
          <w:color w:val="000000" w:themeColor="text1"/>
          <w:lang w:val="hy-AM"/>
        </w:rPr>
        <w:t>ապահովման</w:t>
      </w:r>
      <w:r w:rsidR="0015052B" w:rsidRPr="001B6CC6">
        <w:rPr>
          <w:rFonts w:ascii="GHEA Grapalat" w:hAnsi="GHEA Grapalat" w:cs="Arial"/>
          <w:color w:val="000000" w:themeColor="text1"/>
          <w:lang w:val="hy-AM"/>
        </w:rPr>
        <w:t xml:space="preserve"> </w:t>
      </w:r>
      <w:r w:rsidR="0015052B" w:rsidRPr="001B6CC6">
        <w:rPr>
          <w:rFonts w:ascii="GHEA Grapalat" w:hAnsi="GHEA Grapalat" w:cs="Sylfaen"/>
          <w:color w:val="000000" w:themeColor="text1"/>
          <w:lang w:val="hy-AM"/>
        </w:rPr>
        <w:t>գլոբալ</w:t>
      </w:r>
      <w:r w:rsidR="0015052B" w:rsidRPr="001B6CC6">
        <w:rPr>
          <w:rFonts w:ascii="GHEA Grapalat" w:hAnsi="GHEA Grapalat" w:cs="Arial"/>
          <w:color w:val="000000" w:themeColor="text1"/>
          <w:lang w:val="hy-AM"/>
        </w:rPr>
        <w:t xml:space="preserve"> թիրախները</w:t>
      </w:r>
      <w:bookmarkEnd w:id="10"/>
    </w:p>
    <w:tbl>
      <w:tblPr>
        <w:tblStyle w:val="TableGrid"/>
        <w:tblW w:w="10710" w:type="dxa"/>
        <w:tblInd w:w="-365" w:type="dxa"/>
        <w:tblLook w:val="04A0" w:firstRow="1" w:lastRow="0" w:firstColumn="1" w:lastColumn="0" w:noHBand="0" w:noVBand="1"/>
      </w:tblPr>
      <w:tblGrid>
        <w:gridCol w:w="2700"/>
        <w:gridCol w:w="8010"/>
      </w:tblGrid>
      <w:tr w:rsidR="00A50BE5" w:rsidRPr="001B6CC6" w14:paraId="33377032" w14:textId="77777777" w:rsidTr="00A50BE5">
        <w:trPr>
          <w:trHeight w:val="485"/>
        </w:trPr>
        <w:tc>
          <w:tcPr>
            <w:tcW w:w="2700" w:type="dxa"/>
            <w:shd w:val="clear" w:color="auto" w:fill="F2F2F2" w:themeFill="background1" w:themeFillShade="F2"/>
            <w:vAlign w:val="center"/>
          </w:tcPr>
          <w:bookmarkEnd w:id="11"/>
          <w:p w14:paraId="60040E5A" w14:textId="0F2CA230" w:rsidR="00EF060E" w:rsidRPr="001B6CC6" w:rsidRDefault="00EF060E" w:rsidP="001B6CC6">
            <w:pPr>
              <w:spacing w:before="0"/>
              <w:jc w:val="center"/>
              <w:rPr>
                <w:rFonts w:ascii="GHEA Grapalat" w:hAnsi="GHEA Grapalat"/>
                <w:b/>
                <w:bCs/>
                <w:szCs w:val="20"/>
                <w:lang w:val="hy-AM"/>
              </w:rPr>
            </w:pPr>
            <w:r w:rsidRPr="001B6CC6">
              <w:rPr>
                <w:rFonts w:ascii="GHEA Grapalat" w:hAnsi="GHEA Grapalat"/>
                <w:b/>
                <w:bCs/>
                <w:szCs w:val="20"/>
                <w:lang w:val="hy-AM"/>
              </w:rPr>
              <w:t>Հենասյուներ</w:t>
            </w:r>
          </w:p>
        </w:tc>
        <w:tc>
          <w:tcPr>
            <w:tcW w:w="8010" w:type="dxa"/>
            <w:shd w:val="clear" w:color="auto" w:fill="F2F2F2" w:themeFill="background1" w:themeFillShade="F2"/>
            <w:vAlign w:val="center"/>
          </w:tcPr>
          <w:p w14:paraId="16A7821E" w14:textId="58CF4CFC" w:rsidR="00EF060E" w:rsidRPr="001B6CC6" w:rsidRDefault="00EF060E" w:rsidP="001B6CC6">
            <w:pPr>
              <w:spacing w:before="0"/>
              <w:jc w:val="center"/>
              <w:rPr>
                <w:rFonts w:ascii="GHEA Grapalat" w:hAnsi="GHEA Grapalat"/>
                <w:b/>
                <w:bCs/>
                <w:szCs w:val="20"/>
                <w:lang w:val="hy-AM"/>
              </w:rPr>
            </w:pPr>
            <w:r w:rsidRPr="001B6CC6">
              <w:rPr>
                <w:rFonts w:ascii="GHEA Grapalat" w:hAnsi="GHEA Grapalat"/>
                <w:b/>
                <w:bCs/>
                <w:szCs w:val="20"/>
                <w:lang w:val="hy-AM"/>
              </w:rPr>
              <w:t>Թիրախներ</w:t>
            </w:r>
          </w:p>
        </w:tc>
      </w:tr>
      <w:tr w:rsidR="008E755E" w:rsidRPr="001B6CC6" w14:paraId="1E4153D2" w14:textId="77777777" w:rsidTr="001B6CC6">
        <w:trPr>
          <w:trHeight w:val="602"/>
        </w:trPr>
        <w:tc>
          <w:tcPr>
            <w:tcW w:w="2700" w:type="dxa"/>
            <w:vMerge w:val="restart"/>
            <w:shd w:val="clear" w:color="auto" w:fill="D1FFFF"/>
            <w:vAlign w:val="center"/>
          </w:tcPr>
          <w:p w14:paraId="70D809F3" w14:textId="29132FCC" w:rsidR="008E755E" w:rsidRPr="001B6CC6" w:rsidRDefault="008E755E" w:rsidP="001B6CC6">
            <w:pPr>
              <w:spacing w:before="0"/>
              <w:jc w:val="left"/>
              <w:rPr>
                <w:rFonts w:ascii="GHEA Grapalat" w:hAnsi="GHEA Grapalat"/>
                <w:sz w:val="22"/>
                <w:szCs w:val="22"/>
                <w:lang w:val="hy-AM"/>
              </w:rPr>
            </w:pPr>
            <w:r w:rsidRPr="001B6CC6">
              <w:rPr>
                <w:rFonts w:ascii="GHEA Grapalat" w:hAnsi="GHEA Grapalat"/>
                <w:b/>
                <w:bCs/>
                <w:color w:val="0070C0"/>
                <w:kern w:val="24"/>
                <w:sz w:val="22"/>
                <w:szCs w:val="22"/>
                <w:lang w:val="en-US"/>
              </w:rPr>
              <w:t>Հենասյուն 1</w:t>
            </w:r>
            <w:r w:rsidRPr="001B6CC6">
              <w:rPr>
                <w:rFonts w:ascii="MS Mincho" w:eastAsia="MS Mincho" w:hAnsi="MS Mincho" w:cs="MS Mincho"/>
                <w:b/>
                <w:bCs/>
                <w:color w:val="0070C0"/>
                <w:kern w:val="24"/>
                <w:sz w:val="22"/>
                <w:szCs w:val="22"/>
                <w:lang w:val="en-US"/>
              </w:rPr>
              <w:t>․</w:t>
            </w:r>
            <w:r w:rsidRPr="001B6CC6">
              <w:rPr>
                <w:rFonts w:ascii="GHEA Grapalat" w:hAnsi="GHEA Grapalat"/>
                <w:sz w:val="22"/>
                <w:szCs w:val="22"/>
                <w:lang w:val="hy-AM"/>
              </w:rPr>
              <w:t>Ճանապարհային</w:t>
            </w:r>
            <w:r w:rsidRPr="001B6CC6">
              <w:rPr>
                <w:rFonts w:ascii="GHEA Grapalat" w:hAnsi="GHEA Grapalat"/>
                <w:sz w:val="22"/>
                <w:szCs w:val="22"/>
                <w:lang w:val="de-DE"/>
              </w:rPr>
              <w:t xml:space="preserve"> </w:t>
            </w:r>
            <w:r w:rsidRPr="001B6CC6">
              <w:rPr>
                <w:rFonts w:ascii="GHEA Grapalat" w:hAnsi="GHEA Grapalat"/>
                <w:sz w:val="22"/>
                <w:szCs w:val="22"/>
                <w:lang w:val="hy-AM"/>
              </w:rPr>
              <w:t>անվտանգության կառավարում</w:t>
            </w:r>
          </w:p>
        </w:tc>
        <w:tc>
          <w:tcPr>
            <w:tcW w:w="8010" w:type="dxa"/>
            <w:shd w:val="clear" w:color="auto" w:fill="D1FFFF"/>
          </w:tcPr>
          <w:p w14:paraId="2B029CAD" w14:textId="4153C99B" w:rsidR="008E755E" w:rsidRPr="001B6CC6" w:rsidRDefault="008E755E" w:rsidP="001B6CC6">
            <w:pPr>
              <w:spacing w:before="0" w:line="240" w:lineRule="auto"/>
              <w:jc w:val="left"/>
              <w:rPr>
                <w:rFonts w:ascii="GHEA Grapalat" w:hAnsi="GHEA Grapalat"/>
                <w:sz w:val="22"/>
                <w:szCs w:val="22"/>
                <w:lang w:val="hy-AM"/>
              </w:rPr>
            </w:pPr>
            <w:r w:rsidRPr="001B6CC6">
              <w:rPr>
                <w:rFonts w:ascii="GHEA Grapalat" w:hAnsi="GHEA Grapalat"/>
                <w:b/>
                <w:bCs/>
                <w:color w:val="0070C0"/>
                <w:kern w:val="24"/>
                <w:sz w:val="22"/>
                <w:szCs w:val="22"/>
              </w:rPr>
              <w:t>Թիրախ 1</w:t>
            </w:r>
            <w:r w:rsidRPr="001B6CC6">
              <w:rPr>
                <w:rFonts w:ascii="MS Mincho" w:eastAsia="MS Mincho" w:hAnsi="MS Mincho" w:cs="MS Mincho"/>
                <w:color w:val="0070C0"/>
                <w:kern w:val="24"/>
                <w:sz w:val="22"/>
                <w:szCs w:val="22"/>
              </w:rPr>
              <w:t>․</w:t>
            </w:r>
            <w:r w:rsidRPr="001B6CC6">
              <w:rPr>
                <w:rFonts w:ascii="GHEA Grapalat" w:hAnsi="GHEA Grapalat"/>
                <w:color w:val="000000" w:themeColor="text1"/>
                <w:kern w:val="24"/>
                <w:sz w:val="22"/>
                <w:szCs w:val="22"/>
              </w:rPr>
              <w:t xml:space="preserve"> Մինչև 2020թ. բոլոր երկրները մշակում են </w:t>
            </w:r>
            <w:r w:rsidRPr="001B6CC6">
              <w:rPr>
                <w:rFonts w:ascii="GHEA Grapalat" w:hAnsi="GHEA Grapalat"/>
                <w:color w:val="000000" w:themeColor="text1"/>
                <w:kern w:val="24"/>
                <w:sz w:val="22"/>
                <w:szCs w:val="22"/>
                <w:lang w:val="hy-AM"/>
              </w:rPr>
              <w:t xml:space="preserve">ՃԱ </w:t>
            </w:r>
            <w:r w:rsidRPr="001B6CC6">
              <w:rPr>
                <w:rFonts w:ascii="GHEA Grapalat" w:hAnsi="GHEA Grapalat"/>
                <w:color w:val="000000" w:themeColor="text1"/>
                <w:kern w:val="24"/>
                <w:sz w:val="22"/>
                <w:szCs w:val="22"/>
              </w:rPr>
              <w:t>բազմա</w:t>
            </w:r>
            <w:r w:rsidRPr="001B6CC6">
              <w:rPr>
                <w:rFonts w:ascii="GHEA Grapalat" w:hAnsi="GHEA Grapalat"/>
                <w:color w:val="000000" w:themeColor="text1"/>
                <w:kern w:val="24"/>
                <w:sz w:val="22"/>
                <w:szCs w:val="22"/>
                <w:lang w:val="hy-AM"/>
              </w:rPr>
              <w:t xml:space="preserve">ոլորտային </w:t>
            </w:r>
            <w:r w:rsidRPr="001B6CC6">
              <w:rPr>
                <w:rFonts w:ascii="GHEA Grapalat" w:hAnsi="GHEA Grapalat"/>
                <w:color w:val="000000" w:themeColor="text1"/>
                <w:kern w:val="24"/>
                <w:sz w:val="22"/>
                <w:szCs w:val="22"/>
              </w:rPr>
              <w:t>գործ</w:t>
            </w:r>
            <w:r w:rsidRPr="001B6CC6">
              <w:rPr>
                <w:rFonts w:ascii="GHEA Grapalat" w:hAnsi="GHEA Grapalat"/>
                <w:color w:val="000000" w:themeColor="text1"/>
                <w:kern w:val="24"/>
                <w:sz w:val="22"/>
                <w:szCs w:val="22"/>
                <w:lang w:val="hy-AM"/>
              </w:rPr>
              <w:t xml:space="preserve">ողությունների պարզ </w:t>
            </w:r>
            <w:r w:rsidRPr="001B6CC6">
              <w:rPr>
                <w:rFonts w:ascii="GHEA Grapalat" w:hAnsi="GHEA Grapalat"/>
                <w:color w:val="000000" w:themeColor="text1"/>
                <w:kern w:val="24"/>
                <w:sz w:val="22"/>
                <w:szCs w:val="22"/>
              </w:rPr>
              <w:t xml:space="preserve">պլան՝ </w:t>
            </w:r>
            <w:r w:rsidRPr="001B6CC6">
              <w:rPr>
                <w:rFonts w:ascii="GHEA Grapalat" w:hAnsi="GHEA Grapalat"/>
                <w:color w:val="000000" w:themeColor="text1"/>
                <w:kern w:val="24"/>
                <w:sz w:val="22"/>
                <w:szCs w:val="22"/>
                <w:lang w:val="hy-AM"/>
              </w:rPr>
              <w:t xml:space="preserve">նշելով </w:t>
            </w:r>
            <w:r w:rsidRPr="001B6CC6">
              <w:rPr>
                <w:rFonts w:ascii="GHEA Grapalat" w:hAnsi="GHEA Grapalat"/>
                <w:color w:val="000000" w:themeColor="text1"/>
                <w:kern w:val="24"/>
                <w:sz w:val="22"/>
                <w:szCs w:val="22"/>
              </w:rPr>
              <w:t>հստակ ժամկետներ</w:t>
            </w:r>
          </w:p>
        </w:tc>
      </w:tr>
      <w:tr w:rsidR="008E755E" w:rsidRPr="001B6CC6" w14:paraId="037D24AD" w14:textId="77777777" w:rsidTr="001B6CC6">
        <w:trPr>
          <w:trHeight w:val="602"/>
        </w:trPr>
        <w:tc>
          <w:tcPr>
            <w:tcW w:w="2700" w:type="dxa"/>
            <w:vMerge/>
            <w:shd w:val="clear" w:color="auto" w:fill="D1FFFF"/>
            <w:vAlign w:val="center"/>
          </w:tcPr>
          <w:p w14:paraId="382C676D" w14:textId="77777777" w:rsidR="008E755E" w:rsidRPr="001B6CC6" w:rsidRDefault="008E755E" w:rsidP="001B6CC6">
            <w:pPr>
              <w:spacing w:before="0"/>
              <w:jc w:val="left"/>
              <w:rPr>
                <w:rFonts w:ascii="GHEA Grapalat" w:hAnsi="GHEA Grapalat"/>
                <w:b/>
                <w:bCs/>
                <w:color w:val="0070C0"/>
                <w:kern w:val="24"/>
                <w:sz w:val="22"/>
                <w:szCs w:val="22"/>
              </w:rPr>
            </w:pPr>
          </w:p>
        </w:tc>
        <w:tc>
          <w:tcPr>
            <w:tcW w:w="8010" w:type="dxa"/>
            <w:shd w:val="clear" w:color="auto" w:fill="D1FFFF"/>
          </w:tcPr>
          <w:p w14:paraId="1A888C5A" w14:textId="72F4BB5D" w:rsidR="008E755E" w:rsidRPr="001B6CC6" w:rsidRDefault="008E755E">
            <w:pPr>
              <w:spacing w:before="0" w:line="240" w:lineRule="auto"/>
              <w:jc w:val="left"/>
              <w:rPr>
                <w:rFonts w:ascii="GHEA Grapalat" w:hAnsi="GHEA Grapalat"/>
                <w:color w:val="0070C0"/>
                <w:kern w:val="24"/>
                <w:sz w:val="22"/>
                <w:szCs w:val="22"/>
              </w:rPr>
            </w:pPr>
            <w:r w:rsidRPr="001B6CC6">
              <w:rPr>
                <w:rFonts w:ascii="GHEA Grapalat" w:hAnsi="GHEA Grapalat"/>
                <w:b/>
                <w:bCs/>
                <w:color w:val="0070C0"/>
                <w:kern w:val="24"/>
                <w:sz w:val="22"/>
                <w:szCs w:val="22"/>
              </w:rPr>
              <w:t xml:space="preserve">Թիրախ </w:t>
            </w:r>
            <w:r w:rsidRPr="001B6CC6">
              <w:rPr>
                <w:rFonts w:ascii="GHEA Grapalat" w:hAnsi="GHEA Grapalat"/>
                <w:b/>
                <w:bCs/>
                <w:color w:val="0070C0"/>
                <w:kern w:val="24"/>
                <w:sz w:val="22"/>
                <w:szCs w:val="22"/>
                <w:lang w:val="hy-AM"/>
              </w:rPr>
              <w:t>2</w:t>
            </w:r>
            <w:r w:rsidRPr="001B6CC6">
              <w:rPr>
                <w:rFonts w:ascii="MS Mincho" w:eastAsia="MS Mincho" w:hAnsi="MS Mincho" w:cs="MS Mincho"/>
                <w:color w:val="0070C0"/>
                <w:kern w:val="24"/>
                <w:sz w:val="22"/>
                <w:szCs w:val="22"/>
              </w:rPr>
              <w:t>․</w:t>
            </w:r>
            <w:r w:rsidRPr="001B6CC6">
              <w:rPr>
                <w:rFonts w:ascii="GHEA Grapalat" w:hAnsi="GHEA Grapalat"/>
                <w:color w:val="000000" w:themeColor="text1"/>
                <w:kern w:val="24"/>
                <w:sz w:val="22"/>
                <w:szCs w:val="22"/>
              </w:rPr>
              <w:t xml:space="preserve"> Մինչև 2030թ. բոլոր երկրները </w:t>
            </w:r>
            <w:r w:rsidRPr="001B6CC6">
              <w:rPr>
                <w:rFonts w:ascii="GHEA Grapalat" w:hAnsi="GHEA Grapalat"/>
                <w:color w:val="000000" w:themeColor="text1"/>
                <w:kern w:val="24"/>
                <w:sz w:val="22"/>
                <w:szCs w:val="22"/>
                <w:lang w:val="hy-AM"/>
              </w:rPr>
              <w:t xml:space="preserve">հավանություն </w:t>
            </w:r>
            <w:r w:rsidRPr="001B6CC6">
              <w:rPr>
                <w:rFonts w:ascii="GHEA Grapalat" w:hAnsi="GHEA Grapalat"/>
                <w:color w:val="000000" w:themeColor="text1"/>
                <w:kern w:val="24"/>
                <w:sz w:val="22"/>
                <w:szCs w:val="22"/>
              </w:rPr>
              <w:t xml:space="preserve">են </w:t>
            </w:r>
            <w:r w:rsidRPr="001B6CC6">
              <w:rPr>
                <w:rFonts w:ascii="GHEA Grapalat" w:hAnsi="GHEA Grapalat"/>
                <w:color w:val="000000" w:themeColor="text1"/>
                <w:kern w:val="24"/>
                <w:sz w:val="22"/>
                <w:szCs w:val="22"/>
                <w:lang w:val="hy-AM"/>
              </w:rPr>
              <w:t xml:space="preserve">տալիս ՃԱ-ին </w:t>
            </w:r>
            <w:r w:rsidRPr="001B6CC6">
              <w:rPr>
                <w:rFonts w:ascii="GHEA Grapalat" w:hAnsi="GHEA Grapalat"/>
                <w:color w:val="000000" w:themeColor="text1"/>
                <w:kern w:val="24"/>
                <w:sz w:val="22"/>
                <w:szCs w:val="22"/>
              </w:rPr>
              <w:t>վերաբեր</w:t>
            </w:r>
            <w:r w:rsidRPr="001B6CC6">
              <w:rPr>
                <w:rFonts w:ascii="GHEA Grapalat" w:hAnsi="GHEA Grapalat"/>
                <w:color w:val="000000" w:themeColor="text1"/>
                <w:kern w:val="24"/>
                <w:sz w:val="22"/>
                <w:szCs w:val="22"/>
                <w:lang w:val="hy-AM"/>
              </w:rPr>
              <w:t>վ</w:t>
            </w:r>
            <w:r w:rsidRPr="001B6CC6">
              <w:rPr>
                <w:rFonts w:ascii="GHEA Grapalat" w:hAnsi="GHEA Grapalat"/>
                <w:color w:val="000000" w:themeColor="text1"/>
                <w:kern w:val="24"/>
                <w:sz w:val="22"/>
                <w:szCs w:val="22"/>
              </w:rPr>
              <w:t>ող ՄԱԿ</w:t>
            </w:r>
            <w:r w:rsidRPr="001B6CC6">
              <w:rPr>
                <w:rFonts w:ascii="GHEA Grapalat" w:hAnsi="GHEA Grapalat"/>
                <w:color w:val="000000" w:themeColor="text1"/>
                <w:kern w:val="24"/>
                <w:sz w:val="22"/>
                <w:szCs w:val="22"/>
                <w:lang w:val="hy-AM"/>
              </w:rPr>
              <w:t>-ի</w:t>
            </w:r>
            <w:r w:rsidRPr="001B6CC6">
              <w:rPr>
                <w:rFonts w:ascii="GHEA Grapalat" w:hAnsi="GHEA Grapalat"/>
                <w:color w:val="000000" w:themeColor="text1"/>
                <w:kern w:val="24"/>
                <w:sz w:val="22"/>
                <w:szCs w:val="22"/>
              </w:rPr>
              <w:t xml:space="preserve"> մեկ </w:t>
            </w:r>
            <w:r w:rsidRPr="001B6CC6">
              <w:rPr>
                <w:rFonts w:ascii="GHEA Grapalat" w:hAnsi="GHEA Grapalat"/>
                <w:color w:val="000000" w:themeColor="text1"/>
                <w:kern w:val="24"/>
                <w:sz w:val="22"/>
                <w:szCs w:val="22"/>
                <w:lang w:val="hy-AM"/>
              </w:rPr>
              <w:t>կ</w:t>
            </w:r>
            <w:r w:rsidRPr="001B6CC6">
              <w:rPr>
                <w:rFonts w:ascii="GHEA Grapalat" w:hAnsi="GHEA Grapalat"/>
                <w:color w:val="000000" w:themeColor="text1"/>
                <w:kern w:val="24"/>
                <w:sz w:val="22"/>
                <w:szCs w:val="22"/>
              </w:rPr>
              <w:t>ամ մի քանի  օրին</w:t>
            </w:r>
            <w:r w:rsidRPr="001B6CC6">
              <w:rPr>
                <w:rFonts w:ascii="GHEA Grapalat" w:hAnsi="GHEA Grapalat"/>
                <w:color w:val="000000" w:themeColor="text1"/>
                <w:kern w:val="24"/>
                <w:sz w:val="22"/>
                <w:szCs w:val="22"/>
                <w:lang w:val="hy-AM"/>
              </w:rPr>
              <w:t>սդրական</w:t>
            </w:r>
          </w:p>
        </w:tc>
      </w:tr>
      <w:tr w:rsidR="007E4EA8" w:rsidRPr="001B6CC6" w14:paraId="57FC0ACD" w14:textId="77777777" w:rsidTr="001B6CC6">
        <w:trPr>
          <w:trHeight w:val="70"/>
        </w:trPr>
        <w:tc>
          <w:tcPr>
            <w:tcW w:w="2700" w:type="dxa"/>
            <w:vMerge w:val="restart"/>
            <w:shd w:val="clear" w:color="auto" w:fill="FCE5CC"/>
            <w:vAlign w:val="center"/>
          </w:tcPr>
          <w:p w14:paraId="1D60E4C0" w14:textId="4B332691" w:rsidR="007E4EA8" w:rsidRPr="001B6CC6" w:rsidRDefault="007E4EA8" w:rsidP="001B6CC6">
            <w:pPr>
              <w:spacing w:before="0"/>
              <w:jc w:val="left"/>
              <w:rPr>
                <w:rFonts w:ascii="GHEA Grapalat" w:hAnsi="GHEA Grapalat"/>
                <w:sz w:val="22"/>
                <w:szCs w:val="22"/>
                <w:lang w:val="hy-AM"/>
              </w:rPr>
            </w:pPr>
            <w:r w:rsidRPr="001B6CC6">
              <w:rPr>
                <w:rFonts w:ascii="GHEA Grapalat" w:hAnsi="GHEA Grapalat"/>
                <w:b/>
                <w:bCs/>
                <w:color w:val="0070C0"/>
                <w:kern w:val="24"/>
                <w:sz w:val="22"/>
                <w:szCs w:val="22"/>
                <w:lang w:val="en-US"/>
              </w:rPr>
              <w:t>Հենասյուն</w:t>
            </w:r>
            <w:r w:rsidRPr="001B6CC6">
              <w:rPr>
                <w:rFonts w:ascii="GHEA Grapalat" w:hAnsi="GHEA Grapalat"/>
                <w:b/>
                <w:bCs/>
                <w:color w:val="0070C0"/>
                <w:kern w:val="24"/>
                <w:sz w:val="22"/>
                <w:szCs w:val="22"/>
              </w:rPr>
              <w:t xml:space="preserve"> 2</w:t>
            </w:r>
            <w:r w:rsidRPr="001B6CC6">
              <w:rPr>
                <w:rFonts w:ascii="MS Mincho" w:eastAsia="MS Mincho" w:hAnsi="MS Mincho" w:cs="MS Mincho"/>
                <w:b/>
                <w:bCs/>
                <w:color w:val="0070C0"/>
                <w:kern w:val="24"/>
                <w:sz w:val="22"/>
                <w:szCs w:val="22"/>
              </w:rPr>
              <w:t>․</w:t>
            </w:r>
            <w:r w:rsidRPr="001B6CC6">
              <w:rPr>
                <w:rFonts w:ascii="GHEA Grapalat" w:hAnsi="GHEA Grapalat"/>
                <w:sz w:val="22"/>
                <w:szCs w:val="22"/>
                <w:lang w:val="de-DE"/>
              </w:rPr>
              <w:t xml:space="preserve"> </w:t>
            </w:r>
            <w:r w:rsidRPr="001B6CC6">
              <w:rPr>
                <w:rFonts w:ascii="GHEA Grapalat" w:hAnsi="GHEA Grapalat"/>
                <w:sz w:val="22"/>
                <w:szCs w:val="22"/>
                <w:lang w:val="hy-AM"/>
              </w:rPr>
              <w:t>Ավելի</w:t>
            </w:r>
            <w:r w:rsidRPr="001B6CC6">
              <w:rPr>
                <w:rFonts w:ascii="GHEA Grapalat" w:hAnsi="GHEA Grapalat"/>
                <w:sz w:val="22"/>
                <w:szCs w:val="22"/>
                <w:lang w:val="de-DE"/>
              </w:rPr>
              <w:t xml:space="preserve"> </w:t>
            </w:r>
            <w:r w:rsidRPr="001B6CC6">
              <w:rPr>
                <w:rFonts w:ascii="GHEA Grapalat" w:hAnsi="GHEA Grapalat" w:cs="GHEA Grapalat"/>
                <w:sz w:val="22"/>
                <w:szCs w:val="22"/>
                <w:lang w:val="hy-AM"/>
              </w:rPr>
              <w:t>անվտանգ</w:t>
            </w:r>
            <w:r w:rsidRPr="001B6CC6">
              <w:rPr>
                <w:rFonts w:ascii="GHEA Grapalat" w:hAnsi="GHEA Grapalat"/>
                <w:sz w:val="22"/>
                <w:szCs w:val="22"/>
                <w:lang w:val="de-DE"/>
              </w:rPr>
              <w:t xml:space="preserve"> </w:t>
            </w:r>
            <w:r w:rsidRPr="001B6CC6">
              <w:rPr>
                <w:rFonts w:ascii="GHEA Grapalat" w:hAnsi="GHEA Grapalat" w:cs="GHEA Grapalat"/>
                <w:sz w:val="22"/>
                <w:szCs w:val="22"/>
                <w:lang w:val="hy-AM"/>
              </w:rPr>
              <w:t>ճանապարհներ</w:t>
            </w:r>
            <w:r w:rsidRPr="001B6CC6">
              <w:rPr>
                <w:rFonts w:ascii="GHEA Grapalat" w:hAnsi="GHEA Grapalat"/>
                <w:sz w:val="22"/>
                <w:szCs w:val="22"/>
                <w:lang w:val="de-DE"/>
              </w:rPr>
              <w:t xml:space="preserve"> </w:t>
            </w:r>
            <w:r w:rsidRPr="001B6CC6">
              <w:rPr>
                <w:rFonts w:ascii="GHEA Grapalat" w:hAnsi="GHEA Grapalat" w:cs="GHEA Grapalat"/>
                <w:sz w:val="22"/>
                <w:szCs w:val="22"/>
                <w:lang w:val="hy-AM"/>
              </w:rPr>
              <w:t>և</w:t>
            </w:r>
            <w:r w:rsidRPr="001B6CC6">
              <w:rPr>
                <w:rFonts w:ascii="GHEA Grapalat" w:hAnsi="GHEA Grapalat" w:cs="GHEA Grapalat"/>
                <w:sz w:val="22"/>
                <w:szCs w:val="22"/>
                <w:lang w:val="de-DE"/>
              </w:rPr>
              <w:t xml:space="preserve"> </w:t>
            </w:r>
            <w:r w:rsidRPr="001B6CC6">
              <w:rPr>
                <w:rFonts w:ascii="GHEA Grapalat" w:hAnsi="GHEA Grapalat" w:cs="GHEA Grapalat"/>
                <w:sz w:val="22"/>
                <w:szCs w:val="22"/>
                <w:lang w:val="hy-AM"/>
              </w:rPr>
              <w:t>անվտանգ</w:t>
            </w:r>
            <w:r w:rsidRPr="001B6CC6">
              <w:rPr>
                <w:rFonts w:ascii="GHEA Grapalat" w:hAnsi="GHEA Grapalat"/>
                <w:sz w:val="22"/>
                <w:szCs w:val="22"/>
                <w:lang w:val="de-DE"/>
              </w:rPr>
              <w:t xml:space="preserve"> </w:t>
            </w:r>
            <w:r w:rsidRPr="001B6CC6">
              <w:rPr>
                <w:rFonts w:ascii="GHEA Grapalat" w:hAnsi="GHEA Grapalat" w:cs="GHEA Grapalat"/>
                <w:sz w:val="22"/>
                <w:szCs w:val="22"/>
                <w:lang w:val="hy-AM"/>
              </w:rPr>
              <w:t>երթևեկություն</w:t>
            </w:r>
          </w:p>
        </w:tc>
        <w:tc>
          <w:tcPr>
            <w:tcW w:w="8010" w:type="dxa"/>
            <w:shd w:val="clear" w:color="auto" w:fill="FCE5CC"/>
          </w:tcPr>
          <w:p w14:paraId="2934570B" w14:textId="05EDF15B" w:rsidR="003F3085" w:rsidRPr="001B6CC6" w:rsidRDefault="007E4EA8" w:rsidP="001B6CC6">
            <w:pPr>
              <w:spacing w:before="0" w:line="240" w:lineRule="auto"/>
              <w:rPr>
                <w:rFonts w:ascii="GHEA Grapalat" w:hAnsi="GHEA Grapalat"/>
                <w:color w:val="000000" w:themeColor="text1"/>
                <w:kern w:val="24"/>
                <w:sz w:val="22"/>
                <w:szCs w:val="22"/>
              </w:rPr>
            </w:pPr>
            <w:r w:rsidRPr="001B6CC6">
              <w:rPr>
                <w:rFonts w:ascii="GHEA Grapalat" w:hAnsi="GHEA Grapalat"/>
                <w:b/>
                <w:bCs/>
                <w:color w:val="0070C0"/>
                <w:kern w:val="24"/>
                <w:sz w:val="22"/>
                <w:szCs w:val="22"/>
              </w:rPr>
              <w:t>Թիրախ 3</w:t>
            </w:r>
            <w:r w:rsidRPr="001B6CC6">
              <w:rPr>
                <w:rFonts w:ascii="MS Mincho" w:eastAsia="MS Mincho" w:hAnsi="MS Mincho" w:cs="MS Mincho"/>
                <w:b/>
                <w:bCs/>
                <w:color w:val="0070C0"/>
                <w:kern w:val="24"/>
                <w:sz w:val="22"/>
                <w:szCs w:val="22"/>
              </w:rPr>
              <w:t>․</w:t>
            </w:r>
            <w:r w:rsidRPr="001B6CC6">
              <w:rPr>
                <w:rFonts w:ascii="GHEA Grapalat" w:hAnsi="GHEA Grapalat"/>
                <w:color w:val="000000" w:themeColor="text1"/>
                <w:kern w:val="24"/>
                <w:sz w:val="22"/>
                <w:szCs w:val="22"/>
              </w:rPr>
              <w:t xml:space="preserve"> Մինչև 2030թ</w:t>
            </w:r>
            <w:r w:rsidRPr="001B6CC6">
              <w:rPr>
                <w:rFonts w:ascii="GHEA Grapalat" w:hAnsi="GHEA Grapalat"/>
                <w:color w:val="000000" w:themeColor="text1"/>
                <w:kern w:val="24"/>
                <w:sz w:val="22"/>
                <w:szCs w:val="22"/>
                <w:lang w:val="hy-AM"/>
              </w:rPr>
              <w:t>.</w:t>
            </w:r>
            <w:r w:rsidRPr="001B6CC6">
              <w:rPr>
                <w:rFonts w:ascii="GHEA Grapalat" w:hAnsi="GHEA Grapalat"/>
                <w:color w:val="000000" w:themeColor="text1"/>
                <w:kern w:val="24"/>
                <w:sz w:val="22"/>
                <w:szCs w:val="22"/>
              </w:rPr>
              <w:t xml:space="preserve"> բոլոր նոր ճանապարհները </w:t>
            </w:r>
            <w:r w:rsidRPr="001B6CC6">
              <w:rPr>
                <w:rFonts w:ascii="GHEA Grapalat" w:hAnsi="GHEA Grapalat"/>
                <w:color w:val="000000" w:themeColor="text1"/>
                <w:kern w:val="24"/>
                <w:sz w:val="22"/>
                <w:szCs w:val="22"/>
                <w:lang w:val="hy-AM"/>
              </w:rPr>
              <w:t>ապահովում են ճանապարհային</w:t>
            </w:r>
            <w:r w:rsidRPr="001B6CC6">
              <w:rPr>
                <w:rFonts w:ascii="GHEA Grapalat" w:hAnsi="GHEA Grapalat"/>
                <w:color w:val="000000" w:themeColor="text1"/>
                <w:kern w:val="24"/>
                <w:sz w:val="22"/>
                <w:szCs w:val="22"/>
              </w:rPr>
              <w:t xml:space="preserve"> բոլոր օգտագործողների համար </w:t>
            </w:r>
            <w:r w:rsidRPr="001B6CC6">
              <w:rPr>
                <w:rFonts w:ascii="GHEA Grapalat" w:hAnsi="GHEA Grapalat"/>
                <w:color w:val="000000" w:themeColor="text1"/>
                <w:kern w:val="24"/>
                <w:sz w:val="22"/>
                <w:szCs w:val="22"/>
                <w:lang w:val="hy-AM"/>
              </w:rPr>
              <w:t>սահմանված ՃԱ</w:t>
            </w:r>
          </w:p>
        </w:tc>
      </w:tr>
      <w:tr w:rsidR="007E4EA8" w:rsidRPr="001B6CC6" w14:paraId="5B785505" w14:textId="77777777" w:rsidTr="001B6CC6">
        <w:trPr>
          <w:trHeight w:val="901"/>
        </w:trPr>
        <w:tc>
          <w:tcPr>
            <w:tcW w:w="2700" w:type="dxa"/>
            <w:vMerge/>
            <w:shd w:val="clear" w:color="auto" w:fill="FCE5CC"/>
            <w:vAlign w:val="center"/>
          </w:tcPr>
          <w:p w14:paraId="5F73959F" w14:textId="77777777" w:rsidR="007E4EA8" w:rsidRPr="001B6CC6" w:rsidRDefault="007E4EA8">
            <w:pPr>
              <w:spacing w:before="0"/>
              <w:rPr>
                <w:rFonts w:ascii="GHEA Grapalat" w:hAnsi="GHEA Grapalat"/>
                <w:b/>
                <w:bCs/>
                <w:color w:val="0070C0"/>
                <w:kern w:val="24"/>
                <w:sz w:val="22"/>
                <w:szCs w:val="22"/>
              </w:rPr>
            </w:pPr>
          </w:p>
        </w:tc>
        <w:tc>
          <w:tcPr>
            <w:tcW w:w="8010" w:type="dxa"/>
            <w:shd w:val="clear" w:color="auto" w:fill="FCE5CC"/>
          </w:tcPr>
          <w:p w14:paraId="703FD26B" w14:textId="17EE709E" w:rsidR="007E4EA8" w:rsidRPr="001B6CC6" w:rsidRDefault="007E4EA8" w:rsidP="001B6CC6">
            <w:pPr>
              <w:spacing w:before="0" w:line="240" w:lineRule="auto"/>
              <w:rPr>
                <w:rFonts w:ascii="GHEA Grapalat" w:hAnsi="GHEA Grapalat"/>
                <w:color w:val="000000" w:themeColor="text1"/>
                <w:kern w:val="24"/>
                <w:sz w:val="22"/>
                <w:szCs w:val="22"/>
              </w:rPr>
            </w:pPr>
            <w:r w:rsidRPr="001B6CC6">
              <w:rPr>
                <w:rFonts w:ascii="GHEA Grapalat" w:hAnsi="GHEA Grapalat"/>
                <w:b/>
                <w:bCs/>
                <w:color w:val="0070C0"/>
                <w:kern w:val="24"/>
                <w:sz w:val="22"/>
                <w:szCs w:val="22"/>
              </w:rPr>
              <w:t xml:space="preserve">Թիրախ </w:t>
            </w:r>
            <w:r w:rsidRPr="001B6CC6">
              <w:rPr>
                <w:rFonts w:ascii="GHEA Grapalat" w:hAnsi="GHEA Grapalat"/>
                <w:b/>
                <w:bCs/>
                <w:color w:val="0070C0"/>
                <w:kern w:val="24"/>
                <w:sz w:val="22"/>
                <w:szCs w:val="22"/>
                <w:lang w:val="hy-AM"/>
              </w:rPr>
              <w:t>4</w:t>
            </w:r>
            <w:r w:rsidRPr="001B6CC6">
              <w:rPr>
                <w:rFonts w:ascii="MS Mincho" w:eastAsia="MS Mincho" w:hAnsi="MS Mincho" w:cs="MS Mincho"/>
                <w:b/>
                <w:bCs/>
                <w:color w:val="0070C0"/>
                <w:kern w:val="24"/>
                <w:sz w:val="22"/>
                <w:szCs w:val="22"/>
              </w:rPr>
              <w:t>․</w:t>
            </w:r>
            <w:r w:rsidRPr="001B6CC6">
              <w:rPr>
                <w:rFonts w:ascii="GHEA Grapalat" w:hAnsi="GHEA Grapalat"/>
                <w:b/>
                <w:bCs/>
                <w:color w:val="0070C0"/>
                <w:kern w:val="24"/>
                <w:sz w:val="22"/>
                <w:szCs w:val="22"/>
              </w:rPr>
              <w:t xml:space="preserve"> </w:t>
            </w:r>
            <w:r w:rsidRPr="001B6CC6">
              <w:rPr>
                <w:rFonts w:ascii="GHEA Grapalat" w:hAnsi="GHEA Grapalat"/>
                <w:color w:val="000000" w:themeColor="text1"/>
                <w:kern w:val="24"/>
                <w:sz w:val="22"/>
                <w:szCs w:val="22"/>
                <w:lang w:val="en-US"/>
              </w:rPr>
              <w:t>Մինչև</w:t>
            </w:r>
            <w:r w:rsidRPr="001B6CC6">
              <w:rPr>
                <w:rFonts w:ascii="GHEA Grapalat" w:hAnsi="GHEA Grapalat"/>
                <w:color w:val="000000" w:themeColor="text1"/>
                <w:kern w:val="24"/>
                <w:sz w:val="22"/>
                <w:szCs w:val="22"/>
              </w:rPr>
              <w:t xml:space="preserve"> 2030</w:t>
            </w:r>
            <w:r w:rsidRPr="001B6CC6">
              <w:rPr>
                <w:rFonts w:ascii="GHEA Grapalat" w:hAnsi="GHEA Grapalat"/>
                <w:color w:val="000000" w:themeColor="text1"/>
                <w:kern w:val="24"/>
                <w:sz w:val="22"/>
                <w:szCs w:val="22"/>
                <w:lang w:val="en-US"/>
              </w:rPr>
              <w:t>թ</w:t>
            </w:r>
            <w:r w:rsidRPr="001B6CC6">
              <w:rPr>
                <w:rFonts w:ascii="MS Mincho" w:eastAsia="MS Mincho" w:hAnsi="MS Mincho" w:cs="MS Mincho"/>
                <w:color w:val="000000" w:themeColor="text1"/>
                <w:kern w:val="24"/>
                <w:sz w:val="22"/>
                <w:szCs w:val="22"/>
              </w:rPr>
              <w:t>․</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գոյություն</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ունեցող</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ճանապարհներով</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երթևեկության</w:t>
            </w:r>
            <w:r w:rsidRPr="001B6CC6">
              <w:rPr>
                <w:rFonts w:ascii="GHEA Grapalat" w:hAnsi="GHEA Grapalat"/>
                <w:color w:val="000000" w:themeColor="text1"/>
                <w:kern w:val="24"/>
                <w:sz w:val="22"/>
                <w:szCs w:val="22"/>
              </w:rPr>
              <w:t xml:space="preserve"> 75%-</w:t>
            </w:r>
            <w:r w:rsidRPr="001B6CC6">
              <w:rPr>
                <w:rFonts w:ascii="GHEA Grapalat" w:hAnsi="GHEA Grapalat"/>
                <w:color w:val="000000" w:themeColor="text1"/>
                <w:kern w:val="24"/>
                <w:sz w:val="22"/>
                <w:szCs w:val="22"/>
                <w:lang w:val="en-US"/>
              </w:rPr>
              <w:t>ից</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ավելին</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բաժին</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է</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ընկնում</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այն</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ճանապարհներին</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որոնք</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համապատասխանում</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en-US"/>
              </w:rPr>
              <w:t>են</w:t>
            </w:r>
            <w:r w:rsidRPr="001B6CC6">
              <w:rPr>
                <w:rFonts w:ascii="GHEA Grapalat" w:hAnsi="GHEA Grapalat"/>
                <w:color w:val="000000" w:themeColor="text1"/>
                <w:kern w:val="24"/>
                <w:sz w:val="22"/>
                <w:szCs w:val="22"/>
              </w:rPr>
              <w:t xml:space="preserve"> </w:t>
            </w:r>
            <w:r w:rsidR="003F3085" w:rsidRPr="001B6CC6">
              <w:rPr>
                <w:rFonts w:ascii="GHEA Grapalat" w:hAnsi="GHEA Grapalat"/>
                <w:color w:val="000000" w:themeColor="text1"/>
                <w:kern w:val="24"/>
                <w:sz w:val="22"/>
                <w:szCs w:val="22"/>
                <w:lang w:val="en-US"/>
              </w:rPr>
              <w:t>երթևեկության</w:t>
            </w:r>
            <w:r w:rsidR="003F3085" w:rsidRPr="001B6CC6">
              <w:rPr>
                <w:rFonts w:ascii="GHEA Grapalat" w:hAnsi="GHEA Grapalat"/>
                <w:color w:val="000000" w:themeColor="text1"/>
                <w:kern w:val="24"/>
                <w:sz w:val="22"/>
                <w:szCs w:val="22"/>
              </w:rPr>
              <w:t xml:space="preserve"> </w:t>
            </w:r>
            <w:r w:rsidR="003F3085" w:rsidRPr="001B6CC6">
              <w:rPr>
                <w:rFonts w:ascii="GHEA Grapalat" w:hAnsi="GHEA Grapalat"/>
                <w:color w:val="000000" w:themeColor="text1"/>
                <w:kern w:val="24"/>
                <w:sz w:val="22"/>
                <w:szCs w:val="22"/>
                <w:lang w:val="en-US"/>
              </w:rPr>
              <w:t>բոլոր</w:t>
            </w:r>
            <w:r w:rsidR="003F3085" w:rsidRPr="001B6CC6">
              <w:rPr>
                <w:rFonts w:ascii="GHEA Grapalat" w:hAnsi="GHEA Grapalat"/>
                <w:color w:val="000000" w:themeColor="text1"/>
                <w:kern w:val="24"/>
                <w:sz w:val="22"/>
                <w:szCs w:val="22"/>
              </w:rPr>
              <w:t xml:space="preserve"> </w:t>
            </w:r>
            <w:r w:rsidR="003F3085" w:rsidRPr="001B6CC6">
              <w:rPr>
                <w:rFonts w:ascii="GHEA Grapalat" w:hAnsi="GHEA Grapalat"/>
                <w:color w:val="000000" w:themeColor="text1"/>
                <w:kern w:val="24"/>
                <w:sz w:val="22"/>
                <w:szCs w:val="22"/>
                <w:lang w:val="en-US"/>
              </w:rPr>
              <w:t>մասնակիցների</w:t>
            </w:r>
            <w:r w:rsidR="003F3085" w:rsidRPr="001B6CC6">
              <w:rPr>
                <w:rFonts w:ascii="GHEA Grapalat" w:hAnsi="GHEA Grapalat"/>
                <w:color w:val="000000" w:themeColor="text1"/>
                <w:kern w:val="24"/>
                <w:sz w:val="22"/>
                <w:szCs w:val="22"/>
              </w:rPr>
              <w:t xml:space="preserve"> </w:t>
            </w:r>
            <w:r w:rsidR="003F3085" w:rsidRPr="001B6CC6">
              <w:rPr>
                <w:rFonts w:ascii="GHEA Grapalat" w:hAnsi="GHEA Grapalat"/>
                <w:color w:val="000000" w:themeColor="text1"/>
                <w:kern w:val="24"/>
                <w:sz w:val="22"/>
                <w:szCs w:val="22"/>
                <w:lang w:val="en-US"/>
              </w:rPr>
              <w:t>համար</w:t>
            </w:r>
            <w:r w:rsidR="003F3085" w:rsidRPr="001B6CC6">
              <w:rPr>
                <w:rFonts w:ascii="GHEA Grapalat" w:hAnsi="GHEA Grapalat"/>
                <w:color w:val="000000" w:themeColor="text1"/>
                <w:kern w:val="24"/>
                <w:sz w:val="22"/>
                <w:szCs w:val="22"/>
              </w:rPr>
              <w:t xml:space="preserve"> </w:t>
            </w:r>
            <w:r w:rsidR="003F3085" w:rsidRPr="001B6CC6">
              <w:rPr>
                <w:rFonts w:ascii="GHEA Grapalat" w:hAnsi="GHEA Grapalat"/>
                <w:color w:val="000000" w:themeColor="text1"/>
                <w:kern w:val="24"/>
                <w:sz w:val="22"/>
                <w:szCs w:val="22"/>
                <w:lang w:val="en-US"/>
              </w:rPr>
              <w:t>սահմանված</w:t>
            </w:r>
            <w:r w:rsidR="003F3085" w:rsidRPr="001B6CC6">
              <w:rPr>
                <w:rFonts w:ascii="GHEA Grapalat" w:hAnsi="GHEA Grapalat"/>
                <w:color w:val="000000" w:themeColor="text1"/>
                <w:kern w:val="24"/>
                <w:sz w:val="22"/>
                <w:szCs w:val="22"/>
              </w:rPr>
              <w:t xml:space="preserve"> </w:t>
            </w:r>
            <w:r w:rsidR="003F3085" w:rsidRPr="001B6CC6">
              <w:rPr>
                <w:rFonts w:ascii="GHEA Grapalat" w:hAnsi="GHEA Grapalat"/>
                <w:color w:val="000000" w:themeColor="text1"/>
                <w:kern w:val="24"/>
                <w:sz w:val="22"/>
                <w:szCs w:val="22"/>
                <w:lang w:val="en-US"/>
              </w:rPr>
              <w:t>ՃԱ</w:t>
            </w:r>
            <w:r w:rsidR="003F3085" w:rsidRPr="001B6CC6">
              <w:rPr>
                <w:rFonts w:ascii="GHEA Grapalat" w:hAnsi="GHEA Grapalat"/>
                <w:color w:val="000000" w:themeColor="text1"/>
                <w:kern w:val="24"/>
                <w:sz w:val="22"/>
                <w:szCs w:val="22"/>
              </w:rPr>
              <w:t xml:space="preserve"> </w:t>
            </w:r>
            <w:r w:rsidR="003F3085" w:rsidRPr="001B6CC6">
              <w:rPr>
                <w:rFonts w:ascii="GHEA Grapalat" w:hAnsi="GHEA Grapalat"/>
                <w:color w:val="000000" w:themeColor="text1"/>
                <w:kern w:val="24"/>
                <w:sz w:val="22"/>
                <w:szCs w:val="22"/>
                <w:lang w:val="en-US"/>
              </w:rPr>
              <w:t>տեխնիկական</w:t>
            </w:r>
            <w:r w:rsidR="003F3085" w:rsidRPr="001B6CC6">
              <w:rPr>
                <w:rFonts w:ascii="GHEA Grapalat" w:hAnsi="GHEA Grapalat"/>
                <w:color w:val="000000" w:themeColor="text1"/>
                <w:kern w:val="24"/>
                <w:sz w:val="22"/>
                <w:szCs w:val="22"/>
              </w:rPr>
              <w:t xml:space="preserve"> </w:t>
            </w:r>
            <w:r w:rsidR="003F3085" w:rsidRPr="001B6CC6">
              <w:rPr>
                <w:rFonts w:ascii="GHEA Grapalat" w:hAnsi="GHEA Grapalat"/>
                <w:color w:val="000000" w:themeColor="text1"/>
                <w:kern w:val="24"/>
                <w:sz w:val="22"/>
                <w:szCs w:val="22"/>
                <w:lang w:val="en-US"/>
              </w:rPr>
              <w:t>չափանիշներին</w:t>
            </w:r>
          </w:p>
        </w:tc>
      </w:tr>
      <w:tr w:rsidR="00A50BE5" w:rsidRPr="001B6CC6" w14:paraId="074CE580" w14:textId="77777777" w:rsidTr="001B6CC6">
        <w:trPr>
          <w:trHeight w:val="947"/>
        </w:trPr>
        <w:tc>
          <w:tcPr>
            <w:tcW w:w="2700" w:type="dxa"/>
            <w:shd w:val="clear" w:color="auto" w:fill="D4ECBA"/>
            <w:vAlign w:val="center"/>
          </w:tcPr>
          <w:p w14:paraId="4B3950E4" w14:textId="57D66B3D" w:rsidR="00EF060E" w:rsidRPr="001B6CC6" w:rsidRDefault="00EF060E">
            <w:pPr>
              <w:spacing w:before="0"/>
              <w:rPr>
                <w:rFonts w:ascii="GHEA Grapalat" w:hAnsi="GHEA Grapalat"/>
                <w:sz w:val="22"/>
                <w:szCs w:val="22"/>
                <w:lang w:val="hy-AM"/>
              </w:rPr>
            </w:pPr>
            <w:r w:rsidRPr="001B6CC6">
              <w:rPr>
                <w:rFonts w:ascii="GHEA Grapalat" w:hAnsi="GHEA Grapalat"/>
                <w:b/>
                <w:bCs/>
                <w:color w:val="0070C0"/>
                <w:kern w:val="24"/>
                <w:sz w:val="22"/>
                <w:szCs w:val="22"/>
              </w:rPr>
              <w:t>Հենասյուն 3</w:t>
            </w:r>
            <w:r w:rsidRPr="001B6CC6">
              <w:rPr>
                <w:rFonts w:ascii="MS Mincho" w:eastAsia="MS Mincho" w:hAnsi="MS Mincho" w:cs="MS Mincho"/>
                <w:b/>
                <w:bCs/>
                <w:color w:val="0070C0"/>
                <w:kern w:val="24"/>
                <w:sz w:val="22"/>
                <w:szCs w:val="22"/>
              </w:rPr>
              <w:t>․</w:t>
            </w:r>
            <w:r w:rsidRPr="001B6CC6">
              <w:rPr>
                <w:rFonts w:ascii="GHEA Grapalat" w:hAnsi="GHEA Grapalat"/>
                <w:sz w:val="22"/>
                <w:szCs w:val="22"/>
                <w:lang w:val="de-DE"/>
              </w:rPr>
              <w:t xml:space="preserve"> </w:t>
            </w:r>
            <w:r w:rsidRPr="001B6CC6">
              <w:rPr>
                <w:rFonts w:ascii="GHEA Grapalat" w:hAnsi="GHEA Grapalat" w:cs="GHEA Grapalat"/>
                <w:sz w:val="22"/>
                <w:szCs w:val="22"/>
              </w:rPr>
              <w:t>Ա</w:t>
            </w:r>
            <w:r w:rsidRPr="001B6CC6">
              <w:rPr>
                <w:rFonts w:ascii="GHEA Grapalat" w:hAnsi="GHEA Grapalat" w:cs="GHEA Grapalat"/>
                <w:sz w:val="22"/>
                <w:szCs w:val="22"/>
                <w:lang w:val="hy-AM"/>
              </w:rPr>
              <w:t>վելի ա</w:t>
            </w:r>
            <w:r w:rsidRPr="001B6CC6">
              <w:rPr>
                <w:rFonts w:ascii="GHEA Grapalat" w:hAnsi="GHEA Grapalat" w:cs="GHEA Grapalat"/>
                <w:sz w:val="22"/>
                <w:szCs w:val="22"/>
              </w:rPr>
              <w:t>նվտանգ</w:t>
            </w:r>
            <w:r w:rsidRPr="001B6CC6">
              <w:rPr>
                <w:rFonts w:ascii="GHEA Grapalat" w:hAnsi="GHEA Grapalat"/>
                <w:sz w:val="22"/>
                <w:szCs w:val="22"/>
                <w:lang w:val="de-DE"/>
              </w:rPr>
              <w:t xml:space="preserve"> </w:t>
            </w:r>
            <w:r w:rsidRPr="001B6CC6">
              <w:rPr>
                <w:rFonts w:ascii="GHEA Grapalat" w:hAnsi="GHEA Grapalat"/>
                <w:sz w:val="22"/>
                <w:szCs w:val="22"/>
              </w:rPr>
              <w:t>տրանսպորտային</w:t>
            </w:r>
            <w:r w:rsidRPr="001B6CC6">
              <w:rPr>
                <w:rFonts w:ascii="GHEA Grapalat" w:hAnsi="GHEA Grapalat"/>
                <w:sz w:val="22"/>
                <w:szCs w:val="22"/>
                <w:lang w:val="de-DE"/>
              </w:rPr>
              <w:t xml:space="preserve"> </w:t>
            </w:r>
            <w:r w:rsidRPr="001B6CC6">
              <w:rPr>
                <w:rFonts w:ascii="GHEA Grapalat" w:hAnsi="GHEA Grapalat"/>
                <w:sz w:val="22"/>
                <w:szCs w:val="22"/>
              </w:rPr>
              <w:t>միջոց</w:t>
            </w:r>
            <w:r w:rsidRPr="001B6CC6">
              <w:rPr>
                <w:rFonts w:ascii="GHEA Grapalat" w:hAnsi="GHEA Grapalat" w:cs="GHEA Grapalat"/>
                <w:sz w:val="22"/>
                <w:szCs w:val="22"/>
              </w:rPr>
              <w:t>ներ</w:t>
            </w:r>
          </w:p>
        </w:tc>
        <w:tc>
          <w:tcPr>
            <w:tcW w:w="8010" w:type="dxa"/>
            <w:shd w:val="clear" w:color="auto" w:fill="D4ECBA"/>
          </w:tcPr>
          <w:p w14:paraId="70E11E1B" w14:textId="3B009798" w:rsidR="000724D6" w:rsidRPr="001B6CC6" w:rsidRDefault="007E4EA8" w:rsidP="001B6CC6">
            <w:pPr>
              <w:spacing w:before="0" w:line="240" w:lineRule="auto"/>
              <w:rPr>
                <w:rFonts w:ascii="GHEA Grapalat" w:hAnsi="GHEA Grapalat"/>
                <w:color w:val="000000" w:themeColor="text1"/>
                <w:kern w:val="24"/>
                <w:sz w:val="22"/>
                <w:szCs w:val="22"/>
                <w:lang w:val="hy-AM"/>
              </w:rPr>
            </w:pPr>
            <w:r w:rsidRPr="001B6CC6">
              <w:rPr>
                <w:rFonts w:ascii="GHEA Grapalat" w:hAnsi="GHEA Grapalat"/>
                <w:b/>
                <w:bCs/>
                <w:color w:val="0070C0"/>
                <w:kern w:val="24"/>
                <w:sz w:val="22"/>
                <w:szCs w:val="22"/>
              </w:rPr>
              <w:t xml:space="preserve">Թիրախ </w:t>
            </w:r>
            <w:r w:rsidRPr="001B6CC6">
              <w:rPr>
                <w:rFonts w:ascii="GHEA Grapalat" w:hAnsi="GHEA Grapalat"/>
                <w:b/>
                <w:bCs/>
                <w:color w:val="0070C0"/>
                <w:kern w:val="24"/>
                <w:sz w:val="22"/>
                <w:szCs w:val="22"/>
                <w:lang w:val="hy-AM"/>
              </w:rPr>
              <w:t>5</w:t>
            </w:r>
            <w:r w:rsidRPr="001B6CC6">
              <w:rPr>
                <w:rFonts w:ascii="MS Mincho" w:eastAsia="MS Mincho" w:hAnsi="MS Mincho" w:cs="MS Mincho"/>
                <w:b/>
                <w:bCs/>
                <w:color w:val="0070C0"/>
                <w:kern w:val="24"/>
                <w:sz w:val="22"/>
                <w:szCs w:val="22"/>
              </w:rPr>
              <w:t>․</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hy-AM"/>
              </w:rPr>
              <w:t>Մինչև 2030թ. նոր (արտադրված, վաճառված կամ ներմուծված) և օգտագործված տրանսպորտային միջոցների 100%-ը համապատասխանում են բարձր որակի անվտանգության չափանիշներին, այդ թվում՝ ՄԱԿ-ի և Համաշխարհային տեխնիկական կանոնակարգերով առաջարկվող առաջնահերթ կանոնակարգերը, կամ համարժեք ճանաչված ազգային կատարողական պահանջները</w:t>
            </w:r>
          </w:p>
        </w:tc>
      </w:tr>
      <w:tr w:rsidR="00605BE2" w:rsidRPr="001B6CC6" w14:paraId="5CE9F282" w14:textId="77777777" w:rsidTr="001B6CC6">
        <w:trPr>
          <w:trHeight w:val="947"/>
        </w:trPr>
        <w:tc>
          <w:tcPr>
            <w:tcW w:w="2700" w:type="dxa"/>
            <w:vMerge w:val="restart"/>
            <w:shd w:val="clear" w:color="auto" w:fill="FEDEEE"/>
            <w:vAlign w:val="center"/>
          </w:tcPr>
          <w:p w14:paraId="26249207" w14:textId="2E6EE13A" w:rsidR="00605BE2" w:rsidRPr="001B6CC6" w:rsidRDefault="00605BE2">
            <w:pPr>
              <w:spacing w:before="0"/>
              <w:rPr>
                <w:rFonts w:ascii="GHEA Grapalat" w:hAnsi="GHEA Grapalat"/>
                <w:b/>
                <w:bCs/>
                <w:color w:val="0070C0"/>
                <w:kern w:val="24"/>
                <w:sz w:val="22"/>
                <w:szCs w:val="22"/>
              </w:rPr>
            </w:pPr>
            <w:r w:rsidRPr="001B6CC6">
              <w:rPr>
                <w:rFonts w:ascii="GHEA Grapalat" w:hAnsi="GHEA Grapalat"/>
                <w:b/>
                <w:bCs/>
                <w:color w:val="0070C0"/>
                <w:kern w:val="24"/>
                <w:sz w:val="22"/>
                <w:szCs w:val="22"/>
              </w:rPr>
              <w:t>Հենասյուն 4</w:t>
            </w:r>
            <w:r w:rsidRPr="001B6CC6">
              <w:rPr>
                <w:rFonts w:ascii="MS Mincho" w:eastAsia="MS Mincho" w:hAnsi="MS Mincho" w:cs="MS Mincho"/>
                <w:b/>
                <w:bCs/>
                <w:color w:val="0070C0"/>
                <w:kern w:val="24"/>
                <w:sz w:val="22"/>
                <w:szCs w:val="22"/>
              </w:rPr>
              <w:t>․</w:t>
            </w:r>
            <w:r w:rsidRPr="001B6CC6">
              <w:rPr>
                <w:rFonts w:ascii="GHEA Grapalat" w:hAnsi="GHEA Grapalat"/>
                <w:sz w:val="22"/>
                <w:szCs w:val="22"/>
                <w:lang w:val="de-DE"/>
              </w:rPr>
              <w:t xml:space="preserve"> </w:t>
            </w:r>
            <w:r w:rsidRPr="001B6CC6">
              <w:rPr>
                <w:rFonts w:ascii="GHEA Grapalat" w:hAnsi="GHEA Grapalat"/>
                <w:sz w:val="22"/>
                <w:szCs w:val="22"/>
                <w:lang w:val="hy-AM"/>
              </w:rPr>
              <w:t>Ավելի ա</w:t>
            </w:r>
            <w:r w:rsidRPr="001B6CC6">
              <w:rPr>
                <w:rFonts w:ascii="GHEA Grapalat" w:hAnsi="GHEA Grapalat" w:cs="GHEA Grapalat"/>
                <w:sz w:val="22"/>
                <w:szCs w:val="22"/>
                <w:lang w:val="hy-AM"/>
              </w:rPr>
              <w:t>նվտանգ</w:t>
            </w:r>
            <w:r w:rsidRPr="001B6CC6">
              <w:rPr>
                <w:rFonts w:ascii="GHEA Grapalat" w:hAnsi="GHEA Grapalat"/>
                <w:sz w:val="22"/>
                <w:szCs w:val="22"/>
                <w:lang w:val="de-DE"/>
              </w:rPr>
              <w:t xml:space="preserve"> </w:t>
            </w:r>
            <w:r w:rsidRPr="001B6CC6">
              <w:rPr>
                <w:rFonts w:ascii="GHEA Grapalat" w:hAnsi="GHEA Grapalat"/>
                <w:sz w:val="22"/>
                <w:szCs w:val="22"/>
                <w:lang w:val="hy-AM"/>
              </w:rPr>
              <w:t>երթևեկության մասնակիցներ</w:t>
            </w:r>
          </w:p>
        </w:tc>
        <w:tc>
          <w:tcPr>
            <w:tcW w:w="8010" w:type="dxa"/>
            <w:shd w:val="clear" w:color="auto" w:fill="FEDEEE"/>
          </w:tcPr>
          <w:p w14:paraId="6402DD20" w14:textId="12369850" w:rsidR="000724D6" w:rsidRPr="001B6CC6" w:rsidRDefault="00605BE2" w:rsidP="001B6CC6">
            <w:pPr>
              <w:spacing w:before="0" w:line="240" w:lineRule="auto"/>
              <w:rPr>
                <w:rFonts w:ascii="GHEA Grapalat" w:hAnsi="GHEA Grapalat"/>
                <w:color w:val="000000" w:themeColor="text1"/>
                <w:kern w:val="24"/>
                <w:sz w:val="22"/>
                <w:szCs w:val="22"/>
                <w:lang w:val="hy-AM"/>
              </w:rPr>
            </w:pPr>
            <w:r w:rsidRPr="001B6CC6">
              <w:rPr>
                <w:rFonts w:ascii="GHEA Grapalat" w:hAnsi="GHEA Grapalat"/>
                <w:b/>
                <w:bCs/>
                <w:color w:val="0070C0"/>
                <w:kern w:val="24"/>
                <w:sz w:val="22"/>
                <w:szCs w:val="22"/>
              </w:rPr>
              <w:t xml:space="preserve">Թիրախ </w:t>
            </w:r>
            <w:r w:rsidRPr="001B6CC6">
              <w:rPr>
                <w:rFonts w:ascii="GHEA Grapalat" w:hAnsi="GHEA Grapalat"/>
                <w:b/>
                <w:bCs/>
                <w:color w:val="0070C0"/>
                <w:kern w:val="24"/>
                <w:sz w:val="22"/>
                <w:szCs w:val="22"/>
                <w:lang w:val="hy-AM"/>
              </w:rPr>
              <w:t>6</w:t>
            </w:r>
            <w:r w:rsidRPr="001B6CC6">
              <w:rPr>
                <w:rFonts w:ascii="MS Mincho" w:eastAsia="MS Mincho" w:hAnsi="MS Mincho" w:cs="MS Mincho"/>
                <w:b/>
                <w:bCs/>
                <w:color w:val="0070C0"/>
                <w:kern w:val="24"/>
                <w:sz w:val="22"/>
                <w:szCs w:val="22"/>
              </w:rPr>
              <w:t>․</w:t>
            </w:r>
            <w:r w:rsidRPr="001B6CC6">
              <w:rPr>
                <w:rFonts w:ascii="GHEA Grapalat" w:hAnsi="GHEA Grapalat"/>
                <w:color w:val="000000" w:themeColor="text1"/>
                <w:kern w:val="24"/>
                <w:sz w:val="22"/>
                <w:szCs w:val="22"/>
              </w:rPr>
              <w:t xml:space="preserve"> </w:t>
            </w:r>
            <w:r w:rsidRPr="001B6CC6">
              <w:rPr>
                <w:rFonts w:ascii="GHEA Grapalat" w:hAnsi="GHEA Grapalat"/>
                <w:color w:val="000000" w:themeColor="text1"/>
                <w:kern w:val="24"/>
                <w:sz w:val="22"/>
                <w:szCs w:val="22"/>
                <w:lang w:val="hy-AM"/>
              </w:rPr>
              <w:t>Մինչև 2030թ. կրկնակի կրճատել սահմանված արագության սահմանաչափը գերազանցող տրանսպորտային միջոցների թիվը և կրճատել արագության գերազանցմամբ պայմանավորված</w:t>
            </w:r>
            <w:r w:rsidR="000724D6" w:rsidRPr="001B6CC6">
              <w:rPr>
                <w:rFonts w:ascii="GHEA Grapalat" w:hAnsi="GHEA Grapalat"/>
                <w:color w:val="000000" w:themeColor="text1"/>
                <w:kern w:val="24"/>
                <w:sz w:val="22"/>
                <w:szCs w:val="22"/>
                <w:lang w:val="hy-AM"/>
              </w:rPr>
              <w:t xml:space="preserve"> վնասվածքների և մահացությունների թիվը</w:t>
            </w:r>
          </w:p>
        </w:tc>
      </w:tr>
      <w:tr w:rsidR="00605BE2" w:rsidRPr="001B6CC6" w14:paraId="13B9CC44" w14:textId="77777777" w:rsidTr="001B6CC6">
        <w:trPr>
          <w:trHeight w:val="70"/>
        </w:trPr>
        <w:tc>
          <w:tcPr>
            <w:tcW w:w="2700" w:type="dxa"/>
            <w:vMerge/>
            <w:shd w:val="clear" w:color="auto" w:fill="FEDEEE"/>
            <w:vAlign w:val="center"/>
          </w:tcPr>
          <w:p w14:paraId="11023042" w14:textId="77777777" w:rsidR="00605BE2" w:rsidRPr="001B6CC6" w:rsidRDefault="00605BE2">
            <w:pPr>
              <w:spacing w:before="0"/>
              <w:rPr>
                <w:rFonts w:ascii="GHEA Grapalat" w:hAnsi="GHEA Grapalat"/>
                <w:b/>
                <w:bCs/>
                <w:color w:val="0070C0"/>
                <w:kern w:val="24"/>
                <w:sz w:val="22"/>
                <w:szCs w:val="22"/>
              </w:rPr>
            </w:pPr>
          </w:p>
        </w:tc>
        <w:tc>
          <w:tcPr>
            <w:tcW w:w="8010" w:type="dxa"/>
            <w:shd w:val="clear" w:color="auto" w:fill="FEDEEE"/>
          </w:tcPr>
          <w:p w14:paraId="1C01FFAA" w14:textId="130A4851" w:rsidR="00605BE2" w:rsidRPr="001B6CC6" w:rsidRDefault="00605BE2" w:rsidP="001B6CC6">
            <w:pPr>
              <w:spacing w:before="0" w:line="240" w:lineRule="auto"/>
              <w:rPr>
                <w:rFonts w:ascii="GHEA Grapalat" w:hAnsi="GHEA Grapalat"/>
                <w:color w:val="000000" w:themeColor="text1"/>
                <w:kern w:val="24"/>
                <w:sz w:val="22"/>
                <w:szCs w:val="22"/>
                <w:lang w:val="hy-AM"/>
              </w:rPr>
            </w:pPr>
            <w:r w:rsidRPr="001B6CC6">
              <w:rPr>
                <w:rFonts w:ascii="GHEA Grapalat" w:hAnsi="GHEA Grapalat"/>
                <w:b/>
                <w:bCs/>
                <w:color w:val="0070C0"/>
                <w:kern w:val="24"/>
                <w:sz w:val="22"/>
                <w:szCs w:val="22"/>
              </w:rPr>
              <w:t>Թիրախ 7</w:t>
            </w:r>
            <w:r w:rsidRPr="001B6CC6">
              <w:rPr>
                <w:rFonts w:ascii="MS Mincho" w:eastAsia="MS Mincho" w:hAnsi="MS Mincho" w:cs="MS Mincho"/>
                <w:b/>
                <w:bCs/>
                <w:color w:val="0070C0"/>
                <w:kern w:val="24"/>
                <w:sz w:val="22"/>
                <w:szCs w:val="22"/>
              </w:rPr>
              <w:t>․</w:t>
            </w:r>
            <w:r w:rsidRPr="001B6CC6">
              <w:rPr>
                <w:rFonts w:ascii="GHEA Grapalat" w:hAnsi="GHEA Grapalat"/>
                <w:color w:val="000000" w:themeColor="text1"/>
                <w:kern w:val="24"/>
                <w:sz w:val="22"/>
                <w:szCs w:val="22"/>
                <w:lang w:val="hy-AM"/>
              </w:rPr>
              <w:t xml:space="preserve"> Մինչև 2030թ. բարձրացնել ստանդարտ սաղավարտները ճիշտ օգտագործող մոտոցիկլիստների  համամասնությունը մինչև 100%</w:t>
            </w:r>
          </w:p>
        </w:tc>
      </w:tr>
      <w:tr w:rsidR="00605BE2" w:rsidRPr="001B6CC6" w14:paraId="1C619005" w14:textId="77777777" w:rsidTr="001B6CC6">
        <w:trPr>
          <w:trHeight w:val="947"/>
        </w:trPr>
        <w:tc>
          <w:tcPr>
            <w:tcW w:w="2700" w:type="dxa"/>
            <w:vMerge/>
            <w:shd w:val="clear" w:color="auto" w:fill="FEDEEE"/>
            <w:vAlign w:val="center"/>
          </w:tcPr>
          <w:p w14:paraId="651620E7" w14:textId="77777777" w:rsidR="00605BE2" w:rsidRPr="001B6CC6" w:rsidRDefault="00605BE2">
            <w:pPr>
              <w:spacing w:before="0"/>
              <w:rPr>
                <w:rFonts w:ascii="GHEA Grapalat" w:hAnsi="GHEA Grapalat"/>
                <w:b/>
                <w:bCs/>
                <w:color w:val="0070C0"/>
                <w:kern w:val="24"/>
                <w:sz w:val="22"/>
                <w:szCs w:val="22"/>
              </w:rPr>
            </w:pPr>
          </w:p>
        </w:tc>
        <w:tc>
          <w:tcPr>
            <w:tcW w:w="8010" w:type="dxa"/>
            <w:shd w:val="clear" w:color="auto" w:fill="FEDEEE"/>
          </w:tcPr>
          <w:p w14:paraId="1CF92087" w14:textId="6E9967FF" w:rsidR="00605BE2" w:rsidRPr="001B6CC6" w:rsidRDefault="00605BE2" w:rsidP="001B6CC6">
            <w:pPr>
              <w:spacing w:before="0" w:line="240" w:lineRule="auto"/>
              <w:rPr>
                <w:rFonts w:ascii="GHEA Grapalat" w:hAnsi="GHEA Grapalat"/>
                <w:b/>
                <w:bCs/>
                <w:sz w:val="22"/>
                <w:szCs w:val="22"/>
                <w:lang w:val="hy-AM" w:eastAsia="it-IT"/>
              </w:rPr>
            </w:pPr>
            <w:r w:rsidRPr="001B6CC6">
              <w:rPr>
                <w:rFonts w:ascii="GHEA Grapalat" w:hAnsi="GHEA Grapalat"/>
                <w:b/>
                <w:bCs/>
                <w:color w:val="0070C0"/>
                <w:kern w:val="24"/>
                <w:sz w:val="22"/>
                <w:szCs w:val="22"/>
              </w:rPr>
              <w:t>Թիրախ 8</w:t>
            </w:r>
            <w:r w:rsidRPr="001B6CC6">
              <w:rPr>
                <w:rFonts w:ascii="MS Mincho" w:eastAsia="MS Mincho" w:hAnsi="MS Mincho" w:cs="MS Mincho"/>
                <w:b/>
                <w:bCs/>
                <w:color w:val="0070C0"/>
                <w:kern w:val="24"/>
                <w:sz w:val="22"/>
                <w:szCs w:val="22"/>
              </w:rPr>
              <w:t>․</w:t>
            </w:r>
            <w:r w:rsidR="000724D6" w:rsidRPr="001B6CC6">
              <w:rPr>
                <w:rFonts w:ascii="GHEA Grapalat" w:hAnsi="GHEA Grapalat"/>
                <w:color w:val="000000" w:themeColor="text1"/>
                <w:kern w:val="24"/>
                <w:sz w:val="22"/>
                <w:szCs w:val="22"/>
                <w:lang w:val="hy-AM"/>
              </w:rPr>
              <w:t>Մինչև 2030թ. ավելացնել անվտանգության գոտիներ և/կամ ստանդարտ, երեխաների զսպման համակարգեր օգտագործող ավտոմոբիլային տրանսպորտային միջոցների ուղևորների համամասնությունը մինչև 100%</w:t>
            </w:r>
          </w:p>
        </w:tc>
      </w:tr>
      <w:tr w:rsidR="00605BE2" w:rsidRPr="001B6CC6" w14:paraId="0D70FBCD" w14:textId="77777777" w:rsidTr="001B6CC6">
        <w:trPr>
          <w:trHeight w:val="947"/>
        </w:trPr>
        <w:tc>
          <w:tcPr>
            <w:tcW w:w="2700" w:type="dxa"/>
            <w:vMerge/>
            <w:shd w:val="clear" w:color="auto" w:fill="FEDEEE"/>
            <w:vAlign w:val="center"/>
          </w:tcPr>
          <w:p w14:paraId="2C0D245C" w14:textId="50C4F16E" w:rsidR="00605BE2" w:rsidRPr="001B6CC6" w:rsidRDefault="00605BE2">
            <w:pPr>
              <w:spacing w:before="0"/>
              <w:rPr>
                <w:rFonts w:ascii="GHEA Grapalat" w:hAnsi="GHEA Grapalat"/>
                <w:sz w:val="22"/>
                <w:szCs w:val="22"/>
                <w:lang w:val="hy-AM"/>
              </w:rPr>
            </w:pPr>
          </w:p>
        </w:tc>
        <w:tc>
          <w:tcPr>
            <w:tcW w:w="8010" w:type="dxa"/>
            <w:shd w:val="clear" w:color="auto" w:fill="FEDEEE"/>
          </w:tcPr>
          <w:p w14:paraId="0F38B47E" w14:textId="1BFEC409" w:rsidR="00605BE2" w:rsidRPr="001B6CC6" w:rsidRDefault="00605BE2" w:rsidP="001B6CC6">
            <w:pPr>
              <w:spacing w:before="0" w:line="240" w:lineRule="auto"/>
              <w:rPr>
                <w:rFonts w:ascii="GHEA Grapalat" w:hAnsi="GHEA Grapalat"/>
                <w:sz w:val="22"/>
                <w:szCs w:val="22"/>
                <w:lang w:val="hy-AM" w:eastAsia="it-IT"/>
              </w:rPr>
            </w:pPr>
            <w:r w:rsidRPr="001B6CC6">
              <w:rPr>
                <w:rFonts w:ascii="GHEA Grapalat" w:hAnsi="GHEA Grapalat"/>
                <w:b/>
                <w:bCs/>
                <w:color w:val="0070C0"/>
                <w:kern w:val="24"/>
                <w:sz w:val="22"/>
                <w:szCs w:val="22"/>
              </w:rPr>
              <w:t xml:space="preserve">Թիրախ </w:t>
            </w:r>
            <w:r w:rsidRPr="001B6CC6">
              <w:rPr>
                <w:rFonts w:ascii="GHEA Grapalat" w:hAnsi="GHEA Grapalat"/>
                <w:b/>
                <w:bCs/>
                <w:color w:val="0070C0"/>
                <w:kern w:val="24"/>
                <w:sz w:val="22"/>
                <w:szCs w:val="22"/>
                <w:lang w:val="hy-AM"/>
              </w:rPr>
              <w:t>9</w:t>
            </w:r>
            <w:r w:rsidRPr="001B6CC6">
              <w:rPr>
                <w:rFonts w:ascii="MS Mincho" w:eastAsia="MS Mincho" w:hAnsi="MS Mincho" w:cs="MS Mincho"/>
                <w:b/>
                <w:bCs/>
                <w:color w:val="0070C0"/>
                <w:kern w:val="24"/>
                <w:sz w:val="22"/>
                <w:szCs w:val="22"/>
              </w:rPr>
              <w:t>․</w:t>
            </w:r>
            <w:r w:rsidR="000724D6" w:rsidRPr="001B6CC6">
              <w:rPr>
                <w:rFonts w:ascii="GHEA Grapalat" w:hAnsi="GHEA Grapalat"/>
                <w:color w:val="000000" w:themeColor="text1"/>
                <w:kern w:val="24"/>
                <w:sz w:val="22"/>
                <w:szCs w:val="22"/>
                <w:lang w:val="hy-AM"/>
              </w:rPr>
              <w:t>Մինչև 2030թ. կրկնակի կրճատել ալկոհոլային և/կամ այլ հոգեմետ միջոցներ օգտագործած վարորդների պատճառով ճանապարհային երթևեկության վնասվածքներ ստացած և մահացած անձանց թիվը</w:t>
            </w:r>
          </w:p>
        </w:tc>
      </w:tr>
      <w:tr w:rsidR="00605BE2" w:rsidRPr="001B6CC6" w14:paraId="0151ED52" w14:textId="77777777" w:rsidTr="001B6CC6">
        <w:trPr>
          <w:trHeight w:val="70"/>
        </w:trPr>
        <w:tc>
          <w:tcPr>
            <w:tcW w:w="2700" w:type="dxa"/>
            <w:vMerge/>
            <w:shd w:val="clear" w:color="auto" w:fill="FEDEEE"/>
            <w:vAlign w:val="center"/>
          </w:tcPr>
          <w:p w14:paraId="1408A0FE" w14:textId="77777777" w:rsidR="00605BE2" w:rsidRPr="001B6CC6" w:rsidRDefault="00605BE2">
            <w:pPr>
              <w:spacing w:before="0"/>
              <w:rPr>
                <w:rFonts w:ascii="GHEA Grapalat" w:hAnsi="GHEA Grapalat"/>
                <w:sz w:val="22"/>
                <w:szCs w:val="22"/>
                <w:lang w:val="hy-AM"/>
              </w:rPr>
            </w:pPr>
          </w:p>
        </w:tc>
        <w:tc>
          <w:tcPr>
            <w:tcW w:w="8010" w:type="dxa"/>
            <w:shd w:val="clear" w:color="auto" w:fill="FEDEEE"/>
          </w:tcPr>
          <w:p w14:paraId="2A14F6EF" w14:textId="65F24CB9" w:rsidR="00605BE2" w:rsidRPr="001B6CC6" w:rsidRDefault="00605BE2" w:rsidP="001B6CC6">
            <w:pPr>
              <w:spacing w:before="0" w:line="240" w:lineRule="auto"/>
              <w:rPr>
                <w:rFonts w:ascii="GHEA Grapalat" w:hAnsi="GHEA Grapalat"/>
                <w:color w:val="000000" w:themeColor="text1"/>
                <w:kern w:val="24"/>
                <w:sz w:val="22"/>
                <w:szCs w:val="22"/>
                <w:lang w:val="hy-AM"/>
              </w:rPr>
            </w:pPr>
            <w:r w:rsidRPr="001B6CC6">
              <w:rPr>
                <w:rFonts w:ascii="GHEA Grapalat" w:hAnsi="GHEA Grapalat"/>
                <w:b/>
                <w:bCs/>
                <w:color w:val="0070C0"/>
                <w:kern w:val="24"/>
                <w:sz w:val="22"/>
                <w:szCs w:val="22"/>
              </w:rPr>
              <w:t xml:space="preserve">Թիրախ </w:t>
            </w:r>
            <w:r w:rsidRPr="001B6CC6">
              <w:rPr>
                <w:rFonts w:ascii="GHEA Grapalat" w:hAnsi="GHEA Grapalat"/>
                <w:b/>
                <w:bCs/>
                <w:color w:val="0070C0"/>
                <w:kern w:val="24"/>
                <w:sz w:val="22"/>
                <w:szCs w:val="22"/>
                <w:lang w:val="hy-AM"/>
              </w:rPr>
              <w:t>10</w:t>
            </w:r>
            <w:r w:rsidRPr="001B6CC6">
              <w:rPr>
                <w:rFonts w:ascii="MS Mincho" w:eastAsia="MS Mincho" w:hAnsi="MS Mincho" w:cs="MS Mincho"/>
                <w:b/>
                <w:bCs/>
                <w:color w:val="0070C0"/>
                <w:kern w:val="24"/>
                <w:sz w:val="22"/>
                <w:szCs w:val="22"/>
              </w:rPr>
              <w:t>․</w:t>
            </w:r>
            <w:r w:rsidR="000724D6" w:rsidRPr="001B6CC6">
              <w:rPr>
                <w:rFonts w:ascii="GHEA Grapalat" w:hAnsi="GHEA Grapalat"/>
                <w:sz w:val="22"/>
                <w:szCs w:val="22"/>
                <w:lang w:val="hy-AM" w:eastAsia="it-IT"/>
              </w:rPr>
              <w:t>Մինչև 2030թ. բոլոր երկրներն ունեն ազգային օրենքներ, որոնցով սահմանափակվում կամ արգելվում է մեքենա վարելիս բջջային հեռախոսների օգտագործումը</w:t>
            </w:r>
          </w:p>
        </w:tc>
      </w:tr>
      <w:tr w:rsidR="00605BE2" w:rsidRPr="001B6CC6" w14:paraId="3023CDCB" w14:textId="77777777" w:rsidTr="001B6CC6">
        <w:trPr>
          <w:trHeight w:val="947"/>
        </w:trPr>
        <w:tc>
          <w:tcPr>
            <w:tcW w:w="2700" w:type="dxa"/>
            <w:vMerge/>
            <w:shd w:val="clear" w:color="auto" w:fill="FEDEEE"/>
            <w:vAlign w:val="center"/>
          </w:tcPr>
          <w:p w14:paraId="461E83E0" w14:textId="77777777" w:rsidR="00605BE2" w:rsidRPr="001B6CC6" w:rsidRDefault="00605BE2">
            <w:pPr>
              <w:spacing w:before="0"/>
              <w:rPr>
                <w:rFonts w:ascii="GHEA Grapalat" w:hAnsi="GHEA Grapalat"/>
                <w:sz w:val="22"/>
                <w:szCs w:val="22"/>
                <w:lang w:val="hy-AM"/>
              </w:rPr>
            </w:pPr>
          </w:p>
        </w:tc>
        <w:tc>
          <w:tcPr>
            <w:tcW w:w="8010" w:type="dxa"/>
            <w:shd w:val="clear" w:color="auto" w:fill="FEDEEE"/>
          </w:tcPr>
          <w:p w14:paraId="1BB5FFD2" w14:textId="6C336D38" w:rsidR="00605BE2" w:rsidRPr="001B6CC6" w:rsidRDefault="00605BE2" w:rsidP="001B6CC6">
            <w:pPr>
              <w:spacing w:before="0" w:line="240" w:lineRule="auto"/>
              <w:rPr>
                <w:rFonts w:ascii="GHEA Grapalat" w:hAnsi="GHEA Grapalat"/>
                <w:color w:val="000000" w:themeColor="text1"/>
                <w:kern w:val="24"/>
                <w:sz w:val="22"/>
                <w:szCs w:val="22"/>
                <w:lang w:val="hy-AM"/>
              </w:rPr>
            </w:pPr>
            <w:r w:rsidRPr="001B6CC6">
              <w:rPr>
                <w:rFonts w:ascii="GHEA Grapalat" w:hAnsi="GHEA Grapalat"/>
                <w:b/>
                <w:bCs/>
                <w:color w:val="0070C0"/>
                <w:kern w:val="24"/>
                <w:sz w:val="22"/>
                <w:szCs w:val="22"/>
              </w:rPr>
              <w:t xml:space="preserve">Թիրախ </w:t>
            </w:r>
            <w:r w:rsidRPr="001B6CC6">
              <w:rPr>
                <w:rFonts w:ascii="GHEA Grapalat" w:hAnsi="GHEA Grapalat"/>
                <w:b/>
                <w:bCs/>
                <w:color w:val="0070C0"/>
                <w:kern w:val="24"/>
                <w:sz w:val="22"/>
                <w:szCs w:val="22"/>
                <w:lang w:val="hy-AM"/>
              </w:rPr>
              <w:t>11</w:t>
            </w:r>
            <w:r w:rsidRPr="001B6CC6">
              <w:rPr>
                <w:rFonts w:ascii="MS Mincho" w:eastAsia="MS Mincho" w:hAnsi="MS Mincho" w:cs="MS Mincho"/>
                <w:b/>
                <w:bCs/>
                <w:color w:val="0070C0"/>
                <w:kern w:val="24"/>
                <w:sz w:val="22"/>
                <w:szCs w:val="22"/>
              </w:rPr>
              <w:t>․</w:t>
            </w:r>
            <w:r w:rsidR="000724D6" w:rsidRPr="001B6CC6">
              <w:rPr>
                <w:rFonts w:ascii="GHEA Grapalat" w:hAnsi="GHEA Grapalat"/>
                <w:sz w:val="22"/>
                <w:szCs w:val="22"/>
                <w:lang w:val="hy-AM" w:eastAsia="it-IT"/>
              </w:rPr>
              <w:t>Մինչև 2030թ. բոլոր երկրները պետք է ունենան պրոֆեսիոնալ վարորդների համար մեքենա վարելու և հանգստի ժամերի սահմանման վերաբերյալ  հաստատված կանոնակարգ և/կամ միանման տվյալ ոլորտում միջազգային/տարածաշրջանային կանոնակարգին</w:t>
            </w:r>
          </w:p>
        </w:tc>
      </w:tr>
      <w:tr w:rsidR="00A50BE5" w:rsidRPr="001B6CC6" w14:paraId="3BFEC0BF" w14:textId="77777777" w:rsidTr="001B6CC6">
        <w:trPr>
          <w:trHeight w:val="70"/>
        </w:trPr>
        <w:tc>
          <w:tcPr>
            <w:tcW w:w="2700" w:type="dxa"/>
            <w:shd w:val="clear" w:color="auto" w:fill="F7FECE"/>
            <w:vAlign w:val="center"/>
          </w:tcPr>
          <w:p w14:paraId="42789986" w14:textId="27B387EB" w:rsidR="00EF060E" w:rsidRPr="001B6CC6" w:rsidRDefault="00EF060E" w:rsidP="001B6CC6">
            <w:pPr>
              <w:spacing w:before="0"/>
              <w:jc w:val="left"/>
              <w:rPr>
                <w:rFonts w:ascii="GHEA Grapalat" w:hAnsi="GHEA Grapalat"/>
                <w:sz w:val="22"/>
                <w:szCs w:val="22"/>
                <w:lang w:val="hy-AM"/>
              </w:rPr>
            </w:pPr>
            <w:r w:rsidRPr="001B6CC6">
              <w:rPr>
                <w:rFonts w:ascii="GHEA Grapalat" w:hAnsi="GHEA Grapalat"/>
                <w:b/>
                <w:bCs/>
                <w:color w:val="0070C0"/>
                <w:kern w:val="24"/>
                <w:sz w:val="22"/>
                <w:szCs w:val="22"/>
              </w:rPr>
              <w:t>Հենասյուն</w:t>
            </w:r>
            <w:r w:rsidRPr="001B6CC6">
              <w:rPr>
                <w:rFonts w:ascii="GHEA Grapalat" w:hAnsi="GHEA Grapalat"/>
                <w:b/>
                <w:bCs/>
                <w:color w:val="0070C0"/>
                <w:kern w:val="24"/>
                <w:sz w:val="22"/>
                <w:szCs w:val="22"/>
                <w:lang w:val="en-US"/>
              </w:rPr>
              <w:t xml:space="preserve"> 5</w:t>
            </w:r>
            <w:r w:rsidRPr="001B6CC6">
              <w:rPr>
                <w:rFonts w:ascii="MS Mincho" w:eastAsia="MS Mincho" w:hAnsi="MS Mincho" w:cs="MS Mincho"/>
                <w:b/>
                <w:bCs/>
                <w:color w:val="0070C0"/>
                <w:kern w:val="24"/>
                <w:sz w:val="22"/>
                <w:szCs w:val="22"/>
                <w:lang w:val="en-US"/>
              </w:rPr>
              <w:t>․</w:t>
            </w:r>
            <w:r w:rsidR="00DE39F8" w:rsidRPr="001B6CC6">
              <w:rPr>
                <w:rFonts w:ascii="MS Mincho" w:hAnsi="MS Mincho" w:cs="MS Mincho" w:hint="eastAsia"/>
                <w:b/>
                <w:bCs/>
                <w:color w:val="0070C0"/>
                <w:kern w:val="24"/>
                <w:sz w:val="22"/>
                <w:szCs w:val="22"/>
              </w:rPr>
              <w:t xml:space="preserve"> </w:t>
            </w:r>
            <w:r w:rsidRPr="001B6CC6">
              <w:rPr>
                <w:rFonts w:ascii="GHEA Grapalat" w:hAnsi="GHEA Grapalat"/>
                <w:sz w:val="22"/>
                <w:szCs w:val="22"/>
                <w:lang w:eastAsia="en-AU"/>
              </w:rPr>
              <w:t>Հետ</w:t>
            </w:r>
            <w:r w:rsidRPr="001B6CC6">
              <w:rPr>
                <w:rFonts w:ascii="GHEA Grapalat" w:hAnsi="GHEA Grapalat"/>
                <w:sz w:val="22"/>
                <w:szCs w:val="22"/>
                <w:lang w:val="hy-AM" w:eastAsia="en-AU"/>
              </w:rPr>
              <w:t>-</w:t>
            </w:r>
            <w:r w:rsidRPr="001B6CC6">
              <w:rPr>
                <w:rFonts w:ascii="GHEA Grapalat" w:hAnsi="GHEA Grapalat"/>
                <w:sz w:val="22"/>
                <w:szCs w:val="22"/>
                <w:lang w:eastAsia="en-AU"/>
              </w:rPr>
              <w:t>վթարային</w:t>
            </w:r>
            <w:r w:rsidRPr="001B6CC6">
              <w:rPr>
                <w:rFonts w:ascii="GHEA Grapalat" w:hAnsi="GHEA Grapalat"/>
                <w:sz w:val="22"/>
                <w:szCs w:val="22"/>
                <w:lang w:val="de-DE" w:eastAsia="en-AU"/>
              </w:rPr>
              <w:t xml:space="preserve"> </w:t>
            </w:r>
            <w:r w:rsidRPr="001B6CC6">
              <w:rPr>
                <w:rFonts w:ascii="GHEA Grapalat" w:hAnsi="GHEA Grapalat"/>
                <w:sz w:val="22"/>
                <w:szCs w:val="22"/>
                <w:lang w:eastAsia="en-AU"/>
              </w:rPr>
              <w:t>արձագանք</w:t>
            </w:r>
          </w:p>
        </w:tc>
        <w:tc>
          <w:tcPr>
            <w:tcW w:w="8010" w:type="dxa"/>
            <w:shd w:val="clear" w:color="auto" w:fill="F7FECE"/>
          </w:tcPr>
          <w:p w14:paraId="27A69068" w14:textId="298278FD" w:rsidR="00EF060E" w:rsidRPr="001B6CC6" w:rsidRDefault="007E4EA8" w:rsidP="001B6CC6">
            <w:pPr>
              <w:spacing w:before="0" w:line="240" w:lineRule="auto"/>
              <w:rPr>
                <w:rFonts w:ascii="GHEA Grapalat" w:hAnsi="GHEA Grapalat"/>
                <w:color w:val="000000" w:themeColor="text1"/>
                <w:kern w:val="24"/>
                <w:sz w:val="22"/>
                <w:szCs w:val="22"/>
                <w:lang w:val="hy-AM"/>
              </w:rPr>
            </w:pPr>
            <w:r w:rsidRPr="001B6CC6">
              <w:rPr>
                <w:rFonts w:ascii="GHEA Grapalat" w:hAnsi="GHEA Grapalat"/>
                <w:b/>
                <w:bCs/>
                <w:color w:val="0070C0"/>
                <w:kern w:val="24"/>
                <w:sz w:val="22"/>
                <w:szCs w:val="22"/>
              </w:rPr>
              <w:t xml:space="preserve">Թիրախ </w:t>
            </w:r>
            <w:r w:rsidRPr="001B6CC6">
              <w:rPr>
                <w:rFonts w:ascii="GHEA Grapalat" w:hAnsi="GHEA Grapalat"/>
                <w:b/>
                <w:bCs/>
                <w:color w:val="0070C0"/>
                <w:kern w:val="24"/>
                <w:sz w:val="22"/>
                <w:szCs w:val="22"/>
                <w:lang w:val="hy-AM"/>
              </w:rPr>
              <w:t>12</w:t>
            </w:r>
            <w:r w:rsidRPr="001B6CC6">
              <w:rPr>
                <w:rFonts w:ascii="MS Mincho" w:eastAsia="MS Mincho" w:hAnsi="MS Mincho" w:cs="MS Mincho"/>
                <w:b/>
                <w:bCs/>
                <w:color w:val="0070C0"/>
                <w:kern w:val="24"/>
                <w:sz w:val="22"/>
                <w:szCs w:val="22"/>
              </w:rPr>
              <w:t>․</w:t>
            </w:r>
            <w:r w:rsidRPr="001B6CC6">
              <w:rPr>
                <w:rFonts w:ascii="GHEA Grapalat" w:hAnsi="GHEA Grapalat"/>
                <w:color w:val="000000" w:themeColor="text1"/>
                <w:kern w:val="24"/>
                <w:sz w:val="22"/>
                <w:szCs w:val="22"/>
                <w:lang w:val="hy-AM"/>
              </w:rPr>
              <w:t xml:space="preserve"> Մինչև 2030թ. բոլոր երկրները, որպեսզի ճանապարհային երթևեկության վթարի և առաջին մասնագիտական շտապ օգնության տրամադրման միջև ընկած ժամանակահատվածը նվազագույնի հասցնելու նպատակով ունեն սահմանված և հաստատված ազգային թիրախներ/նպատակներ</w:t>
            </w:r>
          </w:p>
        </w:tc>
      </w:tr>
    </w:tbl>
    <w:p w14:paraId="29D1E6CB" w14:textId="77777777" w:rsidR="00EF060E" w:rsidRPr="001B6CC6" w:rsidRDefault="00EF060E" w:rsidP="001B6CC6">
      <w:pPr>
        <w:spacing w:before="0" w:line="240" w:lineRule="auto"/>
        <w:jc w:val="left"/>
        <w:rPr>
          <w:rFonts w:ascii="GHEA Grapalat" w:hAnsi="GHEA Grapalat"/>
          <w:sz w:val="22"/>
          <w:szCs w:val="22"/>
          <w:lang w:val="hy-AM"/>
        </w:rPr>
      </w:pPr>
      <w:bookmarkStart w:id="12" w:name="_Toc61968822"/>
    </w:p>
    <w:p w14:paraId="7D85961C" w14:textId="7903B728" w:rsidR="00CC1A0D" w:rsidRPr="001B6CC6" w:rsidRDefault="00EF060E" w:rsidP="00CC1A0D">
      <w:pPr>
        <w:spacing w:before="0" w:line="240" w:lineRule="auto"/>
        <w:ind w:firstLine="360"/>
        <w:jc w:val="left"/>
        <w:rPr>
          <w:rFonts w:ascii="GHEA Grapalat" w:hAnsi="GHEA Grapalat"/>
          <w:sz w:val="22"/>
          <w:szCs w:val="22"/>
          <w:lang w:val="hy-AM"/>
        </w:rPr>
      </w:pPr>
      <w:r w:rsidRPr="001B6CC6">
        <w:rPr>
          <w:rFonts w:ascii="GHEA Grapalat" w:hAnsi="GHEA Grapalat"/>
          <w:noProof/>
          <w:sz w:val="22"/>
          <w:szCs w:val="22"/>
          <w:lang w:val="hy-AM"/>
        </w:rPr>
        <mc:AlternateContent>
          <mc:Choice Requires="wps">
            <w:drawing>
              <wp:anchor distT="0" distB="0" distL="114300" distR="114300" simplePos="0" relativeHeight="251671040" behindDoc="0" locked="0" layoutInCell="1" allowOverlap="1" wp14:anchorId="340E7384" wp14:editId="6F8B96EC">
                <wp:simplePos x="0" y="0"/>
                <wp:positionH relativeFrom="column">
                  <wp:posOffset>209480</wp:posOffset>
                </wp:positionH>
                <wp:positionV relativeFrom="paragraph">
                  <wp:posOffset>4235455</wp:posOffset>
                </wp:positionV>
                <wp:extent cx="1439585" cy="708654"/>
                <wp:effectExtent l="0" t="0" r="0" b="0"/>
                <wp:wrapNone/>
                <wp:docPr id="9" name="TextBox 41"/>
                <wp:cNvGraphicFramePr/>
                <a:graphic xmlns:a="http://schemas.openxmlformats.org/drawingml/2006/main">
                  <a:graphicData uri="http://schemas.microsoft.com/office/word/2010/wordprocessingShape">
                    <wps:wsp>
                      <wps:cNvSpPr txBox="1"/>
                      <wps:spPr>
                        <a:xfrm>
                          <a:off x="0" y="0"/>
                          <a:ext cx="1439585" cy="708654"/>
                        </a:xfrm>
                        <a:prstGeom prst="rect">
                          <a:avLst/>
                        </a:prstGeom>
                        <a:noFill/>
                      </wps:spPr>
                      <wps:bodyPr wrap="square" rtlCol="0">
                        <a:noAutofit/>
                      </wps:bodyPr>
                    </wps:wsp>
                  </a:graphicData>
                </a:graphic>
              </wp:anchor>
            </w:drawing>
          </mc:Choice>
          <mc:Fallback>
            <w:pict>
              <v:shape w14:anchorId="31CED00B" id="TextBox 41" o:spid="_x0000_s1026" type="#_x0000_t202" style="position:absolute;margin-left:16.5pt;margin-top:333.5pt;width:113.35pt;height:55.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" filled="f" stroked="f"/>
            </w:pict>
          </mc:Fallback>
        </mc:AlternateContent>
      </w:r>
      <w:r w:rsidR="00CC1A0D" w:rsidRPr="001B6CC6">
        <w:rPr>
          <w:rFonts w:ascii="GHEA Grapalat" w:hAnsi="GHEA Grapalat"/>
          <w:sz w:val="22"/>
          <w:szCs w:val="22"/>
          <w:lang w:val="hy-AM"/>
        </w:rPr>
        <w:br w:type="page"/>
      </w:r>
    </w:p>
    <w:p w14:paraId="08DCBE04" w14:textId="36A64687" w:rsidR="00CC1A0D" w:rsidRPr="001B6CC6" w:rsidRDefault="00CC1A0D" w:rsidP="00696AE6">
      <w:pPr>
        <w:pStyle w:val="Heading1"/>
        <w:rPr>
          <w:lang w:val="hy-AM"/>
        </w:rPr>
      </w:pPr>
      <w:bookmarkStart w:id="13" w:name="_Toc143767407"/>
      <w:r w:rsidRPr="001B6CC6">
        <w:rPr>
          <w:lang w:val="hy-AM"/>
        </w:rPr>
        <w:lastRenderedPageBreak/>
        <w:t>Գ</w:t>
      </w:r>
      <w:r w:rsidR="00A675A6" w:rsidRPr="001B6CC6">
        <w:rPr>
          <w:lang w:val="hy-AM"/>
        </w:rPr>
        <w:t>լուխ</w:t>
      </w:r>
      <w:r w:rsidRPr="001B6CC6">
        <w:rPr>
          <w:lang w:val="hy-AM"/>
        </w:rPr>
        <w:t xml:space="preserve"> 2. </w:t>
      </w:r>
      <w:bookmarkEnd w:id="12"/>
      <w:r w:rsidRPr="001B6CC6">
        <w:rPr>
          <w:lang w:val="hy-AM"/>
        </w:rPr>
        <w:t xml:space="preserve">Հայաստանի ճանապարհային անվտանգության </w:t>
      </w:r>
      <w:r w:rsidR="00E6478E" w:rsidRPr="001B6CC6">
        <w:rPr>
          <w:lang w:val="hy-AM"/>
        </w:rPr>
        <w:t>ներկա վիճակը</w:t>
      </w:r>
      <w:bookmarkEnd w:id="13"/>
      <w:r w:rsidR="00E6478E" w:rsidRPr="001B6CC6">
        <w:rPr>
          <w:lang w:val="hy-AM"/>
        </w:rPr>
        <w:t xml:space="preserve"> </w:t>
      </w:r>
    </w:p>
    <w:p w14:paraId="17724D16" w14:textId="6BDC01A0" w:rsidR="00CC1A0D" w:rsidRPr="001B6CC6" w:rsidRDefault="00696AE6" w:rsidP="00696AE6">
      <w:pPr>
        <w:pStyle w:val="Heading2"/>
        <w:numPr>
          <w:ilvl w:val="0"/>
          <w:numId w:val="0"/>
        </w:numPr>
        <w:spacing w:before="480"/>
        <w:jc w:val="both"/>
        <w:rPr>
          <w:rFonts w:ascii="GHEA Grapalat" w:hAnsi="GHEA Grapalat"/>
          <w:b/>
          <w:color w:val="0070C0"/>
          <w:sz w:val="22"/>
          <w:szCs w:val="22"/>
          <w:lang w:val="en-GB"/>
        </w:rPr>
      </w:pPr>
      <w:bookmarkStart w:id="14" w:name="_Toc135395837"/>
      <w:bookmarkStart w:id="15" w:name="_Toc143767408"/>
      <w:bookmarkStart w:id="16" w:name="_Hlk12526952"/>
      <w:r w:rsidRPr="001B6CC6">
        <w:rPr>
          <w:rFonts w:ascii="GHEA Grapalat" w:hAnsi="GHEA Grapalat"/>
          <w:b/>
          <w:color w:val="0070C0"/>
          <w:sz w:val="22"/>
          <w:szCs w:val="22"/>
        </w:rPr>
        <w:t xml:space="preserve">2.1 </w:t>
      </w:r>
      <w:r w:rsidR="00CC1A0D" w:rsidRPr="001B6CC6">
        <w:rPr>
          <w:rFonts w:ascii="GHEA Grapalat" w:hAnsi="GHEA Grapalat"/>
          <w:b/>
          <w:color w:val="0070C0"/>
          <w:sz w:val="22"/>
          <w:szCs w:val="22"/>
          <w:lang w:val="en-GB"/>
        </w:rPr>
        <w:t>Ընդհանուր առաջընթացը</w:t>
      </w:r>
      <w:bookmarkEnd w:id="14"/>
      <w:bookmarkEnd w:id="15"/>
      <w:r w:rsidR="00CC1A0D" w:rsidRPr="001B6CC6">
        <w:rPr>
          <w:rFonts w:ascii="GHEA Grapalat" w:hAnsi="GHEA Grapalat"/>
          <w:b/>
          <w:color w:val="0070C0"/>
          <w:sz w:val="22"/>
          <w:szCs w:val="22"/>
          <w:lang w:val="en-GB"/>
        </w:rPr>
        <w:t xml:space="preserve"> </w:t>
      </w:r>
    </w:p>
    <w:p w14:paraId="17041039" w14:textId="6BF99456" w:rsidR="00CC1A0D" w:rsidRPr="001B6CC6" w:rsidRDefault="00CC1A0D">
      <w:pPr>
        <w:pStyle w:val="Caption"/>
        <w:numPr>
          <w:ilvl w:val="0"/>
          <w:numId w:val="31"/>
        </w:numPr>
        <w:ind w:left="0" w:firstLine="360"/>
        <w:rPr>
          <w:rFonts w:ascii="GHEA Grapalat" w:hAnsi="GHEA Grapalat" w:cs="Arial"/>
          <w:sz w:val="22"/>
          <w:szCs w:val="22"/>
        </w:rPr>
      </w:pPr>
      <w:r w:rsidRPr="001B6CC6">
        <w:rPr>
          <w:rFonts w:ascii="GHEA Grapalat" w:hAnsi="GHEA Grapalat" w:cs="Sylfaen"/>
          <w:b w:val="0"/>
          <w:bCs w:val="0"/>
          <w:sz w:val="22"/>
          <w:szCs w:val="22"/>
        </w:rPr>
        <w:t>Վերջին</w:t>
      </w:r>
      <w:r w:rsidRPr="001B6CC6">
        <w:rPr>
          <w:rFonts w:ascii="GHEA Grapalat" w:hAnsi="GHEA Grapalat" w:cs="Arial"/>
          <w:b w:val="0"/>
          <w:bCs w:val="0"/>
          <w:sz w:val="22"/>
          <w:szCs w:val="22"/>
        </w:rPr>
        <w:t xml:space="preserve"> </w:t>
      </w:r>
      <w:r w:rsidRPr="001B6CC6">
        <w:rPr>
          <w:rFonts w:ascii="GHEA Grapalat" w:hAnsi="GHEA Grapalat" w:cs="Arial"/>
          <w:b w:val="0"/>
          <w:bCs w:val="0"/>
          <w:sz w:val="22"/>
          <w:szCs w:val="22"/>
          <w:lang w:val="hy-AM"/>
        </w:rPr>
        <w:t>15</w:t>
      </w:r>
      <w:r w:rsidRPr="001B6CC6">
        <w:rPr>
          <w:rFonts w:ascii="GHEA Grapalat" w:hAnsi="GHEA Grapalat" w:cs="Arial"/>
          <w:b w:val="0"/>
          <w:bCs w:val="0"/>
          <w:sz w:val="22"/>
          <w:szCs w:val="22"/>
        </w:rPr>
        <w:t xml:space="preserve"> </w:t>
      </w:r>
      <w:r w:rsidRPr="001B6CC6">
        <w:rPr>
          <w:rFonts w:ascii="GHEA Grapalat" w:hAnsi="GHEA Grapalat" w:cs="Sylfaen"/>
          <w:b w:val="0"/>
          <w:bCs w:val="0"/>
          <w:sz w:val="22"/>
          <w:szCs w:val="22"/>
        </w:rPr>
        <w:t>տարիների</w:t>
      </w:r>
      <w:r w:rsidRPr="001B6CC6">
        <w:rPr>
          <w:rFonts w:ascii="GHEA Grapalat" w:hAnsi="GHEA Grapalat" w:cs="Arial"/>
          <w:b w:val="0"/>
          <w:bCs w:val="0"/>
          <w:sz w:val="22"/>
          <w:szCs w:val="22"/>
        </w:rPr>
        <w:t xml:space="preserve"> </w:t>
      </w:r>
      <w:r w:rsidRPr="001B6CC6">
        <w:rPr>
          <w:rFonts w:ascii="GHEA Grapalat" w:hAnsi="GHEA Grapalat" w:cs="Sylfaen"/>
          <w:b w:val="0"/>
          <w:bCs w:val="0"/>
          <w:sz w:val="22"/>
          <w:szCs w:val="22"/>
        </w:rPr>
        <w:t>ընթացքում</w:t>
      </w:r>
      <w:r w:rsidRPr="001B6CC6">
        <w:rPr>
          <w:rFonts w:ascii="GHEA Grapalat" w:hAnsi="GHEA Grapalat" w:cs="Sylfaen"/>
          <w:b w:val="0"/>
          <w:bCs w:val="0"/>
          <w:sz w:val="22"/>
          <w:szCs w:val="22"/>
          <w:lang w:val="hy-AM"/>
        </w:rPr>
        <w:t xml:space="preserve"> Հայաստանում ՃՏՊ-ների ցուցանիշներ</w:t>
      </w:r>
      <w:r w:rsidR="007100EB" w:rsidRPr="001B6CC6">
        <w:rPr>
          <w:rFonts w:ascii="GHEA Grapalat" w:hAnsi="GHEA Grapalat" w:cs="Sylfaen"/>
          <w:b w:val="0"/>
          <w:bCs w:val="0"/>
          <w:sz w:val="22"/>
          <w:szCs w:val="22"/>
          <w:lang w:val="hy-AM"/>
        </w:rPr>
        <w:t>ի</w:t>
      </w:r>
      <w:r w:rsidRPr="001B6CC6">
        <w:rPr>
          <w:rFonts w:ascii="GHEA Grapalat" w:hAnsi="GHEA Grapalat" w:cs="Sylfaen"/>
          <w:b w:val="0"/>
          <w:bCs w:val="0"/>
          <w:sz w:val="22"/>
          <w:szCs w:val="22"/>
          <w:lang w:val="hy-AM"/>
        </w:rPr>
        <w:t xml:space="preserve"> </w:t>
      </w:r>
      <w:r w:rsidR="007100EB" w:rsidRPr="001B6CC6">
        <w:rPr>
          <w:rFonts w:ascii="GHEA Grapalat" w:hAnsi="GHEA Grapalat" w:cs="Sylfaen"/>
          <w:b w:val="0"/>
          <w:bCs w:val="0"/>
          <w:sz w:val="22"/>
          <w:szCs w:val="22"/>
          <w:lang w:val="hy-AM"/>
        </w:rPr>
        <w:t xml:space="preserve">էական </w:t>
      </w:r>
      <w:r w:rsidRPr="001B6CC6">
        <w:rPr>
          <w:rFonts w:ascii="GHEA Grapalat" w:hAnsi="GHEA Grapalat" w:cs="Sylfaen"/>
          <w:b w:val="0"/>
          <w:bCs w:val="0"/>
          <w:sz w:val="22"/>
          <w:szCs w:val="22"/>
          <w:lang w:val="hy-AM"/>
        </w:rPr>
        <w:t>բարելավ</w:t>
      </w:r>
      <w:r w:rsidR="007100EB" w:rsidRPr="001B6CC6">
        <w:rPr>
          <w:rFonts w:ascii="GHEA Grapalat" w:hAnsi="GHEA Grapalat" w:cs="Sylfaen"/>
          <w:b w:val="0"/>
          <w:bCs w:val="0"/>
          <w:sz w:val="22"/>
          <w:szCs w:val="22"/>
          <w:lang w:val="hy-AM"/>
        </w:rPr>
        <w:t>ում չի արձանագրվել</w:t>
      </w:r>
      <w:r w:rsidRPr="001B6CC6">
        <w:rPr>
          <w:rFonts w:ascii="GHEA Grapalat" w:hAnsi="GHEA Grapalat" w:cs="Arial"/>
          <w:b w:val="0"/>
          <w:bCs w:val="0"/>
          <w:sz w:val="22"/>
          <w:szCs w:val="22"/>
        </w:rPr>
        <w:t>:</w:t>
      </w:r>
      <w:r w:rsidRPr="001B6CC6">
        <w:rPr>
          <w:rFonts w:ascii="GHEA Grapalat" w:hAnsi="GHEA Grapalat" w:cs="Arial"/>
          <w:b w:val="0"/>
          <w:bCs w:val="0"/>
          <w:sz w:val="22"/>
          <w:szCs w:val="22"/>
          <w:lang w:val="hy-AM"/>
        </w:rPr>
        <w:t xml:space="preserve"> Մասնավորապես, 2008 թվականի համեմատությամբ ՃՏՊ-ների հետևանքով մահացության ցուցանիշը շատ դանդաղ է նվազել՝ կազմելով 28</w:t>
      </w:r>
      <w:r w:rsidRPr="001B6CC6">
        <w:rPr>
          <w:rFonts w:ascii="GHEA Grapalat" w:hAnsi="GHEA Grapalat" w:cs="Arial"/>
          <w:b w:val="0"/>
          <w:bCs w:val="0"/>
          <w:sz w:val="22"/>
          <w:szCs w:val="22"/>
        </w:rPr>
        <w:t>%</w:t>
      </w:r>
      <w:r w:rsidRPr="001B6CC6">
        <w:rPr>
          <w:rFonts w:ascii="GHEA Grapalat" w:hAnsi="GHEA Grapalat" w:cs="Arial"/>
          <w:b w:val="0"/>
          <w:bCs w:val="0"/>
          <w:sz w:val="22"/>
          <w:szCs w:val="22"/>
          <w:lang w:val="hy-AM"/>
        </w:rPr>
        <w:t>, մինչդեռ ՃՏՊ-ների թիվը աճել է շուրջ 59</w:t>
      </w:r>
      <w:r w:rsidRPr="001B6CC6">
        <w:rPr>
          <w:rFonts w:ascii="GHEA Grapalat" w:hAnsi="GHEA Grapalat" w:cs="Arial"/>
          <w:b w:val="0"/>
          <w:bCs w:val="0"/>
          <w:sz w:val="22"/>
          <w:szCs w:val="22"/>
        </w:rPr>
        <w:t>%</w:t>
      </w:r>
      <w:r w:rsidRPr="001B6CC6">
        <w:rPr>
          <w:rFonts w:ascii="GHEA Grapalat" w:hAnsi="GHEA Grapalat" w:cs="Arial"/>
          <w:b w:val="0"/>
          <w:bCs w:val="0"/>
          <w:sz w:val="22"/>
          <w:szCs w:val="22"/>
          <w:lang w:val="hy-AM"/>
        </w:rPr>
        <w:t>-ով։</w:t>
      </w:r>
      <w:r w:rsidRPr="001B6CC6">
        <w:rPr>
          <w:rStyle w:val="FootnoteReference"/>
          <w:rFonts w:ascii="GHEA Grapalat" w:hAnsi="GHEA Grapalat"/>
          <w:sz w:val="22"/>
          <w:szCs w:val="22"/>
        </w:rPr>
        <w:footnoteReference w:id="1"/>
      </w:r>
      <w:r w:rsidRPr="001B6CC6">
        <w:rPr>
          <w:rFonts w:ascii="GHEA Grapalat" w:hAnsi="GHEA Grapalat" w:cs="Arial"/>
          <w:b w:val="0"/>
          <w:bCs w:val="0"/>
          <w:sz w:val="22"/>
          <w:szCs w:val="22"/>
          <w:lang w:val="hy-AM"/>
        </w:rPr>
        <w:t xml:space="preserve"> </w:t>
      </w:r>
    </w:p>
    <w:p w14:paraId="11EF1C46" w14:textId="77777777" w:rsidR="00CC1A0D" w:rsidRPr="001B6CC6" w:rsidRDefault="00CC1A0D" w:rsidP="00CC1A0D">
      <w:pPr>
        <w:rPr>
          <w:rFonts w:ascii="GHEA Grapalat" w:hAnsi="GHEA Grapalat"/>
          <w:b/>
          <w:bCs/>
        </w:rPr>
      </w:pPr>
    </w:p>
    <w:p w14:paraId="55EFD5CE" w14:textId="481E9593" w:rsidR="00CC1A0D" w:rsidRPr="001B6CC6" w:rsidRDefault="00696AE6" w:rsidP="00696AE6">
      <w:pPr>
        <w:pStyle w:val="Heading2"/>
        <w:numPr>
          <w:ilvl w:val="0"/>
          <w:numId w:val="0"/>
        </w:numPr>
        <w:spacing w:before="480"/>
        <w:jc w:val="both"/>
        <w:rPr>
          <w:rFonts w:ascii="GHEA Grapalat" w:hAnsi="GHEA Grapalat"/>
          <w:b/>
          <w:color w:val="0070C0"/>
          <w:sz w:val="22"/>
          <w:szCs w:val="22"/>
          <w:lang w:val="en-GB"/>
        </w:rPr>
      </w:pPr>
      <w:bookmarkStart w:id="17" w:name="_Toc135395838"/>
      <w:bookmarkStart w:id="18" w:name="_Toc143767409"/>
      <w:bookmarkStart w:id="19" w:name="_Toc61968824"/>
      <w:r w:rsidRPr="001B6CC6">
        <w:rPr>
          <w:rFonts w:ascii="GHEA Grapalat" w:hAnsi="GHEA Grapalat"/>
          <w:b/>
          <w:color w:val="0070C0"/>
          <w:sz w:val="22"/>
          <w:szCs w:val="22"/>
          <w:lang w:val="en-GB"/>
        </w:rPr>
        <w:t xml:space="preserve">2.2 </w:t>
      </w:r>
      <w:r w:rsidR="00CC1A0D" w:rsidRPr="001B6CC6">
        <w:rPr>
          <w:rFonts w:ascii="GHEA Grapalat" w:hAnsi="GHEA Grapalat"/>
          <w:b/>
          <w:color w:val="0070C0"/>
          <w:sz w:val="22"/>
          <w:szCs w:val="22"/>
          <w:lang w:val="en-GB"/>
        </w:rPr>
        <w:t>Ճանապարհային անվտանգության նախորդ ռազմավարության արդյունքները</w:t>
      </w:r>
      <w:bookmarkEnd w:id="17"/>
      <w:bookmarkEnd w:id="18"/>
      <w:r w:rsidR="00CC1A0D" w:rsidRPr="001B6CC6">
        <w:rPr>
          <w:rFonts w:ascii="GHEA Grapalat" w:hAnsi="GHEA Grapalat"/>
          <w:b/>
          <w:color w:val="0070C0"/>
          <w:sz w:val="22"/>
          <w:szCs w:val="22"/>
          <w:lang w:val="en-GB"/>
        </w:rPr>
        <w:t xml:space="preserve"> </w:t>
      </w:r>
      <w:bookmarkEnd w:id="19"/>
    </w:p>
    <w:p w14:paraId="6CEA19F9" w14:textId="77777777" w:rsidR="00CC1A0D" w:rsidRPr="001B6CC6" w:rsidRDefault="00CC1A0D" w:rsidP="00CC1A0D">
      <w:pPr>
        <w:rPr>
          <w:rFonts w:ascii="GHEA Grapalat" w:hAnsi="GHEA Grapalat"/>
          <w:lang w:val="hy-AM"/>
        </w:rPr>
      </w:pPr>
    </w:p>
    <w:p w14:paraId="70C4166A" w14:textId="60BC88DF" w:rsidR="00CC1A0D" w:rsidRPr="001B6CC6" w:rsidRDefault="00CC1A0D" w:rsidP="00E6478E">
      <w:pPr>
        <w:pStyle w:val="ListParagraph"/>
        <w:numPr>
          <w:ilvl w:val="0"/>
          <w:numId w:val="31"/>
        </w:numPr>
        <w:spacing w:after="24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 xml:space="preserve">Ճանապարհային անվտանգության </w:t>
      </w:r>
      <w:r w:rsidR="007100EB" w:rsidRPr="001B6CC6">
        <w:rPr>
          <w:rFonts w:ascii="GHEA Grapalat" w:hAnsi="GHEA Grapalat" w:cs="Arial"/>
          <w:sz w:val="22"/>
          <w:szCs w:val="22"/>
          <w:lang w:val="hy-AM"/>
        </w:rPr>
        <w:t>նախորդ ռ</w:t>
      </w:r>
      <w:r w:rsidRPr="001B6CC6">
        <w:rPr>
          <w:rFonts w:ascii="GHEA Grapalat" w:hAnsi="GHEA Grapalat" w:cs="Arial"/>
          <w:sz w:val="22"/>
          <w:szCs w:val="22"/>
          <w:lang w:val="hy-AM"/>
        </w:rPr>
        <w:t xml:space="preserve">ազմավարության հիմնական նպատակն էր յուրաքանչյուր հինգ տարվա ընթացքում ՃՏՊ-ների քանակի միջին հաշվարկով կրճատել 10%-ով: Նշված ժամանակահատվածի համար սահմանվել էին իրատեսական  թիրախներ, որոնք իրականացվել են: </w:t>
      </w:r>
      <w:r w:rsidRPr="001B6CC6">
        <w:rPr>
          <w:rFonts w:ascii="GHEA Grapalat" w:hAnsi="GHEA Grapalat" w:cs="Sylfaen"/>
          <w:sz w:val="22"/>
          <w:szCs w:val="22"/>
          <w:lang w:val="hy-AM"/>
        </w:rPr>
        <w:t xml:space="preserve">Սահմանված </w:t>
      </w:r>
      <w:r w:rsidRPr="001B6CC6">
        <w:rPr>
          <w:rFonts w:ascii="GHEA Grapalat" w:hAnsi="GHEA Grapalat" w:cs="Arial"/>
          <w:sz w:val="22"/>
          <w:szCs w:val="22"/>
          <w:lang w:val="hy-AM"/>
        </w:rPr>
        <w:t>ՃՏՊ-ների 10</w:t>
      </w:r>
      <w:r w:rsidR="00C74325" w:rsidRPr="001B6CC6">
        <w:rPr>
          <w:rFonts w:ascii="GHEA Grapalat" w:hAnsi="GHEA Grapalat" w:cs="Arial"/>
          <w:sz w:val="22"/>
          <w:szCs w:val="22"/>
          <w:lang w:val="hy-AM"/>
        </w:rPr>
        <w:t>%-</w:t>
      </w:r>
      <w:r w:rsidRPr="001B6CC6">
        <w:rPr>
          <w:rFonts w:ascii="GHEA Grapalat" w:hAnsi="GHEA Grapalat" w:cs="Sylfaen"/>
          <w:sz w:val="22"/>
          <w:szCs w:val="22"/>
          <w:lang w:val="hy-AM"/>
        </w:rPr>
        <w:t>ով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նվազեցման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թիրախը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գերազանցեց</w:t>
      </w:r>
      <w:r w:rsidRPr="001B6CC6">
        <w:rPr>
          <w:rFonts w:ascii="GHEA Grapalat" w:hAnsi="GHEA Grapalat" w:cs="Arial"/>
          <w:sz w:val="22"/>
          <w:szCs w:val="22"/>
          <w:lang w:val="hy-AM"/>
        </w:rPr>
        <w:t xml:space="preserve"> 1%-ը</w:t>
      </w:r>
      <w:r w:rsidRPr="001B6CC6">
        <w:rPr>
          <w:rFonts w:ascii="GHEA Grapalat" w:hAnsi="GHEA Grapalat" w:cs="Sylfaen"/>
          <w:sz w:val="22"/>
          <w:szCs w:val="22"/>
          <w:lang w:val="hy-AM"/>
        </w:rPr>
        <w:t>՝ կազմելով</w:t>
      </w:r>
      <w:r w:rsidRPr="001B6CC6">
        <w:rPr>
          <w:rFonts w:ascii="GHEA Grapalat" w:hAnsi="GHEA Grapalat" w:cs="Arial"/>
          <w:sz w:val="22"/>
          <w:szCs w:val="22"/>
          <w:lang w:val="hy-AM"/>
        </w:rPr>
        <w:t xml:space="preserve"> 11% (տե՛ս գծապատկեր </w:t>
      </w:r>
      <w:r w:rsidR="00E6478E" w:rsidRPr="001B6CC6">
        <w:rPr>
          <w:rFonts w:ascii="GHEA Grapalat" w:hAnsi="GHEA Grapalat" w:cs="Arial"/>
          <w:sz w:val="22"/>
          <w:szCs w:val="22"/>
          <w:lang w:val="hy-AM"/>
        </w:rPr>
        <w:t>1</w:t>
      </w:r>
      <w:r w:rsidRPr="001B6CC6">
        <w:rPr>
          <w:rFonts w:ascii="GHEA Grapalat" w:hAnsi="GHEA Grapalat" w:cs="Arial"/>
          <w:sz w:val="22"/>
          <w:szCs w:val="22"/>
          <w:lang w:val="hy-AM"/>
        </w:rPr>
        <w:t>-ը)։</w:t>
      </w:r>
    </w:p>
    <w:bookmarkEnd w:id="16"/>
    <w:p w14:paraId="219483BE" w14:textId="79F7E337" w:rsidR="00CC1A0D" w:rsidRPr="001B6CC6" w:rsidRDefault="00CC1A0D">
      <w:pPr>
        <w:pStyle w:val="ListParagraph"/>
        <w:numPr>
          <w:ilvl w:val="0"/>
          <w:numId w:val="31"/>
        </w:numPr>
        <w:spacing w:after="240" w:line="276" w:lineRule="auto"/>
        <w:ind w:left="0" w:firstLine="360"/>
        <w:jc w:val="both"/>
        <w:rPr>
          <w:rFonts w:ascii="GHEA Grapalat" w:hAnsi="GHEA Grapalat"/>
          <w:lang w:val="hy-AM"/>
        </w:rPr>
      </w:pPr>
      <w:r w:rsidRPr="001B6CC6">
        <w:rPr>
          <w:rFonts w:ascii="GHEA Grapalat" w:hAnsi="GHEA Grapalat" w:cs="Arial"/>
          <w:sz w:val="22"/>
          <w:szCs w:val="22"/>
          <w:lang w:val="hy-AM"/>
        </w:rPr>
        <w:t>2011–2022թթ. ընթացքում Հայաստանում ավտոմեքենաների թիվը աճ</w:t>
      </w:r>
      <w:r w:rsidR="00B72BAE" w:rsidRPr="001B6CC6">
        <w:rPr>
          <w:rFonts w:ascii="GHEA Grapalat" w:hAnsi="GHEA Grapalat" w:cs="Arial"/>
          <w:sz w:val="22"/>
          <w:szCs w:val="22"/>
          <w:lang w:val="hy-AM"/>
        </w:rPr>
        <w:t>ել</w:t>
      </w:r>
      <w:r w:rsidRPr="001B6CC6">
        <w:rPr>
          <w:rFonts w:ascii="GHEA Grapalat" w:hAnsi="GHEA Grapalat" w:cs="Arial"/>
          <w:sz w:val="22"/>
          <w:szCs w:val="22"/>
          <w:lang w:val="hy-AM"/>
        </w:rPr>
        <w:t xml:space="preserve"> է 28%-ով։ Եվ թերևս դրանք ներմուծվել են արտերկրից</w:t>
      </w:r>
      <w:r w:rsidR="00E6478E" w:rsidRPr="001B6CC6">
        <w:rPr>
          <w:rFonts w:ascii="GHEA Grapalat" w:hAnsi="GHEA Grapalat" w:cs="Arial"/>
          <w:sz w:val="22"/>
          <w:szCs w:val="22"/>
          <w:lang w:val="hy-AM"/>
        </w:rPr>
        <w:t>,</w:t>
      </w:r>
      <w:r w:rsidRPr="001B6CC6">
        <w:rPr>
          <w:rFonts w:ascii="GHEA Grapalat" w:hAnsi="GHEA Grapalat" w:cs="Arial"/>
          <w:sz w:val="22"/>
          <w:szCs w:val="22"/>
          <w:lang w:val="hy-AM"/>
        </w:rPr>
        <w:t xml:space="preserve"> </w:t>
      </w:r>
      <w:r w:rsidR="00E6478E" w:rsidRPr="001B6CC6">
        <w:rPr>
          <w:rFonts w:ascii="GHEA Grapalat" w:hAnsi="GHEA Grapalat" w:cs="Arial"/>
          <w:sz w:val="22"/>
          <w:szCs w:val="22"/>
          <w:lang w:val="hy-AM"/>
        </w:rPr>
        <w:t>սակագն</w:t>
      </w:r>
      <w:r w:rsidRPr="001B6CC6">
        <w:rPr>
          <w:rFonts w:ascii="GHEA Grapalat" w:hAnsi="GHEA Grapalat" w:cs="Arial"/>
          <w:sz w:val="22"/>
          <w:szCs w:val="22"/>
          <w:lang w:val="hy-AM"/>
        </w:rPr>
        <w:t xml:space="preserve"> դրանց մեծ մասը նախկինում օգտագործված են և թերի հագեցված անվտանգության անհրաժեշտ համակարգերով։ Վերջին տարիներին ավտոմեքենաների թվի աճով պայմանավորված (հատկապես Երևանում) </w:t>
      </w:r>
      <w:r w:rsidR="00777367" w:rsidRPr="001B6CC6">
        <w:rPr>
          <w:rFonts w:ascii="GHEA Grapalat" w:hAnsi="GHEA Grapalat" w:cs="Arial"/>
          <w:sz w:val="22"/>
          <w:szCs w:val="22"/>
          <w:lang w:val="hy-AM"/>
        </w:rPr>
        <w:t>բարձրացել</w:t>
      </w:r>
      <w:r w:rsidRPr="001B6CC6">
        <w:rPr>
          <w:rFonts w:ascii="GHEA Grapalat" w:hAnsi="GHEA Grapalat" w:cs="Arial"/>
          <w:sz w:val="22"/>
          <w:szCs w:val="22"/>
          <w:lang w:val="hy-AM"/>
        </w:rPr>
        <w:t xml:space="preserve"> է երթևեկության ծանրաբեռնվածությունը, իսկ ՃՏՊ-ների թիվը աճել է: </w:t>
      </w:r>
    </w:p>
    <w:p w14:paraId="598ECC6A" w14:textId="3B96A510" w:rsidR="00CC1A0D" w:rsidRPr="001B6CC6" w:rsidRDefault="009F3F3B" w:rsidP="009F3F3B">
      <w:pPr>
        <w:pStyle w:val="Caption"/>
        <w:rPr>
          <w:rFonts w:ascii="GHEA Grapalat" w:hAnsi="GHEA Grapalat" w:cs="Arial"/>
          <w:lang w:val="hy-AM"/>
        </w:rPr>
      </w:pPr>
      <w:bookmarkStart w:id="20" w:name="_Toc135395859"/>
      <w:r w:rsidRPr="001B6CC6">
        <w:rPr>
          <w:rFonts w:ascii="GHEA Grapalat" w:hAnsi="GHEA Grapalat"/>
          <w:lang w:val="hy-AM"/>
        </w:rPr>
        <w:t xml:space="preserve">Գծապատկեր  </w:t>
      </w:r>
      <w:r w:rsidR="00CE7BE1" w:rsidRPr="001B6CC6">
        <w:rPr>
          <w:rFonts w:ascii="GHEA Grapalat" w:hAnsi="GHEA Grapalat"/>
          <w:lang w:val="hy-AM"/>
        </w:rPr>
        <w:t>2</w:t>
      </w:r>
      <w:r w:rsidR="00E6478E" w:rsidRPr="001B6CC6">
        <w:rPr>
          <w:rFonts w:ascii="MS Mincho" w:eastAsia="MS Mincho" w:hAnsi="MS Mincho" w:cs="MS Mincho"/>
          <w:lang w:val="hy-AM"/>
        </w:rPr>
        <w:t>․</w:t>
      </w:r>
      <w:r w:rsidR="00E6478E" w:rsidRPr="001B6CC6">
        <w:rPr>
          <w:rFonts w:ascii="GHEA Grapalat" w:hAnsi="GHEA Grapalat"/>
          <w:lang w:val="hy-AM"/>
        </w:rPr>
        <w:t xml:space="preserve"> </w:t>
      </w:r>
      <w:r w:rsidRPr="001B6CC6">
        <w:rPr>
          <w:rFonts w:ascii="GHEA Grapalat" w:hAnsi="GHEA Grapalat"/>
          <w:lang w:val="hy-AM"/>
        </w:rPr>
        <w:t>Բախումների թիվը (2009-2022թթ</w:t>
      </w:r>
      <w:r w:rsidRPr="001B6CC6">
        <w:rPr>
          <w:rFonts w:ascii="MS Mincho" w:eastAsia="MS Mincho" w:hAnsi="MS Mincho" w:cs="MS Mincho" w:hint="eastAsia"/>
          <w:lang w:val="hy-AM"/>
        </w:rPr>
        <w:t>․</w:t>
      </w:r>
      <w:r w:rsidRPr="001B6CC6">
        <w:rPr>
          <w:rFonts w:ascii="GHEA Grapalat" w:hAnsi="GHEA Grapalat"/>
          <w:lang w:val="hy-AM"/>
        </w:rPr>
        <w:t xml:space="preserve">) </w:t>
      </w:r>
      <w:r w:rsidRPr="001B6CC6">
        <w:rPr>
          <w:rFonts w:ascii="GHEA Grapalat" w:hAnsi="GHEA Grapalat" w:cs="Arial"/>
          <w:lang w:val="hy-AM"/>
        </w:rPr>
        <w:t>միջին</w:t>
      </w:r>
      <w:r w:rsidRPr="001B6CC6">
        <w:rPr>
          <w:rFonts w:ascii="GHEA Grapalat" w:hAnsi="GHEA Grapalat"/>
          <w:lang w:val="hy-AM"/>
        </w:rPr>
        <w:t xml:space="preserve"> </w:t>
      </w:r>
      <w:r w:rsidRPr="001B6CC6">
        <w:rPr>
          <w:rFonts w:ascii="GHEA Grapalat" w:hAnsi="GHEA Grapalat" w:cs="Arial"/>
          <w:lang w:val="hy-AM"/>
        </w:rPr>
        <w:t>փոփոխականի</w:t>
      </w:r>
      <w:r w:rsidRPr="001B6CC6">
        <w:rPr>
          <w:rFonts w:ascii="GHEA Grapalat" w:hAnsi="GHEA Grapalat"/>
          <w:lang w:val="hy-AM"/>
        </w:rPr>
        <w:t xml:space="preserve"> </w:t>
      </w:r>
      <w:r w:rsidRPr="001B6CC6">
        <w:rPr>
          <w:rFonts w:ascii="GHEA Grapalat" w:hAnsi="GHEA Grapalat" w:cs="Arial"/>
          <w:lang w:val="hy-AM"/>
        </w:rPr>
        <w:t>միտման</w:t>
      </w:r>
      <w:r w:rsidRPr="001B6CC6">
        <w:rPr>
          <w:rFonts w:ascii="GHEA Grapalat" w:hAnsi="GHEA Grapalat"/>
          <w:lang w:val="hy-AM"/>
        </w:rPr>
        <w:t xml:space="preserve"> </w:t>
      </w:r>
      <w:r w:rsidRPr="001B6CC6">
        <w:rPr>
          <w:rFonts w:ascii="GHEA Grapalat" w:hAnsi="GHEA Grapalat" w:cs="Arial"/>
          <w:lang w:val="hy-AM"/>
        </w:rPr>
        <w:t>գծով</w:t>
      </w:r>
      <w:r w:rsidR="00CC1A0D" w:rsidRPr="001B6CC6">
        <w:rPr>
          <w:rStyle w:val="FootnoteReference"/>
          <w:rFonts w:ascii="GHEA Grapalat" w:hAnsi="GHEA Grapalat"/>
          <w:lang w:val="hy-AM"/>
        </w:rPr>
        <w:footnoteReference w:id="2"/>
      </w:r>
      <w:bookmarkEnd w:id="20"/>
    </w:p>
    <w:p w14:paraId="0BBA0142" w14:textId="77777777" w:rsidR="009F3F3B" w:rsidRPr="001B6CC6" w:rsidRDefault="00CC1A0D" w:rsidP="009F3F3B">
      <w:pPr>
        <w:keepNext/>
        <w:spacing w:after="240"/>
        <w:ind w:left="709"/>
        <w:rPr>
          <w:rFonts w:ascii="GHEA Grapalat" w:hAnsi="GHEA Grapalat"/>
        </w:rPr>
      </w:pPr>
      <w:r w:rsidRPr="001B6CC6">
        <w:rPr>
          <w:rFonts w:ascii="GHEA Grapalat" w:hAnsi="GHEA Grapalat" w:cs="Arial"/>
          <w:noProof/>
          <w:szCs w:val="20"/>
          <w:lang w:eastAsia="en-US"/>
        </w:rPr>
        <w:drawing>
          <wp:inline distT="0" distB="0" distL="0" distR="0" wp14:anchorId="19AB5CB8" wp14:editId="080DB7AE">
            <wp:extent cx="5514975" cy="2390775"/>
            <wp:effectExtent l="0" t="0" r="9525" b="9525"/>
            <wp:docPr id="2" name="Chart 2">
              <a:extLst xmlns:a="http://schemas.openxmlformats.org/drawingml/2006/main">
                <a:ext uri="{FF2B5EF4-FFF2-40B4-BE49-F238E27FC236}">
                  <a16:creationId xmlns:a16="http://schemas.microsoft.com/office/drawing/2014/main" id="{9F97ECF5-B5F3-4A1D-20F7-A503FFC6D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AC553B" w14:textId="36505C07" w:rsidR="00CC1A0D" w:rsidRPr="001B6CC6" w:rsidRDefault="00CC1A0D" w:rsidP="001B6CC6">
      <w:pPr>
        <w:pStyle w:val="ListParagraph"/>
        <w:numPr>
          <w:ilvl w:val="0"/>
          <w:numId w:val="31"/>
        </w:numPr>
        <w:spacing w:before="240" w:after="240"/>
        <w:ind w:left="0" w:firstLine="450"/>
        <w:jc w:val="both"/>
        <w:rPr>
          <w:rFonts w:ascii="GHEA Grapalat" w:hAnsi="GHEA Grapalat" w:cs="Arial"/>
          <w:sz w:val="22"/>
          <w:szCs w:val="22"/>
          <w:lang w:val="hy-AM"/>
        </w:rPr>
      </w:pPr>
      <w:r w:rsidRPr="001B6CC6">
        <w:rPr>
          <w:rFonts w:ascii="GHEA Grapalat" w:hAnsi="GHEA Grapalat" w:cs="Sylfaen"/>
          <w:sz w:val="22"/>
          <w:szCs w:val="22"/>
          <w:lang w:val="hy-AM"/>
        </w:rPr>
        <w:t>Տեղի ունեցած վթարների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ծանրության</w:t>
      </w:r>
      <w:r w:rsidRPr="001B6CC6">
        <w:rPr>
          <w:rFonts w:ascii="GHEA Grapalat" w:hAnsi="GHEA Grapalat" w:cs="Arial"/>
          <w:sz w:val="22"/>
          <w:szCs w:val="22"/>
          <w:lang w:val="hy-AM"/>
        </w:rPr>
        <w:t xml:space="preserve"> աստիճանները </w:t>
      </w:r>
      <w:r w:rsidR="00E6478E" w:rsidRPr="001B6CC6">
        <w:rPr>
          <w:rFonts w:ascii="GHEA Grapalat" w:hAnsi="GHEA Grapalat" w:cs="Arial"/>
          <w:sz w:val="22"/>
          <w:szCs w:val="22"/>
          <w:lang w:val="hy-AM"/>
        </w:rPr>
        <w:t xml:space="preserve">հիմնականում </w:t>
      </w:r>
      <w:r w:rsidRPr="001B6CC6">
        <w:rPr>
          <w:rFonts w:ascii="GHEA Grapalat" w:hAnsi="GHEA Grapalat" w:cs="Arial"/>
          <w:sz w:val="22"/>
          <w:szCs w:val="22"/>
          <w:lang w:val="hy-AM"/>
        </w:rPr>
        <w:t>պայմանավորված են</w:t>
      </w:r>
      <w:r w:rsidRPr="001B6CC6">
        <w:rPr>
          <w:rFonts w:ascii="GHEA Grapalat" w:hAnsi="GHEA Grapalat" w:cs="Sylfaen"/>
          <w:sz w:val="22"/>
          <w:szCs w:val="22"/>
          <w:lang w:val="hy-AM"/>
        </w:rPr>
        <w:t>.</w:t>
      </w:r>
      <w:r w:rsidRPr="001B6CC6">
        <w:rPr>
          <w:rFonts w:ascii="GHEA Grapalat" w:hAnsi="GHEA Grapalat" w:cs="Arial"/>
          <w:sz w:val="22"/>
          <w:szCs w:val="22"/>
          <w:lang w:val="hy-AM"/>
        </w:rPr>
        <w:t xml:space="preserve"> </w:t>
      </w:r>
    </w:p>
    <w:p w14:paraId="734E871B" w14:textId="43E75228" w:rsidR="00CC1A0D" w:rsidRPr="001B6CC6" w:rsidRDefault="00CC1A0D">
      <w:pPr>
        <w:numPr>
          <w:ilvl w:val="0"/>
          <w:numId w:val="51"/>
        </w:numPr>
        <w:spacing w:before="240" w:after="240"/>
        <w:ind w:left="0" w:firstLine="360"/>
        <w:rPr>
          <w:rFonts w:ascii="GHEA Grapalat" w:hAnsi="GHEA Grapalat" w:cs="Arial"/>
          <w:sz w:val="22"/>
          <w:szCs w:val="22"/>
          <w:lang w:val="hy-AM"/>
        </w:rPr>
      </w:pPr>
      <w:r w:rsidRPr="001B6CC6">
        <w:rPr>
          <w:rFonts w:ascii="GHEA Grapalat" w:hAnsi="GHEA Grapalat" w:cs="Sylfaen"/>
          <w:sz w:val="22"/>
          <w:szCs w:val="22"/>
          <w:lang w:val="hy-AM"/>
        </w:rPr>
        <w:lastRenderedPageBreak/>
        <w:t xml:space="preserve">Հայաստանի որոշ հատվածներում </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փրկարարական</w:t>
      </w:r>
      <w:r w:rsidRPr="001B6CC6">
        <w:rPr>
          <w:rFonts w:ascii="GHEA Grapalat" w:hAnsi="GHEA Grapalat" w:cs="Arial"/>
          <w:sz w:val="22"/>
          <w:szCs w:val="22"/>
          <w:lang w:val="hy-AM"/>
        </w:rPr>
        <w:t xml:space="preserve"> և </w:t>
      </w:r>
      <w:r w:rsidRPr="001B6CC6">
        <w:rPr>
          <w:rFonts w:ascii="GHEA Grapalat" w:hAnsi="GHEA Grapalat" w:cs="Sylfaen"/>
          <w:sz w:val="22"/>
          <w:szCs w:val="22"/>
          <w:lang w:val="hy-AM"/>
        </w:rPr>
        <w:t>շտապօգնության ծառայությունների</w:t>
      </w:r>
      <w:r w:rsidRPr="001B6CC6">
        <w:rPr>
          <w:rFonts w:ascii="GHEA Grapalat" w:hAnsi="GHEA Grapalat" w:cs="Arial"/>
          <w:sz w:val="22"/>
          <w:szCs w:val="22"/>
          <w:lang w:val="hy-AM"/>
        </w:rPr>
        <w:t xml:space="preserve">   դժվար </w:t>
      </w:r>
      <w:r w:rsidRPr="001B6CC6">
        <w:rPr>
          <w:rFonts w:ascii="GHEA Grapalat" w:hAnsi="GHEA Grapalat" w:cs="Sylfaen"/>
          <w:sz w:val="22"/>
          <w:szCs w:val="22"/>
          <w:lang w:val="hy-AM"/>
        </w:rPr>
        <w:t>հասանելիությ</w:t>
      </w:r>
      <w:r w:rsidR="00DE39F8" w:rsidRPr="001B6CC6">
        <w:rPr>
          <w:rFonts w:ascii="GHEA Grapalat" w:hAnsi="GHEA Grapalat" w:cs="Sylfaen"/>
          <w:sz w:val="22"/>
          <w:szCs w:val="22"/>
          <w:lang w:val="hy-AM"/>
        </w:rPr>
        <w:t>ամբ</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26A20C5F" w14:textId="56EF76E8" w:rsidR="00CC1A0D" w:rsidRPr="001B6CC6" w:rsidRDefault="00CC1A0D">
      <w:pPr>
        <w:numPr>
          <w:ilvl w:val="0"/>
          <w:numId w:val="51"/>
        </w:numPr>
        <w:spacing w:before="240" w:after="240"/>
        <w:ind w:left="0" w:firstLine="360"/>
        <w:rPr>
          <w:rFonts w:ascii="GHEA Grapalat" w:hAnsi="GHEA Grapalat" w:cs="Arial"/>
          <w:sz w:val="22"/>
          <w:szCs w:val="22"/>
          <w:lang w:val="hy-AM"/>
        </w:rPr>
      </w:pPr>
      <w:r w:rsidRPr="001B6CC6">
        <w:rPr>
          <w:rFonts w:ascii="GHEA Grapalat" w:hAnsi="GHEA Grapalat" w:cs="Sylfaen"/>
          <w:sz w:val="22"/>
          <w:szCs w:val="22"/>
          <w:lang w:val="hy-AM"/>
        </w:rPr>
        <w:t>տրանսպորտային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միջոցների</w:t>
      </w:r>
      <w:r w:rsidRPr="001B6CC6">
        <w:rPr>
          <w:rFonts w:ascii="GHEA Grapalat" w:hAnsi="GHEA Grapalat" w:cs="Arial"/>
          <w:sz w:val="22"/>
          <w:szCs w:val="22"/>
          <w:lang w:val="hy-AM"/>
        </w:rPr>
        <w:t xml:space="preserve"> </w:t>
      </w:r>
      <w:r w:rsidR="00695DAC" w:rsidRPr="001B6CC6">
        <w:rPr>
          <w:rFonts w:ascii="GHEA Grapalat" w:hAnsi="GHEA Grapalat" w:cs="Arial"/>
          <w:sz w:val="22"/>
          <w:szCs w:val="22"/>
          <w:lang w:val="hy-AM"/>
        </w:rPr>
        <w:t xml:space="preserve">վարորդների և </w:t>
      </w:r>
      <w:r w:rsidRPr="001B6CC6">
        <w:rPr>
          <w:rFonts w:ascii="GHEA Grapalat" w:hAnsi="GHEA Grapalat" w:cs="Sylfaen"/>
          <w:sz w:val="22"/>
          <w:szCs w:val="22"/>
          <w:lang w:val="hy-AM"/>
        </w:rPr>
        <w:t>ուղևորների կողմից ամրագոտիներ չկ</w:t>
      </w:r>
      <w:r w:rsidR="00E6478E" w:rsidRPr="001B6CC6">
        <w:rPr>
          <w:rFonts w:ascii="GHEA Grapalat" w:hAnsi="GHEA Grapalat" w:cs="Sylfaen"/>
          <w:sz w:val="22"/>
          <w:szCs w:val="22"/>
          <w:lang w:val="hy-AM"/>
        </w:rPr>
        <w:t>ապ</w:t>
      </w:r>
      <w:r w:rsidRPr="001B6CC6">
        <w:rPr>
          <w:rFonts w:ascii="GHEA Grapalat" w:hAnsi="GHEA Grapalat" w:cs="Sylfaen"/>
          <w:sz w:val="22"/>
          <w:szCs w:val="22"/>
          <w:lang w:val="hy-AM"/>
        </w:rPr>
        <w:t>ել</w:t>
      </w:r>
      <w:r w:rsidR="00DE39F8" w:rsidRPr="001B6CC6">
        <w:rPr>
          <w:rFonts w:ascii="GHEA Grapalat" w:hAnsi="GHEA Grapalat" w:cs="Sylfaen"/>
          <w:sz w:val="22"/>
          <w:szCs w:val="22"/>
          <w:lang w:val="hy-AM"/>
        </w:rPr>
        <w:t>ը</w:t>
      </w:r>
      <w:r w:rsidRPr="001B6CC6">
        <w:rPr>
          <w:rFonts w:ascii="GHEA Grapalat" w:hAnsi="GHEA Grapalat" w:cs="Sylfaen"/>
          <w:sz w:val="22"/>
          <w:szCs w:val="22"/>
          <w:lang w:val="hy-AM"/>
        </w:rPr>
        <w:t>,</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ինչը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ազդեցություն է ունեցել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տրանսպորտային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միջոցի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հետևանքով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մահվան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դեպքերի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թվի վրա</w:t>
      </w:r>
      <w:r w:rsidR="00E6478E" w:rsidRPr="001B6CC6">
        <w:rPr>
          <w:rFonts w:ascii="GHEA Grapalat" w:hAnsi="GHEA Grapalat" w:cs="Sylfaen"/>
          <w:sz w:val="22"/>
          <w:szCs w:val="22"/>
          <w:lang w:val="hy-AM"/>
        </w:rPr>
        <w:t>:</w:t>
      </w:r>
    </w:p>
    <w:p w14:paraId="31C17234" w14:textId="3BB17899" w:rsidR="00CC1A0D" w:rsidRPr="001B6CC6" w:rsidRDefault="00E6478E" w:rsidP="001B6CC6">
      <w:pPr>
        <w:pStyle w:val="ListParagraph"/>
        <w:numPr>
          <w:ilvl w:val="0"/>
          <w:numId w:val="76"/>
        </w:numPr>
        <w:spacing w:before="240" w:after="240"/>
        <w:ind w:left="0" w:firstLine="630"/>
        <w:jc w:val="both"/>
        <w:rPr>
          <w:rFonts w:ascii="GHEA Grapalat" w:hAnsi="GHEA Grapalat" w:cs="Arial"/>
          <w:sz w:val="22"/>
          <w:szCs w:val="22"/>
          <w:lang w:val="hy-AM"/>
        </w:rPr>
      </w:pPr>
      <w:r w:rsidRPr="001B6CC6">
        <w:rPr>
          <w:rFonts w:ascii="GHEA Grapalat" w:hAnsi="GHEA Grapalat" w:cs="Arial"/>
          <w:sz w:val="22"/>
          <w:szCs w:val="22"/>
          <w:lang w:val="hy-AM"/>
        </w:rPr>
        <w:t>Վ</w:t>
      </w:r>
      <w:r w:rsidR="00CC1A0D" w:rsidRPr="001B6CC6">
        <w:rPr>
          <w:rFonts w:ascii="GHEA Grapalat" w:hAnsi="GHEA Grapalat" w:cs="Arial"/>
          <w:sz w:val="22"/>
          <w:szCs w:val="22"/>
          <w:lang w:val="hy-AM"/>
        </w:rPr>
        <w:t xml:space="preserve">թարների հետևանքով տուժածների 25%-ը հետիոտններն են, որոնք որպես ճանապարհային երթևեկության մասնակիցների խոցելի խումբ </w:t>
      </w:r>
      <w:r w:rsidRPr="001B6CC6">
        <w:rPr>
          <w:rFonts w:ascii="GHEA Grapalat" w:hAnsi="GHEA Grapalat" w:cs="Arial"/>
          <w:sz w:val="22"/>
          <w:szCs w:val="22"/>
          <w:lang w:val="hy-AM"/>
        </w:rPr>
        <w:t>(</w:t>
      </w:r>
      <w:r w:rsidR="00DF4843" w:rsidRPr="001B6CC6">
        <w:rPr>
          <w:rFonts w:ascii="GHEA Grapalat" w:hAnsi="GHEA Grapalat" w:cs="Arial"/>
          <w:sz w:val="22"/>
          <w:szCs w:val="22"/>
          <w:lang w:val="hy-AM"/>
        </w:rPr>
        <w:t>հետիոտներ, հեծանվորդներ, երեխաներ, տարեցներ, հաշմանդամություն ունեցող անձիք, ինչպես նաև շարժիչով աշխատող երկանիվ տրանսպորտային միջոցներից օգտվողներ</w:t>
      </w:r>
      <w:r w:rsidRPr="001B6CC6">
        <w:rPr>
          <w:rFonts w:ascii="GHEA Grapalat" w:hAnsi="GHEA Grapalat" w:cs="Arial"/>
          <w:sz w:val="22"/>
          <w:szCs w:val="22"/>
          <w:lang w:val="hy-AM"/>
        </w:rPr>
        <w:t xml:space="preserve">) </w:t>
      </w:r>
      <w:r w:rsidR="00CC1A0D" w:rsidRPr="001B6CC6">
        <w:rPr>
          <w:rFonts w:ascii="GHEA Grapalat" w:hAnsi="GHEA Grapalat" w:cs="Arial"/>
          <w:sz w:val="22"/>
          <w:szCs w:val="22"/>
          <w:lang w:val="hy-AM"/>
        </w:rPr>
        <w:t>վթարների դեպքում ամենաշատն են տուժում։</w:t>
      </w:r>
    </w:p>
    <w:p w14:paraId="7FD22440" w14:textId="4C4D1003" w:rsidR="00CC1A0D" w:rsidRPr="001B6CC6" w:rsidRDefault="00CC1A0D">
      <w:pPr>
        <w:pStyle w:val="ListParagraph"/>
        <w:numPr>
          <w:ilvl w:val="0"/>
          <w:numId w:val="76"/>
        </w:numPr>
        <w:spacing w:after="240"/>
        <w:ind w:left="0" w:firstLine="720"/>
        <w:jc w:val="both"/>
        <w:rPr>
          <w:rFonts w:ascii="GHEA Grapalat" w:hAnsi="GHEA Grapalat" w:cs="Tahoma"/>
          <w:sz w:val="22"/>
          <w:szCs w:val="22"/>
          <w:lang w:val="hy-AM"/>
        </w:rPr>
      </w:pPr>
      <w:r w:rsidRPr="001B6CC6">
        <w:rPr>
          <w:rFonts w:ascii="GHEA Grapalat" w:hAnsi="GHEA Grapalat" w:cs="Arial"/>
          <w:sz w:val="22"/>
          <w:szCs w:val="22"/>
          <w:lang w:val="hy-AM"/>
        </w:rPr>
        <w:t>ՃՏՊ-ների ցուցանիշները ցույց են տալիս</w:t>
      </w:r>
      <w:r w:rsidR="00635EA6" w:rsidRPr="001B6CC6">
        <w:rPr>
          <w:rFonts w:ascii="GHEA Grapalat" w:hAnsi="GHEA Grapalat" w:cs="Arial"/>
          <w:sz w:val="22"/>
          <w:szCs w:val="22"/>
          <w:lang w:val="hy-AM"/>
        </w:rPr>
        <w:t>, որ մահվան ելքով վթարների գերակշռող մասը տեղի են ունեցել քաղաքային փողոցներում շուրջ 67%, իսկ մահվան ելքով ՃՏՊ-ների</w:t>
      </w:r>
      <w:r w:rsidRPr="001B6CC6">
        <w:rPr>
          <w:rFonts w:ascii="GHEA Grapalat" w:hAnsi="GHEA Grapalat" w:cs="Arial"/>
          <w:sz w:val="22"/>
          <w:szCs w:val="22"/>
          <w:lang w:val="hy-AM"/>
        </w:rPr>
        <w:t xml:space="preserve"> </w:t>
      </w:r>
      <w:r w:rsidR="00635EA6" w:rsidRPr="001B6CC6">
        <w:rPr>
          <w:rFonts w:ascii="GHEA Grapalat" w:hAnsi="GHEA Grapalat" w:cs="Arial"/>
          <w:sz w:val="22"/>
          <w:szCs w:val="22"/>
          <w:lang w:val="hy-AM"/>
        </w:rPr>
        <w:t>մեծ</w:t>
      </w:r>
      <w:r w:rsidRPr="001B6CC6">
        <w:rPr>
          <w:rFonts w:ascii="GHEA Grapalat" w:hAnsi="GHEA Grapalat" w:cs="Arial"/>
          <w:sz w:val="22"/>
          <w:szCs w:val="22"/>
          <w:lang w:val="hy-AM"/>
        </w:rPr>
        <w:t xml:space="preserve"> մասը տեղի են ունեցել միջպետական նշանակության ճանապարհներին, որը կազմում է ընդհանուր վթարների շուրջ </w:t>
      </w:r>
      <w:r w:rsidR="00635EA6" w:rsidRPr="001B6CC6">
        <w:rPr>
          <w:rFonts w:ascii="GHEA Grapalat" w:hAnsi="GHEA Grapalat" w:cs="Arial"/>
          <w:sz w:val="22"/>
          <w:szCs w:val="22"/>
          <w:lang w:val="hy-AM"/>
        </w:rPr>
        <w:t>40%</w:t>
      </w:r>
      <w:r w:rsidRPr="001B6CC6">
        <w:rPr>
          <w:rFonts w:ascii="GHEA Grapalat" w:hAnsi="GHEA Grapalat" w:cs="Arial"/>
          <w:sz w:val="22"/>
          <w:szCs w:val="22"/>
          <w:lang w:val="hy-AM"/>
        </w:rPr>
        <w:t>-ը:</w:t>
      </w:r>
      <w:r w:rsidR="00F63DD9" w:rsidRPr="001B6CC6">
        <w:rPr>
          <w:rFonts w:ascii="GHEA Grapalat" w:hAnsi="GHEA Grapalat" w:cs="Arial"/>
          <w:sz w:val="22"/>
          <w:szCs w:val="22"/>
          <w:lang w:val="hy-AM"/>
        </w:rPr>
        <w:t xml:space="preserve"> </w:t>
      </w:r>
      <w:r w:rsidR="006671D8" w:rsidRPr="001B6CC6">
        <w:rPr>
          <w:rFonts w:ascii="GHEA Grapalat" w:hAnsi="GHEA Grapalat" w:cs="Arial"/>
          <w:sz w:val="22"/>
          <w:szCs w:val="22"/>
          <w:lang w:val="hy-AM"/>
        </w:rPr>
        <w:t xml:space="preserve">Գծապատկեր </w:t>
      </w:r>
      <w:r w:rsidR="00DF4843" w:rsidRPr="001B6CC6">
        <w:rPr>
          <w:rFonts w:ascii="GHEA Grapalat" w:hAnsi="GHEA Grapalat" w:cs="Arial"/>
          <w:sz w:val="22"/>
          <w:szCs w:val="22"/>
          <w:lang w:val="hy-AM"/>
        </w:rPr>
        <w:t>2</w:t>
      </w:r>
      <w:r w:rsidR="00F63DD9" w:rsidRPr="001B6CC6">
        <w:rPr>
          <w:rFonts w:ascii="GHEA Grapalat" w:hAnsi="GHEA Grapalat" w:cs="Arial"/>
          <w:sz w:val="22"/>
          <w:szCs w:val="22"/>
          <w:lang w:val="hy-AM"/>
        </w:rPr>
        <w:t>-ում քաղաքային փողոցների տվյալներում ներառված են նաև քաղաքների (այդ թվում նա</w:t>
      </w:r>
      <w:r w:rsidR="009D18F2" w:rsidRPr="001B6CC6">
        <w:rPr>
          <w:rFonts w:ascii="GHEA Grapalat" w:hAnsi="GHEA Grapalat" w:cs="Arial"/>
          <w:sz w:val="22"/>
          <w:szCs w:val="22"/>
          <w:lang w:val="hy-AM"/>
        </w:rPr>
        <w:t>և</w:t>
      </w:r>
      <w:r w:rsidR="00F63DD9" w:rsidRPr="001B6CC6">
        <w:rPr>
          <w:rFonts w:ascii="GHEA Grapalat" w:hAnsi="GHEA Grapalat" w:cs="Arial"/>
          <w:sz w:val="22"/>
          <w:szCs w:val="22"/>
          <w:lang w:val="hy-AM"/>
        </w:rPr>
        <w:t xml:space="preserve"> Երևան քաղաքի) միջով անցնող միջպետական և հանրապետական նշանակության ճանապարհների տվյալները։</w:t>
      </w:r>
    </w:p>
    <w:p w14:paraId="3BC5A6A8" w14:textId="2FD80509" w:rsidR="00CC1A0D" w:rsidRPr="001B6CC6" w:rsidRDefault="009F3F3B" w:rsidP="001B6CC6">
      <w:pPr>
        <w:pStyle w:val="ListParagraph"/>
        <w:spacing w:after="240"/>
        <w:jc w:val="both"/>
        <w:rPr>
          <w:rFonts w:ascii="GHEA Grapalat" w:hAnsi="GHEA Grapalat"/>
          <w:lang w:val="hy-AM"/>
        </w:rPr>
      </w:pPr>
      <w:bookmarkStart w:id="21" w:name="_Toc135395860"/>
      <w:r w:rsidRPr="001B6CC6">
        <w:rPr>
          <w:rFonts w:ascii="GHEA Grapalat" w:hAnsi="GHEA Grapalat"/>
          <w:b/>
          <w:bCs/>
          <w:lang w:val="hy-AM"/>
        </w:rPr>
        <w:t xml:space="preserve">Գծապատկեր  </w:t>
      </w:r>
      <w:r w:rsidR="00CE7BE1" w:rsidRPr="001B6CC6">
        <w:rPr>
          <w:rFonts w:ascii="GHEA Grapalat" w:hAnsi="GHEA Grapalat"/>
          <w:b/>
          <w:bCs/>
          <w:lang w:val="hy-AM"/>
        </w:rPr>
        <w:t>3</w:t>
      </w:r>
      <w:r w:rsidR="004C37A0" w:rsidRPr="001B6CC6">
        <w:rPr>
          <w:rFonts w:ascii="GHEA Grapalat" w:hAnsi="GHEA Grapalat"/>
          <w:lang w:val="hy-AM"/>
        </w:rPr>
        <w:t xml:space="preserve">. </w:t>
      </w:r>
      <w:r w:rsidR="004C37A0" w:rsidRPr="001B6CC6">
        <w:rPr>
          <w:rFonts w:ascii="GHEA Grapalat" w:hAnsi="GHEA Grapalat"/>
          <w:b/>
          <w:bCs/>
          <w:lang w:val="hy-AM" w:eastAsia="fr-FR"/>
        </w:rPr>
        <w:t>2019–2022թթ</w:t>
      </w:r>
      <w:r w:rsidR="004C37A0" w:rsidRPr="001B6CC6">
        <w:rPr>
          <w:rFonts w:ascii="MS Mincho" w:eastAsia="MS Mincho" w:hAnsi="MS Mincho" w:cs="MS Mincho" w:hint="eastAsia"/>
          <w:b/>
          <w:bCs/>
          <w:lang w:val="hy-AM" w:eastAsia="fr-FR"/>
        </w:rPr>
        <w:t>․</w:t>
      </w:r>
      <w:r w:rsidR="004C37A0" w:rsidRPr="001B6CC6">
        <w:rPr>
          <w:rFonts w:ascii="GHEA Grapalat" w:hAnsi="GHEA Grapalat"/>
          <w:b/>
          <w:bCs/>
          <w:lang w:val="hy-AM" w:eastAsia="fr-FR"/>
        </w:rPr>
        <w:t xml:space="preserve"> տեղի ունեցած ՃՏՊ-ները՝ ըստ ճանապարհների նշանակության և ըստ դրանց ծանրության աստիճանի (զոհ, վիրավոր)</w:t>
      </w:r>
      <w:r w:rsidR="00F63DD9" w:rsidRPr="001B6CC6">
        <w:rPr>
          <w:rStyle w:val="FootnoteReference"/>
          <w:rFonts w:ascii="GHEA Grapalat" w:hAnsi="GHEA Grapalat"/>
          <w:lang w:val="hy-AM"/>
        </w:rPr>
        <w:footnoteReference w:id="3"/>
      </w:r>
      <w:bookmarkEnd w:id="21"/>
    </w:p>
    <w:p w14:paraId="39D1821E" w14:textId="1531BBFB" w:rsidR="009F3F3B" w:rsidRPr="001B6CC6" w:rsidRDefault="004C37A0" w:rsidP="001B6CC6">
      <w:pPr>
        <w:keepNext/>
        <w:rPr>
          <w:rFonts w:ascii="GHEA Grapalat" w:hAnsi="GHEA Grapalat"/>
        </w:rPr>
      </w:pPr>
      <w:r w:rsidRPr="001B6CC6">
        <w:rPr>
          <w:noProof/>
        </w:rPr>
        <w:drawing>
          <wp:inline distT="0" distB="0" distL="0" distR="0" wp14:anchorId="23560DB0" wp14:editId="31E44180">
            <wp:extent cx="6429375" cy="3314700"/>
            <wp:effectExtent l="0" t="0" r="9525" b="0"/>
            <wp:docPr id="2043228359" name="Chart 2043228359">
              <a:extLst xmlns:a="http://schemas.openxmlformats.org/drawingml/2006/main">
                <a:ext uri="{FF2B5EF4-FFF2-40B4-BE49-F238E27FC236}">
                  <a16:creationId xmlns:a16="http://schemas.microsoft.com/office/drawing/2014/main" id="{F0CF2E31-11AB-4FED-AC6B-FFCE599A0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398EFF" w14:textId="5F451109" w:rsidR="00CC1A0D" w:rsidRPr="001B6CC6" w:rsidRDefault="00CC1A0D">
      <w:pPr>
        <w:pStyle w:val="ListParagraph"/>
        <w:numPr>
          <w:ilvl w:val="0"/>
          <w:numId w:val="31"/>
        </w:numPr>
        <w:spacing w:after="24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Հայաստանում ՃՏՊ-ների ցուցանիշների հետևանքով առաջացած մահվան և վնասվածքների ցուցանիշների գ</w:t>
      </w:r>
      <w:r w:rsidR="00153582" w:rsidRPr="001B6CC6">
        <w:rPr>
          <w:rFonts w:ascii="GHEA Grapalat" w:hAnsi="GHEA Grapalat" w:cs="Arial"/>
          <w:sz w:val="22"/>
          <w:szCs w:val="22"/>
          <w:lang w:val="hy-AM"/>
        </w:rPr>
        <w:t>ե</w:t>
      </w:r>
      <w:r w:rsidRPr="001B6CC6">
        <w:rPr>
          <w:rFonts w:ascii="GHEA Grapalat" w:hAnsi="GHEA Grapalat" w:cs="Arial"/>
          <w:sz w:val="22"/>
          <w:szCs w:val="22"/>
          <w:lang w:val="hy-AM"/>
        </w:rPr>
        <w:t>րակշռող մասը բաժին է ընկնում մայրաքաղաք Երևանին (3</w:t>
      </w:r>
      <w:r w:rsidR="00873706" w:rsidRPr="001B6CC6">
        <w:rPr>
          <w:rFonts w:ascii="GHEA Grapalat" w:hAnsi="GHEA Grapalat" w:cs="Arial"/>
          <w:sz w:val="22"/>
          <w:szCs w:val="22"/>
          <w:lang w:val="hy-AM"/>
        </w:rPr>
        <w:t>5</w:t>
      </w:r>
      <w:r w:rsidRPr="001B6CC6">
        <w:rPr>
          <w:rFonts w:ascii="GHEA Grapalat" w:hAnsi="GHEA Grapalat" w:cs="Arial"/>
          <w:sz w:val="22"/>
          <w:szCs w:val="22"/>
          <w:lang w:val="hy-AM"/>
        </w:rPr>
        <w:t>%)։ Ստորև Սղուսյակ 1-ում ներկայացվում է ՃՏՊ-ների վերլուծական ցուցանիշներ</w:t>
      </w:r>
      <w:r w:rsidR="00B72BAE" w:rsidRPr="001B6CC6">
        <w:rPr>
          <w:rFonts w:ascii="GHEA Grapalat" w:hAnsi="GHEA Grapalat" w:cs="Arial"/>
          <w:sz w:val="22"/>
          <w:szCs w:val="22"/>
          <w:lang w:val="hy-AM"/>
        </w:rPr>
        <w:t>ն</w:t>
      </w:r>
      <w:r w:rsidRPr="001B6CC6">
        <w:rPr>
          <w:rFonts w:ascii="GHEA Grapalat" w:hAnsi="GHEA Grapalat" w:cs="Arial"/>
          <w:sz w:val="22"/>
          <w:szCs w:val="22"/>
          <w:lang w:val="hy-AM"/>
        </w:rPr>
        <w:t>՝ ըստ Երևան քաղաքի և ՀՀ մարզերի</w:t>
      </w:r>
      <w:r w:rsidR="00873706" w:rsidRPr="001B6CC6">
        <w:rPr>
          <w:rFonts w:ascii="GHEA Grapalat" w:hAnsi="GHEA Grapalat" w:cs="Arial"/>
          <w:sz w:val="22"/>
          <w:szCs w:val="22"/>
          <w:lang w:val="hy-AM"/>
        </w:rPr>
        <w:t>` 2019-2022թթ</w:t>
      </w:r>
      <w:r w:rsidR="00873706" w:rsidRPr="001B6CC6">
        <w:rPr>
          <w:rFonts w:ascii="MS Mincho" w:eastAsia="MS Mincho" w:hAnsi="MS Mincho" w:cs="MS Mincho" w:hint="eastAsia"/>
          <w:sz w:val="22"/>
          <w:szCs w:val="22"/>
          <w:lang w:val="hy-AM"/>
        </w:rPr>
        <w:t>․</w:t>
      </w:r>
      <w:r w:rsidR="00873706" w:rsidRPr="001B6CC6">
        <w:rPr>
          <w:rFonts w:ascii="GHEA Grapalat" w:hAnsi="GHEA Grapalat" w:cs="Arial"/>
          <w:sz w:val="22"/>
          <w:szCs w:val="22"/>
          <w:lang w:val="hy-AM"/>
        </w:rPr>
        <w:t xml:space="preserve"> դրությամբ</w:t>
      </w:r>
      <w:r w:rsidRPr="001B6CC6">
        <w:rPr>
          <w:rFonts w:ascii="GHEA Grapalat" w:hAnsi="GHEA Grapalat" w:cs="Arial"/>
          <w:sz w:val="22"/>
          <w:szCs w:val="22"/>
          <w:lang w:val="hy-AM"/>
        </w:rPr>
        <w:t>։</w:t>
      </w:r>
    </w:p>
    <w:p w14:paraId="77AB74C9" w14:textId="77777777" w:rsidR="004C37A0" w:rsidRPr="001B6CC6" w:rsidRDefault="004C37A0" w:rsidP="001B6CC6">
      <w:pPr>
        <w:pStyle w:val="ListParagraph"/>
        <w:spacing w:after="240"/>
        <w:ind w:left="360"/>
        <w:jc w:val="both"/>
        <w:rPr>
          <w:rFonts w:ascii="GHEA Grapalat" w:hAnsi="GHEA Grapalat" w:cs="Arial"/>
          <w:sz w:val="22"/>
          <w:szCs w:val="22"/>
          <w:lang w:val="hy-AM"/>
        </w:rPr>
      </w:pPr>
    </w:p>
    <w:p w14:paraId="696A5CC5" w14:textId="2905D2DC" w:rsidR="00063FBB" w:rsidRPr="001B6CC6" w:rsidRDefault="00063FBB" w:rsidP="00FD479B">
      <w:pPr>
        <w:pStyle w:val="Caption"/>
        <w:ind w:left="540"/>
        <w:rPr>
          <w:rFonts w:ascii="GHEA Grapalat" w:hAnsi="GHEA Grapalat"/>
          <w:lang w:val="hy-AM"/>
        </w:rPr>
      </w:pPr>
      <w:bookmarkStart w:id="22" w:name="_Toc72163110"/>
      <w:bookmarkStart w:id="23" w:name="_Toc135410794"/>
      <w:r w:rsidRPr="001B6CC6">
        <w:rPr>
          <w:rFonts w:ascii="GHEA Grapalat" w:hAnsi="GHEA Grapalat"/>
          <w:lang w:val="hy-AM"/>
        </w:rPr>
        <w:lastRenderedPageBreak/>
        <w:t xml:space="preserve">Աղյուսակ </w:t>
      </w:r>
      <w:r w:rsidR="00CE7BE1" w:rsidRPr="001B6CC6">
        <w:rPr>
          <w:rFonts w:ascii="GHEA Grapalat" w:hAnsi="GHEA Grapalat"/>
          <w:lang w:val="hy-AM"/>
        </w:rPr>
        <w:t>2</w:t>
      </w:r>
      <w:r w:rsidR="00FD479B" w:rsidRPr="001B6CC6">
        <w:rPr>
          <w:rFonts w:ascii="GHEA Grapalat" w:hAnsi="GHEA Grapalat"/>
          <w:lang w:val="hy-AM"/>
        </w:rPr>
        <w:t>.</w:t>
      </w:r>
      <w:r w:rsidRPr="001B6CC6">
        <w:rPr>
          <w:rFonts w:ascii="GHEA Grapalat" w:hAnsi="GHEA Grapalat"/>
          <w:lang w:val="hy-AM"/>
        </w:rPr>
        <w:t xml:space="preserve"> Վթարների, մահերի ու վնասվածքների ցուցանիշները ըստ մարզի` 2019-2022թթ</w:t>
      </w:r>
      <w:r w:rsidRPr="001B6CC6">
        <w:rPr>
          <w:rFonts w:ascii="MS Mincho" w:eastAsia="MS Mincho" w:hAnsi="MS Mincho" w:cs="MS Mincho" w:hint="eastAsia"/>
          <w:lang w:val="hy-AM"/>
        </w:rPr>
        <w:t>․</w:t>
      </w:r>
      <w:r w:rsidRPr="001B6CC6">
        <w:rPr>
          <w:rFonts w:ascii="GHEA Grapalat" w:hAnsi="GHEA Grapalat"/>
          <w:lang w:val="hy-AM"/>
        </w:rPr>
        <w:t xml:space="preserve"> </w:t>
      </w:r>
      <w:r w:rsidRPr="001B6CC6">
        <w:rPr>
          <w:rFonts w:ascii="GHEA Grapalat" w:hAnsi="GHEA Grapalat" w:cs="Arial"/>
          <w:lang w:val="hy-AM"/>
        </w:rPr>
        <w:t>համար</w:t>
      </w:r>
      <w:r w:rsidRPr="001B6CC6">
        <w:rPr>
          <w:rStyle w:val="FootnoteReference"/>
          <w:rFonts w:ascii="GHEA Grapalat" w:hAnsi="GHEA Grapalat"/>
          <w:lang w:val="hy-AM"/>
        </w:rPr>
        <w:t xml:space="preserve"> </w:t>
      </w:r>
      <w:r w:rsidR="00CC1A0D" w:rsidRPr="001B6CC6">
        <w:rPr>
          <w:rStyle w:val="FootnoteReference"/>
          <w:rFonts w:ascii="GHEA Grapalat" w:hAnsi="GHEA Grapalat"/>
        </w:rPr>
        <w:footnoteReference w:id="4"/>
      </w:r>
      <w:bookmarkEnd w:id="22"/>
      <w:bookmarkEnd w:id="23"/>
    </w:p>
    <w:p w14:paraId="6C785440" w14:textId="77777777" w:rsidR="004C37A0" w:rsidRPr="001B6CC6" w:rsidRDefault="004C37A0" w:rsidP="001B6CC6">
      <w:pPr>
        <w:rPr>
          <w:rFonts w:ascii="Sylfaen" w:hAnsi="Sylfaen"/>
          <w:lang w:val="hy-AM"/>
        </w:rPr>
      </w:pPr>
    </w:p>
    <w:tbl>
      <w:tblPr>
        <w:tblW w:w="11192"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630"/>
        <w:gridCol w:w="552"/>
        <w:gridCol w:w="618"/>
        <w:gridCol w:w="617"/>
        <w:gridCol w:w="30"/>
        <w:gridCol w:w="613"/>
        <w:gridCol w:w="540"/>
        <w:gridCol w:w="630"/>
        <w:gridCol w:w="720"/>
        <w:gridCol w:w="32"/>
        <w:gridCol w:w="613"/>
        <w:gridCol w:w="525"/>
        <w:gridCol w:w="715"/>
        <w:gridCol w:w="635"/>
        <w:gridCol w:w="32"/>
        <w:gridCol w:w="598"/>
        <w:gridCol w:w="540"/>
        <w:gridCol w:w="630"/>
        <w:gridCol w:w="630"/>
        <w:gridCol w:w="32"/>
      </w:tblGrid>
      <w:tr w:rsidR="00EC6633" w:rsidRPr="001B6CC6" w14:paraId="215D38B3" w14:textId="15161935" w:rsidTr="00EC6633">
        <w:trPr>
          <w:trHeight w:val="420"/>
        </w:trPr>
        <w:tc>
          <w:tcPr>
            <w:tcW w:w="1260" w:type="dxa"/>
            <w:vMerge w:val="restart"/>
            <w:shd w:val="clear" w:color="000000" w:fill="86CEF9"/>
            <w:vAlign w:val="center"/>
            <w:hideMark/>
          </w:tcPr>
          <w:p w14:paraId="2FA29E1B" w14:textId="2D6E3333" w:rsidR="00F700FC" w:rsidRPr="001B6CC6" w:rsidRDefault="00F700FC" w:rsidP="00873706">
            <w:pPr>
              <w:spacing w:before="0" w:line="240" w:lineRule="auto"/>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Մարզ/</w:t>
            </w:r>
            <w:r w:rsidRPr="001B6CC6">
              <w:rPr>
                <w:rFonts w:ascii="GHEA Grapalat" w:hAnsi="GHEA Grapalat"/>
                <w:b/>
                <w:bCs/>
                <w:color w:val="000000"/>
                <w:sz w:val="16"/>
                <w:szCs w:val="16"/>
                <w:lang w:eastAsia="en-US"/>
              </w:rPr>
              <w:br/>
              <w:t>մայրաքաղաք</w:t>
            </w:r>
          </w:p>
        </w:tc>
        <w:tc>
          <w:tcPr>
            <w:tcW w:w="2447" w:type="dxa"/>
            <w:gridSpan w:val="5"/>
            <w:shd w:val="clear" w:color="000000" w:fill="86CEF9"/>
            <w:vAlign w:val="center"/>
            <w:hideMark/>
          </w:tcPr>
          <w:p w14:paraId="57AC2F74" w14:textId="195729A0" w:rsidR="00F700FC" w:rsidRPr="001B6CC6" w:rsidRDefault="00F700FC" w:rsidP="00873706">
            <w:pPr>
              <w:spacing w:before="0" w:line="240" w:lineRule="auto"/>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2019</w:t>
            </w:r>
          </w:p>
        </w:tc>
        <w:tc>
          <w:tcPr>
            <w:tcW w:w="2535" w:type="dxa"/>
            <w:gridSpan w:val="5"/>
            <w:shd w:val="clear" w:color="000000" w:fill="86CEF9"/>
            <w:vAlign w:val="center"/>
            <w:hideMark/>
          </w:tcPr>
          <w:p w14:paraId="5550762F" w14:textId="5992A29D" w:rsidR="00F700FC" w:rsidRPr="001B6CC6" w:rsidRDefault="00F700FC" w:rsidP="00873706">
            <w:pPr>
              <w:spacing w:before="0" w:line="240" w:lineRule="auto"/>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2020</w:t>
            </w:r>
          </w:p>
        </w:tc>
        <w:tc>
          <w:tcPr>
            <w:tcW w:w="2520" w:type="dxa"/>
            <w:gridSpan w:val="5"/>
            <w:shd w:val="clear" w:color="000000" w:fill="86CEF9"/>
            <w:vAlign w:val="center"/>
            <w:hideMark/>
          </w:tcPr>
          <w:p w14:paraId="66DD0F96" w14:textId="7AF89E46" w:rsidR="00F700FC" w:rsidRPr="001B6CC6" w:rsidRDefault="00F700FC" w:rsidP="00873706">
            <w:pPr>
              <w:spacing w:before="0" w:line="240" w:lineRule="auto"/>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2021</w:t>
            </w:r>
          </w:p>
        </w:tc>
        <w:tc>
          <w:tcPr>
            <w:tcW w:w="2430" w:type="dxa"/>
            <w:gridSpan w:val="5"/>
            <w:shd w:val="clear" w:color="000000" w:fill="86CEF9"/>
            <w:vAlign w:val="center"/>
            <w:hideMark/>
          </w:tcPr>
          <w:p w14:paraId="0BD1D5E8" w14:textId="666FA3E6" w:rsidR="00F700FC" w:rsidRPr="001B6CC6" w:rsidRDefault="00F700FC" w:rsidP="00873706">
            <w:pPr>
              <w:spacing w:before="0" w:line="240" w:lineRule="auto"/>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2022</w:t>
            </w:r>
          </w:p>
        </w:tc>
      </w:tr>
      <w:tr w:rsidR="00A248A9" w:rsidRPr="001B6CC6" w14:paraId="12639C6A" w14:textId="0C07DBFB" w:rsidTr="00EC6633">
        <w:trPr>
          <w:gridAfter w:val="1"/>
          <w:wAfter w:w="32" w:type="dxa"/>
          <w:cantSplit/>
          <w:trHeight w:val="2663"/>
        </w:trPr>
        <w:tc>
          <w:tcPr>
            <w:tcW w:w="1260" w:type="dxa"/>
            <w:vMerge/>
            <w:vAlign w:val="center"/>
            <w:hideMark/>
          </w:tcPr>
          <w:p w14:paraId="1054F150" w14:textId="77777777" w:rsidR="00A248A9" w:rsidRPr="001B6CC6" w:rsidRDefault="00A248A9" w:rsidP="00A248A9">
            <w:pPr>
              <w:spacing w:before="0" w:line="240" w:lineRule="auto"/>
              <w:jc w:val="left"/>
              <w:rPr>
                <w:rFonts w:ascii="GHEA Grapalat" w:hAnsi="GHEA Grapalat"/>
                <w:b/>
                <w:bCs/>
                <w:color w:val="000000"/>
                <w:sz w:val="16"/>
                <w:szCs w:val="16"/>
                <w:lang w:eastAsia="en-US"/>
              </w:rPr>
            </w:pPr>
          </w:p>
        </w:tc>
        <w:tc>
          <w:tcPr>
            <w:tcW w:w="630" w:type="dxa"/>
            <w:shd w:val="clear" w:color="000000" w:fill="86CEF9"/>
            <w:textDirection w:val="btLr"/>
            <w:vAlign w:val="center"/>
            <w:hideMark/>
          </w:tcPr>
          <w:p w14:paraId="25BA4C14"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ՃՏՊ</w:t>
            </w:r>
          </w:p>
        </w:tc>
        <w:tc>
          <w:tcPr>
            <w:tcW w:w="552" w:type="dxa"/>
            <w:shd w:val="clear" w:color="000000" w:fill="86CEF9"/>
            <w:textDirection w:val="btLr"/>
            <w:vAlign w:val="center"/>
            <w:hideMark/>
          </w:tcPr>
          <w:p w14:paraId="77054FB6"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Զոհ</w:t>
            </w:r>
          </w:p>
        </w:tc>
        <w:tc>
          <w:tcPr>
            <w:tcW w:w="618" w:type="dxa"/>
            <w:shd w:val="clear" w:color="000000" w:fill="86CEF9"/>
            <w:textDirection w:val="btLr"/>
            <w:vAlign w:val="center"/>
            <w:hideMark/>
          </w:tcPr>
          <w:p w14:paraId="21CFFF04"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Վիրավոր</w:t>
            </w:r>
          </w:p>
        </w:tc>
        <w:tc>
          <w:tcPr>
            <w:tcW w:w="617" w:type="dxa"/>
            <w:shd w:val="clear" w:color="000000" w:fill="86CEF9"/>
            <w:textDirection w:val="btLr"/>
          </w:tcPr>
          <w:p w14:paraId="0BD89A9C"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val="hy-AM" w:eastAsia="en-US"/>
              </w:rPr>
            </w:pPr>
            <w:r w:rsidRPr="001B6CC6">
              <w:rPr>
                <w:rFonts w:ascii="GHEA Grapalat" w:hAnsi="GHEA Grapalat"/>
                <w:b/>
                <w:bCs/>
                <w:color w:val="000000"/>
                <w:sz w:val="16"/>
                <w:szCs w:val="16"/>
                <w:lang w:eastAsia="en-US"/>
              </w:rPr>
              <w:t>ՃՏՊ/մշտ</w:t>
            </w:r>
            <w:r w:rsidRPr="001B6CC6">
              <w:rPr>
                <w:rFonts w:ascii="GHEA Grapalat" w:hAnsi="GHEA Grapalat"/>
                <w:b/>
                <w:bCs/>
                <w:color w:val="000000"/>
                <w:sz w:val="16"/>
                <w:szCs w:val="16"/>
                <w:lang w:val="hy-AM" w:eastAsia="en-US"/>
              </w:rPr>
              <w:t>.</w:t>
            </w:r>
            <w:r w:rsidRPr="001B6CC6">
              <w:rPr>
                <w:rFonts w:ascii="GHEA Grapalat" w:hAnsi="GHEA Grapalat"/>
                <w:b/>
                <w:bCs/>
                <w:color w:val="000000"/>
                <w:sz w:val="16"/>
                <w:szCs w:val="16"/>
                <w:lang w:eastAsia="en-US"/>
              </w:rPr>
              <w:t>բնակչություն</w:t>
            </w:r>
            <w:r w:rsidRPr="001B6CC6">
              <w:rPr>
                <w:rFonts w:ascii="GHEA Grapalat" w:hAnsi="GHEA Grapalat"/>
                <w:b/>
                <w:bCs/>
                <w:color w:val="000000"/>
                <w:sz w:val="16"/>
                <w:szCs w:val="16"/>
                <w:lang w:val="hy-AM" w:eastAsia="en-US"/>
              </w:rPr>
              <w:t xml:space="preserve"> </w:t>
            </w:r>
          </w:p>
          <w:p w14:paraId="7AB3A3BF" w14:textId="04F93ABB" w:rsidR="00A248A9" w:rsidRPr="001B6CC6" w:rsidRDefault="00A248A9" w:rsidP="00A248A9">
            <w:pPr>
              <w:spacing w:before="0" w:line="240" w:lineRule="auto"/>
              <w:ind w:left="113" w:right="113"/>
              <w:jc w:val="center"/>
              <w:rPr>
                <w:rFonts w:ascii="GHEA Grapalat" w:hAnsi="GHEA Grapalat"/>
                <w:b/>
                <w:bCs/>
                <w:color w:val="000000"/>
                <w:sz w:val="16"/>
                <w:szCs w:val="16"/>
                <w:lang w:val="hy-AM" w:eastAsia="en-US"/>
              </w:rPr>
            </w:pPr>
            <w:r w:rsidRPr="001B6CC6">
              <w:rPr>
                <w:rFonts w:ascii="GHEA Grapalat" w:hAnsi="GHEA Grapalat"/>
                <w:b/>
                <w:bCs/>
                <w:color w:val="000000"/>
                <w:sz w:val="16"/>
                <w:szCs w:val="16"/>
                <w:lang w:eastAsia="en-US"/>
              </w:rPr>
              <w:t>(</w:t>
            </w:r>
            <w:r w:rsidRPr="001B6CC6">
              <w:rPr>
                <w:rFonts w:ascii="GHEA Grapalat" w:eastAsia="MS Mincho" w:hAnsi="GHEA Grapalat" w:cs="MS Mincho"/>
                <w:b/>
                <w:bCs/>
                <w:color w:val="000000"/>
                <w:sz w:val="16"/>
                <w:szCs w:val="16"/>
                <w:lang w:val="hy-AM" w:eastAsia="en-US"/>
              </w:rPr>
              <w:t>տոկոս</w:t>
            </w:r>
            <w:r w:rsidRPr="001B6CC6">
              <w:rPr>
                <w:rFonts w:ascii="GHEA Grapalat" w:hAnsi="GHEA Grapalat"/>
                <w:b/>
                <w:bCs/>
                <w:color w:val="000000"/>
                <w:sz w:val="16"/>
                <w:szCs w:val="16"/>
                <w:lang w:eastAsia="en-US"/>
              </w:rPr>
              <w:t>)</w:t>
            </w:r>
          </w:p>
        </w:tc>
        <w:tc>
          <w:tcPr>
            <w:tcW w:w="643" w:type="dxa"/>
            <w:gridSpan w:val="2"/>
            <w:shd w:val="clear" w:color="000000" w:fill="86CEF9"/>
            <w:textDirection w:val="btLr"/>
            <w:vAlign w:val="center"/>
            <w:hideMark/>
          </w:tcPr>
          <w:p w14:paraId="437706B5" w14:textId="03A5622A"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ՃՏՊ</w:t>
            </w:r>
          </w:p>
        </w:tc>
        <w:tc>
          <w:tcPr>
            <w:tcW w:w="540" w:type="dxa"/>
            <w:shd w:val="clear" w:color="000000" w:fill="86CEF9"/>
            <w:textDirection w:val="btLr"/>
            <w:vAlign w:val="center"/>
            <w:hideMark/>
          </w:tcPr>
          <w:p w14:paraId="484927D1"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Զոհ</w:t>
            </w:r>
          </w:p>
        </w:tc>
        <w:tc>
          <w:tcPr>
            <w:tcW w:w="630" w:type="dxa"/>
            <w:shd w:val="clear" w:color="000000" w:fill="86CEF9"/>
            <w:textDirection w:val="btLr"/>
            <w:vAlign w:val="center"/>
            <w:hideMark/>
          </w:tcPr>
          <w:p w14:paraId="39896381"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Վիրավոր</w:t>
            </w:r>
          </w:p>
        </w:tc>
        <w:tc>
          <w:tcPr>
            <w:tcW w:w="720" w:type="dxa"/>
            <w:shd w:val="clear" w:color="000000" w:fill="86CEF9"/>
            <w:textDirection w:val="btLr"/>
          </w:tcPr>
          <w:p w14:paraId="359B1016"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val="hy-AM" w:eastAsia="en-US"/>
              </w:rPr>
            </w:pPr>
            <w:r w:rsidRPr="001B6CC6">
              <w:rPr>
                <w:rFonts w:ascii="GHEA Grapalat" w:hAnsi="GHEA Grapalat"/>
                <w:b/>
                <w:bCs/>
                <w:color w:val="000000"/>
                <w:sz w:val="16"/>
                <w:szCs w:val="16"/>
                <w:lang w:eastAsia="en-US"/>
              </w:rPr>
              <w:t>ՃՏՊ/մշտ</w:t>
            </w:r>
            <w:r w:rsidRPr="001B6CC6">
              <w:rPr>
                <w:rFonts w:ascii="GHEA Grapalat" w:hAnsi="GHEA Grapalat"/>
                <w:b/>
                <w:bCs/>
                <w:color w:val="000000"/>
                <w:sz w:val="16"/>
                <w:szCs w:val="16"/>
                <w:lang w:val="hy-AM" w:eastAsia="en-US"/>
              </w:rPr>
              <w:t>.</w:t>
            </w:r>
            <w:r w:rsidRPr="001B6CC6">
              <w:rPr>
                <w:rFonts w:ascii="GHEA Grapalat" w:hAnsi="GHEA Grapalat"/>
                <w:b/>
                <w:bCs/>
                <w:color w:val="000000"/>
                <w:sz w:val="16"/>
                <w:szCs w:val="16"/>
                <w:lang w:eastAsia="en-US"/>
              </w:rPr>
              <w:t>բնակչություն</w:t>
            </w:r>
            <w:r w:rsidRPr="001B6CC6">
              <w:rPr>
                <w:rFonts w:ascii="GHEA Grapalat" w:hAnsi="GHEA Grapalat"/>
                <w:b/>
                <w:bCs/>
                <w:color w:val="000000"/>
                <w:sz w:val="16"/>
                <w:szCs w:val="16"/>
                <w:lang w:val="hy-AM" w:eastAsia="en-US"/>
              </w:rPr>
              <w:t xml:space="preserve"> </w:t>
            </w:r>
          </w:p>
          <w:p w14:paraId="54020BDE" w14:textId="1A6B16CD"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w:t>
            </w:r>
            <w:r w:rsidRPr="001B6CC6">
              <w:rPr>
                <w:rFonts w:ascii="GHEA Grapalat" w:eastAsia="MS Mincho" w:hAnsi="GHEA Grapalat" w:cs="MS Mincho"/>
                <w:b/>
                <w:bCs/>
                <w:color w:val="000000"/>
                <w:sz w:val="16"/>
                <w:szCs w:val="16"/>
                <w:lang w:val="hy-AM" w:eastAsia="en-US"/>
              </w:rPr>
              <w:t>տոկոս</w:t>
            </w:r>
            <w:r w:rsidRPr="001B6CC6">
              <w:rPr>
                <w:rFonts w:ascii="GHEA Grapalat" w:hAnsi="GHEA Grapalat"/>
                <w:b/>
                <w:bCs/>
                <w:color w:val="000000"/>
                <w:sz w:val="16"/>
                <w:szCs w:val="16"/>
                <w:lang w:eastAsia="en-US"/>
              </w:rPr>
              <w:t>)</w:t>
            </w:r>
          </w:p>
        </w:tc>
        <w:tc>
          <w:tcPr>
            <w:tcW w:w="645" w:type="dxa"/>
            <w:gridSpan w:val="2"/>
            <w:shd w:val="clear" w:color="000000" w:fill="86CEF9"/>
            <w:textDirection w:val="btLr"/>
            <w:vAlign w:val="center"/>
            <w:hideMark/>
          </w:tcPr>
          <w:p w14:paraId="66BB18E3" w14:textId="0AD2CCA8"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ՃՏՊ</w:t>
            </w:r>
          </w:p>
        </w:tc>
        <w:tc>
          <w:tcPr>
            <w:tcW w:w="525" w:type="dxa"/>
            <w:shd w:val="clear" w:color="000000" w:fill="86CEF9"/>
            <w:textDirection w:val="btLr"/>
            <w:vAlign w:val="center"/>
            <w:hideMark/>
          </w:tcPr>
          <w:p w14:paraId="32B6B22E"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Զոհ</w:t>
            </w:r>
          </w:p>
        </w:tc>
        <w:tc>
          <w:tcPr>
            <w:tcW w:w="715" w:type="dxa"/>
            <w:shd w:val="clear" w:color="000000" w:fill="86CEF9"/>
            <w:textDirection w:val="btLr"/>
            <w:vAlign w:val="center"/>
            <w:hideMark/>
          </w:tcPr>
          <w:p w14:paraId="25DE4FE7"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Վիրավոր</w:t>
            </w:r>
          </w:p>
        </w:tc>
        <w:tc>
          <w:tcPr>
            <w:tcW w:w="635" w:type="dxa"/>
            <w:shd w:val="clear" w:color="000000" w:fill="86CEF9"/>
            <w:textDirection w:val="btLr"/>
          </w:tcPr>
          <w:p w14:paraId="560E4982"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val="hy-AM" w:eastAsia="en-US"/>
              </w:rPr>
            </w:pPr>
            <w:r w:rsidRPr="001B6CC6">
              <w:rPr>
                <w:rFonts w:ascii="GHEA Grapalat" w:hAnsi="GHEA Grapalat"/>
                <w:b/>
                <w:bCs/>
                <w:color w:val="000000"/>
                <w:sz w:val="16"/>
                <w:szCs w:val="16"/>
                <w:lang w:eastAsia="en-US"/>
              </w:rPr>
              <w:t>ՃՏՊ/մշտ</w:t>
            </w:r>
            <w:r w:rsidRPr="001B6CC6">
              <w:rPr>
                <w:rFonts w:ascii="GHEA Grapalat" w:hAnsi="GHEA Grapalat"/>
                <w:b/>
                <w:bCs/>
                <w:color w:val="000000"/>
                <w:sz w:val="16"/>
                <w:szCs w:val="16"/>
                <w:lang w:val="hy-AM" w:eastAsia="en-US"/>
              </w:rPr>
              <w:t>.</w:t>
            </w:r>
            <w:r w:rsidRPr="001B6CC6">
              <w:rPr>
                <w:rFonts w:ascii="GHEA Grapalat" w:hAnsi="GHEA Grapalat"/>
                <w:b/>
                <w:bCs/>
                <w:color w:val="000000"/>
                <w:sz w:val="16"/>
                <w:szCs w:val="16"/>
                <w:lang w:eastAsia="en-US"/>
              </w:rPr>
              <w:t>բնակչություն</w:t>
            </w:r>
            <w:r w:rsidRPr="001B6CC6">
              <w:rPr>
                <w:rFonts w:ascii="GHEA Grapalat" w:hAnsi="GHEA Grapalat"/>
                <w:b/>
                <w:bCs/>
                <w:color w:val="000000"/>
                <w:sz w:val="16"/>
                <w:szCs w:val="16"/>
                <w:lang w:val="hy-AM" w:eastAsia="en-US"/>
              </w:rPr>
              <w:t xml:space="preserve"> </w:t>
            </w:r>
          </w:p>
          <w:p w14:paraId="5F6989C5" w14:textId="56470E28"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w:t>
            </w:r>
            <w:r w:rsidRPr="001B6CC6">
              <w:rPr>
                <w:rFonts w:ascii="GHEA Grapalat" w:eastAsia="MS Mincho" w:hAnsi="GHEA Grapalat" w:cs="MS Mincho"/>
                <w:b/>
                <w:bCs/>
                <w:color w:val="000000"/>
                <w:sz w:val="16"/>
                <w:szCs w:val="16"/>
                <w:lang w:val="hy-AM" w:eastAsia="en-US"/>
              </w:rPr>
              <w:t>տոկոս</w:t>
            </w:r>
            <w:r w:rsidRPr="001B6CC6">
              <w:rPr>
                <w:rFonts w:ascii="GHEA Grapalat" w:hAnsi="GHEA Grapalat"/>
                <w:b/>
                <w:bCs/>
                <w:color w:val="000000"/>
                <w:sz w:val="16"/>
                <w:szCs w:val="16"/>
                <w:lang w:eastAsia="en-US"/>
              </w:rPr>
              <w:t>)</w:t>
            </w:r>
          </w:p>
        </w:tc>
        <w:tc>
          <w:tcPr>
            <w:tcW w:w="630" w:type="dxa"/>
            <w:gridSpan w:val="2"/>
            <w:shd w:val="clear" w:color="000000" w:fill="86CEF9"/>
            <w:textDirection w:val="btLr"/>
            <w:vAlign w:val="center"/>
            <w:hideMark/>
          </w:tcPr>
          <w:p w14:paraId="5CAC0571" w14:textId="49ABD079"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ՃՏՊ</w:t>
            </w:r>
          </w:p>
        </w:tc>
        <w:tc>
          <w:tcPr>
            <w:tcW w:w="540" w:type="dxa"/>
            <w:shd w:val="clear" w:color="000000" w:fill="86CEF9"/>
            <w:textDirection w:val="btLr"/>
            <w:vAlign w:val="center"/>
            <w:hideMark/>
          </w:tcPr>
          <w:p w14:paraId="4E59A68D"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Զոհ</w:t>
            </w:r>
          </w:p>
        </w:tc>
        <w:tc>
          <w:tcPr>
            <w:tcW w:w="630" w:type="dxa"/>
            <w:shd w:val="clear" w:color="000000" w:fill="86CEF9"/>
            <w:textDirection w:val="btLr"/>
            <w:vAlign w:val="center"/>
            <w:hideMark/>
          </w:tcPr>
          <w:p w14:paraId="60575BA4"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Վիրավոր</w:t>
            </w:r>
          </w:p>
        </w:tc>
        <w:tc>
          <w:tcPr>
            <w:tcW w:w="630" w:type="dxa"/>
            <w:shd w:val="clear" w:color="000000" w:fill="86CEF9"/>
            <w:textDirection w:val="btLr"/>
          </w:tcPr>
          <w:p w14:paraId="05A9DEBE" w14:textId="77777777" w:rsidR="00A248A9" w:rsidRPr="001B6CC6" w:rsidRDefault="00A248A9" w:rsidP="00A248A9">
            <w:pPr>
              <w:spacing w:before="0" w:line="240" w:lineRule="auto"/>
              <w:ind w:left="113" w:right="113"/>
              <w:jc w:val="center"/>
              <w:rPr>
                <w:rFonts w:ascii="GHEA Grapalat" w:hAnsi="GHEA Grapalat"/>
                <w:b/>
                <w:bCs/>
                <w:color w:val="000000"/>
                <w:sz w:val="16"/>
                <w:szCs w:val="16"/>
                <w:lang w:val="hy-AM" w:eastAsia="en-US"/>
              </w:rPr>
            </w:pPr>
            <w:r w:rsidRPr="001B6CC6">
              <w:rPr>
                <w:rFonts w:ascii="GHEA Grapalat" w:hAnsi="GHEA Grapalat"/>
                <w:b/>
                <w:bCs/>
                <w:color w:val="000000"/>
                <w:sz w:val="16"/>
                <w:szCs w:val="16"/>
                <w:lang w:eastAsia="en-US"/>
              </w:rPr>
              <w:t>ՃՏՊ/մշտ</w:t>
            </w:r>
            <w:r w:rsidRPr="001B6CC6">
              <w:rPr>
                <w:rFonts w:ascii="GHEA Grapalat" w:hAnsi="GHEA Grapalat"/>
                <w:b/>
                <w:bCs/>
                <w:color w:val="000000"/>
                <w:sz w:val="16"/>
                <w:szCs w:val="16"/>
                <w:lang w:val="hy-AM" w:eastAsia="en-US"/>
              </w:rPr>
              <w:t>.</w:t>
            </w:r>
            <w:r w:rsidRPr="001B6CC6">
              <w:rPr>
                <w:rFonts w:ascii="GHEA Grapalat" w:hAnsi="GHEA Grapalat"/>
                <w:b/>
                <w:bCs/>
                <w:color w:val="000000"/>
                <w:sz w:val="16"/>
                <w:szCs w:val="16"/>
                <w:lang w:eastAsia="en-US"/>
              </w:rPr>
              <w:t>բնակչություն</w:t>
            </w:r>
            <w:r w:rsidRPr="001B6CC6">
              <w:rPr>
                <w:rFonts w:ascii="GHEA Grapalat" w:hAnsi="GHEA Grapalat"/>
                <w:b/>
                <w:bCs/>
                <w:color w:val="000000"/>
                <w:sz w:val="16"/>
                <w:szCs w:val="16"/>
                <w:lang w:val="hy-AM" w:eastAsia="en-US"/>
              </w:rPr>
              <w:t xml:space="preserve"> </w:t>
            </w:r>
          </w:p>
          <w:p w14:paraId="248EF697" w14:textId="66418183" w:rsidR="00A248A9" w:rsidRPr="001B6CC6" w:rsidRDefault="00A248A9" w:rsidP="00A248A9">
            <w:pPr>
              <w:spacing w:before="0" w:line="240" w:lineRule="auto"/>
              <w:ind w:left="113" w:right="113"/>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w:t>
            </w:r>
            <w:r w:rsidRPr="001B6CC6">
              <w:rPr>
                <w:rFonts w:ascii="GHEA Grapalat" w:eastAsia="MS Mincho" w:hAnsi="GHEA Grapalat" w:cs="MS Mincho"/>
                <w:b/>
                <w:bCs/>
                <w:color w:val="000000"/>
                <w:sz w:val="16"/>
                <w:szCs w:val="16"/>
                <w:lang w:val="hy-AM" w:eastAsia="en-US"/>
              </w:rPr>
              <w:t>տոկոս</w:t>
            </w:r>
            <w:r w:rsidRPr="001B6CC6">
              <w:rPr>
                <w:rFonts w:ascii="GHEA Grapalat" w:hAnsi="GHEA Grapalat"/>
                <w:b/>
                <w:bCs/>
                <w:color w:val="000000"/>
                <w:sz w:val="16"/>
                <w:szCs w:val="16"/>
                <w:lang w:eastAsia="en-US"/>
              </w:rPr>
              <w:t>)</w:t>
            </w:r>
          </w:p>
        </w:tc>
      </w:tr>
      <w:tr w:rsidR="00A248A9" w:rsidRPr="001B6CC6" w14:paraId="07B1D8A1" w14:textId="1B96C07F" w:rsidTr="00EC6633">
        <w:trPr>
          <w:gridAfter w:val="1"/>
          <w:wAfter w:w="32" w:type="dxa"/>
          <w:trHeight w:val="345"/>
        </w:trPr>
        <w:tc>
          <w:tcPr>
            <w:tcW w:w="1260" w:type="dxa"/>
            <w:shd w:val="clear" w:color="000000" w:fill="DDEBF7"/>
            <w:vAlign w:val="center"/>
            <w:hideMark/>
          </w:tcPr>
          <w:p w14:paraId="12744F53"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Երևան</w:t>
            </w:r>
          </w:p>
        </w:tc>
        <w:tc>
          <w:tcPr>
            <w:tcW w:w="630" w:type="dxa"/>
            <w:shd w:val="clear" w:color="auto" w:fill="auto"/>
            <w:vAlign w:val="center"/>
            <w:hideMark/>
          </w:tcPr>
          <w:p w14:paraId="1313DB3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2172</w:t>
            </w:r>
          </w:p>
        </w:tc>
        <w:tc>
          <w:tcPr>
            <w:tcW w:w="552" w:type="dxa"/>
            <w:shd w:val="clear" w:color="auto" w:fill="auto"/>
            <w:vAlign w:val="center"/>
            <w:hideMark/>
          </w:tcPr>
          <w:p w14:paraId="7BCD0845"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86</w:t>
            </w:r>
          </w:p>
        </w:tc>
        <w:tc>
          <w:tcPr>
            <w:tcW w:w="618" w:type="dxa"/>
            <w:shd w:val="clear" w:color="auto" w:fill="auto"/>
            <w:vAlign w:val="center"/>
            <w:hideMark/>
          </w:tcPr>
          <w:p w14:paraId="03C3299E"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2801</w:t>
            </w:r>
          </w:p>
        </w:tc>
        <w:tc>
          <w:tcPr>
            <w:tcW w:w="617" w:type="dxa"/>
            <w:vAlign w:val="center"/>
          </w:tcPr>
          <w:p w14:paraId="374D127D" w14:textId="7A125CD9"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0.20</w:t>
            </w:r>
          </w:p>
        </w:tc>
        <w:tc>
          <w:tcPr>
            <w:tcW w:w="643" w:type="dxa"/>
            <w:gridSpan w:val="2"/>
            <w:shd w:val="clear" w:color="auto" w:fill="auto"/>
            <w:vAlign w:val="center"/>
            <w:hideMark/>
          </w:tcPr>
          <w:p w14:paraId="71205143" w14:textId="589DC2F5"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1554</w:t>
            </w:r>
          </w:p>
        </w:tc>
        <w:tc>
          <w:tcPr>
            <w:tcW w:w="540" w:type="dxa"/>
            <w:shd w:val="clear" w:color="auto" w:fill="auto"/>
            <w:vAlign w:val="center"/>
            <w:hideMark/>
          </w:tcPr>
          <w:p w14:paraId="7FDA6063"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74</w:t>
            </w:r>
          </w:p>
        </w:tc>
        <w:tc>
          <w:tcPr>
            <w:tcW w:w="630" w:type="dxa"/>
            <w:shd w:val="clear" w:color="auto" w:fill="auto"/>
            <w:vAlign w:val="center"/>
            <w:hideMark/>
          </w:tcPr>
          <w:p w14:paraId="77B0A947"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2005</w:t>
            </w:r>
          </w:p>
        </w:tc>
        <w:tc>
          <w:tcPr>
            <w:tcW w:w="720" w:type="dxa"/>
            <w:vAlign w:val="center"/>
          </w:tcPr>
          <w:p w14:paraId="00309489" w14:textId="2D80DE01"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1.43</w:t>
            </w:r>
          </w:p>
        </w:tc>
        <w:tc>
          <w:tcPr>
            <w:tcW w:w="645" w:type="dxa"/>
            <w:gridSpan w:val="2"/>
            <w:shd w:val="clear" w:color="auto" w:fill="auto"/>
            <w:vAlign w:val="center"/>
            <w:hideMark/>
          </w:tcPr>
          <w:p w14:paraId="4F5AF79C" w14:textId="6D8E1E62"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1920</w:t>
            </w:r>
          </w:p>
        </w:tc>
        <w:tc>
          <w:tcPr>
            <w:tcW w:w="525" w:type="dxa"/>
            <w:shd w:val="clear" w:color="auto" w:fill="auto"/>
            <w:vAlign w:val="center"/>
            <w:hideMark/>
          </w:tcPr>
          <w:p w14:paraId="6FDA0E62"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78</w:t>
            </w:r>
          </w:p>
        </w:tc>
        <w:tc>
          <w:tcPr>
            <w:tcW w:w="715" w:type="dxa"/>
            <w:shd w:val="clear" w:color="auto" w:fill="auto"/>
            <w:vAlign w:val="center"/>
            <w:hideMark/>
          </w:tcPr>
          <w:p w14:paraId="1B66C95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2434</w:t>
            </w:r>
          </w:p>
        </w:tc>
        <w:tc>
          <w:tcPr>
            <w:tcW w:w="635" w:type="dxa"/>
            <w:vAlign w:val="center"/>
          </w:tcPr>
          <w:p w14:paraId="53AFC0FF" w14:textId="43D198DD"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0.18</w:t>
            </w:r>
          </w:p>
        </w:tc>
        <w:tc>
          <w:tcPr>
            <w:tcW w:w="630" w:type="dxa"/>
            <w:gridSpan w:val="2"/>
            <w:shd w:val="clear" w:color="auto" w:fill="auto"/>
            <w:vAlign w:val="center"/>
            <w:hideMark/>
          </w:tcPr>
          <w:p w14:paraId="51465B94" w14:textId="6ED74645"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1797</w:t>
            </w:r>
          </w:p>
        </w:tc>
        <w:tc>
          <w:tcPr>
            <w:tcW w:w="540" w:type="dxa"/>
            <w:shd w:val="clear" w:color="auto" w:fill="auto"/>
            <w:vAlign w:val="center"/>
            <w:hideMark/>
          </w:tcPr>
          <w:p w14:paraId="13342239"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53</w:t>
            </w:r>
          </w:p>
        </w:tc>
        <w:tc>
          <w:tcPr>
            <w:tcW w:w="630" w:type="dxa"/>
            <w:shd w:val="clear" w:color="auto" w:fill="auto"/>
            <w:vAlign w:val="center"/>
            <w:hideMark/>
          </w:tcPr>
          <w:p w14:paraId="521195E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2183</w:t>
            </w:r>
          </w:p>
        </w:tc>
        <w:tc>
          <w:tcPr>
            <w:tcW w:w="630" w:type="dxa"/>
            <w:vAlign w:val="center"/>
          </w:tcPr>
          <w:p w14:paraId="0163801D" w14:textId="5AE24195"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0.16</w:t>
            </w:r>
          </w:p>
        </w:tc>
      </w:tr>
      <w:tr w:rsidR="00A248A9" w:rsidRPr="001B6CC6" w14:paraId="22865D9D" w14:textId="61367FF2" w:rsidTr="00EC6633">
        <w:trPr>
          <w:gridAfter w:val="1"/>
          <w:wAfter w:w="32" w:type="dxa"/>
          <w:trHeight w:val="345"/>
        </w:trPr>
        <w:tc>
          <w:tcPr>
            <w:tcW w:w="1260" w:type="dxa"/>
            <w:shd w:val="clear" w:color="000000" w:fill="DDEBF7"/>
            <w:vAlign w:val="center"/>
            <w:hideMark/>
          </w:tcPr>
          <w:p w14:paraId="4CD0540E"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Արագածոտն</w:t>
            </w:r>
          </w:p>
        </w:tc>
        <w:tc>
          <w:tcPr>
            <w:tcW w:w="630" w:type="dxa"/>
            <w:shd w:val="clear" w:color="auto" w:fill="auto"/>
            <w:vAlign w:val="center"/>
            <w:hideMark/>
          </w:tcPr>
          <w:p w14:paraId="6F35866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241</w:t>
            </w:r>
          </w:p>
        </w:tc>
        <w:tc>
          <w:tcPr>
            <w:tcW w:w="552" w:type="dxa"/>
            <w:shd w:val="clear" w:color="auto" w:fill="auto"/>
            <w:vAlign w:val="center"/>
            <w:hideMark/>
          </w:tcPr>
          <w:p w14:paraId="737338F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26</w:t>
            </w:r>
          </w:p>
        </w:tc>
        <w:tc>
          <w:tcPr>
            <w:tcW w:w="618" w:type="dxa"/>
            <w:shd w:val="clear" w:color="auto" w:fill="auto"/>
            <w:vAlign w:val="center"/>
            <w:hideMark/>
          </w:tcPr>
          <w:p w14:paraId="265E8566"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418</w:t>
            </w:r>
          </w:p>
        </w:tc>
        <w:tc>
          <w:tcPr>
            <w:tcW w:w="617" w:type="dxa"/>
            <w:vAlign w:val="center"/>
          </w:tcPr>
          <w:p w14:paraId="6189B950" w14:textId="34FACF2A"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0.19</w:t>
            </w:r>
          </w:p>
        </w:tc>
        <w:tc>
          <w:tcPr>
            <w:tcW w:w="643" w:type="dxa"/>
            <w:gridSpan w:val="2"/>
            <w:shd w:val="clear" w:color="auto" w:fill="auto"/>
            <w:vAlign w:val="center"/>
            <w:hideMark/>
          </w:tcPr>
          <w:p w14:paraId="13307026" w14:textId="22CB04F4"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228</w:t>
            </w:r>
          </w:p>
        </w:tc>
        <w:tc>
          <w:tcPr>
            <w:tcW w:w="540" w:type="dxa"/>
            <w:shd w:val="clear" w:color="auto" w:fill="auto"/>
            <w:vAlign w:val="center"/>
            <w:hideMark/>
          </w:tcPr>
          <w:p w14:paraId="444B305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29</w:t>
            </w:r>
          </w:p>
        </w:tc>
        <w:tc>
          <w:tcPr>
            <w:tcW w:w="630" w:type="dxa"/>
            <w:shd w:val="clear" w:color="auto" w:fill="auto"/>
            <w:vAlign w:val="center"/>
            <w:hideMark/>
          </w:tcPr>
          <w:p w14:paraId="1389EE25"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376</w:t>
            </w:r>
          </w:p>
        </w:tc>
        <w:tc>
          <w:tcPr>
            <w:tcW w:w="720" w:type="dxa"/>
            <w:vAlign w:val="center"/>
          </w:tcPr>
          <w:p w14:paraId="529DF937" w14:textId="14EA568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0.18</w:t>
            </w:r>
          </w:p>
        </w:tc>
        <w:tc>
          <w:tcPr>
            <w:tcW w:w="645" w:type="dxa"/>
            <w:gridSpan w:val="2"/>
            <w:shd w:val="clear" w:color="auto" w:fill="auto"/>
            <w:vAlign w:val="center"/>
            <w:hideMark/>
          </w:tcPr>
          <w:p w14:paraId="2D81BCF0" w14:textId="62BEF3DB"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261</w:t>
            </w:r>
          </w:p>
        </w:tc>
        <w:tc>
          <w:tcPr>
            <w:tcW w:w="525" w:type="dxa"/>
            <w:shd w:val="clear" w:color="auto" w:fill="auto"/>
            <w:vAlign w:val="center"/>
            <w:hideMark/>
          </w:tcPr>
          <w:p w14:paraId="6539FF3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33</w:t>
            </w:r>
          </w:p>
        </w:tc>
        <w:tc>
          <w:tcPr>
            <w:tcW w:w="715" w:type="dxa"/>
            <w:shd w:val="clear" w:color="auto" w:fill="auto"/>
            <w:vAlign w:val="center"/>
            <w:hideMark/>
          </w:tcPr>
          <w:p w14:paraId="7D005AA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465</w:t>
            </w:r>
          </w:p>
        </w:tc>
        <w:tc>
          <w:tcPr>
            <w:tcW w:w="635" w:type="dxa"/>
            <w:vAlign w:val="center"/>
          </w:tcPr>
          <w:p w14:paraId="494D8D06" w14:textId="7D062B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0.21</w:t>
            </w:r>
          </w:p>
        </w:tc>
        <w:tc>
          <w:tcPr>
            <w:tcW w:w="630" w:type="dxa"/>
            <w:gridSpan w:val="2"/>
            <w:shd w:val="clear" w:color="auto" w:fill="auto"/>
            <w:vAlign w:val="center"/>
            <w:hideMark/>
          </w:tcPr>
          <w:p w14:paraId="11A3E1E4" w14:textId="188BE143"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250</w:t>
            </w:r>
          </w:p>
        </w:tc>
        <w:tc>
          <w:tcPr>
            <w:tcW w:w="540" w:type="dxa"/>
            <w:shd w:val="clear" w:color="auto" w:fill="auto"/>
            <w:vAlign w:val="center"/>
            <w:hideMark/>
          </w:tcPr>
          <w:p w14:paraId="571D941C"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40</w:t>
            </w:r>
          </w:p>
        </w:tc>
        <w:tc>
          <w:tcPr>
            <w:tcW w:w="630" w:type="dxa"/>
            <w:shd w:val="clear" w:color="auto" w:fill="auto"/>
            <w:vAlign w:val="center"/>
            <w:hideMark/>
          </w:tcPr>
          <w:p w14:paraId="24C7DD6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458</w:t>
            </w:r>
          </w:p>
        </w:tc>
        <w:tc>
          <w:tcPr>
            <w:tcW w:w="630" w:type="dxa"/>
            <w:vAlign w:val="center"/>
          </w:tcPr>
          <w:p w14:paraId="02D75597" w14:textId="70BE7DCC"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0.20</w:t>
            </w:r>
          </w:p>
        </w:tc>
      </w:tr>
      <w:tr w:rsidR="00A248A9" w:rsidRPr="001B6CC6" w14:paraId="0B1C9915" w14:textId="19FB254D" w:rsidTr="00EC6633">
        <w:trPr>
          <w:gridAfter w:val="1"/>
          <w:wAfter w:w="32" w:type="dxa"/>
          <w:trHeight w:val="345"/>
        </w:trPr>
        <w:tc>
          <w:tcPr>
            <w:tcW w:w="1260" w:type="dxa"/>
            <w:shd w:val="clear" w:color="000000" w:fill="DDEBF7"/>
            <w:vAlign w:val="center"/>
            <w:hideMark/>
          </w:tcPr>
          <w:p w14:paraId="17C220A9"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Արարատ</w:t>
            </w:r>
          </w:p>
        </w:tc>
        <w:tc>
          <w:tcPr>
            <w:tcW w:w="630" w:type="dxa"/>
            <w:shd w:val="clear" w:color="auto" w:fill="auto"/>
            <w:vAlign w:val="center"/>
            <w:hideMark/>
          </w:tcPr>
          <w:p w14:paraId="0D6BB7F5"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381</w:t>
            </w:r>
          </w:p>
        </w:tc>
        <w:tc>
          <w:tcPr>
            <w:tcW w:w="552" w:type="dxa"/>
            <w:shd w:val="clear" w:color="auto" w:fill="auto"/>
            <w:vAlign w:val="center"/>
            <w:hideMark/>
          </w:tcPr>
          <w:p w14:paraId="787CED32"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37</w:t>
            </w:r>
          </w:p>
        </w:tc>
        <w:tc>
          <w:tcPr>
            <w:tcW w:w="618" w:type="dxa"/>
            <w:shd w:val="clear" w:color="auto" w:fill="auto"/>
            <w:vAlign w:val="center"/>
            <w:hideMark/>
          </w:tcPr>
          <w:p w14:paraId="6BA48408"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564</w:t>
            </w:r>
          </w:p>
        </w:tc>
        <w:tc>
          <w:tcPr>
            <w:tcW w:w="617" w:type="dxa"/>
            <w:vAlign w:val="center"/>
          </w:tcPr>
          <w:p w14:paraId="70ACE0AD" w14:textId="56ECE7D4"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0.15</w:t>
            </w:r>
          </w:p>
        </w:tc>
        <w:tc>
          <w:tcPr>
            <w:tcW w:w="643" w:type="dxa"/>
            <w:gridSpan w:val="2"/>
            <w:shd w:val="clear" w:color="auto" w:fill="auto"/>
            <w:vAlign w:val="center"/>
            <w:hideMark/>
          </w:tcPr>
          <w:p w14:paraId="216A2443" w14:textId="7B97267F"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332</w:t>
            </w:r>
          </w:p>
        </w:tc>
        <w:tc>
          <w:tcPr>
            <w:tcW w:w="540" w:type="dxa"/>
            <w:shd w:val="clear" w:color="auto" w:fill="auto"/>
            <w:vAlign w:val="center"/>
            <w:hideMark/>
          </w:tcPr>
          <w:p w14:paraId="7FFDF3D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33</w:t>
            </w:r>
          </w:p>
        </w:tc>
        <w:tc>
          <w:tcPr>
            <w:tcW w:w="630" w:type="dxa"/>
            <w:shd w:val="clear" w:color="auto" w:fill="auto"/>
            <w:vAlign w:val="center"/>
            <w:hideMark/>
          </w:tcPr>
          <w:p w14:paraId="4C8015E2"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493</w:t>
            </w:r>
          </w:p>
        </w:tc>
        <w:tc>
          <w:tcPr>
            <w:tcW w:w="720" w:type="dxa"/>
            <w:vAlign w:val="center"/>
          </w:tcPr>
          <w:p w14:paraId="5D16B82E" w14:textId="59869F6F"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0.13</w:t>
            </w:r>
          </w:p>
        </w:tc>
        <w:tc>
          <w:tcPr>
            <w:tcW w:w="645" w:type="dxa"/>
            <w:gridSpan w:val="2"/>
            <w:shd w:val="clear" w:color="auto" w:fill="auto"/>
            <w:vAlign w:val="center"/>
            <w:hideMark/>
          </w:tcPr>
          <w:p w14:paraId="68D46155" w14:textId="116EA759"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380</w:t>
            </w:r>
          </w:p>
        </w:tc>
        <w:tc>
          <w:tcPr>
            <w:tcW w:w="525" w:type="dxa"/>
            <w:shd w:val="clear" w:color="auto" w:fill="auto"/>
            <w:vAlign w:val="center"/>
            <w:hideMark/>
          </w:tcPr>
          <w:p w14:paraId="36A6D8B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43</w:t>
            </w:r>
          </w:p>
        </w:tc>
        <w:tc>
          <w:tcPr>
            <w:tcW w:w="715" w:type="dxa"/>
            <w:shd w:val="clear" w:color="auto" w:fill="auto"/>
            <w:vAlign w:val="center"/>
            <w:hideMark/>
          </w:tcPr>
          <w:p w14:paraId="39D5A2DA"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612</w:t>
            </w:r>
          </w:p>
        </w:tc>
        <w:tc>
          <w:tcPr>
            <w:tcW w:w="635" w:type="dxa"/>
            <w:vAlign w:val="center"/>
          </w:tcPr>
          <w:p w14:paraId="7B1BCB66" w14:textId="1C9F42FD"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0.15</w:t>
            </w:r>
          </w:p>
        </w:tc>
        <w:tc>
          <w:tcPr>
            <w:tcW w:w="630" w:type="dxa"/>
            <w:gridSpan w:val="2"/>
            <w:shd w:val="clear" w:color="auto" w:fill="auto"/>
            <w:vAlign w:val="center"/>
            <w:hideMark/>
          </w:tcPr>
          <w:p w14:paraId="53D55704" w14:textId="3F27F62C"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365</w:t>
            </w:r>
          </w:p>
        </w:tc>
        <w:tc>
          <w:tcPr>
            <w:tcW w:w="540" w:type="dxa"/>
            <w:shd w:val="clear" w:color="auto" w:fill="auto"/>
            <w:vAlign w:val="center"/>
            <w:hideMark/>
          </w:tcPr>
          <w:p w14:paraId="3A781BC8"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32</w:t>
            </w:r>
          </w:p>
        </w:tc>
        <w:tc>
          <w:tcPr>
            <w:tcW w:w="630" w:type="dxa"/>
            <w:shd w:val="clear" w:color="auto" w:fill="auto"/>
            <w:vAlign w:val="center"/>
            <w:hideMark/>
          </w:tcPr>
          <w:p w14:paraId="2CCE8DA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578</w:t>
            </w:r>
          </w:p>
        </w:tc>
        <w:tc>
          <w:tcPr>
            <w:tcW w:w="630" w:type="dxa"/>
            <w:vAlign w:val="center"/>
          </w:tcPr>
          <w:p w14:paraId="52D2AB3A" w14:textId="24D99956"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0.14</w:t>
            </w:r>
          </w:p>
        </w:tc>
      </w:tr>
      <w:tr w:rsidR="00A248A9" w:rsidRPr="001B6CC6" w14:paraId="7BB6773F" w14:textId="76FFC003" w:rsidTr="00EC6633">
        <w:trPr>
          <w:gridAfter w:val="1"/>
          <w:wAfter w:w="32" w:type="dxa"/>
          <w:trHeight w:val="345"/>
        </w:trPr>
        <w:tc>
          <w:tcPr>
            <w:tcW w:w="1260" w:type="dxa"/>
            <w:shd w:val="clear" w:color="000000" w:fill="DDEBF7"/>
            <w:vAlign w:val="center"/>
            <w:hideMark/>
          </w:tcPr>
          <w:p w14:paraId="63297F90"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Արմավիր</w:t>
            </w:r>
          </w:p>
        </w:tc>
        <w:tc>
          <w:tcPr>
            <w:tcW w:w="630" w:type="dxa"/>
            <w:shd w:val="clear" w:color="auto" w:fill="auto"/>
            <w:vAlign w:val="center"/>
            <w:hideMark/>
          </w:tcPr>
          <w:p w14:paraId="4A0F9559"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299</w:t>
            </w:r>
          </w:p>
        </w:tc>
        <w:tc>
          <w:tcPr>
            <w:tcW w:w="552" w:type="dxa"/>
            <w:shd w:val="clear" w:color="auto" w:fill="auto"/>
            <w:vAlign w:val="center"/>
            <w:hideMark/>
          </w:tcPr>
          <w:p w14:paraId="52E14F99"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35</w:t>
            </w:r>
          </w:p>
        </w:tc>
        <w:tc>
          <w:tcPr>
            <w:tcW w:w="618" w:type="dxa"/>
            <w:shd w:val="clear" w:color="auto" w:fill="auto"/>
            <w:vAlign w:val="center"/>
            <w:hideMark/>
          </w:tcPr>
          <w:p w14:paraId="28B77960"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450</w:t>
            </w:r>
          </w:p>
        </w:tc>
        <w:tc>
          <w:tcPr>
            <w:tcW w:w="617" w:type="dxa"/>
            <w:vAlign w:val="center"/>
          </w:tcPr>
          <w:p w14:paraId="77A80709" w14:textId="4ADC3F46"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0.11</w:t>
            </w:r>
          </w:p>
        </w:tc>
        <w:tc>
          <w:tcPr>
            <w:tcW w:w="643" w:type="dxa"/>
            <w:gridSpan w:val="2"/>
            <w:shd w:val="clear" w:color="auto" w:fill="auto"/>
            <w:vAlign w:val="center"/>
            <w:hideMark/>
          </w:tcPr>
          <w:p w14:paraId="21B814B8" w14:textId="33344782"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281</w:t>
            </w:r>
          </w:p>
        </w:tc>
        <w:tc>
          <w:tcPr>
            <w:tcW w:w="540" w:type="dxa"/>
            <w:shd w:val="clear" w:color="auto" w:fill="auto"/>
            <w:vAlign w:val="center"/>
            <w:hideMark/>
          </w:tcPr>
          <w:p w14:paraId="2DFF9D3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25</w:t>
            </w:r>
          </w:p>
        </w:tc>
        <w:tc>
          <w:tcPr>
            <w:tcW w:w="630" w:type="dxa"/>
            <w:shd w:val="clear" w:color="auto" w:fill="auto"/>
            <w:vAlign w:val="center"/>
            <w:hideMark/>
          </w:tcPr>
          <w:p w14:paraId="423E9CD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442</w:t>
            </w:r>
          </w:p>
        </w:tc>
        <w:tc>
          <w:tcPr>
            <w:tcW w:w="720" w:type="dxa"/>
            <w:vAlign w:val="center"/>
          </w:tcPr>
          <w:p w14:paraId="03F6F37C" w14:textId="7E7441C2"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0.11</w:t>
            </w:r>
          </w:p>
        </w:tc>
        <w:tc>
          <w:tcPr>
            <w:tcW w:w="645" w:type="dxa"/>
            <w:gridSpan w:val="2"/>
            <w:shd w:val="clear" w:color="auto" w:fill="auto"/>
            <w:vAlign w:val="center"/>
            <w:hideMark/>
          </w:tcPr>
          <w:p w14:paraId="7714EDB3" w14:textId="4BA4950D"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319</w:t>
            </w:r>
          </w:p>
        </w:tc>
        <w:tc>
          <w:tcPr>
            <w:tcW w:w="525" w:type="dxa"/>
            <w:shd w:val="clear" w:color="auto" w:fill="auto"/>
            <w:vAlign w:val="center"/>
            <w:hideMark/>
          </w:tcPr>
          <w:p w14:paraId="78EFF24C"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31</w:t>
            </w:r>
          </w:p>
        </w:tc>
        <w:tc>
          <w:tcPr>
            <w:tcW w:w="715" w:type="dxa"/>
            <w:shd w:val="clear" w:color="auto" w:fill="auto"/>
            <w:vAlign w:val="center"/>
            <w:hideMark/>
          </w:tcPr>
          <w:p w14:paraId="282F3AA2"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479</w:t>
            </w:r>
          </w:p>
        </w:tc>
        <w:tc>
          <w:tcPr>
            <w:tcW w:w="635" w:type="dxa"/>
            <w:vAlign w:val="center"/>
          </w:tcPr>
          <w:p w14:paraId="4A4C1911" w14:textId="4D0BADCE"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1.21</w:t>
            </w:r>
          </w:p>
        </w:tc>
        <w:tc>
          <w:tcPr>
            <w:tcW w:w="630" w:type="dxa"/>
            <w:gridSpan w:val="2"/>
            <w:shd w:val="clear" w:color="auto" w:fill="auto"/>
            <w:vAlign w:val="center"/>
            <w:hideMark/>
          </w:tcPr>
          <w:p w14:paraId="36E9176B" w14:textId="74570AF4"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282</w:t>
            </w:r>
          </w:p>
        </w:tc>
        <w:tc>
          <w:tcPr>
            <w:tcW w:w="540" w:type="dxa"/>
            <w:shd w:val="clear" w:color="auto" w:fill="auto"/>
            <w:vAlign w:val="center"/>
            <w:hideMark/>
          </w:tcPr>
          <w:p w14:paraId="2734310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30</w:t>
            </w:r>
          </w:p>
        </w:tc>
        <w:tc>
          <w:tcPr>
            <w:tcW w:w="630" w:type="dxa"/>
            <w:shd w:val="clear" w:color="auto" w:fill="auto"/>
            <w:vAlign w:val="center"/>
            <w:hideMark/>
          </w:tcPr>
          <w:p w14:paraId="184A76A6"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449</w:t>
            </w:r>
          </w:p>
        </w:tc>
        <w:tc>
          <w:tcPr>
            <w:tcW w:w="630" w:type="dxa"/>
            <w:vAlign w:val="center"/>
          </w:tcPr>
          <w:p w14:paraId="4C761B2A" w14:textId="54179B44"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0.11</w:t>
            </w:r>
          </w:p>
        </w:tc>
      </w:tr>
      <w:tr w:rsidR="00A248A9" w:rsidRPr="001B6CC6" w14:paraId="43CE7DFD" w14:textId="69FCFFA2" w:rsidTr="00EC6633">
        <w:trPr>
          <w:gridAfter w:val="1"/>
          <w:wAfter w:w="32" w:type="dxa"/>
          <w:trHeight w:val="345"/>
        </w:trPr>
        <w:tc>
          <w:tcPr>
            <w:tcW w:w="1260" w:type="dxa"/>
            <w:shd w:val="clear" w:color="000000" w:fill="DDEBF7"/>
            <w:vAlign w:val="center"/>
            <w:hideMark/>
          </w:tcPr>
          <w:p w14:paraId="2209ADE4"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Գեղարքունիք</w:t>
            </w:r>
          </w:p>
        </w:tc>
        <w:tc>
          <w:tcPr>
            <w:tcW w:w="630" w:type="dxa"/>
            <w:shd w:val="clear" w:color="auto" w:fill="auto"/>
            <w:vAlign w:val="center"/>
            <w:hideMark/>
          </w:tcPr>
          <w:p w14:paraId="6860BCF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300</w:t>
            </w:r>
          </w:p>
        </w:tc>
        <w:tc>
          <w:tcPr>
            <w:tcW w:w="552" w:type="dxa"/>
            <w:shd w:val="clear" w:color="auto" w:fill="auto"/>
            <w:vAlign w:val="center"/>
            <w:hideMark/>
          </w:tcPr>
          <w:p w14:paraId="623F732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32</w:t>
            </w:r>
          </w:p>
        </w:tc>
        <w:tc>
          <w:tcPr>
            <w:tcW w:w="618" w:type="dxa"/>
            <w:shd w:val="clear" w:color="auto" w:fill="auto"/>
            <w:vAlign w:val="center"/>
            <w:hideMark/>
          </w:tcPr>
          <w:p w14:paraId="37327EC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488</w:t>
            </w:r>
          </w:p>
        </w:tc>
        <w:tc>
          <w:tcPr>
            <w:tcW w:w="617" w:type="dxa"/>
            <w:vAlign w:val="center"/>
          </w:tcPr>
          <w:p w14:paraId="4A531FBD" w14:textId="28AC5AF8"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0.13</w:t>
            </w:r>
          </w:p>
        </w:tc>
        <w:tc>
          <w:tcPr>
            <w:tcW w:w="643" w:type="dxa"/>
            <w:gridSpan w:val="2"/>
            <w:shd w:val="clear" w:color="auto" w:fill="auto"/>
            <w:vAlign w:val="center"/>
            <w:hideMark/>
          </w:tcPr>
          <w:p w14:paraId="27378F89" w14:textId="0422E90C"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255</w:t>
            </w:r>
          </w:p>
        </w:tc>
        <w:tc>
          <w:tcPr>
            <w:tcW w:w="540" w:type="dxa"/>
            <w:shd w:val="clear" w:color="auto" w:fill="auto"/>
            <w:vAlign w:val="center"/>
            <w:hideMark/>
          </w:tcPr>
          <w:p w14:paraId="198A476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32</w:t>
            </w:r>
          </w:p>
        </w:tc>
        <w:tc>
          <w:tcPr>
            <w:tcW w:w="630" w:type="dxa"/>
            <w:shd w:val="clear" w:color="auto" w:fill="auto"/>
            <w:vAlign w:val="center"/>
            <w:hideMark/>
          </w:tcPr>
          <w:p w14:paraId="68E2CD1A"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442</w:t>
            </w:r>
          </w:p>
        </w:tc>
        <w:tc>
          <w:tcPr>
            <w:tcW w:w="720" w:type="dxa"/>
            <w:vAlign w:val="center"/>
          </w:tcPr>
          <w:p w14:paraId="5643104C" w14:textId="772A98B5"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0.11</w:t>
            </w:r>
          </w:p>
        </w:tc>
        <w:tc>
          <w:tcPr>
            <w:tcW w:w="645" w:type="dxa"/>
            <w:gridSpan w:val="2"/>
            <w:shd w:val="clear" w:color="auto" w:fill="auto"/>
            <w:vAlign w:val="center"/>
            <w:hideMark/>
          </w:tcPr>
          <w:p w14:paraId="5FE35A9A" w14:textId="33E794C5"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261</w:t>
            </w:r>
          </w:p>
        </w:tc>
        <w:tc>
          <w:tcPr>
            <w:tcW w:w="525" w:type="dxa"/>
            <w:shd w:val="clear" w:color="auto" w:fill="auto"/>
            <w:vAlign w:val="center"/>
            <w:hideMark/>
          </w:tcPr>
          <w:p w14:paraId="30179EF6"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33</w:t>
            </w:r>
          </w:p>
        </w:tc>
        <w:tc>
          <w:tcPr>
            <w:tcW w:w="715" w:type="dxa"/>
            <w:shd w:val="clear" w:color="auto" w:fill="auto"/>
            <w:vAlign w:val="center"/>
            <w:hideMark/>
          </w:tcPr>
          <w:p w14:paraId="153A151E"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465</w:t>
            </w:r>
          </w:p>
        </w:tc>
        <w:tc>
          <w:tcPr>
            <w:tcW w:w="635" w:type="dxa"/>
            <w:vAlign w:val="center"/>
          </w:tcPr>
          <w:p w14:paraId="65BE85F3" w14:textId="383155EF"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0.11</w:t>
            </w:r>
          </w:p>
        </w:tc>
        <w:tc>
          <w:tcPr>
            <w:tcW w:w="630" w:type="dxa"/>
            <w:gridSpan w:val="2"/>
            <w:shd w:val="clear" w:color="auto" w:fill="auto"/>
            <w:vAlign w:val="center"/>
            <w:hideMark/>
          </w:tcPr>
          <w:p w14:paraId="7048D9E4" w14:textId="646A86B4"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248</w:t>
            </w:r>
          </w:p>
        </w:tc>
        <w:tc>
          <w:tcPr>
            <w:tcW w:w="540" w:type="dxa"/>
            <w:shd w:val="clear" w:color="auto" w:fill="auto"/>
            <w:vAlign w:val="center"/>
            <w:hideMark/>
          </w:tcPr>
          <w:p w14:paraId="35DBF04C"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46</w:t>
            </w:r>
          </w:p>
        </w:tc>
        <w:tc>
          <w:tcPr>
            <w:tcW w:w="630" w:type="dxa"/>
            <w:shd w:val="clear" w:color="auto" w:fill="auto"/>
            <w:vAlign w:val="center"/>
            <w:hideMark/>
          </w:tcPr>
          <w:p w14:paraId="519E5FD0"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407</w:t>
            </w:r>
          </w:p>
        </w:tc>
        <w:tc>
          <w:tcPr>
            <w:tcW w:w="630" w:type="dxa"/>
            <w:vAlign w:val="center"/>
          </w:tcPr>
          <w:p w14:paraId="29E7E0D7" w14:textId="57BA872B"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0.11</w:t>
            </w:r>
          </w:p>
        </w:tc>
      </w:tr>
      <w:tr w:rsidR="00A248A9" w:rsidRPr="001B6CC6" w14:paraId="2CA10C3C" w14:textId="3FA95CAA" w:rsidTr="00EC6633">
        <w:trPr>
          <w:gridAfter w:val="1"/>
          <w:wAfter w:w="32" w:type="dxa"/>
          <w:trHeight w:val="345"/>
        </w:trPr>
        <w:tc>
          <w:tcPr>
            <w:tcW w:w="1260" w:type="dxa"/>
            <w:shd w:val="clear" w:color="000000" w:fill="DDEBF7"/>
            <w:vAlign w:val="center"/>
            <w:hideMark/>
          </w:tcPr>
          <w:p w14:paraId="63C41B10"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Լոռի</w:t>
            </w:r>
          </w:p>
        </w:tc>
        <w:tc>
          <w:tcPr>
            <w:tcW w:w="630" w:type="dxa"/>
            <w:shd w:val="clear" w:color="auto" w:fill="auto"/>
            <w:vAlign w:val="center"/>
            <w:hideMark/>
          </w:tcPr>
          <w:p w14:paraId="754F31F1"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290</w:t>
            </w:r>
          </w:p>
        </w:tc>
        <w:tc>
          <w:tcPr>
            <w:tcW w:w="552" w:type="dxa"/>
            <w:shd w:val="clear" w:color="auto" w:fill="auto"/>
            <w:vAlign w:val="center"/>
            <w:hideMark/>
          </w:tcPr>
          <w:p w14:paraId="7A3BD16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23</w:t>
            </w:r>
          </w:p>
        </w:tc>
        <w:tc>
          <w:tcPr>
            <w:tcW w:w="618" w:type="dxa"/>
            <w:shd w:val="clear" w:color="auto" w:fill="auto"/>
            <w:vAlign w:val="center"/>
            <w:hideMark/>
          </w:tcPr>
          <w:p w14:paraId="63DE2B92"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414</w:t>
            </w:r>
          </w:p>
        </w:tc>
        <w:tc>
          <w:tcPr>
            <w:tcW w:w="617" w:type="dxa"/>
            <w:vAlign w:val="center"/>
          </w:tcPr>
          <w:p w14:paraId="72445654" w14:textId="29E05231"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0.13</w:t>
            </w:r>
          </w:p>
        </w:tc>
        <w:tc>
          <w:tcPr>
            <w:tcW w:w="643" w:type="dxa"/>
            <w:gridSpan w:val="2"/>
            <w:shd w:val="clear" w:color="auto" w:fill="auto"/>
            <w:vAlign w:val="center"/>
            <w:hideMark/>
          </w:tcPr>
          <w:p w14:paraId="5D3A6C4F" w14:textId="71F58035"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269</w:t>
            </w:r>
          </w:p>
        </w:tc>
        <w:tc>
          <w:tcPr>
            <w:tcW w:w="540" w:type="dxa"/>
            <w:shd w:val="clear" w:color="auto" w:fill="auto"/>
            <w:vAlign w:val="center"/>
            <w:hideMark/>
          </w:tcPr>
          <w:p w14:paraId="2559FE99"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32</w:t>
            </w:r>
          </w:p>
        </w:tc>
        <w:tc>
          <w:tcPr>
            <w:tcW w:w="630" w:type="dxa"/>
            <w:shd w:val="clear" w:color="auto" w:fill="auto"/>
            <w:vAlign w:val="center"/>
            <w:hideMark/>
          </w:tcPr>
          <w:p w14:paraId="0888FCA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439</w:t>
            </w:r>
          </w:p>
        </w:tc>
        <w:tc>
          <w:tcPr>
            <w:tcW w:w="720" w:type="dxa"/>
            <w:vAlign w:val="center"/>
          </w:tcPr>
          <w:p w14:paraId="3C23A769" w14:textId="1DBDE5EA"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0.13</w:t>
            </w:r>
          </w:p>
        </w:tc>
        <w:tc>
          <w:tcPr>
            <w:tcW w:w="645" w:type="dxa"/>
            <w:gridSpan w:val="2"/>
            <w:shd w:val="clear" w:color="auto" w:fill="auto"/>
            <w:vAlign w:val="center"/>
            <w:hideMark/>
          </w:tcPr>
          <w:p w14:paraId="0A50D6E1" w14:textId="65D51F6E"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259</w:t>
            </w:r>
          </w:p>
        </w:tc>
        <w:tc>
          <w:tcPr>
            <w:tcW w:w="525" w:type="dxa"/>
            <w:shd w:val="clear" w:color="auto" w:fill="auto"/>
            <w:vAlign w:val="center"/>
            <w:hideMark/>
          </w:tcPr>
          <w:p w14:paraId="5A502B29"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26</w:t>
            </w:r>
          </w:p>
        </w:tc>
        <w:tc>
          <w:tcPr>
            <w:tcW w:w="715" w:type="dxa"/>
            <w:shd w:val="clear" w:color="auto" w:fill="auto"/>
            <w:vAlign w:val="center"/>
            <w:hideMark/>
          </w:tcPr>
          <w:p w14:paraId="5094B14A"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372</w:t>
            </w:r>
          </w:p>
        </w:tc>
        <w:tc>
          <w:tcPr>
            <w:tcW w:w="635" w:type="dxa"/>
            <w:vAlign w:val="center"/>
          </w:tcPr>
          <w:p w14:paraId="1329A250" w14:textId="1929F9C2"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0.12</w:t>
            </w:r>
          </w:p>
        </w:tc>
        <w:tc>
          <w:tcPr>
            <w:tcW w:w="630" w:type="dxa"/>
            <w:gridSpan w:val="2"/>
            <w:shd w:val="clear" w:color="auto" w:fill="auto"/>
            <w:vAlign w:val="center"/>
            <w:hideMark/>
          </w:tcPr>
          <w:p w14:paraId="73624536" w14:textId="59259DF5"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248</w:t>
            </w:r>
          </w:p>
        </w:tc>
        <w:tc>
          <w:tcPr>
            <w:tcW w:w="540" w:type="dxa"/>
            <w:shd w:val="clear" w:color="auto" w:fill="auto"/>
            <w:vAlign w:val="center"/>
            <w:hideMark/>
          </w:tcPr>
          <w:p w14:paraId="1C0626F3"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29</w:t>
            </w:r>
          </w:p>
        </w:tc>
        <w:tc>
          <w:tcPr>
            <w:tcW w:w="630" w:type="dxa"/>
            <w:shd w:val="clear" w:color="auto" w:fill="auto"/>
            <w:vAlign w:val="center"/>
            <w:hideMark/>
          </w:tcPr>
          <w:p w14:paraId="3310F558"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368</w:t>
            </w:r>
          </w:p>
        </w:tc>
        <w:tc>
          <w:tcPr>
            <w:tcW w:w="630" w:type="dxa"/>
            <w:vAlign w:val="center"/>
          </w:tcPr>
          <w:p w14:paraId="5F54C750" w14:textId="7A5F4058"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0.12</w:t>
            </w:r>
          </w:p>
        </w:tc>
      </w:tr>
      <w:tr w:rsidR="00A248A9" w:rsidRPr="001B6CC6" w14:paraId="3DF7076B" w14:textId="526F34EF" w:rsidTr="00EC6633">
        <w:trPr>
          <w:gridAfter w:val="1"/>
          <w:wAfter w:w="32" w:type="dxa"/>
          <w:trHeight w:val="345"/>
        </w:trPr>
        <w:tc>
          <w:tcPr>
            <w:tcW w:w="1260" w:type="dxa"/>
            <w:shd w:val="clear" w:color="000000" w:fill="DDEBF7"/>
            <w:vAlign w:val="center"/>
            <w:hideMark/>
          </w:tcPr>
          <w:p w14:paraId="395F166A"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Կոտայք</w:t>
            </w:r>
          </w:p>
        </w:tc>
        <w:tc>
          <w:tcPr>
            <w:tcW w:w="630" w:type="dxa"/>
            <w:shd w:val="clear" w:color="auto" w:fill="auto"/>
            <w:vAlign w:val="center"/>
            <w:hideMark/>
          </w:tcPr>
          <w:p w14:paraId="0FEBB85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438</w:t>
            </w:r>
          </w:p>
        </w:tc>
        <w:tc>
          <w:tcPr>
            <w:tcW w:w="552" w:type="dxa"/>
            <w:shd w:val="clear" w:color="auto" w:fill="auto"/>
            <w:vAlign w:val="center"/>
            <w:hideMark/>
          </w:tcPr>
          <w:p w14:paraId="610B1D7E"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35</w:t>
            </w:r>
          </w:p>
        </w:tc>
        <w:tc>
          <w:tcPr>
            <w:tcW w:w="618" w:type="dxa"/>
            <w:shd w:val="clear" w:color="auto" w:fill="auto"/>
            <w:vAlign w:val="center"/>
            <w:hideMark/>
          </w:tcPr>
          <w:p w14:paraId="027766B5"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668</w:t>
            </w:r>
          </w:p>
        </w:tc>
        <w:tc>
          <w:tcPr>
            <w:tcW w:w="617" w:type="dxa"/>
            <w:vAlign w:val="center"/>
          </w:tcPr>
          <w:p w14:paraId="15112644" w14:textId="33346B01"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0.17</w:t>
            </w:r>
          </w:p>
        </w:tc>
        <w:tc>
          <w:tcPr>
            <w:tcW w:w="643" w:type="dxa"/>
            <w:gridSpan w:val="2"/>
            <w:shd w:val="clear" w:color="auto" w:fill="auto"/>
            <w:vAlign w:val="center"/>
            <w:hideMark/>
          </w:tcPr>
          <w:p w14:paraId="39ABF1DD" w14:textId="42B0D611"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414</w:t>
            </w:r>
          </w:p>
        </w:tc>
        <w:tc>
          <w:tcPr>
            <w:tcW w:w="540" w:type="dxa"/>
            <w:shd w:val="clear" w:color="auto" w:fill="auto"/>
            <w:vAlign w:val="center"/>
            <w:hideMark/>
          </w:tcPr>
          <w:p w14:paraId="146A8967"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51</w:t>
            </w:r>
          </w:p>
        </w:tc>
        <w:tc>
          <w:tcPr>
            <w:tcW w:w="630" w:type="dxa"/>
            <w:shd w:val="clear" w:color="auto" w:fill="auto"/>
            <w:vAlign w:val="center"/>
            <w:hideMark/>
          </w:tcPr>
          <w:p w14:paraId="5625DDE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637</w:t>
            </w:r>
          </w:p>
        </w:tc>
        <w:tc>
          <w:tcPr>
            <w:tcW w:w="720" w:type="dxa"/>
            <w:vAlign w:val="center"/>
          </w:tcPr>
          <w:p w14:paraId="572C8782" w14:textId="7CF9C2BA"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0.17</w:t>
            </w:r>
          </w:p>
        </w:tc>
        <w:tc>
          <w:tcPr>
            <w:tcW w:w="645" w:type="dxa"/>
            <w:gridSpan w:val="2"/>
            <w:shd w:val="clear" w:color="auto" w:fill="auto"/>
            <w:vAlign w:val="center"/>
            <w:hideMark/>
          </w:tcPr>
          <w:p w14:paraId="05BFBF11" w14:textId="3EDA48ED"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457</w:t>
            </w:r>
          </w:p>
        </w:tc>
        <w:tc>
          <w:tcPr>
            <w:tcW w:w="525" w:type="dxa"/>
            <w:shd w:val="clear" w:color="auto" w:fill="auto"/>
            <w:vAlign w:val="center"/>
            <w:hideMark/>
          </w:tcPr>
          <w:p w14:paraId="2811AD38"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53</w:t>
            </w:r>
          </w:p>
        </w:tc>
        <w:tc>
          <w:tcPr>
            <w:tcW w:w="715" w:type="dxa"/>
            <w:shd w:val="clear" w:color="auto" w:fill="auto"/>
            <w:vAlign w:val="center"/>
            <w:hideMark/>
          </w:tcPr>
          <w:p w14:paraId="492F001B"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731</w:t>
            </w:r>
          </w:p>
        </w:tc>
        <w:tc>
          <w:tcPr>
            <w:tcW w:w="635" w:type="dxa"/>
            <w:vAlign w:val="center"/>
          </w:tcPr>
          <w:p w14:paraId="454F8D1D" w14:textId="14B050B6"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0.18</w:t>
            </w:r>
          </w:p>
        </w:tc>
        <w:tc>
          <w:tcPr>
            <w:tcW w:w="630" w:type="dxa"/>
            <w:gridSpan w:val="2"/>
            <w:shd w:val="clear" w:color="auto" w:fill="auto"/>
            <w:vAlign w:val="center"/>
            <w:hideMark/>
          </w:tcPr>
          <w:p w14:paraId="2B23DF94" w14:textId="3F44968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422</w:t>
            </w:r>
          </w:p>
        </w:tc>
        <w:tc>
          <w:tcPr>
            <w:tcW w:w="540" w:type="dxa"/>
            <w:shd w:val="clear" w:color="auto" w:fill="auto"/>
            <w:vAlign w:val="center"/>
            <w:hideMark/>
          </w:tcPr>
          <w:p w14:paraId="1A450D7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33</w:t>
            </w:r>
          </w:p>
        </w:tc>
        <w:tc>
          <w:tcPr>
            <w:tcW w:w="630" w:type="dxa"/>
            <w:shd w:val="clear" w:color="auto" w:fill="auto"/>
            <w:vAlign w:val="center"/>
            <w:hideMark/>
          </w:tcPr>
          <w:p w14:paraId="6621E910"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604</w:t>
            </w:r>
          </w:p>
        </w:tc>
        <w:tc>
          <w:tcPr>
            <w:tcW w:w="630" w:type="dxa"/>
            <w:vAlign w:val="center"/>
          </w:tcPr>
          <w:p w14:paraId="0F4E8BBF" w14:textId="4B150266"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0.17</w:t>
            </w:r>
          </w:p>
        </w:tc>
      </w:tr>
      <w:tr w:rsidR="00A248A9" w:rsidRPr="001B6CC6" w14:paraId="7E454E1E" w14:textId="5353C679" w:rsidTr="00EC6633">
        <w:trPr>
          <w:gridAfter w:val="1"/>
          <w:wAfter w:w="32" w:type="dxa"/>
          <w:trHeight w:val="345"/>
        </w:trPr>
        <w:tc>
          <w:tcPr>
            <w:tcW w:w="1260" w:type="dxa"/>
            <w:shd w:val="clear" w:color="000000" w:fill="DDEBF7"/>
            <w:vAlign w:val="center"/>
            <w:hideMark/>
          </w:tcPr>
          <w:p w14:paraId="48E47055"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Շիրակ</w:t>
            </w:r>
          </w:p>
        </w:tc>
        <w:tc>
          <w:tcPr>
            <w:tcW w:w="630" w:type="dxa"/>
            <w:shd w:val="clear" w:color="auto" w:fill="auto"/>
            <w:vAlign w:val="center"/>
            <w:hideMark/>
          </w:tcPr>
          <w:p w14:paraId="7EB64C42"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209</w:t>
            </w:r>
          </w:p>
        </w:tc>
        <w:tc>
          <w:tcPr>
            <w:tcW w:w="552" w:type="dxa"/>
            <w:shd w:val="clear" w:color="auto" w:fill="auto"/>
            <w:vAlign w:val="center"/>
            <w:hideMark/>
          </w:tcPr>
          <w:p w14:paraId="329888F2"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19</w:t>
            </w:r>
          </w:p>
        </w:tc>
        <w:tc>
          <w:tcPr>
            <w:tcW w:w="618" w:type="dxa"/>
            <w:shd w:val="clear" w:color="auto" w:fill="auto"/>
            <w:vAlign w:val="center"/>
            <w:hideMark/>
          </w:tcPr>
          <w:p w14:paraId="20CA8741"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306</w:t>
            </w:r>
          </w:p>
        </w:tc>
        <w:tc>
          <w:tcPr>
            <w:tcW w:w="617" w:type="dxa"/>
            <w:vAlign w:val="center"/>
          </w:tcPr>
          <w:p w14:paraId="671D30BB" w14:textId="0009EA4F"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0.09</w:t>
            </w:r>
          </w:p>
        </w:tc>
        <w:tc>
          <w:tcPr>
            <w:tcW w:w="643" w:type="dxa"/>
            <w:gridSpan w:val="2"/>
            <w:shd w:val="clear" w:color="auto" w:fill="auto"/>
            <w:vAlign w:val="center"/>
            <w:hideMark/>
          </w:tcPr>
          <w:p w14:paraId="14B38C34" w14:textId="4DF5BB3F"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199</w:t>
            </w:r>
          </w:p>
        </w:tc>
        <w:tc>
          <w:tcPr>
            <w:tcW w:w="540" w:type="dxa"/>
            <w:shd w:val="clear" w:color="auto" w:fill="auto"/>
            <w:vAlign w:val="center"/>
            <w:hideMark/>
          </w:tcPr>
          <w:p w14:paraId="47165439"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11</w:t>
            </w:r>
          </w:p>
        </w:tc>
        <w:tc>
          <w:tcPr>
            <w:tcW w:w="630" w:type="dxa"/>
            <w:shd w:val="clear" w:color="auto" w:fill="auto"/>
            <w:vAlign w:val="center"/>
            <w:hideMark/>
          </w:tcPr>
          <w:p w14:paraId="3EA9E46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287</w:t>
            </w:r>
          </w:p>
        </w:tc>
        <w:tc>
          <w:tcPr>
            <w:tcW w:w="720" w:type="dxa"/>
            <w:vAlign w:val="center"/>
          </w:tcPr>
          <w:p w14:paraId="50829604" w14:textId="176E97B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0.09</w:t>
            </w:r>
          </w:p>
        </w:tc>
        <w:tc>
          <w:tcPr>
            <w:tcW w:w="645" w:type="dxa"/>
            <w:gridSpan w:val="2"/>
            <w:shd w:val="clear" w:color="auto" w:fill="auto"/>
            <w:vAlign w:val="center"/>
            <w:hideMark/>
          </w:tcPr>
          <w:p w14:paraId="16ACFBA6" w14:textId="62577724"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229</w:t>
            </w:r>
          </w:p>
        </w:tc>
        <w:tc>
          <w:tcPr>
            <w:tcW w:w="525" w:type="dxa"/>
            <w:shd w:val="clear" w:color="auto" w:fill="auto"/>
            <w:vAlign w:val="center"/>
            <w:hideMark/>
          </w:tcPr>
          <w:p w14:paraId="053EBED0"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20</w:t>
            </w:r>
          </w:p>
        </w:tc>
        <w:tc>
          <w:tcPr>
            <w:tcW w:w="715" w:type="dxa"/>
            <w:shd w:val="clear" w:color="auto" w:fill="auto"/>
            <w:vAlign w:val="center"/>
            <w:hideMark/>
          </w:tcPr>
          <w:p w14:paraId="532AEB2E"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316</w:t>
            </w:r>
          </w:p>
        </w:tc>
        <w:tc>
          <w:tcPr>
            <w:tcW w:w="635" w:type="dxa"/>
            <w:vAlign w:val="center"/>
          </w:tcPr>
          <w:p w14:paraId="562FE0BD" w14:textId="08BF181C"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0.99</w:t>
            </w:r>
          </w:p>
        </w:tc>
        <w:tc>
          <w:tcPr>
            <w:tcW w:w="630" w:type="dxa"/>
            <w:gridSpan w:val="2"/>
            <w:shd w:val="clear" w:color="auto" w:fill="auto"/>
            <w:vAlign w:val="center"/>
            <w:hideMark/>
          </w:tcPr>
          <w:p w14:paraId="308D37B4" w14:textId="17E563BC"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203</w:t>
            </w:r>
          </w:p>
        </w:tc>
        <w:tc>
          <w:tcPr>
            <w:tcW w:w="540" w:type="dxa"/>
            <w:shd w:val="clear" w:color="auto" w:fill="auto"/>
            <w:vAlign w:val="center"/>
            <w:hideMark/>
          </w:tcPr>
          <w:p w14:paraId="349EAEC3"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12</w:t>
            </w:r>
          </w:p>
        </w:tc>
        <w:tc>
          <w:tcPr>
            <w:tcW w:w="630" w:type="dxa"/>
            <w:shd w:val="clear" w:color="auto" w:fill="auto"/>
            <w:vAlign w:val="center"/>
            <w:hideMark/>
          </w:tcPr>
          <w:p w14:paraId="46A3356C"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309</w:t>
            </w:r>
          </w:p>
        </w:tc>
        <w:tc>
          <w:tcPr>
            <w:tcW w:w="630" w:type="dxa"/>
            <w:vAlign w:val="center"/>
          </w:tcPr>
          <w:p w14:paraId="4FF1F09D" w14:textId="260C960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0.09</w:t>
            </w:r>
          </w:p>
        </w:tc>
      </w:tr>
      <w:tr w:rsidR="00A248A9" w:rsidRPr="001B6CC6" w14:paraId="4A81A35E" w14:textId="0FA89D04" w:rsidTr="00EC6633">
        <w:trPr>
          <w:gridAfter w:val="1"/>
          <w:wAfter w:w="32" w:type="dxa"/>
          <w:trHeight w:val="345"/>
        </w:trPr>
        <w:tc>
          <w:tcPr>
            <w:tcW w:w="1260" w:type="dxa"/>
            <w:shd w:val="clear" w:color="000000" w:fill="DDEBF7"/>
            <w:vAlign w:val="center"/>
            <w:hideMark/>
          </w:tcPr>
          <w:p w14:paraId="43D2C597"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Սյունիք</w:t>
            </w:r>
          </w:p>
        </w:tc>
        <w:tc>
          <w:tcPr>
            <w:tcW w:w="630" w:type="dxa"/>
            <w:shd w:val="clear" w:color="auto" w:fill="auto"/>
            <w:vAlign w:val="center"/>
            <w:hideMark/>
          </w:tcPr>
          <w:p w14:paraId="07F312E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220</w:t>
            </w:r>
          </w:p>
        </w:tc>
        <w:tc>
          <w:tcPr>
            <w:tcW w:w="552" w:type="dxa"/>
            <w:shd w:val="clear" w:color="auto" w:fill="auto"/>
            <w:vAlign w:val="center"/>
            <w:hideMark/>
          </w:tcPr>
          <w:p w14:paraId="132870EC"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22</w:t>
            </w:r>
          </w:p>
        </w:tc>
        <w:tc>
          <w:tcPr>
            <w:tcW w:w="618" w:type="dxa"/>
            <w:shd w:val="clear" w:color="auto" w:fill="auto"/>
            <w:vAlign w:val="center"/>
            <w:hideMark/>
          </w:tcPr>
          <w:p w14:paraId="1180DB23"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313</w:t>
            </w:r>
          </w:p>
        </w:tc>
        <w:tc>
          <w:tcPr>
            <w:tcW w:w="617" w:type="dxa"/>
            <w:vAlign w:val="center"/>
          </w:tcPr>
          <w:p w14:paraId="62298F08" w14:textId="4BE44023"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0.16</w:t>
            </w:r>
          </w:p>
        </w:tc>
        <w:tc>
          <w:tcPr>
            <w:tcW w:w="643" w:type="dxa"/>
            <w:gridSpan w:val="2"/>
            <w:shd w:val="clear" w:color="auto" w:fill="auto"/>
            <w:vAlign w:val="center"/>
            <w:hideMark/>
          </w:tcPr>
          <w:p w14:paraId="1763998C" w14:textId="65E375C2"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272</w:t>
            </w:r>
          </w:p>
        </w:tc>
        <w:tc>
          <w:tcPr>
            <w:tcW w:w="540" w:type="dxa"/>
            <w:shd w:val="clear" w:color="auto" w:fill="auto"/>
            <w:vAlign w:val="center"/>
            <w:hideMark/>
          </w:tcPr>
          <w:p w14:paraId="63063C71"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31</w:t>
            </w:r>
          </w:p>
        </w:tc>
        <w:tc>
          <w:tcPr>
            <w:tcW w:w="630" w:type="dxa"/>
            <w:shd w:val="clear" w:color="auto" w:fill="auto"/>
            <w:vAlign w:val="center"/>
            <w:hideMark/>
          </w:tcPr>
          <w:p w14:paraId="014997D1"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400</w:t>
            </w:r>
          </w:p>
        </w:tc>
        <w:tc>
          <w:tcPr>
            <w:tcW w:w="720" w:type="dxa"/>
            <w:vAlign w:val="center"/>
          </w:tcPr>
          <w:p w14:paraId="76C2E262" w14:textId="0E7D4BD2"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0.20</w:t>
            </w:r>
          </w:p>
        </w:tc>
        <w:tc>
          <w:tcPr>
            <w:tcW w:w="645" w:type="dxa"/>
            <w:gridSpan w:val="2"/>
            <w:shd w:val="clear" w:color="auto" w:fill="auto"/>
            <w:vAlign w:val="center"/>
            <w:hideMark/>
          </w:tcPr>
          <w:p w14:paraId="7F51DB74" w14:textId="3CC1ED8C"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258</w:t>
            </w:r>
          </w:p>
        </w:tc>
        <w:tc>
          <w:tcPr>
            <w:tcW w:w="525" w:type="dxa"/>
            <w:shd w:val="clear" w:color="auto" w:fill="auto"/>
            <w:vAlign w:val="center"/>
            <w:hideMark/>
          </w:tcPr>
          <w:p w14:paraId="025CE9A1"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27</w:t>
            </w:r>
          </w:p>
        </w:tc>
        <w:tc>
          <w:tcPr>
            <w:tcW w:w="715" w:type="dxa"/>
            <w:shd w:val="clear" w:color="auto" w:fill="auto"/>
            <w:vAlign w:val="center"/>
            <w:hideMark/>
          </w:tcPr>
          <w:p w14:paraId="417B8780"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400</w:t>
            </w:r>
          </w:p>
        </w:tc>
        <w:tc>
          <w:tcPr>
            <w:tcW w:w="635" w:type="dxa"/>
            <w:vAlign w:val="center"/>
          </w:tcPr>
          <w:p w14:paraId="39435FCB" w14:textId="77D2673D"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0.19</w:t>
            </w:r>
          </w:p>
        </w:tc>
        <w:tc>
          <w:tcPr>
            <w:tcW w:w="630" w:type="dxa"/>
            <w:gridSpan w:val="2"/>
            <w:shd w:val="clear" w:color="auto" w:fill="auto"/>
            <w:vAlign w:val="center"/>
            <w:hideMark/>
          </w:tcPr>
          <w:p w14:paraId="3B0A1451" w14:textId="05CD8A68"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201</w:t>
            </w:r>
          </w:p>
        </w:tc>
        <w:tc>
          <w:tcPr>
            <w:tcW w:w="540" w:type="dxa"/>
            <w:shd w:val="clear" w:color="auto" w:fill="auto"/>
            <w:vAlign w:val="center"/>
            <w:hideMark/>
          </w:tcPr>
          <w:p w14:paraId="0CBA379A"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15</w:t>
            </w:r>
          </w:p>
        </w:tc>
        <w:tc>
          <w:tcPr>
            <w:tcW w:w="630" w:type="dxa"/>
            <w:shd w:val="clear" w:color="auto" w:fill="auto"/>
            <w:vAlign w:val="center"/>
            <w:hideMark/>
          </w:tcPr>
          <w:p w14:paraId="5EF3D00E"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336</w:t>
            </w:r>
          </w:p>
        </w:tc>
        <w:tc>
          <w:tcPr>
            <w:tcW w:w="630" w:type="dxa"/>
            <w:vAlign w:val="center"/>
          </w:tcPr>
          <w:p w14:paraId="529C5E18" w14:textId="5DCF98F4"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0.15</w:t>
            </w:r>
          </w:p>
        </w:tc>
      </w:tr>
      <w:tr w:rsidR="00A248A9" w:rsidRPr="001B6CC6" w14:paraId="73ED6509" w14:textId="53D2AF09" w:rsidTr="00EC6633">
        <w:trPr>
          <w:gridAfter w:val="1"/>
          <w:wAfter w:w="32" w:type="dxa"/>
          <w:trHeight w:val="345"/>
        </w:trPr>
        <w:tc>
          <w:tcPr>
            <w:tcW w:w="1260" w:type="dxa"/>
            <w:shd w:val="clear" w:color="000000" w:fill="DDEBF7"/>
            <w:vAlign w:val="center"/>
            <w:hideMark/>
          </w:tcPr>
          <w:p w14:paraId="6A6537C5"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Վայոց Ձոր</w:t>
            </w:r>
          </w:p>
        </w:tc>
        <w:tc>
          <w:tcPr>
            <w:tcW w:w="630" w:type="dxa"/>
            <w:shd w:val="clear" w:color="auto" w:fill="auto"/>
            <w:vAlign w:val="center"/>
            <w:hideMark/>
          </w:tcPr>
          <w:p w14:paraId="48196C9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76</w:t>
            </w:r>
          </w:p>
        </w:tc>
        <w:tc>
          <w:tcPr>
            <w:tcW w:w="552" w:type="dxa"/>
            <w:shd w:val="clear" w:color="auto" w:fill="auto"/>
            <w:vAlign w:val="center"/>
            <w:hideMark/>
          </w:tcPr>
          <w:p w14:paraId="12689A08"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10</w:t>
            </w:r>
          </w:p>
        </w:tc>
        <w:tc>
          <w:tcPr>
            <w:tcW w:w="618" w:type="dxa"/>
            <w:shd w:val="clear" w:color="auto" w:fill="auto"/>
            <w:vAlign w:val="center"/>
            <w:hideMark/>
          </w:tcPr>
          <w:p w14:paraId="51E9D3F6"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111</w:t>
            </w:r>
          </w:p>
        </w:tc>
        <w:tc>
          <w:tcPr>
            <w:tcW w:w="617" w:type="dxa"/>
            <w:vAlign w:val="center"/>
          </w:tcPr>
          <w:p w14:paraId="7A455144" w14:textId="002BA3FC"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0.16</w:t>
            </w:r>
          </w:p>
        </w:tc>
        <w:tc>
          <w:tcPr>
            <w:tcW w:w="643" w:type="dxa"/>
            <w:gridSpan w:val="2"/>
            <w:shd w:val="clear" w:color="auto" w:fill="auto"/>
            <w:vAlign w:val="center"/>
            <w:hideMark/>
          </w:tcPr>
          <w:p w14:paraId="127560E8" w14:textId="6F6113E6"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59</w:t>
            </w:r>
          </w:p>
        </w:tc>
        <w:tc>
          <w:tcPr>
            <w:tcW w:w="540" w:type="dxa"/>
            <w:shd w:val="clear" w:color="auto" w:fill="auto"/>
            <w:vAlign w:val="center"/>
            <w:hideMark/>
          </w:tcPr>
          <w:p w14:paraId="3C136445"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10</w:t>
            </w:r>
          </w:p>
        </w:tc>
        <w:tc>
          <w:tcPr>
            <w:tcW w:w="630" w:type="dxa"/>
            <w:shd w:val="clear" w:color="auto" w:fill="auto"/>
            <w:vAlign w:val="center"/>
            <w:hideMark/>
          </w:tcPr>
          <w:p w14:paraId="4EFA898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80</w:t>
            </w:r>
          </w:p>
        </w:tc>
        <w:tc>
          <w:tcPr>
            <w:tcW w:w="720" w:type="dxa"/>
            <w:vAlign w:val="center"/>
          </w:tcPr>
          <w:p w14:paraId="4A62E000" w14:textId="253E97C5"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0.12</w:t>
            </w:r>
          </w:p>
        </w:tc>
        <w:tc>
          <w:tcPr>
            <w:tcW w:w="645" w:type="dxa"/>
            <w:gridSpan w:val="2"/>
            <w:shd w:val="clear" w:color="auto" w:fill="auto"/>
            <w:vAlign w:val="center"/>
            <w:hideMark/>
          </w:tcPr>
          <w:p w14:paraId="7C7BC1EE" w14:textId="2D73B13B"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100</w:t>
            </w:r>
          </w:p>
        </w:tc>
        <w:tc>
          <w:tcPr>
            <w:tcW w:w="525" w:type="dxa"/>
            <w:shd w:val="clear" w:color="auto" w:fill="auto"/>
            <w:vAlign w:val="center"/>
            <w:hideMark/>
          </w:tcPr>
          <w:p w14:paraId="32CBD441"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10</w:t>
            </w:r>
          </w:p>
        </w:tc>
        <w:tc>
          <w:tcPr>
            <w:tcW w:w="715" w:type="dxa"/>
            <w:shd w:val="clear" w:color="auto" w:fill="auto"/>
            <w:vAlign w:val="center"/>
            <w:hideMark/>
          </w:tcPr>
          <w:p w14:paraId="509A80C7"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168</w:t>
            </w:r>
          </w:p>
        </w:tc>
        <w:tc>
          <w:tcPr>
            <w:tcW w:w="635" w:type="dxa"/>
            <w:vAlign w:val="center"/>
          </w:tcPr>
          <w:p w14:paraId="7A1C346B" w14:textId="6D513443"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0.21</w:t>
            </w:r>
          </w:p>
        </w:tc>
        <w:tc>
          <w:tcPr>
            <w:tcW w:w="630" w:type="dxa"/>
            <w:gridSpan w:val="2"/>
            <w:shd w:val="clear" w:color="auto" w:fill="auto"/>
            <w:vAlign w:val="center"/>
            <w:hideMark/>
          </w:tcPr>
          <w:p w14:paraId="524B30DA" w14:textId="68BEC86F"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117</w:t>
            </w:r>
          </w:p>
        </w:tc>
        <w:tc>
          <w:tcPr>
            <w:tcW w:w="540" w:type="dxa"/>
            <w:shd w:val="clear" w:color="auto" w:fill="auto"/>
            <w:vAlign w:val="center"/>
            <w:hideMark/>
          </w:tcPr>
          <w:p w14:paraId="299DFDE1"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14</w:t>
            </w:r>
          </w:p>
        </w:tc>
        <w:tc>
          <w:tcPr>
            <w:tcW w:w="630" w:type="dxa"/>
            <w:shd w:val="clear" w:color="auto" w:fill="auto"/>
            <w:vAlign w:val="center"/>
            <w:hideMark/>
          </w:tcPr>
          <w:p w14:paraId="2D215CA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191</w:t>
            </w:r>
          </w:p>
        </w:tc>
        <w:tc>
          <w:tcPr>
            <w:tcW w:w="630" w:type="dxa"/>
            <w:vAlign w:val="center"/>
          </w:tcPr>
          <w:p w14:paraId="5491D0D3" w14:textId="5F4ED271"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0.25</w:t>
            </w:r>
          </w:p>
        </w:tc>
      </w:tr>
      <w:tr w:rsidR="00A248A9" w:rsidRPr="001B6CC6" w14:paraId="24C85417" w14:textId="7904FF59" w:rsidTr="00EC6633">
        <w:trPr>
          <w:gridAfter w:val="1"/>
          <w:wAfter w:w="32" w:type="dxa"/>
          <w:trHeight w:val="360"/>
        </w:trPr>
        <w:tc>
          <w:tcPr>
            <w:tcW w:w="1260" w:type="dxa"/>
            <w:shd w:val="clear" w:color="000000" w:fill="DDEBF7"/>
            <w:vAlign w:val="center"/>
            <w:hideMark/>
          </w:tcPr>
          <w:p w14:paraId="754A04B3" w14:textId="77777777" w:rsidR="00A248A9" w:rsidRPr="001B6CC6" w:rsidRDefault="00A248A9" w:rsidP="00A248A9">
            <w:pPr>
              <w:spacing w:before="0" w:line="240" w:lineRule="auto"/>
              <w:jc w:val="left"/>
              <w:rPr>
                <w:rFonts w:ascii="GHEA Grapalat" w:hAnsi="GHEA Grapalat"/>
                <w:color w:val="000000"/>
                <w:sz w:val="16"/>
                <w:szCs w:val="16"/>
                <w:lang w:eastAsia="en-US"/>
              </w:rPr>
            </w:pPr>
            <w:r w:rsidRPr="001B6CC6">
              <w:rPr>
                <w:rFonts w:ascii="GHEA Grapalat" w:hAnsi="GHEA Grapalat"/>
                <w:color w:val="000000"/>
                <w:sz w:val="16"/>
                <w:szCs w:val="16"/>
                <w:lang w:eastAsia="en-US"/>
              </w:rPr>
              <w:t>Տավուշ</w:t>
            </w:r>
          </w:p>
        </w:tc>
        <w:tc>
          <w:tcPr>
            <w:tcW w:w="630" w:type="dxa"/>
            <w:shd w:val="clear" w:color="auto" w:fill="auto"/>
            <w:vAlign w:val="center"/>
            <w:hideMark/>
          </w:tcPr>
          <w:p w14:paraId="33A33FBD"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173</w:t>
            </w:r>
          </w:p>
        </w:tc>
        <w:tc>
          <w:tcPr>
            <w:tcW w:w="552" w:type="dxa"/>
            <w:shd w:val="clear" w:color="auto" w:fill="auto"/>
            <w:vAlign w:val="center"/>
            <w:hideMark/>
          </w:tcPr>
          <w:p w14:paraId="18D1011E"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16</w:t>
            </w:r>
          </w:p>
        </w:tc>
        <w:tc>
          <w:tcPr>
            <w:tcW w:w="618" w:type="dxa"/>
            <w:shd w:val="clear" w:color="auto" w:fill="auto"/>
            <w:vAlign w:val="center"/>
            <w:hideMark/>
          </w:tcPr>
          <w:p w14:paraId="25248C01"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268</w:t>
            </w:r>
          </w:p>
        </w:tc>
        <w:tc>
          <w:tcPr>
            <w:tcW w:w="617" w:type="dxa"/>
            <w:vAlign w:val="center"/>
          </w:tcPr>
          <w:p w14:paraId="007F98D3" w14:textId="6DEC2CAA"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0.14</w:t>
            </w:r>
          </w:p>
        </w:tc>
        <w:tc>
          <w:tcPr>
            <w:tcW w:w="643" w:type="dxa"/>
            <w:gridSpan w:val="2"/>
            <w:shd w:val="clear" w:color="auto" w:fill="auto"/>
            <w:vAlign w:val="center"/>
            <w:hideMark/>
          </w:tcPr>
          <w:p w14:paraId="061BCD5F" w14:textId="504BA180"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153</w:t>
            </w:r>
          </w:p>
        </w:tc>
        <w:tc>
          <w:tcPr>
            <w:tcW w:w="540" w:type="dxa"/>
            <w:shd w:val="clear" w:color="auto" w:fill="auto"/>
            <w:vAlign w:val="center"/>
            <w:hideMark/>
          </w:tcPr>
          <w:p w14:paraId="73A2622B"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20</w:t>
            </w:r>
          </w:p>
        </w:tc>
        <w:tc>
          <w:tcPr>
            <w:tcW w:w="630" w:type="dxa"/>
            <w:shd w:val="clear" w:color="auto" w:fill="auto"/>
            <w:vAlign w:val="center"/>
            <w:hideMark/>
          </w:tcPr>
          <w:p w14:paraId="379CEF5A"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245</w:t>
            </w:r>
          </w:p>
        </w:tc>
        <w:tc>
          <w:tcPr>
            <w:tcW w:w="720" w:type="dxa"/>
            <w:vAlign w:val="center"/>
          </w:tcPr>
          <w:p w14:paraId="6062C401" w14:textId="187A5A04"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0.13</w:t>
            </w:r>
          </w:p>
        </w:tc>
        <w:tc>
          <w:tcPr>
            <w:tcW w:w="645" w:type="dxa"/>
            <w:gridSpan w:val="2"/>
            <w:shd w:val="clear" w:color="auto" w:fill="auto"/>
            <w:vAlign w:val="center"/>
            <w:hideMark/>
          </w:tcPr>
          <w:p w14:paraId="1A97208C" w14:textId="4E384959"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160</w:t>
            </w:r>
          </w:p>
        </w:tc>
        <w:tc>
          <w:tcPr>
            <w:tcW w:w="525" w:type="dxa"/>
            <w:shd w:val="clear" w:color="auto" w:fill="auto"/>
            <w:vAlign w:val="center"/>
            <w:hideMark/>
          </w:tcPr>
          <w:p w14:paraId="32C84DF6"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14</w:t>
            </w:r>
          </w:p>
        </w:tc>
        <w:tc>
          <w:tcPr>
            <w:tcW w:w="715" w:type="dxa"/>
            <w:shd w:val="clear" w:color="auto" w:fill="auto"/>
            <w:vAlign w:val="center"/>
            <w:hideMark/>
          </w:tcPr>
          <w:p w14:paraId="4963AB8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257</w:t>
            </w:r>
          </w:p>
        </w:tc>
        <w:tc>
          <w:tcPr>
            <w:tcW w:w="635" w:type="dxa"/>
            <w:vAlign w:val="center"/>
          </w:tcPr>
          <w:p w14:paraId="43A5B633" w14:textId="28DC006E"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0.13</w:t>
            </w:r>
          </w:p>
        </w:tc>
        <w:tc>
          <w:tcPr>
            <w:tcW w:w="630" w:type="dxa"/>
            <w:gridSpan w:val="2"/>
            <w:shd w:val="clear" w:color="auto" w:fill="auto"/>
            <w:vAlign w:val="center"/>
            <w:hideMark/>
          </w:tcPr>
          <w:p w14:paraId="0FB97AF2" w14:textId="2713F4DE"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175</w:t>
            </w:r>
          </w:p>
        </w:tc>
        <w:tc>
          <w:tcPr>
            <w:tcW w:w="540" w:type="dxa"/>
            <w:shd w:val="clear" w:color="auto" w:fill="auto"/>
            <w:vAlign w:val="center"/>
            <w:hideMark/>
          </w:tcPr>
          <w:p w14:paraId="59AE6244"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17</w:t>
            </w:r>
          </w:p>
        </w:tc>
        <w:tc>
          <w:tcPr>
            <w:tcW w:w="630" w:type="dxa"/>
            <w:shd w:val="clear" w:color="auto" w:fill="auto"/>
            <w:vAlign w:val="center"/>
            <w:hideMark/>
          </w:tcPr>
          <w:p w14:paraId="11FCA811"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270</w:t>
            </w:r>
          </w:p>
        </w:tc>
        <w:tc>
          <w:tcPr>
            <w:tcW w:w="630" w:type="dxa"/>
            <w:vAlign w:val="center"/>
          </w:tcPr>
          <w:p w14:paraId="4FC4EB39" w14:textId="1B093F8D"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0.15</w:t>
            </w:r>
          </w:p>
        </w:tc>
      </w:tr>
      <w:tr w:rsidR="00A248A9" w:rsidRPr="001B6CC6" w14:paraId="67ED97C2" w14:textId="5080C724" w:rsidTr="001B6CC6">
        <w:trPr>
          <w:gridAfter w:val="1"/>
          <w:wAfter w:w="32" w:type="dxa"/>
          <w:trHeight w:val="360"/>
        </w:trPr>
        <w:tc>
          <w:tcPr>
            <w:tcW w:w="1260" w:type="dxa"/>
            <w:shd w:val="clear" w:color="000000" w:fill="5B9BD5"/>
            <w:vAlign w:val="center"/>
            <w:hideMark/>
          </w:tcPr>
          <w:p w14:paraId="344ECDDF" w14:textId="77777777" w:rsidR="00A248A9" w:rsidRPr="001B6CC6" w:rsidRDefault="00A248A9" w:rsidP="00A248A9">
            <w:pPr>
              <w:spacing w:before="0" w:line="240" w:lineRule="auto"/>
              <w:jc w:val="left"/>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Ընդամենը</w:t>
            </w:r>
          </w:p>
        </w:tc>
        <w:tc>
          <w:tcPr>
            <w:tcW w:w="630" w:type="dxa"/>
            <w:shd w:val="clear" w:color="000000" w:fill="5B9BD5"/>
            <w:vAlign w:val="center"/>
            <w:hideMark/>
          </w:tcPr>
          <w:p w14:paraId="4E3CC3D8" w14:textId="77777777" w:rsidR="00A248A9" w:rsidRPr="001B6CC6" w:rsidRDefault="00A248A9" w:rsidP="00A248A9">
            <w:pPr>
              <w:spacing w:before="0" w:line="240" w:lineRule="auto"/>
              <w:jc w:val="center"/>
              <w:rPr>
                <w:rFonts w:ascii="GHEA Grapalat" w:hAnsi="GHEA Grapalat"/>
                <w:b/>
                <w:bCs/>
                <w:color w:val="000000"/>
                <w:sz w:val="16"/>
                <w:szCs w:val="16"/>
                <w:lang w:eastAsia="en-US"/>
              </w:rPr>
            </w:pPr>
            <w:r w:rsidRPr="001B6CC6">
              <w:rPr>
                <w:rFonts w:ascii="GHEA Grapalat" w:hAnsi="GHEA Grapalat"/>
                <w:b/>
                <w:bCs/>
                <w:color w:val="000000"/>
                <w:sz w:val="16"/>
                <w:szCs w:val="16"/>
                <w:lang w:eastAsia="en-US"/>
              </w:rPr>
              <w:t>4799</w:t>
            </w:r>
          </w:p>
        </w:tc>
        <w:tc>
          <w:tcPr>
            <w:tcW w:w="552" w:type="dxa"/>
            <w:shd w:val="clear" w:color="000000" w:fill="5B9BD5"/>
            <w:vAlign w:val="center"/>
            <w:hideMark/>
          </w:tcPr>
          <w:p w14:paraId="0C321B86"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341</w:t>
            </w:r>
          </w:p>
        </w:tc>
        <w:tc>
          <w:tcPr>
            <w:tcW w:w="618" w:type="dxa"/>
            <w:shd w:val="clear" w:color="000000" w:fill="5B9BD5"/>
            <w:vAlign w:val="center"/>
            <w:hideMark/>
          </w:tcPr>
          <w:p w14:paraId="7956A64A"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6801</w:t>
            </w:r>
          </w:p>
        </w:tc>
        <w:tc>
          <w:tcPr>
            <w:tcW w:w="617" w:type="dxa"/>
            <w:shd w:val="clear" w:color="000000" w:fill="5B9BD5"/>
            <w:vAlign w:val="center"/>
          </w:tcPr>
          <w:p w14:paraId="0DD204C2" w14:textId="425ECEF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0.16</w:t>
            </w:r>
          </w:p>
        </w:tc>
        <w:tc>
          <w:tcPr>
            <w:tcW w:w="643" w:type="dxa"/>
            <w:gridSpan w:val="2"/>
            <w:shd w:val="clear" w:color="000000" w:fill="5B9BD5"/>
            <w:vAlign w:val="center"/>
            <w:hideMark/>
          </w:tcPr>
          <w:p w14:paraId="0C365115" w14:textId="3A168AA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4016</w:t>
            </w:r>
          </w:p>
        </w:tc>
        <w:tc>
          <w:tcPr>
            <w:tcW w:w="540" w:type="dxa"/>
            <w:shd w:val="clear" w:color="000000" w:fill="5B9BD5"/>
            <w:vAlign w:val="center"/>
            <w:hideMark/>
          </w:tcPr>
          <w:p w14:paraId="1AD15132"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348</w:t>
            </w:r>
          </w:p>
        </w:tc>
        <w:tc>
          <w:tcPr>
            <w:tcW w:w="630" w:type="dxa"/>
            <w:shd w:val="clear" w:color="000000" w:fill="5B9BD5"/>
            <w:vAlign w:val="center"/>
            <w:hideMark/>
          </w:tcPr>
          <w:p w14:paraId="6B24B857"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5846</w:t>
            </w:r>
          </w:p>
        </w:tc>
        <w:tc>
          <w:tcPr>
            <w:tcW w:w="720" w:type="dxa"/>
            <w:shd w:val="clear" w:color="000000" w:fill="5B9BD5"/>
            <w:vAlign w:val="center"/>
          </w:tcPr>
          <w:p w14:paraId="35602EC6" w14:textId="0B7B8931"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0.14</w:t>
            </w:r>
          </w:p>
        </w:tc>
        <w:tc>
          <w:tcPr>
            <w:tcW w:w="645" w:type="dxa"/>
            <w:gridSpan w:val="2"/>
            <w:shd w:val="clear" w:color="000000" w:fill="5B9BD5"/>
            <w:vAlign w:val="center"/>
            <w:hideMark/>
          </w:tcPr>
          <w:p w14:paraId="7AC0BEE3" w14:textId="4806510D"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4604</w:t>
            </w:r>
          </w:p>
        </w:tc>
        <w:tc>
          <w:tcPr>
            <w:tcW w:w="525" w:type="dxa"/>
            <w:shd w:val="clear" w:color="000000" w:fill="5B9BD5"/>
            <w:vAlign w:val="center"/>
            <w:hideMark/>
          </w:tcPr>
          <w:p w14:paraId="4F681036"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368</w:t>
            </w:r>
          </w:p>
        </w:tc>
        <w:tc>
          <w:tcPr>
            <w:tcW w:w="715" w:type="dxa"/>
            <w:shd w:val="clear" w:color="000000" w:fill="5B9BD5"/>
            <w:vAlign w:val="center"/>
            <w:hideMark/>
          </w:tcPr>
          <w:p w14:paraId="6642CA4C"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6699</w:t>
            </w:r>
          </w:p>
        </w:tc>
        <w:tc>
          <w:tcPr>
            <w:tcW w:w="635" w:type="dxa"/>
            <w:shd w:val="clear" w:color="000000" w:fill="5B9BD5"/>
            <w:vAlign w:val="center"/>
          </w:tcPr>
          <w:p w14:paraId="3AB7B3F3" w14:textId="1527FC5A"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0.16</w:t>
            </w:r>
          </w:p>
        </w:tc>
        <w:tc>
          <w:tcPr>
            <w:tcW w:w="630" w:type="dxa"/>
            <w:gridSpan w:val="2"/>
            <w:shd w:val="clear" w:color="000000" w:fill="5B9BD5"/>
            <w:vAlign w:val="center"/>
            <w:hideMark/>
          </w:tcPr>
          <w:p w14:paraId="2B57A7EB" w14:textId="474B9C4B"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4308</w:t>
            </w:r>
          </w:p>
        </w:tc>
        <w:tc>
          <w:tcPr>
            <w:tcW w:w="540" w:type="dxa"/>
            <w:shd w:val="clear" w:color="000000" w:fill="5B9BD5"/>
            <w:vAlign w:val="center"/>
            <w:hideMark/>
          </w:tcPr>
          <w:p w14:paraId="5CD1A1D5"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321</w:t>
            </w:r>
          </w:p>
        </w:tc>
        <w:tc>
          <w:tcPr>
            <w:tcW w:w="630" w:type="dxa"/>
            <w:shd w:val="clear" w:color="000000" w:fill="5B9BD5"/>
            <w:vAlign w:val="center"/>
            <w:hideMark/>
          </w:tcPr>
          <w:p w14:paraId="713A62CF" w14:textId="77777777"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6153</w:t>
            </w:r>
          </w:p>
        </w:tc>
        <w:tc>
          <w:tcPr>
            <w:tcW w:w="630" w:type="dxa"/>
            <w:shd w:val="clear" w:color="000000" w:fill="5B9BD5"/>
            <w:vAlign w:val="center"/>
          </w:tcPr>
          <w:p w14:paraId="77649D52" w14:textId="6F2733F1" w:rsidR="00A248A9" w:rsidRPr="001B6CC6" w:rsidRDefault="00A248A9" w:rsidP="00A248A9">
            <w:pPr>
              <w:spacing w:before="0" w:line="240" w:lineRule="auto"/>
              <w:jc w:val="center"/>
              <w:rPr>
                <w:rFonts w:ascii="GHEA Grapalat" w:hAnsi="GHEA Grapalat"/>
                <w:color w:val="000000"/>
                <w:sz w:val="16"/>
                <w:szCs w:val="16"/>
                <w:lang w:eastAsia="en-US"/>
              </w:rPr>
            </w:pPr>
            <w:r w:rsidRPr="001B6CC6">
              <w:rPr>
                <w:rFonts w:ascii="GHEA Grapalat" w:hAnsi="GHEA Grapalat"/>
                <w:color w:val="000000"/>
                <w:sz w:val="16"/>
                <w:szCs w:val="16"/>
                <w:lang w:eastAsia="en-US"/>
              </w:rPr>
              <w:t>0.15</w:t>
            </w:r>
          </w:p>
        </w:tc>
      </w:tr>
    </w:tbl>
    <w:p w14:paraId="72904BB0" w14:textId="7D8E57CF" w:rsidR="001A0D4E" w:rsidRPr="001B6CC6" w:rsidRDefault="001A0D4E" w:rsidP="001B6CC6">
      <w:pPr>
        <w:keepNext/>
        <w:spacing w:after="240"/>
        <w:rPr>
          <w:rFonts w:ascii="GHEA Grapalat" w:hAnsi="GHEA Grapalat"/>
        </w:rPr>
      </w:pPr>
    </w:p>
    <w:p w14:paraId="06BB9429" w14:textId="6BEC6D36" w:rsidR="00063FBB" w:rsidRPr="001B6CC6" w:rsidRDefault="00CC1A0D" w:rsidP="004C37A0">
      <w:pPr>
        <w:pStyle w:val="ListParagraph"/>
        <w:numPr>
          <w:ilvl w:val="0"/>
          <w:numId w:val="31"/>
        </w:numPr>
        <w:spacing w:after="240"/>
        <w:ind w:left="0" w:firstLine="360"/>
        <w:jc w:val="both"/>
        <w:rPr>
          <w:rFonts w:ascii="GHEA Grapalat" w:hAnsi="GHEA Grapalat"/>
          <w:b/>
          <w:bCs/>
        </w:rPr>
      </w:pPr>
      <w:r w:rsidRPr="001B6CC6">
        <w:rPr>
          <w:rFonts w:ascii="GHEA Grapalat" w:hAnsi="GHEA Grapalat" w:cs="Arial"/>
          <w:sz w:val="22"/>
          <w:szCs w:val="22"/>
          <w:lang w:val="hy-AM"/>
        </w:rPr>
        <w:t>Դիտարկել</w:t>
      </w:r>
      <w:r w:rsidRPr="001B6CC6">
        <w:rPr>
          <w:rFonts w:ascii="GHEA Grapalat" w:hAnsi="GHEA Grapalat" w:cs="Arial"/>
          <w:sz w:val="22"/>
          <w:szCs w:val="22"/>
        </w:rPr>
        <w:t>ով վերջին 4 տարիների</w:t>
      </w:r>
      <w:r w:rsidRPr="001B6CC6">
        <w:rPr>
          <w:rFonts w:ascii="GHEA Grapalat" w:hAnsi="GHEA Grapalat" w:cs="Arial"/>
          <w:sz w:val="22"/>
          <w:szCs w:val="22"/>
          <w:lang w:val="hy-AM"/>
        </w:rPr>
        <w:t xml:space="preserve">ն տեղի ունեցած ՃՏՊ-ների </w:t>
      </w:r>
      <w:r w:rsidRPr="001B6CC6">
        <w:rPr>
          <w:rFonts w:ascii="GHEA Grapalat" w:hAnsi="GHEA Grapalat" w:cs="Arial"/>
          <w:sz w:val="22"/>
          <w:szCs w:val="22"/>
        </w:rPr>
        <w:t>տեսակ</w:t>
      </w:r>
      <w:r w:rsidR="00DB5025" w:rsidRPr="001B6CC6">
        <w:rPr>
          <w:rFonts w:ascii="GHEA Grapalat" w:hAnsi="GHEA Grapalat" w:cs="Arial"/>
          <w:sz w:val="22"/>
          <w:szCs w:val="22"/>
          <w:lang w:val="hy-AM"/>
        </w:rPr>
        <w:t>ների զարգացումները</w:t>
      </w:r>
      <w:r w:rsidRPr="001B6CC6">
        <w:rPr>
          <w:rFonts w:ascii="GHEA Grapalat" w:hAnsi="GHEA Grapalat" w:cs="Arial"/>
          <w:sz w:val="22"/>
          <w:szCs w:val="22"/>
        </w:rPr>
        <w:t xml:space="preserve"> կարելի է </w:t>
      </w:r>
      <w:r w:rsidRPr="001B6CC6">
        <w:rPr>
          <w:rFonts w:ascii="GHEA Grapalat" w:hAnsi="GHEA Grapalat" w:cs="Arial"/>
          <w:sz w:val="22"/>
          <w:szCs w:val="22"/>
          <w:lang w:val="hy-AM"/>
        </w:rPr>
        <w:t>արձանագր</w:t>
      </w:r>
      <w:r w:rsidRPr="001B6CC6">
        <w:rPr>
          <w:rFonts w:ascii="GHEA Grapalat" w:hAnsi="GHEA Grapalat" w:cs="Arial"/>
          <w:sz w:val="22"/>
          <w:szCs w:val="22"/>
        </w:rPr>
        <w:t>ել, որ արագության գերազանցման ցուցանիշը նվազել է, մինչդեռ վազանցի ժամանակ վթարների թ</w:t>
      </w:r>
      <w:r w:rsidR="009D18F2" w:rsidRPr="001B6CC6">
        <w:rPr>
          <w:rFonts w:ascii="GHEA Grapalat" w:hAnsi="GHEA Grapalat" w:cs="Arial"/>
          <w:sz w:val="22"/>
          <w:szCs w:val="22"/>
          <w:lang w:val="hy-AM"/>
        </w:rPr>
        <w:t>ի</w:t>
      </w:r>
      <w:r w:rsidRPr="001B6CC6">
        <w:rPr>
          <w:rFonts w:ascii="GHEA Grapalat" w:hAnsi="GHEA Grapalat" w:cs="Arial"/>
          <w:sz w:val="22"/>
          <w:szCs w:val="22"/>
        </w:rPr>
        <w:t>վ</w:t>
      </w:r>
      <w:r w:rsidRPr="001B6CC6">
        <w:rPr>
          <w:rFonts w:ascii="GHEA Grapalat" w:hAnsi="GHEA Grapalat" w:cs="Arial"/>
          <w:sz w:val="22"/>
          <w:szCs w:val="22"/>
          <w:lang w:val="hy-AM"/>
        </w:rPr>
        <w:t>ը</w:t>
      </w:r>
      <w:r w:rsidRPr="001B6CC6">
        <w:rPr>
          <w:rFonts w:ascii="GHEA Grapalat" w:hAnsi="GHEA Grapalat" w:cs="Arial"/>
          <w:sz w:val="22"/>
          <w:szCs w:val="22"/>
        </w:rPr>
        <w:t xml:space="preserve"> աճ</w:t>
      </w:r>
      <w:r w:rsidRPr="001B6CC6">
        <w:rPr>
          <w:rFonts w:ascii="GHEA Grapalat" w:hAnsi="GHEA Grapalat" w:cs="Arial"/>
          <w:sz w:val="22"/>
          <w:szCs w:val="22"/>
          <w:lang w:val="hy-AM"/>
        </w:rPr>
        <w:t>ել</w:t>
      </w:r>
      <w:r w:rsidRPr="001B6CC6">
        <w:rPr>
          <w:rFonts w:ascii="GHEA Grapalat" w:hAnsi="GHEA Grapalat" w:cs="Arial"/>
          <w:sz w:val="22"/>
          <w:szCs w:val="22"/>
        </w:rPr>
        <w:t xml:space="preserve"> է, ինչը </w:t>
      </w:r>
      <w:r w:rsidRPr="001B6CC6">
        <w:rPr>
          <w:rFonts w:ascii="GHEA Grapalat" w:hAnsi="GHEA Grapalat" w:cs="Arial"/>
          <w:sz w:val="22"/>
          <w:szCs w:val="22"/>
          <w:lang w:val="hy-AM"/>
        </w:rPr>
        <w:t>պայմանվորված է տրանսպորտային միջոց</w:t>
      </w:r>
      <w:r w:rsidRPr="001B6CC6">
        <w:rPr>
          <w:rFonts w:ascii="GHEA Grapalat" w:hAnsi="GHEA Grapalat" w:cs="Arial"/>
          <w:sz w:val="22"/>
          <w:szCs w:val="22"/>
        </w:rPr>
        <w:t xml:space="preserve">ների </w:t>
      </w:r>
      <w:r w:rsidRPr="001B6CC6">
        <w:rPr>
          <w:rFonts w:ascii="GHEA Grapalat" w:hAnsi="GHEA Grapalat" w:cs="Arial"/>
          <w:sz w:val="22"/>
          <w:szCs w:val="22"/>
          <w:lang w:val="hy-AM"/>
        </w:rPr>
        <w:t xml:space="preserve">թվի </w:t>
      </w:r>
      <w:r w:rsidRPr="001B6CC6">
        <w:rPr>
          <w:rFonts w:ascii="GHEA Grapalat" w:hAnsi="GHEA Grapalat" w:cs="Arial"/>
          <w:sz w:val="22"/>
          <w:szCs w:val="22"/>
        </w:rPr>
        <w:t>արագ աճ</w:t>
      </w:r>
      <w:r w:rsidRPr="001B6CC6">
        <w:rPr>
          <w:rFonts w:ascii="GHEA Grapalat" w:hAnsi="GHEA Grapalat" w:cs="Arial"/>
          <w:sz w:val="22"/>
          <w:szCs w:val="22"/>
          <w:lang w:val="hy-AM"/>
        </w:rPr>
        <w:t>ի տեմպերով</w:t>
      </w:r>
      <w:r w:rsidRPr="001B6CC6">
        <w:rPr>
          <w:rFonts w:ascii="GHEA Grapalat" w:hAnsi="GHEA Grapalat" w:cs="Arial"/>
          <w:sz w:val="22"/>
          <w:szCs w:val="22"/>
        </w:rPr>
        <w:t xml:space="preserve">: </w:t>
      </w:r>
    </w:p>
    <w:p w14:paraId="54E992A7" w14:textId="68BD2B0F" w:rsidR="00CC1A0D" w:rsidRPr="001B6CC6" w:rsidRDefault="00063FBB" w:rsidP="00777367">
      <w:pPr>
        <w:pStyle w:val="Caption"/>
        <w:spacing w:before="0"/>
        <w:ind w:left="709"/>
        <w:rPr>
          <w:rFonts w:ascii="GHEA Grapalat" w:hAnsi="GHEA Grapalat"/>
        </w:rPr>
      </w:pPr>
      <w:bookmarkStart w:id="24" w:name="_Toc135410795"/>
      <w:r w:rsidRPr="001B6CC6">
        <w:rPr>
          <w:rFonts w:ascii="GHEA Grapalat" w:hAnsi="GHEA Grapalat" w:cs="Sylfaen"/>
        </w:rPr>
        <w:lastRenderedPageBreak/>
        <w:t>Աղյուսակ</w:t>
      </w:r>
      <w:r w:rsidRPr="001B6CC6">
        <w:rPr>
          <w:rFonts w:ascii="GHEA Grapalat" w:hAnsi="GHEA Grapalat"/>
        </w:rPr>
        <w:t xml:space="preserve"> </w:t>
      </w:r>
      <w:r w:rsidR="00CE7BE1" w:rsidRPr="001B6CC6">
        <w:rPr>
          <w:rFonts w:ascii="GHEA Grapalat" w:hAnsi="GHEA Grapalat"/>
          <w:lang w:val="hy-AM"/>
        </w:rPr>
        <w:t>3</w:t>
      </w:r>
      <w:r w:rsidR="00CE7BE1" w:rsidRPr="001B6CC6">
        <w:rPr>
          <w:rFonts w:ascii="GHEA Grapalat" w:hAnsi="GHEA Grapalat"/>
          <w:lang w:val="hy-AM"/>
        </w:rPr>
        <w:t xml:space="preserve"> </w:t>
      </w:r>
      <w:r w:rsidRPr="001B6CC6">
        <w:rPr>
          <w:rFonts w:ascii="GHEA Grapalat" w:hAnsi="GHEA Grapalat" w:cs="Sylfaen"/>
          <w:lang w:val="hy-AM"/>
        </w:rPr>
        <w:t>Ըստ</w:t>
      </w:r>
      <w:r w:rsidRPr="001B6CC6">
        <w:rPr>
          <w:rFonts w:ascii="GHEA Grapalat" w:hAnsi="GHEA Grapalat"/>
          <w:lang w:val="hy-AM"/>
        </w:rPr>
        <w:t xml:space="preserve"> </w:t>
      </w:r>
      <w:r w:rsidRPr="001B6CC6">
        <w:rPr>
          <w:rFonts w:ascii="GHEA Grapalat" w:hAnsi="GHEA Grapalat" w:cs="Sylfaen"/>
          <w:lang w:val="hy-AM"/>
        </w:rPr>
        <w:t>բախման</w:t>
      </w:r>
      <w:r w:rsidRPr="001B6CC6">
        <w:rPr>
          <w:rFonts w:ascii="GHEA Grapalat" w:hAnsi="GHEA Grapalat"/>
          <w:lang w:val="hy-AM"/>
        </w:rPr>
        <w:t xml:space="preserve"> </w:t>
      </w:r>
      <w:r w:rsidRPr="001B6CC6">
        <w:rPr>
          <w:rFonts w:ascii="GHEA Grapalat" w:hAnsi="GHEA Grapalat" w:cs="Sylfaen"/>
          <w:lang w:val="hy-AM"/>
        </w:rPr>
        <w:t>տեսակի</w:t>
      </w:r>
      <w:r w:rsidRPr="001B6CC6">
        <w:rPr>
          <w:rFonts w:ascii="GHEA Grapalat" w:hAnsi="GHEA Grapalat"/>
          <w:lang w:val="hy-AM"/>
        </w:rPr>
        <w:t xml:space="preserve"> </w:t>
      </w:r>
      <w:r w:rsidRPr="001B6CC6">
        <w:rPr>
          <w:rFonts w:ascii="GHEA Grapalat" w:hAnsi="GHEA Grapalat" w:cs="Sylfaen"/>
          <w:lang w:val="hy-AM"/>
        </w:rPr>
        <w:t>վթարների</w:t>
      </w:r>
      <w:r w:rsidRPr="001B6CC6">
        <w:rPr>
          <w:rFonts w:ascii="GHEA Grapalat" w:hAnsi="GHEA Grapalat"/>
          <w:lang w:val="hy-AM"/>
        </w:rPr>
        <w:t xml:space="preserve"> </w:t>
      </w:r>
      <w:r w:rsidRPr="001B6CC6">
        <w:rPr>
          <w:rFonts w:ascii="GHEA Grapalat" w:hAnsi="GHEA Grapalat" w:cs="Sylfaen"/>
          <w:lang w:val="hy-AM"/>
        </w:rPr>
        <w:t>փոփոխությունների</w:t>
      </w:r>
      <w:r w:rsidRPr="001B6CC6">
        <w:rPr>
          <w:rFonts w:ascii="GHEA Grapalat" w:hAnsi="GHEA Grapalat"/>
          <w:lang w:val="hy-AM"/>
        </w:rPr>
        <w:t xml:space="preserve"> </w:t>
      </w:r>
      <w:r w:rsidR="00666656" w:rsidRPr="001B6CC6">
        <w:rPr>
          <w:rFonts w:ascii="GHEA Grapalat" w:hAnsi="GHEA Grapalat" w:cs="Sylfaen"/>
          <w:lang w:val="hy-AM"/>
        </w:rPr>
        <w:t>դինամիկ</w:t>
      </w:r>
      <w:r w:rsidRPr="001B6CC6">
        <w:rPr>
          <w:rFonts w:ascii="GHEA Grapalat" w:hAnsi="GHEA Grapalat" w:cs="Sylfaen"/>
          <w:lang w:val="hy-AM"/>
        </w:rPr>
        <w:t>ան</w:t>
      </w:r>
      <w:r w:rsidRPr="001B6CC6">
        <w:rPr>
          <w:rStyle w:val="FootnoteReference"/>
          <w:rFonts w:ascii="GHEA Grapalat" w:hAnsi="GHEA Grapalat"/>
        </w:rPr>
        <w:t xml:space="preserve"> </w:t>
      </w:r>
      <w:r w:rsidR="008B517A" w:rsidRPr="001B6CC6">
        <w:rPr>
          <w:rStyle w:val="FootnoteReference"/>
          <w:rFonts w:ascii="GHEA Grapalat" w:hAnsi="GHEA Grapalat"/>
        </w:rPr>
        <w:footnoteReference w:id="5"/>
      </w:r>
      <w:bookmarkEnd w:id="24"/>
    </w:p>
    <w:p w14:paraId="15DADD24" w14:textId="461009C5" w:rsidR="00063FBB" w:rsidRPr="001B6CC6" w:rsidRDefault="00063FBB" w:rsidP="00063FBB">
      <w:pPr>
        <w:pStyle w:val="Caption"/>
        <w:rPr>
          <w:rFonts w:ascii="GHEA Grapalat" w:hAnsi="GHEA Grapalat"/>
        </w:rPr>
      </w:pPr>
    </w:p>
    <w:tbl>
      <w:tblPr>
        <w:tblpPr w:leftFromText="180" w:rightFromText="180" w:horzAnchor="margin" w:tblpX="-185" w:tblpY="225"/>
        <w:tblW w:w="10465" w:type="dxa"/>
        <w:tblLook w:val="04A0" w:firstRow="1" w:lastRow="0" w:firstColumn="1" w:lastColumn="0" w:noHBand="0" w:noVBand="1"/>
      </w:tblPr>
      <w:tblGrid>
        <w:gridCol w:w="4585"/>
        <w:gridCol w:w="1180"/>
        <w:gridCol w:w="740"/>
        <w:gridCol w:w="740"/>
        <w:gridCol w:w="740"/>
        <w:gridCol w:w="1183"/>
        <w:gridCol w:w="1297"/>
      </w:tblGrid>
      <w:tr w:rsidR="008B517A" w:rsidRPr="001B6CC6" w14:paraId="0A5A5B3E" w14:textId="77777777" w:rsidTr="00695DAC">
        <w:trPr>
          <w:trHeight w:val="615"/>
        </w:trPr>
        <w:tc>
          <w:tcPr>
            <w:tcW w:w="4585" w:type="dxa"/>
            <w:vMerge w:val="restar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04AA2E5D" w14:textId="77777777" w:rsidR="008B517A" w:rsidRPr="001B6CC6" w:rsidRDefault="008B517A" w:rsidP="004E5DD7">
            <w:pPr>
              <w:spacing w:before="0" w:line="240" w:lineRule="auto"/>
              <w:jc w:val="center"/>
              <w:rPr>
                <w:rFonts w:ascii="GHEA Grapalat" w:hAnsi="GHEA Grapalat" w:cs="Calibri"/>
                <w:b/>
                <w:bCs/>
                <w:color w:val="000000"/>
                <w:szCs w:val="20"/>
                <w:lang w:eastAsia="ru-RU"/>
              </w:rPr>
            </w:pPr>
            <w:r w:rsidRPr="001B6CC6">
              <w:rPr>
                <w:rFonts w:ascii="GHEA Grapalat" w:hAnsi="GHEA Grapalat" w:cs="Calibri"/>
                <w:b/>
                <w:bCs/>
                <w:color w:val="000000"/>
                <w:szCs w:val="20"/>
                <w:lang w:eastAsia="ru-RU"/>
              </w:rPr>
              <w:t>ՃՏՊ-ների պատճառները</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0FC14ACE" w14:textId="77777777" w:rsidR="008B517A" w:rsidRPr="001B6CC6" w:rsidRDefault="008B517A" w:rsidP="004E5DD7">
            <w:pPr>
              <w:spacing w:before="0" w:line="240" w:lineRule="auto"/>
              <w:jc w:val="center"/>
              <w:rPr>
                <w:rFonts w:ascii="GHEA Grapalat" w:hAnsi="GHEA Grapalat" w:cs="Calibri"/>
                <w:b/>
                <w:bCs/>
                <w:color w:val="000000"/>
                <w:szCs w:val="20"/>
                <w:lang w:eastAsia="ru-RU"/>
              </w:rPr>
            </w:pPr>
            <w:r w:rsidRPr="001B6CC6">
              <w:rPr>
                <w:rFonts w:ascii="GHEA Grapalat" w:hAnsi="GHEA Grapalat" w:cs="Calibri"/>
                <w:b/>
                <w:bCs/>
                <w:color w:val="000000"/>
                <w:szCs w:val="20"/>
                <w:lang w:eastAsia="ru-RU"/>
              </w:rPr>
              <w:t>2019</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055F69FA" w14:textId="77777777" w:rsidR="008B517A" w:rsidRPr="001B6CC6" w:rsidRDefault="008B517A" w:rsidP="004E5DD7">
            <w:pPr>
              <w:spacing w:before="0" w:line="240" w:lineRule="auto"/>
              <w:jc w:val="center"/>
              <w:rPr>
                <w:rFonts w:ascii="GHEA Grapalat" w:hAnsi="GHEA Grapalat" w:cs="Calibri"/>
                <w:b/>
                <w:bCs/>
                <w:color w:val="000000"/>
                <w:szCs w:val="20"/>
                <w:lang w:eastAsia="ru-RU"/>
              </w:rPr>
            </w:pPr>
            <w:r w:rsidRPr="001B6CC6">
              <w:rPr>
                <w:rFonts w:ascii="GHEA Grapalat" w:hAnsi="GHEA Grapalat" w:cs="Calibri"/>
                <w:b/>
                <w:bCs/>
                <w:color w:val="000000"/>
                <w:szCs w:val="20"/>
                <w:lang w:eastAsia="ru-RU"/>
              </w:rPr>
              <w:t>2020</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38714495" w14:textId="77777777" w:rsidR="008B517A" w:rsidRPr="001B6CC6" w:rsidRDefault="008B517A" w:rsidP="004E5DD7">
            <w:pPr>
              <w:spacing w:before="0" w:line="240" w:lineRule="auto"/>
              <w:jc w:val="center"/>
              <w:rPr>
                <w:rFonts w:ascii="GHEA Grapalat" w:hAnsi="GHEA Grapalat" w:cs="Calibri"/>
                <w:b/>
                <w:bCs/>
                <w:color w:val="000000"/>
                <w:szCs w:val="20"/>
                <w:lang w:eastAsia="ru-RU"/>
              </w:rPr>
            </w:pPr>
            <w:r w:rsidRPr="001B6CC6">
              <w:rPr>
                <w:rFonts w:ascii="GHEA Grapalat" w:hAnsi="GHEA Grapalat" w:cs="Calibri"/>
                <w:b/>
                <w:bCs/>
                <w:color w:val="000000"/>
                <w:szCs w:val="20"/>
                <w:lang w:eastAsia="ru-RU"/>
              </w:rPr>
              <w:t>2021</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6C60DAC6" w14:textId="77777777" w:rsidR="008B517A" w:rsidRPr="001B6CC6" w:rsidRDefault="008B517A" w:rsidP="004E5DD7">
            <w:pPr>
              <w:spacing w:before="0" w:line="240" w:lineRule="auto"/>
              <w:jc w:val="center"/>
              <w:rPr>
                <w:rFonts w:ascii="GHEA Grapalat" w:hAnsi="GHEA Grapalat" w:cs="Calibri"/>
                <w:b/>
                <w:bCs/>
                <w:color w:val="000000"/>
                <w:szCs w:val="20"/>
                <w:lang w:eastAsia="ru-RU"/>
              </w:rPr>
            </w:pPr>
            <w:r w:rsidRPr="001B6CC6">
              <w:rPr>
                <w:rFonts w:ascii="GHEA Grapalat" w:hAnsi="GHEA Grapalat" w:cs="Calibri"/>
                <w:b/>
                <w:bCs/>
                <w:color w:val="000000"/>
                <w:szCs w:val="20"/>
                <w:lang w:eastAsia="ru-RU"/>
              </w:rPr>
              <w:t>2022</w:t>
            </w:r>
          </w:p>
        </w:tc>
        <w:tc>
          <w:tcPr>
            <w:tcW w:w="2480" w:type="dxa"/>
            <w:gridSpan w:val="2"/>
            <w:tcBorders>
              <w:top w:val="single" w:sz="4" w:space="0" w:color="auto"/>
              <w:left w:val="nil"/>
              <w:bottom w:val="single" w:sz="4" w:space="0" w:color="auto"/>
              <w:right w:val="single" w:sz="4" w:space="0" w:color="auto"/>
            </w:tcBorders>
            <w:shd w:val="clear" w:color="000000" w:fill="92CDDC"/>
            <w:vAlign w:val="center"/>
            <w:hideMark/>
          </w:tcPr>
          <w:p w14:paraId="5AB5C52E" w14:textId="77777777" w:rsidR="008B517A" w:rsidRPr="001B6CC6" w:rsidRDefault="008B517A" w:rsidP="004E5DD7">
            <w:pPr>
              <w:spacing w:before="0" w:line="240" w:lineRule="auto"/>
              <w:jc w:val="center"/>
              <w:rPr>
                <w:rFonts w:ascii="GHEA Grapalat" w:hAnsi="GHEA Grapalat" w:cs="Calibri"/>
                <w:b/>
                <w:bCs/>
                <w:color w:val="000000"/>
                <w:szCs w:val="20"/>
                <w:lang w:eastAsia="ru-RU"/>
              </w:rPr>
            </w:pPr>
            <w:r w:rsidRPr="001B6CC6">
              <w:rPr>
                <w:rFonts w:ascii="GHEA Grapalat" w:hAnsi="GHEA Grapalat" w:cs="Calibri"/>
                <w:b/>
                <w:bCs/>
                <w:color w:val="000000"/>
                <w:szCs w:val="20"/>
                <w:lang w:eastAsia="ru-RU"/>
              </w:rPr>
              <w:t xml:space="preserve">Փոփոխությունների դինամիկան </w:t>
            </w:r>
          </w:p>
        </w:tc>
      </w:tr>
      <w:tr w:rsidR="008B517A" w:rsidRPr="001B6CC6" w14:paraId="3796CC90" w14:textId="77777777" w:rsidTr="00695DAC">
        <w:trPr>
          <w:trHeight w:val="70"/>
        </w:trPr>
        <w:tc>
          <w:tcPr>
            <w:tcW w:w="4585" w:type="dxa"/>
            <w:vMerge/>
            <w:tcBorders>
              <w:top w:val="single" w:sz="4" w:space="0" w:color="auto"/>
              <w:left w:val="single" w:sz="4" w:space="0" w:color="auto"/>
              <w:bottom w:val="single" w:sz="4" w:space="0" w:color="auto"/>
              <w:right w:val="single" w:sz="4" w:space="0" w:color="auto"/>
            </w:tcBorders>
            <w:vAlign w:val="center"/>
            <w:hideMark/>
          </w:tcPr>
          <w:p w14:paraId="476B11B8" w14:textId="77777777" w:rsidR="008B517A" w:rsidRPr="001B6CC6" w:rsidRDefault="008B517A" w:rsidP="004E5DD7">
            <w:pPr>
              <w:spacing w:before="0" w:line="240" w:lineRule="auto"/>
              <w:rPr>
                <w:rFonts w:ascii="GHEA Grapalat" w:hAnsi="GHEA Grapalat" w:cs="Calibri"/>
                <w:b/>
                <w:bCs/>
                <w:color w:val="000000"/>
                <w:szCs w:val="20"/>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193A286" w14:textId="77777777" w:rsidR="008B517A" w:rsidRPr="001B6CC6" w:rsidRDefault="008B517A" w:rsidP="004E5DD7">
            <w:pPr>
              <w:spacing w:before="0" w:line="240" w:lineRule="auto"/>
              <w:rPr>
                <w:rFonts w:ascii="GHEA Grapalat" w:hAnsi="GHEA Grapalat" w:cs="Calibri"/>
                <w:b/>
                <w:bCs/>
                <w:color w:val="000000"/>
                <w:szCs w:val="20"/>
                <w:lang w:eastAsia="ru-RU"/>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47CED0FC" w14:textId="77777777" w:rsidR="008B517A" w:rsidRPr="001B6CC6" w:rsidRDefault="008B517A" w:rsidP="004E5DD7">
            <w:pPr>
              <w:spacing w:before="0" w:line="240" w:lineRule="auto"/>
              <w:rPr>
                <w:rFonts w:ascii="GHEA Grapalat" w:hAnsi="GHEA Grapalat" w:cs="Calibri"/>
                <w:b/>
                <w:bCs/>
                <w:color w:val="000000"/>
                <w:szCs w:val="20"/>
                <w:lang w:eastAsia="ru-RU"/>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6434395F" w14:textId="77777777" w:rsidR="008B517A" w:rsidRPr="001B6CC6" w:rsidRDefault="008B517A" w:rsidP="004E5DD7">
            <w:pPr>
              <w:spacing w:before="0" w:line="240" w:lineRule="auto"/>
              <w:rPr>
                <w:rFonts w:ascii="GHEA Grapalat" w:hAnsi="GHEA Grapalat" w:cs="Calibri"/>
                <w:b/>
                <w:bCs/>
                <w:color w:val="000000"/>
                <w:szCs w:val="20"/>
                <w:lang w:eastAsia="ru-RU"/>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4289EBF2" w14:textId="77777777" w:rsidR="008B517A" w:rsidRPr="001B6CC6" w:rsidRDefault="008B517A" w:rsidP="004E5DD7">
            <w:pPr>
              <w:spacing w:before="0" w:line="240" w:lineRule="auto"/>
              <w:rPr>
                <w:rFonts w:ascii="GHEA Grapalat" w:hAnsi="GHEA Grapalat" w:cs="Calibri"/>
                <w:b/>
                <w:bCs/>
                <w:color w:val="000000"/>
                <w:szCs w:val="20"/>
                <w:lang w:eastAsia="ru-RU"/>
              </w:rPr>
            </w:pPr>
          </w:p>
        </w:tc>
        <w:tc>
          <w:tcPr>
            <w:tcW w:w="1183" w:type="dxa"/>
            <w:tcBorders>
              <w:top w:val="nil"/>
              <w:left w:val="nil"/>
              <w:bottom w:val="single" w:sz="4" w:space="0" w:color="auto"/>
              <w:right w:val="single" w:sz="4" w:space="0" w:color="auto"/>
            </w:tcBorders>
            <w:shd w:val="clear" w:color="000000" w:fill="92CDDC"/>
            <w:noWrap/>
            <w:vAlign w:val="center"/>
            <w:hideMark/>
          </w:tcPr>
          <w:p w14:paraId="402D751C" w14:textId="77777777" w:rsidR="008B517A" w:rsidRPr="001B6CC6" w:rsidRDefault="008B517A" w:rsidP="004E5DD7">
            <w:pPr>
              <w:spacing w:before="0" w:line="240" w:lineRule="auto"/>
              <w:jc w:val="center"/>
              <w:rPr>
                <w:rFonts w:ascii="GHEA Grapalat" w:hAnsi="GHEA Grapalat" w:cs="Calibri"/>
                <w:b/>
                <w:bCs/>
                <w:color w:val="000000"/>
                <w:szCs w:val="20"/>
                <w:lang w:eastAsia="ru-RU"/>
              </w:rPr>
            </w:pPr>
            <w:r w:rsidRPr="001B6CC6">
              <w:rPr>
                <w:rFonts w:ascii="GHEA Grapalat" w:hAnsi="GHEA Grapalat" w:cs="Calibri"/>
                <w:b/>
                <w:bCs/>
                <w:color w:val="000000"/>
                <w:szCs w:val="20"/>
                <w:lang w:eastAsia="ru-RU"/>
              </w:rPr>
              <w:t>ՃՏՊ</w:t>
            </w:r>
          </w:p>
        </w:tc>
        <w:tc>
          <w:tcPr>
            <w:tcW w:w="1297" w:type="dxa"/>
            <w:tcBorders>
              <w:top w:val="nil"/>
              <w:left w:val="nil"/>
              <w:bottom w:val="single" w:sz="4" w:space="0" w:color="auto"/>
              <w:right w:val="single" w:sz="4" w:space="0" w:color="auto"/>
            </w:tcBorders>
            <w:shd w:val="clear" w:color="000000" w:fill="92CDDC"/>
            <w:noWrap/>
            <w:vAlign w:val="center"/>
            <w:hideMark/>
          </w:tcPr>
          <w:p w14:paraId="2AF296FA" w14:textId="77777777" w:rsidR="008B517A" w:rsidRPr="001B6CC6" w:rsidRDefault="008B517A" w:rsidP="004E5DD7">
            <w:pPr>
              <w:spacing w:before="0" w:line="240" w:lineRule="auto"/>
              <w:jc w:val="center"/>
              <w:rPr>
                <w:rFonts w:ascii="GHEA Grapalat" w:hAnsi="GHEA Grapalat" w:cs="Calibri"/>
                <w:b/>
                <w:bCs/>
                <w:color w:val="000000"/>
                <w:szCs w:val="20"/>
                <w:lang w:val="hy-AM" w:eastAsia="ru-RU"/>
              </w:rPr>
            </w:pPr>
            <w:r w:rsidRPr="001B6CC6">
              <w:rPr>
                <w:rFonts w:ascii="GHEA Grapalat" w:hAnsi="GHEA Grapalat" w:cs="Calibri"/>
                <w:b/>
                <w:bCs/>
                <w:color w:val="000000"/>
                <w:szCs w:val="20"/>
                <w:lang w:val="hy-AM" w:eastAsia="ru-RU"/>
              </w:rPr>
              <w:t>տոկոս</w:t>
            </w:r>
          </w:p>
        </w:tc>
      </w:tr>
      <w:tr w:rsidR="008B517A" w:rsidRPr="001B6CC6" w14:paraId="24660627" w14:textId="77777777" w:rsidTr="00695DAC">
        <w:trPr>
          <w:trHeight w:val="345"/>
        </w:trPr>
        <w:tc>
          <w:tcPr>
            <w:tcW w:w="4585" w:type="dxa"/>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2F327EB0"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ՃՏՊ-ների ընդհանուր  քանակը</w:t>
            </w:r>
          </w:p>
        </w:tc>
        <w:tc>
          <w:tcPr>
            <w:tcW w:w="1180" w:type="dxa"/>
            <w:tcBorders>
              <w:top w:val="nil"/>
              <w:left w:val="nil"/>
              <w:bottom w:val="single" w:sz="4" w:space="0" w:color="auto"/>
              <w:right w:val="single" w:sz="4" w:space="0" w:color="auto"/>
            </w:tcBorders>
            <w:shd w:val="clear" w:color="auto" w:fill="8EAADB" w:themeFill="accent1" w:themeFillTint="99"/>
            <w:noWrap/>
            <w:vAlign w:val="center"/>
            <w:hideMark/>
          </w:tcPr>
          <w:p w14:paraId="3F32FFA1"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4799</w:t>
            </w:r>
          </w:p>
        </w:tc>
        <w:tc>
          <w:tcPr>
            <w:tcW w:w="740" w:type="dxa"/>
            <w:tcBorders>
              <w:top w:val="nil"/>
              <w:left w:val="nil"/>
              <w:bottom w:val="single" w:sz="4" w:space="0" w:color="auto"/>
              <w:right w:val="single" w:sz="4" w:space="0" w:color="auto"/>
            </w:tcBorders>
            <w:shd w:val="clear" w:color="auto" w:fill="8EAADB" w:themeFill="accent1" w:themeFillTint="99"/>
            <w:noWrap/>
            <w:vAlign w:val="center"/>
            <w:hideMark/>
          </w:tcPr>
          <w:p w14:paraId="2285873A"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4016</w:t>
            </w:r>
          </w:p>
        </w:tc>
        <w:tc>
          <w:tcPr>
            <w:tcW w:w="740" w:type="dxa"/>
            <w:tcBorders>
              <w:top w:val="nil"/>
              <w:left w:val="nil"/>
              <w:bottom w:val="single" w:sz="4" w:space="0" w:color="auto"/>
              <w:right w:val="single" w:sz="4" w:space="0" w:color="auto"/>
            </w:tcBorders>
            <w:shd w:val="clear" w:color="auto" w:fill="8EAADB" w:themeFill="accent1" w:themeFillTint="99"/>
            <w:noWrap/>
            <w:vAlign w:val="center"/>
            <w:hideMark/>
          </w:tcPr>
          <w:p w14:paraId="77A1775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4604</w:t>
            </w:r>
          </w:p>
        </w:tc>
        <w:tc>
          <w:tcPr>
            <w:tcW w:w="740" w:type="dxa"/>
            <w:tcBorders>
              <w:top w:val="nil"/>
              <w:left w:val="nil"/>
              <w:bottom w:val="single" w:sz="4" w:space="0" w:color="auto"/>
              <w:right w:val="single" w:sz="4" w:space="0" w:color="auto"/>
            </w:tcBorders>
            <w:shd w:val="clear" w:color="auto" w:fill="8EAADB" w:themeFill="accent1" w:themeFillTint="99"/>
            <w:noWrap/>
            <w:vAlign w:val="center"/>
            <w:hideMark/>
          </w:tcPr>
          <w:p w14:paraId="086C121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4308</w:t>
            </w:r>
          </w:p>
        </w:tc>
        <w:tc>
          <w:tcPr>
            <w:tcW w:w="1183" w:type="dxa"/>
            <w:tcBorders>
              <w:top w:val="nil"/>
              <w:left w:val="nil"/>
              <w:bottom w:val="single" w:sz="4" w:space="0" w:color="auto"/>
              <w:right w:val="single" w:sz="4" w:space="0" w:color="auto"/>
            </w:tcBorders>
            <w:shd w:val="clear" w:color="auto" w:fill="8EAADB" w:themeFill="accent1" w:themeFillTint="99"/>
            <w:noWrap/>
            <w:vAlign w:val="center"/>
            <w:hideMark/>
          </w:tcPr>
          <w:p w14:paraId="34FE8293"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-491</w:t>
            </w:r>
          </w:p>
        </w:tc>
        <w:tc>
          <w:tcPr>
            <w:tcW w:w="1297" w:type="dxa"/>
            <w:tcBorders>
              <w:top w:val="nil"/>
              <w:left w:val="nil"/>
              <w:bottom w:val="single" w:sz="4" w:space="0" w:color="auto"/>
              <w:right w:val="single" w:sz="4" w:space="0" w:color="auto"/>
            </w:tcBorders>
            <w:shd w:val="clear" w:color="auto" w:fill="8EAADB" w:themeFill="accent1" w:themeFillTint="99"/>
            <w:noWrap/>
            <w:vAlign w:val="center"/>
            <w:hideMark/>
          </w:tcPr>
          <w:p w14:paraId="22E41E2A"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-10</w:t>
            </w:r>
            <w:r w:rsidRPr="001B6CC6">
              <w:rPr>
                <w:rFonts w:ascii="GHEA Grapalat" w:hAnsi="GHEA Grapalat" w:cs="Calibri"/>
                <w:b/>
                <w:bCs/>
                <w:color w:val="000000"/>
                <w:szCs w:val="20"/>
                <w:lang w:eastAsia="ru-RU"/>
              </w:rPr>
              <w:t>%</w:t>
            </w:r>
          </w:p>
        </w:tc>
      </w:tr>
      <w:tr w:rsidR="008B517A" w:rsidRPr="001B6CC6" w14:paraId="3CFF454A" w14:textId="77777777" w:rsidTr="00695DAC">
        <w:trPr>
          <w:trHeight w:val="810"/>
        </w:trPr>
        <w:tc>
          <w:tcPr>
            <w:tcW w:w="4585"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906D849"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ՃՏՊ-ներ՝ հետիոտների կողմից ՃԵԿ խախտմամբ</w:t>
            </w:r>
          </w:p>
        </w:tc>
        <w:tc>
          <w:tcPr>
            <w:tcW w:w="1180" w:type="dxa"/>
            <w:tcBorders>
              <w:top w:val="nil"/>
              <w:left w:val="nil"/>
              <w:bottom w:val="single" w:sz="4" w:space="0" w:color="auto"/>
              <w:right w:val="single" w:sz="4" w:space="0" w:color="auto"/>
            </w:tcBorders>
            <w:shd w:val="clear" w:color="auto" w:fill="D9E2F3" w:themeFill="accent1" w:themeFillTint="33"/>
            <w:noWrap/>
            <w:vAlign w:val="center"/>
            <w:hideMark/>
          </w:tcPr>
          <w:p w14:paraId="16A46BB9"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713</w:t>
            </w:r>
          </w:p>
        </w:tc>
        <w:tc>
          <w:tcPr>
            <w:tcW w:w="740" w:type="dxa"/>
            <w:tcBorders>
              <w:top w:val="nil"/>
              <w:left w:val="nil"/>
              <w:bottom w:val="single" w:sz="4" w:space="0" w:color="auto"/>
              <w:right w:val="single" w:sz="4" w:space="0" w:color="auto"/>
            </w:tcBorders>
            <w:shd w:val="clear" w:color="auto" w:fill="D9E2F3" w:themeFill="accent1" w:themeFillTint="33"/>
            <w:noWrap/>
            <w:vAlign w:val="center"/>
            <w:hideMark/>
          </w:tcPr>
          <w:p w14:paraId="3CC54DC8"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476</w:t>
            </w:r>
          </w:p>
        </w:tc>
        <w:tc>
          <w:tcPr>
            <w:tcW w:w="740" w:type="dxa"/>
            <w:tcBorders>
              <w:top w:val="nil"/>
              <w:left w:val="nil"/>
              <w:bottom w:val="single" w:sz="4" w:space="0" w:color="auto"/>
              <w:right w:val="single" w:sz="4" w:space="0" w:color="auto"/>
            </w:tcBorders>
            <w:shd w:val="clear" w:color="auto" w:fill="D9E2F3" w:themeFill="accent1" w:themeFillTint="33"/>
            <w:noWrap/>
            <w:vAlign w:val="center"/>
            <w:hideMark/>
          </w:tcPr>
          <w:p w14:paraId="7845C69F"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385</w:t>
            </w:r>
          </w:p>
        </w:tc>
        <w:tc>
          <w:tcPr>
            <w:tcW w:w="740" w:type="dxa"/>
            <w:tcBorders>
              <w:top w:val="nil"/>
              <w:left w:val="nil"/>
              <w:bottom w:val="single" w:sz="4" w:space="0" w:color="auto"/>
              <w:right w:val="single" w:sz="4" w:space="0" w:color="auto"/>
            </w:tcBorders>
            <w:shd w:val="clear" w:color="auto" w:fill="D9E2F3" w:themeFill="accent1" w:themeFillTint="33"/>
            <w:noWrap/>
            <w:vAlign w:val="center"/>
            <w:hideMark/>
          </w:tcPr>
          <w:p w14:paraId="27E1C137"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230</w:t>
            </w:r>
          </w:p>
        </w:tc>
        <w:tc>
          <w:tcPr>
            <w:tcW w:w="1183" w:type="dxa"/>
            <w:tcBorders>
              <w:top w:val="nil"/>
              <w:left w:val="nil"/>
              <w:bottom w:val="single" w:sz="4" w:space="0" w:color="auto"/>
              <w:right w:val="single" w:sz="4" w:space="0" w:color="auto"/>
            </w:tcBorders>
            <w:shd w:val="clear" w:color="auto" w:fill="D9E2F3" w:themeFill="accent1" w:themeFillTint="33"/>
            <w:noWrap/>
            <w:vAlign w:val="center"/>
            <w:hideMark/>
          </w:tcPr>
          <w:p w14:paraId="1ABE33C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-483</w:t>
            </w:r>
          </w:p>
        </w:tc>
        <w:tc>
          <w:tcPr>
            <w:tcW w:w="1297" w:type="dxa"/>
            <w:tcBorders>
              <w:top w:val="nil"/>
              <w:left w:val="nil"/>
              <w:bottom w:val="single" w:sz="4" w:space="0" w:color="auto"/>
              <w:right w:val="single" w:sz="4" w:space="0" w:color="auto"/>
            </w:tcBorders>
            <w:shd w:val="clear" w:color="auto" w:fill="D9E2F3" w:themeFill="accent1" w:themeFillTint="33"/>
            <w:noWrap/>
            <w:vAlign w:val="center"/>
            <w:hideMark/>
          </w:tcPr>
          <w:p w14:paraId="0DD4EFC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-67.7</w:t>
            </w:r>
            <w:r w:rsidRPr="001B6CC6">
              <w:rPr>
                <w:rFonts w:ascii="GHEA Grapalat" w:hAnsi="GHEA Grapalat" w:cs="Calibri"/>
                <w:b/>
                <w:bCs/>
                <w:color w:val="000000"/>
                <w:szCs w:val="20"/>
                <w:lang w:eastAsia="ru-RU"/>
              </w:rPr>
              <w:t>%</w:t>
            </w:r>
          </w:p>
        </w:tc>
      </w:tr>
      <w:tr w:rsidR="008B517A" w:rsidRPr="001B6CC6" w14:paraId="36AB6CE2" w14:textId="77777777" w:rsidTr="00695DAC">
        <w:trPr>
          <w:trHeight w:val="345"/>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2811F0DD"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ՃՏՊ-ներ՝ ուղևորների կողմից ՃԵԿ խախտմամբ</w:t>
            </w:r>
          </w:p>
        </w:tc>
        <w:tc>
          <w:tcPr>
            <w:tcW w:w="1180" w:type="dxa"/>
            <w:tcBorders>
              <w:top w:val="nil"/>
              <w:left w:val="nil"/>
              <w:bottom w:val="single" w:sz="4" w:space="0" w:color="auto"/>
              <w:right w:val="single" w:sz="4" w:space="0" w:color="auto"/>
            </w:tcBorders>
            <w:shd w:val="clear" w:color="auto" w:fill="auto"/>
            <w:noWrap/>
            <w:vAlign w:val="center"/>
            <w:hideMark/>
          </w:tcPr>
          <w:p w14:paraId="535224FA"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Calibri" w:hAnsi="Calibri" w:cs="Calibri"/>
                <w:color w:val="000000"/>
                <w:szCs w:val="20"/>
                <w:lang w:eastAsia="ru-RU"/>
              </w:rPr>
              <w:t> </w:t>
            </w:r>
          </w:p>
        </w:tc>
        <w:tc>
          <w:tcPr>
            <w:tcW w:w="740" w:type="dxa"/>
            <w:tcBorders>
              <w:top w:val="nil"/>
              <w:left w:val="nil"/>
              <w:bottom w:val="single" w:sz="4" w:space="0" w:color="auto"/>
              <w:right w:val="single" w:sz="4" w:space="0" w:color="auto"/>
            </w:tcBorders>
            <w:shd w:val="clear" w:color="auto" w:fill="auto"/>
            <w:noWrap/>
            <w:vAlign w:val="center"/>
            <w:hideMark/>
          </w:tcPr>
          <w:p w14:paraId="11616ABB"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Calibri" w:hAnsi="Calibri" w:cs="Calibri"/>
                <w:color w:val="000000"/>
                <w:szCs w:val="20"/>
                <w:lang w:eastAsia="ru-RU"/>
              </w:rPr>
              <w:t> </w:t>
            </w:r>
          </w:p>
        </w:tc>
        <w:tc>
          <w:tcPr>
            <w:tcW w:w="740" w:type="dxa"/>
            <w:tcBorders>
              <w:top w:val="nil"/>
              <w:left w:val="nil"/>
              <w:bottom w:val="single" w:sz="4" w:space="0" w:color="auto"/>
              <w:right w:val="single" w:sz="4" w:space="0" w:color="auto"/>
            </w:tcBorders>
            <w:shd w:val="clear" w:color="auto" w:fill="auto"/>
            <w:noWrap/>
            <w:vAlign w:val="center"/>
            <w:hideMark/>
          </w:tcPr>
          <w:p w14:paraId="61484E97"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53</w:t>
            </w:r>
          </w:p>
        </w:tc>
        <w:tc>
          <w:tcPr>
            <w:tcW w:w="740" w:type="dxa"/>
            <w:tcBorders>
              <w:top w:val="nil"/>
              <w:left w:val="nil"/>
              <w:bottom w:val="single" w:sz="4" w:space="0" w:color="auto"/>
              <w:right w:val="single" w:sz="4" w:space="0" w:color="auto"/>
            </w:tcBorders>
            <w:shd w:val="clear" w:color="auto" w:fill="auto"/>
            <w:noWrap/>
            <w:vAlign w:val="center"/>
            <w:hideMark/>
          </w:tcPr>
          <w:p w14:paraId="2DFBDBB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19</w:t>
            </w:r>
          </w:p>
        </w:tc>
        <w:tc>
          <w:tcPr>
            <w:tcW w:w="1183" w:type="dxa"/>
            <w:tcBorders>
              <w:top w:val="nil"/>
              <w:left w:val="nil"/>
              <w:bottom w:val="single" w:sz="4" w:space="0" w:color="auto"/>
              <w:right w:val="single" w:sz="4" w:space="0" w:color="auto"/>
            </w:tcBorders>
            <w:shd w:val="clear" w:color="auto" w:fill="auto"/>
            <w:noWrap/>
            <w:vAlign w:val="center"/>
            <w:hideMark/>
          </w:tcPr>
          <w:p w14:paraId="32289B53"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19</w:t>
            </w:r>
          </w:p>
        </w:tc>
        <w:tc>
          <w:tcPr>
            <w:tcW w:w="1297" w:type="dxa"/>
            <w:tcBorders>
              <w:top w:val="nil"/>
              <w:left w:val="nil"/>
              <w:bottom w:val="single" w:sz="4" w:space="0" w:color="auto"/>
              <w:right w:val="single" w:sz="4" w:space="0" w:color="auto"/>
            </w:tcBorders>
            <w:shd w:val="clear" w:color="auto" w:fill="auto"/>
            <w:noWrap/>
            <w:vAlign w:val="center"/>
            <w:hideMark/>
          </w:tcPr>
          <w:p w14:paraId="5ADBA08F"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35.9</w:t>
            </w:r>
            <w:r w:rsidRPr="001B6CC6">
              <w:rPr>
                <w:rFonts w:ascii="GHEA Grapalat" w:hAnsi="GHEA Grapalat" w:cs="Calibri"/>
                <w:b/>
                <w:bCs/>
                <w:color w:val="000000"/>
                <w:szCs w:val="20"/>
                <w:lang w:eastAsia="ru-RU"/>
              </w:rPr>
              <w:t>%</w:t>
            </w:r>
          </w:p>
        </w:tc>
      </w:tr>
      <w:tr w:rsidR="008B517A" w:rsidRPr="001B6CC6" w14:paraId="735084B7" w14:textId="77777777" w:rsidTr="00695DAC">
        <w:trPr>
          <w:trHeight w:val="345"/>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697CF942"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Չբացահայտված ՃՏՊ-ներ</w:t>
            </w:r>
          </w:p>
        </w:tc>
        <w:tc>
          <w:tcPr>
            <w:tcW w:w="1180" w:type="dxa"/>
            <w:tcBorders>
              <w:top w:val="nil"/>
              <w:left w:val="nil"/>
              <w:bottom w:val="single" w:sz="4" w:space="0" w:color="auto"/>
              <w:right w:val="single" w:sz="4" w:space="0" w:color="auto"/>
            </w:tcBorders>
            <w:shd w:val="clear" w:color="auto" w:fill="auto"/>
            <w:noWrap/>
            <w:vAlign w:val="center"/>
            <w:hideMark/>
          </w:tcPr>
          <w:p w14:paraId="7A734D0A"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184</w:t>
            </w:r>
          </w:p>
        </w:tc>
        <w:tc>
          <w:tcPr>
            <w:tcW w:w="740" w:type="dxa"/>
            <w:tcBorders>
              <w:top w:val="nil"/>
              <w:left w:val="nil"/>
              <w:bottom w:val="single" w:sz="4" w:space="0" w:color="auto"/>
              <w:right w:val="single" w:sz="4" w:space="0" w:color="auto"/>
            </w:tcBorders>
            <w:shd w:val="clear" w:color="auto" w:fill="auto"/>
            <w:noWrap/>
            <w:vAlign w:val="center"/>
            <w:hideMark/>
          </w:tcPr>
          <w:p w14:paraId="345F605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124</w:t>
            </w:r>
          </w:p>
        </w:tc>
        <w:tc>
          <w:tcPr>
            <w:tcW w:w="740" w:type="dxa"/>
            <w:tcBorders>
              <w:top w:val="nil"/>
              <w:left w:val="nil"/>
              <w:bottom w:val="single" w:sz="4" w:space="0" w:color="auto"/>
              <w:right w:val="single" w:sz="4" w:space="0" w:color="auto"/>
            </w:tcBorders>
            <w:shd w:val="clear" w:color="auto" w:fill="auto"/>
            <w:noWrap/>
            <w:vAlign w:val="center"/>
            <w:hideMark/>
          </w:tcPr>
          <w:p w14:paraId="49FF85B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193</w:t>
            </w:r>
          </w:p>
        </w:tc>
        <w:tc>
          <w:tcPr>
            <w:tcW w:w="740" w:type="dxa"/>
            <w:tcBorders>
              <w:top w:val="nil"/>
              <w:left w:val="nil"/>
              <w:bottom w:val="single" w:sz="4" w:space="0" w:color="auto"/>
              <w:right w:val="single" w:sz="4" w:space="0" w:color="auto"/>
            </w:tcBorders>
            <w:shd w:val="clear" w:color="auto" w:fill="auto"/>
            <w:noWrap/>
            <w:vAlign w:val="center"/>
            <w:hideMark/>
          </w:tcPr>
          <w:p w14:paraId="6AB928A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146</w:t>
            </w:r>
          </w:p>
        </w:tc>
        <w:tc>
          <w:tcPr>
            <w:tcW w:w="1183" w:type="dxa"/>
            <w:tcBorders>
              <w:top w:val="nil"/>
              <w:left w:val="nil"/>
              <w:bottom w:val="single" w:sz="4" w:space="0" w:color="auto"/>
              <w:right w:val="single" w:sz="4" w:space="0" w:color="auto"/>
            </w:tcBorders>
            <w:shd w:val="clear" w:color="auto" w:fill="auto"/>
            <w:noWrap/>
            <w:vAlign w:val="center"/>
            <w:hideMark/>
          </w:tcPr>
          <w:p w14:paraId="5C595579"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-38</w:t>
            </w:r>
          </w:p>
        </w:tc>
        <w:tc>
          <w:tcPr>
            <w:tcW w:w="1297" w:type="dxa"/>
            <w:tcBorders>
              <w:top w:val="nil"/>
              <w:left w:val="nil"/>
              <w:bottom w:val="single" w:sz="4" w:space="0" w:color="auto"/>
              <w:right w:val="single" w:sz="4" w:space="0" w:color="auto"/>
            </w:tcBorders>
            <w:shd w:val="clear" w:color="auto" w:fill="auto"/>
            <w:noWrap/>
            <w:vAlign w:val="center"/>
            <w:hideMark/>
          </w:tcPr>
          <w:p w14:paraId="6A30F5BF"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-20.7</w:t>
            </w:r>
            <w:r w:rsidRPr="001B6CC6">
              <w:rPr>
                <w:rFonts w:ascii="GHEA Grapalat" w:hAnsi="GHEA Grapalat" w:cs="Calibri"/>
                <w:b/>
                <w:bCs/>
                <w:color w:val="000000"/>
                <w:szCs w:val="20"/>
                <w:lang w:eastAsia="ru-RU"/>
              </w:rPr>
              <w:t>%</w:t>
            </w:r>
          </w:p>
        </w:tc>
      </w:tr>
      <w:tr w:rsidR="008B517A" w:rsidRPr="001B6CC6" w14:paraId="537DACF6" w14:textId="77777777" w:rsidTr="00695DAC">
        <w:trPr>
          <w:trHeight w:val="675"/>
        </w:trPr>
        <w:tc>
          <w:tcPr>
            <w:tcW w:w="4585" w:type="dxa"/>
            <w:tcBorders>
              <w:top w:val="nil"/>
              <w:left w:val="single" w:sz="4" w:space="0" w:color="auto"/>
              <w:bottom w:val="single" w:sz="4" w:space="0" w:color="auto"/>
              <w:right w:val="single" w:sz="4" w:space="0" w:color="auto"/>
            </w:tcBorders>
            <w:shd w:val="clear" w:color="000000" w:fill="F2F2F2"/>
            <w:vAlign w:val="center"/>
            <w:hideMark/>
          </w:tcPr>
          <w:p w14:paraId="730042A2"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Վարորդների կողմից ՃԵԿ խախտմամբ ՃՏՊ-ներ, այդ թվում՝</w:t>
            </w:r>
          </w:p>
        </w:tc>
        <w:tc>
          <w:tcPr>
            <w:tcW w:w="1180" w:type="dxa"/>
            <w:tcBorders>
              <w:top w:val="nil"/>
              <w:left w:val="nil"/>
              <w:bottom w:val="single" w:sz="4" w:space="0" w:color="auto"/>
              <w:right w:val="single" w:sz="4" w:space="0" w:color="auto"/>
            </w:tcBorders>
            <w:shd w:val="clear" w:color="000000" w:fill="F2F2F2"/>
            <w:noWrap/>
            <w:vAlign w:val="center"/>
            <w:hideMark/>
          </w:tcPr>
          <w:p w14:paraId="6C093F41"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3902</w:t>
            </w:r>
          </w:p>
        </w:tc>
        <w:tc>
          <w:tcPr>
            <w:tcW w:w="740" w:type="dxa"/>
            <w:tcBorders>
              <w:top w:val="nil"/>
              <w:left w:val="nil"/>
              <w:bottom w:val="single" w:sz="4" w:space="0" w:color="auto"/>
              <w:right w:val="single" w:sz="4" w:space="0" w:color="auto"/>
            </w:tcBorders>
            <w:shd w:val="clear" w:color="000000" w:fill="F2F2F2"/>
            <w:noWrap/>
            <w:vAlign w:val="center"/>
            <w:hideMark/>
          </w:tcPr>
          <w:p w14:paraId="39CC8AF0"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3416</w:t>
            </w:r>
          </w:p>
        </w:tc>
        <w:tc>
          <w:tcPr>
            <w:tcW w:w="740" w:type="dxa"/>
            <w:tcBorders>
              <w:top w:val="nil"/>
              <w:left w:val="nil"/>
              <w:bottom w:val="single" w:sz="4" w:space="0" w:color="auto"/>
              <w:right w:val="single" w:sz="4" w:space="0" w:color="auto"/>
            </w:tcBorders>
            <w:shd w:val="clear" w:color="000000" w:fill="F2F2F2"/>
            <w:noWrap/>
            <w:vAlign w:val="center"/>
            <w:hideMark/>
          </w:tcPr>
          <w:p w14:paraId="76FAE96F" w14:textId="6E818B27" w:rsidR="008B517A" w:rsidRPr="001B6CC6" w:rsidRDefault="008B517A" w:rsidP="004E5DD7">
            <w:pPr>
              <w:spacing w:before="0" w:line="240" w:lineRule="auto"/>
              <w:jc w:val="center"/>
              <w:rPr>
                <w:rFonts w:ascii="GHEA Grapalat" w:hAnsi="GHEA Grapalat" w:cs="Calibri"/>
                <w:color w:val="000000"/>
                <w:szCs w:val="20"/>
                <w:lang w:val="hy-AM" w:eastAsia="ru-RU"/>
              </w:rPr>
            </w:pPr>
            <w:r w:rsidRPr="001B6CC6">
              <w:rPr>
                <w:rFonts w:ascii="GHEA Grapalat" w:hAnsi="GHEA Grapalat" w:cs="Calibri"/>
                <w:color w:val="000000"/>
                <w:szCs w:val="20"/>
                <w:lang w:eastAsia="ru-RU"/>
              </w:rPr>
              <w:t>397</w:t>
            </w:r>
            <w:r w:rsidR="00DC080F" w:rsidRPr="001B6CC6">
              <w:rPr>
                <w:rFonts w:ascii="GHEA Grapalat" w:hAnsi="GHEA Grapalat" w:cs="Calibri"/>
                <w:color w:val="000000"/>
                <w:szCs w:val="20"/>
                <w:lang w:val="hy-AM" w:eastAsia="ru-RU"/>
              </w:rPr>
              <w:t>4</w:t>
            </w:r>
          </w:p>
        </w:tc>
        <w:tc>
          <w:tcPr>
            <w:tcW w:w="740" w:type="dxa"/>
            <w:tcBorders>
              <w:top w:val="nil"/>
              <w:left w:val="nil"/>
              <w:bottom w:val="single" w:sz="4" w:space="0" w:color="auto"/>
              <w:right w:val="single" w:sz="4" w:space="0" w:color="auto"/>
            </w:tcBorders>
            <w:shd w:val="clear" w:color="000000" w:fill="F2F2F2"/>
            <w:noWrap/>
            <w:vAlign w:val="center"/>
            <w:hideMark/>
          </w:tcPr>
          <w:p w14:paraId="12DA35C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3913</w:t>
            </w:r>
          </w:p>
        </w:tc>
        <w:tc>
          <w:tcPr>
            <w:tcW w:w="1183" w:type="dxa"/>
            <w:tcBorders>
              <w:top w:val="nil"/>
              <w:left w:val="nil"/>
              <w:bottom w:val="single" w:sz="4" w:space="0" w:color="auto"/>
              <w:right w:val="single" w:sz="4" w:space="0" w:color="auto"/>
            </w:tcBorders>
            <w:shd w:val="clear" w:color="000000" w:fill="F2F2F2"/>
            <w:noWrap/>
            <w:vAlign w:val="center"/>
            <w:hideMark/>
          </w:tcPr>
          <w:p w14:paraId="584D968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11</w:t>
            </w:r>
          </w:p>
        </w:tc>
        <w:tc>
          <w:tcPr>
            <w:tcW w:w="1297" w:type="dxa"/>
            <w:tcBorders>
              <w:top w:val="nil"/>
              <w:left w:val="nil"/>
              <w:bottom w:val="single" w:sz="4" w:space="0" w:color="auto"/>
              <w:right w:val="single" w:sz="4" w:space="0" w:color="auto"/>
            </w:tcBorders>
            <w:shd w:val="clear" w:color="000000" w:fill="F2F2F2"/>
            <w:noWrap/>
            <w:vAlign w:val="center"/>
            <w:hideMark/>
          </w:tcPr>
          <w:p w14:paraId="3394188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0.3</w:t>
            </w:r>
            <w:r w:rsidRPr="001B6CC6">
              <w:rPr>
                <w:rFonts w:ascii="GHEA Grapalat" w:hAnsi="GHEA Grapalat" w:cs="Calibri"/>
                <w:b/>
                <w:bCs/>
                <w:color w:val="000000"/>
                <w:szCs w:val="20"/>
                <w:lang w:eastAsia="ru-RU"/>
              </w:rPr>
              <w:t>%</w:t>
            </w:r>
          </w:p>
        </w:tc>
      </w:tr>
      <w:tr w:rsidR="008B517A" w:rsidRPr="001B6CC6" w14:paraId="2302E8AF" w14:textId="77777777" w:rsidTr="00695DAC">
        <w:trPr>
          <w:trHeight w:val="675"/>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176142DE"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որոնք տեղի են ունեցել վարորդների ոչ սթափ վիճակում գտնվելու հետևանքով</w:t>
            </w:r>
          </w:p>
        </w:tc>
        <w:tc>
          <w:tcPr>
            <w:tcW w:w="1180" w:type="dxa"/>
            <w:tcBorders>
              <w:top w:val="nil"/>
              <w:left w:val="nil"/>
              <w:bottom w:val="single" w:sz="4" w:space="0" w:color="auto"/>
              <w:right w:val="single" w:sz="4" w:space="0" w:color="auto"/>
            </w:tcBorders>
            <w:shd w:val="clear" w:color="auto" w:fill="auto"/>
            <w:noWrap/>
            <w:vAlign w:val="center"/>
            <w:hideMark/>
          </w:tcPr>
          <w:p w14:paraId="094F0EE6" w14:textId="7AC437D2"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9</w:t>
            </w:r>
            <w:r w:rsidR="00DC080F" w:rsidRPr="001B6CC6">
              <w:rPr>
                <w:rFonts w:ascii="GHEA Grapalat" w:hAnsi="GHEA Grapalat" w:cs="Calibri"/>
                <w:color w:val="000000"/>
                <w:szCs w:val="20"/>
                <w:lang w:val="hy-AM" w:eastAsia="ru-RU"/>
              </w:rPr>
              <w:t>2</w:t>
            </w:r>
          </w:p>
        </w:tc>
        <w:tc>
          <w:tcPr>
            <w:tcW w:w="740" w:type="dxa"/>
            <w:tcBorders>
              <w:top w:val="nil"/>
              <w:left w:val="nil"/>
              <w:bottom w:val="single" w:sz="4" w:space="0" w:color="auto"/>
              <w:right w:val="single" w:sz="4" w:space="0" w:color="auto"/>
            </w:tcBorders>
            <w:shd w:val="clear" w:color="auto" w:fill="auto"/>
            <w:noWrap/>
            <w:vAlign w:val="center"/>
            <w:hideMark/>
          </w:tcPr>
          <w:p w14:paraId="38FB55A3"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97</w:t>
            </w:r>
          </w:p>
        </w:tc>
        <w:tc>
          <w:tcPr>
            <w:tcW w:w="740" w:type="dxa"/>
            <w:tcBorders>
              <w:top w:val="nil"/>
              <w:left w:val="nil"/>
              <w:bottom w:val="single" w:sz="4" w:space="0" w:color="auto"/>
              <w:right w:val="single" w:sz="4" w:space="0" w:color="auto"/>
            </w:tcBorders>
            <w:shd w:val="clear" w:color="auto" w:fill="auto"/>
            <w:noWrap/>
            <w:vAlign w:val="center"/>
            <w:hideMark/>
          </w:tcPr>
          <w:p w14:paraId="1D111E0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90</w:t>
            </w:r>
          </w:p>
        </w:tc>
        <w:tc>
          <w:tcPr>
            <w:tcW w:w="740" w:type="dxa"/>
            <w:tcBorders>
              <w:top w:val="nil"/>
              <w:left w:val="nil"/>
              <w:bottom w:val="single" w:sz="4" w:space="0" w:color="auto"/>
              <w:right w:val="single" w:sz="4" w:space="0" w:color="auto"/>
            </w:tcBorders>
            <w:shd w:val="clear" w:color="auto" w:fill="auto"/>
            <w:noWrap/>
            <w:vAlign w:val="center"/>
            <w:hideMark/>
          </w:tcPr>
          <w:p w14:paraId="34B94417"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74</w:t>
            </w:r>
          </w:p>
        </w:tc>
        <w:tc>
          <w:tcPr>
            <w:tcW w:w="1183" w:type="dxa"/>
            <w:tcBorders>
              <w:top w:val="nil"/>
              <w:left w:val="nil"/>
              <w:bottom w:val="single" w:sz="4" w:space="0" w:color="auto"/>
              <w:right w:val="single" w:sz="4" w:space="0" w:color="auto"/>
            </w:tcBorders>
            <w:shd w:val="clear" w:color="auto" w:fill="auto"/>
            <w:noWrap/>
            <w:vAlign w:val="center"/>
            <w:hideMark/>
          </w:tcPr>
          <w:p w14:paraId="4275E88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-25</w:t>
            </w:r>
          </w:p>
        </w:tc>
        <w:tc>
          <w:tcPr>
            <w:tcW w:w="1297" w:type="dxa"/>
            <w:tcBorders>
              <w:top w:val="nil"/>
              <w:left w:val="nil"/>
              <w:bottom w:val="single" w:sz="4" w:space="0" w:color="auto"/>
              <w:right w:val="single" w:sz="4" w:space="0" w:color="auto"/>
            </w:tcBorders>
            <w:shd w:val="clear" w:color="auto" w:fill="auto"/>
            <w:noWrap/>
            <w:vAlign w:val="center"/>
            <w:hideMark/>
          </w:tcPr>
          <w:p w14:paraId="4065F8B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-25.3</w:t>
            </w:r>
            <w:r w:rsidRPr="001B6CC6">
              <w:rPr>
                <w:rFonts w:ascii="GHEA Grapalat" w:hAnsi="GHEA Grapalat" w:cs="Calibri"/>
                <w:b/>
                <w:bCs/>
                <w:color w:val="000000"/>
                <w:szCs w:val="20"/>
                <w:lang w:eastAsia="ru-RU"/>
              </w:rPr>
              <w:t>%</w:t>
            </w:r>
          </w:p>
        </w:tc>
      </w:tr>
      <w:tr w:rsidR="008B517A" w:rsidRPr="001B6CC6" w14:paraId="6539A293" w14:textId="77777777" w:rsidTr="00695DAC">
        <w:trPr>
          <w:trHeight w:val="525"/>
        </w:trPr>
        <w:tc>
          <w:tcPr>
            <w:tcW w:w="4585"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1A54C81"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ՃՏՊ-ների հետևանքով զոհերի քանակը (մարդ), այդ թվում՝</w:t>
            </w:r>
          </w:p>
        </w:tc>
        <w:tc>
          <w:tcPr>
            <w:tcW w:w="1180" w:type="dxa"/>
            <w:tcBorders>
              <w:top w:val="nil"/>
              <w:left w:val="nil"/>
              <w:bottom w:val="single" w:sz="4" w:space="0" w:color="auto"/>
              <w:right w:val="single" w:sz="4" w:space="0" w:color="auto"/>
            </w:tcBorders>
            <w:shd w:val="clear" w:color="auto" w:fill="D9E2F3" w:themeFill="accent1" w:themeFillTint="33"/>
            <w:noWrap/>
            <w:vAlign w:val="center"/>
            <w:hideMark/>
          </w:tcPr>
          <w:p w14:paraId="7D74BCE9"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341</w:t>
            </w:r>
          </w:p>
        </w:tc>
        <w:tc>
          <w:tcPr>
            <w:tcW w:w="740" w:type="dxa"/>
            <w:tcBorders>
              <w:top w:val="nil"/>
              <w:left w:val="nil"/>
              <w:bottom w:val="single" w:sz="4" w:space="0" w:color="auto"/>
              <w:right w:val="single" w:sz="4" w:space="0" w:color="auto"/>
            </w:tcBorders>
            <w:shd w:val="clear" w:color="auto" w:fill="D9E2F3" w:themeFill="accent1" w:themeFillTint="33"/>
            <w:noWrap/>
            <w:vAlign w:val="center"/>
            <w:hideMark/>
          </w:tcPr>
          <w:p w14:paraId="028044D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348</w:t>
            </w:r>
          </w:p>
        </w:tc>
        <w:tc>
          <w:tcPr>
            <w:tcW w:w="740" w:type="dxa"/>
            <w:tcBorders>
              <w:top w:val="nil"/>
              <w:left w:val="nil"/>
              <w:bottom w:val="single" w:sz="4" w:space="0" w:color="auto"/>
              <w:right w:val="single" w:sz="4" w:space="0" w:color="auto"/>
            </w:tcBorders>
            <w:shd w:val="clear" w:color="auto" w:fill="D9E2F3" w:themeFill="accent1" w:themeFillTint="33"/>
            <w:noWrap/>
            <w:vAlign w:val="center"/>
            <w:hideMark/>
          </w:tcPr>
          <w:p w14:paraId="0DDE7C79"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368</w:t>
            </w:r>
          </w:p>
        </w:tc>
        <w:tc>
          <w:tcPr>
            <w:tcW w:w="740" w:type="dxa"/>
            <w:tcBorders>
              <w:top w:val="nil"/>
              <w:left w:val="nil"/>
              <w:bottom w:val="single" w:sz="4" w:space="0" w:color="auto"/>
              <w:right w:val="single" w:sz="4" w:space="0" w:color="auto"/>
            </w:tcBorders>
            <w:shd w:val="clear" w:color="auto" w:fill="D9E2F3" w:themeFill="accent1" w:themeFillTint="33"/>
            <w:noWrap/>
            <w:vAlign w:val="center"/>
            <w:hideMark/>
          </w:tcPr>
          <w:p w14:paraId="2B59EB8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321</w:t>
            </w:r>
          </w:p>
        </w:tc>
        <w:tc>
          <w:tcPr>
            <w:tcW w:w="1183" w:type="dxa"/>
            <w:tcBorders>
              <w:top w:val="nil"/>
              <w:left w:val="nil"/>
              <w:bottom w:val="single" w:sz="4" w:space="0" w:color="auto"/>
              <w:right w:val="single" w:sz="4" w:space="0" w:color="auto"/>
            </w:tcBorders>
            <w:shd w:val="clear" w:color="auto" w:fill="D9E2F3" w:themeFill="accent1" w:themeFillTint="33"/>
            <w:noWrap/>
            <w:vAlign w:val="center"/>
            <w:hideMark/>
          </w:tcPr>
          <w:p w14:paraId="33AE568B"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-20</w:t>
            </w:r>
          </w:p>
        </w:tc>
        <w:tc>
          <w:tcPr>
            <w:tcW w:w="1297" w:type="dxa"/>
            <w:tcBorders>
              <w:top w:val="nil"/>
              <w:left w:val="nil"/>
              <w:bottom w:val="single" w:sz="4" w:space="0" w:color="auto"/>
              <w:right w:val="single" w:sz="4" w:space="0" w:color="auto"/>
            </w:tcBorders>
            <w:shd w:val="clear" w:color="auto" w:fill="D9E2F3" w:themeFill="accent1" w:themeFillTint="33"/>
            <w:noWrap/>
            <w:vAlign w:val="center"/>
            <w:hideMark/>
          </w:tcPr>
          <w:p w14:paraId="423ACF90"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-5.9</w:t>
            </w:r>
            <w:r w:rsidRPr="001B6CC6">
              <w:rPr>
                <w:rFonts w:ascii="GHEA Grapalat" w:hAnsi="GHEA Grapalat" w:cs="Calibri"/>
                <w:b/>
                <w:bCs/>
                <w:color w:val="000000"/>
                <w:szCs w:val="20"/>
                <w:lang w:eastAsia="ru-RU"/>
              </w:rPr>
              <w:t>%</w:t>
            </w:r>
          </w:p>
        </w:tc>
      </w:tr>
      <w:tr w:rsidR="008B517A" w:rsidRPr="001B6CC6" w14:paraId="45B6141C" w14:textId="77777777" w:rsidTr="00695DAC">
        <w:trPr>
          <w:trHeight w:val="499"/>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6F1EC461"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hետիոտների կողմից ՃԵԿ խախտման հետևանքով (մարդ)</w:t>
            </w:r>
          </w:p>
        </w:tc>
        <w:tc>
          <w:tcPr>
            <w:tcW w:w="1180" w:type="dxa"/>
            <w:tcBorders>
              <w:top w:val="nil"/>
              <w:left w:val="nil"/>
              <w:bottom w:val="single" w:sz="4" w:space="0" w:color="auto"/>
              <w:right w:val="single" w:sz="4" w:space="0" w:color="auto"/>
            </w:tcBorders>
            <w:shd w:val="clear" w:color="auto" w:fill="auto"/>
            <w:noWrap/>
            <w:vAlign w:val="center"/>
            <w:hideMark/>
          </w:tcPr>
          <w:p w14:paraId="0A60BB6C"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83</w:t>
            </w:r>
          </w:p>
        </w:tc>
        <w:tc>
          <w:tcPr>
            <w:tcW w:w="740" w:type="dxa"/>
            <w:tcBorders>
              <w:top w:val="nil"/>
              <w:left w:val="nil"/>
              <w:bottom w:val="single" w:sz="4" w:space="0" w:color="auto"/>
              <w:right w:val="single" w:sz="4" w:space="0" w:color="auto"/>
            </w:tcBorders>
            <w:shd w:val="clear" w:color="auto" w:fill="auto"/>
            <w:noWrap/>
            <w:vAlign w:val="center"/>
            <w:hideMark/>
          </w:tcPr>
          <w:p w14:paraId="3C02CD37"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34</w:t>
            </w:r>
          </w:p>
        </w:tc>
        <w:tc>
          <w:tcPr>
            <w:tcW w:w="740" w:type="dxa"/>
            <w:tcBorders>
              <w:top w:val="nil"/>
              <w:left w:val="nil"/>
              <w:bottom w:val="single" w:sz="4" w:space="0" w:color="auto"/>
              <w:right w:val="single" w:sz="4" w:space="0" w:color="auto"/>
            </w:tcBorders>
            <w:shd w:val="clear" w:color="auto" w:fill="auto"/>
            <w:noWrap/>
            <w:vAlign w:val="center"/>
            <w:hideMark/>
          </w:tcPr>
          <w:p w14:paraId="52878C8C"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36</w:t>
            </w:r>
          </w:p>
        </w:tc>
        <w:tc>
          <w:tcPr>
            <w:tcW w:w="740" w:type="dxa"/>
            <w:tcBorders>
              <w:top w:val="nil"/>
              <w:left w:val="nil"/>
              <w:bottom w:val="single" w:sz="4" w:space="0" w:color="auto"/>
              <w:right w:val="single" w:sz="4" w:space="0" w:color="auto"/>
            </w:tcBorders>
            <w:shd w:val="clear" w:color="auto" w:fill="auto"/>
            <w:noWrap/>
            <w:vAlign w:val="center"/>
            <w:hideMark/>
          </w:tcPr>
          <w:p w14:paraId="3527C155"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16</w:t>
            </w:r>
          </w:p>
        </w:tc>
        <w:tc>
          <w:tcPr>
            <w:tcW w:w="1183" w:type="dxa"/>
            <w:tcBorders>
              <w:top w:val="nil"/>
              <w:left w:val="nil"/>
              <w:bottom w:val="single" w:sz="4" w:space="0" w:color="auto"/>
              <w:right w:val="single" w:sz="4" w:space="0" w:color="auto"/>
            </w:tcBorders>
            <w:shd w:val="clear" w:color="auto" w:fill="auto"/>
            <w:noWrap/>
            <w:vAlign w:val="center"/>
            <w:hideMark/>
          </w:tcPr>
          <w:p w14:paraId="5130B7F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-67</w:t>
            </w:r>
          </w:p>
        </w:tc>
        <w:tc>
          <w:tcPr>
            <w:tcW w:w="1297" w:type="dxa"/>
            <w:tcBorders>
              <w:top w:val="nil"/>
              <w:left w:val="nil"/>
              <w:bottom w:val="single" w:sz="4" w:space="0" w:color="auto"/>
              <w:right w:val="single" w:sz="4" w:space="0" w:color="auto"/>
            </w:tcBorders>
            <w:shd w:val="clear" w:color="auto" w:fill="auto"/>
            <w:noWrap/>
            <w:vAlign w:val="center"/>
            <w:hideMark/>
          </w:tcPr>
          <w:p w14:paraId="550F4425"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-80.7</w:t>
            </w:r>
            <w:r w:rsidRPr="001B6CC6">
              <w:rPr>
                <w:rFonts w:ascii="GHEA Grapalat" w:hAnsi="GHEA Grapalat" w:cs="Calibri"/>
                <w:b/>
                <w:bCs/>
                <w:color w:val="000000"/>
                <w:szCs w:val="20"/>
                <w:lang w:eastAsia="ru-RU"/>
              </w:rPr>
              <w:t>%</w:t>
            </w:r>
          </w:p>
        </w:tc>
      </w:tr>
      <w:tr w:rsidR="008B517A" w:rsidRPr="001B6CC6" w14:paraId="5BE37AA7" w14:textId="77777777" w:rsidTr="00695DAC">
        <w:trPr>
          <w:trHeight w:val="499"/>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752E59C0"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ուղևորների կողմից ՃԵԿ խախտման հետևանքով (մարդ)</w:t>
            </w:r>
          </w:p>
        </w:tc>
        <w:tc>
          <w:tcPr>
            <w:tcW w:w="1180" w:type="dxa"/>
            <w:tcBorders>
              <w:top w:val="nil"/>
              <w:left w:val="nil"/>
              <w:bottom w:val="single" w:sz="4" w:space="0" w:color="auto"/>
              <w:right w:val="single" w:sz="4" w:space="0" w:color="auto"/>
            </w:tcBorders>
            <w:shd w:val="clear" w:color="auto" w:fill="auto"/>
            <w:noWrap/>
            <w:vAlign w:val="center"/>
            <w:hideMark/>
          </w:tcPr>
          <w:p w14:paraId="0E3603F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Calibri" w:hAnsi="Calibri" w:cs="Calibri"/>
                <w:color w:val="000000"/>
                <w:szCs w:val="20"/>
                <w:lang w:eastAsia="ru-RU"/>
              </w:rPr>
              <w:t> </w:t>
            </w:r>
          </w:p>
        </w:tc>
        <w:tc>
          <w:tcPr>
            <w:tcW w:w="740" w:type="dxa"/>
            <w:tcBorders>
              <w:top w:val="nil"/>
              <w:left w:val="nil"/>
              <w:bottom w:val="single" w:sz="4" w:space="0" w:color="auto"/>
              <w:right w:val="single" w:sz="4" w:space="0" w:color="auto"/>
            </w:tcBorders>
            <w:shd w:val="clear" w:color="auto" w:fill="auto"/>
            <w:noWrap/>
            <w:vAlign w:val="center"/>
            <w:hideMark/>
          </w:tcPr>
          <w:p w14:paraId="49425C0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Calibri" w:hAnsi="Calibri" w:cs="Calibri"/>
                <w:color w:val="000000"/>
                <w:szCs w:val="20"/>
                <w:lang w:eastAsia="ru-RU"/>
              </w:rPr>
              <w:t> </w:t>
            </w:r>
          </w:p>
        </w:tc>
        <w:tc>
          <w:tcPr>
            <w:tcW w:w="740" w:type="dxa"/>
            <w:tcBorders>
              <w:top w:val="nil"/>
              <w:left w:val="nil"/>
              <w:bottom w:val="single" w:sz="4" w:space="0" w:color="auto"/>
              <w:right w:val="single" w:sz="4" w:space="0" w:color="auto"/>
            </w:tcBorders>
            <w:shd w:val="clear" w:color="auto" w:fill="auto"/>
            <w:noWrap/>
            <w:vAlign w:val="center"/>
            <w:hideMark/>
          </w:tcPr>
          <w:p w14:paraId="11D0DE0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9</w:t>
            </w:r>
          </w:p>
        </w:tc>
        <w:tc>
          <w:tcPr>
            <w:tcW w:w="740" w:type="dxa"/>
            <w:tcBorders>
              <w:top w:val="nil"/>
              <w:left w:val="nil"/>
              <w:bottom w:val="single" w:sz="4" w:space="0" w:color="auto"/>
              <w:right w:val="single" w:sz="4" w:space="0" w:color="auto"/>
            </w:tcBorders>
            <w:shd w:val="clear" w:color="auto" w:fill="auto"/>
            <w:noWrap/>
            <w:vAlign w:val="center"/>
            <w:hideMark/>
          </w:tcPr>
          <w:p w14:paraId="14E2341F"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w:t>
            </w:r>
          </w:p>
        </w:tc>
        <w:tc>
          <w:tcPr>
            <w:tcW w:w="1183" w:type="dxa"/>
            <w:tcBorders>
              <w:top w:val="nil"/>
              <w:left w:val="nil"/>
              <w:bottom w:val="single" w:sz="4" w:space="0" w:color="auto"/>
              <w:right w:val="single" w:sz="4" w:space="0" w:color="auto"/>
            </w:tcBorders>
            <w:shd w:val="clear" w:color="auto" w:fill="auto"/>
            <w:noWrap/>
            <w:vAlign w:val="center"/>
            <w:hideMark/>
          </w:tcPr>
          <w:p w14:paraId="44F6359F"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-7</w:t>
            </w:r>
          </w:p>
        </w:tc>
        <w:tc>
          <w:tcPr>
            <w:tcW w:w="1297" w:type="dxa"/>
            <w:tcBorders>
              <w:top w:val="nil"/>
              <w:left w:val="nil"/>
              <w:bottom w:val="single" w:sz="4" w:space="0" w:color="auto"/>
              <w:right w:val="single" w:sz="4" w:space="0" w:color="auto"/>
            </w:tcBorders>
            <w:shd w:val="clear" w:color="auto" w:fill="auto"/>
            <w:noWrap/>
            <w:vAlign w:val="center"/>
            <w:hideMark/>
          </w:tcPr>
          <w:p w14:paraId="3473DC9E"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-77.8</w:t>
            </w:r>
            <w:r w:rsidRPr="001B6CC6">
              <w:rPr>
                <w:rFonts w:ascii="GHEA Grapalat" w:hAnsi="GHEA Grapalat" w:cs="Calibri"/>
                <w:b/>
                <w:bCs/>
                <w:color w:val="000000"/>
                <w:szCs w:val="20"/>
                <w:lang w:eastAsia="ru-RU"/>
              </w:rPr>
              <w:t>%</w:t>
            </w:r>
          </w:p>
        </w:tc>
      </w:tr>
      <w:tr w:rsidR="008B517A" w:rsidRPr="001B6CC6" w14:paraId="75529E11" w14:textId="77777777" w:rsidTr="00695DAC">
        <w:trPr>
          <w:trHeight w:val="499"/>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40E55007"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չբացահայտված ՃՏՊ արդյունքում (մարդ)</w:t>
            </w:r>
          </w:p>
        </w:tc>
        <w:tc>
          <w:tcPr>
            <w:tcW w:w="1180" w:type="dxa"/>
            <w:tcBorders>
              <w:top w:val="nil"/>
              <w:left w:val="nil"/>
              <w:bottom w:val="single" w:sz="4" w:space="0" w:color="auto"/>
              <w:right w:val="single" w:sz="4" w:space="0" w:color="auto"/>
            </w:tcBorders>
            <w:shd w:val="clear" w:color="auto" w:fill="auto"/>
            <w:noWrap/>
            <w:vAlign w:val="center"/>
            <w:hideMark/>
          </w:tcPr>
          <w:p w14:paraId="383C03F2"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Calibri" w:hAnsi="Calibri" w:cs="Calibri"/>
                <w:color w:val="000000"/>
                <w:szCs w:val="20"/>
                <w:lang w:eastAsia="ru-RU"/>
              </w:rPr>
              <w:t> </w:t>
            </w:r>
          </w:p>
        </w:tc>
        <w:tc>
          <w:tcPr>
            <w:tcW w:w="740" w:type="dxa"/>
            <w:tcBorders>
              <w:top w:val="nil"/>
              <w:left w:val="nil"/>
              <w:bottom w:val="single" w:sz="4" w:space="0" w:color="auto"/>
              <w:right w:val="single" w:sz="4" w:space="0" w:color="auto"/>
            </w:tcBorders>
            <w:shd w:val="clear" w:color="auto" w:fill="auto"/>
            <w:noWrap/>
            <w:vAlign w:val="center"/>
            <w:hideMark/>
          </w:tcPr>
          <w:p w14:paraId="717027D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w:t>
            </w:r>
          </w:p>
        </w:tc>
        <w:tc>
          <w:tcPr>
            <w:tcW w:w="740" w:type="dxa"/>
            <w:tcBorders>
              <w:top w:val="nil"/>
              <w:left w:val="nil"/>
              <w:bottom w:val="single" w:sz="4" w:space="0" w:color="auto"/>
              <w:right w:val="single" w:sz="4" w:space="0" w:color="auto"/>
            </w:tcBorders>
            <w:shd w:val="clear" w:color="auto" w:fill="auto"/>
            <w:noWrap/>
            <w:vAlign w:val="center"/>
            <w:hideMark/>
          </w:tcPr>
          <w:p w14:paraId="76B63807"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w:t>
            </w:r>
          </w:p>
        </w:tc>
        <w:tc>
          <w:tcPr>
            <w:tcW w:w="740" w:type="dxa"/>
            <w:tcBorders>
              <w:top w:val="nil"/>
              <w:left w:val="nil"/>
              <w:bottom w:val="single" w:sz="4" w:space="0" w:color="auto"/>
              <w:right w:val="single" w:sz="4" w:space="0" w:color="auto"/>
            </w:tcBorders>
            <w:shd w:val="clear" w:color="auto" w:fill="auto"/>
            <w:noWrap/>
            <w:vAlign w:val="center"/>
            <w:hideMark/>
          </w:tcPr>
          <w:p w14:paraId="4790505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w:t>
            </w:r>
          </w:p>
        </w:tc>
        <w:tc>
          <w:tcPr>
            <w:tcW w:w="1183" w:type="dxa"/>
            <w:tcBorders>
              <w:top w:val="nil"/>
              <w:left w:val="nil"/>
              <w:bottom w:val="single" w:sz="4" w:space="0" w:color="auto"/>
              <w:right w:val="single" w:sz="4" w:space="0" w:color="auto"/>
            </w:tcBorders>
            <w:shd w:val="clear" w:color="auto" w:fill="auto"/>
            <w:noWrap/>
            <w:vAlign w:val="center"/>
            <w:hideMark/>
          </w:tcPr>
          <w:p w14:paraId="0667E850"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w:t>
            </w:r>
          </w:p>
        </w:tc>
        <w:tc>
          <w:tcPr>
            <w:tcW w:w="1297" w:type="dxa"/>
            <w:tcBorders>
              <w:top w:val="nil"/>
              <w:left w:val="nil"/>
              <w:bottom w:val="single" w:sz="4" w:space="0" w:color="auto"/>
              <w:right w:val="single" w:sz="4" w:space="0" w:color="auto"/>
            </w:tcBorders>
            <w:shd w:val="clear" w:color="auto" w:fill="auto"/>
            <w:noWrap/>
            <w:vAlign w:val="center"/>
            <w:hideMark/>
          </w:tcPr>
          <w:p w14:paraId="5B480773"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25</w:t>
            </w:r>
            <w:r w:rsidRPr="001B6CC6">
              <w:rPr>
                <w:rFonts w:ascii="GHEA Grapalat" w:hAnsi="GHEA Grapalat" w:cs="Calibri"/>
                <w:b/>
                <w:bCs/>
                <w:color w:val="000000"/>
                <w:szCs w:val="20"/>
                <w:lang w:eastAsia="ru-RU"/>
              </w:rPr>
              <w:t>%</w:t>
            </w:r>
          </w:p>
        </w:tc>
      </w:tr>
      <w:tr w:rsidR="008B517A" w:rsidRPr="001B6CC6" w14:paraId="61CB3F76" w14:textId="77777777" w:rsidTr="00695DAC">
        <w:trPr>
          <w:trHeight w:val="499"/>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7D86E377"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վարորդների կողմից ՃԵԿ խախտման հետևանքով (մարդ), այդ թվում՝</w:t>
            </w:r>
          </w:p>
        </w:tc>
        <w:tc>
          <w:tcPr>
            <w:tcW w:w="1180" w:type="dxa"/>
            <w:tcBorders>
              <w:top w:val="nil"/>
              <w:left w:val="nil"/>
              <w:bottom w:val="single" w:sz="4" w:space="0" w:color="auto"/>
              <w:right w:val="single" w:sz="4" w:space="0" w:color="auto"/>
            </w:tcBorders>
            <w:shd w:val="clear" w:color="auto" w:fill="auto"/>
            <w:noWrap/>
            <w:vAlign w:val="center"/>
            <w:hideMark/>
          </w:tcPr>
          <w:p w14:paraId="3AD13EA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258</w:t>
            </w:r>
          </w:p>
        </w:tc>
        <w:tc>
          <w:tcPr>
            <w:tcW w:w="740" w:type="dxa"/>
            <w:tcBorders>
              <w:top w:val="nil"/>
              <w:left w:val="nil"/>
              <w:bottom w:val="single" w:sz="4" w:space="0" w:color="auto"/>
              <w:right w:val="single" w:sz="4" w:space="0" w:color="auto"/>
            </w:tcBorders>
            <w:shd w:val="clear" w:color="auto" w:fill="auto"/>
            <w:noWrap/>
            <w:vAlign w:val="center"/>
            <w:hideMark/>
          </w:tcPr>
          <w:p w14:paraId="085D27DF"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310</w:t>
            </w:r>
          </w:p>
        </w:tc>
        <w:tc>
          <w:tcPr>
            <w:tcW w:w="740" w:type="dxa"/>
            <w:tcBorders>
              <w:top w:val="nil"/>
              <w:left w:val="nil"/>
              <w:bottom w:val="single" w:sz="4" w:space="0" w:color="auto"/>
              <w:right w:val="single" w:sz="4" w:space="0" w:color="auto"/>
            </w:tcBorders>
            <w:shd w:val="clear" w:color="auto" w:fill="auto"/>
            <w:noWrap/>
            <w:vAlign w:val="center"/>
            <w:hideMark/>
          </w:tcPr>
          <w:p w14:paraId="78CF4703"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320</w:t>
            </w:r>
          </w:p>
        </w:tc>
        <w:tc>
          <w:tcPr>
            <w:tcW w:w="740" w:type="dxa"/>
            <w:tcBorders>
              <w:top w:val="nil"/>
              <w:left w:val="nil"/>
              <w:bottom w:val="single" w:sz="4" w:space="0" w:color="auto"/>
              <w:right w:val="single" w:sz="4" w:space="0" w:color="auto"/>
            </w:tcBorders>
            <w:shd w:val="clear" w:color="auto" w:fill="auto"/>
            <w:noWrap/>
            <w:vAlign w:val="center"/>
            <w:hideMark/>
          </w:tcPr>
          <w:p w14:paraId="42E4365A"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302</w:t>
            </w:r>
          </w:p>
        </w:tc>
        <w:tc>
          <w:tcPr>
            <w:tcW w:w="1183" w:type="dxa"/>
            <w:tcBorders>
              <w:top w:val="nil"/>
              <w:left w:val="nil"/>
              <w:bottom w:val="single" w:sz="4" w:space="0" w:color="auto"/>
              <w:right w:val="single" w:sz="4" w:space="0" w:color="auto"/>
            </w:tcBorders>
            <w:shd w:val="clear" w:color="auto" w:fill="auto"/>
            <w:noWrap/>
            <w:vAlign w:val="center"/>
            <w:hideMark/>
          </w:tcPr>
          <w:p w14:paraId="4805E2B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44</w:t>
            </w:r>
          </w:p>
        </w:tc>
        <w:tc>
          <w:tcPr>
            <w:tcW w:w="1297" w:type="dxa"/>
            <w:tcBorders>
              <w:top w:val="nil"/>
              <w:left w:val="nil"/>
              <w:bottom w:val="single" w:sz="4" w:space="0" w:color="auto"/>
              <w:right w:val="single" w:sz="4" w:space="0" w:color="auto"/>
            </w:tcBorders>
            <w:shd w:val="clear" w:color="auto" w:fill="auto"/>
            <w:noWrap/>
            <w:vAlign w:val="center"/>
            <w:hideMark/>
          </w:tcPr>
          <w:p w14:paraId="24D6DC39"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17</w:t>
            </w:r>
            <w:r w:rsidRPr="001B6CC6">
              <w:rPr>
                <w:rFonts w:ascii="GHEA Grapalat" w:hAnsi="GHEA Grapalat" w:cs="Calibri"/>
                <w:b/>
                <w:bCs/>
                <w:color w:val="000000"/>
                <w:szCs w:val="20"/>
                <w:lang w:eastAsia="ru-RU"/>
              </w:rPr>
              <w:t>%</w:t>
            </w:r>
          </w:p>
        </w:tc>
      </w:tr>
      <w:tr w:rsidR="008B517A" w:rsidRPr="001B6CC6" w14:paraId="3CCDE291" w14:textId="77777777" w:rsidTr="00695DAC">
        <w:trPr>
          <w:trHeight w:val="499"/>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4D4E7A04"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վարորդների ոչ սթափ վիճակում գտնվելու հետևանքով (մարդ)</w:t>
            </w:r>
          </w:p>
        </w:tc>
        <w:tc>
          <w:tcPr>
            <w:tcW w:w="1180" w:type="dxa"/>
            <w:tcBorders>
              <w:top w:val="nil"/>
              <w:left w:val="nil"/>
              <w:bottom w:val="single" w:sz="4" w:space="0" w:color="auto"/>
              <w:right w:val="single" w:sz="4" w:space="0" w:color="auto"/>
            </w:tcBorders>
            <w:shd w:val="clear" w:color="auto" w:fill="auto"/>
            <w:noWrap/>
            <w:vAlign w:val="center"/>
            <w:hideMark/>
          </w:tcPr>
          <w:p w14:paraId="56ABD7B9" w14:textId="549E7FC7" w:rsidR="008B517A" w:rsidRPr="001B6CC6" w:rsidRDefault="00DC080F" w:rsidP="004E5DD7">
            <w:pPr>
              <w:spacing w:before="0" w:line="240" w:lineRule="auto"/>
              <w:jc w:val="center"/>
              <w:rPr>
                <w:rFonts w:ascii="GHEA Grapalat" w:hAnsi="GHEA Grapalat" w:cs="Calibri"/>
                <w:color w:val="000000"/>
                <w:szCs w:val="20"/>
                <w:lang w:val="hy-AM" w:eastAsia="ru-RU"/>
              </w:rPr>
            </w:pPr>
            <w:r w:rsidRPr="001B6CC6">
              <w:rPr>
                <w:rFonts w:ascii="GHEA Grapalat" w:hAnsi="GHEA Grapalat" w:cs="Calibri"/>
                <w:color w:val="000000"/>
                <w:szCs w:val="20"/>
                <w:lang w:val="hy-AM" w:eastAsia="ru-RU"/>
              </w:rPr>
              <w:t>17</w:t>
            </w:r>
          </w:p>
        </w:tc>
        <w:tc>
          <w:tcPr>
            <w:tcW w:w="740" w:type="dxa"/>
            <w:tcBorders>
              <w:top w:val="nil"/>
              <w:left w:val="nil"/>
              <w:bottom w:val="single" w:sz="4" w:space="0" w:color="auto"/>
              <w:right w:val="single" w:sz="4" w:space="0" w:color="auto"/>
            </w:tcBorders>
            <w:shd w:val="clear" w:color="auto" w:fill="auto"/>
            <w:noWrap/>
            <w:vAlign w:val="center"/>
            <w:hideMark/>
          </w:tcPr>
          <w:p w14:paraId="197FC01B"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11</w:t>
            </w:r>
          </w:p>
        </w:tc>
        <w:tc>
          <w:tcPr>
            <w:tcW w:w="740" w:type="dxa"/>
            <w:tcBorders>
              <w:top w:val="nil"/>
              <w:left w:val="nil"/>
              <w:bottom w:val="single" w:sz="4" w:space="0" w:color="auto"/>
              <w:right w:val="single" w:sz="4" w:space="0" w:color="auto"/>
            </w:tcBorders>
            <w:shd w:val="clear" w:color="auto" w:fill="auto"/>
            <w:noWrap/>
            <w:vAlign w:val="center"/>
            <w:hideMark/>
          </w:tcPr>
          <w:p w14:paraId="54F994D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7</w:t>
            </w:r>
          </w:p>
        </w:tc>
        <w:tc>
          <w:tcPr>
            <w:tcW w:w="740" w:type="dxa"/>
            <w:tcBorders>
              <w:top w:val="nil"/>
              <w:left w:val="nil"/>
              <w:bottom w:val="single" w:sz="4" w:space="0" w:color="auto"/>
              <w:right w:val="single" w:sz="4" w:space="0" w:color="auto"/>
            </w:tcBorders>
            <w:shd w:val="clear" w:color="auto" w:fill="auto"/>
            <w:noWrap/>
            <w:vAlign w:val="center"/>
            <w:hideMark/>
          </w:tcPr>
          <w:p w14:paraId="05D0BFF3"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10</w:t>
            </w:r>
          </w:p>
        </w:tc>
        <w:tc>
          <w:tcPr>
            <w:tcW w:w="1183" w:type="dxa"/>
            <w:tcBorders>
              <w:top w:val="nil"/>
              <w:left w:val="nil"/>
              <w:bottom w:val="single" w:sz="4" w:space="0" w:color="auto"/>
              <w:right w:val="single" w:sz="4" w:space="0" w:color="auto"/>
            </w:tcBorders>
            <w:shd w:val="clear" w:color="auto" w:fill="auto"/>
            <w:noWrap/>
            <w:vAlign w:val="center"/>
            <w:hideMark/>
          </w:tcPr>
          <w:p w14:paraId="346082B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w:t>
            </w:r>
          </w:p>
        </w:tc>
        <w:tc>
          <w:tcPr>
            <w:tcW w:w="1297" w:type="dxa"/>
            <w:tcBorders>
              <w:top w:val="nil"/>
              <w:left w:val="nil"/>
              <w:bottom w:val="single" w:sz="4" w:space="0" w:color="auto"/>
              <w:right w:val="single" w:sz="4" w:space="0" w:color="auto"/>
            </w:tcBorders>
            <w:shd w:val="clear" w:color="auto" w:fill="auto"/>
            <w:noWrap/>
            <w:vAlign w:val="center"/>
            <w:hideMark/>
          </w:tcPr>
          <w:p w14:paraId="7582FA6B"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25</w:t>
            </w:r>
            <w:r w:rsidRPr="001B6CC6">
              <w:rPr>
                <w:rFonts w:ascii="GHEA Grapalat" w:hAnsi="GHEA Grapalat" w:cs="Calibri"/>
                <w:b/>
                <w:bCs/>
                <w:color w:val="000000"/>
                <w:szCs w:val="20"/>
                <w:lang w:eastAsia="ru-RU"/>
              </w:rPr>
              <w:t>%</w:t>
            </w:r>
          </w:p>
        </w:tc>
      </w:tr>
      <w:tr w:rsidR="008B517A" w:rsidRPr="001B6CC6" w14:paraId="28EEDB73" w14:textId="77777777" w:rsidTr="00695DAC">
        <w:trPr>
          <w:trHeight w:val="345"/>
        </w:trPr>
        <w:tc>
          <w:tcPr>
            <w:tcW w:w="4585"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179ACB7"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ՃՏՊ-ներից վիրավորվել են (մարդ), այդ թվում՝</w:t>
            </w:r>
          </w:p>
        </w:tc>
        <w:tc>
          <w:tcPr>
            <w:tcW w:w="1180" w:type="dxa"/>
            <w:tcBorders>
              <w:top w:val="nil"/>
              <w:left w:val="nil"/>
              <w:bottom w:val="single" w:sz="4" w:space="0" w:color="auto"/>
              <w:right w:val="single" w:sz="4" w:space="0" w:color="auto"/>
            </w:tcBorders>
            <w:shd w:val="clear" w:color="auto" w:fill="D9E2F3" w:themeFill="accent1" w:themeFillTint="33"/>
            <w:noWrap/>
            <w:vAlign w:val="center"/>
            <w:hideMark/>
          </w:tcPr>
          <w:p w14:paraId="73E3D2BA"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6801</w:t>
            </w:r>
          </w:p>
        </w:tc>
        <w:tc>
          <w:tcPr>
            <w:tcW w:w="740" w:type="dxa"/>
            <w:tcBorders>
              <w:top w:val="nil"/>
              <w:left w:val="nil"/>
              <w:bottom w:val="single" w:sz="4" w:space="0" w:color="auto"/>
              <w:right w:val="single" w:sz="4" w:space="0" w:color="auto"/>
            </w:tcBorders>
            <w:shd w:val="clear" w:color="auto" w:fill="D9E2F3" w:themeFill="accent1" w:themeFillTint="33"/>
            <w:noWrap/>
            <w:vAlign w:val="center"/>
            <w:hideMark/>
          </w:tcPr>
          <w:p w14:paraId="0618192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5846</w:t>
            </w:r>
          </w:p>
        </w:tc>
        <w:tc>
          <w:tcPr>
            <w:tcW w:w="740" w:type="dxa"/>
            <w:tcBorders>
              <w:top w:val="nil"/>
              <w:left w:val="nil"/>
              <w:bottom w:val="single" w:sz="4" w:space="0" w:color="auto"/>
              <w:right w:val="single" w:sz="4" w:space="0" w:color="auto"/>
            </w:tcBorders>
            <w:shd w:val="clear" w:color="auto" w:fill="D9E2F3" w:themeFill="accent1" w:themeFillTint="33"/>
            <w:noWrap/>
            <w:vAlign w:val="center"/>
            <w:hideMark/>
          </w:tcPr>
          <w:p w14:paraId="65893F63"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6699</w:t>
            </w:r>
          </w:p>
        </w:tc>
        <w:tc>
          <w:tcPr>
            <w:tcW w:w="740" w:type="dxa"/>
            <w:tcBorders>
              <w:top w:val="nil"/>
              <w:left w:val="nil"/>
              <w:bottom w:val="single" w:sz="4" w:space="0" w:color="auto"/>
              <w:right w:val="single" w:sz="4" w:space="0" w:color="auto"/>
            </w:tcBorders>
            <w:shd w:val="clear" w:color="auto" w:fill="D9E2F3" w:themeFill="accent1" w:themeFillTint="33"/>
            <w:noWrap/>
            <w:vAlign w:val="center"/>
            <w:hideMark/>
          </w:tcPr>
          <w:p w14:paraId="5D51937A"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6153</w:t>
            </w:r>
          </w:p>
        </w:tc>
        <w:tc>
          <w:tcPr>
            <w:tcW w:w="1183" w:type="dxa"/>
            <w:tcBorders>
              <w:top w:val="nil"/>
              <w:left w:val="nil"/>
              <w:bottom w:val="single" w:sz="4" w:space="0" w:color="auto"/>
              <w:right w:val="single" w:sz="4" w:space="0" w:color="auto"/>
            </w:tcBorders>
            <w:shd w:val="clear" w:color="auto" w:fill="D9E2F3" w:themeFill="accent1" w:themeFillTint="33"/>
            <w:noWrap/>
            <w:vAlign w:val="center"/>
            <w:hideMark/>
          </w:tcPr>
          <w:p w14:paraId="1D939959"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-648</w:t>
            </w:r>
          </w:p>
        </w:tc>
        <w:tc>
          <w:tcPr>
            <w:tcW w:w="1297" w:type="dxa"/>
            <w:tcBorders>
              <w:top w:val="nil"/>
              <w:left w:val="nil"/>
              <w:bottom w:val="single" w:sz="4" w:space="0" w:color="auto"/>
              <w:right w:val="single" w:sz="4" w:space="0" w:color="auto"/>
            </w:tcBorders>
            <w:shd w:val="clear" w:color="auto" w:fill="D9E2F3" w:themeFill="accent1" w:themeFillTint="33"/>
            <w:noWrap/>
            <w:vAlign w:val="center"/>
            <w:hideMark/>
          </w:tcPr>
          <w:p w14:paraId="426E9FA2"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-9.5</w:t>
            </w:r>
            <w:r w:rsidRPr="001B6CC6">
              <w:rPr>
                <w:rFonts w:ascii="GHEA Grapalat" w:hAnsi="GHEA Grapalat" w:cs="Calibri"/>
                <w:b/>
                <w:bCs/>
                <w:color w:val="000000"/>
                <w:szCs w:val="20"/>
                <w:lang w:eastAsia="ru-RU"/>
              </w:rPr>
              <w:t>%</w:t>
            </w:r>
          </w:p>
        </w:tc>
      </w:tr>
      <w:tr w:rsidR="008B517A" w:rsidRPr="001B6CC6" w14:paraId="2469D3E3" w14:textId="77777777" w:rsidTr="00695DAC">
        <w:trPr>
          <w:trHeight w:val="345"/>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6E659D32"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հետիոտների կողմից ՃԵԿ խախտման հետևանքով (մարդ)</w:t>
            </w:r>
          </w:p>
        </w:tc>
        <w:tc>
          <w:tcPr>
            <w:tcW w:w="1180" w:type="dxa"/>
            <w:tcBorders>
              <w:top w:val="nil"/>
              <w:left w:val="nil"/>
              <w:bottom w:val="single" w:sz="4" w:space="0" w:color="auto"/>
              <w:right w:val="single" w:sz="4" w:space="0" w:color="auto"/>
            </w:tcBorders>
            <w:shd w:val="clear" w:color="auto" w:fill="auto"/>
            <w:noWrap/>
            <w:vAlign w:val="center"/>
            <w:hideMark/>
          </w:tcPr>
          <w:p w14:paraId="4B4C7FE0"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695</w:t>
            </w:r>
          </w:p>
        </w:tc>
        <w:tc>
          <w:tcPr>
            <w:tcW w:w="740" w:type="dxa"/>
            <w:tcBorders>
              <w:top w:val="nil"/>
              <w:left w:val="nil"/>
              <w:bottom w:val="single" w:sz="4" w:space="0" w:color="auto"/>
              <w:right w:val="single" w:sz="4" w:space="0" w:color="auto"/>
            </w:tcBorders>
            <w:shd w:val="clear" w:color="auto" w:fill="auto"/>
            <w:noWrap/>
            <w:vAlign w:val="center"/>
            <w:hideMark/>
          </w:tcPr>
          <w:p w14:paraId="50D27FD4"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511</w:t>
            </w:r>
          </w:p>
        </w:tc>
        <w:tc>
          <w:tcPr>
            <w:tcW w:w="740" w:type="dxa"/>
            <w:tcBorders>
              <w:top w:val="nil"/>
              <w:left w:val="nil"/>
              <w:bottom w:val="single" w:sz="4" w:space="0" w:color="auto"/>
              <w:right w:val="single" w:sz="4" w:space="0" w:color="auto"/>
            </w:tcBorders>
            <w:shd w:val="clear" w:color="auto" w:fill="auto"/>
            <w:noWrap/>
            <w:vAlign w:val="center"/>
            <w:hideMark/>
          </w:tcPr>
          <w:p w14:paraId="367EBE7C" w14:textId="5F98E54F"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42</w:t>
            </w:r>
            <w:r w:rsidR="00DC080F" w:rsidRPr="001B6CC6">
              <w:rPr>
                <w:rFonts w:ascii="GHEA Grapalat" w:hAnsi="GHEA Grapalat" w:cs="Calibri"/>
                <w:color w:val="000000"/>
                <w:szCs w:val="20"/>
                <w:lang w:val="hy-AM" w:eastAsia="ru-RU"/>
              </w:rPr>
              <w:t>1</w:t>
            </w:r>
          </w:p>
        </w:tc>
        <w:tc>
          <w:tcPr>
            <w:tcW w:w="740" w:type="dxa"/>
            <w:tcBorders>
              <w:top w:val="nil"/>
              <w:left w:val="nil"/>
              <w:bottom w:val="single" w:sz="4" w:space="0" w:color="auto"/>
              <w:right w:val="single" w:sz="4" w:space="0" w:color="auto"/>
            </w:tcBorders>
            <w:shd w:val="clear" w:color="auto" w:fill="auto"/>
            <w:noWrap/>
            <w:vAlign w:val="center"/>
            <w:hideMark/>
          </w:tcPr>
          <w:p w14:paraId="375E660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273</w:t>
            </w:r>
          </w:p>
        </w:tc>
        <w:tc>
          <w:tcPr>
            <w:tcW w:w="1183" w:type="dxa"/>
            <w:tcBorders>
              <w:top w:val="nil"/>
              <w:left w:val="nil"/>
              <w:bottom w:val="single" w:sz="4" w:space="0" w:color="auto"/>
              <w:right w:val="single" w:sz="4" w:space="0" w:color="auto"/>
            </w:tcBorders>
            <w:shd w:val="clear" w:color="auto" w:fill="auto"/>
            <w:noWrap/>
            <w:vAlign w:val="center"/>
            <w:hideMark/>
          </w:tcPr>
          <w:p w14:paraId="3B7DD3BE"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-422</w:t>
            </w:r>
          </w:p>
        </w:tc>
        <w:tc>
          <w:tcPr>
            <w:tcW w:w="1297" w:type="dxa"/>
            <w:tcBorders>
              <w:top w:val="nil"/>
              <w:left w:val="nil"/>
              <w:bottom w:val="single" w:sz="4" w:space="0" w:color="auto"/>
              <w:right w:val="single" w:sz="4" w:space="0" w:color="auto"/>
            </w:tcBorders>
            <w:shd w:val="clear" w:color="auto" w:fill="auto"/>
            <w:noWrap/>
            <w:vAlign w:val="center"/>
            <w:hideMark/>
          </w:tcPr>
          <w:p w14:paraId="653103C0"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-60.7</w:t>
            </w:r>
            <w:r w:rsidRPr="001B6CC6">
              <w:rPr>
                <w:rFonts w:ascii="GHEA Grapalat" w:hAnsi="GHEA Grapalat" w:cs="Calibri"/>
                <w:b/>
                <w:bCs/>
                <w:color w:val="000000"/>
                <w:szCs w:val="20"/>
                <w:lang w:eastAsia="ru-RU"/>
              </w:rPr>
              <w:t>%</w:t>
            </w:r>
          </w:p>
        </w:tc>
      </w:tr>
      <w:tr w:rsidR="008B517A" w:rsidRPr="001B6CC6" w14:paraId="7FF7FC56" w14:textId="77777777" w:rsidTr="00695DAC">
        <w:trPr>
          <w:trHeight w:val="345"/>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0AF27DF7"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ուղևորների կողմից ՃԵԿ խախտման հետևանքով (մարդ)</w:t>
            </w:r>
          </w:p>
        </w:tc>
        <w:tc>
          <w:tcPr>
            <w:tcW w:w="1180" w:type="dxa"/>
            <w:tcBorders>
              <w:top w:val="nil"/>
              <w:left w:val="nil"/>
              <w:bottom w:val="single" w:sz="4" w:space="0" w:color="auto"/>
              <w:right w:val="single" w:sz="4" w:space="0" w:color="auto"/>
            </w:tcBorders>
            <w:shd w:val="clear" w:color="auto" w:fill="auto"/>
            <w:noWrap/>
            <w:vAlign w:val="center"/>
            <w:hideMark/>
          </w:tcPr>
          <w:p w14:paraId="13D71FAF"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0</w:t>
            </w:r>
          </w:p>
        </w:tc>
        <w:tc>
          <w:tcPr>
            <w:tcW w:w="740" w:type="dxa"/>
            <w:tcBorders>
              <w:top w:val="nil"/>
              <w:left w:val="nil"/>
              <w:bottom w:val="single" w:sz="4" w:space="0" w:color="auto"/>
              <w:right w:val="single" w:sz="4" w:space="0" w:color="auto"/>
            </w:tcBorders>
            <w:shd w:val="clear" w:color="auto" w:fill="auto"/>
            <w:noWrap/>
            <w:vAlign w:val="center"/>
            <w:hideMark/>
          </w:tcPr>
          <w:p w14:paraId="3EE743D5"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0</w:t>
            </w:r>
          </w:p>
        </w:tc>
        <w:tc>
          <w:tcPr>
            <w:tcW w:w="740" w:type="dxa"/>
            <w:tcBorders>
              <w:top w:val="nil"/>
              <w:left w:val="nil"/>
              <w:bottom w:val="single" w:sz="4" w:space="0" w:color="auto"/>
              <w:right w:val="single" w:sz="4" w:space="0" w:color="auto"/>
            </w:tcBorders>
            <w:shd w:val="clear" w:color="auto" w:fill="auto"/>
            <w:noWrap/>
            <w:vAlign w:val="center"/>
            <w:hideMark/>
          </w:tcPr>
          <w:p w14:paraId="49221241"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111</w:t>
            </w:r>
          </w:p>
        </w:tc>
        <w:tc>
          <w:tcPr>
            <w:tcW w:w="740" w:type="dxa"/>
            <w:tcBorders>
              <w:top w:val="nil"/>
              <w:left w:val="nil"/>
              <w:bottom w:val="single" w:sz="4" w:space="0" w:color="auto"/>
              <w:right w:val="single" w:sz="4" w:space="0" w:color="auto"/>
            </w:tcBorders>
            <w:shd w:val="clear" w:color="auto" w:fill="auto"/>
            <w:noWrap/>
            <w:vAlign w:val="center"/>
            <w:hideMark/>
          </w:tcPr>
          <w:p w14:paraId="3B231337"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42</w:t>
            </w:r>
          </w:p>
        </w:tc>
        <w:tc>
          <w:tcPr>
            <w:tcW w:w="1183" w:type="dxa"/>
            <w:tcBorders>
              <w:top w:val="nil"/>
              <w:left w:val="nil"/>
              <w:bottom w:val="single" w:sz="4" w:space="0" w:color="auto"/>
              <w:right w:val="single" w:sz="4" w:space="0" w:color="auto"/>
            </w:tcBorders>
            <w:shd w:val="clear" w:color="auto" w:fill="auto"/>
            <w:noWrap/>
            <w:vAlign w:val="center"/>
            <w:hideMark/>
          </w:tcPr>
          <w:p w14:paraId="4BA50962"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42</w:t>
            </w:r>
          </w:p>
        </w:tc>
        <w:tc>
          <w:tcPr>
            <w:tcW w:w="1297" w:type="dxa"/>
            <w:tcBorders>
              <w:top w:val="nil"/>
              <w:left w:val="nil"/>
              <w:bottom w:val="single" w:sz="4" w:space="0" w:color="auto"/>
              <w:right w:val="single" w:sz="4" w:space="0" w:color="auto"/>
            </w:tcBorders>
            <w:shd w:val="clear" w:color="auto" w:fill="auto"/>
            <w:noWrap/>
            <w:vAlign w:val="center"/>
            <w:hideMark/>
          </w:tcPr>
          <w:p w14:paraId="1565DDBB"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37.8</w:t>
            </w:r>
            <w:r w:rsidRPr="001B6CC6">
              <w:rPr>
                <w:rFonts w:ascii="GHEA Grapalat" w:hAnsi="GHEA Grapalat" w:cs="Calibri"/>
                <w:b/>
                <w:bCs/>
                <w:color w:val="000000"/>
                <w:szCs w:val="20"/>
                <w:lang w:eastAsia="ru-RU"/>
              </w:rPr>
              <w:t>%</w:t>
            </w:r>
          </w:p>
        </w:tc>
      </w:tr>
      <w:tr w:rsidR="008B517A" w:rsidRPr="001B6CC6" w14:paraId="018A3B32" w14:textId="77777777" w:rsidTr="00695DAC">
        <w:trPr>
          <w:trHeight w:val="345"/>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6798724A"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չբացահայտված ՃՏՊ-ների արդյունքում</w:t>
            </w:r>
          </w:p>
        </w:tc>
        <w:tc>
          <w:tcPr>
            <w:tcW w:w="1180" w:type="dxa"/>
            <w:tcBorders>
              <w:top w:val="nil"/>
              <w:left w:val="nil"/>
              <w:bottom w:val="single" w:sz="4" w:space="0" w:color="auto"/>
              <w:right w:val="single" w:sz="4" w:space="0" w:color="auto"/>
            </w:tcBorders>
            <w:shd w:val="clear" w:color="auto" w:fill="auto"/>
            <w:noWrap/>
            <w:vAlign w:val="center"/>
            <w:hideMark/>
          </w:tcPr>
          <w:p w14:paraId="5E65753F"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190</w:t>
            </w:r>
          </w:p>
        </w:tc>
        <w:tc>
          <w:tcPr>
            <w:tcW w:w="740" w:type="dxa"/>
            <w:tcBorders>
              <w:top w:val="nil"/>
              <w:left w:val="nil"/>
              <w:bottom w:val="single" w:sz="4" w:space="0" w:color="auto"/>
              <w:right w:val="single" w:sz="4" w:space="0" w:color="auto"/>
            </w:tcBorders>
            <w:shd w:val="clear" w:color="auto" w:fill="auto"/>
            <w:noWrap/>
            <w:vAlign w:val="center"/>
            <w:hideMark/>
          </w:tcPr>
          <w:p w14:paraId="754FCF18"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126</w:t>
            </w:r>
          </w:p>
        </w:tc>
        <w:tc>
          <w:tcPr>
            <w:tcW w:w="740" w:type="dxa"/>
            <w:tcBorders>
              <w:top w:val="nil"/>
              <w:left w:val="nil"/>
              <w:bottom w:val="single" w:sz="4" w:space="0" w:color="auto"/>
              <w:right w:val="single" w:sz="4" w:space="0" w:color="auto"/>
            </w:tcBorders>
            <w:shd w:val="clear" w:color="auto" w:fill="auto"/>
            <w:noWrap/>
            <w:vAlign w:val="center"/>
            <w:hideMark/>
          </w:tcPr>
          <w:p w14:paraId="11C8CA6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200</w:t>
            </w:r>
          </w:p>
        </w:tc>
        <w:tc>
          <w:tcPr>
            <w:tcW w:w="740" w:type="dxa"/>
            <w:tcBorders>
              <w:top w:val="nil"/>
              <w:left w:val="nil"/>
              <w:bottom w:val="single" w:sz="4" w:space="0" w:color="auto"/>
              <w:right w:val="single" w:sz="4" w:space="0" w:color="auto"/>
            </w:tcBorders>
            <w:shd w:val="clear" w:color="auto" w:fill="auto"/>
            <w:noWrap/>
            <w:vAlign w:val="center"/>
            <w:hideMark/>
          </w:tcPr>
          <w:p w14:paraId="5F0A7111"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155</w:t>
            </w:r>
          </w:p>
        </w:tc>
        <w:tc>
          <w:tcPr>
            <w:tcW w:w="1183" w:type="dxa"/>
            <w:tcBorders>
              <w:top w:val="nil"/>
              <w:left w:val="nil"/>
              <w:bottom w:val="single" w:sz="4" w:space="0" w:color="auto"/>
              <w:right w:val="single" w:sz="4" w:space="0" w:color="auto"/>
            </w:tcBorders>
            <w:shd w:val="clear" w:color="auto" w:fill="auto"/>
            <w:noWrap/>
            <w:vAlign w:val="center"/>
            <w:hideMark/>
          </w:tcPr>
          <w:p w14:paraId="2EA07F3B"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-35</w:t>
            </w:r>
          </w:p>
        </w:tc>
        <w:tc>
          <w:tcPr>
            <w:tcW w:w="1297" w:type="dxa"/>
            <w:tcBorders>
              <w:top w:val="nil"/>
              <w:left w:val="nil"/>
              <w:bottom w:val="single" w:sz="4" w:space="0" w:color="auto"/>
              <w:right w:val="single" w:sz="4" w:space="0" w:color="auto"/>
            </w:tcBorders>
            <w:shd w:val="clear" w:color="auto" w:fill="auto"/>
            <w:noWrap/>
            <w:vAlign w:val="center"/>
            <w:hideMark/>
          </w:tcPr>
          <w:p w14:paraId="5E3DBD0B"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-18.4</w:t>
            </w:r>
            <w:r w:rsidRPr="001B6CC6">
              <w:rPr>
                <w:rFonts w:ascii="GHEA Grapalat" w:hAnsi="GHEA Grapalat" w:cs="Calibri"/>
                <w:b/>
                <w:bCs/>
                <w:color w:val="000000"/>
                <w:szCs w:val="20"/>
                <w:lang w:eastAsia="ru-RU"/>
              </w:rPr>
              <w:t>%</w:t>
            </w:r>
          </w:p>
        </w:tc>
      </w:tr>
      <w:tr w:rsidR="008B517A" w:rsidRPr="001B6CC6" w14:paraId="5252794D" w14:textId="77777777" w:rsidTr="00695DAC">
        <w:trPr>
          <w:trHeight w:val="675"/>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2F0DABBB"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վարորդների կողմից ՃԵԿ խախտման հետևանքով (մարդ), այդ թվում՝</w:t>
            </w:r>
          </w:p>
        </w:tc>
        <w:tc>
          <w:tcPr>
            <w:tcW w:w="1180" w:type="dxa"/>
            <w:tcBorders>
              <w:top w:val="nil"/>
              <w:left w:val="nil"/>
              <w:bottom w:val="single" w:sz="4" w:space="0" w:color="auto"/>
              <w:right w:val="single" w:sz="4" w:space="0" w:color="auto"/>
            </w:tcBorders>
            <w:shd w:val="clear" w:color="auto" w:fill="auto"/>
            <w:noWrap/>
            <w:vAlign w:val="center"/>
            <w:hideMark/>
          </w:tcPr>
          <w:p w14:paraId="3A81F21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5916</w:t>
            </w:r>
          </w:p>
        </w:tc>
        <w:tc>
          <w:tcPr>
            <w:tcW w:w="740" w:type="dxa"/>
            <w:tcBorders>
              <w:top w:val="nil"/>
              <w:left w:val="nil"/>
              <w:bottom w:val="single" w:sz="4" w:space="0" w:color="auto"/>
              <w:right w:val="single" w:sz="4" w:space="0" w:color="auto"/>
            </w:tcBorders>
            <w:shd w:val="clear" w:color="auto" w:fill="auto"/>
            <w:noWrap/>
            <w:vAlign w:val="center"/>
            <w:hideMark/>
          </w:tcPr>
          <w:p w14:paraId="263204F6"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5209</w:t>
            </w:r>
          </w:p>
        </w:tc>
        <w:tc>
          <w:tcPr>
            <w:tcW w:w="740" w:type="dxa"/>
            <w:tcBorders>
              <w:top w:val="nil"/>
              <w:left w:val="nil"/>
              <w:bottom w:val="single" w:sz="4" w:space="0" w:color="auto"/>
              <w:right w:val="single" w:sz="4" w:space="0" w:color="auto"/>
            </w:tcBorders>
            <w:shd w:val="clear" w:color="auto" w:fill="auto"/>
            <w:noWrap/>
            <w:vAlign w:val="center"/>
            <w:hideMark/>
          </w:tcPr>
          <w:p w14:paraId="67F518FF" w14:textId="07A1F6BF"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596</w:t>
            </w:r>
            <w:r w:rsidR="00DC080F" w:rsidRPr="001B6CC6">
              <w:rPr>
                <w:rFonts w:ascii="GHEA Grapalat" w:hAnsi="GHEA Grapalat" w:cs="Calibri"/>
                <w:color w:val="000000"/>
                <w:szCs w:val="20"/>
                <w:lang w:val="hy-AM" w:eastAsia="ru-RU"/>
              </w:rPr>
              <w:t>7</w:t>
            </w:r>
          </w:p>
        </w:tc>
        <w:tc>
          <w:tcPr>
            <w:tcW w:w="740" w:type="dxa"/>
            <w:tcBorders>
              <w:top w:val="nil"/>
              <w:left w:val="nil"/>
              <w:bottom w:val="single" w:sz="4" w:space="0" w:color="auto"/>
              <w:right w:val="single" w:sz="4" w:space="0" w:color="auto"/>
            </w:tcBorders>
            <w:shd w:val="clear" w:color="auto" w:fill="auto"/>
            <w:noWrap/>
            <w:vAlign w:val="center"/>
            <w:hideMark/>
          </w:tcPr>
          <w:p w14:paraId="40CCE15A"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5683</w:t>
            </w:r>
          </w:p>
        </w:tc>
        <w:tc>
          <w:tcPr>
            <w:tcW w:w="1183" w:type="dxa"/>
            <w:tcBorders>
              <w:top w:val="nil"/>
              <w:left w:val="nil"/>
              <w:bottom w:val="single" w:sz="4" w:space="0" w:color="auto"/>
              <w:right w:val="single" w:sz="4" w:space="0" w:color="auto"/>
            </w:tcBorders>
            <w:shd w:val="clear" w:color="auto" w:fill="auto"/>
            <w:noWrap/>
            <w:vAlign w:val="center"/>
            <w:hideMark/>
          </w:tcPr>
          <w:p w14:paraId="0EEE170F"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-233</w:t>
            </w:r>
          </w:p>
        </w:tc>
        <w:tc>
          <w:tcPr>
            <w:tcW w:w="1297" w:type="dxa"/>
            <w:tcBorders>
              <w:top w:val="nil"/>
              <w:left w:val="nil"/>
              <w:bottom w:val="single" w:sz="4" w:space="0" w:color="auto"/>
              <w:right w:val="single" w:sz="4" w:space="0" w:color="auto"/>
            </w:tcBorders>
            <w:shd w:val="clear" w:color="auto" w:fill="auto"/>
            <w:noWrap/>
            <w:vAlign w:val="center"/>
            <w:hideMark/>
          </w:tcPr>
          <w:p w14:paraId="5EF75A5D"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-3.9</w:t>
            </w:r>
            <w:r w:rsidRPr="001B6CC6">
              <w:rPr>
                <w:rFonts w:ascii="GHEA Grapalat" w:hAnsi="GHEA Grapalat" w:cs="Calibri"/>
                <w:b/>
                <w:bCs/>
                <w:color w:val="000000"/>
                <w:szCs w:val="20"/>
                <w:lang w:eastAsia="ru-RU"/>
              </w:rPr>
              <w:t>%</w:t>
            </w:r>
          </w:p>
        </w:tc>
      </w:tr>
      <w:tr w:rsidR="008B517A" w:rsidRPr="001B6CC6" w14:paraId="21E01A36" w14:textId="77777777" w:rsidTr="00695DAC">
        <w:trPr>
          <w:trHeight w:val="345"/>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41045ECE" w14:textId="77777777" w:rsidR="008B517A" w:rsidRPr="001B6CC6" w:rsidRDefault="008B517A" w:rsidP="004E5DD7">
            <w:pPr>
              <w:spacing w:before="0" w:line="240" w:lineRule="auto"/>
              <w:rPr>
                <w:rFonts w:ascii="GHEA Grapalat" w:hAnsi="GHEA Grapalat" w:cs="Calibri"/>
                <w:color w:val="000000"/>
                <w:szCs w:val="20"/>
                <w:lang w:eastAsia="ru-RU"/>
              </w:rPr>
            </w:pPr>
            <w:r w:rsidRPr="001B6CC6">
              <w:rPr>
                <w:rFonts w:ascii="GHEA Grapalat" w:hAnsi="GHEA Grapalat" w:cs="Calibri"/>
                <w:color w:val="000000"/>
                <w:szCs w:val="20"/>
                <w:lang w:eastAsia="ru-RU"/>
              </w:rPr>
              <w:t>վարորդների ոչ սթափ վիճակում գտնվելու հետևանքով (մարդ)</w:t>
            </w:r>
          </w:p>
        </w:tc>
        <w:tc>
          <w:tcPr>
            <w:tcW w:w="1180" w:type="dxa"/>
            <w:tcBorders>
              <w:top w:val="nil"/>
              <w:left w:val="nil"/>
              <w:bottom w:val="single" w:sz="4" w:space="0" w:color="auto"/>
              <w:right w:val="single" w:sz="4" w:space="0" w:color="auto"/>
            </w:tcBorders>
            <w:shd w:val="clear" w:color="auto" w:fill="auto"/>
            <w:noWrap/>
            <w:vAlign w:val="center"/>
            <w:hideMark/>
          </w:tcPr>
          <w:p w14:paraId="5FB5EAE3" w14:textId="6B83B834"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w:t>
            </w:r>
            <w:r w:rsidR="00DC080F" w:rsidRPr="001B6CC6">
              <w:rPr>
                <w:rFonts w:ascii="GHEA Grapalat" w:hAnsi="GHEA Grapalat" w:cs="Calibri"/>
                <w:color w:val="000000"/>
                <w:szCs w:val="20"/>
                <w:lang w:val="hy-AM" w:eastAsia="ru-RU"/>
              </w:rPr>
              <w:t>41</w:t>
            </w:r>
          </w:p>
        </w:tc>
        <w:tc>
          <w:tcPr>
            <w:tcW w:w="740" w:type="dxa"/>
            <w:tcBorders>
              <w:top w:val="nil"/>
              <w:left w:val="nil"/>
              <w:bottom w:val="single" w:sz="4" w:space="0" w:color="auto"/>
              <w:right w:val="single" w:sz="4" w:space="0" w:color="auto"/>
            </w:tcBorders>
            <w:shd w:val="clear" w:color="auto" w:fill="auto"/>
            <w:noWrap/>
            <w:vAlign w:val="center"/>
            <w:hideMark/>
          </w:tcPr>
          <w:p w14:paraId="6100EF70"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169</w:t>
            </w:r>
          </w:p>
        </w:tc>
        <w:tc>
          <w:tcPr>
            <w:tcW w:w="740" w:type="dxa"/>
            <w:tcBorders>
              <w:top w:val="nil"/>
              <w:left w:val="nil"/>
              <w:bottom w:val="single" w:sz="4" w:space="0" w:color="auto"/>
              <w:right w:val="single" w:sz="4" w:space="0" w:color="auto"/>
            </w:tcBorders>
            <w:shd w:val="clear" w:color="auto" w:fill="auto"/>
            <w:noWrap/>
            <w:vAlign w:val="center"/>
            <w:hideMark/>
          </w:tcPr>
          <w:p w14:paraId="7BEE87E1"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154</w:t>
            </w:r>
          </w:p>
        </w:tc>
        <w:tc>
          <w:tcPr>
            <w:tcW w:w="740" w:type="dxa"/>
            <w:tcBorders>
              <w:top w:val="nil"/>
              <w:left w:val="nil"/>
              <w:bottom w:val="single" w:sz="4" w:space="0" w:color="auto"/>
              <w:right w:val="single" w:sz="4" w:space="0" w:color="auto"/>
            </w:tcBorders>
            <w:shd w:val="clear" w:color="auto" w:fill="auto"/>
            <w:noWrap/>
            <w:vAlign w:val="center"/>
            <w:hideMark/>
          </w:tcPr>
          <w:p w14:paraId="08DFCE09"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116</w:t>
            </w:r>
          </w:p>
        </w:tc>
        <w:tc>
          <w:tcPr>
            <w:tcW w:w="1183" w:type="dxa"/>
            <w:tcBorders>
              <w:top w:val="nil"/>
              <w:left w:val="nil"/>
              <w:bottom w:val="single" w:sz="4" w:space="0" w:color="auto"/>
              <w:right w:val="single" w:sz="4" w:space="0" w:color="auto"/>
            </w:tcBorders>
            <w:shd w:val="clear" w:color="auto" w:fill="auto"/>
            <w:noWrap/>
            <w:vAlign w:val="center"/>
            <w:hideMark/>
          </w:tcPr>
          <w:p w14:paraId="0CEFD629"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-28</w:t>
            </w:r>
          </w:p>
        </w:tc>
        <w:tc>
          <w:tcPr>
            <w:tcW w:w="1297" w:type="dxa"/>
            <w:tcBorders>
              <w:top w:val="nil"/>
              <w:left w:val="nil"/>
              <w:bottom w:val="single" w:sz="4" w:space="0" w:color="auto"/>
              <w:right w:val="single" w:sz="4" w:space="0" w:color="auto"/>
            </w:tcBorders>
            <w:shd w:val="clear" w:color="auto" w:fill="auto"/>
            <w:noWrap/>
            <w:vAlign w:val="center"/>
            <w:hideMark/>
          </w:tcPr>
          <w:p w14:paraId="67F7A0C8" w14:textId="77777777" w:rsidR="008B517A" w:rsidRPr="001B6CC6" w:rsidRDefault="008B517A" w:rsidP="004E5DD7">
            <w:pPr>
              <w:spacing w:before="0" w:line="240" w:lineRule="auto"/>
              <w:jc w:val="center"/>
              <w:rPr>
                <w:rFonts w:ascii="GHEA Grapalat" w:hAnsi="GHEA Grapalat" w:cs="Calibri"/>
                <w:color w:val="000000"/>
                <w:szCs w:val="20"/>
                <w:lang w:eastAsia="ru-RU"/>
              </w:rPr>
            </w:pPr>
            <w:r w:rsidRPr="001B6CC6">
              <w:rPr>
                <w:rFonts w:ascii="GHEA Grapalat" w:hAnsi="GHEA Grapalat" w:cs="Calibri"/>
                <w:color w:val="000000"/>
                <w:szCs w:val="20"/>
                <w:lang w:eastAsia="ru-RU"/>
              </w:rPr>
              <w:t>-19.4</w:t>
            </w:r>
            <w:r w:rsidRPr="001B6CC6">
              <w:rPr>
                <w:rFonts w:ascii="GHEA Grapalat" w:hAnsi="GHEA Grapalat" w:cs="Calibri"/>
                <w:b/>
                <w:bCs/>
                <w:color w:val="000000"/>
                <w:szCs w:val="20"/>
                <w:lang w:eastAsia="ru-RU"/>
              </w:rPr>
              <w:t>%</w:t>
            </w:r>
          </w:p>
        </w:tc>
      </w:tr>
    </w:tbl>
    <w:p w14:paraId="50567E3F" w14:textId="0EA18FDE" w:rsidR="00CC1A0D" w:rsidRPr="001B6CC6" w:rsidRDefault="00CC1A0D">
      <w:pPr>
        <w:pStyle w:val="ListParagraph"/>
        <w:numPr>
          <w:ilvl w:val="0"/>
          <w:numId w:val="31"/>
        </w:numPr>
        <w:spacing w:after="240"/>
        <w:ind w:left="0" w:firstLine="360"/>
        <w:jc w:val="both"/>
        <w:rPr>
          <w:rFonts w:ascii="GHEA Grapalat" w:hAnsi="GHEA Grapalat" w:cs="Arial"/>
          <w:sz w:val="22"/>
          <w:szCs w:val="22"/>
          <w:lang w:val="hy-AM"/>
        </w:rPr>
      </w:pPr>
      <w:r w:rsidRPr="001B6CC6">
        <w:rPr>
          <w:rFonts w:ascii="GHEA Grapalat" w:hAnsi="GHEA Grapalat" w:cs="Sylfaen"/>
          <w:sz w:val="22"/>
          <w:szCs w:val="22"/>
          <w:lang w:val="hy-AM"/>
        </w:rPr>
        <w:t xml:space="preserve">Ճանապարհային անվտանգության բարելավման նպատակով 2022 թվականին ՀՀ կառավարության մի շարք որոշումներում կատարելով համապատասխան փոփոխություններ՝ ճանապարհային երթևեկության կանոնների, լուսացույցերի, ճանապարհային նշանների, գծանշումներին վերաբերյալ գործող կանոնները </w:t>
      </w:r>
      <w:r w:rsidR="00777367" w:rsidRPr="001B6CC6">
        <w:rPr>
          <w:rFonts w:ascii="GHEA Grapalat" w:hAnsi="GHEA Grapalat" w:cs="Sylfaen"/>
          <w:sz w:val="22"/>
          <w:szCs w:val="22"/>
          <w:lang w:val="hy-AM"/>
        </w:rPr>
        <w:t>համապատասխանեցնելով</w:t>
      </w:r>
      <w:r w:rsidRPr="001B6CC6">
        <w:rPr>
          <w:rFonts w:ascii="GHEA Grapalat" w:hAnsi="GHEA Grapalat" w:cs="Sylfaen"/>
          <w:sz w:val="22"/>
          <w:szCs w:val="22"/>
          <w:lang w:val="hy-AM"/>
        </w:rPr>
        <w:t xml:space="preserve"> </w:t>
      </w:r>
      <w:r w:rsidR="00777367" w:rsidRPr="001B6CC6">
        <w:rPr>
          <w:rFonts w:ascii="GHEA Grapalat" w:hAnsi="GHEA Grapalat" w:cs="Sylfaen"/>
          <w:sz w:val="22"/>
          <w:szCs w:val="22"/>
          <w:lang w:val="hy-AM"/>
        </w:rPr>
        <w:t>Վիեննայի</w:t>
      </w:r>
      <w:r w:rsidRPr="001B6CC6">
        <w:rPr>
          <w:rFonts w:ascii="GHEA Grapalat" w:hAnsi="GHEA Grapalat" w:cs="Sylfaen"/>
          <w:sz w:val="22"/>
          <w:szCs w:val="22"/>
          <w:lang w:val="hy-AM"/>
        </w:rPr>
        <w:t xml:space="preserve"> 1968 «Ճանապարհային երթևեկության մասին» կոնվենցիային և ԵԱՏՄ (ՄՄ ՏԿ 014/2011) </w:t>
      </w:r>
      <w:r w:rsidRPr="001B6CC6">
        <w:rPr>
          <w:rFonts w:ascii="GHEA Grapalat" w:hAnsi="GHEA Grapalat" w:cs="Sylfaen"/>
          <w:sz w:val="22"/>
          <w:szCs w:val="22"/>
          <w:lang w:val="hy-AM"/>
        </w:rPr>
        <w:lastRenderedPageBreak/>
        <w:t>«Ավտոմոբիլային ճանապարհների անվտանգություն» տեխնիկական կանոնակարգի պահանջներին։ Սակայն ոչ բավարար ֆինանսական միջոցներով պայմանավորված</w:t>
      </w:r>
      <w:r w:rsidRPr="001B6CC6">
        <w:rPr>
          <w:rFonts w:ascii="GHEA Grapalat" w:hAnsi="GHEA Grapalat" w:cs="Arial"/>
          <w:sz w:val="22"/>
          <w:szCs w:val="22"/>
          <w:lang w:val="hy-AM"/>
        </w:rPr>
        <w:t xml:space="preserve"> ճ</w:t>
      </w:r>
      <w:r w:rsidRPr="001B6CC6">
        <w:rPr>
          <w:rFonts w:ascii="GHEA Grapalat" w:hAnsi="GHEA Grapalat" w:cs="Sylfaen"/>
          <w:sz w:val="22"/>
          <w:szCs w:val="22"/>
          <w:lang w:val="hy-AM"/>
        </w:rPr>
        <w:t>անապարհային</w:t>
      </w:r>
      <w:r w:rsidRPr="001B6CC6">
        <w:rPr>
          <w:rFonts w:ascii="GHEA Grapalat" w:hAnsi="GHEA Grapalat" w:cs="Arial"/>
          <w:sz w:val="22"/>
          <w:szCs w:val="22"/>
          <w:lang w:val="hy-AM"/>
        </w:rPr>
        <w:t xml:space="preserve"> կահավորանքի համար օգտագործվող </w:t>
      </w:r>
      <w:r w:rsidR="009D18F2" w:rsidRPr="001B6CC6">
        <w:rPr>
          <w:rFonts w:ascii="GHEA Grapalat" w:hAnsi="GHEA Grapalat" w:cs="Sylfaen"/>
          <w:sz w:val="22"/>
          <w:szCs w:val="22"/>
          <w:lang w:val="hy-AM"/>
        </w:rPr>
        <w:t>նյութերը հիմնական</w:t>
      </w:r>
      <w:r w:rsidRPr="001B6CC6">
        <w:rPr>
          <w:rFonts w:ascii="GHEA Grapalat" w:hAnsi="GHEA Grapalat" w:cs="Sylfaen"/>
          <w:sz w:val="22"/>
          <w:szCs w:val="22"/>
          <w:lang w:val="hy-AM"/>
        </w:rPr>
        <w:t>ում ցածր որակի 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ինչը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հանգեցնում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դրանց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արագ</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քայքայմանը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ոչնչացմանը: </w:t>
      </w:r>
    </w:p>
    <w:p w14:paraId="213618F8" w14:textId="0FADEF6C" w:rsidR="00CC1A0D" w:rsidRPr="001B6CC6" w:rsidRDefault="00CC1A0D">
      <w:pPr>
        <w:pStyle w:val="ListParagraph"/>
        <w:numPr>
          <w:ilvl w:val="0"/>
          <w:numId w:val="31"/>
        </w:numPr>
        <w:spacing w:after="24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 xml:space="preserve"> </w:t>
      </w:r>
      <w:bookmarkStart w:id="25" w:name="_Toc424147624"/>
      <w:bookmarkStart w:id="26" w:name="_Toc61968839"/>
      <w:r w:rsidRPr="001B6CC6">
        <w:rPr>
          <w:rFonts w:ascii="GHEA Grapalat" w:hAnsi="GHEA Grapalat" w:cs="Sylfaen"/>
          <w:sz w:val="22"/>
          <w:szCs w:val="22"/>
          <w:lang w:val="hy-AM"/>
        </w:rPr>
        <w:t xml:space="preserve">Սույն </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ռազմավարության շրջանակներում ճանապարհային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անվտանգության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աուդիտի համակարգի ներդրման արդյունքում ճանապարհը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շահագործման չի ընդունվի առանց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պատշաճ</w:t>
      </w:r>
      <w:r w:rsidRPr="001B6CC6">
        <w:rPr>
          <w:rFonts w:ascii="GHEA Grapalat" w:hAnsi="GHEA Grapalat" w:cs="Arial"/>
          <w:sz w:val="22"/>
          <w:szCs w:val="22"/>
          <w:lang w:val="hy-AM"/>
        </w:rPr>
        <w:t xml:space="preserve"> </w:t>
      </w:r>
      <w:r w:rsidR="009D18F2" w:rsidRPr="001B6CC6">
        <w:rPr>
          <w:rFonts w:ascii="GHEA Grapalat" w:hAnsi="GHEA Grapalat" w:cs="Sylfaen"/>
          <w:sz w:val="22"/>
          <w:szCs w:val="22"/>
          <w:lang w:val="hy-AM"/>
        </w:rPr>
        <w:t>կահավոր</w:t>
      </w:r>
      <w:r w:rsidRPr="001B6CC6">
        <w:rPr>
          <w:rFonts w:ascii="GHEA Grapalat" w:hAnsi="GHEA Grapalat" w:cs="Sylfaen"/>
          <w:sz w:val="22"/>
          <w:szCs w:val="22"/>
          <w:lang w:val="hy-AM"/>
        </w:rPr>
        <w:t>վա</w:t>
      </w:r>
      <w:r w:rsidR="00666656" w:rsidRPr="001B6CC6">
        <w:rPr>
          <w:rFonts w:ascii="GHEA Grapalat" w:hAnsi="GHEA Grapalat" w:cs="Sylfaen"/>
          <w:sz w:val="22"/>
          <w:szCs w:val="22"/>
          <w:lang w:val="hy-AM"/>
        </w:rPr>
        <w:t>նքի</w:t>
      </w:r>
      <w:r w:rsidRPr="001B6CC6">
        <w:rPr>
          <w:rFonts w:ascii="GHEA Grapalat" w:hAnsi="GHEA Grapalat" w:cs="Arial"/>
          <w:sz w:val="22"/>
          <w:szCs w:val="22"/>
          <w:lang w:val="hy-AM"/>
        </w:rPr>
        <w:t>:</w:t>
      </w:r>
    </w:p>
    <w:bookmarkEnd w:id="25"/>
    <w:bookmarkEnd w:id="26"/>
    <w:p w14:paraId="2565558A" w14:textId="10BF2214" w:rsidR="00CC1A0D" w:rsidRPr="001B6CC6" w:rsidRDefault="00CC1A0D">
      <w:pPr>
        <w:pStyle w:val="ListParagraph"/>
        <w:numPr>
          <w:ilvl w:val="0"/>
          <w:numId w:val="31"/>
        </w:numPr>
        <w:spacing w:after="240"/>
        <w:ind w:left="0" w:firstLine="360"/>
        <w:jc w:val="both"/>
        <w:rPr>
          <w:rFonts w:ascii="GHEA Grapalat" w:hAnsi="GHEA Grapalat" w:cs="Arial"/>
          <w:sz w:val="22"/>
          <w:szCs w:val="22"/>
          <w:lang w:val="hy-AM"/>
        </w:rPr>
      </w:pPr>
      <w:r w:rsidRPr="001B6CC6">
        <w:rPr>
          <w:rFonts w:ascii="GHEA Grapalat" w:hAnsi="GHEA Grapalat" w:cs="Sylfaen"/>
          <w:sz w:val="22"/>
          <w:szCs w:val="22"/>
          <w:lang w:val="hy-AM"/>
        </w:rPr>
        <w:t>Չնայած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Երևանում</w:t>
      </w:r>
      <w:r w:rsidRPr="001B6CC6">
        <w:rPr>
          <w:rFonts w:ascii="GHEA Grapalat" w:hAnsi="GHEA Grapalat" w:cs="Arial"/>
          <w:sz w:val="22"/>
          <w:szCs w:val="22"/>
          <w:lang w:val="hy-AM"/>
        </w:rPr>
        <w:t xml:space="preserve"> տեղակայվում</w:t>
      </w:r>
      <w:r w:rsidRPr="001B6CC6">
        <w:rPr>
          <w:rFonts w:ascii="GHEA Grapalat" w:hAnsi="GHEA Grapalat" w:cs="Sylfaen"/>
          <w:sz w:val="22"/>
          <w:szCs w:val="22"/>
          <w:lang w:val="hy-AM"/>
        </w:rPr>
        <w:t xml:space="preserve"> են նոր սերնդի </w:t>
      </w:r>
      <w:r w:rsidR="00777367" w:rsidRPr="001B6CC6">
        <w:rPr>
          <w:rFonts w:ascii="GHEA Grapalat" w:hAnsi="GHEA Grapalat" w:cs="Sylfaen"/>
          <w:sz w:val="22"/>
          <w:szCs w:val="22"/>
          <w:lang w:val="hy-AM"/>
        </w:rPr>
        <w:t>լուսացույցներ</w:t>
      </w:r>
      <w:r w:rsidRPr="001B6CC6">
        <w:rPr>
          <w:rFonts w:ascii="GHEA Grapalat" w:hAnsi="GHEA Grapalat" w:cs="Sylfaen"/>
          <w:sz w:val="22"/>
          <w:szCs w:val="22"/>
          <w:lang w:val="hy-AM"/>
        </w:rPr>
        <w:t xml:space="preserve">, բայց երթևեկության կառավարումը </w:t>
      </w:r>
      <w:r w:rsidR="00DB5025" w:rsidRPr="001B6CC6">
        <w:rPr>
          <w:rFonts w:ascii="GHEA Grapalat" w:hAnsi="GHEA Grapalat" w:cs="Sylfaen"/>
          <w:sz w:val="22"/>
          <w:szCs w:val="22"/>
          <w:lang w:val="hy-AM"/>
        </w:rPr>
        <w:t>արդի պահանջներին չի բավարարում</w:t>
      </w:r>
      <w:r w:rsidRPr="001B6CC6">
        <w:rPr>
          <w:rFonts w:ascii="GHEA Grapalat" w:hAnsi="GHEA Grapalat" w:cs="Sylfaen"/>
          <w:sz w:val="22"/>
          <w:szCs w:val="22"/>
          <w:lang w:val="hy-AM"/>
        </w:rPr>
        <w:t>:</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Այլ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քաղաքներում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երթևեկության</w:t>
      </w:r>
      <w:r w:rsidRPr="001B6CC6">
        <w:rPr>
          <w:rFonts w:ascii="GHEA Grapalat" w:hAnsi="GHEA Grapalat" w:cs="Arial"/>
          <w:sz w:val="22"/>
          <w:szCs w:val="22"/>
          <w:lang w:val="hy-AM"/>
        </w:rPr>
        <w:t xml:space="preserve"> </w:t>
      </w:r>
      <w:r w:rsidR="00DB5025" w:rsidRPr="001B6CC6">
        <w:rPr>
          <w:rFonts w:ascii="GHEA Grapalat" w:hAnsi="GHEA Grapalat" w:cs="Arial"/>
          <w:sz w:val="22"/>
          <w:szCs w:val="22"/>
          <w:lang w:val="hy-AM"/>
        </w:rPr>
        <w:t xml:space="preserve">կարգավորման </w:t>
      </w:r>
      <w:r w:rsidRPr="001B6CC6">
        <w:rPr>
          <w:rFonts w:ascii="GHEA Grapalat" w:hAnsi="GHEA Grapalat" w:cs="Sylfaen"/>
          <w:sz w:val="22"/>
          <w:szCs w:val="22"/>
          <w:lang w:val="hy-AM"/>
        </w:rPr>
        <w:t>սարքերի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վիճակը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բարելավման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կարիք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ունի</w:t>
      </w:r>
      <w:r w:rsidRPr="001B6CC6">
        <w:rPr>
          <w:rFonts w:ascii="GHEA Grapalat" w:hAnsi="GHEA Grapalat" w:cs="Arial"/>
          <w:sz w:val="22"/>
          <w:szCs w:val="22"/>
          <w:lang w:val="hy-AM"/>
        </w:rPr>
        <w:t xml:space="preserve">: Նախագծերի իրականացմանը զուգահեռ շատ կարևոր է, որպեսզի ճանապարհների վրա երթևեկության կառավարումը համահունչ լինի երկրում իրականացվող ճանապարհների վերակառուցման աշխատանքների հետ: </w:t>
      </w:r>
      <w:bookmarkStart w:id="27" w:name="_Toc192899911"/>
      <w:bookmarkStart w:id="28" w:name="_Toc206818395"/>
      <w:bookmarkStart w:id="29" w:name="_Toc214814084"/>
    </w:p>
    <w:p w14:paraId="3B8F5724" w14:textId="0F8B252C" w:rsidR="00CC1A0D" w:rsidRPr="001B6CC6" w:rsidRDefault="00CC1A0D" w:rsidP="00CC1A0D">
      <w:pPr>
        <w:pStyle w:val="Heading1"/>
        <w:rPr>
          <w:lang w:val="hy-AM"/>
        </w:rPr>
      </w:pPr>
      <w:bookmarkStart w:id="30" w:name="_Toc61968840"/>
      <w:bookmarkStart w:id="31" w:name="_Toc135395844"/>
      <w:bookmarkStart w:id="32" w:name="_Toc143767410"/>
      <w:bookmarkEnd w:id="27"/>
      <w:bookmarkEnd w:id="28"/>
      <w:bookmarkEnd w:id="29"/>
      <w:r w:rsidRPr="001B6CC6">
        <w:rPr>
          <w:lang w:val="hy-AM"/>
        </w:rPr>
        <w:lastRenderedPageBreak/>
        <w:t xml:space="preserve">Գլուխ </w:t>
      </w:r>
      <w:r w:rsidR="00906252" w:rsidRPr="001B6CC6">
        <w:rPr>
          <w:lang w:val="hy-AM"/>
        </w:rPr>
        <w:t>3</w:t>
      </w:r>
      <w:r w:rsidRPr="001B6CC6">
        <w:rPr>
          <w:lang w:val="hy-AM"/>
        </w:rPr>
        <w:t xml:space="preserve">. Ռազմավարության նպատակները, թիրախները և </w:t>
      </w:r>
      <w:bookmarkEnd w:id="30"/>
      <w:r w:rsidRPr="001B6CC6">
        <w:rPr>
          <w:lang w:val="hy-AM"/>
        </w:rPr>
        <w:t>իրականացվելիք անհրաժեշտ միջամտությունը</w:t>
      </w:r>
      <w:bookmarkEnd w:id="31"/>
      <w:bookmarkEnd w:id="32"/>
    </w:p>
    <w:p w14:paraId="050EC8EA" w14:textId="2E660531" w:rsidR="00CC1A0D" w:rsidRPr="001B6CC6" w:rsidRDefault="00906252" w:rsidP="00CC1A0D">
      <w:pPr>
        <w:pStyle w:val="Heading2"/>
        <w:numPr>
          <w:ilvl w:val="0"/>
          <w:numId w:val="0"/>
        </w:numPr>
        <w:spacing w:before="0" w:after="240"/>
        <w:ind w:left="360"/>
        <w:jc w:val="both"/>
        <w:rPr>
          <w:rFonts w:ascii="GHEA Grapalat" w:hAnsi="GHEA Grapalat"/>
          <w:b/>
          <w:color w:val="0070C0"/>
          <w:sz w:val="22"/>
          <w:szCs w:val="22"/>
          <w:lang w:val="en-GB"/>
        </w:rPr>
      </w:pPr>
      <w:bookmarkStart w:id="33" w:name="_Toc71478355"/>
      <w:bookmarkStart w:id="34" w:name="_Toc71479134"/>
      <w:bookmarkStart w:id="35" w:name="_Toc135395845"/>
      <w:bookmarkStart w:id="36" w:name="_Toc143767411"/>
      <w:bookmarkStart w:id="37" w:name="_Toc131618239"/>
      <w:bookmarkEnd w:id="33"/>
      <w:bookmarkEnd w:id="34"/>
      <w:r w:rsidRPr="001B6CC6">
        <w:rPr>
          <w:rFonts w:ascii="GHEA Grapalat" w:hAnsi="GHEA Grapalat"/>
          <w:b/>
          <w:color w:val="0070C0"/>
          <w:sz w:val="22"/>
          <w:szCs w:val="22"/>
          <w:lang w:val="hy-AM"/>
        </w:rPr>
        <w:t>3</w:t>
      </w:r>
      <w:r w:rsidR="00CC1A0D" w:rsidRPr="001B6CC6">
        <w:rPr>
          <w:rFonts w:ascii="GHEA Grapalat" w:hAnsi="GHEA Grapalat"/>
          <w:b/>
          <w:color w:val="0070C0"/>
          <w:sz w:val="22"/>
          <w:szCs w:val="22"/>
          <w:lang w:val="en-GB"/>
        </w:rPr>
        <w:t>.1 Անվտանգ համակարգի մոտեցումը</w:t>
      </w:r>
      <w:bookmarkEnd w:id="35"/>
      <w:bookmarkEnd w:id="36"/>
    </w:p>
    <w:p w14:paraId="233E5B67" w14:textId="3F45A5B7" w:rsidR="00CC1A0D" w:rsidRPr="001B6CC6" w:rsidRDefault="00CC1A0D">
      <w:pPr>
        <w:pStyle w:val="ListParagraph"/>
        <w:numPr>
          <w:ilvl w:val="0"/>
          <w:numId w:val="31"/>
        </w:numPr>
        <w:spacing w:after="240"/>
        <w:ind w:left="0" w:firstLine="360"/>
        <w:jc w:val="both"/>
        <w:rPr>
          <w:rFonts w:ascii="GHEA Grapalat" w:hAnsi="GHEA Grapalat"/>
          <w:iCs/>
          <w:sz w:val="22"/>
          <w:szCs w:val="22"/>
          <w:lang w:val="hy-AM"/>
        </w:rPr>
      </w:pPr>
      <w:bookmarkStart w:id="38" w:name="_Toc135395846"/>
      <w:r w:rsidRPr="001B6CC6">
        <w:rPr>
          <w:rFonts w:ascii="GHEA Grapalat" w:hAnsi="GHEA Grapalat" w:cs="Arial"/>
          <w:sz w:val="22"/>
          <w:szCs w:val="22"/>
          <w:lang w:val="hy-AM"/>
        </w:rPr>
        <w:t>Ճանապարհային</w:t>
      </w:r>
      <w:r w:rsidRPr="001B6CC6">
        <w:rPr>
          <w:rFonts w:ascii="GHEA Grapalat" w:hAnsi="GHEA Grapalat"/>
          <w:sz w:val="22"/>
          <w:szCs w:val="22"/>
          <w:lang w:val="hy-AM"/>
        </w:rPr>
        <w:t xml:space="preserve"> անվտանգության համակարգի բարելավման նպատակով, սույն ռազմավարությամբ որդեգրվել է անվտանգ համակարգի մոտեց</w:t>
      </w:r>
      <w:r w:rsidR="00E93CCF" w:rsidRPr="001B6CC6">
        <w:rPr>
          <w:rFonts w:ascii="GHEA Grapalat" w:hAnsi="GHEA Grapalat"/>
          <w:sz w:val="22"/>
          <w:szCs w:val="22"/>
          <w:lang w:val="hy-AM"/>
        </w:rPr>
        <w:t>ու</w:t>
      </w:r>
      <w:r w:rsidRPr="001B6CC6">
        <w:rPr>
          <w:rFonts w:ascii="GHEA Grapalat" w:hAnsi="GHEA Grapalat"/>
          <w:sz w:val="22"/>
          <w:szCs w:val="22"/>
          <w:lang w:val="hy-AM"/>
        </w:rPr>
        <w:t>մը</w:t>
      </w:r>
      <w:r w:rsidR="00666656" w:rsidRPr="001B6CC6">
        <w:rPr>
          <w:rFonts w:ascii="GHEA Grapalat" w:hAnsi="GHEA Grapalat"/>
          <w:sz w:val="22"/>
          <w:szCs w:val="22"/>
          <w:lang w:val="hy-AM"/>
        </w:rPr>
        <w:t>՝ ա</w:t>
      </w:r>
      <w:r w:rsidRPr="001B6CC6">
        <w:rPr>
          <w:rFonts w:ascii="GHEA Grapalat" w:hAnsi="GHEA Grapalat"/>
          <w:sz w:val="22"/>
          <w:szCs w:val="22"/>
          <w:lang w:val="hy-AM"/>
        </w:rPr>
        <w:t>յն</w:t>
      </w:r>
      <w:r w:rsidR="00666656" w:rsidRPr="001B6CC6">
        <w:rPr>
          <w:rFonts w:ascii="GHEA Grapalat" w:hAnsi="GHEA Grapalat"/>
          <w:sz w:val="22"/>
          <w:szCs w:val="22"/>
          <w:lang w:val="hy-AM"/>
        </w:rPr>
        <w:t xml:space="preserve"> </w:t>
      </w:r>
      <w:r w:rsidRPr="001B6CC6">
        <w:rPr>
          <w:rFonts w:ascii="GHEA Grapalat" w:hAnsi="GHEA Grapalat"/>
          <w:sz w:val="22"/>
          <w:szCs w:val="22"/>
          <w:lang w:val="hy-AM"/>
        </w:rPr>
        <w:t xml:space="preserve"> է</w:t>
      </w:r>
      <w:r w:rsidR="00666656" w:rsidRPr="001B6CC6">
        <w:rPr>
          <w:rFonts w:ascii="GHEA Grapalat" w:hAnsi="GHEA Grapalat"/>
          <w:sz w:val="22"/>
          <w:szCs w:val="22"/>
          <w:lang w:val="hy-AM"/>
        </w:rPr>
        <w:t>՝</w:t>
      </w:r>
      <w:r w:rsidRPr="001B6CC6">
        <w:rPr>
          <w:rFonts w:ascii="GHEA Grapalat" w:hAnsi="GHEA Grapalat"/>
          <w:sz w:val="22"/>
          <w:szCs w:val="22"/>
          <w:lang w:val="hy-AM"/>
        </w:rPr>
        <w:t xml:space="preserve"> </w:t>
      </w:r>
      <w:bookmarkStart w:id="39" w:name="_Toc131618240"/>
      <w:bookmarkEnd w:id="37"/>
      <w:bookmarkEnd w:id="38"/>
    </w:p>
    <w:bookmarkEnd w:id="39"/>
    <w:p w14:paraId="3DBCF72A" w14:textId="77777777" w:rsidR="00CC1A0D" w:rsidRPr="001B6CC6" w:rsidRDefault="00CC1A0D" w:rsidP="00CC1A0D">
      <w:pPr>
        <w:pStyle w:val="ListParagraph"/>
        <w:numPr>
          <w:ilvl w:val="0"/>
          <w:numId w:val="16"/>
        </w:numPr>
        <w:spacing w:after="24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մարդիկ անում են սխալներ, որոնք կարող են հանգեցնել ՃՏՊ-ների</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61A9E542" w14:textId="77777777" w:rsidR="00233EF3" w:rsidRPr="001B6CC6" w:rsidRDefault="00CC1A0D" w:rsidP="00CC1A0D">
      <w:pPr>
        <w:pStyle w:val="ListParagraph"/>
        <w:numPr>
          <w:ilvl w:val="0"/>
          <w:numId w:val="16"/>
        </w:numPr>
        <w:spacing w:after="240"/>
        <w:ind w:left="0" w:firstLine="360"/>
        <w:jc w:val="both"/>
        <w:rPr>
          <w:rFonts w:ascii="GHEA Grapalat" w:hAnsi="GHEA Grapalat" w:cs="Arial"/>
          <w:sz w:val="22"/>
          <w:szCs w:val="22"/>
          <w:lang w:val="hy-AM"/>
        </w:rPr>
      </w:pPr>
      <w:r w:rsidRPr="001B6CC6">
        <w:rPr>
          <w:rFonts w:ascii="GHEA Grapalat" w:hAnsi="GHEA Grapalat" w:cs="Sylfaen"/>
          <w:sz w:val="22"/>
          <w:szCs w:val="22"/>
          <w:lang w:val="hy-AM"/>
        </w:rPr>
        <w:t>մարդու</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մարմինը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չունի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ֆիզիկական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անսահման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հնարավորություններ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դիմակայելու</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բախման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ուժին</w:t>
      </w:r>
      <w:r w:rsidRPr="001B6CC6">
        <w:rPr>
          <w:rFonts w:ascii="GHEA Grapalat" w:hAnsi="GHEA Grapalat" w:cs="Arial"/>
          <w:sz w:val="22"/>
          <w:szCs w:val="22"/>
          <w:lang w:val="hy-AM"/>
        </w:rPr>
        <w:t xml:space="preserve"> և կանխարգելելու այն</w:t>
      </w:r>
      <w:r w:rsidR="00233EF3" w:rsidRPr="001B6CC6">
        <w:rPr>
          <w:rFonts w:ascii="MS Mincho" w:eastAsia="MS Mincho" w:hAnsi="MS Mincho" w:cs="MS Mincho" w:hint="eastAsia"/>
          <w:sz w:val="22"/>
          <w:szCs w:val="22"/>
          <w:lang w:val="hy-AM"/>
        </w:rPr>
        <w:t>․</w:t>
      </w:r>
    </w:p>
    <w:p w14:paraId="1562CBCB" w14:textId="4DFC96D2" w:rsidR="00CC1A0D" w:rsidRPr="001B6CC6" w:rsidRDefault="00233EF3" w:rsidP="00233EF3">
      <w:pPr>
        <w:pStyle w:val="ListParagraph"/>
        <w:numPr>
          <w:ilvl w:val="0"/>
          <w:numId w:val="16"/>
        </w:numPr>
        <w:spacing w:after="240"/>
        <w:ind w:left="0" w:firstLine="360"/>
        <w:jc w:val="both"/>
        <w:rPr>
          <w:rFonts w:ascii="GHEA Grapalat" w:hAnsi="GHEA Grapalat" w:cs="Arial"/>
          <w:color w:val="000000" w:themeColor="text1"/>
          <w:sz w:val="22"/>
          <w:szCs w:val="22"/>
          <w:lang w:val="hy-AM"/>
        </w:rPr>
      </w:pPr>
      <w:r w:rsidRPr="001B6CC6">
        <w:rPr>
          <w:rFonts w:ascii="GHEA Grapalat" w:hAnsi="GHEA Grapalat" w:cs="Arial"/>
          <w:color w:val="000000" w:themeColor="text1"/>
          <w:sz w:val="22"/>
          <w:szCs w:val="22"/>
          <w:lang w:val="hy-AM"/>
        </w:rPr>
        <w:t>երբեմն ճանապարհային պայմանները կարող են նպաստել ՃՏՊ-ների առաջացմանը</w:t>
      </w:r>
      <w:r w:rsidRPr="001B6CC6">
        <w:rPr>
          <w:rFonts w:ascii="MS Mincho" w:eastAsia="MS Mincho" w:hAnsi="MS Mincho" w:cs="MS Mincho"/>
          <w:color w:val="000000" w:themeColor="text1"/>
          <w:sz w:val="22"/>
          <w:szCs w:val="22"/>
          <w:lang w:val="hy-AM"/>
        </w:rPr>
        <w:t>․</w:t>
      </w:r>
    </w:p>
    <w:p w14:paraId="0A30F3CE" w14:textId="5E3D8675" w:rsidR="00CC1A0D" w:rsidRPr="001B6CC6" w:rsidRDefault="00CC1A0D" w:rsidP="00CC1A0D">
      <w:pPr>
        <w:pStyle w:val="ListParagraph"/>
        <w:numPr>
          <w:ilvl w:val="0"/>
          <w:numId w:val="16"/>
        </w:numPr>
        <w:spacing w:after="24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ճանապարհ նախագծողները, կառուցողները, կառավարողներն ու վարորդները, ինչպես նաև հետ-վթարային միջոցառումներ իրականացնողներ</w:t>
      </w:r>
      <w:r w:rsidR="00E93CCF" w:rsidRPr="001B6CC6">
        <w:rPr>
          <w:rFonts w:ascii="GHEA Grapalat" w:hAnsi="GHEA Grapalat" w:cs="Arial"/>
          <w:sz w:val="22"/>
          <w:szCs w:val="22"/>
          <w:lang w:val="hy-AM"/>
        </w:rPr>
        <w:t>ն</w:t>
      </w:r>
      <w:r w:rsidRPr="001B6CC6">
        <w:rPr>
          <w:rFonts w:ascii="GHEA Grapalat" w:hAnsi="GHEA Grapalat" w:cs="Arial"/>
          <w:sz w:val="22"/>
          <w:szCs w:val="22"/>
          <w:lang w:val="hy-AM"/>
        </w:rPr>
        <w:t xml:space="preserve"> պատասխանատու են տեղի ունե</w:t>
      </w:r>
      <w:r w:rsidR="00777367" w:rsidRPr="001B6CC6">
        <w:rPr>
          <w:rFonts w:ascii="GHEA Grapalat" w:hAnsi="GHEA Grapalat" w:cs="Arial"/>
          <w:sz w:val="22"/>
          <w:szCs w:val="22"/>
          <w:lang w:val="hy-AM"/>
        </w:rPr>
        <w:t>ց</w:t>
      </w:r>
      <w:r w:rsidRPr="001B6CC6">
        <w:rPr>
          <w:rFonts w:ascii="GHEA Grapalat" w:hAnsi="GHEA Grapalat" w:cs="Arial"/>
          <w:sz w:val="22"/>
          <w:szCs w:val="22"/>
          <w:lang w:val="hy-AM"/>
        </w:rPr>
        <w:t>ող վթարի համար և պետք է քայլեր ձեռնարկեն մահերի և վնասվածք ստանալու դեպքերը կանխելու նպատակով</w:t>
      </w:r>
      <w:r w:rsidRPr="001B6CC6">
        <w:rPr>
          <w:rFonts w:ascii="MS Mincho" w:eastAsia="MS Mincho" w:hAnsi="MS Mincho" w:cs="MS Mincho" w:hint="eastAsia"/>
          <w:sz w:val="22"/>
          <w:szCs w:val="22"/>
          <w:lang w:val="hy-AM"/>
        </w:rPr>
        <w:t>․</w:t>
      </w:r>
    </w:p>
    <w:p w14:paraId="1305DD23" w14:textId="48C08289" w:rsidR="00CC1A0D" w:rsidRPr="001B6CC6" w:rsidRDefault="00CC1A0D" w:rsidP="00CC1A0D">
      <w:pPr>
        <w:pStyle w:val="ListParagraph"/>
        <w:numPr>
          <w:ilvl w:val="0"/>
          <w:numId w:val="16"/>
        </w:numPr>
        <w:spacing w:after="12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անվտանգ համակարգի բոլոր տարրերը պետք է համախմբել՝ հնարավորությունները բազմապատկելու նպատակով, որպեսզի՝ եթե այդ տարրերից ինչ-որ մեկը  չաշխատի</w:t>
      </w:r>
      <w:r w:rsidR="00777367" w:rsidRPr="001B6CC6">
        <w:rPr>
          <w:rFonts w:ascii="GHEA Grapalat" w:hAnsi="GHEA Grapalat" w:cs="Arial"/>
          <w:sz w:val="22"/>
          <w:szCs w:val="22"/>
          <w:lang w:val="hy-AM"/>
        </w:rPr>
        <w:t>,</w:t>
      </w:r>
      <w:r w:rsidRPr="001B6CC6">
        <w:rPr>
          <w:rFonts w:ascii="GHEA Grapalat" w:hAnsi="GHEA Grapalat" w:cs="Arial"/>
          <w:sz w:val="22"/>
          <w:szCs w:val="22"/>
          <w:lang w:val="hy-AM"/>
        </w:rPr>
        <w:t xml:space="preserve"> </w:t>
      </w:r>
      <w:r w:rsidR="00777367" w:rsidRPr="001B6CC6">
        <w:rPr>
          <w:rFonts w:ascii="GHEA Grapalat" w:hAnsi="GHEA Grapalat" w:cs="Arial"/>
          <w:sz w:val="22"/>
          <w:szCs w:val="22"/>
          <w:lang w:val="hy-AM"/>
        </w:rPr>
        <w:t>միևնույն է, երթևեկության մասնակիցները</w:t>
      </w:r>
      <w:r w:rsidRPr="001B6CC6">
        <w:rPr>
          <w:rFonts w:ascii="GHEA Grapalat" w:hAnsi="GHEA Grapalat" w:cs="Arial"/>
          <w:sz w:val="22"/>
          <w:szCs w:val="22"/>
          <w:lang w:val="hy-AM"/>
        </w:rPr>
        <w:t xml:space="preserve"> լինեն </w:t>
      </w:r>
      <w:r w:rsidR="000814C6" w:rsidRPr="001B6CC6">
        <w:rPr>
          <w:rFonts w:ascii="GHEA Grapalat" w:hAnsi="GHEA Grapalat" w:cs="Arial"/>
          <w:sz w:val="22"/>
          <w:szCs w:val="22"/>
          <w:lang w:val="hy-AM"/>
        </w:rPr>
        <w:t xml:space="preserve">բավարար </w:t>
      </w:r>
      <w:r w:rsidRPr="001B6CC6">
        <w:rPr>
          <w:rFonts w:ascii="GHEA Grapalat" w:hAnsi="GHEA Grapalat" w:cs="Arial"/>
          <w:sz w:val="22"/>
          <w:szCs w:val="22"/>
          <w:lang w:val="hy-AM"/>
        </w:rPr>
        <w:t>պաշտպանված:</w:t>
      </w:r>
    </w:p>
    <w:p w14:paraId="63013D23" w14:textId="2776721F" w:rsidR="00CC1A0D" w:rsidRPr="001B6CC6" w:rsidRDefault="00CC1A0D">
      <w:pPr>
        <w:pStyle w:val="ListParagraph"/>
        <w:numPr>
          <w:ilvl w:val="0"/>
          <w:numId w:val="31"/>
        </w:numPr>
        <w:spacing w:after="24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 xml:space="preserve">Սույն </w:t>
      </w:r>
      <w:r w:rsidR="00777367" w:rsidRPr="001B6CC6">
        <w:rPr>
          <w:rFonts w:ascii="GHEA Grapalat" w:hAnsi="GHEA Grapalat" w:cs="Arial"/>
          <w:sz w:val="22"/>
          <w:szCs w:val="22"/>
          <w:lang w:val="hy-AM"/>
        </w:rPr>
        <w:t>ռազմավարությունը</w:t>
      </w:r>
      <w:r w:rsidRPr="001B6CC6">
        <w:rPr>
          <w:rFonts w:ascii="GHEA Grapalat" w:hAnsi="GHEA Grapalat" w:cs="Arial"/>
          <w:sz w:val="22"/>
          <w:szCs w:val="22"/>
          <w:lang w:val="hy-AM"/>
        </w:rPr>
        <w:t xml:space="preserve"> ճանապարհային և տրանսպորտային անվտանգ համակարգ ստեղծելու առաջին քայլն է, որը ցուցաբերում է ՃՏՊ-ների հետևանքով ստացած վնասվածքների նկատմամբ անհանդուրժողականության բարձր մակարդակ, կենտրոնանում է ճանապարհային տրանսպորտային համակարգի ընդհանուր անվտանգության և համակարգը կազմող տարրերից յուրաքանչյուրի վրա: </w:t>
      </w:r>
    </w:p>
    <w:p w14:paraId="4193551C" w14:textId="225B19DE" w:rsidR="00CC1A0D" w:rsidRPr="001B6CC6" w:rsidRDefault="00777367">
      <w:pPr>
        <w:pStyle w:val="ListParagraph"/>
        <w:numPr>
          <w:ilvl w:val="0"/>
          <w:numId w:val="31"/>
        </w:numPr>
        <w:spacing w:after="12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Ռազմավարությունը</w:t>
      </w:r>
      <w:r w:rsidR="00CC1A0D" w:rsidRPr="001B6CC6">
        <w:rPr>
          <w:rFonts w:ascii="GHEA Grapalat" w:hAnsi="GHEA Grapalat" w:cs="Arial"/>
          <w:sz w:val="22"/>
          <w:szCs w:val="22"/>
          <w:lang w:val="hy-AM"/>
        </w:rPr>
        <w:t xml:space="preserve"> նկարագրում է բոլոր այն քայլերը, որոնք անհրաժեշտ են Ճանապարհային անվտանգությ</w:t>
      </w:r>
      <w:r w:rsidR="001516E5" w:rsidRPr="001B6CC6">
        <w:rPr>
          <w:rFonts w:ascii="GHEA Grapalat" w:hAnsi="GHEA Grapalat" w:cs="Arial"/>
          <w:sz w:val="22"/>
          <w:szCs w:val="22"/>
          <w:lang w:val="hy-AM"/>
        </w:rPr>
        <w:t xml:space="preserve">ան ապահովման </w:t>
      </w:r>
      <w:r w:rsidR="00CC1A0D" w:rsidRPr="001B6CC6">
        <w:rPr>
          <w:rFonts w:ascii="GHEA Grapalat" w:hAnsi="GHEA Grapalat" w:cs="Arial"/>
          <w:sz w:val="22"/>
          <w:szCs w:val="22"/>
          <w:lang w:val="hy-AM"/>
        </w:rPr>
        <w:t>թիրախ</w:t>
      </w:r>
      <w:r w:rsidR="001516E5" w:rsidRPr="001B6CC6">
        <w:rPr>
          <w:rFonts w:ascii="GHEA Grapalat" w:hAnsi="GHEA Grapalat" w:cs="Arial"/>
          <w:sz w:val="22"/>
          <w:szCs w:val="22"/>
          <w:lang w:val="hy-AM"/>
        </w:rPr>
        <w:t>ներին</w:t>
      </w:r>
      <w:r w:rsidR="00CC1A0D" w:rsidRPr="001B6CC6">
        <w:rPr>
          <w:rFonts w:ascii="GHEA Grapalat" w:hAnsi="GHEA Grapalat" w:cs="Arial"/>
          <w:sz w:val="22"/>
          <w:szCs w:val="22"/>
          <w:lang w:val="hy-AM"/>
        </w:rPr>
        <w:t xml:space="preserve"> հասնելու համար: </w:t>
      </w:r>
    </w:p>
    <w:p w14:paraId="4C34F481" w14:textId="77777777" w:rsidR="00CC1A0D" w:rsidRPr="001B6CC6" w:rsidRDefault="00CC1A0D" w:rsidP="00CC1A0D">
      <w:pPr>
        <w:pageBreakBefore/>
        <w:spacing w:after="120"/>
        <w:rPr>
          <w:rFonts w:ascii="GHEA Grapalat" w:hAnsi="GHEA Grapalat" w:cs="Arial"/>
          <w:lang w:val="hy-AM"/>
        </w:rPr>
        <w:sectPr w:rsidR="00CC1A0D" w:rsidRPr="001B6CC6" w:rsidSect="001516E5">
          <w:headerReference w:type="even" r:id="rId13"/>
          <w:footerReference w:type="default" r:id="rId14"/>
          <w:footerReference w:type="first" r:id="rId15"/>
          <w:pgSz w:w="11906" w:h="16838" w:code="9"/>
          <w:pgMar w:top="720" w:right="746" w:bottom="360" w:left="1170" w:header="510" w:footer="567" w:gutter="0"/>
          <w:cols w:space="708"/>
          <w:titlePg/>
          <w:docGrid w:linePitch="360"/>
        </w:sectPr>
      </w:pPr>
    </w:p>
    <w:p w14:paraId="1FC6155A" w14:textId="33226D2C" w:rsidR="001F43E2" w:rsidRPr="001B6CC6" w:rsidRDefault="001F43E2" w:rsidP="001F43E2">
      <w:pPr>
        <w:pStyle w:val="Caption"/>
        <w:rPr>
          <w:rFonts w:ascii="GHEA Grapalat" w:hAnsi="GHEA Grapalat"/>
          <w:lang w:val="hy-AM"/>
        </w:rPr>
      </w:pPr>
      <w:bookmarkStart w:id="40" w:name="_Toc143767454"/>
      <w:bookmarkStart w:id="41" w:name="_Toc135395864"/>
      <w:r w:rsidRPr="001B6CC6">
        <w:rPr>
          <w:rFonts w:ascii="GHEA Grapalat" w:hAnsi="GHEA Grapalat"/>
          <w:lang w:val="hy-AM"/>
        </w:rPr>
        <w:lastRenderedPageBreak/>
        <w:t xml:space="preserve">Գծապատկեր </w:t>
      </w:r>
      <w:r w:rsidR="00CE7BE1" w:rsidRPr="001B6CC6">
        <w:rPr>
          <w:rFonts w:ascii="GHEA Grapalat" w:hAnsi="GHEA Grapalat"/>
          <w:lang w:val="hy-AM"/>
        </w:rPr>
        <w:t>4.</w:t>
      </w:r>
      <w:r w:rsidRPr="001B6CC6">
        <w:rPr>
          <w:rFonts w:ascii="GHEA Grapalat" w:hAnsi="GHEA Grapalat"/>
          <w:lang w:val="hy-AM"/>
        </w:rPr>
        <w:t xml:space="preserve"> Անվտանգ համակարգի մոտեցումը</w:t>
      </w:r>
      <w:bookmarkEnd w:id="40"/>
    </w:p>
    <w:bookmarkEnd w:id="41"/>
    <w:p w14:paraId="361C384C" w14:textId="74D1D204" w:rsidR="00CC1A0D" w:rsidRPr="001B6CC6" w:rsidRDefault="00CC1A0D" w:rsidP="00CC1A0D">
      <w:pPr>
        <w:spacing w:before="240" w:after="120"/>
        <w:ind w:left="352"/>
        <w:rPr>
          <w:rFonts w:ascii="GHEA Grapalat" w:hAnsi="GHEA Grapalat" w:cs="Arial"/>
          <w:b/>
          <w:bCs/>
          <w:sz w:val="22"/>
          <w:szCs w:val="22"/>
          <w:lang w:val="hy-AM"/>
        </w:rPr>
      </w:pPr>
      <w:r w:rsidRPr="001B6CC6">
        <w:rPr>
          <w:rFonts w:ascii="GHEA Grapalat" w:hAnsi="GHEA Grapalat"/>
          <w:noProof/>
          <w:lang w:eastAsia="en-US"/>
        </w:rPr>
        <mc:AlternateContent>
          <mc:Choice Requires="wpg">
            <w:drawing>
              <wp:anchor distT="0" distB="0" distL="114300" distR="114300" simplePos="0" relativeHeight="251656704" behindDoc="0" locked="0" layoutInCell="1" allowOverlap="1" wp14:anchorId="2C2CAB86" wp14:editId="147718E0">
                <wp:simplePos x="0" y="0"/>
                <wp:positionH relativeFrom="margin">
                  <wp:posOffset>-148590</wp:posOffset>
                </wp:positionH>
                <wp:positionV relativeFrom="paragraph">
                  <wp:posOffset>380365</wp:posOffset>
                </wp:positionV>
                <wp:extent cx="8782050" cy="5543550"/>
                <wp:effectExtent l="0" t="0" r="19050" b="19050"/>
                <wp:wrapNone/>
                <wp:docPr id="351" name="Group 1"/>
                <wp:cNvGraphicFramePr/>
                <a:graphic xmlns:a="http://schemas.openxmlformats.org/drawingml/2006/main">
                  <a:graphicData uri="http://schemas.microsoft.com/office/word/2010/wordprocessingGroup">
                    <wpg:wgp>
                      <wpg:cNvGrpSpPr/>
                      <wpg:grpSpPr>
                        <a:xfrm>
                          <a:off x="0" y="0"/>
                          <a:ext cx="8782050" cy="5543550"/>
                          <a:chOff x="-154696" y="0"/>
                          <a:chExt cx="9161959" cy="5966110"/>
                        </a:xfrm>
                      </wpg:grpSpPr>
                      <wps:wsp>
                        <wps:cNvPr id="128" name="Oval 128"/>
                        <wps:cNvSpPr/>
                        <wps:spPr>
                          <a:xfrm>
                            <a:off x="1374082" y="0"/>
                            <a:ext cx="6200475" cy="5966110"/>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Oval 129"/>
                        <wps:cNvSpPr/>
                        <wps:spPr>
                          <a:xfrm>
                            <a:off x="1985571" y="628536"/>
                            <a:ext cx="4979176" cy="4758489"/>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Oval 130"/>
                        <wps:cNvSpPr/>
                        <wps:spPr>
                          <a:xfrm>
                            <a:off x="2923040" y="1447559"/>
                            <a:ext cx="3104216" cy="3082577"/>
                          </a:xfrm>
                          <a:prstGeom prst="ellipse">
                            <a:avLst/>
                          </a:prstGeom>
                          <a:solidFill>
                            <a:schemeClr val="tx2"/>
                          </a:solidFill>
                          <a:ln>
                            <a:noFill/>
                          </a:ln>
                        </wps:spPr>
                        <wps:style>
                          <a:lnRef idx="2">
                            <a:schemeClr val="accent4">
                              <a:shade val="50000"/>
                            </a:schemeClr>
                          </a:lnRef>
                          <a:fillRef idx="1">
                            <a:schemeClr val="accent4"/>
                          </a:fillRef>
                          <a:effectRef idx="0">
                            <a:schemeClr val="accent4"/>
                          </a:effectRef>
                          <a:fontRef idx="minor">
                            <a:schemeClr val="lt1"/>
                          </a:fontRef>
                        </wps:style>
                        <wps:bodyPr rtlCol="0" anchor="b" anchorCtr="1"/>
                      </wps:wsp>
                      <wps:wsp>
                        <wps:cNvPr id="131" name="Oval 131"/>
                        <wps:cNvSpPr/>
                        <wps:spPr>
                          <a:xfrm>
                            <a:off x="3500437" y="1954650"/>
                            <a:ext cx="2006748" cy="1939953"/>
                          </a:xfrm>
                          <a:prstGeom prst="ellipse">
                            <a:avLst/>
                          </a:prstGeom>
                          <a:solidFill>
                            <a:schemeClr val="accent1"/>
                          </a:solidFill>
                        </wps:spPr>
                        <wps:style>
                          <a:lnRef idx="2">
                            <a:schemeClr val="accent4">
                              <a:shade val="50000"/>
                            </a:schemeClr>
                          </a:lnRef>
                          <a:fillRef idx="1">
                            <a:schemeClr val="accent4"/>
                          </a:fillRef>
                          <a:effectRef idx="0">
                            <a:schemeClr val="accent4"/>
                          </a:effectRef>
                          <a:fontRef idx="minor">
                            <a:schemeClr val="lt1"/>
                          </a:fontRef>
                        </wps:style>
                        <wps:txbx>
                          <w:txbxContent>
                            <w:p w14:paraId="747B7EF1" w14:textId="44B854E9" w:rsidR="00B627A2" w:rsidRDefault="00B627A2" w:rsidP="00CC1A0D">
                              <w:pPr>
                                <w:jc w:val="center"/>
                                <w:rPr>
                                  <w:sz w:val="24"/>
                                </w:rPr>
                              </w:pPr>
                              <w:r>
                                <w:rPr>
                                  <w:rFonts w:ascii="Sylfaen" w:hAnsi="Sylfaen" w:cs="Sylfaen"/>
                                  <w:b/>
                                  <w:bCs/>
                                  <w:color w:val="FFFFFF" w:themeColor="background1"/>
                                  <w:sz w:val="22"/>
                                  <w:szCs w:val="22"/>
                                  <w:lang w:val="hy-AM"/>
                                </w:rPr>
                                <w:t>Մարդու վրա վթարի</w:t>
                              </w:r>
                              <w:r>
                                <w:rPr>
                                  <w:rFonts w:asciiTheme="minorHAnsi" w:hAnsi="Calibri" w:cstheme="minorBidi"/>
                                  <w:b/>
                                  <w:bCs/>
                                  <w:color w:val="FFFFFF" w:themeColor="background1"/>
                                  <w:sz w:val="22"/>
                                  <w:szCs w:val="22"/>
                                  <w:lang w:val="hy-AM"/>
                                </w:rPr>
                                <w:t xml:space="preserve"> </w:t>
                              </w:r>
                              <w:r>
                                <w:rPr>
                                  <w:rFonts w:ascii="Sylfaen" w:hAnsi="Sylfaen" w:cs="Sylfaen"/>
                                  <w:b/>
                                  <w:bCs/>
                                  <w:color w:val="FFFFFF" w:themeColor="background1"/>
                                  <w:sz w:val="22"/>
                                  <w:szCs w:val="22"/>
                                  <w:lang w:val="hy-AM"/>
                                </w:rPr>
                                <w:t>ազդեցությ</w:t>
                              </w:r>
                              <w:r>
                                <w:rPr>
                                  <w:rFonts w:ascii="Sylfaen" w:hAnsi="Sylfaen" w:cstheme="minorBidi"/>
                                  <w:b/>
                                  <w:bCs/>
                                  <w:color w:val="FFFFFF" w:themeColor="background1"/>
                                  <w:sz w:val="22"/>
                                  <w:szCs w:val="22"/>
                                  <w:lang w:val="hy-AM"/>
                                </w:rPr>
                                <w:t>ունը</w:t>
                              </w:r>
                              <w:r>
                                <w:rPr>
                                  <w:rFonts w:asciiTheme="minorHAnsi" w:hAnsi="Calibri" w:cstheme="minorBidi"/>
                                  <w:b/>
                                  <w:bCs/>
                                  <w:color w:val="FFFFFF" w:themeColor="background1"/>
                                  <w:sz w:val="22"/>
                                  <w:szCs w:val="22"/>
                                  <w:lang w:val="hy-AM"/>
                                </w:rPr>
                                <w:t xml:space="preserve"> </w:t>
                              </w:r>
                            </w:p>
                          </w:txbxContent>
                        </wps:txbx>
                        <wps:bodyPr wrap="square" lIns="0" tIns="0" rIns="0" bIns="0" rtlCol="0" anchor="ctr"/>
                      </wps:wsp>
                      <wps:wsp>
                        <wps:cNvPr id="132" name="TextBox 7"/>
                        <wps:cNvSpPr txBox="1"/>
                        <wps:spPr>
                          <a:xfrm>
                            <a:off x="3551332" y="3747730"/>
                            <a:ext cx="1972310" cy="608965"/>
                          </a:xfrm>
                          <a:prstGeom prst="rect">
                            <a:avLst/>
                          </a:prstGeom>
                          <a:noFill/>
                        </wps:spPr>
                        <wps:txbx>
                          <w:txbxContent>
                            <w:p w14:paraId="652684A7" w14:textId="77777777" w:rsidR="00B627A2" w:rsidRPr="00106209" w:rsidRDefault="00B627A2" w:rsidP="00CC1A0D">
                              <w:pPr>
                                <w:jc w:val="center"/>
                                <w:rPr>
                                  <w:rFonts w:ascii="GHEA Grapalat" w:hAnsi="GHEA Grapalat"/>
                                  <w:color w:val="FFFFFF" w:themeColor="background1"/>
                                  <w:szCs w:val="20"/>
                                </w:rPr>
                              </w:pPr>
                              <w:r w:rsidRPr="00106209">
                                <w:rPr>
                                  <w:rFonts w:ascii="GHEA Grapalat" w:eastAsia="Arial" w:hAnsi="GHEA Grapalat" w:cs="Sylfaen"/>
                                  <w:b/>
                                  <w:bCs/>
                                  <w:color w:val="FFFFFF" w:themeColor="background1"/>
                                  <w:szCs w:val="20"/>
                                  <w:lang w:val="hy-AM"/>
                                </w:rPr>
                                <w:t>Խ</w:t>
                              </w:r>
                              <w:r w:rsidRPr="00106209">
                                <w:rPr>
                                  <w:rFonts w:ascii="GHEA Grapalat" w:eastAsia="Arial" w:hAnsi="GHEA Grapalat" w:cs="Sylfaen"/>
                                  <w:b/>
                                  <w:bCs/>
                                  <w:color w:val="FFFFFF" w:themeColor="background1"/>
                                  <w:szCs w:val="20"/>
                                </w:rPr>
                                <w:t>ուսափում</w:t>
                              </w:r>
                              <w:r w:rsidRPr="00106209">
                                <w:rPr>
                                  <w:rFonts w:ascii="GHEA Grapalat" w:eastAsia="Arial" w:hAnsi="GHEA Grapalat" w:cs="Arial"/>
                                  <w:b/>
                                  <w:bCs/>
                                  <w:color w:val="FFFFFF" w:themeColor="background1"/>
                                  <w:szCs w:val="20"/>
                                  <w:lang w:val="hy-AM"/>
                                </w:rPr>
                                <w:t xml:space="preserve"> </w:t>
                              </w:r>
                              <w:r w:rsidRPr="00106209">
                                <w:rPr>
                                  <w:rFonts w:ascii="GHEA Grapalat" w:eastAsia="Arial" w:hAnsi="GHEA Grapalat" w:cs="Sylfaen"/>
                                  <w:b/>
                                  <w:bCs/>
                                  <w:color w:val="FFFFFF" w:themeColor="background1"/>
                                  <w:szCs w:val="20"/>
                                </w:rPr>
                                <w:t>մահից</w:t>
                              </w:r>
                              <w:r w:rsidRPr="00106209">
                                <w:rPr>
                                  <w:rFonts w:ascii="GHEA Grapalat" w:eastAsia="Arial" w:hAnsi="GHEA Grapalat" w:cs="Arial"/>
                                  <w:b/>
                                  <w:bCs/>
                                  <w:color w:val="FFFFFF" w:themeColor="background1"/>
                                  <w:szCs w:val="20"/>
                                </w:rPr>
                                <w:t xml:space="preserve"> </w:t>
                              </w:r>
                              <w:r w:rsidRPr="00106209">
                                <w:rPr>
                                  <w:rFonts w:ascii="GHEA Grapalat" w:eastAsia="Arial" w:hAnsi="GHEA Grapalat" w:cs="Sylfaen"/>
                                  <w:b/>
                                  <w:bCs/>
                                  <w:color w:val="FFFFFF" w:themeColor="background1"/>
                                  <w:szCs w:val="20"/>
                                </w:rPr>
                                <w:t>և</w:t>
                              </w:r>
                              <w:r w:rsidRPr="00106209">
                                <w:rPr>
                                  <w:rFonts w:ascii="GHEA Grapalat" w:eastAsia="Arial" w:hAnsi="GHEA Grapalat" w:cs="Arial"/>
                                  <w:b/>
                                  <w:bCs/>
                                  <w:color w:val="FFFFFF" w:themeColor="background1"/>
                                  <w:szCs w:val="20"/>
                                </w:rPr>
                                <w:t xml:space="preserve"> </w:t>
                              </w:r>
                              <w:r w:rsidRPr="00106209">
                                <w:rPr>
                                  <w:rFonts w:ascii="GHEA Grapalat" w:eastAsia="Arial" w:hAnsi="GHEA Grapalat" w:cs="Sylfaen"/>
                                  <w:b/>
                                  <w:bCs/>
                                  <w:color w:val="FFFFFF" w:themeColor="background1"/>
                                  <w:szCs w:val="20"/>
                                  <w:lang w:val="hy-AM"/>
                                </w:rPr>
                                <w:t>ծանր</w:t>
                              </w:r>
                              <w:r w:rsidRPr="00106209">
                                <w:rPr>
                                  <w:rFonts w:ascii="GHEA Grapalat" w:eastAsia="Arial" w:hAnsi="GHEA Grapalat" w:cs="Arial"/>
                                  <w:b/>
                                  <w:bCs/>
                                  <w:color w:val="FFFFFF" w:themeColor="background1"/>
                                  <w:szCs w:val="20"/>
                                </w:rPr>
                                <w:t xml:space="preserve"> </w:t>
                              </w:r>
                              <w:r w:rsidRPr="00106209">
                                <w:rPr>
                                  <w:rFonts w:ascii="GHEA Grapalat" w:eastAsia="Arial" w:hAnsi="GHEA Grapalat" w:cs="Sylfaen"/>
                                  <w:b/>
                                  <w:bCs/>
                                  <w:color w:val="FFFFFF" w:themeColor="background1"/>
                                  <w:szCs w:val="20"/>
                                </w:rPr>
                                <w:t>վնասվածքներից</w:t>
                              </w:r>
                            </w:p>
                          </w:txbxContent>
                        </wps:txbx>
                        <wps:bodyPr wrap="square" rtlCol="0">
                          <a:noAutofit/>
                        </wps:bodyPr>
                      </wps:wsp>
                      <wps:wsp>
                        <wps:cNvPr id="133" name="Rectangle 133"/>
                        <wps:cNvSpPr/>
                        <wps:spPr>
                          <a:xfrm flipV="1">
                            <a:off x="2003469" y="2997419"/>
                            <a:ext cx="919571" cy="10226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Rectangle 134"/>
                        <wps:cNvSpPr/>
                        <wps:spPr>
                          <a:xfrm rot="5400000">
                            <a:off x="4073831" y="983309"/>
                            <a:ext cx="827365" cy="1178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Rectangle 135"/>
                        <wps:cNvSpPr/>
                        <wps:spPr>
                          <a:xfrm rot="5400000">
                            <a:off x="4059068" y="4899667"/>
                            <a:ext cx="856889" cy="11782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Rectangle 136"/>
                        <wps:cNvSpPr/>
                        <wps:spPr>
                          <a:xfrm flipV="1">
                            <a:off x="6027255" y="2984769"/>
                            <a:ext cx="946809" cy="11390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TextBox 10"/>
                        <wps:cNvSpPr txBox="1"/>
                        <wps:spPr>
                          <a:xfrm rot="3725679">
                            <a:off x="5635274" y="1857647"/>
                            <a:ext cx="1385570" cy="729615"/>
                          </a:xfrm>
                          <a:prstGeom prst="rect">
                            <a:avLst/>
                          </a:prstGeom>
                          <a:noFill/>
                        </wps:spPr>
                        <wps:txbx>
                          <w:txbxContent>
                            <w:p w14:paraId="7385AF54" w14:textId="77777777" w:rsidR="00B627A2" w:rsidRPr="008E1D80" w:rsidRDefault="00B627A2" w:rsidP="00CC1A0D">
                              <w:pPr>
                                <w:jc w:val="center"/>
                                <w:rPr>
                                  <w:rFonts w:ascii="GHEA Grapalat" w:hAnsi="GHEA Grapalat"/>
                                  <w:color w:val="FFFFFF" w:themeColor="background1"/>
                                  <w:sz w:val="24"/>
                                </w:rPr>
                              </w:pPr>
                              <w:r w:rsidRPr="008E1D80">
                                <w:rPr>
                                  <w:rFonts w:ascii="GHEA Grapalat" w:eastAsia="Arial" w:hAnsi="GHEA Grapalat" w:cs="Sylfaen"/>
                                  <w:color w:val="FFFFFF" w:themeColor="background1"/>
                                  <w:sz w:val="28"/>
                                  <w:szCs w:val="28"/>
                                  <w:lang w:val="hy-AM"/>
                                </w:rPr>
                                <w:t>Ա</w:t>
                              </w:r>
                              <w:r w:rsidRPr="008E1D80">
                                <w:rPr>
                                  <w:rFonts w:ascii="GHEA Grapalat" w:eastAsia="Arial" w:hAnsi="GHEA Grapalat" w:cs="Sylfaen"/>
                                  <w:color w:val="FFFFFF" w:themeColor="background1"/>
                                  <w:sz w:val="28"/>
                                  <w:szCs w:val="28"/>
                                </w:rPr>
                                <w:t>նվտանգ</w:t>
                              </w:r>
                              <w:r w:rsidRPr="008E1D80">
                                <w:rPr>
                                  <w:rFonts w:ascii="GHEA Grapalat" w:eastAsia="Arial" w:hAnsi="GHEA Grapalat" w:cs="Arial"/>
                                  <w:color w:val="FFFFFF" w:themeColor="background1"/>
                                  <w:sz w:val="28"/>
                                  <w:szCs w:val="28"/>
                                </w:rPr>
                                <w:t xml:space="preserve"> </w:t>
                              </w:r>
                              <w:r w:rsidRPr="008E1D80">
                                <w:rPr>
                                  <w:rFonts w:ascii="GHEA Grapalat" w:eastAsia="Arial" w:hAnsi="GHEA Grapalat" w:cs="Sylfaen"/>
                                  <w:color w:val="FFFFFF" w:themeColor="background1"/>
                                  <w:sz w:val="28"/>
                                  <w:szCs w:val="28"/>
                                </w:rPr>
                                <w:t>արագություն</w:t>
                              </w:r>
                            </w:p>
                          </w:txbxContent>
                        </wps:txbx>
                        <wps:bodyPr wrap="square" rtlCol="0">
                          <a:noAutofit/>
                        </wps:bodyPr>
                      </wps:wsp>
                      <wps:wsp>
                        <wps:cNvPr id="138" name="TextBox 17"/>
                        <wps:cNvSpPr txBox="1"/>
                        <wps:spPr>
                          <a:xfrm rot="19975239">
                            <a:off x="4383270" y="4232566"/>
                            <a:ext cx="2021867" cy="946944"/>
                          </a:xfrm>
                          <a:prstGeom prst="rect">
                            <a:avLst/>
                          </a:prstGeom>
                          <a:noFill/>
                        </wps:spPr>
                        <wps:txbx>
                          <w:txbxContent>
                            <w:p w14:paraId="3426C8F1" w14:textId="6C00E45D" w:rsidR="00B627A2" w:rsidRPr="004E5DD7" w:rsidRDefault="00B627A2" w:rsidP="00CC1A0D">
                              <w:pPr>
                                <w:jc w:val="center"/>
                                <w:rPr>
                                  <w:rFonts w:ascii="GHEA Grapalat" w:hAnsi="GHEA Grapalat"/>
                                  <w:color w:val="FFFFFF" w:themeColor="background1"/>
                                  <w:sz w:val="22"/>
                                  <w:szCs w:val="22"/>
                                </w:rPr>
                              </w:pPr>
                              <w:r w:rsidRPr="004E5DD7">
                                <w:rPr>
                                  <w:rFonts w:ascii="GHEA Grapalat" w:eastAsia="Arial" w:hAnsi="GHEA Grapalat" w:cs="Sylfaen"/>
                                  <w:color w:val="FFFFFF" w:themeColor="background1"/>
                                  <w:sz w:val="22"/>
                                  <w:szCs w:val="22"/>
                                  <w:lang w:val="hy-AM"/>
                                </w:rPr>
                                <w:t>Պ</w:t>
                              </w:r>
                              <w:r w:rsidRPr="004E5DD7">
                                <w:rPr>
                                  <w:rFonts w:ascii="GHEA Grapalat" w:eastAsia="Arial" w:hAnsi="GHEA Grapalat" w:cs="Sylfaen"/>
                                  <w:color w:val="FFFFFF" w:themeColor="background1"/>
                                  <w:sz w:val="22"/>
                                  <w:szCs w:val="22"/>
                                </w:rPr>
                                <w:t>աշտպանված</w:t>
                              </w:r>
                              <w:r w:rsidRPr="004E5DD7">
                                <w:rPr>
                                  <w:rFonts w:ascii="GHEA Grapalat" w:eastAsia="Arial" w:hAnsi="GHEA Grapalat" w:cs="Arial"/>
                                  <w:color w:val="FFFFFF" w:themeColor="background1"/>
                                  <w:sz w:val="22"/>
                                  <w:szCs w:val="22"/>
                                </w:rPr>
                                <w:t xml:space="preserve"> </w:t>
                              </w:r>
                              <w:r w:rsidRPr="004E5DD7">
                                <w:rPr>
                                  <w:rFonts w:ascii="GHEA Grapalat" w:eastAsia="Arial" w:hAnsi="GHEA Grapalat" w:cs="Sylfaen"/>
                                  <w:color w:val="FFFFFF" w:themeColor="background1"/>
                                  <w:sz w:val="22"/>
                                  <w:szCs w:val="22"/>
                                  <w:lang w:val="hy-AM"/>
                                </w:rPr>
                                <w:t>երթևեկության մասնակիցներ</w:t>
                              </w:r>
                              <w:r w:rsidRPr="004E5DD7">
                                <w:rPr>
                                  <w:rFonts w:ascii="GHEA Grapalat" w:eastAsia="Arial" w:hAnsi="GHEA Grapalat" w:cs="Arial"/>
                                  <w:color w:val="FFFFFF" w:themeColor="background1"/>
                                  <w:sz w:val="22"/>
                                  <w:szCs w:val="22"/>
                                </w:rPr>
                                <w:t xml:space="preserve"> </w:t>
                              </w:r>
                            </w:p>
                          </w:txbxContent>
                        </wps:txbx>
                        <wps:bodyPr wrap="square" rtlCol="0">
                          <a:noAutofit/>
                        </wps:bodyPr>
                      </wps:wsp>
                      <wps:wsp>
                        <wps:cNvPr id="139" name="TextBox 18"/>
                        <wps:cNvSpPr txBox="1"/>
                        <wps:spPr>
                          <a:xfrm rot="1715665">
                            <a:off x="2579930" y="4274159"/>
                            <a:ext cx="1960880" cy="729615"/>
                          </a:xfrm>
                          <a:prstGeom prst="rect">
                            <a:avLst/>
                          </a:prstGeom>
                          <a:noFill/>
                        </wps:spPr>
                        <wps:txbx>
                          <w:txbxContent>
                            <w:p w14:paraId="0D31AAED" w14:textId="77777777" w:rsidR="00B627A2" w:rsidRPr="008E1D80" w:rsidRDefault="00B627A2" w:rsidP="00CC1A0D">
                              <w:pPr>
                                <w:jc w:val="center"/>
                                <w:rPr>
                                  <w:color w:val="FFFFFF" w:themeColor="background1"/>
                                  <w:sz w:val="24"/>
                                </w:rPr>
                              </w:pPr>
                              <w:r w:rsidRPr="008E1D80">
                                <w:rPr>
                                  <w:rFonts w:ascii="Sylfaen" w:eastAsia="Arial" w:hAnsi="Sylfaen" w:cs="Sylfaen"/>
                                  <w:color w:val="FFFFFF" w:themeColor="background1"/>
                                  <w:sz w:val="28"/>
                                  <w:szCs w:val="28"/>
                                  <w:lang w:val="hy-AM"/>
                                </w:rPr>
                                <w:t>Ա</w:t>
                              </w:r>
                              <w:r w:rsidRPr="008E1D80">
                                <w:rPr>
                                  <w:rFonts w:ascii="Sylfaen" w:eastAsia="Arial" w:hAnsi="Sylfaen" w:cs="Sylfaen"/>
                                  <w:color w:val="FFFFFF" w:themeColor="background1"/>
                                  <w:sz w:val="28"/>
                                  <w:szCs w:val="28"/>
                                </w:rPr>
                                <w:t>նվտանգ</w:t>
                              </w:r>
                              <w:r w:rsidRPr="008E1D80">
                                <w:rPr>
                                  <w:rFonts w:eastAsia="Arial" w:cs="Arial"/>
                                  <w:color w:val="FFFFFF" w:themeColor="background1"/>
                                  <w:sz w:val="28"/>
                                  <w:szCs w:val="28"/>
                                </w:rPr>
                                <w:t xml:space="preserve"> </w:t>
                              </w:r>
                              <w:r w:rsidRPr="008E1D80">
                                <w:rPr>
                                  <w:rFonts w:ascii="Sylfaen" w:eastAsia="Arial" w:hAnsi="Sylfaen" w:cs="Sylfaen"/>
                                  <w:color w:val="FFFFFF" w:themeColor="background1"/>
                                  <w:sz w:val="28"/>
                                  <w:szCs w:val="28"/>
                                </w:rPr>
                                <w:t>փոխադրամիջոցներ</w:t>
                              </w:r>
                              <w:r w:rsidRPr="008E1D80">
                                <w:rPr>
                                  <w:rFonts w:eastAsia="Arial" w:cs="Arial"/>
                                  <w:color w:val="FFFFFF" w:themeColor="background1"/>
                                  <w:sz w:val="28"/>
                                  <w:szCs w:val="28"/>
                                </w:rPr>
                                <w:t xml:space="preserve"> </w:t>
                              </w:r>
                            </w:p>
                          </w:txbxContent>
                        </wps:txbx>
                        <wps:bodyPr wrap="square" rtlCol="0">
                          <a:noAutofit/>
                        </wps:bodyPr>
                      </wps:wsp>
                      <wps:wsp>
                        <wps:cNvPr id="140" name="TextBox 19"/>
                        <wps:cNvSpPr txBox="1"/>
                        <wps:spPr>
                          <a:xfrm rot="18292464">
                            <a:off x="1878219" y="1752688"/>
                            <a:ext cx="1620520" cy="729615"/>
                          </a:xfrm>
                          <a:prstGeom prst="rect">
                            <a:avLst/>
                          </a:prstGeom>
                          <a:noFill/>
                        </wps:spPr>
                        <wps:txbx>
                          <w:txbxContent>
                            <w:p w14:paraId="7FF83214" w14:textId="77777777" w:rsidR="00B627A2" w:rsidRPr="008E1D80" w:rsidRDefault="00B627A2" w:rsidP="00CC1A0D">
                              <w:pPr>
                                <w:jc w:val="center"/>
                                <w:rPr>
                                  <w:rFonts w:ascii="GHEA Grapalat" w:hAnsi="GHEA Grapalat"/>
                                  <w:color w:val="FFFFFF" w:themeColor="background1"/>
                                  <w:sz w:val="24"/>
                                </w:rPr>
                              </w:pPr>
                              <w:r w:rsidRPr="008E1D80">
                                <w:rPr>
                                  <w:rFonts w:ascii="GHEA Grapalat" w:eastAsia="Arial" w:hAnsi="GHEA Grapalat" w:cs="Sylfaen"/>
                                  <w:color w:val="FFFFFF" w:themeColor="background1"/>
                                  <w:sz w:val="28"/>
                                  <w:szCs w:val="28"/>
                                  <w:lang w:val="hy-AM"/>
                                </w:rPr>
                                <w:t>Ա</w:t>
                              </w:r>
                              <w:r w:rsidRPr="008E1D80">
                                <w:rPr>
                                  <w:rFonts w:ascii="GHEA Grapalat" w:eastAsia="Arial" w:hAnsi="GHEA Grapalat" w:cs="Sylfaen"/>
                                  <w:color w:val="FFFFFF" w:themeColor="background1"/>
                                  <w:sz w:val="28"/>
                                  <w:szCs w:val="28"/>
                                </w:rPr>
                                <w:t>նվտանգ</w:t>
                              </w:r>
                              <w:r w:rsidRPr="008E1D80">
                                <w:rPr>
                                  <w:rFonts w:ascii="GHEA Grapalat" w:eastAsia="Arial" w:hAnsi="GHEA Grapalat" w:cs="Arial"/>
                                  <w:color w:val="FFFFFF" w:themeColor="background1"/>
                                  <w:sz w:val="28"/>
                                  <w:szCs w:val="28"/>
                                </w:rPr>
                                <w:t xml:space="preserve"> </w:t>
                              </w:r>
                              <w:r w:rsidRPr="008E1D80">
                                <w:rPr>
                                  <w:rFonts w:ascii="GHEA Grapalat" w:eastAsia="Arial" w:hAnsi="GHEA Grapalat" w:cs="Sylfaen"/>
                                  <w:color w:val="FFFFFF" w:themeColor="background1"/>
                                  <w:sz w:val="28"/>
                                  <w:szCs w:val="28"/>
                                </w:rPr>
                                <w:t>ճանապարհներ</w:t>
                              </w:r>
                            </w:p>
                          </w:txbxContent>
                        </wps:txbx>
                        <wps:bodyPr wrap="square" rtlCol="0">
                          <a:noAutofit/>
                        </wps:bodyPr>
                      </wps:wsp>
                      <pic:pic xmlns:pic="http://schemas.openxmlformats.org/drawingml/2006/picture">
                        <pic:nvPicPr>
                          <pic:cNvPr id="141" name="Picture 141" descr="Safe Roads | Towards Zer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3422849" y="907262"/>
                            <a:ext cx="551089" cy="5486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42" descr="Road Safety Plan 2021 | Towards Ze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047529" y="3510739"/>
                            <a:ext cx="552517" cy="5486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43" descr="Safe Vehicles | Towards Ze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22725" y="3374193"/>
                            <a:ext cx="551089" cy="5486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wpg:grpSp>
                        <wpg:cNvPr id="144" name="Group 144"/>
                        <wpg:cNvGrpSpPr/>
                        <wpg:grpSpPr>
                          <a:xfrm>
                            <a:off x="5220630" y="1031124"/>
                            <a:ext cx="548640" cy="548640"/>
                            <a:chOff x="5220630" y="1031124"/>
                            <a:chExt cx="914660" cy="908241"/>
                          </a:xfrm>
                        </wpg:grpSpPr>
                        <wpg:grpSp>
                          <wpg:cNvPr id="145" name="Group 145"/>
                          <wpg:cNvGrpSpPr/>
                          <wpg:grpSpPr>
                            <a:xfrm>
                              <a:off x="5220630" y="1031124"/>
                              <a:ext cx="914660" cy="908241"/>
                              <a:chOff x="5220630" y="1031124"/>
                              <a:chExt cx="914660" cy="908241"/>
                            </a:xfrm>
                          </wpg:grpSpPr>
                          <pic:pic xmlns:pic="http://schemas.openxmlformats.org/drawingml/2006/picture">
                            <pic:nvPicPr>
                              <pic:cNvPr id="146" name="Picture 146" descr="Road Safety Plan 2021 | Towards Ze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20630" y="1031124"/>
                                <a:ext cx="914660" cy="908241"/>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wps:wsp>
                            <wps:cNvPr id="147" name="Oval 147"/>
                            <wps:cNvSpPr/>
                            <wps:spPr>
                              <a:xfrm>
                                <a:off x="5407297" y="1196056"/>
                                <a:ext cx="528846" cy="526439"/>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ctr"/>
                          </wps:wsp>
                        </wpg:grpSp>
                        <pic:pic xmlns:pic="http://schemas.openxmlformats.org/drawingml/2006/picture">
                          <pic:nvPicPr>
                            <pic:cNvPr id="148" name="Picture 148"/>
                            <pic:cNvPicPr>
                              <a:picLocks noChangeAspect="1"/>
                            </pic:cNvPicPr>
                          </pic:nvPicPr>
                          <pic:blipFill>
                            <a:blip r:embed="rId20">
                              <a:lum bright="70000" contrast="-70000"/>
                            </a:blip>
                            <a:stretch>
                              <a:fillRect/>
                            </a:stretch>
                          </pic:blipFill>
                          <pic:spPr>
                            <a:xfrm>
                              <a:off x="5398791" y="1079535"/>
                              <a:ext cx="561869" cy="561869"/>
                            </a:xfrm>
                            <a:prstGeom prst="rect">
                              <a:avLst/>
                            </a:prstGeom>
                          </pic:spPr>
                        </pic:pic>
                      </wpg:grpSp>
                      <wps:wsp>
                        <wps:cNvPr id="149" name="Callout: Bent Line with Accent Bar 149"/>
                        <wps:cNvSpPr/>
                        <wps:spPr>
                          <a:xfrm>
                            <a:off x="6818206" y="286897"/>
                            <a:ext cx="1420564" cy="631895"/>
                          </a:xfrm>
                          <a:prstGeom prst="accentCallout2">
                            <a:avLst>
                              <a:gd name="adj1" fmla="val 18750"/>
                              <a:gd name="adj2" fmla="val -8333"/>
                              <a:gd name="adj3" fmla="val 18750"/>
                              <a:gd name="adj4" fmla="val -16667"/>
                              <a:gd name="adj5" fmla="val 65600"/>
                              <a:gd name="adj6" fmla="val -68540"/>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663D56" w14:textId="77777777" w:rsidR="00B627A2" w:rsidRPr="008E1D80" w:rsidRDefault="00B627A2" w:rsidP="00CC1A0D">
                              <w:pPr>
                                <w:jc w:val="center"/>
                                <w:rPr>
                                  <w:rFonts w:ascii="GHEA Grapalat" w:hAnsi="GHEA Grapalat"/>
                                  <w:color w:val="FFFFFF" w:themeColor="background1"/>
                                  <w:sz w:val="24"/>
                                </w:rPr>
                              </w:pPr>
                              <w:r w:rsidRPr="008E1D80">
                                <w:rPr>
                                  <w:rFonts w:ascii="GHEA Grapalat" w:hAnsi="GHEA Grapalat" w:cs="Sylfaen"/>
                                  <w:color w:val="FFFFFF" w:themeColor="background1"/>
                                  <w:sz w:val="24"/>
                                  <w:lang w:val="hy-AM"/>
                                </w:rPr>
                                <w:t>Հ</w:t>
                              </w:r>
                              <w:r w:rsidRPr="008E1D80">
                                <w:rPr>
                                  <w:rFonts w:ascii="GHEA Grapalat" w:hAnsi="GHEA Grapalat" w:cs="Sylfaen"/>
                                  <w:color w:val="FFFFFF" w:themeColor="background1"/>
                                  <w:sz w:val="24"/>
                                </w:rPr>
                                <w:t>ամակարգում</w:t>
                              </w:r>
                              <w:r w:rsidRPr="008E1D80">
                                <w:rPr>
                                  <w:rFonts w:ascii="GHEA Grapalat" w:hAnsi="GHEA Grapalat" w:cstheme="minorBidi"/>
                                  <w:color w:val="FFFFFF" w:themeColor="background1"/>
                                  <w:sz w:val="24"/>
                                </w:rPr>
                                <w:t xml:space="preserve"> </w:t>
                              </w:r>
                            </w:p>
                          </w:txbxContent>
                        </wps:txbx>
                        <wps:bodyPr rtlCol="0" anchor="ctr"/>
                      </wps:wsp>
                      <wps:wsp>
                        <wps:cNvPr id="150" name="Callout: Bent Line with Accent Bar 150"/>
                        <wps:cNvSpPr/>
                        <wps:spPr>
                          <a:xfrm>
                            <a:off x="7481671" y="1279489"/>
                            <a:ext cx="1525592" cy="676735"/>
                          </a:xfrm>
                          <a:prstGeom prst="accentCallout2">
                            <a:avLst>
                              <a:gd name="adj1" fmla="val 18750"/>
                              <a:gd name="adj2" fmla="val -8333"/>
                              <a:gd name="adj3" fmla="val 18750"/>
                              <a:gd name="adj4" fmla="val -16667"/>
                              <a:gd name="adj5" fmla="val 73685"/>
                              <a:gd name="adj6" fmla="val -4416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08FA6" w14:textId="77777777" w:rsidR="00B627A2" w:rsidRPr="008E1D80" w:rsidRDefault="00B627A2" w:rsidP="00CC1A0D">
                              <w:pPr>
                                <w:jc w:val="center"/>
                                <w:rPr>
                                  <w:rFonts w:ascii="GHEA Grapalat" w:hAnsi="GHEA Grapalat"/>
                                  <w:color w:val="FFFFFF" w:themeColor="background1"/>
                                  <w:sz w:val="24"/>
                                </w:rPr>
                              </w:pPr>
                              <w:r w:rsidRPr="008E1D80">
                                <w:rPr>
                                  <w:rFonts w:ascii="GHEA Grapalat" w:hAnsi="GHEA Grapalat" w:cs="Sylfaen"/>
                                  <w:color w:val="FFFFFF" w:themeColor="background1"/>
                                  <w:sz w:val="24"/>
                                  <w:lang w:val="hy-AM"/>
                                </w:rPr>
                                <w:t>Ս</w:t>
                              </w:r>
                              <w:r w:rsidRPr="008E1D80">
                                <w:rPr>
                                  <w:rFonts w:ascii="GHEA Grapalat" w:hAnsi="GHEA Grapalat" w:cs="Sylfaen"/>
                                  <w:color w:val="FFFFFF" w:themeColor="background1"/>
                                  <w:sz w:val="24"/>
                                </w:rPr>
                                <w:t>տանդարտներ</w:t>
                              </w:r>
                              <w:r w:rsidRPr="008E1D80">
                                <w:rPr>
                                  <w:rFonts w:ascii="GHEA Grapalat" w:hAnsi="GHEA Grapalat" w:cstheme="minorBidi"/>
                                  <w:color w:val="FFFFFF" w:themeColor="background1"/>
                                  <w:sz w:val="24"/>
                                </w:rPr>
                                <w:t xml:space="preserve"> </w:t>
                              </w:r>
                            </w:p>
                          </w:txbxContent>
                        </wps:txbx>
                        <wps:bodyPr rtlCol="0" anchor="ctr"/>
                      </wps:wsp>
                      <wps:wsp>
                        <wps:cNvPr id="151" name="Callout: Bent Line with Accent Bar 151"/>
                        <wps:cNvSpPr/>
                        <wps:spPr>
                          <a:xfrm rot="10800000">
                            <a:off x="0" y="5166200"/>
                            <a:ext cx="2027081" cy="512542"/>
                          </a:xfrm>
                          <a:prstGeom prst="accentCallout2">
                            <a:avLst>
                              <a:gd name="adj1" fmla="val 18750"/>
                              <a:gd name="adj2" fmla="val -8333"/>
                              <a:gd name="adj3" fmla="val 18750"/>
                              <a:gd name="adj4" fmla="val -16667"/>
                              <a:gd name="adj5" fmla="val 54279"/>
                              <a:gd name="adj6" fmla="val -97912"/>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Callout: Bent Line with Accent Bar 152"/>
                        <wps:cNvSpPr/>
                        <wps:spPr>
                          <a:xfrm rot="10800000">
                            <a:off x="220452" y="412602"/>
                            <a:ext cx="1635559" cy="570422"/>
                          </a:xfrm>
                          <a:prstGeom prst="accentCallout2">
                            <a:avLst>
                              <a:gd name="adj1" fmla="val 42095"/>
                              <a:gd name="adj2" fmla="val -4916"/>
                              <a:gd name="adj3" fmla="val 96567"/>
                              <a:gd name="adj4" fmla="val -19401"/>
                              <a:gd name="adj5" fmla="val 51803"/>
                              <a:gd name="adj6" fmla="val -55852"/>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Callout: Bent Line with Accent Bar 153"/>
                        <wps:cNvSpPr/>
                        <wps:spPr>
                          <a:xfrm>
                            <a:off x="7270558" y="4650935"/>
                            <a:ext cx="1548370" cy="548935"/>
                          </a:xfrm>
                          <a:prstGeom prst="accentCallout2">
                            <a:avLst>
                              <a:gd name="adj1" fmla="val 18750"/>
                              <a:gd name="adj2" fmla="val -8333"/>
                              <a:gd name="adj3" fmla="val 18750"/>
                              <a:gd name="adj4" fmla="val -16667"/>
                              <a:gd name="adj5" fmla="val 51496"/>
                              <a:gd name="adj6" fmla="val -4301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Callout: Bent Line with Accent Bar 154"/>
                        <wps:cNvSpPr/>
                        <wps:spPr>
                          <a:xfrm>
                            <a:off x="7604282" y="2897163"/>
                            <a:ext cx="1377116" cy="752211"/>
                          </a:xfrm>
                          <a:prstGeom prst="accentCallout2">
                            <a:avLst>
                              <a:gd name="adj1" fmla="val 18750"/>
                              <a:gd name="adj2" fmla="val -8333"/>
                              <a:gd name="adj3" fmla="val 18750"/>
                              <a:gd name="adj4" fmla="val -16667"/>
                              <a:gd name="adj5" fmla="val 55727"/>
                              <a:gd name="adj6" fmla="val -33952"/>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DF11CB"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themeColor="light1"/>
                                  <w:kern w:val="24"/>
                                  <w:sz w:val="22"/>
                                  <w:szCs w:val="22"/>
                                  <w:lang w:val="hy-AM"/>
                                </w:rPr>
                                <w:t>Տվյալներ</w:t>
                              </w:r>
                              <w:r w:rsidRPr="00EC4823">
                                <w:rPr>
                                  <w:rFonts w:ascii="GHEA Grapalat" w:hAnsi="GHEA Grapalat" w:cstheme="minorBidi"/>
                                  <w:color w:val="FFFFFF" w:themeColor="light1"/>
                                  <w:kern w:val="24"/>
                                  <w:sz w:val="22"/>
                                  <w:szCs w:val="22"/>
                                  <w:lang w:val="hy-AM"/>
                                </w:rPr>
                                <w:t xml:space="preserve">, </w:t>
                              </w:r>
                            </w:p>
                            <w:p w14:paraId="35BA4B53"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themeColor="light1"/>
                                  <w:kern w:val="24"/>
                                  <w:sz w:val="22"/>
                                  <w:szCs w:val="22"/>
                                  <w:lang w:val="hy-AM"/>
                                </w:rPr>
                                <w:t>ուսումնասիրում</w:t>
                              </w:r>
                              <w:r w:rsidRPr="00EC4823">
                                <w:rPr>
                                  <w:rFonts w:ascii="GHEA Grapalat" w:hAnsi="GHEA Grapalat" w:cstheme="minorBidi"/>
                                  <w:color w:val="FFFFFF" w:themeColor="light1"/>
                                  <w:kern w:val="24"/>
                                  <w:sz w:val="22"/>
                                  <w:szCs w:val="22"/>
                                  <w:lang w:val="hy-AM"/>
                                </w:rPr>
                                <w:t xml:space="preserve"> </w:t>
                              </w:r>
                              <w:r w:rsidRPr="00EC4823">
                                <w:rPr>
                                  <w:rFonts w:ascii="GHEA Grapalat" w:hAnsi="GHEA Grapalat" w:cs="Sylfaen"/>
                                  <w:color w:val="FFFFFF" w:themeColor="light1"/>
                                  <w:kern w:val="24"/>
                                  <w:sz w:val="22"/>
                                  <w:szCs w:val="22"/>
                                  <w:lang w:val="hy-AM"/>
                                </w:rPr>
                                <w:t>և</w:t>
                              </w:r>
                              <w:r w:rsidRPr="00EC4823">
                                <w:rPr>
                                  <w:rFonts w:ascii="GHEA Grapalat" w:hAnsi="GHEA Grapalat" w:cstheme="minorBidi"/>
                                  <w:color w:val="FFFFFF" w:themeColor="light1"/>
                                  <w:kern w:val="24"/>
                                  <w:sz w:val="22"/>
                                  <w:szCs w:val="22"/>
                                  <w:lang w:val="hy-AM"/>
                                </w:rPr>
                                <w:t xml:space="preserve"> </w:t>
                              </w:r>
                              <w:r w:rsidRPr="00EC4823">
                                <w:rPr>
                                  <w:rFonts w:ascii="GHEA Grapalat" w:hAnsi="GHEA Grapalat" w:cs="Sylfaen"/>
                                  <w:color w:val="FFFFFF" w:themeColor="light1"/>
                                  <w:kern w:val="24"/>
                                  <w:sz w:val="22"/>
                                  <w:szCs w:val="22"/>
                                  <w:lang w:val="hy-AM"/>
                                </w:rPr>
                                <w:t>գնահատում</w:t>
                              </w:r>
                            </w:p>
                            <w:p w14:paraId="46E879EE" w14:textId="77777777" w:rsidR="00B627A2" w:rsidRDefault="00B627A2" w:rsidP="00CC1A0D">
                              <w:pPr>
                                <w:jc w:val="center"/>
                                <w:rPr>
                                  <w:sz w:val="24"/>
                                </w:rPr>
                              </w:pPr>
                            </w:p>
                          </w:txbxContent>
                        </wps:txbx>
                        <wps:bodyPr rtlCol="0" anchor="ctr"/>
                      </wps:wsp>
                      <wps:wsp>
                        <wps:cNvPr id="155" name="TextBox 28"/>
                        <wps:cNvSpPr txBox="1"/>
                        <wps:spPr>
                          <a:xfrm>
                            <a:off x="-106474" y="5053767"/>
                            <a:ext cx="2142643" cy="714815"/>
                          </a:xfrm>
                          <a:prstGeom prst="rect">
                            <a:avLst/>
                          </a:prstGeom>
                          <a:solidFill>
                            <a:schemeClr val="accent1"/>
                          </a:solidFill>
                        </wps:spPr>
                        <wps:txbx>
                          <w:txbxContent>
                            <w:p w14:paraId="45C47E48" w14:textId="77777777" w:rsidR="00B627A2" w:rsidRPr="008E1D80" w:rsidRDefault="00B627A2" w:rsidP="00CC1A0D">
                              <w:pPr>
                                <w:jc w:val="center"/>
                                <w:rPr>
                                  <w:rFonts w:ascii="GHEA Grapalat" w:hAnsi="GHEA Grapalat"/>
                                  <w:color w:val="FFFFFF" w:themeColor="background1"/>
                                  <w:sz w:val="24"/>
                                </w:rPr>
                              </w:pPr>
                              <w:r w:rsidRPr="008E1D80">
                                <w:rPr>
                                  <w:rFonts w:ascii="GHEA Grapalat" w:eastAsia="Arial" w:hAnsi="GHEA Grapalat" w:cs="Sylfaen"/>
                                  <w:color w:val="FFFFFF" w:themeColor="background1"/>
                                  <w:sz w:val="24"/>
                                  <w:lang w:val="hy-AM"/>
                                </w:rPr>
                                <w:t>Ճ</w:t>
                              </w:r>
                              <w:r w:rsidRPr="008E1D80">
                                <w:rPr>
                                  <w:rFonts w:ascii="GHEA Grapalat" w:eastAsia="Arial" w:hAnsi="GHEA Grapalat" w:cs="Sylfaen"/>
                                  <w:color w:val="FFFFFF" w:themeColor="background1"/>
                                  <w:sz w:val="24"/>
                                </w:rPr>
                                <w:t>անապարհ</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rPr>
                                <w:t>կանոններ</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rPr>
                                <w:t>և</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lang w:val="hy-AM"/>
                                </w:rPr>
                                <w:t>կիրարկում</w:t>
                              </w:r>
                              <w:r w:rsidRPr="008E1D80">
                                <w:rPr>
                                  <w:rFonts w:ascii="GHEA Grapalat" w:eastAsia="Arial" w:hAnsi="GHEA Grapalat" w:cs="Arial"/>
                                  <w:color w:val="FFFFFF" w:themeColor="background1"/>
                                  <w:sz w:val="24"/>
                                </w:rPr>
                                <w:t xml:space="preserve"> </w:t>
                              </w:r>
                            </w:p>
                          </w:txbxContent>
                        </wps:txbx>
                        <wps:bodyPr wrap="square" rtlCol="0">
                          <a:noAutofit/>
                        </wps:bodyPr>
                      </wps:wsp>
                      <wps:wsp>
                        <wps:cNvPr id="156" name="TextBox 40"/>
                        <wps:cNvSpPr txBox="1"/>
                        <wps:spPr>
                          <a:xfrm>
                            <a:off x="223719" y="456882"/>
                            <a:ext cx="1635760" cy="689610"/>
                          </a:xfrm>
                          <a:prstGeom prst="rect">
                            <a:avLst/>
                          </a:prstGeom>
                          <a:solidFill>
                            <a:schemeClr val="accent1"/>
                          </a:solidFill>
                        </wps:spPr>
                        <wps:txbx>
                          <w:txbxContent>
                            <w:p w14:paraId="4DC13EE5" w14:textId="77777777" w:rsidR="00B627A2" w:rsidRPr="001F6E3E" w:rsidRDefault="00B627A2" w:rsidP="00CC1A0D">
                              <w:pPr>
                                <w:wordWrap w:val="0"/>
                                <w:spacing w:before="0" w:line="240" w:lineRule="auto"/>
                                <w:jc w:val="center"/>
                                <w:rPr>
                                  <w:rFonts w:ascii="GHEA Grapalat" w:hAnsi="GHEA Grapalat"/>
                                  <w:sz w:val="22"/>
                                  <w:szCs w:val="22"/>
                                </w:rPr>
                              </w:pPr>
                              <w:r w:rsidRPr="001F6E3E">
                                <w:rPr>
                                  <w:rFonts w:ascii="GHEA Grapalat" w:hAnsi="GHEA Grapalat" w:cs="Sylfaen"/>
                                  <w:color w:val="FFFFFF"/>
                                  <w:kern w:val="24"/>
                                  <w:sz w:val="22"/>
                                  <w:szCs w:val="22"/>
                                  <w:lang w:val="hy-AM"/>
                                </w:rPr>
                                <w:t>Կ</w:t>
                              </w:r>
                              <w:r w:rsidRPr="001F6E3E">
                                <w:rPr>
                                  <w:rFonts w:ascii="GHEA Grapalat" w:hAnsi="GHEA Grapalat" w:cs="Sylfaen"/>
                                  <w:color w:val="FFFFFF"/>
                                  <w:kern w:val="24"/>
                                  <w:sz w:val="22"/>
                                  <w:szCs w:val="22"/>
                                </w:rPr>
                                <w:t>րթություն</w:t>
                              </w:r>
                              <w:r w:rsidRPr="001F6E3E">
                                <w:rPr>
                                  <w:rFonts w:ascii="GHEA Grapalat" w:hAnsi="GHEA Grapalat" w:cstheme="minorBidi"/>
                                  <w:color w:val="FFFFFF"/>
                                  <w:kern w:val="24"/>
                                  <w:sz w:val="22"/>
                                  <w:szCs w:val="22"/>
                                </w:rPr>
                                <w:t xml:space="preserve"> </w:t>
                              </w:r>
                              <w:r w:rsidRPr="001F6E3E">
                                <w:rPr>
                                  <w:rFonts w:ascii="GHEA Grapalat" w:hAnsi="GHEA Grapalat" w:cs="Sylfaen"/>
                                  <w:color w:val="FFFFFF"/>
                                  <w:kern w:val="24"/>
                                  <w:sz w:val="22"/>
                                  <w:szCs w:val="22"/>
                                </w:rPr>
                                <w:t>և</w:t>
                              </w:r>
                            </w:p>
                            <w:p w14:paraId="0996C7F6" w14:textId="77777777" w:rsidR="00B627A2" w:rsidRPr="001F6E3E" w:rsidRDefault="00B627A2" w:rsidP="00CC1A0D">
                              <w:pPr>
                                <w:wordWrap w:val="0"/>
                                <w:spacing w:before="0" w:line="240" w:lineRule="auto"/>
                                <w:jc w:val="center"/>
                                <w:rPr>
                                  <w:rFonts w:ascii="GHEA Grapalat" w:hAnsi="GHEA Grapalat"/>
                                  <w:sz w:val="22"/>
                                  <w:szCs w:val="22"/>
                                </w:rPr>
                              </w:pPr>
                              <w:r w:rsidRPr="001F6E3E">
                                <w:rPr>
                                  <w:rFonts w:ascii="GHEA Grapalat" w:hAnsi="GHEA Grapalat" w:cstheme="minorBidi"/>
                                  <w:color w:val="FFFFFF"/>
                                  <w:kern w:val="24"/>
                                  <w:sz w:val="22"/>
                                  <w:szCs w:val="22"/>
                                </w:rPr>
                                <w:t xml:space="preserve"> </w:t>
                              </w:r>
                              <w:r w:rsidRPr="001F6E3E">
                                <w:rPr>
                                  <w:rFonts w:ascii="GHEA Grapalat" w:hAnsi="GHEA Grapalat" w:cs="Sylfaen"/>
                                  <w:color w:val="FFFFFF"/>
                                  <w:kern w:val="24"/>
                                  <w:sz w:val="22"/>
                                  <w:szCs w:val="22"/>
                                </w:rPr>
                                <w:t>տեղեկատվություն</w:t>
                              </w:r>
                            </w:p>
                            <w:p w14:paraId="7881EA00" w14:textId="77777777" w:rsidR="00B627A2" w:rsidRDefault="00B627A2" w:rsidP="00CC1A0D">
                              <w:pPr>
                                <w:jc w:val="center"/>
                                <w:rPr>
                                  <w:sz w:val="24"/>
                                </w:rPr>
                              </w:pPr>
                            </w:p>
                          </w:txbxContent>
                        </wps:txbx>
                        <wps:bodyPr wrap="square" rtlCol="0">
                          <a:noAutofit/>
                        </wps:bodyPr>
                      </wps:wsp>
                      <wps:wsp>
                        <wps:cNvPr id="159" name="Callout: Bent Line with Accent Bar 159"/>
                        <wps:cNvSpPr/>
                        <wps:spPr>
                          <a:xfrm rot="10800000">
                            <a:off x="-116119" y="2691832"/>
                            <a:ext cx="1350517" cy="631895"/>
                          </a:xfrm>
                          <a:prstGeom prst="accentCallout2">
                            <a:avLst>
                              <a:gd name="adj1" fmla="val 18750"/>
                              <a:gd name="adj2" fmla="val -8333"/>
                              <a:gd name="adj3" fmla="val 18750"/>
                              <a:gd name="adj4" fmla="val -16667"/>
                              <a:gd name="adj5" fmla="val -92892"/>
                              <a:gd name="adj6" fmla="val -57264"/>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TextBox 41"/>
                        <wps:cNvSpPr txBox="1"/>
                        <wps:spPr>
                          <a:xfrm>
                            <a:off x="7281605" y="4663569"/>
                            <a:ext cx="1552063" cy="729615"/>
                          </a:xfrm>
                          <a:prstGeom prst="rect">
                            <a:avLst/>
                          </a:prstGeom>
                          <a:solidFill>
                            <a:schemeClr val="accent1"/>
                          </a:solidFill>
                        </wps:spPr>
                        <wps:txbx>
                          <w:txbxContent>
                            <w:p w14:paraId="7B3CCEE0" w14:textId="77777777" w:rsidR="00B627A2" w:rsidRPr="008E1D80" w:rsidRDefault="00B627A2" w:rsidP="00CC1A0D">
                              <w:pPr>
                                <w:jc w:val="center"/>
                                <w:rPr>
                                  <w:rFonts w:ascii="GHEA Grapalat" w:hAnsi="GHEA Grapalat"/>
                                  <w:color w:val="FFFFFF" w:themeColor="background1"/>
                                  <w:sz w:val="24"/>
                                </w:rPr>
                              </w:pPr>
                              <w:r w:rsidRPr="008E1D80">
                                <w:rPr>
                                  <w:rFonts w:ascii="GHEA Grapalat" w:eastAsia="Arial" w:hAnsi="GHEA Grapalat" w:cs="Sylfaen"/>
                                  <w:color w:val="FFFFFF" w:themeColor="background1"/>
                                  <w:sz w:val="24"/>
                                  <w:lang w:val="hy-AM"/>
                                </w:rPr>
                                <w:t>Լ</w:t>
                              </w:r>
                              <w:r w:rsidRPr="008E1D80">
                                <w:rPr>
                                  <w:rFonts w:ascii="GHEA Grapalat" w:eastAsia="Arial" w:hAnsi="GHEA Grapalat" w:cs="Sylfaen"/>
                                  <w:color w:val="FFFFFF" w:themeColor="background1"/>
                                  <w:sz w:val="24"/>
                                </w:rPr>
                                <w:t>իցենզավորում</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rPr>
                                <w:t>և</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rPr>
                                <w:t>գրանցում</w:t>
                              </w:r>
                              <w:r w:rsidRPr="008E1D80">
                                <w:rPr>
                                  <w:rFonts w:ascii="GHEA Grapalat" w:eastAsia="Arial" w:hAnsi="GHEA Grapalat" w:cs="Arial"/>
                                  <w:color w:val="FFFFFF" w:themeColor="background1"/>
                                  <w:sz w:val="24"/>
                                </w:rPr>
                                <w:t xml:space="preserve"> </w:t>
                              </w:r>
                            </w:p>
                          </w:txbxContent>
                        </wps:txbx>
                        <wps:bodyPr wrap="square" rtlCol="0">
                          <a:noAutofit/>
                        </wps:bodyPr>
                      </wps:wsp>
                      <wps:wsp>
                        <wps:cNvPr id="353" name="TextBox 47"/>
                        <wps:cNvSpPr txBox="1"/>
                        <wps:spPr>
                          <a:xfrm>
                            <a:off x="-154696" y="2698413"/>
                            <a:ext cx="1350183" cy="625314"/>
                          </a:xfrm>
                          <a:prstGeom prst="rect">
                            <a:avLst/>
                          </a:prstGeom>
                          <a:solidFill>
                            <a:schemeClr val="accent1"/>
                          </a:solidFill>
                        </wps:spPr>
                        <wps:txbx>
                          <w:txbxContent>
                            <w:p w14:paraId="3BD21CD3" w14:textId="77777777" w:rsidR="00B627A2" w:rsidRPr="008E1D80" w:rsidRDefault="00B627A2" w:rsidP="00CC1A0D">
                              <w:pPr>
                                <w:wordWrap w:val="0"/>
                                <w:spacing w:before="0" w:line="240" w:lineRule="auto"/>
                                <w:jc w:val="center"/>
                                <w:rPr>
                                  <w:rFonts w:ascii="GHEA Grapalat" w:hAnsi="GHEA Grapalat" w:cs="Sylfaen"/>
                                  <w:color w:val="FFFFFF"/>
                                  <w:kern w:val="24"/>
                                  <w:sz w:val="16"/>
                                  <w:szCs w:val="16"/>
                                  <w:lang w:val="hy-AM"/>
                                </w:rPr>
                              </w:pPr>
                            </w:p>
                            <w:p w14:paraId="06A8913D" w14:textId="77777777" w:rsidR="00B627A2" w:rsidRPr="008E1D80"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lang w:val="hy-AM"/>
                                </w:rPr>
                                <w:t>Ն</w:t>
                              </w:r>
                              <w:r w:rsidRPr="00EC4823">
                                <w:rPr>
                                  <w:rFonts w:ascii="GHEA Grapalat" w:hAnsi="GHEA Grapalat" w:cs="Sylfaen"/>
                                  <w:color w:val="FFFFFF"/>
                                  <w:kern w:val="24"/>
                                  <w:sz w:val="22"/>
                                  <w:szCs w:val="22"/>
                                </w:rPr>
                                <w:t>որա</w:t>
                              </w:r>
                              <w:r>
                                <w:rPr>
                                  <w:rFonts w:ascii="GHEA Grapalat" w:hAnsi="GHEA Grapalat" w:cs="Sylfaen"/>
                                  <w:color w:val="FFFFFF"/>
                                  <w:kern w:val="24"/>
                                  <w:sz w:val="22"/>
                                  <w:szCs w:val="22"/>
                                  <w:lang w:val="hy-AM"/>
                                </w:rPr>
                                <w:t>րարություն</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C2CAB86" id="Group 1" o:spid="_x0000_s1026" style="position:absolute;left:0;text-align:left;margin-left:-11.7pt;margin-top:29.95pt;width:691.5pt;height:436.5pt;z-index:251656704;mso-position-horizontal-relative:margin;mso-width-relative:margin;mso-height-relative:margin" coordorigin="-1546" coordsize="91619,59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">
                <v:oval id="Oval 128" o:spid="_x0000_s1027" style="position:absolute;left:13740;width:62005;height:59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" fillcolor="#ededed [662]" strokecolor="#1f3763 [1604]" strokeweight="1pt">
                  <v:stroke joinstyle="miter"/>
                </v:oval>
                <v:oval id="Oval 129" o:spid="_x0000_s1028" style="position:absolute;left:19855;top:6285;width:49792;height:47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" fillcolor="#4472c4 [3204]" strokecolor="#1f3763 [1604]" strokeweight="1pt">
                  <v:stroke joinstyle="miter"/>
                </v:oval>
                <v:oval id="Oval 130" o:spid="_x0000_s1029" style="position:absolute;left:29230;top:14475;width:31042;height:30826;visibility:visible;mso-wrap-style:square;v-text-anchor:bottom-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" fillcolor="#44546a [3215]" stroked="f" strokeweight="1pt">
                  <v:stroke joinstyle="miter"/>
                </v:oval>
                <v:oval id="Oval 131" o:spid="_x0000_s1030" style="position:absolute;left:35004;top:19546;width:20067;height:19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" fillcolor="#4472c4 [3204]" strokecolor="#7f5f00 [1607]" strokeweight="1pt">
                  <v:stroke joinstyle="miter"/>
                  <v:textbox inset="0,0,0,0">
                    <w:txbxContent>
                      <w:p w14:paraId="747B7EF1" w14:textId="44B854E9" w:rsidR="00B627A2" w:rsidRDefault="00B627A2" w:rsidP="00CC1A0D">
                        <w:pPr>
                          <w:jc w:val="center"/>
                          <w:rPr>
                            <w:sz w:val="24"/>
                          </w:rPr>
                        </w:pPr>
                        <w:r>
                          <w:rPr>
                            <w:rFonts w:ascii="Sylfaen" w:hAnsi="Sylfaen" w:cs="Sylfaen"/>
                            <w:b/>
                            <w:bCs/>
                            <w:color w:val="FFFFFF" w:themeColor="background1"/>
                            <w:sz w:val="22"/>
                            <w:szCs w:val="22"/>
                            <w:lang w:val="hy-AM"/>
                          </w:rPr>
                          <w:t>Մարդու վրա վթարի</w:t>
                        </w:r>
                        <w:r>
                          <w:rPr>
                            <w:rFonts w:asciiTheme="minorHAnsi" w:hAnsi="Calibri" w:cstheme="minorBidi"/>
                            <w:b/>
                            <w:bCs/>
                            <w:color w:val="FFFFFF" w:themeColor="background1"/>
                            <w:sz w:val="22"/>
                            <w:szCs w:val="22"/>
                            <w:lang w:val="hy-AM"/>
                          </w:rPr>
                          <w:t xml:space="preserve"> </w:t>
                        </w:r>
                        <w:r>
                          <w:rPr>
                            <w:rFonts w:ascii="Sylfaen" w:hAnsi="Sylfaen" w:cs="Sylfaen"/>
                            <w:b/>
                            <w:bCs/>
                            <w:color w:val="FFFFFF" w:themeColor="background1"/>
                            <w:sz w:val="22"/>
                            <w:szCs w:val="22"/>
                            <w:lang w:val="hy-AM"/>
                          </w:rPr>
                          <w:t>ազդեցությ</w:t>
                        </w:r>
                        <w:r>
                          <w:rPr>
                            <w:rFonts w:ascii="Sylfaen" w:hAnsi="Sylfaen" w:cstheme="minorBidi"/>
                            <w:b/>
                            <w:bCs/>
                            <w:color w:val="FFFFFF" w:themeColor="background1"/>
                            <w:sz w:val="22"/>
                            <w:szCs w:val="22"/>
                            <w:lang w:val="hy-AM"/>
                          </w:rPr>
                          <w:t>ունը</w:t>
                        </w:r>
                        <w:r>
                          <w:rPr>
                            <w:rFonts w:asciiTheme="minorHAnsi" w:hAnsi="Calibri" w:cstheme="minorBidi"/>
                            <w:b/>
                            <w:bCs/>
                            <w:color w:val="FFFFFF" w:themeColor="background1"/>
                            <w:sz w:val="22"/>
                            <w:szCs w:val="22"/>
                            <w:lang w:val="hy-AM"/>
                          </w:rPr>
                          <w:t xml:space="preserve"> </w:t>
                        </w:r>
                      </w:p>
                    </w:txbxContent>
                  </v:textbox>
                </v:oval>
                <v:shapetype id="_x0000_t202" coordsize="21600,21600" o:spt="202" path="m,l,21600r21600,l21600,xe">
                  <v:stroke joinstyle="miter"/>
                  <v:path gradientshapeok="t" o:connecttype="rect"/>
                </v:shapetype>
                <v:shape id="_x0000_s1031" type="#_x0000_t202" style="position:absolute;left:35513;top:37477;width:19723;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652684A7" w14:textId="77777777" w:rsidR="00B627A2" w:rsidRPr="00106209" w:rsidRDefault="00B627A2" w:rsidP="00CC1A0D">
                        <w:pPr>
                          <w:jc w:val="center"/>
                          <w:rPr>
                            <w:rFonts w:ascii="GHEA Grapalat" w:hAnsi="GHEA Grapalat"/>
                            <w:color w:val="FFFFFF" w:themeColor="background1"/>
                            <w:szCs w:val="20"/>
                          </w:rPr>
                        </w:pPr>
                        <w:r w:rsidRPr="00106209">
                          <w:rPr>
                            <w:rFonts w:ascii="GHEA Grapalat" w:eastAsia="Arial" w:hAnsi="GHEA Grapalat" w:cs="Sylfaen"/>
                            <w:b/>
                            <w:bCs/>
                            <w:color w:val="FFFFFF" w:themeColor="background1"/>
                            <w:szCs w:val="20"/>
                            <w:lang w:val="hy-AM"/>
                          </w:rPr>
                          <w:t>Խ</w:t>
                        </w:r>
                        <w:r w:rsidRPr="00106209">
                          <w:rPr>
                            <w:rFonts w:ascii="GHEA Grapalat" w:eastAsia="Arial" w:hAnsi="GHEA Grapalat" w:cs="Sylfaen"/>
                            <w:b/>
                            <w:bCs/>
                            <w:color w:val="FFFFFF" w:themeColor="background1"/>
                            <w:szCs w:val="20"/>
                          </w:rPr>
                          <w:t>ուսափում</w:t>
                        </w:r>
                        <w:r w:rsidRPr="00106209">
                          <w:rPr>
                            <w:rFonts w:ascii="GHEA Grapalat" w:eastAsia="Arial" w:hAnsi="GHEA Grapalat" w:cs="Arial"/>
                            <w:b/>
                            <w:bCs/>
                            <w:color w:val="FFFFFF" w:themeColor="background1"/>
                            <w:szCs w:val="20"/>
                            <w:lang w:val="hy-AM"/>
                          </w:rPr>
                          <w:t xml:space="preserve"> </w:t>
                        </w:r>
                        <w:r w:rsidRPr="00106209">
                          <w:rPr>
                            <w:rFonts w:ascii="GHEA Grapalat" w:eastAsia="Arial" w:hAnsi="GHEA Grapalat" w:cs="Sylfaen"/>
                            <w:b/>
                            <w:bCs/>
                            <w:color w:val="FFFFFF" w:themeColor="background1"/>
                            <w:szCs w:val="20"/>
                          </w:rPr>
                          <w:t>մահից</w:t>
                        </w:r>
                        <w:r w:rsidRPr="00106209">
                          <w:rPr>
                            <w:rFonts w:ascii="GHEA Grapalat" w:eastAsia="Arial" w:hAnsi="GHEA Grapalat" w:cs="Arial"/>
                            <w:b/>
                            <w:bCs/>
                            <w:color w:val="FFFFFF" w:themeColor="background1"/>
                            <w:szCs w:val="20"/>
                          </w:rPr>
                          <w:t xml:space="preserve"> </w:t>
                        </w:r>
                        <w:r w:rsidRPr="00106209">
                          <w:rPr>
                            <w:rFonts w:ascii="GHEA Grapalat" w:eastAsia="Arial" w:hAnsi="GHEA Grapalat" w:cs="Sylfaen"/>
                            <w:b/>
                            <w:bCs/>
                            <w:color w:val="FFFFFF" w:themeColor="background1"/>
                            <w:szCs w:val="20"/>
                          </w:rPr>
                          <w:t>և</w:t>
                        </w:r>
                        <w:r w:rsidRPr="00106209">
                          <w:rPr>
                            <w:rFonts w:ascii="GHEA Grapalat" w:eastAsia="Arial" w:hAnsi="GHEA Grapalat" w:cs="Arial"/>
                            <w:b/>
                            <w:bCs/>
                            <w:color w:val="FFFFFF" w:themeColor="background1"/>
                            <w:szCs w:val="20"/>
                          </w:rPr>
                          <w:t xml:space="preserve"> </w:t>
                        </w:r>
                        <w:r w:rsidRPr="00106209">
                          <w:rPr>
                            <w:rFonts w:ascii="GHEA Grapalat" w:eastAsia="Arial" w:hAnsi="GHEA Grapalat" w:cs="Sylfaen"/>
                            <w:b/>
                            <w:bCs/>
                            <w:color w:val="FFFFFF" w:themeColor="background1"/>
                            <w:szCs w:val="20"/>
                            <w:lang w:val="hy-AM"/>
                          </w:rPr>
                          <w:t>ծանր</w:t>
                        </w:r>
                        <w:r w:rsidRPr="00106209">
                          <w:rPr>
                            <w:rFonts w:ascii="GHEA Grapalat" w:eastAsia="Arial" w:hAnsi="GHEA Grapalat" w:cs="Arial"/>
                            <w:b/>
                            <w:bCs/>
                            <w:color w:val="FFFFFF" w:themeColor="background1"/>
                            <w:szCs w:val="20"/>
                          </w:rPr>
                          <w:t xml:space="preserve"> </w:t>
                        </w:r>
                        <w:r w:rsidRPr="00106209">
                          <w:rPr>
                            <w:rFonts w:ascii="GHEA Grapalat" w:eastAsia="Arial" w:hAnsi="GHEA Grapalat" w:cs="Sylfaen"/>
                            <w:b/>
                            <w:bCs/>
                            <w:color w:val="FFFFFF" w:themeColor="background1"/>
                            <w:szCs w:val="20"/>
                          </w:rPr>
                          <w:t>վնասվածքներից</w:t>
                        </w:r>
                      </w:p>
                    </w:txbxContent>
                  </v:textbox>
                </v:shape>
                <v:rect id="Rectangle 133" o:spid="_x0000_s1032" style="position:absolute;left:20034;top:29974;width:9196;height:102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" fillcolor="#44546a [3215]" stroked="f" strokeweight="1pt"/>
                <v:rect id="Rectangle 134" o:spid="_x0000_s1033" style="position:absolute;left:40738;top:9833;width:8274;height:1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" fillcolor="#44546a [3215]" stroked="f" strokeweight="1pt"/>
                <v:rect id="Rectangle 135" o:spid="_x0000_s1034" style="position:absolute;left:40590;top:48996;width:8569;height:11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" fillcolor="#44546a [3215]" stroked="f" strokeweight="1pt"/>
                <v:rect id="Rectangle 136" o:spid="_x0000_s1035" style="position:absolute;left:60272;top:29847;width:9468;height:113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" fillcolor="#44546a [3215]" stroked="f" strokeweight="1pt"/>
                <v:shape id="TextBox 10" o:spid="_x0000_s1036" type="#_x0000_t202" style="position:absolute;left:56352;top:18576;width:13856;height:7296;rotation:40694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" filled="f" stroked="f">
                  <v:textbox>
                    <w:txbxContent>
                      <w:p w14:paraId="7385AF54" w14:textId="77777777" w:rsidR="00B627A2" w:rsidRPr="008E1D80" w:rsidRDefault="00B627A2" w:rsidP="00CC1A0D">
                        <w:pPr>
                          <w:jc w:val="center"/>
                          <w:rPr>
                            <w:rFonts w:ascii="GHEA Grapalat" w:hAnsi="GHEA Grapalat"/>
                            <w:color w:val="FFFFFF" w:themeColor="background1"/>
                            <w:sz w:val="24"/>
                          </w:rPr>
                        </w:pPr>
                        <w:r w:rsidRPr="008E1D80">
                          <w:rPr>
                            <w:rFonts w:ascii="GHEA Grapalat" w:eastAsia="Arial" w:hAnsi="GHEA Grapalat" w:cs="Sylfaen"/>
                            <w:color w:val="FFFFFF" w:themeColor="background1"/>
                            <w:sz w:val="28"/>
                            <w:szCs w:val="28"/>
                            <w:lang w:val="hy-AM"/>
                          </w:rPr>
                          <w:t>Ա</w:t>
                        </w:r>
                        <w:r w:rsidRPr="008E1D80">
                          <w:rPr>
                            <w:rFonts w:ascii="GHEA Grapalat" w:eastAsia="Arial" w:hAnsi="GHEA Grapalat" w:cs="Sylfaen"/>
                            <w:color w:val="FFFFFF" w:themeColor="background1"/>
                            <w:sz w:val="28"/>
                            <w:szCs w:val="28"/>
                          </w:rPr>
                          <w:t>նվտանգ</w:t>
                        </w:r>
                        <w:r w:rsidRPr="008E1D80">
                          <w:rPr>
                            <w:rFonts w:ascii="GHEA Grapalat" w:eastAsia="Arial" w:hAnsi="GHEA Grapalat" w:cs="Arial"/>
                            <w:color w:val="FFFFFF" w:themeColor="background1"/>
                            <w:sz w:val="28"/>
                            <w:szCs w:val="28"/>
                          </w:rPr>
                          <w:t xml:space="preserve"> </w:t>
                        </w:r>
                        <w:r w:rsidRPr="008E1D80">
                          <w:rPr>
                            <w:rFonts w:ascii="GHEA Grapalat" w:eastAsia="Arial" w:hAnsi="GHEA Grapalat" w:cs="Sylfaen"/>
                            <w:color w:val="FFFFFF" w:themeColor="background1"/>
                            <w:sz w:val="28"/>
                            <w:szCs w:val="28"/>
                          </w:rPr>
                          <w:t>արագություն</w:t>
                        </w:r>
                      </w:p>
                    </w:txbxContent>
                  </v:textbox>
                </v:shape>
                <v:shape id="TextBox 17" o:spid="_x0000_s1037" type="#_x0000_t202" style="position:absolute;left:43832;top:42325;width:20219;height:9470;rotation:-1774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" filled="f" stroked="f">
                  <v:textbox>
                    <w:txbxContent>
                      <w:p w14:paraId="3426C8F1" w14:textId="6C00E45D" w:rsidR="00B627A2" w:rsidRPr="004E5DD7" w:rsidRDefault="00B627A2" w:rsidP="00CC1A0D">
                        <w:pPr>
                          <w:jc w:val="center"/>
                          <w:rPr>
                            <w:rFonts w:ascii="GHEA Grapalat" w:hAnsi="GHEA Grapalat"/>
                            <w:color w:val="FFFFFF" w:themeColor="background1"/>
                            <w:sz w:val="22"/>
                            <w:szCs w:val="22"/>
                          </w:rPr>
                        </w:pPr>
                        <w:r w:rsidRPr="004E5DD7">
                          <w:rPr>
                            <w:rFonts w:ascii="GHEA Grapalat" w:eastAsia="Arial" w:hAnsi="GHEA Grapalat" w:cs="Sylfaen"/>
                            <w:color w:val="FFFFFF" w:themeColor="background1"/>
                            <w:sz w:val="22"/>
                            <w:szCs w:val="22"/>
                            <w:lang w:val="hy-AM"/>
                          </w:rPr>
                          <w:t>Պ</w:t>
                        </w:r>
                        <w:r w:rsidRPr="004E5DD7">
                          <w:rPr>
                            <w:rFonts w:ascii="GHEA Grapalat" w:eastAsia="Arial" w:hAnsi="GHEA Grapalat" w:cs="Sylfaen"/>
                            <w:color w:val="FFFFFF" w:themeColor="background1"/>
                            <w:sz w:val="22"/>
                            <w:szCs w:val="22"/>
                          </w:rPr>
                          <w:t>աշտպանված</w:t>
                        </w:r>
                        <w:r w:rsidRPr="004E5DD7">
                          <w:rPr>
                            <w:rFonts w:ascii="GHEA Grapalat" w:eastAsia="Arial" w:hAnsi="GHEA Grapalat" w:cs="Arial"/>
                            <w:color w:val="FFFFFF" w:themeColor="background1"/>
                            <w:sz w:val="22"/>
                            <w:szCs w:val="22"/>
                          </w:rPr>
                          <w:t xml:space="preserve"> </w:t>
                        </w:r>
                        <w:r w:rsidRPr="004E5DD7">
                          <w:rPr>
                            <w:rFonts w:ascii="GHEA Grapalat" w:eastAsia="Arial" w:hAnsi="GHEA Grapalat" w:cs="Sylfaen"/>
                            <w:color w:val="FFFFFF" w:themeColor="background1"/>
                            <w:sz w:val="22"/>
                            <w:szCs w:val="22"/>
                            <w:lang w:val="hy-AM"/>
                          </w:rPr>
                          <w:t>երթևեկության մասնակիցներ</w:t>
                        </w:r>
                        <w:r w:rsidRPr="004E5DD7">
                          <w:rPr>
                            <w:rFonts w:ascii="GHEA Grapalat" w:eastAsia="Arial" w:hAnsi="GHEA Grapalat" w:cs="Arial"/>
                            <w:color w:val="FFFFFF" w:themeColor="background1"/>
                            <w:sz w:val="22"/>
                            <w:szCs w:val="22"/>
                          </w:rPr>
                          <w:t xml:space="preserve"> </w:t>
                        </w:r>
                      </w:p>
                    </w:txbxContent>
                  </v:textbox>
                </v:shape>
                <v:shape id="TextBox 18" o:spid="_x0000_s1038" type="#_x0000_t202" style="position:absolute;left:25799;top:42741;width:19609;height:7296;rotation:18739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" filled="f" stroked="f">
                  <v:textbox>
                    <w:txbxContent>
                      <w:p w14:paraId="0D31AAED" w14:textId="77777777" w:rsidR="00B627A2" w:rsidRPr="008E1D80" w:rsidRDefault="00B627A2" w:rsidP="00CC1A0D">
                        <w:pPr>
                          <w:jc w:val="center"/>
                          <w:rPr>
                            <w:color w:val="FFFFFF" w:themeColor="background1"/>
                            <w:sz w:val="24"/>
                          </w:rPr>
                        </w:pPr>
                        <w:r w:rsidRPr="008E1D80">
                          <w:rPr>
                            <w:rFonts w:ascii="Sylfaen" w:eastAsia="Arial" w:hAnsi="Sylfaen" w:cs="Sylfaen"/>
                            <w:color w:val="FFFFFF" w:themeColor="background1"/>
                            <w:sz w:val="28"/>
                            <w:szCs w:val="28"/>
                            <w:lang w:val="hy-AM"/>
                          </w:rPr>
                          <w:t>Ա</w:t>
                        </w:r>
                        <w:r w:rsidRPr="008E1D80">
                          <w:rPr>
                            <w:rFonts w:ascii="Sylfaen" w:eastAsia="Arial" w:hAnsi="Sylfaen" w:cs="Sylfaen"/>
                            <w:color w:val="FFFFFF" w:themeColor="background1"/>
                            <w:sz w:val="28"/>
                            <w:szCs w:val="28"/>
                          </w:rPr>
                          <w:t>նվտանգ</w:t>
                        </w:r>
                        <w:r w:rsidRPr="008E1D80">
                          <w:rPr>
                            <w:rFonts w:eastAsia="Arial" w:cs="Arial"/>
                            <w:color w:val="FFFFFF" w:themeColor="background1"/>
                            <w:sz w:val="28"/>
                            <w:szCs w:val="28"/>
                          </w:rPr>
                          <w:t xml:space="preserve"> </w:t>
                        </w:r>
                        <w:r w:rsidRPr="008E1D80">
                          <w:rPr>
                            <w:rFonts w:ascii="Sylfaen" w:eastAsia="Arial" w:hAnsi="Sylfaen" w:cs="Sylfaen"/>
                            <w:color w:val="FFFFFF" w:themeColor="background1"/>
                            <w:sz w:val="28"/>
                            <w:szCs w:val="28"/>
                          </w:rPr>
                          <w:t>փոխադրամիջոցներ</w:t>
                        </w:r>
                        <w:r w:rsidRPr="008E1D80">
                          <w:rPr>
                            <w:rFonts w:eastAsia="Arial" w:cs="Arial"/>
                            <w:color w:val="FFFFFF" w:themeColor="background1"/>
                            <w:sz w:val="28"/>
                            <w:szCs w:val="28"/>
                          </w:rPr>
                          <w:t xml:space="preserve"> </w:t>
                        </w:r>
                      </w:p>
                    </w:txbxContent>
                  </v:textbox>
                </v:shape>
                <v:shape id="TextBox 19" o:spid="_x0000_s1039" type="#_x0000_t202" style="position:absolute;left:18781;top:17527;width:16205;height:7296;rotation:-36127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" filled="f" stroked="f">
                  <v:textbox>
                    <w:txbxContent>
                      <w:p w14:paraId="7FF83214" w14:textId="77777777" w:rsidR="00B627A2" w:rsidRPr="008E1D80" w:rsidRDefault="00B627A2" w:rsidP="00CC1A0D">
                        <w:pPr>
                          <w:jc w:val="center"/>
                          <w:rPr>
                            <w:rFonts w:ascii="GHEA Grapalat" w:hAnsi="GHEA Grapalat"/>
                            <w:color w:val="FFFFFF" w:themeColor="background1"/>
                            <w:sz w:val="24"/>
                          </w:rPr>
                        </w:pPr>
                        <w:r w:rsidRPr="008E1D80">
                          <w:rPr>
                            <w:rFonts w:ascii="GHEA Grapalat" w:eastAsia="Arial" w:hAnsi="GHEA Grapalat" w:cs="Sylfaen"/>
                            <w:color w:val="FFFFFF" w:themeColor="background1"/>
                            <w:sz w:val="28"/>
                            <w:szCs w:val="28"/>
                            <w:lang w:val="hy-AM"/>
                          </w:rPr>
                          <w:t>Ա</w:t>
                        </w:r>
                        <w:r w:rsidRPr="008E1D80">
                          <w:rPr>
                            <w:rFonts w:ascii="GHEA Grapalat" w:eastAsia="Arial" w:hAnsi="GHEA Grapalat" w:cs="Sylfaen"/>
                            <w:color w:val="FFFFFF" w:themeColor="background1"/>
                            <w:sz w:val="28"/>
                            <w:szCs w:val="28"/>
                          </w:rPr>
                          <w:t>նվտանգ</w:t>
                        </w:r>
                        <w:r w:rsidRPr="008E1D80">
                          <w:rPr>
                            <w:rFonts w:ascii="GHEA Grapalat" w:eastAsia="Arial" w:hAnsi="GHEA Grapalat" w:cs="Arial"/>
                            <w:color w:val="FFFFFF" w:themeColor="background1"/>
                            <w:sz w:val="28"/>
                            <w:szCs w:val="28"/>
                          </w:rPr>
                          <w:t xml:space="preserve"> </w:t>
                        </w:r>
                        <w:r w:rsidRPr="008E1D80">
                          <w:rPr>
                            <w:rFonts w:ascii="GHEA Grapalat" w:eastAsia="Arial" w:hAnsi="GHEA Grapalat" w:cs="Sylfaen"/>
                            <w:color w:val="FFFFFF" w:themeColor="background1"/>
                            <w:sz w:val="28"/>
                            <w:szCs w:val="28"/>
                          </w:rPr>
                          <w:t>ճանապարհներ</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40" type="#_x0000_t75" alt="Safe Roads | Towards Zero" style="position:absolute;left:34228;top:9072;width:5511;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" stroked="t" strokecolor="#c8c6bd" strokeweight="15pt">
                  <v:stroke endcap="round"/>
                  <v:imagedata r:id="rId21" o:title="Safe Roads | Towards Zero"/>
                  <v:shadow on="t" color="black" origin="-.5,.5" offset="0,0"/>
                  <o:extrusion v:ext="view" viewpoint="0,0" viewpointorigin="0,0" skewangle="45" skewamt="0" type="perspective"/>
                </v:shape>
                <v:shape id="Picture 142" o:spid="_x0000_s1041" type="#_x0000_t75" alt="Road Safety Plan 2021 | Towards Zero" style="position:absolute;left:60475;top:35107;width:552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" stroked="t" strokecolor="#c8c6bd" strokeweight="15pt">
                  <v:stroke endcap="round"/>
                  <v:imagedata r:id="rId22" o:title="Road Safety Plan 2021 | Towards Zero"/>
                  <v:shadow on="t" color="black" origin="-.5,.5" offset="0,0"/>
                  <o:extrusion v:ext="view" viewpoint="0,0" viewpointorigin="0,0" skewangle="45" skewamt="0" type="perspective"/>
                </v:shape>
                <v:shape id="Picture 143" o:spid="_x0000_s1042" type="#_x0000_t75" alt="Safe Vehicles | Towards Zero" style="position:absolute;left:23227;top:33741;width:5511;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" stroked="t" strokecolor="#c8c6bd" strokeweight="15pt">
                  <v:stroke endcap="round"/>
                  <v:imagedata r:id="rId23" o:title="Safe Vehicles | Towards Zero"/>
                  <v:shadow on="t" color="black" origin="-.5,.5" offset="0,0"/>
                  <o:extrusion v:ext="view" viewpoint="0,0" viewpointorigin="0,0" skewangle="45" skewamt="0" type="perspective"/>
                </v:shape>
                <v:group id="Group 144" o:spid="_x0000_s1043" style="position:absolute;left:52206;top:10311;width:5486;height:5486" coordorigin="52206,10311" coordsize="914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044" style="position:absolute;left:52206;top:10311;width:9146;height:9082" coordorigin="52206,10311" coordsize="914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Picture 146" o:spid="_x0000_s1045" type="#_x0000_t75" alt="Road Safety Plan 2021 | Towards Zero" style="position:absolute;left:52206;top:10311;width:9146;height: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" stroked="t" strokecolor="#c8c6bd" strokeweight="15pt">
                      <v:stroke endcap="round"/>
                      <v:imagedata r:id="rId24" o:title="Road Safety Plan 2021 | Towards Zero"/>
                      <v:shadow on="t" color="black" origin="-.5,.5" offset="0,0"/>
                      <o:extrusion v:ext="view" viewpoint="0,0" viewpointorigin="0,0" skewangle="45" skewamt="0" type="perspective"/>
                    </v:shape>
                    <v:oval id="Oval 147" o:spid="_x0000_s1046" style="position:absolute;left:54072;top:11960;width:5289;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group>
                  <v:shape id="Picture 148" o:spid="_x0000_s1047" type="#_x0000_t75" style="position:absolute;left:53987;top:10795;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">
                    <v:imagedata r:id="rId25" o:title="" gain="19661f" blacklevel="22938f"/>
                  </v:shape>
                </v:group>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Callout: Bent Line with Accent Bar 149" o:spid="_x0000_s1048" type="#_x0000_t45" style="position:absolute;left:68182;top:2868;width:14205;height:6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" adj="-14805,14170" fillcolor="#4472c4 [3204]" strokecolor="#1f3763 [1604]" strokeweight="1pt">
                  <v:textbox>
                    <w:txbxContent>
                      <w:p w14:paraId="56663D56" w14:textId="77777777" w:rsidR="00B627A2" w:rsidRPr="008E1D80" w:rsidRDefault="00B627A2" w:rsidP="00CC1A0D">
                        <w:pPr>
                          <w:jc w:val="center"/>
                          <w:rPr>
                            <w:rFonts w:ascii="GHEA Grapalat" w:hAnsi="GHEA Grapalat"/>
                            <w:color w:val="FFFFFF" w:themeColor="background1"/>
                            <w:sz w:val="24"/>
                          </w:rPr>
                        </w:pPr>
                        <w:r w:rsidRPr="008E1D80">
                          <w:rPr>
                            <w:rFonts w:ascii="GHEA Grapalat" w:hAnsi="GHEA Grapalat" w:cs="Sylfaen"/>
                            <w:color w:val="FFFFFF" w:themeColor="background1"/>
                            <w:sz w:val="24"/>
                            <w:lang w:val="hy-AM"/>
                          </w:rPr>
                          <w:t>Հ</w:t>
                        </w:r>
                        <w:r w:rsidRPr="008E1D80">
                          <w:rPr>
                            <w:rFonts w:ascii="GHEA Grapalat" w:hAnsi="GHEA Grapalat" w:cs="Sylfaen"/>
                            <w:color w:val="FFFFFF" w:themeColor="background1"/>
                            <w:sz w:val="24"/>
                          </w:rPr>
                          <w:t>ամակարգում</w:t>
                        </w:r>
                        <w:r w:rsidRPr="008E1D80">
                          <w:rPr>
                            <w:rFonts w:ascii="GHEA Grapalat" w:hAnsi="GHEA Grapalat" w:cstheme="minorBidi"/>
                            <w:color w:val="FFFFFF" w:themeColor="background1"/>
                            <w:sz w:val="24"/>
                          </w:rPr>
                          <w:t xml:space="preserve"> </w:t>
                        </w:r>
                      </w:p>
                    </w:txbxContent>
                  </v:textbox>
                  <o:callout v:ext="edit" minusy="t"/>
                </v:shape>
                <v:shape id="Callout: Bent Line with Accent Bar 150" o:spid="_x0000_s1049" type="#_x0000_t45" style="position:absolute;left:74816;top:12794;width:15256;height:6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" adj="-9540,15916" fillcolor="#4472c4 [3204]" strokecolor="#1f3763 [1604]" strokeweight="1pt">
                  <v:textbox>
                    <w:txbxContent>
                      <w:p w14:paraId="18E08FA6" w14:textId="77777777" w:rsidR="00B627A2" w:rsidRPr="008E1D80" w:rsidRDefault="00B627A2" w:rsidP="00CC1A0D">
                        <w:pPr>
                          <w:jc w:val="center"/>
                          <w:rPr>
                            <w:rFonts w:ascii="GHEA Grapalat" w:hAnsi="GHEA Grapalat"/>
                            <w:color w:val="FFFFFF" w:themeColor="background1"/>
                            <w:sz w:val="24"/>
                          </w:rPr>
                        </w:pPr>
                        <w:r w:rsidRPr="008E1D80">
                          <w:rPr>
                            <w:rFonts w:ascii="GHEA Grapalat" w:hAnsi="GHEA Grapalat" w:cs="Sylfaen"/>
                            <w:color w:val="FFFFFF" w:themeColor="background1"/>
                            <w:sz w:val="24"/>
                            <w:lang w:val="hy-AM"/>
                          </w:rPr>
                          <w:t>Ս</w:t>
                        </w:r>
                        <w:r w:rsidRPr="008E1D80">
                          <w:rPr>
                            <w:rFonts w:ascii="GHEA Grapalat" w:hAnsi="GHEA Grapalat" w:cs="Sylfaen"/>
                            <w:color w:val="FFFFFF" w:themeColor="background1"/>
                            <w:sz w:val="24"/>
                          </w:rPr>
                          <w:t>տանդարտներ</w:t>
                        </w:r>
                        <w:r w:rsidRPr="008E1D80">
                          <w:rPr>
                            <w:rFonts w:ascii="GHEA Grapalat" w:hAnsi="GHEA Grapalat" w:cstheme="minorBidi"/>
                            <w:color w:val="FFFFFF" w:themeColor="background1"/>
                            <w:sz w:val="24"/>
                          </w:rPr>
                          <w:t xml:space="preserve"> </w:t>
                        </w:r>
                      </w:p>
                    </w:txbxContent>
                  </v:textbox>
                  <o:callout v:ext="edit" minusy="t"/>
                </v:shape>
                <v:shape id="Callout: Bent Line with Accent Bar 151" o:spid="_x0000_s1050" type="#_x0000_t45" style="position:absolute;top:51662;width:20270;height:5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" adj="-21149,11724" fillcolor="#4472c4 [3204]" strokecolor="#1f3763 [1604]" strokeweight="1pt">
                  <o:callout v:ext="edit" minusy="t"/>
                </v:shape>
                <v:shape id="Callout: Bent Line with Accent Bar 152" o:spid="_x0000_s1051" type="#_x0000_t45" style="position:absolute;left:2204;top:4126;width:16356;height:57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" adj="-12064,11189,-4191,20858,-1062,9093" fillcolor="#4472c4 [3204]" strokecolor="#1f3763 [1604]" strokeweight="1pt">
                  <o:callout v:ext="edit" minusy="t"/>
                </v:shape>
                <v:shape id="Callout: Bent Line with Accent Bar 153" o:spid="_x0000_s1052" type="#_x0000_t45" style="position:absolute;left:72705;top:46509;width:15484;height:5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" adj="-9292,11123" fillcolor="#4472c4 [3204]" strokecolor="#1f3763 [1604]" strokeweight="1pt">
                  <o:callout v:ext="edit" minusy="t"/>
                </v:shape>
                <v:shape id="Callout: Bent Line with Accent Bar 154" o:spid="_x0000_s1053" type="#_x0000_t45" style="position:absolute;left:76042;top:28971;width:13771;height:7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" adj="-7334,12037" fillcolor="#4472c4 [3204]" strokecolor="#1f3763 [1604]" strokeweight="1pt">
                  <v:textbox>
                    <w:txbxContent>
                      <w:p w14:paraId="11DF11CB"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themeColor="light1"/>
                            <w:kern w:val="24"/>
                            <w:sz w:val="22"/>
                            <w:szCs w:val="22"/>
                            <w:lang w:val="hy-AM"/>
                          </w:rPr>
                          <w:t>Տվյալներ</w:t>
                        </w:r>
                        <w:r w:rsidRPr="00EC4823">
                          <w:rPr>
                            <w:rFonts w:ascii="GHEA Grapalat" w:hAnsi="GHEA Grapalat" w:cstheme="minorBidi"/>
                            <w:color w:val="FFFFFF" w:themeColor="light1"/>
                            <w:kern w:val="24"/>
                            <w:sz w:val="22"/>
                            <w:szCs w:val="22"/>
                            <w:lang w:val="hy-AM"/>
                          </w:rPr>
                          <w:t xml:space="preserve">, </w:t>
                        </w:r>
                      </w:p>
                      <w:p w14:paraId="35BA4B53"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themeColor="light1"/>
                            <w:kern w:val="24"/>
                            <w:sz w:val="22"/>
                            <w:szCs w:val="22"/>
                            <w:lang w:val="hy-AM"/>
                          </w:rPr>
                          <w:t>ուսումնասիրում</w:t>
                        </w:r>
                        <w:r w:rsidRPr="00EC4823">
                          <w:rPr>
                            <w:rFonts w:ascii="GHEA Grapalat" w:hAnsi="GHEA Grapalat" w:cstheme="minorBidi"/>
                            <w:color w:val="FFFFFF" w:themeColor="light1"/>
                            <w:kern w:val="24"/>
                            <w:sz w:val="22"/>
                            <w:szCs w:val="22"/>
                            <w:lang w:val="hy-AM"/>
                          </w:rPr>
                          <w:t xml:space="preserve"> </w:t>
                        </w:r>
                        <w:r w:rsidRPr="00EC4823">
                          <w:rPr>
                            <w:rFonts w:ascii="GHEA Grapalat" w:hAnsi="GHEA Grapalat" w:cs="Sylfaen"/>
                            <w:color w:val="FFFFFF" w:themeColor="light1"/>
                            <w:kern w:val="24"/>
                            <w:sz w:val="22"/>
                            <w:szCs w:val="22"/>
                            <w:lang w:val="hy-AM"/>
                          </w:rPr>
                          <w:t>և</w:t>
                        </w:r>
                        <w:r w:rsidRPr="00EC4823">
                          <w:rPr>
                            <w:rFonts w:ascii="GHEA Grapalat" w:hAnsi="GHEA Grapalat" w:cstheme="minorBidi"/>
                            <w:color w:val="FFFFFF" w:themeColor="light1"/>
                            <w:kern w:val="24"/>
                            <w:sz w:val="22"/>
                            <w:szCs w:val="22"/>
                            <w:lang w:val="hy-AM"/>
                          </w:rPr>
                          <w:t xml:space="preserve"> </w:t>
                        </w:r>
                        <w:r w:rsidRPr="00EC4823">
                          <w:rPr>
                            <w:rFonts w:ascii="GHEA Grapalat" w:hAnsi="GHEA Grapalat" w:cs="Sylfaen"/>
                            <w:color w:val="FFFFFF" w:themeColor="light1"/>
                            <w:kern w:val="24"/>
                            <w:sz w:val="22"/>
                            <w:szCs w:val="22"/>
                            <w:lang w:val="hy-AM"/>
                          </w:rPr>
                          <w:t>գնահատում</w:t>
                        </w:r>
                      </w:p>
                      <w:p w14:paraId="46E879EE" w14:textId="77777777" w:rsidR="00B627A2" w:rsidRDefault="00B627A2" w:rsidP="00CC1A0D">
                        <w:pPr>
                          <w:jc w:val="center"/>
                          <w:rPr>
                            <w:sz w:val="24"/>
                          </w:rPr>
                        </w:pPr>
                      </w:p>
                    </w:txbxContent>
                  </v:textbox>
                  <o:callout v:ext="edit" minusy="t"/>
                </v:shape>
                <v:shape id="TextBox 28" o:spid="_x0000_s1054" type="#_x0000_t202" style="position:absolute;left:-1064;top:50537;width:21425;height:7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" fillcolor="#4472c4 [3204]" stroked="f">
                  <v:textbox>
                    <w:txbxContent>
                      <w:p w14:paraId="45C47E48" w14:textId="77777777" w:rsidR="00B627A2" w:rsidRPr="008E1D80" w:rsidRDefault="00B627A2" w:rsidP="00CC1A0D">
                        <w:pPr>
                          <w:jc w:val="center"/>
                          <w:rPr>
                            <w:rFonts w:ascii="GHEA Grapalat" w:hAnsi="GHEA Grapalat"/>
                            <w:color w:val="FFFFFF" w:themeColor="background1"/>
                            <w:sz w:val="24"/>
                          </w:rPr>
                        </w:pPr>
                        <w:r w:rsidRPr="008E1D80">
                          <w:rPr>
                            <w:rFonts w:ascii="GHEA Grapalat" w:eastAsia="Arial" w:hAnsi="GHEA Grapalat" w:cs="Sylfaen"/>
                            <w:color w:val="FFFFFF" w:themeColor="background1"/>
                            <w:sz w:val="24"/>
                            <w:lang w:val="hy-AM"/>
                          </w:rPr>
                          <w:t>Ճ</w:t>
                        </w:r>
                        <w:r w:rsidRPr="008E1D80">
                          <w:rPr>
                            <w:rFonts w:ascii="GHEA Grapalat" w:eastAsia="Arial" w:hAnsi="GHEA Grapalat" w:cs="Sylfaen"/>
                            <w:color w:val="FFFFFF" w:themeColor="background1"/>
                            <w:sz w:val="24"/>
                          </w:rPr>
                          <w:t>անապարհ</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rPr>
                          <w:t>կանոններ</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rPr>
                          <w:t>և</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lang w:val="hy-AM"/>
                          </w:rPr>
                          <w:t>կիրարկում</w:t>
                        </w:r>
                        <w:r w:rsidRPr="008E1D80">
                          <w:rPr>
                            <w:rFonts w:ascii="GHEA Grapalat" w:eastAsia="Arial" w:hAnsi="GHEA Grapalat" w:cs="Arial"/>
                            <w:color w:val="FFFFFF" w:themeColor="background1"/>
                            <w:sz w:val="24"/>
                          </w:rPr>
                          <w:t xml:space="preserve"> </w:t>
                        </w:r>
                      </w:p>
                    </w:txbxContent>
                  </v:textbox>
                </v:shape>
                <v:shape id="_x0000_s1055" type="#_x0000_t202" style="position:absolute;left:2237;top:4568;width:16357;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" fillcolor="#4472c4 [3204]" stroked="f">
                  <v:textbox>
                    <w:txbxContent>
                      <w:p w14:paraId="4DC13EE5" w14:textId="77777777" w:rsidR="00B627A2" w:rsidRPr="001F6E3E" w:rsidRDefault="00B627A2" w:rsidP="00CC1A0D">
                        <w:pPr>
                          <w:wordWrap w:val="0"/>
                          <w:spacing w:before="0" w:line="240" w:lineRule="auto"/>
                          <w:jc w:val="center"/>
                          <w:rPr>
                            <w:rFonts w:ascii="GHEA Grapalat" w:hAnsi="GHEA Grapalat"/>
                            <w:sz w:val="22"/>
                            <w:szCs w:val="22"/>
                          </w:rPr>
                        </w:pPr>
                        <w:r w:rsidRPr="001F6E3E">
                          <w:rPr>
                            <w:rFonts w:ascii="GHEA Grapalat" w:hAnsi="GHEA Grapalat" w:cs="Sylfaen"/>
                            <w:color w:val="FFFFFF"/>
                            <w:kern w:val="24"/>
                            <w:sz w:val="22"/>
                            <w:szCs w:val="22"/>
                            <w:lang w:val="hy-AM"/>
                          </w:rPr>
                          <w:t>Կ</w:t>
                        </w:r>
                        <w:r w:rsidRPr="001F6E3E">
                          <w:rPr>
                            <w:rFonts w:ascii="GHEA Grapalat" w:hAnsi="GHEA Grapalat" w:cs="Sylfaen"/>
                            <w:color w:val="FFFFFF"/>
                            <w:kern w:val="24"/>
                            <w:sz w:val="22"/>
                            <w:szCs w:val="22"/>
                          </w:rPr>
                          <w:t>րթություն</w:t>
                        </w:r>
                        <w:r w:rsidRPr="001F6E3E">
                          <w:rPr>
                            <w:rFonts w:ascii="GHEA Grapalat" w:hAnsi="GHEA Grapalat" w:cstheme="minorBidi"/>
                            <w:color w:val="FFFFFF"/>
                            <w:kern w:val="24"/>
                            <w:sz w:val="22"/>
                            <w:szCs w:val="22"/>
                          </w:rPr>
                          <w:t xml:space="preserve"> </w:t>
                        </w:r>
                        <w:r w:rsidRPr="001F6E3E">
                          <w:rPr>
                            <w:rFonts w:ascii="GHEA Grapalat" w:hAnsi="GHEA Grapalat" w:cs="Sylfaen"/>
                            <w:color w:val="FFFFFF"/>
                            <w:kern w:val="24"/>
                            <w:sz w:val="22"/>
                            <w:szCs w:val="22"/>
                          </w:rPr>
                          <w:t>և</w:t>
                        </w:r>
                      </w:p>
                      <w:p w14:paraId="0996C7F6" w14:textId="77777777" w:rsidR="00B627A2" w:rsidRPr="001F6E3E" w:rsidRDefault="00B627A2" w:rsidP="00CC1A0D">
                        <w:pPr>
                          <w:wordWrap w:val="0"/>
                          <w:spacing w:before="0" w:line="240" w:lineRule="auto"/>
                          <w:jc w:val="center"/>
                          <w:rPr>
                            <w:rFonts w:ascii="GHEA Grapalat" w:hAnsi="GHEA Grapalat"/>
                            <w:sz w:val="22"/>
                            <w:szCs w:val="22"/>
                          </w:rPr>
                        </w:pPr>
                        <w:r w:rsidRPr="001F6E3E">
                          <w:rPr>
                            <w:rFonts w:ascii="GHEA Grapalat" w:hAnsi="GHEA Grapalat" w:cstheme="minorBidi"/>
                            <w:color w:val="FFFFFF"/>
                            <w:kern w:val="24"/>
                            <w:sz w:val="22"/>
                            <w:szCs w:val="22"/>
                          </w:rPr>
                          <w:t xml:space="preserve"> </w:t>
                        </w:r>
                        <w:r w:rsidRPr="001F6E3E">
                          <w:rPr>
                            <w:rFonts w:ascii="GHEA Grapalat" w:hAnsi="GHEA Grapalat" w:cs="Sylfaen"/>
                            <w:color w:val="FFFFFF"/>
                            <w:kern w:val="24"/>
                            <w:sz w:val="22"/>
                            <w:szCs w:val="22"/>
                          </w:rPr>
                          <w:t>տեղեկատվություն</w:t>
                        </w:r>
                      </w:p>
                      <w:p w14:paraId="7881EA00" w14:textId="77777777" w:rsidR="00B627A2" w:rsidRDefault="00B627A2" w:rsidP="00CC1A0D">
                        <w:pPr>
                          <w:jc w:val="center"/>
                          <w:rPr>
                            <w:sz w:val="24"/>
                          </w:rPr>
                        </w:pPr>
                      </w:p>
                    </w:txbxContent>
                  </v:textbox>
                </v:shape>
                <v:shape id="Callout: Bent Line with Accent Bar 159" o:spid="_x0000_s1056" type="#_x0000_t45" style="position:absolute;left:-1161;top:26918;width:13504;height:63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" adj="-12369,-20065" fillcolor="#4472c4 [3204]" strokecolor="#1f3763 [1604]" strokeweight="1pt"/>
                <v:shape id="_x0000_s1057" type="#_x0000_t202" style="position:absolute;left:72816;top:46635;width:15520;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" fillcolor="#4472c4 [3204]" stroked="f">
                  <v:textbox>
                    <w:txbxContent>
                      <w:p w14:paraId="7B3CCEE0" w14:textId="77777777" w:rsidR="00B627A2" w:rsidRPr="008E1D80" w:rsidRDefault="00B627A2" w:rsidP="00CC1A0D">
                        <w:pPr>
                          <w:jc w:val="center"/>
                          <w:rPr>
                            <w:rFonts w:ascii="GHEA Grapalat" w:hAnsi="GHEA Grapalat"/>
                            <w:color w:val="FFFFFF" w:themeColor="background1"/>
                            <w:sz w:val="24"/>
                          </w:rPr>
                        </w:pPr>
                        <w:r w:rsidRPr="008E1D80">
                          <w:rPr>
                            <w:rFonts w:ascii="GHEA Grapalat" w:eastAsia="Arial" w:hAnsi="GHEA Grapalat" w:cs="Sylfaen"/>
                            <w:color w:val="FFFFFF" w:themeColor="background1"/>
                            <w:sz w:val="24"/>
                            <w:lang w:val="hy-AM"/>
                          </w:rPr>
                          <w:t>Լ</w:t>
                        </w:r>
                        <w:r w:rsidRPr="008E1D80">
                          <w:rPr>
                            <w:rFonts w:ascii="GHEA Grapalat" w:eastAsia="Arial" w:hAnsi="GHEA Grapalat" w:cs="Sylfaen"/>
                            <w:color w:val="FFFFFF" w:themeColor="background1"/>
                            <w:sz w:val="24"/>
                          </w:rPr>
                          <w:t>իցենզավորում</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rPr>
                          <w:t>և</w:t>
                        </w:r>
                        <w:r w:rsidRPr="008E1D80">
                          <w:rPr>
                            <w:rFonts w:ascii="GHEA Grapalat" w:eastAsia="Arial" w:hAnsi="GHEA Grapalat" w:cs="Arial"/>
                            <w:color w:val="FFFFFF" w:themeColor="background1"/>
                            <w:sz w:val="24"/>
                          </w:rPr>
                          <w:t xml:space="preserve"> </w:t>
                        </w:r>
                        <w:r w:rsidRPr="008E1D80">
                          <w:rPr>
                            <w:rFonts w:ascii="GHEA Grapalat" w:eastAsia="Arial" w:hAnsi="GHEA Grapalat" w:cs="Sylfaen"/>
                            <w:color w:val="FFFFFF" w:themeColor="background1"/>
                            <w:sz w:val="24"/>
                          </w:rPr>
                          <w:t>գրանցում</w:t>
                        </w:r>
                        <w:r w:rsidRPr="008E1D80">
                          <w:rPr>
                            <w:rFonts w:ascii="GHEA Grapalat" w:eastAsia="Arial" w:hAnsi="GHEA Grapalat" w:cs="Arial"/>
                            <w:color w:val="FFFFFF" w:themeColor="background1"/>
                            <w:sz w:val="24"/>
                          </w:rPr>
                          <w:t xml:space="preserve"> </w:t>
                        </w:r>
                      </w:p>
                    </w:txbxContent>
                  </v:textbox>
                </v:shape>
                <v:shape id="TextBox 47" o:spid="_x0000_s1058" type="#_x0000_t202" style="position:absolute;left:-1546;top:26984;width:13500;height:6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" fillcolor="#4472c4 [3204]" stroked="f">
                  <v:textbox>
                    <w:txbxContent>
                      <w:p w14:paraId="3BD21CD3" w14:textId="77777777" w:rsidR="00B627A2" w:rsidRPr="008E1D80" w:rsidRDefault="00B627A2" w:rsidP="00CC1A0D">
                        <w:pPr>
                          <w:wordWrap w:val="0"/>
                          <w:spacing w:before="0" w:line="240" w:lineRule="auto"/>
                          <w:jc w:val="center"/>
                          <w:rPr>
                            <w:rFonts w:ascii="GHEA Grapalat" w:hAnsi="GHEA Grapalat" w:cs="Sylfaen"/>
                            <w:color w:val="FFFFFF"/>
                            <w:kern w:val="24"/>
                            <w:sz w:val="16"/>
                            <w:szCs w:val="16"/>
                            <w:lang w:val="hy-AM"/>
                          </w:rPr>
                        </w:pPr>
                      </w:p>
                      <w:p w14:paraId="06A8913D" w14:textId="77777777" w:rsidR="00B627A2" w:rsidRPr="008E1D80"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lang w:val="hy-AM"/>
                          </w:rPr>
                          <w:t>Ն</w:t>
                        </w:r>
                        <w:r w:rsidRPr="00EC4823">
                          <w:rPr>
                            <w:rFonts w:ascii="GHEA Grapalat" w:hAnsi="GHEA Grapalat" w:cs="Sylfaen"/>
                            <w:color w:val="FFFFFF"/>
                            <w:kern w:val="24"/>
                            <w:sz w:val="22"/>
                            <w:szCs w:val="22"/>
                          </w:rPr>
                          <w:t>որա</w:t>
                        </w:r>
                        <w:r>
                          <w:rPr>
                            <w:rFonts w:ascii="GHEA Grapalat" w:hAnsi="GHEA Grapalat" w:cs="Sylfaen"/>
                            <w:color w:val="FFFFFF"/>
                            <w:kern w:val="24"/>
                            <w:sz w:val="22"/>
                            <w:szCs w:val="22"/>
                            <w:lang w:val="hy-AM"/>
                          </w:rPr>
                          <w:t>րարություն</w:t>
                        </w:r>
                      </w:p>
                    </w:txbxContent>
                  </v:textbox>
                </v:shape>
                <w10:wrap anchorx="margin"/>
              </v:group>
            </w:pict>
          </mc:Fallback>
        </mc:AlternateContent>
      </w:r>
    </w:p>
    <w:p w14:paraId="73A888EF" w14:textId="0B7BB7A4" w:rsidR="00CC1A0D" w:rsidRPr="001B6CC6" w:rsidRDefault="00CC1A0D" w:rsidP="00CC1A0D">
      <w:pPr>
        <w:spacing w:after="240"/>
        <w:ind w:left="709"/>
        <w:rPr>
          <w:rFonts w:ascii="GHEA Grapalat" w:hAnsi="GHEA Grapalat" w:cs="Arial"/>
          <w:szCs w:val="20"/>
          <w:lang w:val="hy-AM"/>
        </w:rPr>
      </w:pPr>
    </w:p>
    <w:p w14:paraId="239A240C" w14:textId="4B6049C9" w:rsidR="00CC1A0D" w:rsidRPr="001B6CC6" w:rsidRDefault="00CC1A0D" w:rsidP="00CC1A0D">
      <w:pPr>
        <w:spacing w:after="240"/>
        <w:ind w:left="709"/>
        <w:rPr>
          <w:rFonts w:ascii="GHEA Grapalat" w:hAnsi="GHEA Grapalat" w:cs="Arial"/>
          <w:szCs w:val="20"/>
          <w:lang w:val="hy-AM"/>
        </w:rPr>
      </w:pPr>
    </w:p>
    <w:p w14:paraId="6B65B780" w14:textId="6F289524" w:rsidR="00CC1A0D" w:rsidRPr="001B6CC6" w:rsidRDefault="00CC1A0D" w:rsidP="00CC1A0D">
      <w:pPr>
        <w:spacing w:after="240"/>
        <w:ind w:left="709"/>
        <w:rPr>
          <w:rFonts w:ascii="GHEA Grapalat" w:hAnsi="GHEA Grapalat" w:cs="Arial"/>
          <w:szCs w:val="20"/>
          <w:lang w:val="hy-AM"/>
        </w:rPr>
      </w:pPr>
    </w:p>
    <w:p w14:paraId="383D8CDB" w14:textId="765E723D" w:rsidR="00CC1A0D" w:rsidRPr="001B6CC6" w:rsidRDefault="00CC1A0D" w:rsidP="00CC1A0D">
      <w:pPr>
        <w:spacing w:after="240"/>
        <w:ind w:left="709"/>
        <w:rPr>
          <w:rFonts w:ascii="GHEA Grapalat" w:hAnsi="GHEA Grapalat" w:cs="Arial"/>
          <w:szCs w:val="20"/>
          <w:lang w:val="hy-AM"/>
        </w:rPr>
      </w:pPr>
    </w:p>
    <w:p w14:paraId="2C518201" w14:textId="77777777" w:rsidR="00CC1A0D" w:rsidRPr="001B6CC6" w:rsidRDefault="00CC1A0D" w:rsidP="00CC1A0D">
      <w:pPr>
        <w:spacing w:after="240"/>
        <w:ind w:left="709"/>
        <w:rPr>
          <w:rFonts w:ascii="GHEA Grapalat" w:hAnsi="GHEA Grapalat" w:cs="Arial"/>
          <w:szCs w:val="20"/>
          <w:lang w:val="hy-AM"/>
        </w:rPr>
      </w:pPr>
    </w:p>
    <w:p w14:paraId="4DF52F0A" w14:textId="62DEEAC9" w:rsidR="00CC1A0D" w:rsidRPr="001B6CC6" w:rsidRDefault="00CC1A0D" w:rsidP="00CC1A0D">
      <w:pPr>
        <w:spacing w:after="240"/>
        <w:ind w:left="709"/>
        <w:rPr>
          <w:rFonts w:ascii="GHEA Grapalat" w:hAnsi="GHEA Grapalat" w:cs="Arial"/>
          <w:szCs w:val="20"/>
          <w:lang w:val="hy-AM"/>
        </w:rPr>
      </w:pPr>
    </w:p>
    <w:p w14:paraId="521A61D5" w14:textId="77777777" w:rsidR="00CC1A0D" w:rsidRPr="001B6CC6" w:rsidRDefault="00CC1A0D" w:rsidP="00CC1A0D">
      <w:pPr>
        <w:spacing w:after="240"/>
        <w:ind w:left="709"/>
        <w:rPr>
          <w:rFonts w:ascii="GHEA Grapalat" w:hAnsi="GHEA Grapalat" w:cs="Arial"/>
          <w:szCs w:val="20"/>
          <w:lang w:val="hy-AM"/>
        </w:rPr>
      </w:pPr>
    </w:p>
    <w:p w14:paraId="592801FE" w14:textId="221413F9" w:rsidR="00CC1A0D" w:rsidRPr="001B6CC6" w:rsidRDefault="00CC1A0D" w:rsidP="00CC1A0D">
      <w:pPr>
        <w:spacing w:after="240"/>
        <w:rPr>
          <w:rFonts w:ascii="GHEA Grapalat" w:hAnsi="GHEA Grapalat" w:cs="Arial"/>
          <w:szCs w:val="20"/>
          <w:lang w:val="hy-AM"/>
        </w:rPr>
        <w:sectPr w:rsidR="00CC1A0D" w:rsidRPr="001B6CC6" w:rsidSect="00F36303">
          <w:pgSz w:w="16838" w:h="11906" w:orient="landscape" w:code="9"/>
          <w:pgMar w:top="810" w:right="1134" w:bottom="1134" w:left="1134" w:header="510" w:footer="567" w:gutter="0"/>
          <w:cols w:space="708"/>
          <w:titlePg/>
          <w:docGrid w:linePitch="360"/>
        </w:sectPr>
      </w:pPr>
      <w:r w:rsidRPr="001B6CC6">
        <w:rPr>
          <w:rFonts w:ascii="GHEA Grapalat" w:hAnsi="GHEA Grapalat"/>
          <w:noProof/>
          <w:lang w:eastAsia="en-US"/>
        </w:rPr>
        <mc:AlternateContent>
          <mc:Choice Requires="wps">
            <w:drawing>
              <wp:anchor distT="0" distB="0" distL="114300" distR="114300" simplePos="0" relativeHeight="251630080" behindDoc="0" locked="0" layoutInCell="1" allowOverlap="1" wp14:anchorId="12F9AFD3" wp14:editId="380207F1">
                <wp:simplePos x="0" y="0"/>
                <wp:positionH relativeFrom="margin">
                  <wp:posOffset>-53340</wp:posOffset>
                </wp:positionH>
                <wp:positionV relativeFrom="paragraph">
                  <wp:posOffset>125730</wp:posOffset>
                </wp:positionV>
                <wp:extent cx="1463314" cy="380566"/>
                <wp:effectExtent l="0" t="0" r="0" b="0"/>
                <wp:wrapNone/>
                <wp:docPr id="38" name="TextBox 40"/>
                <wp:cNvGraphicFramePr/>
                <a:graphic xmlns:a="http://schemas.openxmlformats.org/drawingml/2006/main">
                  <a:graphicData uri="http://schemas.microsoft.com/office/word/2010/wordprocessingShape">
                    <wps:wsp>
                      <wps:cNvSpPr txBox="1"/>
                      <wps:spPr>
                        <a:xfrm>
                          <a:off x="0" y="0"/>
                          <a:ext cx="1463314" cy="380566"/>
                        </a:xfrm>
                        <a:prstGeom prst="rect">
                          <a:avLst/>
                        </a:prstGeom>
                        <a:noFill/>
                      </wps:spPr>
                      <wps:txbx>
                        <w:txbxContent>
                          <w:p w14:paraId="0D006BE8" w14:textId="77777777" w:rsidR="00B627A2" w:rsidRPr="001F6E3E"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lang w:val="hy-AM"/>
                              </w:rPr>
                              <w:t>Ն</w:t>
                            </w:r>
                            <w:r w:rsidRPr="00EC4823">
                              <w:rPr>
                                <w:rFonts w:ascii="GHEA Grapalat" w:hAnsi="GHEA Grapalat" w:cs="Sylfaen"/>
                                <w:color w:val="FFFFFF"/>
                                <w:kern w:val="24"/>
                                <w:sz w:val="22"/>
                                <w:szCs w:val="22"/>
                              </w:rPr>
                              <w:t>որա</w:t>
                            </w:r>
                            <w:r>
                              <w:rPr>
                                <w:rFonts w:ascii="GHEA Grapalat" w:hAnsi="GHEA Grapalat" w:cs="Sylfaen"/>
                                <w:color w:val="FFFFFF"/>
                                <w:kern w:val="24"/>
                                <w:sz w:val="22"/>
                                <w:szCs w:val="22"/>
                                <w:lang w:val="hy-AM"/>
                              </w:rPr>
                              <w:t>րարություն</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F9AFD3" id="TextBox 40" o:spid="_x0000_s1059" type="#_x0000_t202" style="position:absolute;left:0;text-align:left;margin-left:-4.2pt;margin-top:9.9pt;width:115.2pt;height:29.9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" filled="f" stroked="f">
                <v:textbox>
                  <w:txbxContent>
                    <w:p w14:paraId="0D006BE8" w14:textId="77777777" w:rsidR="00B627A2" w:rsidRPr="001F6E3E"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lang w:val="hy-AM"/>
                        </w:rPr>
                        <w:t>Ն</w:t>
                      </w:r>
                      <w:r w:rsidRPr="00EC4823">
                        <w:rPr>
                          <w:rFonts w:ascii="GHEA Grapalat" w:hAnsi="GHEA Grapalat" w:cs="Sylfaen"/>
                          <w:color w:val="FFFFFF"/>
                          <w:kern w:val="24"/>
                          <w:sz w:val="22"/>
                          <w:szCs w:val="22"/>
                        </w:rPr>
                        <w:t>որա</w:t>
                      </w:r>
                      <w:r>
                        <w:rPr>
                          <w:rFonts w:ascii="GHEA Grapalat" w:hAnsi="GHEA Grapalat" w:cs="Sylfaen"/>
                          <w:color w:val="FFFFFF"/>
                          <w:kern w:val="24"/>
                          <w:sz w:val="22"/>
                          <w:szCs w:val="22"/>
                          <w:lang w:val="hy-AM"/>
                        </w:rPr>
                        <w:t>րարություն</w:t>
                      </w:r>
                    </w:p>
                  </w:txbxContent>
                </v:textbox>
                <w10:wrap anchorx="margin"/>
              </v:shape>
            </w:pict>
          </mc:Fallback>
        </mc:AlternateContent>
      </w:r>
      <w:r w:rsidRPr="001B6CC6">
        <w:rPr>
          <w:rFonts w:ascii="GHEA Grapalat" w:hAnsi="GHEA Grapalat"/>
          <w:noProof/>
          <w:lang w:eastAsia="en-US"/>
        </w:rPr>
        <mc:AlternateContent>
          <mc:Choice Requires="wps">
            <w:drawing>
              <wp:anchor distT="0" distB="0" distL="114300" distR="114300" simplePos="0" relativeHeight="251632128" behindDoc="0" locked="0" layoutInCell="1" allowOverlap="1" wp14:anchorId="5EA89139" wp14:editId="40F775BA">
                <wp:simplePos x="0" y="0"/>
                <wp:positionH relativeFrom="margin">
                  <wp:posOffset>137159</wp:posOffset>
                </wp:positionH>
                <wp:positionV relativeFrom="paragraph">
                  <wp:posOffset>1931035</wp:posOffset>
                </wp:positionV>
                <wp:extent cx="1882807" cy="571500"/>
                <wp:effectExtent l="0" t="0" r="0" b="0"/>
                <wp:wrapNone/>
                <wp:docPr id="40" name="TextBox 40"/>
                <wp:cNvGraphicFramePr/>
                <a:graphic xmlns:a="http://schemas.openxmlformats.org/drawingml/2006/main">
                  <a:graphicData uri="http://schemas.microsoft.com/office/word/2010/wordprocessingShape">
                    <wps:wsp>
                      <wps:cNvSpPr txBox="1"/>
                      <wps:spPr>
                        <a:xfrm>
                          <a:off x="0" y="0"/>
                          <a:ext cx="1882807" cy="571500"/>
                        </a:xfrm>
                        <a:prstGeom prst="rect">
                          <a:avLst/>
                        </a:prstGeom>
                        <a:noFill/>
                      </wps:spPr>
                      <wps:txbx>
                        <w:txbxContent>
                          <w:p w14:paraId="617915BB"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lang w:val="hy-AM"/>
                              </w:rPr>
                              <w:t>Ճ</w:t>
                            </w:r>
                            <w:r w:rsidRPr="00EC4823">
                              <w:rPr>
                                <w:rFonts w:ascii="GHEA Grapalat" w:hAnsi="GHEA Grapalat" w:cs="Sylfaen"/>
                                <w:color w:val="FFFFFF"/>
                                <w:kern w:val="24"/>
                                <w:sz w:val="22"/>
                                <w:szCs w:val="22"/>
                              </w:rPr>
                              <w:t>անապարհ</w:t>
                            </w:r>
                            <w:r w:rsidRPr="00EC4823">
                              <w:rPr>
                                <w:rFonts w:ascii="GHEA Grapalat" w:hAnsi="GHEA Grapalat" w:cstheme="minorBidi"/>
                                <w:color w:val="FFFFFF"/>
                                <w:kern w:val="24"/>
                                <w:sz w:val="22"/>
                                <w:szCs w:val="22"/>
                              </w:rPr>
                              <w:t xml:space="preserve">, </w:t>
                            </w:r>
                          </w:p>
                          <w:p w14:paraId="7D439AB2"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rPr>
                              <w:t>կանոններ</w:t>
                            </w:r>
                            <w:r w:rsidRPr="00EC4823">
                              <w:rPr>
                                <w:rFonts w:ascii="GHEA Grapalat" w:hAnsi="GHEA Grapalat" w:cstheme="minorBidi"/>
                                <w:color w:val="FFFFFF"/>
                                <w:kern w:val="24"/>
                                <w:sz w:val="22"/>
                                <w:szCs w:val="22"/>
                              </w:rPr>
                              <w:t xml:space="preserve"> </w:t>
                            </w:r>
                            <w:r w:rsidRPr="00EC4823">
                              <w:rPr>
                                <w:rFonts w:ascii="GHEA Grapalat" w:hAnsi="GHEA Grapalat" w:cs="Sylfaen"/>
                                <w:color w:val="FFFFFF"/>
                                <w:kern w:val="24"/>
                                <w:sz w:val="22"/>
                                <w:szCs w:val="22"/>
                              </w:rPr>
                              <w:t>և</w:t>
                            </w:r>
                            <w:r w:rsidRPr="00EC4823">
                              <w:rPr>
                                <w:rFonts w:ascii="GHEA Grapalat" w:hAnsi="GHEA Grapalat" w:cstheme="minorBidi"/>
                                <w:color w:val="FFFFFF"/>
                                <w:kern w:val="24"/>
                                <w:sz w:val="22"/>
                                <w:szCs w:val="22"/>
                              </w:rPr>
                              <w:t xml:space="preserve"> </w:t>
                            </w:r>
                            <w:r w:rsidRPr="00EC4823">
                              <w:rPr>
                                <w:rFonts w:ascii="GHEA Grapalat" w:hAnsi="GHEA Grapalat" w:cs="Sylfaen"/>
                                <w:color w:val="FFFFFF"/>
                                <w:kern w:val="24"/>
                                <w:sz w:val="22"/>
                                <w:szCs w:val="22"/>
                                <w:lang w:val="hy-AM"/>
                              </w:rPr>
                              <w:t>կիրարկում</w:t>
                            </w:r>
                            <w:r w:rsidRPr="00EC4823">
                              <w:rPr>
                                <w:rFonts w:ascii="GHEA Grapalat" w:hAnsi="GHEA Grapalat" w:cstheme="minorBidi"/>
                                <w:color w:val="FFFFFF"/>
                                <w:kern w:val="24"/>
                                <w:sz w:val="22"/>
                                <w:szCs w:val="22"/>
                              </w:rPr>
                              <w:t xml:space="preserve"> </w:t>
                            </w:r>
                          </w:p>
                          <w:p w14:paraId="259290DB" w14:textId="77777777" w:rsidR="00B627A2" w:rsidRPr="001F6E3E" w:rsidRDefault="00B627A2" w:rsidP="00CC1A0D">
                            <w:pPr>
                              <w:wordWrap w:val="0"/>
                              <w:spacing w:before="0" w:line="240" w:lineRule="auto"/>
                              <w:jc w:val="center"/>
                              <w:rPr>
                                <w:rFonts w:ascii="GHEA Grapalat" w:hAnsi="GHEA Grapalat"/>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A89139" id="_x0000_s1060" type="#_x0000_t202" style="position:absolute;left:0;text-align:left;margin-left:10.8pt;margin-top:152.05pt;width:148.25pt;height:4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" filled="f" stroked="f">
                <v:textbox>
                  <w:txbxContent>
                    <w:p w14:paraId="617915BB"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lang w:val="hy-AM"/>
                        </w:rPr>
                        <w:t>Ճ</w:t>
                      </w:r>
                      <w:r w:rsidRPr="00EC4823">
                        <w:rPr>
                          <w:rFonts w:ascii="GHEA Grapalat" w:hAnsi="GHEA Grapalat" w:cs="Sylfaen"/>
                          <w:color w:val="FFFFFF"/>
                          <w:kern w:val="24"/>
                          <w:sz w:val="22"/>
                          <w:szCs w:val="22"/>
                        </w:rPr>
                        <w:t>անապարհ</w:t>
                      </w:r>
                      <w:r w:rsidRPr="00EC4823">
                        <w:rPr>
                          <w:rFonts w:ascii="GHEA Grapalat" w:hAnsi="GHEA Grapalat" w:cstheme="minorBidi"/>
                          <w:color w:val="FFFFFF"/>
                          <w:kern w:val="24"/>
                          <w:sz w:val="22"/>
                          <w:szCs w:val="22"/>
                        </w:rPr>
                        <w:t xml:space="preserve">, </w:t>
                      </w:r>
                    </w:p>
                    <w:p w14:paraId="7D439AB2"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rPr>
                        <w:t>կանոններ</w:t>
                      </w:r>
                      <w:r w:rsidRPr="00EC4823">
                        <w:rPr>
                          <w:rFonts w:ascii="GHEA Grapalat" w:hAnsi="GHEA Grapalat" w:cstheme="minorBidi"/>
                          <w:color w:val="FFFFFF"/>
                          <w:kern w:val="24"/>
                          <w:sz w:val="22"/>
                          <w:szCs w:val="22"/>
                        </w:rPr>
                        <w:t xml:space="preserve"> </w:t>
                      </w:r>
                      <w:r w:rsidRPr="00EC4823">
                        <w:rPr>
                          <w:rFonts w:ascii="GHEA Grapalat" w:hAnsi="GHEA Grapalat" w:cs="Sylfaen"/>
                          <w:color w:val="FFFFFF"/>
                          <w:kern w:val="24"/>
                          <w:sz w:val="22"/>
                          <w:szCs w:val="22"/>
                        </w:rPr>
                        <w:t>և</w:t>
                      </w:r>
                      <w:r w:rsidRPr="00EC4823">
                        <w:rPr>
                          <w:rFonts w:ascii="GHEA Grapalat" w:hAnsi="GHEA Grapalat" w:cstheme="minorBidi"/>
                          <w:color w:val="FFFFFF"/>
                          <w:kern w:val="24"/>
                          <w:sz w:val="22"/>
                          <w:szCs w:val="22"/>
                        </w:rPr>
                        <w:t xml:space="preserve"> </w:t>
                      </w:r>
                      <w:r w:rsidRPr="00EC4823">
                        <w:rPr>
                          <w:rFonts w:ascii="GHEA Grapalat" w:hAnsi="GHEA Grapalat" w:cs="Sylfaen"/>
                          <w:color w:val="FFFFFF"/>
                          <w:kern w:val="24"/>
                          <w:sz w:val="22"/>
                          <w:szCs w:val="22"/>
                          <w:lang w:val="hy-AM"/>
                        </w:rPr>
                        <w:t>կիրարկում</w:t>
                      </w:r>
                      <w:r w:rsidRPr="00EC4823">
                        <w:rPr>
                          <w:rFonts w:ascii="GHEA Grapalat" w:hAnsi="GHEA Grapalat" w:cstheme="minorBidi"/>
                          <w:color w:val="FFFFFF"/>
                          <w:kern w:val="24"/>
                          <w:sz w:val="22"/>
                          <w:szCs w:val="22"/>
                        </w:rPr>
                        <w:t xml:space="preserve"> </w:t>
                      </w:r>
                    </w:p>
                    <w:p w14:paraId="259290DB" w14:textId="77777777" w:rsidR="00B627A2" w:rsidRPr="001F6E3E" w:rsidRDefault="00B627A2" w:rsidP="00CC1A0D">
                      <w:pPr>
                        <w:wordWrap w:val="0"/>
                        <w:spacing w:before="0" w:line="240" w:lineRule="auto"/>
                        <w:jc w:val="center"/>
                        <w:rPr>
                          <w:rFonts w:ascii="GHEA Grapalat" w:hAnsi="GHEA Grapalat"/>
                          <w:sz w:val="22"/>
                          <w:szCs w:val="22"/>
                        </w:rPr>
                      </w:pPr>
                    </w:p>
                  </w:txbxContent>
                </v:textbox>
                <w10:wrap anchorx="margin"/>
              </v:shape>
            </w:pict>
          </mc:Fallback>
        </mc:AlternateContent>
      </w:r>
      <w:r w:rsidRPr="001B6CC6">
        <w:rPr>
          <w:rFonts w:ascii="GHEA Grapalat" w:hAnsi="GHEA Grapalat"/>
          <w:noProof/>
          <w:lang w:eastAsia="en-US"/>
        </w:rPr>
        <mc:AlternateContent>
          <mc:Choice Requires="wps">
            <w:drawing>
              <wp:anchor distT="0" distB="0" distL="114300" distR="114300" simplePos="0" relativeHeight="251631104" behindDoc="0" locked="0" layoutInCell="1" allowOverlap="1" wp14:anchorId="165654CE" wp14:editId="706C3DDA">
                <wp:simplePos x="0" y="0"/>
                <wp:positionH relativeFrom="margin">
                  <wp:posOffset>7138035</wp:posOffset>
                </wp:positionH>
                <wp:positionV relativeFrom="paragraph">
                  <wp:posOffset>1561503</wp:posOffset>
                </wp:positionV>
                <wp:extent cx="1485900" cy="531458"/>
                <wp:effectExtent l="0" t="0" r="0" b="0"/>
                <wp:wrapNone/>
                <wp:docPr id="39" name="TextBox 40"/>
                <wp:cNvGraphicFramePr/>
                <a:graphic xmlns:a="http://schemas.openxmlformats.org/drawingml/2006/main">
                  <a:graphicData uri="http://schemas.microsoft.com/office/word/2010/wordprocessingShape">
                    <wps:wsp>
                      <wps:cNvSpPr txBox="1"/>
                      <wps:spPr>
                        <a:xfrm>
                          <a:off x="0" y="0"/>
                          <a:ext cx="1485900" cy="531458"/>
                        </a:xfrm>
                        <a:prstGeom prst="rect">
                          <a:avLst/>
                        </a:prstGeom>
                        <a:noFill/>
                      </wps:spPr>
                      <wps:txbx>
                        <w:txbxContent>
                          <w:p w14:paraId="656FD59F" w14:textId="77777777" w:rsidR="00B627A2" w:rsidRDefault="00B627A2" w:rsidP="00CC1A0D">
                            <w:pPr>
                              <w:wordWrap w:val="0"/>
                              <w:spacing w:before="0" w:line="240" w:lineRule="auto"/>
                              <w:jc w:val="center"/>
                              <w:rPr>
                                <w:rFonts w:ascii="GHEA Grapalat" w:hAnsi="GHEA Grapalat" w:cstheme="minorBidi"/>
                                <w:color w:val="FFFFFF"/>
                                <w:kern w:val="24"/>
                                <w:sz w:val="22"/>
                                <w:szCs w:val="22"/>
                              </w:rPr>
                            </w:pPr>
                            <w:r w:rsidRPr="00EC4823">
                              <w:rPr>
                                <w:rFonts w:ascii="GHEA Grapalat" w:hAnsi="GHEA Grapalat" w:cs="Sylfaen"/>
                                <w:color w:val="FFFFFF"/>
                                <w:kern w:val="24"/>
                                <w:sz w:val="22"/>
                                <w:szCs w:val="22"/>
                                <w:lang w:val="hy-AM"/>
                              </w:rPr>
                              <w:t>Լ</w:t>
                            </w:r>
                            <w:r w:rsidRPr="00EC4823">
                              <w:rPr>
                                <w:rFonts w:ascii="GHEA Grapalat" w:hAnsi="GHEA Grapalat" w:cs="Sylfaen"/>
                                <w:color w:val="FFFFFF"/>
                                <w:kern w:val="24"/>
                                <w:sz w:val="22"/>
                                <w:szCs w:val="22"/>
                              </w:rPr>
                              <w:t>իցենզավորում</w:t>
                            </w:r>
                            <w:r w:rsidRPr="00EC4823">
                              <w:rPr>
                                <w:rFonts w:ascii="GHEA Grapalat" w:hAnsi="GHEA Grapalat" w:cstheme="minorBidi"/>
                                <w:color w:val="FFFFFF"/>
                                <w:kern w:val="24"/>
                                <w:sz w:val="22"/>
                                <w:szCs w:val="22"/>
                              </w:rPr>
                              <w:t xml:space="preserve"> </w:t>
                            </w:r>
                            <w:r w:rsidRPr="00EC4823">
                              <w:rPr>
                                <w:rFonts w:ascii="GHEA Grapalat" w:hAnsi="GHEA Grapalat" w:cs="Sylfaen"/>
                                <w:color w:val="FFFFFF"/>
                                <w:kern w:val="24"/>
                                <w:sz w:val="22"/>
                                <w:szCs w:val="22"/>
                              </w:rPr>
                              <w:t>և</w:t>
                            </w:r>
                            <w:r w:rsidRPr="00EC4823">
                              <w:rPr>
                                <w:rFonts w:ascii="GHEA Grapalat" w:hAnsi="GHEA Grapalat" w:cstheme="minorBidi"/>
                                <w:color w:val="FFFFFF"/>
                                <w:kern w:val="24"/>
                                <w:sz w:val="22"/>
                                <w:szCs w:val="22"/>
                              </w:rPr>
                              <w:t xml:space="preserve"> </w:t>
                            </w:r>
                          </w:p>
                          <w:p w14:paraId="0E633006"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rPr>
                              <w:t>գրանցում</w:t>
                            </w:r>
                            <w:r w:rsidRPr="00EC4823">
                              <w:rPr>
                                <w:rFonts w:ascii="GHEA Grapalat" w:hAnsi="GHEA Grapalat" w:cstheme="minorBidi"/>
                                <w:color w:val="FFFFFF"/>
                                <w:kern w:val="24"/>
                                <w:sz w:val="22"/>
                                <w:szCs w:val="22"/>
                              </w:rPr>
                              <w:t xml:space="preserve"> </w:t>
                            </w:r>
                          </w:p>
                          <w:p w14:paraId="0E3618F2" w14:textId="77777777" w:rsidR="00B627A2" w:rsidRPr="001F6E3E" w:rsidRDefault="00B627A2" w:rsidP="00CC1A0D">
                            <w:pPr>
                              <w:wordWrap w:val="0"/>
                              <w:spacing w:before="0" w:line="240" w:lineRule="auto"/>
                              <w:jc w:val="center"/>
                              <w:rPr>
                                <w:rFonts w:ascii="GHEA Grapalat" w:hAnsi="GHEA Grapalat"/>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5654CE" id="_x0000_s1061" type="#_x0000_t202" style="position:absolute;left:0;text-align:left;margin-left:562.05pt;margin-top:122.95pt;width:117pt;height:41.8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" filled="f" stroked="f">
                <v:textbox>
                  <w:txbxContent>
                    <w:p w14:paraId="656FD59F" w14:textId="77777777" w:rsidR="00B627A2" w:rsidRDefault="00B627A2" w:rsidP="00CC1A0D">
                      <w:pPr>
                        <w:wordWrap w:val="0"/>
                        <w:spacing w:before="0" w:line="240" w:lineRule="auto"/>
                        <w:jc w:val="center"/>
                        <w:rPr>
                          <w:rFonts w:ascii="GHEA Grapalat" w:hAnsi="GHEA Grapalat" w:cstheme="minorBidi"/>
                          <w:color w:val="FFFFFF"/>
                          <w:kern w:val="24"/>
                          <w:sz w:val="22"/>
                          <w:szCs w:val="22"/>
                        </w:rPr>
                      </w:pPr>
                      <w:r w:rsidRPr="00EC4823">
                        <w:rPr>
                          <w:rFonts w:ascii="GHEA Grapalat" w:hAnsi="GHEA Grapalat" w:cs="Sylfaen"/>
                          <w:color w:val="FFFFFF"/>
                          <w:kern w:val="24"/>
                          <w:sz w:val="22"/>
                          <w:szCs w:val="22"/>
                          <w:lang w:val="hy-AM"/>
                        </w:rPr>
                        <w:t>Լ</w:t>
                      </w:r>
                      <w:r w:rsidRPr="00EC4823">
                        <w:rPr>
                          <w:rFonts w:ascii="GHEA Grapalat" w:hAnsi="GHEA Grapalat" w:cs="Sylfaen"/>
                          <w:color w:val="FFFFFF"/>
                          <w:kern w:val="24"/>
                          <w:sz w:val="22"/>
                          <w:szCs w:val="22"/>
                        </w:rPr>
                        <w:t>իցենզավորում</w:t>
                      </w:r>
                      <w:r w:rsidRPr="00EC4823">
                        <w:rPr>
                          <w:rFonts w:ascii="GHEA Grapalat" w:hAnsi="GHEA Grapalat" w:cstheme="minorBidi"/>
                          <w:color w:val="FFFFFF"/>
                          <w:kern w:val="24"/>
                          <w:sz w:val="22"/>
                          <w:szCs w:val="22"/>
                        </w:rPr>
                        <w:t xml:space="preserve"> </w:t>
                      </w:r>
                      <w:r w:rsidRPr="00EC4823">
                        <w:rPr>
                          <w:rFonts w:ascii="GHEA Grapalat" w:hAnsi="GHEA Grapalat" w:cs="Sylfaen"/>
                          <w:color w:val="FFFFFF"/>
                          <w:kern w:val="24"/>
                          <w:sz w:val="22"/>
                          <w:szCs w:val="22"/>
                        </w:rPr>
                        <w:t>և</w:t>
                      </w:r>
                      <w:r w:rsidRPr="00EC4823">
                        <w:rPr>
                          <w:rFonts w:ascii="GHEA Grapalat" w:hAnsi="GHEA Grapalat" w:cstheme="minorBidi"/>
                          <w:color w:val="FFFFFF"/>
                          <w:kern w:val="24"/>
                          <w:sz w:val="22"/>
                          <w:szCs w:val="22"/>
                        </w:rPr>
                        <w:t xml:space="preserve"> </w:t>
                      </w:r>
                    </w:p>
                    <w:p w14:paraId="0E633006" w14:textId="77777777" w:rsidR="00B627A2" w:rsidRPr="00EC4823" w:rsidRDefault="00B627A2" w:rsidP="00CC1A0D">
                      <w:pPr>
                        <w:wordWrap w:val="0"/>
                        <w:spacing w:before="0" w:line="240" w:lineRule="auto"/>
                        <w:jc w:val="center"/>
                        <w:rPr>
                          <w:rFonts w:ascii="GHEA Grapalat" w:hAnsi="GHEA Grapalat"/>
                          <w:sz w:val="22"/>
                          <w:szCs w:val="22"/>
                        </w:rPr>
                      </w:pPr>
                      <w:r w:rsidRPr="00EC4823">
                        <w:rPr>
                          <w:rFonts w:ascii="GHEA Grapalat" w:hAnsi="GHEA Grapalat" w:cs="Sylfaen"/>
                          <w:color w:val="FFFFFF"/>
                          <w:kern w:val="24"/>
                          <w:sz w:val="22"/>
                          <w:szCs w:val="22"/>
                        </w:rPr>
                        <w:t>գրանցում</w:t>
                      </w:r>
                      <w:r w:rsidRPr="00EC4823">
                        <w:rPr>
                          <w:rFonts w:ascii="GHEA Grapalat" w:hAnsi="GHEA Grapalat" w:cstheme="minorBidi"/>
                          <w:color w:val="FFFFFF"/>
                          <w:kern w:val="24"/>
                          <w:sz w:val="22"/>
                          <w:szCs w:val="22"/>
                        </w:rPr>
                        <w:t xml:space="preserve"> </w:t>
                      </w:r>
                    </w:p>
                    <w:p w14:paraId="0E3618F2" w14:textId="77777777" w:rsidR="00B627A2" w:rsidRPr="001F6E3E" w:rsidRDefault="00B627A2" w:rsidP="00CC1A0D">
                      <w:pPr>
                        <w:wordWrap w:val="0"/>
                        <w:spacing w:before="0" w:line="240" w:lineRule="auto"/>
                        <w:jc w:val="center"/>
                        <w:rPr>
                          <w:rFonts w:ascii="GHEA Grapalat" w:hAnsi="GHEA Grapalat"/>
                          <w:sz w:val="22"/>
                          <w:szCs w:val="22"/>
                        </w:rPr>
                      </w:pPr>
                    </w:p>
                  </w:txbxContent>
                </v:textbox>
                <w10:wrap anchorx="margin"/>
              </v:shape>
            </w:pict>
          </mc:Fallback>
        </mc:AlternateContent>
      </w:r>
    </w:p>
    <w:p w14:paraId="6EE15067" w14:textId="77777777" w:rsidR="00CC1A0D" w:rsidRPr="001B6CC6" w:rsidRDefault="00CC1A0D" w:rsidP="00CC1A0D">
      <w:pPr>
        <w:spacing w:before="0" w:line="240" w:lineRule="auto"/>
        <w:jc w:val="left"/>
        <w:rPr>
          <w:rFonts w:ascii="GHEA Grapalat" w:hAnsi="GHEA Grapalat" w:cs="Arial"/>
          <w:szCs w:val="20"/>
          <w:lang w:val="hy-AM"/>
        </w:rPr>
      </w:pPr>
    </w:p>
    <w:p w14:paraId="54D6652B" w14:textId="064DEAB7" w:rsidR="00CC1A0D" w:rsidRPr="001B6CC6" w:rsidRDefault="00906252" w:rsidP="001B6CC6">
      <w:pPr>
        <w:pStyle w:val="Heading2"/>
        <w:numPr>
          <w:ilvl w:val="0"/>
          <w:numId w:val="0"/>
        </w:numPr>
        <w:tabs>
          <w:tab w:val="left" w:pos="630"/>
          <w:tab w:val="left" w:pos="720"/>
        </w:tabs>
        <w:spacing w:before="480"/>
        <w:ind w:left="360"/>
        <w:rPr>
          <w:rFonts w:ascii="GHEA Grapalat" w:hAnsi="GHEA Grapalat"/>
          <w:b/>
          <w:color w:val="0070C0"/>
          <w:lang w:val="hy-AM"/>
        </w:rPr>
      </w:pPr>
      <w:bookmarkStart w:id="42" w:name="_Toc135395848"/>
      <w:bookmarkStart w:id="43" w:name="_Toc143767412"/>
      <w:r w:rsidRPr="001B6CC6">
        <w:rPr>
          <w:rFonts w:ascii="GHEA Grapalat" w:hAnsi="GHEA Grapalat"/>
          <w:b/>
          <w:color w:val="0070C0"/>
          <w:sz w:val="22"/>
          <w:szCs w:val="22"/>
          <w:lang w:val="hy-AM"/>
        </w:rPr>
        <w:t xml:space="preserve">3.2 </w:t>
      </w:r>
      <w:r w:rsidR="00CC1A0D" w:rsidRPr="001B6CC6">
        <w:rPr>
          <w:rFonts w:ascii="GHEA Grapalat" w:hAnsi="GHEA Grapalat"/>
          <w:b/>
          <w:color w:val="0070C0"/>
          <w:sz w:val="22"/>
          <w:szCs w:val="22"/>
          <w:lang w:val="hy-AM"/>
        </w:rPr>
        <w:t>Ռազմավարության հիմնական նպատակը և թիրախները</w:t>
      </w:r>
      <w:bookmarkEnd w:id="42"/>
      <w:bookmarkEnd w:id="43"/>
    </w:p>
    <w:p w14:paraId="3FF4163C" w14:textId="77777777" w:rsidR="00CC1A0D" w:rsidRPr="001B6CC6" w:rsidRDefault="00CC1A0D" w:rsidP="00CC1A0D">
      <w:pPr>
        <w:rPr>
          <w:rFonts w:ascii="GHEA Grapalat" w:hAnsi="GHEA Grapalat"/>
          <w:lang w:val="hy-AM"/>
        </w:rPr>
      </w:pPr>
    </w:p>
    <w:p w14:paraId="1205E00E" w14:textId="79E5EC58" w:rsidR="00CC1A0D" w:rsidRPr="001B6CC6" w:rsidRDefault="00CC1A0D">
      <w:pPr>
        <w:pStyle w:val="ListParagraph"/>
        <w:numPr>
          <w:ilvl w:val="0"/>
          <w:numId w:val="31"/>
        </w:numPr>
        <w:ind w:left="0" w:firstLine="360"/>
        <w:jc w:val="both"/>
        <w:rPr>
          <w:rFonts w:ascii="GHEA Grapalat" w:hAnsi="GHEA Grapalat"/>
          <w:sz w:val="22"/>
          <w:szCs w:val="22"/>
          <w:lang w:val="hy-AM" w:eastAsia="en-GB"/>
        </w:rPr>
      </w:pPr>
      <w:r w:rsidRPr="001B6CC6">
        <w:rPr>
          <w:rFonts w:ascii="GHEA Grapalat" w:hAnsi="GHEA Grapalat" w:cs="Sylfaen"/>
          <w:sz w:val="22"/>
          <w:szCs w:val="22"/>
          <w:lang w:val="hy-AM" w:eastAsia="en-GB"/>
        </w:rPr>
        <w:t>Ռազմավարության</w:t>
      </w:r>
      <w:r w:rsidRPr="001B6CC6">
        <w:rPr>
          <w:rFonts w:ascii="GHEA Grapalat" w:hAnsi="GHEA Grapalat"/>
          <w:sz w:val="22"/>
          <w:szCs w:val="22"/>
          <w:lang w:val="hy-AM" w:eastAsia="en-GB"/>
        </w:rPr>
        <w:t xml:space="preserve"> հիմնական նպատակը ճանապարհային անվտանգության դերի բարձրացումն է՝ ապահովելով </w:t>
      </w:r>
      <w:bookmarkStart w:id="44" w:name="_Hlk130480506"/>
      <w:bookmarkStart w:id="45" w:name="_Hlk130480613"/>
      <w:r w:rsidRPr="001B6CC6">
        <w:rPr>
          <w:rFonts w:ascii="GHEA Grapalat" w:hAnsi="GHEA Grapalat"/>
          <w:sz w:val="22"/>
          <w:szCs w:val="22"/>
          <w:lang w:val="hy-AM"/>
        </w:rPr>
        <w:t>Ստոկհոլմ</w:t>
      </w:r>
      <w:r w:rsidR="003948F2" w:rsidRPr="001B6CC6">
        <w:rPr>
          <w:rFonts w:ascii="GHEA Grapalat" w:hAnsi="GHEA Grapalat"/>
          <w:sz w:val="22"/>
          <w:szCs w:val="22"/>
          <w:lang w:val="hy-AM"/>
        </w:rPr>
        <w:t>ի հռչակագրով</w:t>
      </w:r>
      <w:r w:rsidRPr="001B6CC6">
        <w:rPr>
          <w:rFonts w:ascii="GHEA Grapalat" w:hAnsi="GHEA Grapalat"/>
          <w:sz w:val="22"/>
          <w:szCs w:val="22"/>
          <w:lang w:val="hy-AM" w:eastAsia="en-GB"/>
        </w:rPr>
        <w:t xml:space="preserve"> ընդունված հետևյալ</w:t>
      </w:r>
      <w:r w:rsidR="003948F2" w:rsidRPr="001B6CC6">
        <w:rPr>
          <w:rFonts w:ascii="GHEA Grapalat" w:hAnsi="GHEA Grapalat"/>
          <w:sz w:val="22"/>
          <w:szCs w:val="22"/>
          <w:lang w:val="hy-AM" w:eastAsia="en-GB"/>
        </w:rPr>
        <w:t xml:space="preserve"> գլխավոր</w:t>
      </w:r>
      <w:r w:rsidRPr="001B6CC6">
        <w:rPr>
          <w:rFonts w:ascii="GHEA Grapalat" w:hAnsi="GHEA Grapalat"/>
          <w:sz w:val="22"/>
          <w:szCs w:val="22"/>
          <w:lang w:val="hy-AM" w:eastAsia="en-GB"/>
        </w:rPr>
        <w:t xml:space="preserve"> թիրախը</w:t>
      </w:r>
      <w:bookmarkEnd w:id="44"/>
      <w:r w:rsidRPr="001B6CC6">
        <w:rPr>
          <w:rFonts w:ascii="GHEA Grapalat" w:hAnsi="GHEA Grapalat"/>
          <w:sz w:val="22"/>
          <w:szCs w:val="22"/>
          <w:lang w:val="hy-AM" w:eastAsia="en-GB"/>
        </w:rPr>
        <w:t>՝</w:t>
      </w:r>
      <w:r w:rsidRPr="001B6CC6" w:rsidDel="00F10EA4">
        <w:rPr>
          <w:rFonts w:ascii="GHEA Grapalat" w:hAnsi="GHEA Grapalat"/>
          <w:sz w:val="22"/>
          <w:szCs w:val="22"/>
          <w:lang w:val="hy-AM" w:eastAsia="en-GB"/>
        </w:rPr>
        <w:t xml:space="preserve"> </w:t>
      </w:r>
    </w:p>
    <w:p w14:paraId="06712DEA" w14:textId="77777777" w:rsidR="00CC1A0D" w:rsidRPr="001B6CC6" w:rsidRDefault="00CC1A0D" w:rsidP="00CC1A0D">
      <w:pPr>
        <w:shd w:val="clear" w:color="auto" w:fill="FFFFFF"/>
        <w:spacing w:after="240"/>
        <w:ind w:left="708"/>
        <w:jc w:val="center"/>
        <w:rPr>
          <w:rFonts w:ascii="GHEA Grapalat" w:hAnsi="GHEA Grapalat" w:cs="Arial"/>
          <w:b/>
          <w:i/>
          <w:color w:val="0070C0"/>
          <w:kern w:val="32"/>
          <w:sz w:val="24"/>
          <w:lang w:val="hy-AM"/>
        </w:rPr>
      </w:pPr>
      <w:r w:rsidRPr="001B6CC6">
        <w:rPr>
          <w:rFonts w:ascii="GHEA Grapalat" w:hAnsi="GHEA Grapalat" w:cs="Arial"/>
          <w:b/>
          <w:i/>
          <w:color w:val="0070C0"/>
          <w:kern w:val="32"/>
          <w:sz w:val="24"/>
          <w:lang w:val="hy-AM"/>
        </w:rPr>
        <w:t>«Մինչև 2030 թվականը 50 տոկոսով կրճատել մահվան ելքով ճանապարհային վթարների թիվը»</w:t>
      </w:r>
    </w:p>
    <w:bookmarkEnd w:id="45"/>
    <w:p w14:paraId="541C4058" w14:textId="088B99DB" w:rsidR="00F700FC" w:rsidRPr="001B6CC6" w:rsidRDefault="00BA1928" w:rsidP="001B6CC6">
      <w:pPr>
        <w:pStyle w:val="ListParagraph"/>
        <w:numPr>
          <w:ilvl w:val="0"/>
          <w:numId w:val="31"/>
        </w:numPr>
        <w:shd w:val="clear" w:color="auto" w:fill="FFFFFF"/>
        <w:spacing w:after="240" w:line="276" w:lineRule="auto"/>
        <w:ind w:left="0" w:firstLine="360"/>
        <w:jc w:val="both"/>
        <w:rPr>
          <w:rFonts w:ascii="GHEA Grapalat" w:hAnsi="GHEA Grapalat"/>
          <w:sz w:val="22"/>
          <w:szCs w:val="22"/>
          <w:lang w:val="hy-AM"/>
        </w:rPr>
      </w:pPr>
      <w:r w:rsidRPr="001B6CC6">
        <w:rPr>
          <w:rFonts w:ascii="GHEA Grapalat" w:hAnsi="GHEA Grapalat" w:cs="Sylfaen"/>
          <w:sz w:val="22"/>
          <w:szCs w:val="22"/>
          <w:lang w:val="hy-AM"/>
        </w:rPr>
        <w:t xml:space="preserve">Գլխավոր թիրախին հասնելու ելակետային ցուցանիշ է ընդունվում 2021 թվականի ճանապարհատրանսպորտային պատահարների </w:t>
      </w:r>
      <w:r w:rsidR="00B80E2E" w:rsidRPr="001B6CC6">
        <w:rPr>
          <w:rFonts w:ascii="GHEA Grapalat" w:hAnsi="GHEA Grapalat" w:cs="Sylfaen"/>
          <w:sz w:val="22"/>
          <w:szCs w:val="22"/>
          <w:lang w:val="hy-AM"/>
        </w:rPr>
        <w:t xml:space="preserve">հետևանքով առաջացած մահերի </w:t>
      </w:r>
      <w:r w:rsidRPr="001B6CC6">
        <w:rPr>
          <w:rFonts w:ascii="GHEA Grapalat" w:hAnsi="GHEA Grapalat" w:cs="Sylfaen"/>
          <w:sz w:val="22"/>
          <w:szCs w:val="22"/>
          <w:lang w:val="hy-AM"/>
        </w:rPr>
        <w:t xml:space="preserve">թիվը՝ </w:t>
      </w:r>
      <w:r w:rsidR="001D5394" w:rsidRPr="001B6CC6">
        <w:rPr>
          <w:rFonts w:ascii="GHEA Grapalat" w:hAnsi="GHEA Grapalat" w:cs="Sylfaen"/>
          <w:sz w:val="22"/>
          <w:szCs w:val="22"/>
          <w:lang w:val="hy-AM"/>
        </w:rPr>
        <w:t>368 զոհ։</w:t>
      </w:r>
    </w:p>
    <w:p w14:paraId="3EFB1FA8" w14:textId="3B262CFE" w:rsidR="00CC1A0D" w:rsidRPr="001B6CC6" w:rsidRDefault="00F700FC">
      <w:pPr>
        <w:pStyle w:val="ListParagraph"/>
        <w:numPr>
          <w:ilvl w:val="0"/>
          <w:numId w:val="31"/>
        </w:numPr>
        <w:shd w:val="clear" w:color="auto" w:fill="FFFFFF"/>
        <w:spacing w:after="240" w:line="276" w:lineRule="auto"/>
        <w:ind w:left="0" w:firstLine="360"/>
        <w:rPr>
          <w:rFonts w:ascii="GHEA Grapalat" w:hAnsi="GHEA Grapalat"/>
          <w:sz w:val="22"/>
          <w:szCs w:val="22"/>
          <w:lang w:val="hy-AM"/>
        </w:rPr>
      </w:pPr>
      <w:r w:rsidRPr="001B6CC6">
        <w:rPr>
          <w:rFonts w:ascii="GHEA Grapalat" w:hAnsi="GHEA Grapalat" w:cs="Sylfaen"/>
          <w:sz w:val="22"/>
          <w:szCs w:val="22"/>
          <w:lang w:val="hy-AM"/>
        </w:rPr>
        <w:t xml:space="preserve"> </w:t>
      </w:r>
      <w:r w:rsidR="00B47C08" w:rsidRPr="001B6CC6">
        <w:rPr>
          <w:rFonts w:ascii="GHEA Grapalat" w:hAnsi="GHEA Grapalat" w:cs="Arial"/>
          <w:sz w:val="22"/>
          <w:szCs w:val="22"/>
          <w:lang w:val="hy-AM"/>
        </w:rPr>
        <w:t>Ռ</w:t>
      </w:r>
      <w:r w:rsidR="00CC1A0D" w:rsidRPr="001B6CC6">
        <w:rPr>
          <w:rFonts w:ascii="GHEA Grapalat" w:hAnsi="GHEA Grapalat" w:cs="Arial"/>
          <w:sz w:val="22"/>
          <w:szCs w:val="22"/>
          <w:lang w:val="hy-AM"/>
        </w:rPr>
        <w:t xml:space="preserve">ազմավարության իրականացման  </w:t>
      </w:r>
      <w:r w:rsidR="00CC1A0D" w:rsidRPr="001B6CC6">
        <w:rPr>
          <w:rFonts w:ascii="GHEA Grapalat" w:hAnsi="GHEA Grapalat" w:cs="Sylfaen"/>
          <w:sz w:val="22"/>
          <w:szCs w:val="22"/>
          <w:lang w:val="hy-AM"/>
        </w:rPr>
        <w:t>քայլ</w:t>
      </w:r>
      <w:r w:rsidR="00233EF3" w:rsidRPr="001B6CC6">
        <w:rPr>
          <w:rFonts w:ascii="GHEA Grapalat" w:hAnsi="GHEA Grapalat" w:cs="Sylfaen"/>
          <w:sz w:val="22"/>
          <w:szCs w:val="22"/>
          <w:lang w:val="hy-AM"/>
        </w:rPr>
        <w:t>եր</w:t>
      </w:r>
      <w:r w:rsidR="00CC1A0D" w:rsidRPr="001B6CC6">
        <w:rPr>
          <w:rFonts w:ascii="GHEA Grapalat" w:hAnsi="GHEA Grapalat" w:cs="Sylfaen"/>
          <w:sz w:val="22"/>
          <w:szCs w:val="22"/>
          <w:lang w:val="hy-AM"/>
        </w:rPr>
        <w:t>ն են</w:t>
      </w:r>
      <w:r w:rsidR="00CC1A0D" w:rsidRPr="001B6CC6">
        <w:rPr>
          <w:rFonts w:ascii="GHEA Grapalat" w:hAnsi="GHEA Grapalat" w:cs="Arial"/>
          <w:sz w:val="22"/>
          <w:szCs w:val="22"/>
          <w:lang w:val="hy-AM"/>
        </w:rPr>
        <w:t xml:space="preserve">՝  </w:t>
      </w:r>
    </w:p>
    <w:p w14:paraId="42FA4BF8" w14:textId="7FD5FDA3" w:rsidR="00CC1A0D" w:rsidRPr="001B6CC6" w:rsidRDefault="00CC1A0D">
      <w:pPr>
        <w:numPr>
          <w:ilvl w:val="0"/>
          <w:numId w:val="35"/>
        </w:numPr>
        <w:spacing w:after="240" w:line="276" w:lineRule="auto"/>
        <w:ind w:left="720"/>
        <w:rPr>
          <w:rFonts w:ascii="GHEA Grapalat" w:hAnsi="GHEA Grapalat" w:cs="Arial"/>
          <w:sz w:val="22"/>
          <w:szCs w:val="22"/>
          <w:lang w:val="hy-AM"/>
        </w:rPr>
      </w:pPr>
      <w:r w:rsidRPr="001B6CC6">
        <w:rPr>
          <w:rFonts w:ascii="GHEA Grapalat" w:hAnsi="GHEA Grapalat" w:cs="Arial"/>
          <w:sz w:val="22"/>
          <w:szCs w:val="22"/>
          <w:lang w:val="hy-AM"/>
        </w:rPr>
        <w:t xml:space="preserve">ստեղծել նոր ինստիտուցիոնալ շրջանակ՝ սահմանելով ճանապարհային անվտանգության քարտուղարություն՝ ճանապարհային անվտանգության կառավարման մարմին (այսուհետ՝ նաև Կառավարման մարմին), որը պատասխանատու կլինի ռազմավարության իրականացման համար։ Կառավարման մարմնին վերապահված գործառույթների </w:t>
      </w:r>
      <w:r w:rsidR="00B10622" w:rsidRPr="001B6CC6">
        <w:rPr>
          <w:rFonts w:ascii="GHEA Grapalat" w:hAnsi="GHEA Grapalat" w:cs="Arial"/>
          <w:sz w:val="22"/>
          <w:szCs w:val="22"/>
          <w:lang w:val="hy-AM"/>
        </w:rPr>
        <w:t xml:space="preserve">իրականացման </w:t>
      </w:r>
      <w:r w:rsidRPr="001B6CC6">
        <w:rPr>
          <w:rFonts w:ascii="GHEA Grapalat" w:hAnsi="GHEA Grapalat" w:cs="Arial"/>
          <w:sz w:val="22"/>
          <w:szCs w:val="22"/>
          <w:lang w:val="hy-AM"/>
        </w:rPr>
        <w:t xml:space="preserve">պատշաճ մակարդակ </w:t>
      </w:r>
      <w:r w:rsidR="00B10622" w:rsidRPr="001B6CC6">
        <w:rPr>
          <w:rFonts w:ascii="GHEA Grapalat" w:hAnsi="GHEA Grapalat" w:cs="Arial"/>
          <w:sz w:val="22"/>
          <w:szCs w:val="22"/>
          <w:lang w:val="hy-AM"/>
        </w:rPr>
        <w:t>ապահով</w:t>
      </w:r>
      <w:r w:rsidRPr="001B6CC6">
        <w:rPr>
          <w:rFonts w:ascii="GHEA Grapalat" w:hAnsi="GHEA Grapalat" w:cs="Arial"/>
          <w:sz w:val="22"/>
          <w:szCs w:val="22"/>
          <w:lang w:val="hy-AM"/>
        </w:rPr>
        <w:t>ելու նպատակով կիրականացվի աշխատակազմի  կարողությունների զարգացում։</w:t>
      </w:r>
    </w:p>
    <w:p w14:paraId="17413E11" w14:textId="7D59685F" w:rsidR="00CC1A0D" w:rsidRPr="001B6CC6" w:rsidRDefault="00CC1A0D">
      <w:pPr>
        <w:numPr>
          <w:ilvl w:val="0"/>
          <w:numId w:val="35"/>
        </w:numPr>
        <w:spacing w:after="240" w:line="276" w:lineRule="auto"/>
        <w:ind w:left="720"/>
        <w:rPr>
          <w:rFonts w:ascii="GHEA Grapalat" w:hAnsi="GHEA Grapalat" w:cs="Arial"/>
          <w:sz w:val="22"/>
          <w:szCs w:val="22"/>
          <w:lang w:val="hy-AM"/>
        </w:rPr>
      </w:pPr>
      <w:r w:rsidRPr="001B6CC6">
        <w:rPr>
          <w:rFonts w:ascii="GHEA Grapalat" w:hAnsi="GHEA Grapalat" w:cs="Arial"/>
          <w:sz w:val="22"/>
          <w:szCs w:val="22"/>
          <w:lang w:val="hy-AM"/>
        </w:rPr>
        <w:t>լավագույն փորձի վրա մշակել տվյալների  միասնական համակարգ, որը կնպաստի ճանապարհային անվտանգության քաղաքականության և ծրագրերի իրականացմանը և հնարավորություն կտա  մշտադիտարկել և գնահատել ծրագրի առաջընթացը</w:t>
      </w:r>
      <w:r w:rsidR="00B80E2E" w:rsidRPr="001B6CC6">
        <w:rPr>
          <w:rFonts w:ascii="GHEA Grapalat" w:hAnsi="GHEA Grapalat" w:cs="Arial"/>
          <w:sz w:val="22"/>
          <w:szCs w:val="22"/>
          <w:lang w:val="hy-AM"/>
        </w:rPr>
        <w:t>, և դրանց հիման վրա փաստահենք որոշումների կայացմանը</w:t>
      </w:r>
      <w:r w:rsidR="00B80E2E" w:rsidRPr="001B6CC6">
        <w:rPr>
          <w:rFonts w:ascii="MS Mincho" w:eastAsia="MS Mincho" w:hAnsi="MS Mincho" w:cs="MS Mincho" w:hint="eastAsia"/>
          <w:sz w:val="22"/>
          <w:szCs w:val="22"/>
          <w:lang w:val="hy-AM"/>
        </w:rPr>
        <w:t>․</w:t>
      </w:r>
      <w:r w:rsidR="00B80E2E" w:rsidRPr="001B6CC6">
        <w:rPr>
          <w:rFonts w:ascii="GHEA Grapalat" w:hAnsi="GHEA Grapalat" w:cs="Arial"/>
          <w:sz w:val="22"/>
          <w:szCs w:val="22"/>
          <w:lang w:val="hy-AM"/>
        </w:rPr>
        <w:t xml:space="preserve"> </w:t>
      </w:r>
    </w:p>
    <w:p w14:paraId="3CF6C4E7" w14:textId="5C80764E" w:rsidR="00CC1A0D" w:rsidRPr="001B6CC6" w:rsidRDefault="00CC1A0D">
      <w:pPr>
        <w:numPr>
          <w:ilvl w:val="0"/>
          <w:numId w:val="35"/>
        </w:numPr>
        <w:spacing w:after="240" w:line="276" w:lineRule="auto"/>
        <w:ind w:left="720"/>
        <w:rPr>
          <w:rFonts w:ascii="GHEA Grapalat" w:hAnsi="GHEA Grapalat" w:cs="Arial"/>
          <w:sz w:val="22"/>
          <w:szCs w:val="22"/>
          <w:lang w:val="hy-AM"/>
        </w:rPr>
      </w:pPr>
      <w:r w:rsidRPr="001B6CC6">
        <w:rPr>
          <w:rFonts w:ascii="GHEA Grapalat" w:hAnsi="GHEA Grapalat" w:cs="Arial"/>
          <w:sz w:val="22"/>
          <w:szCs w:val="22"/>
          <w:lang w:val="hy-AM"/>
        </w:rPr>
        <w:t>բարձրացնել պաշտպանիչ միջոցների (</w:t>
      </w:r>
      <w:bookmarkStart w:id="46" w:name="_Hlk132801813"/>
      <w:r w:rsidRPr="001B6CC6">
        <w:rPr>
          <w:rFonts w:ascii="GHEA Grapalat" w:hAnsi="GHEA Grapalat" w:cs="Arial"/>
          <w:sz w:val="22"/>
          <w:szCs w:val="22"/>
          <w:lang w:val="hy-AM"/>
        </w:rPr>
        <w:t>ակտիվ և պասիվ), ինչպես նաև</w:t>
      </w:r>
      <w:bookmarkEnd w:id="46"/>
      <w:r w:rsidRPr="001B6CC6">
        <w:rPr>
          <w:rFonts w:ascii="GHEA Grapalat" w:hAnsi="GHEA Grapalat" w:cs="Arial"/>
          <w:sz w:val="22"/>
          <w:szCs w:val="22"/>
          <w:lang w:val="hy-AM"/>
        </w:rPr>
        <w:t xml:space="preserve"> հեծանվորդների/մոտոցիկլավարների (ներառյալ անհատական </w:t>
      </w:r>
      <w:r w:rsidRPr="001B6CC6">
        <w:rPr>
          <w:rFonts w:ascii="Cambria Math" w:hAnsi="Cambria Math" w:cs="Cambria Math"/>
          <w:sz w:val="22"/>
          <w:szCs w:val="22"/>
          <w:lang w:val="hy-AM"/>
        </w:rPr>
        <w:t>​​</w:t>
      </w:r>
      <w:r w:rsidRPr="001B6CC6">
        <w:rPr>
          <w:rFonts w:ascii="GHEA Grapalat" w:hAnsi="GHEA Grapalat" w:cs="Arial"/>
          <w:sz w:val="22"/>
          <w:szCs w:val="22"/>
          <w:lang w:val="hy-AM"/>
        </w:rPr>
        <w:t>շարժունակության (տեղաշարժման) միջոցներ օգտագործողների) սաղավարտների կիրառման մակարդակը</w:t>
      </w:r>
      <w:r w:rsidRPr="001B6CC6">
        <w:rPr>
          <w:rFonts w:ascii="MS Mincho" w:eastAsia="MS Mincho" w:hAnsi="MS Mincho" w:cs="MS Mincho" w:hint="eastAsia"/>
          <w:sz w:val="22"/>
          <w:szCs w:val="22"/>
          <w:lang w:val="hy-AM"/>
        </w:rPr>
        <w:t>․</w:t>
      </w:r>
    </w:p>
    <w:p w14:paraId="61ECAAA2" w14:textId="139AE181" w:rsidR="00CC1A0D" w:rsidRPr="001B6CC6" w:rsidRDefault="00CC1A0D">
      <w:pPr>
        <w:numPr>
          <w:ilvl w:val="0"/>
          <w:numId w:val="35"/>
        </w:numPr>
        <w:spacing w:after="240" w:line="276" w:lineRule="auto"/>
        <w:ind w:left="720"/>
        <w:rPr>
          <w:rFonts w:ascii="GHEA Grapalat" w:hAnsi="GHEA Grapalat" w:cs="Arial"/>
          <w:sz w:val="22"/>
          <w:szCs w:val="22"/>
          <w:lang w:val="hy-AM"/>
        </w:rPr>
      </w:pPr>
      <w:r w:rsidRPr="001B6CC6">
        <w:rPr>
          <w:rFonts w:ascii="GHEA Grapalat" w:hAnsi="GHEA Grapalat" w:cs="Arial"/>
          <w:sz w:val="22"/>
          <w:szCs w:val="22"/>
          <w:lang w:val="hy-AM"/>
        </w:rPr>
        <w:t>բարձրացնել տրանսպորտային միջոցների անվտանգությունը՝ շեշտը դնելով հատկապես հետիոտների, հեծանվորդների, անհատական շարժունակության (տեղաշարժման) միջոցներ օգտագործողների վրա</w:t>
      </w:r>
      <w:r w:rsidRPr="001B6CC6">
        <w:rPr>
          <w:rFonts w:ascii="MS Mincho" w:eastAsia="MS Mincho" w:hAnsi="MS Mincho" w:cs="MS Mincho" w:hint="eastAsia"/>
          <w:sz w:val="22"/>
          <w:szCs w:val="22"/>
          <w:lang w:val="hy-AM"/>
        </w:rPr>
        <w:t>․</w:t>
      </w:r>
    </w:p>
    <w:p w14:paraId="4F5AE516" w14:textId="62227D31" w:rsidR="00CC1A0D" w:rsidRPr="001B6CC6" w:rsidRDefault="00695DAC" w:rsidP="00695DAC">
      <w:pPr>
        <w:pStyle w:val="CommentText"/>
        <w:numPr>
          <w:ilvl w:val="0"/>
          <w:numId w:val="35"/>
        </w:numPr>
        <w:spacing w:after="240" w:line="276" w:lineRule="auto"/>
        <w:ind w:left="720"/>
        <w:rPr>
          <w:rFonts w:ascii="GHEA Grapalat" w:hAnsi="GHEA Grapalat" w:cs="Arial"/>
          <w:sz w:val="22"/>
          <w:szCs w:val="22"/>
          <w:lang w:val="hy-AM"/>
        </w:rPr>
      </w:pPr>
      <w:r w:rsidRPr="001B6CC6">
        <w:rPr>
          <w:rFonts w:ascii="GHEA Grapalat" w:hAnsi="GHEA Grapalat" w:cs="Arial"/>
          <w:sz w:val="22"/>
          <w:szCs w:val="22"/>
          <w:lang w:val="hy-AM"/>
        </w:rPr>
        <w:t>թույլատրելի առավելագույն արագությունը սահմանել մինչև 30 կմ/ ժամ</w:t>
      </w:r>
      <w:r w:rsidR="00CC1A0D" w:rsidRPr="001B6CC6">
        <w:rPr>
          <w:rFonts w:ascii="GHEA Grapalat" w:hAnsi="GHEA Grapalat" w:cs="Arial"/>
          <w:sz w:val="22"/>
          <w:szCs w:val="22"/>
          <w:lang w:val="hy-AM"/>
        </w:rPr>
        <w:t xml:space="preserve"> հետիոտների և տրանսպորտային միջոցների կուտակման վայրերում (դպրոցների, բ</w:t>
      </w:r>
      <w:r w:rsidR="00E93CCF" w:rsidRPr="001B6CC6">
        <w:rPr>
          <w:rFonts w:ascii="GHEA Grapalat" w:hAnsi="GHEA Grapalat" w:cs="Arial"/>
          <w:sz w:val="22"/>
          <w:szCs w:val="22"/>
          <w:lang w:val="hy-AM"/>
        </w:rPr>
        <w:t xml:space="preserve">ժշկական </w:t>
      </w:r>
      <w:r w:rsidR="00CC1A0D" w:rsidRPr="001B6CC6">
        <w:rPr>
          <w:rFonts w:ascii="GHEA Grapalat" w:hAnsi="GHEA Grapalat" w:cs="Arial"/>
          <w:sz w:val="22"/>
          <w:szCs w:val="22"/>
          <w:lang w:val="hy-AM"/>
        </w:rPr>
        <w:t xml:space="preserve"> </w:t>
      </w:r>
      <w:r w:rsidR="00E93CCF" w:rsidRPr="001B6CC6">
        <w:rPr>
          <w:rFonts w:ascii="GHEA Grapalat" w:hAnsi="GHEA Grapalat" w:cs="Arial"/>
          <w:sz w:val="22"/>
          <w:szCs w:val="22"/>
          <w:lang w:val="hy-AM"/>
        </w:rPr>
        <w:t>հ</w:t>
      </w:r>
      <w:r w:rsidR="00CC1A0D" w:rsidRPr="001B6CC6">
        <w:rPr>
          <w:rFonts w:ascii="GHEA Grapalat" w:hAnsi="GHEA Grapalat" w:cs="Arial"/>
          <w:sz w:val="22"/>
          <w:szCs w:val="22"/>
          <w:lang w:val="hy-AM"/>
        </w:rPr>
        <w:t>իմնարկների և այլն), ինչպես նաև բարձրացնել արագության գերազանցման և ոչ սթափ վիճակում վարելու նկատմամբ հսկողության արդյունավետությունը</w:t>
      </w:r>
      <w:r w:rsidR="00CC1A0D" w:rsidRPr="001B6CC6">
        <w:rPr>
          <w:rFonts w:ascii="MS Mincho" w:eastAsia="MS Mincho" w:hAnsi="MS Mincho" w:cs="MS Mincho" w:hint="eastAsia"/>
          <w:sz w:val="22"/>
          <w:szCs w:val="22"/>
          <w:lang w:val="hy-AM"/>
        </w:rPr>
        <w:t>․</w:t>
      </w:r>
      <w:r w:rsidR="00CC1A0D" w:rsidRPr="001B6CC6">
        <w:rPr>
          <w:rFonts w:ascii="GHEA Grapalat" w:hAnsi="GHEA Grapalat" w:cs="Arial"/>
          <w:sz w:val="22"/>
          <w:szCs w:val="22"/>
          <w:lang w:val="hy-AM"/>
        </w:rPr>
        <w:t xml:space="preserve"> </w:t>
      </w:r>
    </w:p>
    <w:p w14:paraId="6D136DD5" w14:textId="6FB24300" w:rsidR="00CC1A0D" w:rsidRPr="001B6CC6" w:rsidRDefault="00CC1A0D" w:rsidP="00B10622">
      <w:pPr>
        <w:numPr>
          <w:ilvl w:val="0"/>
          <w:numId w:val="35"/>
        </w:numPr>
        <w:spacing w:after="240" w:line="276" w:lineRule="auto"/>
        <w:ind w:left="720"/>
        <w:rPr>
          <w:rFonts w:ascii="GHEA Grapalat" w:hAnsi="GHEA Grapalat" w:cs="Arial"/>
          <w:color w:val="000000" w:themeColor="text1"/>
          <w:sz w:val="22"/>
          <w:szCs w:val="22"/>
          <w:lang w:val="hy-AM"/>
        </w:rPr>
      </w:pPr>
      <w:r w:rsidRPr="001B6CC6">
        <w:rPr>
          <w:rFonts w:ascii="GHEA Grapalat" w:hAnsi="GHEA Grapalat" w:cs="Arial"/>
          <w:color w:val="000000" w:themeColor="text1"/>
          <w:sz w:val="22"/>
          <w:szCs w:val="22"/>
          <w:lang w:val="hy-AM"/>
        </w:rPr>
        <w:t>խստացնել վարորդական իրավունք տալու պայմանները, ինչպես նաև խիստ հսկողությ</w:t>
      </w:r>
      <w:r w:rsidR="00B10622" w:rsidRPr="001B6CC6">
        <w:rPr>
          <w:rFonts w:ascii="GHEA Grapalat" w:hAnsi="GHEA Grapalat" w:cs="Arial"/>
          <w:color w:val="000000" w:themeColor="text1"/>
          <w:sz w:val="22"/>
          <w:szCs w:val="22"/>
          <w:lang w:val="hy-AM"/>
        </w:rPr>
        <w:t>ու</w:t>
      </w:r>
      <w:r w:rsidRPr="001B6CC6">
        <w:rPr>
          <w:rFonts w:ascii="GHEA Grapalat" w:hAnsi="GHEA Grapalat" w:cs="Arial"/>
          <w:color w:val="000000" w:themeColor="text1"/>
          <w:sz w:val="22"/>
          <w:szCs w:val="22"/>
          <w:lang w:val="hy-AM"/>
        </w:rPr>
        <w:t xml:space="preserve">ն սահմանել </w:t>
      </w:r>
      <w:r w:rsidR="00B10622" w:rsidRPr="001B6CC6">
        <w:rPr>
          <w:rFonts w:ascii="GHEA Grapalat" w:eastAsia="MS Gothic" w:hAnsi="GHEA Grapalat" w:cs="MS Gothic"/>
          <w:color w:val="000000" w:themeColor="text1"/>
          <w:sz w:val="22"/>
          <w:szCs w:val="22"/>
          <w:lang w:val="hy-AM"/>
        </w:rPr>
        <w:t>ճանապարհային երթևեկության կանոնների խախտումներ թույլ տված վարորդների նկատմամբ</w:t>
      </w:r>
      <w:r w:rsidRPr="001B6CC6">
        <w:rPr>
          <w:rFonts w:ascii="MS Mincho" w:eastAsia="MS Mincho" w:hAnsi="MS Mincho" w:cs="MS Mincho"/>
          <w:color w:val="000000" w:themeColor="text1"/>
          <w:sz w:val="22"/>
          <w:szCs w:val="22"/>
          <w:lang w:val="hy-AM"/>
        </w:rPr>
        <w:t>․</w:t>
      </w:r>
    </w:p>
    <w:p w14:paraId="1D69735A" w14:textId="30179EB4" w:rsidR="00CC1A0D" w:rsidRPr="001B6CC6" w:rsidRDefault="00CC1A0D">
      <w:pPr>
        <w:numPr>
          <w:ilvl w:val="0"/>
          <w:numId w:val="35"/>
        </w:numPr>
        <w:spacing w:after="240" w:line="276" w:lineRule="auto"/>
        <w:ind w:left="720"/>
        <w:rPr>
          <w:rFonts w:ascii="GHEA Grapalat" w:hAnsi="GHEA Grapalat" w:cs="Arial"/>
          <w:sz w:val="22"/>
          <w:szCs w:val="22"/>
          <w:lang w:val="hy-AM"/>
        </w:rPr>
      </w:pPr>
      <w:r w:rsidRPr="001B6CC6">
        <w:rPr>
          <w:rFonts w:ascii="GHEA Grapalat" w:hAnsi="GHEA Grapalat" w:cs="Arial"/>
          <w:sz w:val="22"/>
          <w:szCs w:val="22"/>
          <w:lang w:val="hy-AM"/>
        </w:rPr>
        <w:t>բար</w:t>
      </w:r>
      <w:r w:rsidR="00743B53" w:rsidRPr="001B6CC6">
        <w:rPr>
          <w:rFonts w:ascii="GHEA Grapalat" w:hAnsi="GHEA Grapalat" w:cs="Arial"/>
          <w:sz w:val="22"/>
          <w:szCs w:val="22"/>
          <w:lang w:val="hy-AM"/>
        </w:rPr>
        <w:t>ելավել</w:t>
      </w:r>
      <w:r w:rsidRPr="001B6CC6">
        <w:rPr>
          <w:rFonts w:ascii="GHEA Grapalat" w:hAnsi="GHEA Grapalat" w:cs="Arial"/>
          <w:sz w:val="22"/>
          <w:szCs w:val="22"/>
          <w:lang w:val="hy-AM"/>
        </w:rPr>
        <w:t xml:space="preserve"> երթևեկության մասնակիցների վարքագիծը</w:t>
      </w:r>
      <w:r w:rsidR="00B10622" w:rsidRPr="001B6CC6">
        <w:rPr>
          <w:rFonts w:ascii="GHEA Grapalat" w:hAnsi="GHEA Grapalat" w:cs="Arial"/>
          <w:sz w:val="22"/>
          <w:szCs w:val="22"/>
          <w:lang w:val="hy-AM"/>
        </w:rPr>
        <w:t xml:space="preserve"> և էթիկան</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717AF79E" w14:textId="74644699" w:rsidR="00CC1A0D" w:rsidRPr="001B6CC6" w:rsidRDefault="00CC1A0D">
      <w:pPr>
        <w:numPr>
          <w:ilvl w:val="0"/>
          <w:numId w:val="35"/>
        </w:numPr>
        <w:spacing w:after="240" w:line="276" w:lineRule="auto"/>
        <w:ind w:left="720"/>
        <w:rPr>
          <w:rFonts w:ascii="GHEA Grapalat" w:hAnsi="GHEA Grapalat" w:cs="Arial"/>
          <w:sz w:val="22"/>
          <w:szCs w:val="22"/>
          <w:lang w:val="hy-AM"/>
        </w:rPr>
      </w:pPr>
      <w:r w:rsidRPr="001B6CC6">
        <w:rPr>
          <w:rFonts w:ascii="GHEA Grapalat" w:hAnsi="GHEA Grapalat" w:cs="Arial"/>
          <w:sz w:val="22"/>
          <w:szCs w:val="22"/>
          <w:lang w:val="hy-AM"/>
        </w:rPr>
        <w:lastRenderedPageBreak/>
        <w:t>ճանապարհային անվտանգությանն ուղղված ճարտարագիտական քայլերի իրականացում</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157A63E2" w14:textId="713F1ACB" w:rsidR="00CC1A0D" w:rsidRPr="001B6CC6" w:rsidRDefault="00CC1A0D">
      <w:pPr>
        <w:numPr>
          <w:ilvl w:val="0"/>
          <w:numId w:val="35"/>
        </w:numPr>
        <w:spacing w:after="240" w:line="276" w:lineRule="auto"/>
        <w:ind w:left="720"/>
        <w:rPr>
          <w:rFonts w:ascii="GHEA Grapalat" w:hAnsi="GHEA Grapalat" w:cs="Arial"/>
          <w:sz w:val="22"/>
          <w:szCs w:val="22"/>
          <w:lang w:val="hy-AM"/>
        </w:rPr>
      </w:pPr>
      <w:r w:rsidRPr="001B6CC6">
        <w:rPr>
          <w:rFonts w:ascii="GHEA Grapalat" w:hAnsi="GHEA Grapalat" w:cs="Arial"/>
          <w:sz w:val="22"/>
          <w:szCs w:val="22"/>
          <w:lang w:val="hy-AM"/>
        </w:rPr>
        <w:t>մշտադիտարկման և գնահատման գործողությունների իրականացում։</w:t>
      </w:r>
    </w:p>
    <w:p w14:paraId="135695C5" w14:textId="4F046A32" w:rsidR="00CC1A0D" w:rsidRPr="001B6CC6" w:rsidRDefault="00CC1A0D">
      <w:pPr>
        <w:pStyle w:val="ListParagraph"/>
        <w:numPr>
          <w:ilvl w:val="0"/>
          <w:numId w:val="31"/>
        </w:numPr>
        <w:shd w:val="clear" w:color="auto" w:fill="FFFFFF"/>
        <w:spacing w:after="240" w:line="276" w:lineRule="auto"/>
        <w:ind w:left="0" w:firstLine="360"/>
        <w:jc w:val="both"/>
        <w:rPr>
          <w:rFonts w:ascii="GHEA Grapalat" w:hAnsi="GHEA Grapalat"/>
          <w:sz w:val="22"/>
          <w:szCs w:val="22"/>
          <w:lang w:val="hy-AM"/>
        </w:rPr>
      </w:pPr>
      <w:r w:rsidRPr="001B6CC6">
        <w:rPr>
          <w:rFonts w:ascii="GHEA Grapalat" w:hAnsi="GHEA Grapalat" w:cs="Sylfaen"/>
          <w:sz w:val="22"/>
          <w:szCs w:val="22"/>
          <w:lang w:val="hy-AM"/>
        </w:rPr>
        <w:t>Նշված</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նախաձեռն</w:t>
      </w:r>
      <w:r w:rsidRPr="001B6CC6">
        <w:rPr>
          <w:rFonts w:ascii="GHEA Grapalat" w:hAnsi="GHEA Grapalat"/>
          <w:sz w:val="22"/>
          <w:szCs w:val="22"/>
          <w:lang w:val="hy-AM"/>
        </w:rPr>
        <w:t>ությունների իրականացումը պետք է անընդհատ վերահսկվի և թարմացվի: Հինգ հենասյուներով սահմանված գործողությունները, որոնց պետք է ձգտի հասնել Հայաստանը, կիրականացվեն ոչ միայն երկրի այլ ճանապարհային անվտանգության գլոբալ հանրության կողմից:</w:t>
      </w:r>
    </w:p>
    <w:p w14:paraId="7BBC50AC" w14:textId="5C771AA6" w:rsidR="00CC1A0D" w:rsidRPr="001B6CC6" w:rsidRDefault="00906252" w:rsidP="001B6CC6">
      <w:pPr>
        <w:pStyle w:val="Heading2"/>
        <w:numPr>
          <w:ilvl w:val="0"/>
          <w:numId w:val="0"/>
        </w:numPr>
        <w:tabs>
          <w:tab w:val="left" w:pos="450"/>
          <w:tab w:val="left" w:pos="630"/>
        </w:tabs>
        <w:spacing w:before="480"/>
        <w:ind w:left="360"/>
        <w:rPr>
          <w:rFonts w:ascii="GHEA Grapalat" w:hAnsi="GHEA Grapalat"/>
          <w:b/>
          <w:color w:val="0070C0"/>
          <w:sz w:val="22"/>
          <w:szCs w:val="22"/>
          <w:lang w:val="en-GB"/>
        </w:rPr>
      </w:pPr>
      <w:bookmarkStart w:id="47" w:name="_Toc71478358"/>
      <w:bookmarkStart w:id="48" w:name="_Toc71479137"/>
      <w:bookmarkStart w:id="49" w:name="_Toc71478359"/>
      <w:bookmarkStart w:id="50" w:name="_Toc71479138"/>
      <w:bookmarkStart w:id="51" w:name="_Toc71478360"/>
      <w:bookmarkStart w:id="52" w:name="_Toc71479139"/>
      <w:bookmarkStart w:id="53" w:name="_Toc71478361"/>
      <w:bookmarkStart w:id="54" w:name="_Toc71479140"/>
      <w:bookmarkStart w:id="55" w:name="_Toc143767413"/>
      <w:bookmarkEnd w:id="47"/>
      <w:bookmarkEnd w:id="48"/>
      <w:bookmarkEnd w:id="49"/>
      <w:bookmarkEnd w:id="50"/>
      <w:bookmarkEnd w:id="51"/>
      <w:bookmarkEnd w:id="52"/>
      <w:bookmarkEnd w:id="53"/>
      <w:bookmarkEnd w:id="54"/>
      <w:r w:rsidRPr="001B6CC6">
        <w:rPr>
          <w:rFonts w:ascii="GHEA Grapalat" w:hAnsi="GHEA Grapalat"/>
          <w:b/>
          <w:color w:val="0070C0"/>
          <w:sz w:val="22"/>
          <w:szCs w:val="22"/>
          <w:lang w:val="en-GB"/>
        </w:rPr>
        <w:t xml:space="preserve">3.4 </w:t>
      </w:r>
      <w:r w:rsidR="00CC1A0D" w:rsidRPr="001B6CC6">
        <w:rPr>
          <w:rFonts w:ascii="GHEA Grapalat" w:hAnsi="GHEA Grapalat"/>
          <w:b/>
          <w:color w:val="0070C0"/>
          <w:sz w:val="22"/>
          <w:szCs w:val="22"/>
          <w:lang w:val="en-GB"/>
        </w:rPr>
        <w:t xml:space="preserve"> </w:t>
      </w:r>
      <w:bookmarkStart w:id="56" w:name="_Toc135395849"/>
      <w:r w:rsidR="00CC1A0D" w:rsidRPr="001B6CC6">
        <w:rPr>
          <w:rFonts w:ascii="GHEA Grapalat" w:hAnsi="GHEA Grapalat"/>
          <w:b/>
          <w:color w:val="0070C0"/>
          <w:sz w:val="22"/>
          <w:szCs w:val="22"/>
          <w:lang w:val="en-GB"/>
        </w:rPr>
        <w:t xml:space="preserve">Ռազմավարության </w:t>
      </w:r>
      <w:r w:rsidR="00956ECE" w:rsidRPr="001B6CC6">
        <w:rPr>
          <w:rFonts w:ascii="GHEA Grapalat" w:hAnsi="GHEA Grapalat"/>
          <w:b/>
          <w:color w:val="0070C0"/>
          <w:sz w:val="22"/>
          <w:szCs w:val="22"/>
          <w:lang w:val="hy-AM"/>
        </w:rPr>
        <w:t>շրջանակ</w:t>
      </w:r>
      <w:r w:rsidR="00CC1A0D" w:rsidRPr="001B6CC6">
        <w:rPr>
          <w:rFonts w:ascii="GHEA Grapalat" w:hAnsi="GHEA Grapalat"/>
          <w:b/>
          <w:color w:val="0070C0"/>
          <w:sz w:val="22"/>
          <w:szCs w:val="22"/>
          <w:lang w:val="en-GB"/>
        </w:rPr>
        <w:t>ը</w:t>
      </w:r>
      <w:bookmarkEnd w:id="56"/>
      <w:bookmarkEnd w:id="55"/>
      <w:r w:rsidR="00CC1A0D" w:rsidRPr="001B6CC6">
        <w:rPr>
          <w:rFonts w:ascii="GHEA Grapalat" w:hAnsi="GHEA Grapalat"/>
          <w:b/>
          <w:color w:val="0070C0"/>
          <w:sz w:val="22"/>
          <w:szCs w:val="22"/>
          <w:lang w:val="en-GB"/>
        </w:rPr>
        <w:t xml:space="preserve"> </w:t>
      </w:r>
    </w:p>
    <w:p w14:paraId="026FD9D6" w14:textId="52ACD358" w:rsidR="00CC1A0D" w:rsidRPr="001B6CC6" w:rsidRDefault="00CC1A0D">
      <w:pPr>
        <w:pStyle w:val="ListParagraph"/>
        <w:numPr>
          <w:ilvl w:val="0"/>
          <w:numId w:val="31"/>
        </w:numPr>
        <w:tabs>
          <w:tab w:val="left" w:pos="720"/>
        </w:tabs>
        <w:spacing w:after="240"/>
        <w:ind w:left="0" w:firstLine="360"/>
        <w:jc w:val="both"/>
        <w:rPr>
          <w:rFonts w:ascii="GHEA Grapalat" w:hAnsi="GHEA Grapalat" w:cs="Arial"/>
          <w:sz w:val="22"/>
          <w:szCs w:val="22"/>
        </w:rPr>
      </w:pPr>
      <w:r w:rsidRPr="001B6CC6">
        <w:rPr>
          <w:rFonts w:ascii="GHEA Grapalat" w:hAnsi="GHEA Grapalat" w:cs="Arial"/>
          <w:sz w:val="22"/>
          <w:szCs w:val="22"/>
          <w:lang w:val="hy-AM"/>
        </w:rPr>
        <w:t>Ռ</w:t>
      </w:r>
      <w:r w:rsidRPr="001B6CC6">
        <w:rPr>
          <w:rFonts w:ascii="GHEA Grapalat" w:hAnsi="GHEA Grapalat" w:cs="Arial"/>
          <w:sz w:val="22"/>
          <w:szCs w:val="22"/>
        </w:rPr>
        <w:t xml:space="preserve">ազմավարությունը հիմնված է </w:t>
      </w:r>
      <w:r w:rsidRPr="001B6CC6">
        <w:rPr>
          <w:rFonts w:ascii="GHEA Grapalat" w:hAnsi="GHEA Grapalat" w:cs="Arial"/>
          <w:sz w:val="22"/>
          <w:szCs w:val="22"/>
          <w:lang w:val="hy-AM"/>
        </w:rPr>
        <w:t xml:space="preserve">անվտանգ համակարգի կիրառկման շրջանակներում ՄԱԿ-ի </w:t>
      </w:r>
      <w:r w:rsidRPr="001B6CC6">
        <w:rPr>
          <w:rFonts w:ascii="GHEA Grapalat" w:hAnsi="GHEA Grapalat" w:cs="Arial"/>
          <w:sz w:val="22"/>
          <w:szCs w:val="22"/>
        </w:rPr>
        <w:t xml:space="preserve">5 </w:t>
      </w:r>
      <w:r w:rsidRPr="001B6CC6">
        <w:rPr>
          <w:rFonts w:ascii="GHEA Grapalat" w:hAnsi="GHEA Grapalat" w:cs="Arial"/>
          <w:sz w:val="22"/>
          <w:szCs w:val="22"/>
          <w:lang w:val="hy-AM"/>
        </w:rPr>
        <w:t>հենասյունն</w:t>
      </w:r>
      <w:r w:rsidRPr="001B6CC6">
        <w:rPr>
          <w:rFonts w:ascii="GHEA Grapalat" w:hAnsi="GHEA Grapalat" w:cs="Arial"/>
          <w:sz w:val="22"/>
          <w:szCs w:val="22"/>
        </w:rPr>
        <w:t>երի վրա</w:t>
      </w:r>
      <w:r w:rsidRPr="001B6CC6">
        <w:rPr>
          <w:rFonts w:ascii="GHEA Grapalat" w:hAnsi="GHEA Grapalat" w:cs="Arial"/>
          <w:sz w:val="22"/>
          <w:szCs w:val="22"/>
          <w:lang w:val="hy-AM"/>
        </w:rPr>
        <w:t>, որը արտացոլում է առաջիկա</w:t>
      </w:r>
      <w:r w:rsidRPr="001B6CC6">
        <w:rPr>
          <w:rFonts w:ascii="GHEA Grapalat" w:hAnsi="GHEA Grapalat" w:cs="Arial"/>
          <w:sz w:val="22"/>
          <w:szCs w:val="22"/>
        </w:rPr>
        <w:t xml:space="preserve"> 10 և 20 տարիների </w:t>
      </w:r>
      <w:r w:rsidRPr="001B6CC6">
        <w:rPr>
          <w:rFonts w:ascii="GHEA Grapalat" w:hAnsi="GHEA Grapalat" w:cs="Arial"/>
          <w:sz w:val="22"/>
          <w:szCs w:val="22"/>
          <w:lang w:val="hy-AM"/>
        </w:rPr>
        <w:t xml:space="preserve">համար </w:t>
      </w:r>
      <w:r w:rsidRPr="001B6CC6">
        <w:rPr>
          <w:rFonts w:ascii="GHEA Grapalat" w:hAnsi="GHEA Grapalat" w:cs="Arial"/>
          <w:sz w:val="22"/>
          <w:szCs w:val="22"/>
        </w:rPr>
        <w:t xml:space="preserve"> պլանավորած </w:t>
      </w:r>
      <w:r w:rsidR="00FD66B5" w:rsidRPr="001B6CC6">
        <w:rPr>
          <w:rFonts w:ascii="GHEA Grapalat" w:hAnsi="GHEA Grapalat" w:cs="Arial"/>
          <w:sz w:val="22"/>
          <w:szCs w:val="22"/>
          <w:lang w:val="hy-AM"/>
        </w:rPr>
        <w:t>գործողությու</w:t>
      </w:r>
      <w:r w:rsidRPr="001B6CC6">
        <w:rPr>
          <w:rFonts w:ascii="GHEA Grapalat" w:hAnsi="GHEA Grapalat" w:cs="Arial"/>
          <w:sz w:val="22"/>
          <w:szCs w:val="22"/>
        </w:rPr>
        <w:t xml:space="preserve">նները: </w:t>
      </w:r>
    </w:p>
    <w:p w14:paraId="1804AA41" w14:textId="4B34AD83" w:rsidR="00CC1A0D" w:rsidRPr="001B6CC6" w:rsidRDefault="00CC1A0D">
      <w:pPr>
        <w:pStyle w:val="ListParagraph"/>
        <w:numPr>
          <w:ilvl w:val="0"/>
          <w:numId w:val="31"/>
        </w:numPr>
        <w:tabs>
          <w:tab w:val="left" w:pos="720"/>
        </w:tabs>
        <w:spacing w:after="24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Ռազմավարության գ</w:t>
      </w:r>
      <w:r w:rsidRPr="001B6CC6">
        <w:rPr>
          <w:rFonts w:ascii="GHEA Grapalat" w:hAnsi="GHEA Grapalat" w:cs="Arial"/>
          <w:sz w:val="22"/>
          <w:szCs w:val="22"/>
        </w:rPr>
        <w:t>ործողությունների</w:t>
      </w:r>
      <w:r w:rsidRPr="001B6CC6">
        <w:rPr>
          <w:rFonts w:ascii="GHEA Grapalat" w:hAnsi="GHEA Grapalat" w:cs="Arial"/>
          <w:sz w:val="22"/>
          <w:szCs w:val="22"/>
          <w:lang w:val="hy-AM"/>
        </w:rPr>
        <w:t xml:space="preserve"> ծրագրում ներկայացվում է</w:t>
      </w:r>
      <w:r w:rsidRPr="001B6CC6">
        <w:rPr>
          <w:rFonts w:ascii="GHEA Grapalat" w:hAnsi="GHEA Grapalat" w:cs="Arial"/>
          <w:sz w:val="22"/>
          <w:szCs w:val="22"/>
        </w:rPr>
        <w:t xml:space="preserve"> ճանապարհային անվտանգության </w:t>
      </w:r>
      <w:r w:rsidRPr="001B6CC6">
        <w:rPr>
          <w:rFonts w:ascii="GHEA Grapalat" w:hAnsi="GHEA Grapalat" w:cs="Arial"/>
          <w:sz w:val="22"/>
          <w:szCs w:val="22"/>
          <w:lang w:val="hy-AM"/>
        </w:rPr>
        <w:t>ոլորտում</w:t>
      </w:r>
      <w:r w:rsidR="00B372EE" w:rsidRPr="001B6CC6">
        <w:rPr>
          <w:rFonts w:ascii="GHEA Grapalat" w:hAnsi="GHEA Grapalat" w:cs="Arial"/>
          <w:sz w:val="22"/>
          <w:szCs w:val="22"/>
          <w:lang w:val="hy-AM"/>
        </w:rPr>
        <w:t xml:space="preserve"> 2023-2027թթ.</w:t>
      </w:r>
      <w:r w:rsidRPr="001B6CC6">
        <w:rPr>
          <w:rFonts w:ascii="GHEA Grapalat" w:hAnsi="GHEA Grapalat" w:cs="Arial"/>
          <w:sz w:val="22"/>
          <w:szCs w:val="22"/>
        </w:rPr>
        <w:t xml:space="preserve"> Կառավարության քաղաքականությ</w:t>
      </w:r>
      <w:r w:rsidRPr="001B6CC6">
        <w:rPr>
          <w:rFonts w:ascii="GHEA Grapalat" w:hAnsi="GHEA Grapalat" w:cs="Arial"/>
          <w:sz w:val="22"/>
          <w:szCs w:val="22"/>
          <w:lang w:val="hy-AM"/>
        </w:rPr>
        <w:t>ու</w:t>
      </w:r>
      <w:r w:rsidRPr="001B6CC6">
        <w:rPr>
          <w:rFonts w:ascii="GHEA Grapalat" w:hAnsi="GHEA Grapalat" w:cs="Arial"/>
          <w:sz w:val="22"/>
          <w:szCs w:val="22"/>
        </w:rPr>
        <w:t>ն</w:t>
      </w:r>
      <w:r w:rsidRPr="001B6CC6">
        <w:rPr>
          <w:rFonts w:ascii="GHEA Grapalat" w:hAnsi="GHEA Grapalat" w:cs="Arial"/>
          <w:sz w:val="22"/>
          <w:szCs w:val="22"/>
          <w:lang w:val="hy-AM"/>
        </w:rPr>
        <w:t xml:space="preserve">ը, որը նպատակ ունի նվազագույնի հասցնել վթարների հետևանքով մահերի քանակն ու ֆինանսական ծախսերը: </w:t>
      </w:r>
    </w:p>
    <w:p w14:paraId="06044C59" w14:textId="77777777" w:rsidR="00CC1A0D" w:rsidRPr="001B6CC6" w:rsidRDefault="00CC1A0D">
      <w:pPr>
        <w:pStyle w:val="ListParagraph"/>
        <w:numPr>
          <w:ilvl w:val="0"/>
          <w:numId w:val="31"/>
        </w:numPr>
        <w:tabs>
          <w:tab w:val="left" w:pos="720"/>
        </w:tabs>
        <w:spacing w:after="240"/>
        <w:ind w:left="0" w:firstLine="360"/>
        <w:rPr>
          <w:rFonts w:ascii="GHEA Grapalat" w:hAnsi="GHEA Grapalat" w:cs="Arial"/>
          <w:sz w:val="22"/>
          <w:szCs w:val="22"/>
        </w:rPr>
      </w:pPr>
      <w:r w:rsidRPr="001B6CC6">
        <w:rPr>
          <w:rFonts w:ascii="GHEA Grapalat" w:hAnsi="GHEA Grapalat" w:cs="Arial"/>
          <w:sz w:val="22"/>
          <w:szCs w:val="22"/>
        </w:rPr>
        <w:t>Թիրախային ոլորտները հետևյալն են՝</w:t>
      </w:r>
    </w:p>
    <w:p w14:paraId="6DF19672" w14:textId="77777777" w:rsidR="00CC1A0D" w:rsidRPr="001B6CC6" w:rsidRDefault="00CC1A0D">
      <w:pPr>
        <w:numPr>
          <w:ilvl w:val="0"/>
          <w:numId w:val="36"/>
        </w:numPr>
        <w:spacing w:before="40" w:after="40"/>
        <w:ind w:left="0" w:firstLine="450"/>
        <w:rPr>
          <w:rFonts w:ascii="GHEA Grapalat" w:hAnsi="GHEA Grapalat" w:cs="Arial"/>
          <w:sz w:val="22"/>
          <w:szCs w:val="22"/>
        </w:rPr>
      </w:pPr>
      <w:r w:rsidRPr="001B6CC6">
        <w:rPr>
          <w:rFonts w:ascii="GHEA Grapalat" w:hAnsi="GHEA Grapalat" w:cs="Arial"/>
          <w:sz w:val="22"/>
          <w:szCs w:val="22"/>
          <w:lang w:val="hy-AM"/>
        </w:rPr>
        <w:t>ե</w:t>
      </w:r>
      <w:r w:rsidRPr="001B6CC6">
        <w:rPr>
          <w:rFonts w:ascii="GHEA Grapalat" w:hAnsi="GHEA Grapalat" w:cs="Arial"/>
          <w:sz w:val="22"/>
          <w:szCs w:val="22"/>
        </w:rPr>
        <w:t>րթևեկության օրեն</w:t>
      </w:r>
      <w:r w:rsidRPr="001B6CC6">
        <w:rPr>
          <w:rFonts w:ascii="GHEA Grapalat" w:hAnsi="GHEA Grapalat" w:cs="Arial"/>
          <w:sz w:val="22"/>
          <w:szCs w:val="22"/>
          <w:lang w:val="hy-AM"/>
        </w:rPr>
        <w:t>սդրության</w:t>
      </w:r>
      <w:r w:rsidRPr="001B6CC6">
        <w:rPr>
          <w:rFonts w:ascii="GHEA Grapalat" w:hAnsi="GHEA Grapalat" w:cs="Arial"/>
          <w:sz w:val="22"/>
          <w:szCs w:val="22"/>
        </w:rPr>
        <w:t xml:space="preserve"> խստացում</w:t>
      </w:r>
      <w:r w:rsidRPr="001B6CC6">
        <w:rPr>
          <w:rFonts w:ascii="MS Mincho" w:eastAsia="MS Mincho" w:hAnsi="MS Mincho" w:cs="MS Mincho" w:hint="eastAsia"/>
          <w:sz w:val="22"/>
          <w:szCs w:val="22"/>
          <w:lang w:val="hy-AM"/>
        </w:rPr>
        <w:t>․</w:t>
      </w:r>
    </w:p>
    <w:p w14:paraId="68258261" w14:textId="77777777" w:rsidR="00CC1A0D" w:rsidRPr="001B6CC6" w:rsidRDefault="00CC1A0D">
      <w:pPr>
        <w:numPr>
          <w:ilvl w:val="0"/>
          <w:numId w:val="36"/>
        </w:numPr>
        <w:spacing w:before="40" w:after="40"/>
        <w:ind w:left="0" w:firstLine="450"/>
        <w:rPr>
          <w:rFonts w:ascii="GHEA Grapalat" w:hAnsi="GHEA Grapalat" w:cs="Arial"/>
          <w:sz w:val="22"/>
          <w:szCs w:val="22"/>
        </w:rPr>
      </w:pPr>
      <w:r w:rsidRPr="001B6CC6">
        <w:rPr>
          <w:rFonts w:ascii="GHEA Grapalat" w:hAnsi="GHEA Grapalat" w:cs="Arial"/>
          <w:sz w:val="22"/>
          <w:szCs w:val="22"/>
          <w:lang w:val="hy-AM"/>
        </w:rPr>
        <w:t>ճ</w:t>
      </w:r>
      <w:r w:rsidRPr="001B6CC6">
        <w:rPr>
          <w:rFonts w:ascii="GHEA Grapalat" w:hAnsi="GHEA Grapalat" w:cs="Arial"/>
          <w:sz w:val="22"/>
          <w:szCs w:val="22"/>
        </w:rPr>
        <w:t>անապարհ</w:t>
      </w:r>
      <w:r w:rsidRPr="001B6CC6">
        <w:rPr>
          <w:rFonts w:ascii="GHEA Grapalat" w:hAnsi="GHEA Grapalat" w:cs="Arial"/>
          <w:sz w:val="22"/>
          <w:szCs w:val="22"/>
          <w:lang w:val="hy-AM"/>
        </w:rPr>
        <w:t>աշինության աշխատանքների</w:t>
      </w:r>
      <w:r w:rsidRPr="001B6CC6">
        <w:rPr>
          <w:rFonts w:ascii="GHEA Grapalat" w:hAnsi="GHEA Grapalat" w:cs="Arial"/>
          <w:sz w:val="22"/>
          <w:szCs w:val="22"/>
        </w:rPr>
        <w:t xml:space="preserve"> և պահպանման որակի բարելավում</w:t>
      </w:r>
      <w:r w:rsidRPr="001B6CC6">
        <w:rPr>
          <w:rFonts w:ascii="MS Mincho" w:eastAsia="MS Mincho" w:hAnsi="MS Mincho" w:cs="MS Mincho" w:hint="eastAsia"/>
          <w:sz w:val="22"/>
          <w:szCs w:val="22"/>
          <w:lang w:val="hy-AM"/>
        </w:rPr>
        <w:t>․</w:t>
      </w:r>
    </w:p>
    <w:p w14:paraId="0207C3E5" w14:textId="77777777" w:rsidR="00CC1A0D" w:rsidRPr="001B6CC6" w:rsidRDefault="00CC1A0D">
      <w:pPr>
        <w:numPr>
          <w:ilvl w:val="0"/>
          <w:numId w:val="36"/>
        </w:numPr>
        <w:spacing w:before="40" w:after="40"/>
        <w:ind w:left="0" w:firstLine="450"/>
        <w:rPr>
          <w:rFonts w:ascii="GHEA Grapalat" w:hAnsi="GHEA Grapalat" w:cs="Arial"/>
          <w:sz w:val="22"/>
          <w:szCs w:val="22"/>
        </w:rPr>
      </w:pPr>
      <w:r w:rsidRPr="001B6CC6">
        <w:rPr>
          <w:rFonts w:ascii="GHEA Grapalat" w:hAnsi="GHEA Grapalat" w:cs="Arial"/>
          <w:sz w:val="22"/>
          <w:szCs w:val="22"/>
          <w:lang w:val="hy-AM"/>
        </w:rPr>
        <w:t>ճ</w:t>
      </w:r>
      <w:r w:rsidRPr="001B6CC6">
        <w:rPr>
          <w:rFonts w:ascii="GHEA Grapalat" w:hAnsi="GHEA Grapalat" w:cs="Arial"/>
          <w:sz w:val="22"/>
          <w:szCs w:val="22"/>
        </w:rPr>
        <w:t>անապարհային անվտանգության համար ֆինանսական ռեսուրսների</w:t>
      </w:r>
      <w:r w:rsidRPr="001B6CC6">
        <w:rPr>
          <w:rFonts w:ascii="GHEA Grapalat" w:hAnsi="GHEA Grapalat" w:cs="Arial"/>
          <w:sz w:val="22"/>
          <w:szCs w:val="22"/>
          <w:lang w:val="hy-AM"/>
        </w:rPr>
        <w:t xml:space="preserve"> և դրանց ֆինանսավորման աղբյուրների</w:t>
      </w:r>
      <w:r w:rsidRPr="001B6CC6">
        <w:rPr>
          <w:rFonts w:ascii="GHEA Grapalat" w:hAnsi="GHEA Grapalat" w:cs="Arial"/>
          <w:sz w:val="22"/>
          <w:szCs w:val="22"/>
        </w:rPr>
        <w:t xml:space="preserve"> հստակեցում</w:t>
      </w:r>
      <w:r w:rsidRPr="001B6CC6">
        <w:rPr>
          <w:rFonts w:ascii="MS Mincho" w:eastAsia="MS Mincho" w:hAnsi="MS Mincho" w:cs="MS Mincho" w:hint="eastAsia"/>
          <w:sz w:val="22"/>
          <w:szCs w:val="22"/>
          <w:lang w:val="hy-AM"/>
        </w:rPr>
        <w:t>․</w:t>
      </w:r>
    </w:p>
    <w:p w14:paraId="7EF2D6F1" w14:textId="77777777" w:rsidR="00CC1A0D" w:rsidRPr="001B6CC6" w:rsidRDefault="00CC1A0D">
      <w:pPr>
        <w:numPr>
          <w:ilvl w:val="0"/>
          <w:numId w:val="36"/>
        </w:numPr>
        <w:spacing w:before="40" w:after="40"/>
        <w:ind w:left="0" w:firstLine="450"/>
        <w:rPr>
          <w:rFonts w:ascii="GHEA Grapalat" w:hAnsi="GHEA Grapalat" w:cs="Arial"/>
          <w:sz w:val="22"/>
          <w:szCs w:val="22"/>
        </w:rPr>
      </w:pPr>
      <w:r w:rsidRPr="001B6CC6">
        <w:rPr>
          <w:rFonts w:ascii="GHEA Grapalat" w:hAnsi="GHEA Grapalat" w:cs="Arial"/>
          <w:sz w:val="22"/>
          <w:szCs w:val="22"/>
          <w:lang w:val="hy-AM"/>
        </w:rPr>
        <w:t>լ</w:t>
      </w:r>
      <w:r w:rsidRPr="001B6CC6">
        <w:rPr>
          <w:rFonts w:ascii="GHEA Grapalat" w:hAnsi="GHEA Grapalat" w:cs="Arial"/>
          <w:sz w:val="22"/>
          <w:szCs w:val="22"/>
        </w:rPr>
        <w:t xml:space="preserve">ուրջ վթարների և </w:t>
      </w:r>
      <w:r w:rsidRPr="001B6CC6">
        <w:rPr>
          <w:rFonts w:ascii="GHEA Grapalat" w:hAnsi="GHEA Grapalat" w:cs="Arial"/>
          <w:sz w:val="22"/>
          <w:szCs w:val="22"/>
          <w:lang w:val="hy-AM"/>
        </w:rPr>
        <w:t>ՃՏՊ-</w:t>
      </w:r>
      <w:r w:rsidRPr="001B6CC6">
        <w:rPr>
          <w:rFonts w:ascii="GHEA Grapalat" w:hAnsi="GHEA Grapalat" w:cs="Arial"/>
          <w:sz w:val="22"/>
          <w:szCs w:val="22"/>
        </w:rPr>
        <w:t>ների տվյալների հավաքագրմ</w:t>
      </w:r>
      <w:r w:rsidRPr="001B6CC6">
        <w:rPr>
          <w:rFonts w:ascii="GHEA Grapalat" w:hAnsi="GHEA Grapalat" w:cs="Arial"/>
          <w:sz w:val="22"/>
          <w:szCs w:val="22"/>
          <w:lang w:val="hy-AM"/>
        </w:rPr>
        <w:t>ան համակարգի արդիականացում</w:t>
      </w:r>
      <w:r w:rsidRPr="001B6CC6">
        <w:rPr>
          <w:rFonts w:ascii="GHEA Grapalat" w:hAnsi="GHEA Grapalat" w:cs="Arial"/>
          <w:sz w:val="22"/>
          <w:szCs w:val="22"/>
        </w:rPr>
        <w:t xml:space="preserve"> </w:t>
      </w:r>
    </w:p>
    <w:p w14:paraId="452CE8F1" w14:textId="77777777" w:rsidR="00CC1A0D" w:rsidRPr="001B6CC6" w:rsidRDefault="00CC1A0D">
      <w:pPr>
        <w:numPr>
          <w:ilvl w:val="0"/>
          <w:numId w:val="36"/>
        </w:numPr>
        <w:spacing w:before="40" w:after="40"/>
        <w:ind w:left="0" w:firstLine="450"/>
        <w:rPr>
          <w:rFonts w:ascii="GHEA Grapalat" w:hAnsi="GHEA Grapalat" w:cs="Arial"/>
          <w:sz w:val="22"/>
          <w:szCs w:val="22"/>
        </w:rPr>
      </w:pPr>
      <w:r w:rsidRPr="001B6CC6">
        <w:rPr>
          <w:rFonts w:ascii="GHEA Grapalat" w:hAnsi="GHEA Grapalat" w:cs="Arial"/>
          <w:sz w:val="22"/>
          <w:szCs w:val="22"/>
          <w:lang w:val="hy-AM"/>
        </w:rPr>
        <w:t>երթևեկության մասնակիցների</w:t>
      </w:r>
      <w:r w:rsidRPr="001B6CC6">
        <w:rPr>
          <w:rFonts w:ascii="GHEA Grapalat" w:hAnsi="GHEA Grapalat" w:cs="Arial"/>
          <w:sz w:val="22"/>
          <w:szCs w:val="22"/>
        </w:rPr>
        <w:t xml:space="preserve"> վարքի բարելավվում</w:t>
      </w:r>
      <w:r w:rsidRPr="001B6CC6">
        <w:rPr>
          <w:rFonts w:ascii="MS Mincho" w:eastAsia="MS Mincho" w:hAnsi="MS Mincho" w:cs="MS Mincho" w:hint="eastAsia"/>
          <w:sz w:val="22"/>
          <w:szCs w:val="22"/>
          <w:lang w:val="hy-AM"/>
        </w:rPr>
        <w:t>․</w:t>
      </w:r>
    </w:p>
    <w:p w14:paraId="66F14D06" w14:textId="7FBDAE72" w:rsidR="00CC1A0D" w:rsidRPr="001B6CC6" w:rsidRDefault="00CC1A0D">
      <w:pPr>
        <w:numPr>
          <w:ilvl w:val="0"/>
          <w:numId w:val="36"/>
        </w:numPr>
        <w:spacing w:before="40" w:after="40"/>
        <w:ind w:left="0" w:firstLine="450"/>
        <w:rPr>
          <w:rFonts w:ascii="GHEA Grapalat" w:hAnsi="GHEA Grapalat" w:cs="Arial"/>
          <w:sz w:val="22"/>
          <w:szCs w:val="22"/>
        </w:rPr>
      </w:pPr>
      <w:r w:rsidRPr="001B6CC6">
        <w:rPr>
          <w:rFonts w:ascii="GHEA Grapalat" w:hAnsi="GHEA Grapalat" w:cs="Arial"/>
          <w:sz w:val="22"/>
          <w:szCs w:val="22"/>
          <w:lang w:val="hy-AM"/>
        </w:rPr>
        <w:t>ճանապարհային երթևեկության կանոնների</w:t>
      </w:r>
      <w:r w:rsidRPr="001B6CC6">
        <w:rPr>
          <w:rFonts w:ascii="GHEA Grapalat" w:hAnsi="GHEA Grapalat" w:cs="Arial"/>
          <w:sz w:val="22"/>
          <w:szCs w:val="22"/>
        </w:rPr>
        <w:t xml:space="preserve"> խախտումներ</w:t>
      </w:r>
      <w:r w:rsidRPr="001B6CC6">
        <w:rPr>
          <w:rFonts w:ascii="GHEA Grapalat" w:hAnsi="GHEA Grapalat" w:cs="Arial"/>
          <w:sz w:val="22"/>
          <w:szCs w:val="22"/>
          <w:lang w:val="hy-AM"/>
        </w:rPr>
        <w:t>ի</w:t>
      </w:r>
      <w:r w:rsidR="00695DAC" w:rsidRPr="001B6CC6">
        <w:rPr>
          <w:rFonts w:ascii="GHEA Grapalat" w:hAnsi="GHEA Grapalat" w:cs="Arial"/>
          <w:sz w:val="22"/>
          <w:szCs w:val="22"/>
          <w:lang w:val="hy-AM"/>
        </w:rPr>
        <w:t xml:space="preserve"> նկատմամբ վերահսկողության</w:t>
      </w:r>
      <w:r w:rsidRPr="001B6CC6">
        <w:rPr>
          <w:rFonts w:ascii="GHEA Grapalat" w:hAnsi="GHEA Grapalat" w:cs="Arial"/>
          <w:sz w:val="22"/>
          <w:szCs w:val="22"/>
          <w:lang w:val="hy-AM"/>
        </w:rPr>
        <w:t xml:space="preserve"> խստացում</w:t>
      </w:r>
      <w:r w:rsidRPr="001B6CC6">
        <w:rPr>
          <w:rFonts w:ascii="MS Mincho" w:eastAsia="MS Mincho" w:hAnsi="MS Mincho" w:cs="MS Mincho" w:hint="eastAsia"/>
          <w:sz w:val="22"/>
          <w:szCs w:val="22"/>
          <w:lang w:val="hy-AM"/>
        </w:rPr>
        <w:t>․</w:t>
      </w:r>
    </w:p>
    <w:p w14:paraId="5224D976" w14:textId="77777777" w:rsidR="00CC1A0D" w:rsidRPr="001B6CC6" w:rsidRDefault="00CC1A0D">
      <w:pPr>
        <w:numPr>
          <w:ilvl w:val="0"/>
          <w:numId w:val="36"/>
        </w:numPr>
        <w:spacing w:before="40" w:after="40"/>
        <w:ind w:left="0" w:firstLine="450"/>
        <w:rPr>
          <w:rFonts w:ascii="GHEA Grapalat" w:hAnsi="GHEA Grapalat" w:cs="Arial"/>
          <w:sz w:val="22"/>
          <w:szCs w:val="22"/>
        </w:rPr>
      </w:pPr>
      <w:r w:rsidRPr="001B6CC6">
        <w:rPr>
          <w:rFonts w:ascii="GHEA Grapalat" w:hAnsi="GHEA Grapalat" w:cs="Arial"/>
          <w:sz w:val="22"/>
          <w:szCs w:val="22"/>
          <w:lang w:val="hy-AM"/>
        </w:rPr>
        <w:t>ճանապարհային երթևեկության կանոնների</w:t>
      </w:r>
      <w:r w:rsidRPr="001B6CC6">
        <w:rPr>
          <w:rFonts w:ascii="GHEA Grapalat" w:hAnsi="GHEA Grapalat" w:cs="Arial"/>
          <w:sz w:val="22"/>
          <w:szCs w:val="22"/>
        </w:rPr>
        <w:t xml:space="preserve"> </w:t>
      </w:r>
      <w:r w:rsidRPr="001B6CC6">
        <w:rPr>
          <w:rFonts w:ascii="GHEA Grapalat" w:hAnsi="GHEA Grapalat" w:cs="Arial"/>
          <w:sz w:val="22"/>
          <w:szCs w:val="22"/>
          <w:lang w:val="hy-AM"/>
        </w:rPr>
        <w:t xml:space="preserve">պահպանության </w:t>
      </w:r>
      <w:r w:rsidRPr="001B6CC6">
        <w:rPr>
          <w:rFonts w:ascii="GHEA Grapalat" w:hAnsi="GHEA Grapalat" w:cs="Arial"/>
          <w:sz w:val="22"/>
          <w:szCs w:val="22"/>
        </w:rPr>
        <w:t>արդյունավետության բարձրացում</w:t>
      </w:r>
      <w:r w:rsidRPr="001B6CC6">
        <w:rPr>
          <w:rFonts w:ascii="MS Mincho" w:eastAsia="MS Mincho" w:hAnsi="MS Mincho" w:cs="MS Mincho" w:hint="eastAsia"/>
          <w:sz w:val="22"/>
          <w:szCs w:val="22"/>
          <w:lang w:val="hy-AM"/>
        </w:rPr>
        <w:t>․</w:t>
      </w:r>
    </w:p>
    <w:p w14:paraId="6AB76E7D" w14:textId="1748DDF9" w:rsidR="00CC1A0D" w:rsidRPr="001B6CC6" w:rsidRDefault="00CC1A0D">
      <w:pPr>
        <w:numPr>
          <w:ilvl w:val="0"/>
          <w:numId w:val="36"/>
        </w:numPr>
        <w:spacing w:before="40" w:after="40"/>
        <w:ind w:left="0" w:firstLine="450"/>
        <w:rPr>
          <w:rFonts w:ascii="GHEA Grapalat" w:hAnsi="GHEA Grapalat" w:cs="Arial"/>
          <w:sz w:val="22"/>
          <w:szCs w:val="22"/>
        </w:rPr>
      </w:pPr>
      <w:r w:rsidRPr="001B6CC6">
        <w:rPr>
          <w:rFonts w:ascii="GHEA Grapalat" w:hAnsi="GHEA Grapalat" w:cs="Arial"/>
          <w:sz w:val="22"/>
          <w:szCs w:val="22"/>
          <w:lang w:val="hy-AM"/>
        </w:rPr>
        <w:t>ՃՏՊ-ներ</w:t>
      </w:r>
      <w:r w:rsidRPr="001B6CC6">
        <w:rPr>
          <w:rFonts w:ascii="GHEA Grapalat" w:hAnsi="GHEA Grapalat" w:cs="Arial"/>
          <w:sz w:val="22"/>
          <w:szCs w:val="22"/>
        </w:rPr>
        <w:t>ից տուժածների համար հետ</w:t>
      </w:r>
      <w:r w:rsidRPr="001B6CC6">
        <w:rPr>
          <w:rFonts w:ascii="GHEA Grapalat" w:hAnsi="GHEA Grapalat" w:cs="Arial"/>
          <w:sz w:val="22"/>
          <w:szCs w:val="22"/>
          <w:lang w:val="hy-AM"/>
        </w:rPr>
        <w:t>-</w:t>
      </w:r>
      <w:r w:rsidRPr="001B6CC6">
        <w:rPr>
          <w:rFonts w:ascii="GHEA Grapalat" w:hAnsi="GHEA Grapalat" w:cs="Arial"/>
          <w:sz w:val="22"/>
          <w:szCs w:val="22"/>
        </w:rPr>
        <w:t xml:space="preserve">վթարային </w:t>
      </w:r>
      <w:r w:rsidRPr="001B6CC6">
        <w:rPr>
          <w:rFonts w:ascii="GHEA Grapalat" w:hAnsi="GHEA Grapalat" w:cs="Arial"/>
          <w:sz w:val="22"/>
          <w:szCs w:val="22"/>
          <w:lang w:val="hy-AM"/>
        </w:rPr>
        <w:t>արձագանքման համակարգի</w:t>
      </w:r>
      <w:r w:rsidR="00B10622" w:rsidRPr="001B6CC6">
        <w:rPr>
          <w:rFonts w:ascii="GHEA Grapalat" w:hAnsi="GHEA Grapalat" w:cs="Arial"/>
          <w:sz w:val="22"/>
          <w:szCs w:val="22"/>
          <w:lang w:val="hy-AM"/>
        </w:rPr>
        <w:t xml:space="preserve"> գործունեության</w:t>
      </w:r>
      <w:r w:rsidRPr="001B6CC6">
        <w:rPr>
          <w:rFonts w:ascii="GHEA Grapalat" w:hAnsi="GHEA Grapalat" w:cs="Arial"/>
          <w:sz w:val="22"/>
          <w:szCs w:val="22"/>
          <w:lang w:val="hy-AM"/>
        </w:rPr>
        <w:t xml:space="preserve"> </w:t>
      </w:r>
      <w:r w:rsidRPr="001B6CC6">
        <w:rPr>
          <w:rFonts w:ascii="GHEA Grapalat" w:hAnsi="GHEA Grapalat" w:cs="Arial"/>
          <w:sz w:val="22"/>
          <w:szCs w:val="22"/>
        </w:rPr>
        <w:t>մակարդակի բարձրացում</w:t>
      </w:r>
      <w:r w:rsidRPr="001B6CC6">
        <w:rPr>
          <w:rFonts w:ascii="GHEA Grapalat" w:hAnsi="GHEA Grapalat" w:cs="Arial"/>
          <w:sz w:val="22"/>
          <w:szCs w:val="22"/>
          <w:lang w:val="hy-AM"/>
        </w:rPr>
        <w:t>։</w:t>
      </w:r>
      <w:r w:rsidRPr="001B6CC6">
        <w:rPr>
          <w:rFonts w:ascii="GHEA Grapalat" w:hAnsi="GHEA Grapalat" w:cs="Arial"/>
          <w:sz w:val="22"/>
          <w:szCs w:val="22"/>
        </w:rPr>
        <w:t xml:space="preserve"> </w:t>
      </w:r>
    </w:p>
    <w:p w14:paraId="1A169D76" w14:textId="77777777" w:rsidR="00CC1A0D" w:rsidRPr="001B6CC6" w:rsidRDefault="00CC1A0D">
      <w:pPr>
        <w:pStyle w:val="ListParagraph"/>
        <w:numPr>
          <w:ilvl w:val="0"/>
          <w:numId w:val="31"/>
        </w:numPr>
        <w:tabs>
          <w:tab w:val="left" w:pos="900"/>
        </w:tabs>
        <w:spacing w:after="240"/>
        <w:ind w:left="0" w:firstLine="360"/>
        <w:jc w:val="both"/>
        <w:rPr>
          <w:rFonts w:ascii="GHEA Grapalat" w:hAnsi="GHEA Grapalat" w:cs="Arial"/>
          <w:sz w:val="22"/>
          <w:szCs w:val="22"/>
        </w:rPr>
      </w:pPr>
      <w:r w:rsidRPr="001B6CC6">
        <w:rPr>
          <w:rFonts w:ascii="GHEA Grapalat" w:hAnsi="GHEA Grapalat" w:cs="Sylfaen"/>
          <w:sz w:val="22"/>
          <w:szCs w:val="22"/>
        </w:rPr>
        <w:t>Գործողությունների</w:t>
      </w:r>
      <w:r w:rsidRPr="001B6CC6">
        <w:rPr>
          <w:rFonts w:ascii="GHEA Grapalat" w:hAnsi="GHEA Grapalat" w:cs="Arial"/>
          <w:sz w:val="22"/>
          <w:szCs w:val="22"/>
        </w:rPr>
        <w:t xml:space="preserve"> </w:t>
      </w:r>
      <w:r w:rsidRPr="001B6CC6">
        <w:rPr>
          <w:rFonts w:ascii="GHEA Grapalat" w:hAnsi="GHEA Grapalat" w:cs="Sylfaen"/>
          <w:sz w:val="22"/>
          <w:szCs w:val="22"/>
          <w:lang w:val="hy-AM"/>
        </w:rPr>
        <w:t>ծրագր</w:t>
      </w:r>
      <w:r w:rsidRPr="001B6CC6">
        <w:rPr>
          <w:rFonts w:ascii="GHEA Grapalat" w:hAnsi="GHEA Grapalat" w:cs="Sylfaen"/>
          <w:sz w:val="22"/>
          <w:szCs w:val="22"/>
        </w:rPr>
        <w:t>ի</w:t>
      </w:r>
      <w:r w:rsidRPr="001B6CC6">
        <w:rPr>
          <w:rFonts w:ascii="GHEA Grapalat" w:hAnsi="GHEA Grapalat" w:cs="Arial"/>
          <w:sz w:val="22"/>
          <w:szCs w:val="22"/>
        </w:rPr>
        <w:t xml:space="preserve"> </w:t>
      </w:r>
      <w:r w:rsidRPr="001B6CC6">
        <w:rPr>
          <w:rFonts w:ascii="GHEA Grapalat" w:hAnsi="GHEA Grapalat" w:cs="Sylfaen"/>
          <w:sz w:val="22"/>
          <w:szCs w:val="22"/>
        </w:rPr>
        <w:t>իրականացումը</w:t>
      </w:r>
      <w:r w:rsidRPr="001B6CC6">
        <w:rPr>
          <w:rFonts w:ascii="GHEA Grapalat" w:hAnsi="GHEA Grapalat" w:cs="Arial"/>
          <w:sz w:val="22"/>
          <w:szCs w:val="22"/>
        </w:rPr>
        <w:t xml:space="preserve"> </w:t>
      </w:r>
      <w:r w:rsidRPr="001B6CC6">
        <w:rPr>
          <w:rFonts w:ascii="GHEA Grapalat" w:hAnsi="GHEA Grapalat" w:cs="Sylfaen"/>
          <w:sz w:val="22"/>
          <w:szCs w:val="22"/>
        </w:rPr>
        <w:t>կ</w:t>
      </w:r>
      <w:r w:rsidRPr="001B6CC6">
        <w:rPr>
          <w:rFonts w:ascii="GHEA Grapalat" w:hAnsi="GHEA Grapalat" w:cs="Sylfaen"/>
          <w:sz w:val="22"/>
          <w:szCs w:val="22"/>
          <w:lang w:val="hy-AM"/>
        </w:rPr>
        <w:t>նպաստի</w:t>
      </w:r>
      <w:r w:rsidRPr="001B6CC6">
        <w:rPr>
          <w:rFonts w:ascii="GHEA Grapalat" w:hAnsi="GHEA Grapalat" w:cs="Arial"/>
          <w:sz w:val="22"/>
          <w:szCs w:val="22"/>
        </w:rPr>
        <w:t xml:space="preserve"> </w:t>
      </w:r>
      <w:r w:rsidRPr="001B6CC6">
        <w:rPr>
          <w:rFonts w:ascii="GHEA Grapalat" w:hAnsi="GHEA Grapalat" w:cs="Sylfaen"/>
          <w:sz w:val="22"/>
          <w:szCs w:val="22"/>
        </w:rPr>
        <w:t>երթևեկության</w:t>
      </w:r>
      <w:r w:rsidRPr="001B6CC6">
        <w:rPr>
          <w:rFonts w:ascii="GHEA Grapalat" w:hAnsi="GHEA Grapalat" w:cs="Arial"/>
          <w:sz w:val="22"/>
          <w:szCs w:val="22"/>
        </w:rPr>
        <w:t xml:space="preserve"> </w:t>
      </w:r>
      <w:r w:rsidRPr="001B6CC6">
        <w:rPr>
          <w:rFonts w:ascii="GHEA Grapalat" w:hAnsi="GHEA Grapalat" w:cs="Sylfaen"/>
          <w:sz w:val="22"/>
          <w:szCs w:val="22"/>
        </w:rPr>
        <w:t>անվտանգության</w:t>
      </w:r>
      <w:r w:rsidRPr="001B6CC6">
        <w:rPr>
          <w:rFonts w:ascii="GHEA Grapalat" w:hAnsi="GHEA Grapalat" w:cs="Arial"/>
          <w:sz w:val="22"/>
          <w:szCs w:val="22"/>
        </w:rPr>
        <w:t xml:space="preserve"> </w:t>
      </w:r>
      <w:r w:rsidRPr="001B6CC6">
        <w:rPr>
          <w:rFonts w:ascii="GHEA Grapalat" w:hAnsi="GHEA Grapalat" w:cs="Sylfaen"/>
          <w:sz w:val="22"/>
          <w:szCs w:val="22"/>
        </w:rPr>
        <w:t>բարձրացմանը</w:t>
      </w:r>
      <w:r w:rsidRPr="001B6CC6">
        <w:rPr>
          <w:rFonts w:ascii="GHEA Grapalat" w:hAnsi="GHEA Grapalat" w:cs="Arial"/>
          <w:sz w:val="22"/>
          <w:szCs w:val="22"/>
        </w:rPr>
        <w:t>, կ</w:t>
      </w:r>
      <w:r w:rsidRPr="001B6CC6">
        <w:rPr>
          <w:rFonts w:ascii="GHEA Grapalat" w:hAnsi="GHEA Grapalat" w:cs="Sylfaen"/>
          <w:sz w:val="22"/>
          <w:szCs w:val="22"/>
        </w:rPr>
        <w:t>նվազեցնի</w:t>
      </w:r>
      <w:r w:rsidRPr="001B6CC6">
        <w:rPr>
          <w:rFonts w:ascii="GHEA Grapalat" w:hAnsi="GHEA Grapalat" w:cs="Arial"/>
          <w:sz w:val="22"/>
          <w:szCs w:val="22"/>
        </w:rPr>
        <w:t xml:space="preserve"> </w:t>
      </w:r>
      <w:r w:rsidRPr="001B6CC6">
        <w:rPr>
          <w:rFonts w:ascii="GHEA Grapalat" w:hAnsi="GHEA Grapalat" w:cs="Sylfaen"/>
          <w:sz w:val="22"/>
          <w:szCs w:val="22"/>
        </w:rPr>
        <w:t>վթարների թիվն ու դրանց</w:t>
      </w:r>
      <w:r w:rsidRPr="001B6CC6">
        <w:rPr>
          <w:rFonts w:ascii="GHEA Grapalat" w:hAnsi="GHEA Grapalat" w:cs="Arial"/>
          <w:sz w:val="22"/>
          <w:szCs w:val="22"/>
        </w:rPr>
        <w:t xml:space="preserve"> </w:t>
      </w:r>
      <w:r w:rsidRPr="001B6CC6">
        <w:rPr>
          <w:rFonts w:ascii="GHEA Grapalat" w:hAnsi="GHEA Grapalat" w:cs="Sylfaen"/>
          <w:sz w:val="22"/>
          <w:szCs w:val="22"/>
        </w:rPr>
        <w:t>հետևանքների</w:t>
      </w:r>
      <w:r w:rsidRPr="001B6CC6">
        <w:rPr>
          <w:rFonts w:ascii="GHEA Grapalat" w:hAnsi="GHEA Grapalat" w:cs="Arial"/>
          <w:sz w:val="22"/>
          <w:szCs w:val="22"/>
        </w:rPr>
        <w:t xml:space="preserve"> </w:t>
      </w:r>
      <w:r w:rsidRPr="001B6CC6">
        <w:rPr>
          <w:rFonts w:ascii="GHEA Grapalat" w:hAnsi="GHEA Grapalat" w:cs="Sylfaen"/>
          <w:sz w:val="22"/>
          <w:szCs w:val="22"/>
        </w:rPr>
        <w:t>ծանրությունը</w:t>
      </w:r>
      <w:r w:rsidRPr="001B6CC6">
        <w:rPr>
          <w:rFonts w:ascii="GHEA Grapalat" w:hAnsi="GHEA Grapalat" w:cs="Arial"/>
          <w:sz w:val="22"/>
          <w:szCs w:val="22"/>
        </w:rPr>
        <w:t>, կ</w:t>
      </w:r>
      <w:r w:rsidRPr="001B6CC6">
        <w:rPr>
          <w:rFonts w:ascii="GHEA Grapalat" w:hAnsi="GHEA Grapalat" w:cs="Sylfaen"/>
          <w:sz w:val="22"/>
          <w:szCs w:val="22"/>
        </w:rPr>
        <w:t>բարելավի</w:t>
      </w:r>
      <w:r w:rsidRPr="001B6CC6">
        <w:rPr>
          <w:rFonts w:ascii="GHEA Grapalat" w:hAnsi="GHEA Grapalat" w:cs="Arial"/>
          <w:sz w:val="22"/>
          <w:szCs w:val="22"/>
        </w:rPr>
        <w:t xml:space="preserve"> </w:t>
      </w:r>
      <w:r w:rsidRPr="001B6CC6">
        <w:rPr>
          <w:rFonts w:ascii="GHEA Grapalat" w:hAnsi="GHEA Grapalat" w:cs="Sylfaen"/>
          <w:sz w:val="22"/>
          <w:szCs w:val="22"/>
        </w:rPr>
        <w:t>ճանապարհային</w:t>
      </w:r>
      <w:r w:rsidRPr="001B6CC6">
        <w:rPr>
          <w:rFonts w:ascii="GHEA Grapalat" w:hAnsi="GHEA Grapalat" w:cs="Arial"/>
          <w:sz w:val="22"/>
          <w:szCs w:val="22"/>
        </w:rPr>
        <w:t xml:space="preserve"> </w:t>
      </w:r>
      <w:r w:rsidRPr="001B6CC6">
        <w:rPr>
          <w:rFonts w:ascii="GHEA Grapalat" w:hAnsi="GHEA Grapalat" w:cs="Sylfaen"/>
          <w:sz w:val="22"/>
          <w:szCs w:val="22"/>
        </w:rPr>
        <w:t>ցանցի</w:t>
      </w:r>
      <w:r w:rsidRPr="001B6CC6">
        <w:rPr>
          <w:rFonts w:ascii="GHEA Grapalat" w:hAnsi="GHEA Grapalat" w:cs="Arial"/>
          <w:sz w:val="22"/>
          <w:szCs w:val="22"/>
        </w:rPr>
        <w:t xml:space="preserve"> </w:t>
      </w:r>
      <w:r w:rsidRPr="001B6CC6">
        <w:rPr>
          <w:rFonts w:ascii="GHEA Grapalat" w:hAnsi="GHEA Grapalat" w:cs="Sylfaen"/>
          <w:sz w:val="22"/>
          <w:szCs w:val="22"/>
        </w:rPr>
        <w:t>վիճակը</w:t>
      </w:r>
      <w:r w:rsidRPr="001B6CC6">
        <w:rPr>
          <w:rFonts w:ascii="GHEA Grapalat" w:hAnsi="GHEA Grapalat" w:cs="Arial"/>
          <w:sz w:val="22"/>
          <w:szCs w:val="22"/>
        </w:rPr>
        <w:t xml:space="preserve">՝ խթանելով </w:t>
      </w:r>
      <w:r w:rsidRPr="001B6CC6">
        <w:rPr>
          <w:rFonts w:ascii="GHEA Grapalat" w:hAnsi="GHEA Grapalat" w:cs="Sylfaen"/>
          <w:sz w:val="22"/>
          <w:szCs w:val="22"/>
          <w:lang w:val="hy-AM"/>
        </w:rPr>
        <w:t>ճանապարհներից օգտվող</w:t>
      </w:r>
      <w:r w:rsidRPr="001B6CC6">
        <w:rPr>
          <w:rFonts w:ascii="GHEA Grapalat" w:hAnsi="GHEA Grapalat" w:cs="Sylfaen"/>
          <w:sz w:val="22"/>
          <w:szCs w:val="22"/>
        </w:rPr>
        <w:t>ների</w:t>
      </w:r>
      <w:r w:rsidRPr="001B6CC6">
        <w:rPr>
          <w:rFonts w:ascii="GHEA Grapalat" w:hAnsi="GHEA Grapalat" w:cs="Arial"/>
          <w:sz w:val="22"/>
          <w:szCs w:val="22"/>
        </w:rPr>
        <w:t xml:space="preserve"> </w:t>
      </w:r>
      <w:r w:rsidRPr="001B6CC6">
        <w:rPr>
          <w:rFonts w:ascii="GHEA Grapalat" w:hAnsi="GHEA Grapalat" w:cs="Sylfaen"/>
          <w:sz w:val="22"/>
          <w:szCs w:val="22"/>
        </w:rPr>
        <w:t>կողմից</w:t>
      </w:r>
      <w:r w:rsidRPr="001B6CC6">
        <w:rPr>
          <w:rFonts w:ascii="GHEA Grapalat" w:hAnsi="GHEA Grapalat" w:cs="Arial"/>
          <w:sz w:val="22"/>
          <w:szCs w:val="22"/>
        </w:rPr>
        <w:t xml:space="preserve"> </w:t>
      </w:r>
      <w:r w:rsidRPr="001B6CC6">
        <w:rPr>
          <w:rFonts w:ascii="GHEA Grapalat" w:hAnsi="GHEA Grapalat" w:cs="Sylfaen"/>
          <w:sz w:val="22"/>
          <w:szCs w:val="22"/>
          <w:lang w:val="hy-AM"/>
        </w:rPr>
        <w:t>ճանապարհային երթևեկության</w:t>
      </w:r>
      <w:r w:rsidRPr="001B6CC6">
        <w:rPr>
          <w:rFonts w:ascii="GHEA Grapalat" w:hAnsi="GHEA Grapalat" w:cs="Arial"/>
          <w:sz w:val="22"/>
          <w:szCs w:val="22"/>
        </w:rPr>
        <w:t xml:space="preserve"> </w:t>
      </w:r>
      <w:r w:rsidRPr="001B6CC6">
        <w:rPr>
          <w:rFonts w:ascii="GHEA Grapalat" w:hAnsi="GHEA Grapalat" w:cs="Sylfaen"/>
          <w:sz w:val="22"/>
          <w:szCs w:val="22"/>
        </w:rPr>
        <w:t>կանոնների</w:t>
      </w:r>
      <w:r w:rsidRPr="001B6CC6">
        <w:rPr>
          <w:rFonts w:ascii="GHEA Grapalat" w:hAnsi="GHEA Grapalat" w:cs="Arial"/>
          <w:sz w:val="22"/>
          <w:szCs w:val="22"/>
        </w:rPr>
        <w:t xml:space="preserve"> </w:t>
      </w:r>
      <w:r w:rsidRPr="001B6CC6">
        <w:rPr>
          <w:rFonts w:ascii="GHEA Grapalat" w:hAnsi="GHEA Grapalat" w:cs="Sylfaen"/>
          <w:sz w:val="22"/>
          <w:szCs w:val="22"/>
        </w:rPr>
        <w:t>պահպանումը</w:t>
      </w:r>
      <w:r w:rsidRPr="001B6CC6">
        <w:rPr>
          <w:rFonts w:ascii="GHEA Grapalat" w:hAnsi="GHEA Grapalat" w:cs="Arial"/>
          <w:sz w:val="22"/>
          <w:szCs w:val="22"/>
        </w:rPr>
        <w:t xml:space="preserve">: </w:t>
      </w:r>
      <w:r w:rsidRPr="001B6CC6">
        <w:rPr>
          <w:rFonts w:ascii="GHEA Grapalat" w:hAnsi="GHEA Grapalat" w:cs="Sylfaen"/>
          <w:b/>
          <w:bCs/>
          <w:i/>
          <w:iCs/>
          <w:sz w:val="22"/>
          <w:szCs w:val="22"/>
          <w:lang w:val="hy-AM"/>
        </w:rPr>
        <w:t>Ռազմավարության հիմնական</w:t>
      </w:r>
      <w:r w:rsidRPr="001B6CC6">
        <w:rPr>
          <w:rFonts w:ascii="GHEA Grapalat" w:hAnsi="GHEA Grapalat" w:cs="Arial"/>
          <w:b/>
          <w:bCs/>
          <w:i/>
          <w:iCs/>
          <w:sz w:val="22"/>
          <w:szCs w:val="22"/>
        </w:rPr>
        <w:t xml:space="preserve"> </w:t>
      </w:r>
      <w:r w:rsidRPr="001B6CC6">
        <w:rPr>
          <w:rFonts w:ascii="GHEA Grapalat" w:hAnsi="GHEA Grapalat" w:cs="Sylfaen"/>
          <w:b/>
          <w:bCs/>
          <w:i/>
          <w:iCs/>
          <w:sz w:val="22"/>
          <w:szCs w:val="22"/>
        </w:rPr>
        <w:t>նպատակ</w:t>
      </w:r>
      <w:r w:rsidRPr="001B6CC6">
        <w:rPr>
          <w:rFonts w:ascii="GHEA Grapalat" w:hAnsi="GHEA Grapalat" w:cs="Sylfaen"/>
          <w:b/>
          <w:bCs/>
          <w:i/>
          <w:iCs/>
          <w:sz w:val="22"/>
          <w:szCs w:val="22"/>
          <w:lang w:val="hy-AM"/>
        </w:rPr>
        <w:t>ն է</w:t>
      </w:r>
      <w:r w:rsidRPr="001B6CC6">
        <w:rPr>
          <w:rFonts w:ascii="GHEA Grapalat" w:hAnsi="GHEA Grapalat" w:cs="Arial"/>
          <w:b/>
          <w:bCs/>
          <w:i/>
          <w:iCs/>
          <w:sz w:val="22"/>
          <w:szCs w:val="22"/>
        </w:rPr>
        <w:t xml:space="preserve"> </w:t>
      </w:r>
      <w:r w:rsidRPr="001B6CC6">
        <w:rPr>
          <w:rFonts w:ascii="GHEA Grapalat" w:hAnsi="GHEA Grapalat" w:cs="Sylfaen"/>
          <w:b/>
          <w:bCs/>
          <w:i/>
          <w:iCs/>
          <w:sz w:val="22"/>
          <w:szCs w:val="22"/>
        </w:rPr>
        <w:t>նվազեց</w:t>
      </w:r>
      <w:r w:rsidRPr="001B6CC6">
        <w:rPr>
          <w:rFonts w:ascii="GHEA Grapalat" w:hAnsi="GHEA Grapalat" w:cs="Sylfaen"/>
          <w:b/>
          <w:bCs/>
          <w:i/>
          <w:iCs/>
          <w:sz w:val="22"/>
          <w:szCs w:val="22"/>
          <w:lang w:val="hy-AM"/>
        </w:rPr>
        <w:t>նել</w:t>
      </w:r>
      <w:r w:rsidRPr="001B6CC6">
        <w:rPr>
          <w:rFonts w:ascii="GHEA Grapalat" w:hAnsi="GHEA Grapalat" w:cs="Sylfaen"/>
          <w:b/>
          <w:bCs/>
          <w:i/>
          <w:iCs/>
          <w:sz w:val="22"/>
          <w:szCs w:val="22"/>
        </w:rPr>
        <w:t xml:space="preserve"> ավտովթարների</w:t>
      </w:r>
      <w:r w:rsidRPr="001B6CC6">
        <w:rPr>
          <w:rFonts w:ascii="GHEA Grapalat" w:hAnsi="GHEA Grapalat" w:cs="Sylfaen"/>
          <w:b/>
          <w:bCs/>
          <w:i/>
          <w:iCs/>
          <w:sz w:val="22"/>
          <w:szCs w:val="22"/>
          <w:lang w:val="hy-AM"/>
        </w:rPr>
        <w:t xml:space="preserve"> հետևանքով</w:t>
      </w:r>
      <w:r w:rsidRPr="001B6CC6">
        <w:rPr>
          <w:rFonts w:ascii="GHEA Grapalat" w:hAnsi="GHEA Grapalat" w:cs="Arial"/>
          <w:b/>
          <w:bCs/>
          <w:i/>
          <w:iCs/>
          <w:sz w:val="22"/>
          <w:szCs w:val="22"/>
        </w:rPr>
        <w:t xml:space="preserve"> </w:t>
      </w:r>
      <w:r w:rsidRPr="001B6CC6">
        <w:rPr>
          <w:rFonts w:ascii="GHEA Grapalat" w:hAnsi="GHEA Grapalat" w:cs="Sylfaen"/>
          <w:b/>
          <w:bCs/>
          <w:i/>
          <w:iCs/>
          <w:sz w:val="22"/>
          <w:szCs w:val="22"/>
        </w:rPr>
        <w:t>մահացությ</w:t>
      </w:r>
      <w:r w:rsidRPr="001B6CC6">
        <w:rPr>
          <w:rFonts w:ascii="GHEA Grapalat" w:hAnsi="GHEA Grapalat" w:cs="Sylfaen"/>
          <w:b/>
          <w:bCs/>
          <w:i/>
          <w:iCs/>
          <w:sz w:val="22"/>
          <w:szCs w:val="22"/>
          <w:lang w:val="hy-AM"/>
        </w:rPr>
        <w:t>ա</w:t>
      </w:r>
      <w:r w:rsidRPr="001B6CC6">
        <w:rPr>
          <w:rFonts w:ascii="GHEA Grapalat" w:hAnsi="GHEA Grapalat" w:cs="Sylfaen"/>
          <w:b/>
          <w:bCs/>
          <w:i/>
          <w:iCs/>
          <w:sz w:val="22"/>
          <w:szCs w:val="22"/>
        </w:rPr>
        <w:t>ն</w:t>
      </w:r>
      <w:r w:rsidRPr="001B6CC6">
        <w:rPr>
          <w:rFonts w:ascii="GHEA Grapalat" w:hAnsi="GHEA Grapalat" w:cs="Arial"/>
          <w:b/>
          <w:bCs/>
          <w:i/>
          <w:iCs/>
          <w:sz w:val="22"/>
          <w:szCs w:val="22"/>
        </w:rPr>
        <w:t xml:space="preserve"> </w:t>
      </w:r>
      <w:r w:rsidRPr="001B6CC6">
        <w:rPr>
          <w:rFonts w:ascii="GHEA Grapalat" w:hAnsi="GHEA Grapalat" w:cs="Sylfaen"/>
          <w:b/>
          <w:bCs/>
          <w:i/>
          <w:iCs/>
          <w:sz w:val="22"/>
          <w:szCs w:val="22"/>
        </w:rPr>
        <w:t>թ</w:t>
      </w:r>
      <w:r w:rsidRPr="001B6CC6">
        <w:rPr>
          <w:rFonts w:ascii="GHEA Grapalat" w:hAnsi="GHEA Grapalat" w:cs="Sylfaen"/>
          <w:b/>
          <w:bCs/>
          <w:i/>
          <w:iCs/>
          <w:sz w:val="22"/>
          <w:szCs w:val="22"/>
          <w:lang w:val="hy-AM"/>
        </w:rPr>
        <w:t>ի</w:t>
      </w:r>
      <w:r w:rsidRPr="001B6CC6">
        <w:rPr>
          <w:rFonts w:ascii="GHEA Grapalat" w:hAnsi="GHEA Grapalat" w:cs="Sylfaen"/>
          <w:b/>
          <w:bCs/>
          <w:i/>
          <w:iCs/>
          <w:sz w:val="22"/>
          <w:szCs w:val="22"/>
        </w:rPr>
        <w:t>վ</w:t>
      </w:r>
      <w:r w:rsidRPr="001B6CC6">
        <w:rPr>
          <w:rFonts w:ascii="GHEA Grapalat" w:hAnsi="GHEA Grapalat" w:cs="Sylfaen"/>
          <w:b/>
          <w:bCs/>
          <w:i/>
          <w:iCs/>
          <w:sz w:val="22"/>
          <w:szCs w:val="22"/>
          <w:lang w:val="hy-AM"/>
        </w:rPr>
        <w:t>ը</w:t>
      </w:r>
      <w:r w:rsidRPr="001B6CC6">
        <w:rPr>
          <w:rFonts w:ascii="GHEA Grapalat" w:hAnsi="GHEA Grapalat" w:cs="Sylfaen"/>
          <w:sz w:val="22"/>
          <w:szCs w:val="22"/>
          <w:lang w:val="hy-AM"/>
        </w:rPr>
        <w:t>, որին պետք է հասնենք՝</w:t>
      </w:r>
      <w:r w:rsidRPr="001B6CC6">
        <w:rPr>
          <w:rFonts w:ascii="GHEA Grapalat" w:hAnsi="GHEA Grapalat" w:cs="Sylfaen"/>
          <w:sz w:val="22"/>
          <w:szCs w:val="22"/>
        </w:rPr>
        <w:t xml:space="preserve"> </w:t>
      </w:r>
    </w:p>
    <w:p w14:paraId="70A3687E" w14:textId="43E4A4AC" w:rsidR="00CC1A0D" w:rsidRPr="001B6CC6" w:rsidRDefault="00CC1A0D">
      <w:pPr>
        <w:numPr>
          <w:ilvl w:val="0"/>
          <w:numId w:val="37"/>
        </w:numPr>
        <w:spacing w:before="40" w:after="40"/>
        <w:ind w:left="0" w:firstLine="360"/>
        <w:rPr>
          <w:rFonts w:ascii="GHEA Grapalat" w:hAnsi="GHEA Grapalat" w:cs="Arial"/>
          <w:sz w:val="22"/>
          <w:szCs w:val="22"/>
        </w:rPr>
      </w:pPr>
      <w:r w:rsidRPr="001B6CC6">
        <w:rPr>
          <w:rFonts w:ascii="GHEA Grapalat" w:hAnsi="GHEA Grapalat" w:cs="Sylfaen"/>
          <w:sz w:val="22"/>
          <w:szCs w:val="22"/>
        </w:rPr>
        <w:t>ճանապարհային</w:t>
      </w:r>
      <w:r w:rsidRPr="001B6CC6">
        <w:rPr>
          <w:rFonts w:ascii="GHEA Grapalat" w:hAnsi="GHEA Grapalat" w:cs="Arial"/>
          <w:sz w:val="22"/>
          <w:szCs w:val="22"/>
        </w:rPr>
        <w:t xml:space="preserve"> </w:t>
      </w:r>
      <w:r w:rsidRPr="001B6CC6">
        <w:rPr>
          <w:rFonts w:ascii="GHEA Grapalat" w:hAnsi="GHEA Grapalat" w:cs="Sylfaen"/>
          <w:sz w:val="22"/>
          <w:szCs w:val="22"/>
        </w:rPr>
        <w:t>անվտանգության</w:t>
      </w:r>
      <w:r w:rsidR="00BB58E0" w:rsidRPr="001B6CC6">
        <w:rPr>
          <w:rFonts w:ascii="GHEA Grapalat" w:hAnsi="GHEA Grapalat" w:cs="Sylfaen"/>
          <w:sz w:val="22"/>
          <w:szCs w:val="22"/>
          <w:lang w:val="hy-AM"/>
        </w:rPr>
        <w:t xml:space="preserve"> հետ</w:t>
      </w:r>
      <w:r w:rsidRPr="001B6CC6">
        <w:rPr>
          <w:rFonts w:ascii="GHEA Grapalat" w:hAnsi="GHEA Grapalat" w:cs="Arial"/>
          <w:sz w:val="22"/>
          <w:szCs w:val="22"/>
        </w:rPr>
        <w:t xml:space="preserve"> </w:t>
      </w:r>
      <w:r w:rsidRPr="001B6CC6">
        <w:rPr>
          <w:rFonts w:ascii="GHEA Grapalat" w:hAnsi="GHEA Grapalat" w:cs="Sylfaen"/>
          <w:sz w:val="22"/>
          <w:szCs w:val="22"/>
        </w:rPr>
        <w:t>առնչվող</w:t>
      </w:r>
      <w:r w:rsidRPr="001B6CC6">
        <w:rPr>
          <w:rFonts w:ascii="GHEA Grapalat" w:hAnsi="GHEA Grapalat" w:cs="Arial"/>
          <w:sz w:val="22"/>
          <w:szCs w:val="22"/>
        </w:rPr>
        <w:t xml:space="preserve"> </w:t>
      </w:r>
      <w:r w:rsidRPr="001B6CC6">
        <w:rPr>
          <w:rFonts w:ascii="GHEA Grapalat" w:hAnsi="GHEA Grapalat" w:cs="Sylfaen"/>
          <w:sz w:val="22"/>
          <w:szCs w:val="22"/>
        </w:rPr>
        <w:t>միջազգային</w:t>
      </w:r>
      <w:r w:rsidRPr="001B6CC6">
        <w:rPr>
          <w:rFonts w:ascii="GHEA Grapalat" w:hAnsi="GHEA Grapalat" w:cs="Arial"/>
          <w:sz w:val="22"/>
          <w:szCs w:val="22"/>
        </w:rPr>
        <w:t xml:space="preserve"> </w:t>
      </w:r>
      <w:r w:rsidRPr="001B6CC6">
        <w:rPr>
          <w:rFonts w:ascii="GHEA Grapalat" w:hAnsi="GHEA Grapalat" w:cs="Sylfaen"/>
          <w:sz w:val="22"/>
          <w:szCs w:val="22"/>
        </w:rPr>
        <w:t>պայմանագրերի</w:t>
      </w:r>
      <w:r w:rsidRPr="001B6CC6">
        <w:rPr>
          <w:rFonts w:ascii="GHEA Grapalat" w:hAnsi="GHEA Grapalat" w:cs="Arial"/>
          <w:sz w:val="22"/>
          <w:szCs w:val="22"/>
        </w:rPr>
        <w:t xml:space="preserve"> </w:t>
      </w:r>
      <w:r w:rsidRPr="001B6CC6">
        <w:rPr>
          <w:rFonts w:ascii="GHEA Grapalat" w:hAnsi="GHEA Grapalat" w:cs="Sylfaen"/>
          <w:sz w:val="22"/>
          <w:szCs w:val="22"/>
        </w:rPr>
        <w:t>և</w:t>
      </w:r>
      <w:r w:rsidRPr="001B6CC6">
        <w:rPr>
          <w:rFonts w:ascii="GHEA Grapalat" w:hAnsi="GHEA Grapalat" w:cs="Arial"/>
          <w:sz w:val="22"/>
          <w:szCs w:val="22"/>
        </w:rPr>
        <w:t xml:space="preserve"> </w:t>
      </w:r>
      <w:r w:rsidRPr="001B6CC6">
        <w:rPr>
          <w:rFonts w:ascii="GHEA Grapalat" w:hAnsi="GHEA Grapalat" w:cs="Sylfaen"/>
          <w:sz w:val="22"/>
          <w:szCs w:val="22"/>
        </w:rPr>
        <w:t>կոնվենցիաների</w:t>
      </w:r>
      <w:r w:rsidRPr="001B6CC6">
        <w:rPr>
          <w:rFonts w:ascii="GHEA Grapalat" w:hAnsi="GHEA Grapalat" w:cs="Arial"/>
          <w:sz w:val="22"/>
          <w:szCs w:val="22"/>
        </w:rPr>
        <w:t xml:space="preserve"> </w:t>
      </w:r>
      <w:r w:rsidRPr="001B6CC6">
        <w:rPr>
          <w:rFonts w:ascii="GHEA Grapalat" w:hAnsi="GHEA Grapalat" w:cs="Sylfaen"/>
          <w:sz w:val="22"/>
          <w:szCs w:val="22"/>
        </w:rPr>
        <w:t>պահպանմ</w:t>
      </w:r>
      <w:r w:rsidRPr="001B6CC6">
        <w:rPr>
          <w:rFonts w:ascii="GHEA Grapalat" w:hAnsi="GHEA Grapalat" w:cs="Sylfaen"/>
          <w:sz w:val="22"/>
          <w:szCs w:val="22"/>
          <w:lang w:val="hy-AM"/>
        </w:rPr>
        <w:t>ան</w:t>
      </w:r>
      <w:r w:rsidRPr="001B6CC6">
        <w:rPr>
          <w:rFonts w:ascii="GHEA Grapalat" w:hAnsi="GHEA Grapalat" w:cs="Arial"/>
          <w:sz w:val="22"/>
          <w:szCs w:val="22"/>
        </w:rPr>
        <w:t xml:space="preserve"> </w:t>
      </w:r>
      <w:r w:rsidRPr="001B6CC6">
        <w:rPr>
          <w:rFonts w:ascii="GHEA Grapalat" w:hAnsi="GHEA Grapalat" w:cs="Sylfaen"/>
          <w:sz w:val="22"/>
          <w:szCs w:val="22"/>
        </w:rPr>
        <w:t>և</w:t>
      </w:r>
      <w:r w:rsidRPr="001B6CC6">
        <w:rPr>
          <w:rFonts w:ascii="GHEA Grapalat" w:hAnsi="GHEA Grapalat" w:cs="Arial"/>
          <w:sz w:val="22"/>
          <w:szCs w:val="22"/>
        </w:rPr>
        <w:t xml:space="preserve"> </w:t>
      </w:r>
      <w:r w:rsidRPr="001B6CC6">
        <w:rPr>
          <w:rFonts w:ascii="GHEA Grapalat" w:hAnsi="GHEA Grapalat" w:cs="Sylfaen"/>
          <w:sz w:val="22"/>
          <w:szCs w:val="22"/>
        </w:rPr>
        <w:t>դրանց</w:t>
      </w:r>
      <w:r w:rsidRPr="001B6CC6">
        <w:rPr>
          <w:rFonts w:ascii="GHEA Grapalat" w:hAnsi="GHEA Grapalat" w:cs="Arial"/>
          <w:sz w:val="22"/>
          <w:szCs w:val="22"/>
        </w:rPr>
        <w:t xml:space="preserve"> </w:t>
      </w:r>
      <w:r w:rsidRPr="001B6CC6">
        <w:rPr>
          <w:rFonts w:ascii="GHEA Grapalat" w:hAnsi="GHEA Grapalat" w:cs="Sylfaen"/>
          <w:sz w:val="22"/>
          <w:szCs w:val="22"/>
        </w:rPr>
        <w:t>լիարժեք</w:t>
      </w:r>
      <w:r w:rsidRPr="001B6CC6">
        <w:rPr>
          <w:rFonts w:ascii="GHEA Grapalat" w:hAnsi="GHEA Grapalat" w:cs="Arial"/>
          <w:sz w:val="22"/>
          <w:szCs w:val="22"/>
        </w:rPr>
        <w:t xml:space="preserve"> </w:t>
      </w:r>
      <w:r w:rsidRPr="001B6CC6">
        <w:rPr>
          <w:rFonts w:ascii="GHEA Grapalat" w:hAnsi="GHEA Grapalat" w:cs="Sylfaen"/>
          <w:sz w:val="22"/>
          <w:szCs w:val="22"/>
        </w:rPr>
        <w:t>իրականացմ</w:t>
      </w:r>
      <w:r w:rsidRPr="001B6CC6">
        <w:rPr>
          <w:rFonts w:ascii="GHEA Grapalat" w:hAnsi="GHEA Grapalat" w:cs="Sylfaen"/>
          <w:sz w:val="22"/>
          <w:szCs w:val="22"/>
          <w:lang w:val="hy-AM"/>
        </w:rPr>
        <w:t>ան</w:t>
      </w:r>
      <w:r w:rsidRPr="001B6CC6">
        <w:rPr>
          <w:rFonts w:ascii="GHEA Grapalat" w:eastAsia="MS Mincho" w:hAnsi="GHEA Grapalat" w:cs="MS Mincho"/>
          <w:sz w:val="22"/>
          <w:szCs w:val="22"/>
          <w:lang w:val="hy-AM"/>
        </w:rPr>
        <w:t>,</w:t>
      </w:r>
    </w:p>
    <w:p w14:paraId="47ECA58E" w14:textId="77777777" w:rsidR="00CC1A0D" w:rsidRPr="001B6CC6" w:rsidRDefault="00CC1A0D">
      <w:pPr>
        <w:numPr>
          <w:ilvl w:val="0"/>
          <w:numId w:val="37"/>
        </w:numPr>
        <w:spacing w:before="40" w:after="40"/>
        <w:ind w:left="0" w:firstLine="360"/>
        <w:rPr>
          <w:rFonts w:ascii="GHEA Grapalat" w:hAnsi="GHEA Grapalat" w:cs="Arial"/>
          <w:sz w:val="22"/>
          <w:szCs w:val="22"/>
        </w:rPr>
      </w:pPr>
      <w:r w:rsidRPr="001B6CC6">
        <w:rPr>
          <w:rFonts w:ascii="GHEA Grapalat" w:hAnsi="GHEA Grapalat" w:cs="Arial"/>
          <w:sz w:val="22"/>
          <w:szCs w:val="22"/>
          <w:lang w:val="hy-AM"/>
        </w:rPr>
        <w:t>ճ</w:t>
      </w:r>
      <w:r w:rsidRPr="001B6CC6">
        <w:rPr>
          <w:rFonts w:ascii="GHEA Grapalat" w:hAnsi="GHEA Grapalat" w:cs="Arial"/>
          <w:sz w:val="22"/>
          <w:szCs w:val="22"/>
        </w:rPr>
        <w:t>անապարհային անվտանգության վերաբերյալ կայուն քաղաքականությունների և ծրագրերի մշակմ</w:t>
      </w:r>
      <w:r w:rsidRPr="001B6CC6">
        <w:rPr>
          <w:rFonts w:ascii="GHEA Grapalat" w:hAnsi="GHEA Grapalat" w:cs="Arial"/>
          <w:sz w:val="22"/>
          <w:szCs w:val="22"/>
          <w:lang w:val="hy-AM"/>
        </w:rPr>
        <w:t>ան</w:t>
      </w:r>
      <w:r w:rsidRPr="001B6CC6">
        <w:rPr>
          <w:rFonts w:ascii="GHEA Grapalat" w:hAnsi="GHEA Grapalat" w:cs="Arial"/>
          <w:sz w:val="22"/>
          <w:szCs w:val="22"/>
        </w:rPr>
        <w:t xml:space="preserve"> և իրականաց</w:t>
      </w:r>
      <w:r w:rsidRPr="001B6CC6">
        <w:rPr>
          <w:rFonts w:ascii="GHEA Grapalat" w:hAnsi="GHEA Grapalat" w:cs="Arial"/>
          <w:sz w:val="22"/>
          <w:szCs w:val="22"/>
          <w:lang w:val="hy-AM"/>
        </w:rPr>
        <w:t>ման,</w:t>
      </w:r>
    </w:p>
    <w:p w14:paraId="5C98151F" w14:textId="77777777" w:rsidR="00CC1A0D" w:rsidRPr="001B6CC6" w:rsidRDefault="00CC1A0D">
      <w:pPr>
        <w:numPr>
          <w:ilvl w:val="0"/>
          <w:numId w:val="37"/>
        </w:numPr>
        <w:spacing w:before="40" w:after="40"/>
        <w:ind w:left="0" w:firstLine="360"/>
        <w:rPr>
          <w:rFonts w:ascii="GHEA Grapalat" w:hAnsi="GHEA Grapalat" w:cs="Arial"/>
          <w:sz w:val="22"/>
          <w:szCs w:val="22"/>
        </w:rPr>
      </w:pPr>
      <w:r w:rsidRPr="001B6CC6">
        <w:rPr>
          <w:rFonts w:ascii="GHEA Grapalat" w:hAnsi="GHEA Grapalat" w:cs="Arial"/>
          <w:sz w:val="22"/>
          <w:szCs w:val="22"/>
          <w:lang w:val="hy-AM"/>
        </w:rPr>
        <w:t>մ</w:t>
      </w:r>
      <w:r w:rsidRPr="001B6CC6">
        <w:rPr>
          <w:rFonts w:ascii="GHEA Grapalat" w:hAnsi="GHEA Grapalat" w:cs="Arial"/>
          <w:sz w:val="22"/>
          <w:szCs w:val="22"/>
        </w:rPr>
        <w:t>ահվան ելքով վթարների թվի կրճատման նպատակով</w:t>
      </w:r>
      <w:r w:rsidRPr="001B6CC6">
        <w:rPr>
          <w:rFonts w:ascii="GHEA Grapalat" w:hAnsi="GHEA Grapalat" w:cs="Arial"/>
          <w:sz w:val="22"/>
          <w:szCs w:val="22"/>
          <w:lang w:val="hy-AM"/>
        </w:rPr>
        <w:t xml:space="preserve"> մշակված</w:t>
      </w:r>
      <w:r w:rsidRPr="001B6CC6">
        <w:rPr>
          <w:rFonts w:ascii="GHEA Grapalat" w:hAnsi="GHEA Grapalat" w:cs="Arial"/>
          <w:sz w:val="22"/>
          <w:szCs w:val="22"/>
        </w:rPr>
        <w:t xml:space="preserve"> ուղեցույցի</w:t>
      </w:r>
      <w:r w:rsidRPr="001B6CC6">
        <w:rPr>
          <w:rFonts w:ascii="GHEA Grapalat" w:eastAsia="MS Mincho" w:hAnsi="GHEA Grapalat" w:cs="MS Mincho"/>
          <w:sz w:val="22"/>
          <w:szCs w:val="22"/>
          <w:lang w:val="hy-AM"/>
        </w:rPr>
        <w:t>,</w:t>
      </w:r>
      <w:r w:rsidRPr="001B6CC6">
        <w:rPr>
          <w:rFonts w:ascii="GHEA Grapalat" w:hAnsi="GHEA Grapalat" w:cs="Arial"/>
          <w:sz w:val="22"/>
          <w:szCs w:val="22"/>
        </w:rPr>
        <w:t xml:space="preserve"> </w:t>
      </w:r>
    </w:p>
    <w:p w14:paraId="516F2C9D" w14:textId="77777777" w:rsidR="00CC1A0D" w:rsidRPr="001B6CC6" w:rsidRDefault="00CC1A0D">
      <w:pPr>
        <w:numPr>
          <w:ilvl w:val="0"/>
          <w:numId w:val="37"/>
        </w:numPr>
        <w:spacing w:before="40" w:after="40"/>
        <w:ind w:left="0" w:firstLine="360"/>
        <w:rPr>
          <w:rFonts w:ascii="GHEA Grapalat" w:hAnsi="GHEA Grapalat" w:cs="Arial"/>
          <w:sz w:val="22"/>
          <w:szCs w:val="22"/>
        </w:rPr>
      </w:pPr>
      <w:r w:rsidRPr="001B6CC6">
        <w:rPr>
          <w:rFonts w:ascii="GHEA Grapalat" w:hAnsi="GHEA Grapalat" w:cs="Sylfaen"/>
          <w:sz w:val="22"/>
          <w:szCs w:val="22"/>
          <w:lang w:val="hy-AM"/>
        </w:rPr>
        <w:lastRenderedPageBreak/>
        <w:t>պետական</w:t>
      </w:r>
      <w:r w:rsidRPr="001B6CC6">
        <w:rPr>
          <w:rFonts w:ascii="GHEA Grapalat" w:hAnsi="GHEA Grapalat" w:cs="Arial"/>
          <w:sz w:val="22"/>
          <w:szCs w:val="22"/>
          <w:lang w:val="hy-AM"/>
        </w:rPr>
        <w:t xml:space="preserve"> և</w:t>
      </w:r>
      <w:r w:rsidRPr="001B6CC6">
        <w:rPr>
          <w:rFonts w:ascii="GHEA Grapalat" w:hAnsi="GHEA Grapalat" w:cs="Arial"/>
          <w:sz w:val="22"/>
          <w:szCs w:val="22"/>
        </w:rPr>
        <w:t xml:space="preserve"> </w:t>
      </w:r>
      <w:r w:rsidRPr="001B6CC6">
        <w:rPr>
          <w:rFonts w:ascii="GHEA Grapalat" w:hAnsi="GHEA Grapalat" w:cs="Sylfaen"/>
          <w:sz w:val="22"/>
          <w:szCs w:val="22"/>
        </w:rPr>
        <w:t>մարզային</w:t>
      </w:r>
      <w:r w:rsidRPr="001B6CC6">
        <w:rPr>
          <w:rFonts w:ascii="GHEA Grapalat" w:hAnsi="GHEA Grapalat" w:cs="Arial"/>
          <w:sz w:val="22"/>
          <w:szCs w:val="22"/>
        </w:rPr>
        <w:t xml:space="preserve"> </w:t>
      </w:r>
      <w:r w:rsidRPr="001B6CC6">
        <w:rPr>
          <w:rFonts w:ascii="GHEA Grapalat" w:hAnsi="GHEA Grapalat" w:cs="Sylfaen"/>
          <w:sz w:val="22"/>
          <w:szCs w:val="22"/>
        </w:rPr>
        <w:t>մակարդակներում</w:t>
      </w:r>
      <w:r w:rsidRPr="001B6CC6">
        <w:rPr>
          <w:rFonts w:ascii="GHEA Grapalat" w:hAnsi="GHEA Grapalat" w:cs="Arial"/>
          <w:sz w:val="22"/>
          <w:szCs w:val="22"/>
        </w:rPr>
        <w:t xml:space="preserve"> </w:t>
      </w:r>
      <w:r w:rsidRPr="001B6CC6">
        <w:rPr>
          <w:rFonts w:ascii="GHEA Grapalat" w:hAnsi="GHEA Grapalat" w:cs="Sylfaen"/>
          <w:sz w:val="22"/>
          <w:szCs w:val="22"/>
        </w:rPr>
        <w:t>ճանապարհային</w:t>
      </w:r>
      <w:r w:rsidRPr="001B6CC6">
        <w:rPr>
          <w:rFonts w:ascii="GHEA Grapalat" w:hAnsi="GHEA Grapalat" w:cs="Arial"/>
          <w:sz w:val="22"/>
          <w:szCs w:val="22"/>
        </w:rPr>
        <w:t xml:space="preserve"> </w:t>
      </w:r>
      <w:r w:rsidRPr="001B6CC6">
        <w:rPr>
          <w:rFonts w:ascii="GHEA Grapalat" w:hAnsi="GHEA Grapalat" w:cs="Sylfaen"/>
          <w:sz w:val="22"/>
          <w:szCs w:val="22"/>
        </w:rPr>
        <w:t>անվտանգության</w:t>
      </w:r>
      <w:r w:rsidRPr="001B6CC6">
        <w:rPr>
          <w:rFonts w:ascii="GHEA Grapalat" w:hAnsi="GHEA Grapalat" w:cs="Arial"/>
          <w:sz w:val="22"/>
          <w:szCs w:val="22"/>
        </w:rPr>
        <w:t xml:space="preserve"> </w:t>
      </w:r>
      <w:r w:rsidRPr="001B6CC6">
        <w:rPr>
          <w:rFonts w:ascii="GHEA Grapalat" w:hAnsi="GHEA Grapalat" w:cs="Sylfaen"/>
          <w:sz w:val="22"/>
          <w:szCs w:val="22"/>
        </w:rPr>
        <w:t>ոլորտում</w:t>
      </w:r>
      <w:r w:rsidRPr="001B6CC6">
        <w:rPr>
          <w:rFonts w:ascii="GHEA Grapalat" w:hAnsi="GHEA Grapalat" w:cs="Arial"/>
          <w:sz w:val="22"/>
          <w:szCs w:val="22"/>
        </w:rPr>
        <w:t xml:space="preserve"> </w:t>
      </w:r>
      <w:r w:rsidRPr="001B6CC6">
        <w:rPr>
          <w:rFonts w:ascii="GHEA Grapalat" w:hAnsi="GHEA Grapalat" w:cs="Sylfaen"/>
          <w:sz w:val="22"/>
          <w:szCs w:val="22"/>
        </w:rPr>
        <w:t>ենթակառուցվածքների</w:t>
      </w:r>
      <w:r w:rsidRPr="001B6CC6">
        <w:rPr>
          <w:rFonts w:ascii="GHEA Grapalat" w:hAnsi="GHEA Grapalat" w:cs="Sylfaen"/>
          <w:sz w:val="22"/>
          <w:szCs w:val="22"/>
          <w:lang w:val="hy-AM"/>
        </w:rPr>
        <w:t xml:space="preserve"> </w:t>
      </w:r>
      <w:r w:rsidRPr="001B6CC6">
        <w:rPr>
          <w:rFonts w:ascii="GHEA Grapalat" w:hAnsi="GHEA Grapalat" w:cs="Sylfaen"/>
          <w:sz w:val="22"/>
          <w:szCs w:val="22"/>
        </w:rPr>
        <w:t>կառավարման</w:t>
      </w:r>
      <w:r w:rsidRPr="001B6CC6">
        <w:rPr>
          <w:rFonts w:ascii="GHEA Grapalat" w:hAnsi="GHEA Grapalat" w:cs="Arial"/>
          <w:sz w:val="22"/>
          <w:szCs w:val="22"/>
        </w:rPr>
        <w:t xml:space="preserve"> </w:t>
      </w:r>
      <w:r w:rsidRPr="001B6CC6">
        <w:rPr>
          <w:rFonts w:ascii="GHEA Grapalat" w:hAnsi="GHEA Grapalat" w:cs="Sylfaen"/>
          <w:sz w:val="22"/>
          <w:szCs w:val="22"/>
        </w:rPr>
        <w:t>և</w:t>
      </w:r>
      <w:r w:rsidRPr="001B6CC6">
        <w:rPr>
          <w:rFonts w:ascii="GHEA Grapalat" w:hAnsi="GHEA Grapalat" w:cs="Arial"/>
          <w:sz w:val="22"/>
          <w:szCs w:val="22"/>
        </w:rPr>
        <w:t xml:space="preserve"> </w:t>
      </w:r>
      <w:r w:rsidRPr="001B6CC6">
        <w:rPr>
          <w:rFonts w:ascii="GHEA Grapalat" w:hAnsi="GHEA Grapalat" w:cs="Sylfaen"/>
          <w:sz w:val="22"/>
          <w:szCs w:val="22"/>
        </w:rPr>
        <w:t>կարողությունների</w:t>
      </w:r>
      <w:r w:rsidRPr="001B6CC6">
        <w:rPr>
          <w:rFonts w:ascii="GHEA Grapalat" w:hAnsi="GHEA Grapalat" w:cs="Arial"/>
          <w:sz w:val="22"/>
          <w:szCs w:val="22"/>
        </w:rPr>
        <w:t xml:space="preserve"> </w:t>
      </w:r>
      <w:r w:rsidRPr="001B6CC6">
        <w:rPr>
          <w:rFonts w:ascii="GHEA Grapalat" w:hAnsi="GHEA Grapalat" w:cs="Sylfaen"/>
          <w:sz w:val="22"/>
          <w:szCs w:val="22"/>
        </w:rPr>
        <w:t>զարգացման</w:t>
      </w:r>
      <w:r w:rsidRPr="001B6CC6">
        <w:rPr>
          <w:rFonts w:ascii="GHEA Grapalat" w:hAnsi="GHEA Grapalat" w:cs="Arial"/>
          <w:sz w:val="22"/>
          <w:szCs w:val="22"/>
        </w:rPr>
        <w:t xml:space="preserve"> </w:t>
      </w:r>
      <w:r w:rsidRPr="001B6CC6">
        <w:rPr>
          <w:rFonts w:ascii="GHEA Grapalat" w:hAnsi="GHEA Grapalat" w:cs="Sylfaen"/>
          <w:sz w:val="22"/>
          <w:szCs w:val="22"/>
        </w:rPr>
        <w:t>հզորացմ</w:t>
      </w:r>
      <w:r w:rsidRPr="001B6CC6">
        <w:rPr>
          <w:rFonts w:ascii="GHEA Grapalat" w:hAnsi="GHEA Grapalat" w:cs="Sylfaen"/>
          <w:sz w:val="22"/>
          <w:szCs w:val="22"/>
          <w:lang w:val="hy-AM"/>
        </w:rPr>
        <w:t>ան</w:t>
      </w:r>
      <w:r w:rsidRPr="001B6CC6">
        <w:rPr>
          <w:rFonts w:ascii="GHEA Grapalat" w:hAnsi="GHEA Grapalat" w:cs="Calibri"/>
          <w:sz w:val="22"/>
          <w:szCs w:val="22"/>
          <w:lang w:val="hy-AM"/>
        </w:rPr>
        <w:t>,</w:t>
      </w:r>
    </w:p>
    <w:p w14:paraId="310F6185" w14:textId="77777777" w:rsidR="00CC1A0D" w:rsidRPr="001B6CC6" w:rsidRDefault="00CC1A0D">
      <w:pPr>
        <w:numPr>
          <w:ilvl w:val="0"/>
          <w:numId w:val="37"/>
        </w:numPr>
        <w:spacing w:before="40" w:after="40"/>
        <w:ind w:left="0" w:firstLine="360"/>
        <w:rPr>
          <w:rFonts w:ascii="GHEA Grapalat" w:hAnsi="GHEA Grapalat" w:cs="Arial"/>
          <w:sz w:val="22"/>
          <w:szCs w:val="22"/>
        </w:rPr>
      </w:pPr>
      <w:r w:rsidRPr="001B6CC6">
        <w:rPr>
          <w:rFonts w:ascii="GHEA Grapalat" w:hAnsi="GHEA Grapalat" w:cs="Arial"/>
          <w:sz w:val="22"/>
          <w:szCs w:val="22"/>
          <w:lang w:val="hy-AM"/>
        </w:rPr>
        <w:t>պետական</w:t>
      </w:r>
      <w:r w:rsidRPr="001B6CC6">
        <w:rPr>
          <w:rFonts w:ascii="GHEA Grapalat" w:hAnsi="GHEA Grapalat" w:cs="Arial"/>
          <w:sz w:val="22"/>
          <w:szCs w:val="22"/>
        </w:rPr>
        <w:t>, մարզային և գլոբալ մակարդակներում տվյալների հավաքագրման բարելավմ</w:t>
      </w:r>
      <w:r w:rsidRPr="001B6CC6">
        <w:rPr>
          <w:rFonts w:ascii="GHEA Grapalat" w:hAnsi="GHEA Grapalat" w:cs="Arial"/>
          <w:sz w:val="22"/>
          <w:szCs w:val="22"/>
          <w:lang w:val="hy-AM"/>
        </w:rPr>
        <w:t>ան,</w:t>
      </w:r>
      <w:r w:rsidRPr="001B6CC6">
        <w:rPr>
          <w:rFonts w:ascii="GHEA Grapalat" w:hAnsi="GHEA Grapalat" w:cs="Arial"/>
          <w:sz w:val="22"/>
          <w:szCs w:val="22"/>
        </w:rPr>
        <w:t xml:space="preserve"> </w:t>
      </w:r>
    </w:p>
    <w:p w14:paraId="361D0708" w14:textId="77777777" w:rsidR="00CC1A0D" w:rsidRPr="001B6CC6" w:rsidRDefault="00CC1A0D">
      <w:pPr>
        <w:numPr>
          <w:ilvl w:val="0"/>
          <w:numId w:val="37"/>
        </w:numPr>
        <w:spacing w:before="40" w:after="40"/>
        <w:ind w:left="0" w:firstLine="360"/>
        <w:rPr>
          <w:rFonts w:ascii="GHEA Grapalat" w:hAnsi="GHEA Grapalat" w:cs="Arial"/>
          <w:sz w:val="22"/>
          <w:szCs w:val="22"/>
        </w:rPr>
      </w:pPr>
      <w:r w:rsidRPr="001B6CC6">
        <w:rPr>
          <w:rFonts w:ascii="GHEA Grapalat" w:hAnsi="GHEA Grapalat" w:cs="Arial"/>
          <w:sz w:val="22"/>
          <w:szCs w:val="22"/>
          <w:lang w:val="hy-AM"/>
        </w:rPr>
        <w:t>պետական</w:t>
      </w:r>
      <w:r w:rsidRPr="001B6CC6">
        <w:rPr>
          <w:rFonts w:ascii="GHEA Grapalat" w:hAnsi="GHEA Grapalat" w:cs="Arial"/>
          <w:sz w:val="22"/>
          <w:szCs w:val="22"/>
        </w:rPr>
        <w:t>, մարզային և գլոբալ մակարդակներում մի շարք նախասահմանված ցուցանիշների առաջընթացի և արդյունքների մշտադիտարկմ</w:t>
      </w:r>
      <w:r w:rsidRPr="001B6CC6">
        <w:rPr>
          <w:rFonts w:ascii="GHEA Grapalat" w:hAnsi="GHEA Grapalat" w:cs="Arial"/>
          <w:sz w:val="22"/>
          <w:szCs w:val="22"/>
          <w:lang w:val="hy-AM"/>
        </w:rPr>
        <w:t>ան,</w:t>
      </w:r>
      <w:r w:rsidRPr="001B6CC6">
        <w:rPr>
          <w:rFonts w:ascii="GHEA Grapalat" w:hAnsi="GHEA Grapalat" w:cs="Arial"/>
          <w:sz w:val="22"/>
          <w:szCs w:val="22"/>
        </w:rPr>
        <w:t xml:space="preserve"> </w:t>
      </w:r>
    </w:p>
    <w:p w14:paraId="12A37DF9" w14:textId="77777777" w:rsidR="00CC1A0D" w:rsidRPr="001B6CC6" w:rsidRDefault="00CC1A0D">
      <w:pPr>
        <w:numPr>
          <w:ilvl w:val="0"/>
          <w:numId w:val="37"/>
        </w:numPr>
        <w:spacing w:before="40" w:after="40"/>
        <w:ind w:left="0" w:firstLine="360"/>
        <w:rPr>
          <w:rFonts w:ascii="GHEA Grapalat" w:hAnsi="GHEA Grapalat" w:cs="Arial"/>
          <w:sz w:val="22"/>
          <w:szCs w:val="22"/>
        </w:rPr>
      </w:pPr>
      <w:r w:rsidRPr="001B6CC6">
        <w:rPr>
          <w:rFonts w:ascii="GHEA Grapalat" w:hAnsi="GHEA Grapalat" w:cs="Arial"/>
          <w:sz w:val="22"/>
          <w:szCs w:val="22"/>
        </w:rPr>
        <w:t>ճանապարհային երթևեկության անվտանգության և առկա ռեսուրսներ</w:t>
      </w:r>
      <w:r w:rsidRPr="001B6CC6">
        <w:rPr>
          <w:rFonts w:ascii="GHEA Grapalat" w:hAnsi="GHEA Grapalat" w:cs="Arial"/>
          <w:sz w:val="22"/>
          <w:szCs w:val="22"/>
          <w:lang w:val="hy-AM"/>
        </w:rPr>
        <w:t xml:space="preserve">ը առավել արդյունավետ </w:t>
      </w:r>
      <w:r w:rsidRPr="001B6CC6">
        <w:rPr>
          <w:rFonts w:ascii="GHEA Grapalat" w:hAnsi="GHEA Grapalat" w:cs="Arial"/>
          <w:sz w:val="22"/>
          <w:szCs w:val="22"/>
        </w:rPr>
        <w:t xml:space="preserve">օգտագործման </w:t>
      </w:r>
      <w:r w:rsidRPr="001B6CC6">
        <w:rPr>
          <w:rFonts w:ascii="GHEA Grapalat" w:hAnsi="GHEA Grapalat" w:cs="Arial"/>
          <w:sz w:val="22"/>
          <w:szCs w:val="22"/>
          <w:lang w:val="hy-AM"/>
        </w:rPr>
        <w:t>նպատակով</w:t>
      </w:r>
      <w:r w:rsidRPr="001B6CC6">
        <w:rPr>
          <w:rFonts w:ascii="GHEA Grapalat" w:hAnsi="GHEA Grapalat" w:cs="Arial"/>
          <w:sz w:val="22"/>
          <w:szCs w:val="22"/>
        </w:rPr>
        <w:t xml:space="preserve"> ծրագրի ֆինանսավորման </w:t>
      </w:r>
      <w:r w:rsidRPr="001B6CC6">
        <w:rPr>
          <w:rFonts w:ascii="GHEA Grapalat" w:hAnsi="GHEA Grapalat" w:cs="Arial"/>
          <w:sz w:val="22"/>
          <w:szCs w:val="22"/>
          <w:lang w:val="hy-AM"/>
        </w:rPr>
        <w:t>խթանման, և</w:t>
      </w:r>
    </w:p>
    <w:p w14:paraId="2524788C" w14:textId="3EF14C90" w:rsidR="00CC1A0D" w:rsidRPr="001B6CC6" w:rsidRDefault="00CC1A0D">
      <w:pPr>
        <w:numPr>
          <w:ilvl w:val="0"/>
          <w:numId w:val="37"/>
        </w:numPr>
        <w:spacing w:before="40" w:after="240"/>
        <w:ind w:left="0" w:firstLine="360"/>
        <w:rPr>
          <w:rFonts w:ascii="GHEA Grapalat" w:hAnsi="GHEA Grapalat" w:cs="Arial"/>
          <w:sz w:val="22"/>
          <w:szCs w:val="22"/>
        </w:rPr>
      </w:pPr>
      <w:r w:rsidRPr="001B6CC6">
        <w:rPr>
          <w:rFonts w:ascii="GHEA Grapalat" w:hAnsi="GHEA Grapalat" w:cs="Arial"/>
          <w:sz w:val="22"/>
          <w:szCs w:val="22"/>
          <w:lang w:val="hy-AM"/>
        </w:rPr>
        <w:t>պետական</w:t>
      </w:r>
      <w:r w:rsidRPr="001B6CC6">
        <w:rPr>
          <w:rFonts w:ascii="GHEA Grapalat" w:hAnsi="GHEA Grapalat" w:cs="Arial"/>
          <w:sz w:val="22"/>
          <w:szCs w:val="22"/>
        </w:rPr>
        <w:t xml:space="preserve">, </w:t>
      </w:r>
      <w:r w:rsidR="00743B53" w:rsidRPr="001B6CC6">
        <w:rPr>
          <w:rFonts w:ascii="GHEA Grapalat" w:hAnsi="GHEA Grapalat" w:cs="Arial"/>
          <w:sz w:val="22"/>
          <w:szCs w:val="22"/>
          <w:lang w:val="hy-AM"/>
        </w:rPr>
        <w:t>համայնք</w:t>
      </w:r>
      <w:r w:rsidR="00743B53" w:rsidRPr="001B6CC6">
        <w:rPr>
          <w:rFonts w:ascii="GHEA Grapalat" w:hAnsi="GHEA Grapalat" w:cs="Arial"/>
          <w:sz w:val="22"/>
          <w:szCs w:val="22"/>
        </w:rPr>
        <w:t xml:space="preserve">ային </w:t>
      </w:r>
      <w:r w:rsidRPr="001B6CC6">
        <w:rPr>
          <w:rFonts w:ascii="GHEA Grapalat" w:hAnsi="GHEA Grapalat" w:cs="Arial"/>
          <w:sz w:val="22"/>
          <w:szCs w:val="22"/>
        </w:rPr>
        <w:t xml:space="preserve">և գլոբալ մակարդակներում </w:t>
      </w:r>
      <w:r w:rsidRPr="001B6CC6">
        <w:rPr>
          <w:rFonts w:ascii="GHEA Grapalat" w:hAnsi="GHEA Grapalat" w:cs="Arial"/>
          <w:sz w:val="22"/>
          <w:szCs w:val="22"/>
          <w:lang w:val="hy-AM"/>
        </w:rPr>
        <w:t>կ</w:t>
      </w:r>
      <w:r w:rsidRPr="001B6CC6">
        <w:rPr>
          <w:rFonts w:ascii="GHEA Grapalat" w:hAnsi="GHEA Grapalat" w:cs="Arial"/>
          <w:sz w:val="22"/>
          <w:szCs w:val="22"/>
        </w:rPr>
        <w:t>արողությունների զա</w:t>
      </w:r>
      <w:r w:rsidR="00B10622" w:rsidRPr="001B6CC6">
        <w:rPr>
          <w:rFonts w:ascii="GHEA Grapalat" w:hAnsi="GHEA Grapalat" w:cs="Arial"/>
          <w:sz w:val="22"/>
          <w:szCs w:val="22"/>
          <w:lang w:val="hy-AM"/>
        </w:rPr>
        <w:t>ր</w:t>
      </w:r>
      <w:r w:rsidRPr="001B6CC6">
        <w:rPr>
          <w:rFonts w:ascii="GHEA Grapalat" w:hAnsi="GHEA Grapalat" w:cs="Arial"/>
          <w:sz w:val="22"/>
          <w:szCs w:val="22"/>
        </w:rPr>
        <w:t>գացմ</w:t>
      </w:r>
      <w:r w:rsidRPr="001B6CC6">
        <w:rPr>
          <w:rFonts w:ascii="GHEA Grapalat" w:hAnsi="GHEA Grapalat" w:cs="Arial"/>
          <w:sz w:val="22"/>
          <w:szCs w:val="22"/>
          <w:lang w:val="hy-AM"/>
        </w:rPr>
        <w:t>ան ճանապարհով։</w:t>
      </w:r>
    </w:p>
    <w:p w14:paraId="03316A74" w14:textId="5F7A74CB" w:rsidR="00CC1A0D" w:rsidRPr="001B6CC6" w:rsidRDefault="00CC1A0D">
      <w:pPr>
        <w:pStyle w:val="ListParagraph"/>
        <w:numPr>
          <w:ilvl w:val="0"/>
          <w:numId w:val="31"/>
        </w:numPr>
        <w:spacing w:before="40" w:after="240"/>
        <w:ind w:left="0" w:firstLine="360"/>
        <w:jc w:val="both"/>
        <w:rPr>
          <w:rFonts w:ascii="GHEA Grapalat" w:hAnsi="GHEA Grapalat" w:cs="Arial"/>
          <w:sz w:val="22"/>
          <w:szCs w:val="22"/>
        </w:rPr>
      </w:pPr>
      <w:r w:rsidRPr="001B6CC6">
        <w:rPr>
          <w:rFonts w:ascii="GHEA Grapalat" w:hAnsi="GHEA Grapalat" w:cs="Arial"/>
          <w:sz w:val="22"/>
          <w:szCs w:val="22"/>
        </w:rPr>
        <w:t>Նպատակներ</w:t>
      </w:r>
      <w:r w:rsidRPr="001B6CC6">
        <w:rPr>
          <w:rFonts w:ascii="GHEA Grapalat" w:hAnsi="GHEA Grapalat" w:cs="Arial"/>
          <w:sz w:val="22"/>
          <w:szCs w:val="22"/>
          <w:lang w:val="hy-AM"/>
        </w:rPr>
        <w:t>ի</w:t>
      </w:r>
      <w:r w:rsidRPr="001B6CC6">
        <w:rPr>
          <w:rFonts w:ascii="GHEA Grapalat" w:hAnsi="GHEA Grapalat" w:cs="Arial"/>
          <w:sz w:val="22"/>
          <w:szCs w:val="22"/>
        </w:rPr>
        <w:t>ն ու թիրախներ</w:t>
      </w:r>
      <w:r w:rsidRPr="001B6CC6">
        <w:rPr>
          <w:rFonts w:ascii="GHEA Grapalat" w:hAnsi="GHEA Grapalat" w:cs="Arial"/>
          <w:sz w:val="22"/>
          <w:szCs w:val="22"/>
          <w:lang w:val="hy-AM"/>
        </w:rPr>
        <w:t xml:space="preserve">ին պետք է հասնենք </w:t>
      </w:r>
      <w:r w:rsidRPr="001B6CC6">
        <w:rPr>
          <w:rFonts w:ascii="GHEA Grapalat" w:hAnsi="GHEA Grapalat" w:cs="Arial"/>
          <w:sz w:val="22"/>
          <w:szCs w:val="22"/>
        </w:rPr>
        <w:t>ՄԱԿ</w:t>
      </w:r>
      <w:r w:rsidRPr="001B6CC6">
        <w:rPr>
          <w:rFonts w:ascii="GHEA Grapalat" w:hAnsi="GHEA Grapalat" w:cs="Arial"/>
          <w:sz w:val="22"/>
          <w:szCs w:val="22"/>
          <w:lang w:val="hy-AM"/>
        </w:rPr>
        <w:t xml:space="preserve">-ի ճանապարհային անվտանգության </w:t>
      </w:r>
      <w:r w:rsidRPr="001B6CC6">
        <w:rPr>
          <w:rFonts w:ascii="GHEA Grapalat" w:hAnsi="GHEA Grapalat" w:cs="Sylfaen"/>
          <w:sz w:val="22"/>
          <w:szCs w:val="22"/>
        </w:rPr>
        <w:t>հինգ</w:t>
      </w:r>
      <w:r w:rsidRPr="001B6CC6">
        <w:rPr>
          <w:rFonts w:ascii="GHEA Grapalat" w:hAnsi="GHEA Grapalat" w:cs="Arial"/>
          <w:sz w:val="22"/>
          <w:szCs w:val="22"/>
        </w:rPr>
        <w:t xml:space="preserve"> </w:t>
      </w:r>
      <w:r w:rsidRPr="001B6CC6">
        <w:rPr>
          <w:rFonts w:ascii="GHEA Grapalat" w:hAnsi="GHEA Grapalat" w:cs="Arial"/>
          <w:sz w:val="22"/>
          <w:szCs w:val="22"/>
          <w:lang w:val="hy-AM"/>
        </w:rPr>
        <w:t>հենասյունն</w:t>
      </w:r>
      <w:r w:rsidRPr="001B6CC6">
        <w:rPr>
          <w:rFonts w:ascii="GHEA Grapalat" w:hAnsi="GHEA Grapalat" w:cs="Sylfaen"/>
          <w:sz w:val="22"/>
          <w:szCs w:val="22"/>
        </w:rPr>
        <w:t>եր</w:t>
      </w:r>
      <w:r w:rsidRPr="001B6CC6">
        <w:rPr>
          <w:rFonts w:ascii="GHEA Grapalat" w:hAnsi="GHEA Grapalat" w:cs="Sylfaen"/>
          <w:sz w:val="22"/>
          <w:szCs w:val="22"/>
          <w:lang w:val="hy-AM"/>
        </w:rPr>
        <w:t>ով սահմանված</w:t>
      </w:r>
      <w:r w:rsidRPr="001B6CC6">
        <w:rPr>
          <w:rFonts w:ascii="GHEA Grapalat" w:hAnsi="GHEA Grapalat" w:cs="Sylfaen"/>
          <w:sz w:val="22"/>
          <w:szCs w:val="22"/>
        </w:rPr>
        <w:t xml:space="preserve"> </w:t>
      </w:r>
      <w:r w:rsidRPr="001B6CC6">
        <w:rPr>
          <w:rFonts w:ascii="GHEA Grapalat" w:hAnsi="GHEA Grapalat" w:cs="Sylfaen"/>
          <w:sz w:val="22"/>
          <w:szCs w:val="22"/>
          <w:lang w:val="hy-AM"/>
        </w:rPr>
        <w:t>հանձնարառությունների իրականացմամբ</w:t>
      </w:r>
      <w:r w:rsidR="004E5DD7" w:rsidRPr="001B6CC6">
        <w:rPr>
          <w:rFonts w:ascii="GHEA Grapalat" w:hAnsi="GHEA Grapalat" w:cs="Sylfaen"/>
          <w:sz w:val="22"/>
          <w:szCs w:val="22"/>
          <w:lang w:val="hy-AM"/>
        </w:rPr>
        <w:t>։</w:t>
      </w:r>
    </w:p>
    <w:p w14:paraId="550B1D0C" w14:textId="68819E93" w:rsidR="00CC1A0D" w:rsidRPr="001B6CC6" w:rsidRDefault="00CC1A0D">
      <w:pPr>
        <w:pStyle w:val="ListParagraph"/>
        <w:numPr>
          <w:ilvl w:val="0"/>
          <w:numId w:val="31"/>
        </w:numPr>
        <w:tabs>
          <w:tab w:val="left" w:pos="720"/>
        </w:tabs>
        <w:spacing w:after="240"/>
        <w:ind w:left="0" w:firstLine="360"/>
        <w:jc w:val="both"/>
        <w:rPr>
          <w:rFonts w:ascii="GHEA Grapalat" w:hAnsi="GHEA Grapalat" w:cs="Arial"/>
          <w:sz w:val="22"/>
          <w:szCs w:val="22"/>
        </w:rPr>
      </w:pPr>
      <w:r w:rsidRPr="001B6CC6">
        <w:rPr>
          <w:rFonts w:ascii="GHEA Grapalat" w:hAnsi="GHEA Grapalat" w:cs="Arial"/>
          <w:sz w:val="22"/>
          <w:szCs w:val="22"/>
          <w:lang w:val="hy-AM"/>
        </w:rPr>
        <w:t>ՃՏՊ-ների հետևանքով գրանցված մ</w:t>
      </w:r>
      <w:r w:rsidRPr="001B6CC6">
        <w:rPr>
          <w:rFonts w:ascii="GHEA Grapalat" w:hAnsi="GHEA Grapalat" w:cs="Arial"/>
          <w:sz w:val="22"/>
          <w:szCs w:val="22"/>
        </w:rPr>
        <w:t>ահ</w:t>
      </w:r>
      <w:r w:rsidR="00304422" w:rsidRPr="001B6CC6">
        <w:rPr>
          <w:rFonts w:ascii="GHEA Grapalat" w:hAnsi="GHEA Grapalat" w:cs="Arial"/>
          <w:sz w:val="22"/>
          <w:szCs w:val="22"/>
          <w:lang w:val="hy-AM"/>
        </w:rPr>
        <w:t>երը</w:t>
      </w:r>
      <w:r w:rsidRPr="001B6CC6">
        <w:rPr>
          <w:rFonts w:ascii="GHEA Grapalat" w:hAnsi="GHEA Grapalat" w:cs="Arial"/>
          <w:sz w:val="22"/>
          <w:szCs w:val="22"/>
        </w:rPr>
        <w:t xml:space="preserve"> և լուրջ վնասվածք</w:t>
      </w:r>
      <w:r w:rsidRPr="001B6CC6">
        <w:rPr>
          <w:rFonts w:ascii="GHEA Grapalat" w:hAnsi="GHEA Grapalat" w:cs="Arial"/>
          <w:sz w:val="22"/>
          <w:szCs w:val="22"/>
          <w:lang w:val="hy-AM"/>
        </w:rPr>
        <w:t xml:space="preserve">ները մտահոգիչ են, անկախ նրանից դրանք գրանցվել են մեծ քաղաքներում, թե հեռավոր </w:t>
      </w:r>
      <w:r w:rsidR="00BB58E0" w:rsidRPr="001B6CC6">
        <w:rPr>
          <w:rFonts w:ascii="GHEA Grapalat" w:hAnsi="GHEA Grapalat" w:cs="Arial"/>
          <w:sz w:val="22"/>
          <w:szCs w:val="22"/>
          <w:lang w:val="hy-AM"/>
        </w:rPr>
        <w:t>բնակավայրերում</w:t>
      </w:r>
      <w:r w:rsidRPr="001B6CC6">
        <w:rPr>
          <w:rFonts w:ascii="GHEA Grapalat" w:hAnsi="GHEA Grapalat" w:cs="Arial"/>
          <w:sz w:val="22"/>
          <w:szCs w:val="22"/>
          <w:lang w:val="hy-AM"/>
        </w:rPr>
        <w:t>։</w:t>
      </w:r>
      <w:r w:rsidRPr="001B6CC6">
        <w:rPr>
          <w:rFonts w:ascii="GHEA Grapalat" w:hAnsi="GHEA Grapalat" w:cs="Arial"/>
          <w:sz w:val="22"/>
          <w:szCs w:val="22"/>
        </w:rPr>
        <w:t xml:space="preserve"> </w:t>
      </w:r>
      <w:r w:rsidRPr="001B6CC6">
        <w:rPr>
          <w:rFonts w:ascii="GHEA Grapalat" w:hAnsi="GHEA Grapalat" w:cs="Arial"/>
          <w:sz w:val="22"/>
          <w:szCs w:val="22"/>
          <w:lang w:val="hy-AM"/>
        </w:rPr>
        <w:t xml:space="preserve">Ստորև ներկայացված գծապատկերում ներկայացված է </w:t>
      </w:r>
      <w:r w:rsidRPr="001B6CC6">
        <w:rPr>
          <w:rFonts w:ascii="GHEA Grapalat" w:hAnsi="GHEA Grapalat" w:cs="Arial"/>
          <w:sz w:val="22"/>
          <w:szCs w:val="22"/>
        </w:rPr>
        <w:t xml:space="preserve">այն հստակ նպատակներն ու գործողությունները, որոնց պետք է հետևել ռազմավարության </w:t>
      </w:r>
      <w:r w:rsidRPr="001B6CC6">
        <w:rPr>
          <w:rFonts w:ascii="GHEA Grapalat" w:hAnsi="GHEA Grapalat" w:cs="Arial"/>
          <w:sz w:val="22"/>
          <w:szCs w:val="22"/>
          <w:lang w:val="hy-AM"/>
        </w:rPr>
        <w:t>թիրախներին հասնելու համար</w:t>
      </w:r>
      <w:r w:rsidRPr="001B6CC6">
        <w:rPr>
          <w:rFonts w:ascii="GHEA Grapalat" w:hAnsi="GHEA Grapalat" w:cs="Arial"/>
          <w:sz w:val="22"/>
          <w:szCs w:val="22"/>
        </w:rPr>
        <w:t xml:space="preserve">: </w:t>
      </w:r>
    </w:p>
    <w:p w14:paraId="266646E1" w14:textId="77777777" w:rsidR="00CC1A0D" w:rsidRPr="001B6CC6" w:rsidRDefault="00CC1A0D" w:rsidP="00CC1A0D">
      <w:pPr>
        <w:spacing w:after="240"/>
        <w:ind w:left="709"/>
        <w:rPr>
          <w:rFonts w:ascii="GHEA Grapalat" w:hAnsi="GHEA Grapalat" w:cs="Arial"/>
          <w:sz w:val="22"/>
          <w:szCs w:val="22"/>
        </w:rPr>
      </w:pPr>
    </w:p>
    <w:p w14:paraId="3CB9E055" w14:textId="77777777" w:rsidR="00CC1A0D" w:rsidRPr="001B6CC6" w:rsidRDefault="00CC1A0D" w:rsidP="00CC1A0D">
      <w:pPr>
        <w:spacing w:after="240"/>
        <w:ind w:left="709"/>
        <w:rPr>
          <w:rFonts w:ascii="GHEA Grapalat" w:hAnsi="GHEA Grapalat" w:cs="Arial"/>
          <w:szCs w:val="20"/>
        </w:rPr>
        <w:sectPr w:rsidR="00CC1A0D" w:rsidRPr="001B6CC6" w:rsidSect="00F36303">
          <w:pgSz w:w="11906" w:h="16838" w:code="9"/>
          <w:pgMar w:top="1134" w:right="746" w:bottom="1134" w:left="1170" w:header="510" w:footer="567" w:gutter="0"/>
          <w:cols w:space="708"/>
          <w:titlePg/>
          <w:docGrid w:linePitch="360"/>
        </w:sectPr>
      </w:pPr>
    </w:p>
    <w:p w14:paraId="73A59BE5" w14:textId="4A12FF36" w:rsidR="001F43E2" w:rsidRPr="001B6CC6" w:rsidRDefault="001F43E2" w:rsidP="001F43E2">
      <w:pPr>
        <w:pStyle w:val="Caption"/>
        <w:rPr>
          <w:rFonts w:ascii="GHEA Grapalat" w:hAnsi="GHEA Grapalat"/>
          <w:noProof/>
          <w:lang w:eastAsia="en-US"/>
        </w:rPr>
      </w:pPr>
      <w:bookmarkStart w:id="57" w:name="_Toc143767455"/>
      <w:bookmarkStart w:id="58" w:name="_Toc135395865"/>
      <w:r w:rsidRPr="001B6CC6">
        <w:rPr>
          <w:rFonts w:ascii="GHEA Grapalat" w:hAnsi="GHEA Grapalat"/>
        </w:rPr>
        <w:lastRenderedPageBreak/>
        <w:t xml:space="preserve">Գծապատկեր  </w:t>
      </w:r>
      <w:r w:rsidR="00CE7BE1" w:rsidRPr="001B6CC6">
        <w:rPr>
          <w:rFonts w:ascii="GHEA Grapalat" w:hAnsi="GHEA Grapalat"/>
          <w:lang w:val="hy-AM"/>
        </w:rPr>
        <w:t>5</w:t>
      </w:r>
      <w:r w:rsidR="00CE7BE1" w:rsidRPr="001B6CC6">
        <w:rPr>
          <w:rFonts w:ascii="GHEA Grapalat" w:hAnsi="GHEA Grapalat"/>
          <w:noProof/>
          <w:lang w:val="hy-AM"/>
        </w:rPr>
        <w:t>.</w:t>
      </w:r>
      <w:r w:rsidRPr="001B6CC6">
        <w:rPr>
          <w:rFonts w:ascii="GHEA Grapalat" w:hAnsi="GHEA Grapalat"/>
          <w:lang w:val="hy-AM"/>
        </w:rPr>
        <w:t xml:space="preserve"> Ճանապարհային անվտանգության ազգային ռազմավարության ուրվագիծ</w:t>
      </w:r>
      <w:bookmarkEnd w:id="57"/>
    </w:p>
    <w:bookmarkEnd w:id="58"/>
    <w:p w14:paraId="4847FFAC" w14:textId="77777777" w:rsidR="00CC1A0D" w:rsidRPr="001B6CC6" w:rsidRDefault="00CC1A0D" w:rsidP="001F43E2">
      <w:pPr>
        <w:widowControl w:val="0"/>
        <w:spacing w:line="360" w:lineRule="auto"/>
        <w:rPr>
          <w:rFonts w:ascii="GHEA Grapalat" w:hAnsi="GHEA Grapalat"/>
          <w:noProof/>
          <w:szCs w:val="20"/>
        </w:rPr>
      </w:pPr>
    </w:p>
    <w:p w14:paraId="0D2834F1" w14:textId="5BD42602" w:rsidR="00CC1A0D" w:rsidRPr="001B6CC6" w:rsidRDefault="001F43E2" w:rsidP="00CC1A0D">
      <w:pPr>
        <w:widowControl w:val="0"/>
        <w:spacing w:line="360" w:lineRule="auto"/>
        <w:ind w:left="709"/>
        <w:rPr>
          <w:rFonts w:ascii="GHEA Grapalat" w:hAnsi="GHEA Grapalat" w:cs="Arial"/>
          <w:szCs w:val="20"/>
          <w:lang w:val="en-GB"/>
        </w:rPr>
      </w:pPr>
      <w:r w:rsidRPr="001B6CC6">
        <w:rPr>
          <w:rFonts w:ascii="GHEA Grapalat" w:hAnsi="GHEA Grapalat"/>
          <w:noProof/>
        </w:rPr>
        <mc:AlternateContent>
          <mc:Choice Requires="wps">
            <w:drawing>
              <wp:anchor distT="0" distB="0" distL="114300" distR="114300" simplePos="0" relativeHeight="251657728" behindDoc="0" locked="0" layoutInCell="1" allowOverlap="1" wp14:anchorId="74C31382" wp14:editId="038DD9DF">
                <wp:simplePos x="0" y="0"/>
                <wp:positionH relativeFrom="column">
                  <wp:posOffset>-224790</wp:posOffset>
                </wp:positionH>
                <wp:positionV relativeFrom="paragraph">
                  <wp:posOffset>5142865</wp:posOffset>
                </wp:positionV>
                <wp:extent cx="9093200" cy="635"/>
                <wp:effectExtent l="0" t="0" r="0" b="0"/>
                <wp:wrapNone/>
                <wp:docPr id="1487311562" name="Text Box 1"/>
                <wp:cNvGraphicFramePr/>
                <a:graphic xmlns:a="http://schemas.openxmlformats.org/drawingml/2006/main">
                  <a:graphicData uri="http://schemas.microsoft.com/office/word/2010/wordprocessingShape">
                    <wps:wsp>
                      <wps:cNvSpPr txBox="1"/>
                      <wps:spPr>
                        <a:xfrm>
                          <a:off x="0" y="0"/>
                          <a:ext cx="9093200" cy="635"/>
                        </a:xfrm>
                        <a:prstGeom prst="rect">
                          <a:avLst/>
                        </a:prstGeom>
                        <a:solidFill>
                          <a:prstClr val="white"/>
                        </a:solidFill>
                        <a:ln>
                          <a:noFill/>
                        </a:ln>
                      </wps:spPr>
                      <wps:txbx>
                        <w:txbxContent>
                          <w:p w14:paraId="21CD4B72" w14:textId="147550B3" w:rsidR="00B627A2" w:rsidRPr="005B58AE" w:rsidRDefault="00B627A2" w:rsidP="001F43E2">
                            <w:pPr>
                              <w:pStyle w:val="Caption"/>
                              <w:rPr>
                                <w:rFonts w:ascii="GHEA Grapalat" w:hAnsi="GHEA Grapalat"/>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31382" id="Text Box 1" o:spid="_x0000_s1062" type="#_x0000_t202" style="position:absolute;left:0;text-align:left;margin-left:-17.7pt;margin-top:404.95pt;width:716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" stroked="f">
                <v:textbox style="mso-fit-shape-to-text:t" inset="0,0,0,0">
                  <w:txbxContent>
                    <w:p w14:paraId="21CD4B72" w14:textId="147550B3" w:rsidR="00B627A2" w:rsidRPr="005B58AE" w:rsidRDefault="00B627A2" w:rsidP="001F43E2">
                      <w:pPr>
                        <w:pStyle w:val="Caption"/>
                        <w:rPr>
                          <w:rFonts w:ascii="GHEA Grapalat" w:hAnsi="GHEA Grapalat"/>
                          <w:noProof/>
                          <w:lang w:eastAsia="en-US"/>
                        </w:rPr>
                      </w:pPr>
                    </w:p>
                  </w:txbxContent>
                </v:textbox>
              </v:shape>
            </w:pict>
          </mc:Fallback>
        </mc:AlternateContent>
      </w:r>
      <w:r w:rsidR="00CC1A0D" w:rsidRPr="001B6CC6">
        <w:rPr>
          <w:rFonts w:ascii="GHEA Grapalat" w:hAnsi="GHEA Grapalat"/>
          <w:noProof/>
          <w:szCs w:val="20"/>
          <w:lang w:eastAsia="en-US"/>
        </w:rPr>
        <mc:AlternateContent>
          <mc:Choice Requires="wpg">
            <w:drawing>
              <wp:anchor distT="0" distB="0" distL="114300" distR="114300" simplePos="0" relativeHeight="251628032" behindDoc="0" locked="0" layoutInCell="1" allowOverlap="1" wp14:anchorId="6627ECEB" wp14:editId="73EBF548">
                <wp:simplePos x="0" y="0"/>
                <wp:positionH relativeFrom="column">
                  <wp:posOffset>-224790</wp:posOffset>
                </wp:positionH>
                <wp:positionV relativeFrom="paragraph">
                  <wp:posOffset>66040</wp:posOffset>
                </wp:positionV>
                <wp:extent cx="9093200" cy="5019675"/>
                <wp:effectExtent l="0" t="0" r="12700" b="28575"/>
                <wp:wrapNone/>
                <wp:docPr id="5" name="Group 5"/>
                <wp:cNvGraphicFramePr/>
                <a:graphic xmlns:a="http://schemas.openxmlformats.org/drawingml/2006/main">
                  <a:graphicData uri="http://schemas.microsoft.com/office/word/2010/wordprocessingGroup">
                    <wpg:wgp>
                      <wpg:cNvGrpSpPr/>
                      <wpg:grpSpPr>
                        <a:xfrm>
                          <a:off x="0" y="0"/>
                          <a:ext cx="9093200" cy="5019675"/>
                          <a:chOff x="-75770" y="0"/>
                          <a:chExt cx="8887114" cy="5020252"/>
                        </a:xfrm>
                      </wpg:grpSpPr>
                      <wps:wsp>
                        <wps:cNvPr id="10" name="Rectangle: Rounded Corners 10"/>
                        <wps:cNvSpPr/>
                        <wps:spPr>
                          <a:xfrm>
                            <a:off x="0" y="684427"/>
                            <a:ext cx="1590564" cy="642749"/>
                          </a:xfrm>
                          <a:prstGeom prst="roundRect">
                            <a:avLst/>
                          </a:prstGeom>
                          <a:solidFill>
                            <a:srgbClr val="E9532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D78B7A" w14:textId="77777777" w:rsidR="00B627A2" w:rsidRPr="00F04327" w:rsidRDefault="00B627A2" w:rsidP="00CC1A0D">
                              <w:pPr>
                                <w:wordWrap w:val="0"/>
                                <w:jc w:val="center"/>
                                <w:rPr>
                                  <w:sz w:val="24"/>
                                </w:rPr>
                              </w:pPr>
                              <w:r w:rsidRPr="00F04327">
                                <w:rPr>
                                  <w:rFonts w:ascii="Sylfaen" w:hAnsi="Sylfaen" w:cs="Sylfaen"/>
                                  <w:b/>
                                  <w:bCs/>
                                  <w:color w:val="FFFFFF" w:themeColor="light1"/>
                                  <w:kern w:val="24"/>
                                  <w:sz w:val="24"/>
                                  <w:lang w:val="hy-AM"/>
                                </w:rPr>
                                <w:t>Փուլերը</w:t>
                              </w:r>
                            </w:p>
                          </w:txbxContent>
                        </wps:txbx>
                        <wps:bodyPr rtlCol="0" anchor="ctr"/>
                      </wps:wsp>
                      <wps:wsp>
                        <wps:cNvPr id="102" name="Rectangle: Rounded Corners 102"/>
                        <wps:cNvSpPr/>
                        <wps:spPr>
                          <a:xfrm>
                            <a:off x="-57151" y="2171743"/>
                            <a:ext cx="1759302" cy="647713"/>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06822" w14:textId="77777777" w:rsidR="00B627A2" w:rsidRPr="00F07ED6" w:rsidRDefault="00B627A2" w:rsidP="00CC1A0D">
                              <w:pPr>
                                <w:wordWrap w:val="0"/>
                                <w:spacing w:before="0" w:line="240" w:lineRule="auto"/>
                                <w:jc w:val="center"/>
                                <w:rPr>
                                  <w:rFonts w:ascii="GHEA Grapalat" w:hAnsi="GHEA Grapalat"/>
                                  <w:sz w:val="16"/>
                                  <w:szCs w:val="16"/>
                                </w:rPr>
                              </w:pPr>
                              <w:r w:rsidRPr="00F07ED6">
                                <w:rPr>
                                  <w:rFonts w:ascii="GHEA Grapalat" w:hAnsi="GHEA Grapalat" w:cs="Sylfaen"/>
                                  <w:b/>
                                  <w:bCs/>
                                  <w:color w:val="FFFFFF" w:themeColor="light1"/>
                                  <w:kern w:val="24"/>
                                  <w:sz w:val="16"/>
                                  <w:szCs w:val="16"/>
                                  <w:lang w:val="hy-AM"/>
                                </w:rPr>
                                <w:t>Հենասյուն</w:t>
                              </w:r>
                              <w:r w:rsidRPr="00F07ED6">
                                <w:rPr>
                                  <w:rFonts w:ascii="GHEA Grapalat" w:hAnsi="GHEA Grapalat" w:cstheme="minorBidi"/>
                                  <w:b/>
                                  <w:bCs/>
                                  <w:color w:val="FFFFFF" w:themeColor="light1"/>
                                  <w:kern w:val="24"/>
                                  <w:sz w:val="16"/>
                                  <w:szCs w:val="16"/>
                                  <w:lang w:val="hy-AM"/>
                                </w:rPr>
                                <w:t xml:space="preserve"> 2</w:t>
                              </w:r>
                            </w:p>
                            <w:p w14:paraId="1E279674" w14:textId="77777777" w:rsidR="00B627A2" w:rsidRPr="00F07ED6" w:rsidRDefault="00B627A2" w:rsidP="00CC1A0D">
                              <w:pPr>
                                <w:wordWrap w:val="0"/>
                                <w:spacing w:before="0" w:line="240" w:lineRule="auto"/>
                                <w:ind w:right="-105"/>
                                <w:jc w:val="center"/>
                                <w:rPr>
                                  <w:rFonts w:ascii="GHEA Grapalat" w:hAnsi="GHEA Grapalat"/>
                                  <w:sz w:val="16"/>
                                  <w:szCs w:val="16"/>
                                </w:rPr>
                              </w:pPr>
                              <w:r w:rsidRPr="00F07ED6">
                                <w:rPr>
                                  <w:rFonts w:ascii="GHEA Grapalat" w:hAnsi="GHEA Grapalat" w:cs="Sylfaen"/>
                                  <w:color w:val="FFFFFF" w:themeColor="light1"/>
                                  <w:kern w:val="24"/>
                                  <w:sz w:val="16"/>
                                  <w:szCs w:val="16"/>
                                </w:rPr>
                                <w:t>Ավելի</w:t>
                              </w:r>
                              <w:r w:rsidRPr="00F07ED6">
                                <w:rPr>
                                  <w:rFonts w:ascii="GHEA Grapalat" w:hAnsi="GHEA Grapalat" w:cstheme="minorBidi"/>
                                  <w:color w:val="FFFFFF" w:themeColor="light1"/>
                                  <w:kern w:val="24"/>
                                  <w:sz w:val="16"/>
                                  <w:szCs w:val="16"/>
                                </w:rPr>
                                <w:t xml:space="preserve"> </w:t>
                              </w:r>
                              <w:r w:rsidRPr="00F07ED6">
                                <w:rPr>
                                  <w:rFonts w:ascii="GHEA Grapalat" w:hAnsi="GHEA Grapalat" w:cs="Sylfaen"/>
                                  <w:color w:val="FFFFFF" w:themeColor="light1"/>
                                  <w:kern w:val="24"/>
                                  <w:sz w:val="16"/>
                                  <w:szCs w:val="16"/>
                                </w:rPr>
                                <w:t>անվտանգ</w:t>
                              </w:r>
                              <w:r>
                                <w:rPr>
                                  <w:rFonts w:ascii="GHEA Grapalat" w:hAnsi="GHEA Grapalat" w:cs="Sylfaen"/>
                                  <w:color w:val="FFFFFF" w:themeColor="light1"/>
                                  <w:kern w:val="24"/>
                                  <w:sz w:val="16"/>
                                  <w:szCs w:val="16"/>
                                  <w:lang w:val="hy-AM"/>
                                </w:rPr>
                                <w:t xml:space="preserve"> </w:t>
                              </w:r>
                              <w:r w:rsidRPr="00F07ED6">
                                <w:rPr>
                                  <w:rFonts w:ascii="GHEA Grapalat" w:hAnsi="GHEA Grapalat" w:cs="Sylfaen"/>
                                  <w:color w:val="FFFFFF" w:themeColor="light1"/>
                                  <w:kern w:val="24"/>
                                  <w:sz w:val="16"/>
                                  <w:szCs w:val="16"/>
                                </w:rPr>
                                <w:t>Ճանա</w:t>
                              </w:r>
                              <w:r w:rsidRPr="00F07ED6">
                                <w:rPr>
                                  <w:rFonts w:ascii="GHEA Grapalat" w:hAnsi="GHEA Grapalat" w:cs="Sylfaen"/>
                                  <w:color w:val="FFFFFF" w:themeColor="light1"/>
                                  <w:kern w:val="24"/>
                                  <w:sz w:val="16"/>
                                  <w:szCs w:val="16"/>
                                  <w:lang w:val="hy-AM"/>
                                </w:rPr>
                                <w:t>պարհներ</w:t>
                              </w:r>
                              <w:r>
                                <w:rPr>
                                  <w:rFonts w:ascii="GHEA Grapalat" w:hAnsi="GHEA Grapalat" w:cs="Sylfaen"/>
                                  <w:color w:val="FFFFFF" w:themeColor="light1"/>
                                  <w:kern w:val="24"/>
                                  <w:sz w:val="16"/>
                                  <w:szCs w:val="16"/>
                                  <w:lang w:val="hy-AM"/>
                                </w:rPr>
                                <w:t xml:space="preserve"> </w:t>
                              </w:r>
                              <w:r w:rsidRPr="00F07ED6">
                                <w:rPr>
                                  <w:rFonts w:ascii="GHEA Grapalat" w:hAnsi="GHEA Grapalat" w:cs="Sylfaen"/>
                                  <w:color w:val="FFFFFF" w:themeColor="light1"/>
                                  <w:kern w:val="24"/>
                                  <w:sz w:val="16"/>
                                  <w:szCs w:val="16"/>
                                </w:rPr>
                                <w:t>և</w:t>
                              </w:r>
                              <w:r w:rsidRPr="00F07ED6">
                                <w:rPr>
                                  <w:rFonts w:ascii="GHEA Grapalat" w:hAnsi="GHEA Grapalat" w:cstheme="minorBidi"/>
                                  <w:color w:val="FFFFFF" w:themeColor="light1"/>
                                  <w:kern w:val="24"/>
                                  <w:sz w:val="16"/>
                                  <w:szCs w:val="16"/>
                                </w:rPr>
                                <w:t xml:space="preserve"> </w:t>
                              </w:r>
                              <w:r w:rsidRPr="00F07ED6">
                                <w:rPr>
                                  <w:rFonts w:ascii="GHEA Grapalat" w:hAnsi="GHEA Grapalat" w:cs="Sylfaen"/>
                                  <w:color w:val="FFFFFF" w:themeColor="light1"/>
                                  <w:kern w:val="24"/>
                                  <w:sz w:val="16"/>
                                  <w:szCs w:val="16"/>
                                  <w:lang w:val="hy-AM"/>
                                </w:rPr>
                                <w:t>երթևեկություն</w:t>
                              </w:r>
                            </w:p>
                            <w:p w14:paraId="6FC39929" w14:textId="77777777" w:rsidR="00B627A2" w:rsidRDefault="00B627A2" w:rsidP="00CC1A0D"/>
                          </w:txbxContent>
                        </wps:txbx>
                        <wps:bodyPr rtlCol="0" anchor="ctr"/>
                      </wps:wsp>
                      <wps:wsp>
                        <wps:cNvPr id="103" name="Rectangle: Rounded Corners 103"/>
                        <wps:cNvSpPr/>
                        <wps:spPr>
                          <a:xfrm>
                            <a:off x="-75770" y="2918865"/>
                            <a:ext cx="1796535" cy="567354"/>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9BB5D7" w14:textId="77777777" w:rsidR="00B627A2" w:rsidRPr="00F07ED6" w:rsidRDefault="00B627A2" w:rsidP="00CC1A0D">
                              <w:pPr>
                                <w:wordWrap w:val="0"/>
                                <w:spacing w:before="0" w:line="240" w:lineRule="auto"/>
                                <w:jc w:val="center"/>
                                <w:rPr>
                                  <w:rFonts w:ascii="GHEA Grapalat" w:hAnsi="GHEA Grapalat"/>
                                  <w:sz w:val="16"/>
                                  <w:szCs w:val="16"/>
                                </w:rPr>
                              </w:pPr>
                              <w:r w:rsidRPr="00F07ED6">
                                <w:rPr>
                                  <w:rFonts w:ascii="GHEA Grapalat" w:hAnsi="GHEA Grapalat" w:cs="Sylfaen"/>
                                  <w:b/>
                                  <w:bCs/>
                                  <w:color w:val="FFFFFF" w:themeColor="light1"/>
                                  <w:kern w:val="24"/>
                                  <w:sz w:val="16"/>
                                  <w:szCs w:val="16"/>
                                  <w:lang w:val="hy-AM"/>
                                </w:rPr>
                                <w:t>Հենասյուն</w:t>
                              </w:r>
                              <w:r w:rsidRPr="00F07ED6">
                                <w:rPr>
                                  <w:rFonts w:ascii="GHEA Grapalat" w:hAnsi="GHEA Grapalat" w:cstheme="minorBidi"/>
                                  <w:b/>
                                  <w:bCs/>
                                  <w:color w:val="FFFFFF" w:themeColor="light1"/>
                                  <w:kern w:val="24"/>
                                  <w:sz w:val="16"/>
                                  <w:szCs w:val="16"/>
                                  <w:lang w:val="hy-AM"/>
                                </w:rPr>
                                <w:t xml:space="preserve"> 3</w:t>
                              </w:r>
                            </w:p>
                            <w:p w14:paraId="579BBCB1" w14:textId="77777777" w:rsidR="00B627A2" w:rsidRDefault="00B627A2" w:rsidP="00CC1A0D">
                              <w:pPr>
                                <w:wordWrap w:val="0"/>
                                <w:spacing w:before="0" w:line="240" w:lineRule="auto"/>
                                <w:jc w:val="center"/>
                                <w:rPr>
                                  <w:rFonts w:ascii="GHEA Grapalat" w:hAnsi="GHEA Grapalat" w:cstheme="minorBidi"/>
                                  <w:color w:val="FFFFFF" w:themeColor="light1"/>
                                  <w:kern w:val="24"/>
                                  <w:sz w:val="16"/>
                                  <w:szCs w:val="16"/>
                                </w:rPr>
                              </w:pPr>
                              <w:r w:rsidRPr="00F07ED6">
                                <w:rPr>
                                  <w:rFonts w:ascii="GHEA Grapalat" w:hAnsi="GHEA Grapalat" w:cs="Sylfaen"/>
                                  <w:color w:val="FFFFFF" w:themeColor="light1"/>
                                  <w:kern w:val="24"/>
                                  <w:sz w:val="16"/>
                                  <w:szCs w:val="16"/>
                                </w:rPr>
                                <w:t>Ավելի</w:t>
                              </w:r>
                              <w:r w:rsidRPr="00F07ED6">
                                <w:rPr>
                                  <w:rFonts w:ascii="GHEA Grapalat" w:hAnsi="GHEA Grapalat" w:cstheme="minorBidi"/>
                                  <w:color w:val="FFFFFF" w:themeColor="light1"/>
                                  <w:kern w:val="24"/>
                                  <w:sz w:val="16"/>
                                  <w:szCs w:val="16"/>
                                </w:rPr>
                                <w:t xml:space="preserve"> </w:t>
                              </w:r>
                              <w:r w:rsidRPr="00F07ED6">
                                <w:rPr>
                                  <w:rFonts w:ascii="GHEA Grapalat" w:hAnsi="GHEA Grapalat" w:cs="Sylfaen"/>
                                  <w:color w:val="FFFFFF" w:themeColor="light1"/>
                                  <w:kern w:val="24"/>
                                  <w:sz w:val="16"/>
                                  <w:szCs w:val="16"/>
                                </w:rPr>
                                <w:t>անվտանգ</w:t>
                              </w:r>
                              <w:r w:rsidRPr="00F07ED6">
                                <w:rPr>
                                  <w:rFonts w:ascii="GHEA Grapalat" w:hAnsi="GHEA Grapalat" w:cstheme="minorBidi"/>
                                  <w:color w:val="FFFFFF" w:themeColor="light1"/>
                                  <w:kern w:val="24"/>
                                  <w:sz w:val="16"/>
                                  <w:szCs w:val="16"/>
                                </w:rPr>
                                <w:t xml:space="preserve"> </w:t>
                              </w:r>
                            </w:p>
                            <w:p w14:paraId="0CA2A600" w14:textId="77777777" w:rsidR="00B627A2" w:rsidRPr="00F07ED6" w:rsidRDefault="00B627A2" w:rsidP="00CC1A0D">
                              <w:pPr>
                                <w:wordWrap w:val="0"/>
                                <w:spacing w:before="0" w:line="240" w:lineRule="auto"/>
                                <w:jc w:val="center"/>
                                <w:rPr>
                                  <w:rFonts w:ascii="GHEA Grapalat" w:hAnsi="GHEA Grapalat"/>
                                  <w:sz w:val="16"/>
                                  <w:szCs w:val="16"/>
                                  <w:lang w:val="hy-AM"/>
                                </w:rPr>
                              </w:pPr>
                              <w:r w:rsidRPr="00F07ED6">
                                <w:rPr>
                                  <w:rFonts w:ascii="GHEA Grapalat" w:hAnsi="GHEA Grapalat" w:cs="Sylfaen"/>
                                  <w:color w:val="FFFFFF" w:themeColor="light1"/>
                                  <w:kern w:val="24"/>
                                  <w:sz w:val="16"/>
                                  <w:szCs w:val="16"/>
                                  <w:lang w:val="hy-AM"/>
                                </w:rPr>
                                <w:t>տրանսպորտային միջոցներ</w:t>
                              </w:r>
                            </w:p>
                          </w:txbxContent>
                        </wps:txbx>
                        <wps:bodyPr rtlCol="0" anchor="ctr"/>
                      </wps:wsp>
                      <wps:wsp>
                        <wps:cNvPr id="104" name="Rectangle: Rounded Corners 104"/>
                        <wps:cNvSpPr/>
                        <wps:spPr>
                          <a:xfrm>
                            <a:off x="-28581" y="3617222"/>
                            <a:ext cx="1730607" cy="681061"/>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25E1B" w14:textId="77777777" w:rsidR="00B627A2" w:rsidRPr="00F07ED6" w:rsidRDefault="00B627A2" w:rsidP="00CC1A0D">
                              <w:pPr>
                                <w:wordWrap w:val="0"/>
                                <w:spacing w:before="0" w:line="240" w:lineRule="auto"/>
                                <w:jc w:val="center"/>
                                <w:rPr>
                                  <w:rFonts w:ascii="GHEA Grapalat" w:hAnsi="GHEA Grapalat"/>
                                  <w:sz w:val="16"/>
                                  <w:szCs w:val="16"/>
                                </w:rPr>
                              </w:pPr>
                              <w:r w:rsidRPr="00F07ED6">
                                <w:rPr>
                                  <w:rFonts w:ascii="GHEA Grapalat" w:hAnsi="GHEA Grapalat" w:cs="Sylfaen"/>
                                  <w:b/>
                                  <w:bCs/>
                                  <w:color w:val="FFFFFF" w:themeColor="light1"/>
                                  <w:kern w:val="24"/>
                                  <w:sz w:val="16"/>
                                  <w:szCs w:val="16"/>
                                  <w:lang w:val="hy-AM"/>
                                </w:rPr>
                                <w:t>Հենասյուն</w:t>
                              </w:r>
                              <w:r w:rsidRPr="00F07ED6">
                                <w:rPr>
                                  <w:rFonts w:ascii="GHEA Grapalat" w:hAnsi="GHEA Grapalat" w:cstheme="minorBidi"/>
                                  <w:b/>
                                  <w:bCs/>
                                  <w:color w:val="FFFFFF" w:themeColor="light1"/>
                                  <w:kern w:val="24"/>
                                  <w:sz w:val="16"/>
                                  <w:szCs w:val="16"/>
                                  <w:lang w:val="hy-AM"/>
                                </w:rPr>
                                <w:t xml:space="preserve"> 4</w:t>
                              </w:r>
                            </w:p>
                            <w:p w14:paraId="3B6057D5" w14:textId="57627CFF" w:rsidR="00B627A2" w:rsidRPr="004E5DD7" w:rsidRDefault="00B627A2" w:rsidP="006D5216">
                              <w:pPr>
                                <w:wordWrap w:val="0"/>
                                <w:spacing w:before="0" w:line="240" w:lineRule="auto"/>
                                <w:jc w:val="center"/>
                                <w:rPr>
                                  <w:rFonts w:ascii="GHEA Grapalat" w:hAnsi="GHEA Grapalat"/>
                                  <w:sz w:val="16"/>
                                  <w:szCs w:val="16"/>
                                  <w:lang w:val="hy-AM"/>
                                </w:rPr>
                              </w:pPr>
                              <w:r w:rsidRPr="00F07ED6">
                                <w:rPr>
                                  <w:rFonts w:ascii="GHEA Grapalat" w:hAnsi="GHEA Grapalat" w:cs="Sylfaen"/>
                                  <w:color w:val="FFFFFF" w:themeColor="light1"/>
                                  <w:kern w:val="24"/>
                                  <w:sz w:val="16"/>
                                  <w:szCs w:val="16"/>
                                </w:rPr>
                                <w:t>Ավելի</w:t>
                              </w:r>
                              <w:r w:rsidRPr="00F07ED6">
                                <w:rPr>
                                  <w:rFonts w:ascii="GHEA Grapalat" w:hAnsi="GHEA Grapalat" w:cstheme="minorBidi"/>
                                  <w:color w:val="FFFFFF" w:themeColor="light1"/>
                                  <w:kern w:val="24"/>
                                  <w:sz w:val="16"/>
                                  <w:szCs w:val="16"/>
                                </w:rPr>
                                <w:t xml:space="preserve"> </w:t>
                              </w:r>
                              <w:r w:rsidRPr="00F07ED6">
                                <w:rPr>
                                  <w:rFonts w:ascii="GHEA Grapalat" w:hAnsi="GHEA Grapalat" w:cs="Sylfaen"/>
                                  <w:color w:val="FFFFFF" w:themeColor="light1"/>
                                  <w:kern w:val="24"/>
                                  <w:sz w:val="16"/>
                                  <w:szCs w:val="16"/>
                                </w:rPr>
                                <w:t>ապահով</w:t>
                              </w:r>
                              <w:r w:rsidRPr="00F07ED6">
                                <w:rPr>
                                  <w:rFonts w:ascii="GHEA Grapalat" w:hAnsi="GHEA Grapalat" w:cstheme="minorBidi"/>
                                  <w:color w:val="FFFFFF" w:themeColor="light1"/>
                                  <w:kern w:val="24"/>
                                  <w:sz w:val="16"/>
                                  <w:szCs w:val="16"/>
                                </w:rPr>
                                <w:t xml:space="preserve"> </w:t>
                              </w:r>
                              <w:r>
                                <w:rPr>
                                  <w:rFonts w:ascii="GHEA Grapalat" w:hAnsi="GHEA Grapalat" w:cs="Sylfaen"/>
                                  <w:color w:val="FFFFFF" w:themeColor="light1"/>
                                  <w:kern w:val="24"/>
                                  <w:sz w:val="16"/>
                                  <w:szCs w:val="16"/>
                                  <w:lang w:val="hy-AM"/>
                                </w:rPr>
                                <w:t xml:space="preserve">  երթևեկության մասնակիցներ</w:t>
                              </w:r>
                            </w:p>
                          </w:txbxContent>
                        </wps:txbx>
                        <wps:bodyPr rtlCol="0" anchor="ctr"/>
                      </wps:wsp>
                      <wps:wsp>
                        <wps:cNvPr id="105" name="Rectangle: Rounded Corners 105"/>
                        <wps:cNvSpPr/>
                        <wps:spPr>
                          <a:xfrm>
                            <a:off x="-38538" y="4453238"/>
                            <a:ext cx="1759430" cy="52891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A18B18" w14:textId="77777777" w:rsidR="00B627A2" w:rsidRPr="00A906B2" w:rsidRDefault="00B627A2" w:rsidP="00CC1A0D">
                              <w:pPr>
                                <w:wordWrap w:val="0"/>
                                <w:spacing w:before="0" w:line="240" w:lineRule="auto"/>
                                <w:jc w:val="center"/>
                                <w:rPr>
                                  <w:rFonts w:ascii="GHEA Grapalat" w:hAnsi="GHEA Grapalat"/>
                                  <w:sz w:val="18"/>
                                  <w:szCs w:val="18"/>
                                </w:rPr>
                              </w:pPr>
                              <w:r w:rsidRPr="00A906B2">
                                <w:rPr>
                                  <w:rFonts w:ascii="GHEA Grapalat" w:hAnsi="GHEA Grapalat" w:cs="Sylfaen"/>
                                  <w:b/>
                                  <w:bCs/>
                                  <w:color w:val="FFFFFF" w:themeColor="light1"/>
                                  <w:kern w:val="24"/>
                                  <w:sz w:val="18"/>
                                  <w:szCs w:val="18"/>
                                  <w:lang w:val="hy-AM"/>
                                </w:rPr>
                                <w:t>Հենասյուն</w:t>
                              </w:r>
                              <w:r w:rsidRPr="00A906B2">
                                <w:rPr>
                                  <w:rFonts w:ascii="GHEA Grapalat" w:hAnsi="GHEA Grapalat" w:cstheme="minorBidi"/>
                                  <w:b/>
                                  <w:bCs/>
                                  <w:color w:val="FFFFFF" w:themeColor="light1"/>
                                  <w:kern w:val="24"/>
                                  <w:sz w:val="18"/>
                                  <w:szCs w:val="18"/>
                                  <w:lang w:val="hy-AM"/>
                                </w:rPr>
                                <w:t xml:space="preserve"> 5</w:t>
                              </w:r>
                            </w:p>
                            <w:p w14:paraId="616204BD" w14:textId="77777777" w:rsidR="00B627A2" w:rsidRPr="00A906B2" w:rsidRDefault="00B627A2" w:rsidP="00CC1A0D">
                              <w:pPr>
                                <w:wordWrap w:val="0"/>
                                <w:spacing w:before="0" w:line="240" w:lineRule="auto"/>
                                <w:jc w:val="center"/>
                                <w:rPr>
                                  <w:rFonts w:ascii="GHEA Grapalat" w:hAnsi="GHEA Grapalat"/>
                                  <w:sz w:val="18"/>
                                  <w:szCs w:val="18"/>
                                </w:rPr>
                              </w:pPr>
                              <w:r w:rsidRPr="00A906B2">
                                <w:rPr>
                                  <w:rFonts w:ascii="GHEA Grapalat" w:hAnsi="GHEA Grapalat" w:cs="Sylfaen"/>
                                  <w:color w:val="FFFFFF" w:themeColor="light1"/>
                                  <w:kern w:val="24"/>
                                  <w:sz w:val="18"/>
                                  <w:szCs w:val="18"/>
                                </w:rPr>
                                <w:t>Հետ</w:t>
                              </w:r>
                              <w:r w:rsidRPr="00A906B2">
                                <w:rPr>
                                  <w:rFonts w:ascii="GHEA Grapalat" w:hAnsi="GHEA Grapalat" w:cstheme="minorBidi"/>
                                  <w:color w:val="FFFFFF" w:themeColor="light1"/>
                                  <w:kern w:val="24"/>
                                  <w:sz w:val="18"/>
                                  <w:szCs w:val="18"/>
                                </w:rPr>
                                <w:t>-</w:t>
                              </w:r>
                              <w:r w:rsidRPr="00A906B2">
                                <w:rPr>
                                  <w:rFonts w:ascii="GHEA Grapalat" w:hAnsi="GHEA Grapalat" w:cs="Sylfaen"/>
                                  <w:color w:val="FFFFFF" w:themeColor="light1"/>
                                  <w:kern w:val="24"/>
                                  <w:sz w:val="18"/>
                                  <w:szCs w:val="18"/>
                                </w:rPr>
                                <w:t>վթարային</w:t>
                              </w:r>
                              <w:r w:rsidRPr="00A906B2">
                                <w:rPr>
                                  <w:rFonts w:ascii="GHEA Grapalat" w:hAnsi="GHEA Grapalat" w:cstheme="minorBidi"/>
                                  <w:color w:val="FFFFFF" w:themeColor="light1"/>
                                  <w:kern w:val="24"/>
                                  <w:sz w:val="18"/>
                                  <w:szCs w:val="18"/>
                                </w:rPr>
                                <w:t xml:space="preserve"> </w:t>
                              </w:r>
                              <w:r w:rsidRPr="00A906B2">
                                <w:rPr>
                                  <w:rFonts w:ascii="GHEA Grapalat" w:hAnsi="GHEA Grapalat" w:cs="Sylfaen"/>
                                  <w:color w:val="FFFFFF" w:themeColor="light1"/>
                                  <w:kern w:val="24"/>
                                  <w:sz w:val="18"/>
                                  <w:szCs w:val="18"/>
                                </w:rPr>
                                <w:t>արձագանք</w:t>
                              </w:r>
                              <w:r w:rsidRPr="00A906B2">
                                <w:rPr>
                                  <w:rFonts w:ascii="GHEA Grapalat" w:hAnsi="GHEA Grapalat" w:cstheme="minorBidi"/>
                                  <w:color w:val="FFFFFF" w:themeColor="light1"/>
                                  <w:kern w:val="24"/>
                                  <w:sz w:val="18"/>
                                  <w:szCs w:val="18"/>
                                </w:rPr>
                                <w:t xml:space="preserve"> </w:t>
                              </w:r>
                            </w:p>
                          </w:txbxContent>
                        </wps:txbx>
                        <wps:bodyPr rtlCol="0" anchor="ctr"/>
                      </wps:wsp>
                      <wps:wsp>
                        <wps:cNvPr id="106" name="Rectangle: Rounded Corners 106"/>
                        <wps:cNvSpPr/>
                        <wps:spPr>
                          <a:xfrm>
                            <a:off x="-57152" y="1431346"/>
                            <a:ext cx="1759177" cy="654671"/>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2CAD29" w14:textId="77777777" w:rsidR="00B627A2" w:rsidRPr="00F04327" w:rsidRDefault="00B627A2" w:rsidP="00CC1A0D">
                              <w:pPr>
                                <w:wordWrap w:val="0"/>
                                <w:spacing w:before="0" w:line="240" w:lineRule="auto"/>
                                <w:jc w:val="center"/>
                                <w:rPr>
                                  <w:rFonts w:ascii="GHEA Grapalat" w:hAnsi="GHEA Grapalat"/>
                                  <w:sz w:val="16"/>
                                  <w:szCs w:val="16"/>
                                </w:rPr>
                              </w:pPr>
                              <w:r w:rsidRPr="00F04327">
                                <w:rPr>
                                  <w:rFonts w:ascii="GHEA Grapalat" w:hAnsi="GHEA Grapalat" w:cs="Sylfaen"/>
                                  <w:b/>
                                  <w:bCs/>
                                  <w:color w:val="FFFFFF" w:themeColor="light1"/>
                                  <w:kern w:val="24"/>
                                  <w:sz w:val="16"/>
                                  <w:szCs w:val="16"/>
                                  <w:lang w:val="hy-AM"/>
                                </w:rPr>
                                <w:t>Հենասյուն</w:t>
                              </w:r>
                              <w:r w:rsidRPr="00F04327">
                                <w:rPr>
                                  <w:rFonts w:ascii="GHEA Grapalat" w:hAnsi="GHEA Grapalat" w:cstheme="minorBidi"/>
                                  <w:b/>
                                  <w:bCs/>
                                  <w:color w:val="FFFFFF" w:themeColor="light1"/>
                                  <w:kern w:val="24"/>
                                  <w:sz w:val="16"/>
                                  <w:szCs w:val="16"/>
                                  <w:lang w:val="hy-AM"/>
                                </w:rPr>
                                <w:t xml:space="preserve"> 1</w:t>
                              </w:r>
                            </w:p>
                            <w:p w14:paraId="5AFBDF4D" w14:textId="77777777" w:rsidR="00B627A2" w:rsidRPr="00F04327" w:rsidRDefault="00B627A2" w:rsidP="00CC1A0D">
                              <w:pPr>
                                <w:wordWrap w:val="0"/>
                                <w:spacing w:before="0" w:line="240" w:lineRule="auto"/>
                                <w:jc w:val="center"/>
                                <w:rPr>
                                  <w:rFonts w:ascii="GHEA Grapalat" w:hAnsi="GHEA Grapalat"/>
                                  <w:sz w:val="16"/>
                                  <w:szCs w:val="16"/>
                                </w:rPr>
                              </w:pPr>
                              <w:r w:rsidRPr="00F04327">
                                <w:rPr>
                                  <w:rFonts w:ascii="GHEA Grapalat" w:hAnsi="GHEA Grapalat" w:cs="Sylfaen"/>
                                  <w:color w:val="FFFFFF" w:themeColor="light1"/>
                                  <w:kern w:val="24"/>
                                  <w:sz w:val="16"/>
                                  <w:szCs w:val="16"/>
                                  <w:lang w:val="hy-AM"/>
                                </w:rPr>
                                <w:t>Ճանապարհային</w:t>
                              </w:r>
                              <w:r w:rsidRPr="00F04327">
                                <w:rPr>
                                  <w:rFonts w:ascii="GHEA Grapalat" w:hAnsi="GHEA Grapalat" w:cstheme="minorBidi"/>
                                  <w:color w:val="FFFFFF" w:themeColor="light1"/>
                                  <w:kern w:val="24"/>
                                  <w:sz w:val="16"/>
                                  <w:szCs w:val="16"/>
                                  <w:lang w:val="hy-AM"/>
                                </w:rPr>
                                <w:t xml:space="preserve"> </w:t>
                              </w:r>
                              <w:r w:rsidRPr="00F04327">
                                <w:rPr>
                                  <w:rFonts w:ascii="GHEA Grapalat" w:hAnsi="GHEA Grapalat" w:cs="Sylfaen"/>
                                  <w:color w:val="FFFFFF" w:themeColor="light1"/>
                                  <w:kern w:val="24"/>
                                  <w:sz w:val="16"/>
                                  <w:szCs w:val="16"/>
                                  <w:lang w:val="hy-AM"/>
                                </w:rPr>
                                <w:t>անվտան</w:t>
                              </w:r>
                              <w:r w:rsidRPr="00F04327">
                                <w:rPr>
                                  <w:rFonts w:ascii="GHEA Grapalat" w:hAnsi="GHEA Grapalat" w:cstheme="minorBidi"/>
                                  <w:color w:val="FFFFFF" w:themeColor="light1"/>
                                  <w:kern w:val="24"/>
                                  <w:sz w:val="16"/>
                                  <w:szCs w:val="16"/>
                                  <w:lang w:val="hy-AM"/>
                                </w:rPr>
                                <w:t>-</w:t>
                              </w:r>
                            </w:p>
                            <w:p w14:paraId="0BB26BE9" w14:textId="77777777" w:rsidR="00B627A2" w:rsidRPr="00F04327" w:rsidRDefault="00B627A2" w:rsidP="00CC1A0D">
                              <w:pPr>
                                <w:wordWrap w:val="0"/>
                                <w:spacing w:before="0" w:line="240" w:lineRule="auto"/>
                                <w:jc w:val="center"/>
                                <w:rPr>
                                  <w:rFonts w:ascii="GHEA Grapalat" w:hAnsi="GHEA Grapalat"/>
                                  <w:sz w:val="16"/>
                                  <w:szCs w:val="16"/>
                                </w:rPr>
                              </w:pPr>
                              <w:r w:rsidRPr="00F04327">
                                <w:rPr>
                                  <w:rFonts w:ascii="GHEA Grapalat" w:hAnsi="GHEA Grapalat" w:cs="Sylfaen"/>
                                  <w:color w:val="FFFFFF" w:themeColor="light1"/>
                                  <w:kern w:val="24"/>
                                  <w:sz w:val="16"/>
                                  <w:szCs w:val="16"/>
                                  <w:lang w:val="hy-AM"/>
                                </w:rPr>
                                <w:t>գության</w:t>
                              </w:r>
                              <w:r w:rsidRPr="00F04327">
                                <w:rPr>
                                  <w:rFonts w:ascii="GHEA Grapalat" w:hAnsi="GHEA Grapalat" w:cstheme="minorBidi"/>
                                  <w:color w:val="FFFFFF" w:themeColor="light1"/>
                                  <w:kern w:val="24"/>
                                  <w:sz w:val="16"/>
                                  <w:szCs w:val="16"/>
                                  <w:lang w:val="hy-AM"/>
                                </w:rPr>
                                <w:t xml:space="preserve"> </w:t>
                              </w:r>
                              <w:r w:rsidRPr="00F04327">
                                <w:rPr>
                                  <w:rFonts w:ascii="GHEA Grapalat" w:hAnsi="GHEA Grapalat" w:cs="Sylfaen"/>
                                  <w:color w:val="FFFFFF" w:themeColor="light1"/>
                                  <w:kern w:val="24"/>
                                  <w:sz w:val="16"/>
                                  <w:szCs w:val="16"/>
                                  <w:lang w:val="hy-AM"/>
                                </w:rPr>
                                <w:t>կառավարում</w:t>
                              </w:r>
                            </w:p>
                          </w:txbxContent>
                        </wps:txbx>
                        <wps:bodyPr rtlCol="0" anchor="ctr"/>
                      </wps:wsp>
                      <wps:wsp>
                        <wps:cNvPr id="107" name="Rectangle: Rounded Corners 107"/>
                        <wps:cNvSpPr/>
                        <wps:spPr>
                          <a:xfrm>
                            <a:off x="1767439" y="695327"/>
                            <a:ext cx="5014298" cy="638326"/>
                          </a:xfrm>
                          <a:prstGeom prst="roundRect">
                            <a:avLst/>
                          </a:prstGeom>
                          <a:solidFill>
                            <a:srgbClr val="E9532B"/>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B2F6C0" w14:textId="06D4B196" w:rsidR="00B627A2" w:rsidRPr="00F04327" w:rsidRDefault="00B627A2" w:rsidP="00CC1A0D">
                              <w:pPr>
                                <w:wordWrap w:val="0"/>
                                <w:spacing w:before="0" w:line="240" w:lineRule="auto"/>
                                <w:jc w:val="center"/>
                                <w:rPr>
                                  <w:rFonts w:asciiTheme="minorHAnsi" w:hAnsi="Calibri" w:cstheme="minorBidi"/>
                                  <w:b/>
                                  <w:bCs/>
                                  <w:color w:val="FFFFFF" w:themeColor="light1"/>
                                  <w:kern w:val="24"/>
                                  <w:sz w:val="18"/>
                                  <w:szCs w:val="18"/>
                                </w:rPr>
                              </w:pPr>
                              <w:r w:rsidRPr="00F04327">
                                <w:rPr>
                                  <w:rFonts w:ascii="Sylfaen" w:hAnsi="Sylfaen" w:cs="Sylfaen"/>
                                  <w:b/>
                                  <w:bCs/>
                                  <w:color w:val="FFFFFF" w:themeColor="light1"/>
                                  <w:kern w:val="24"/>
                                  <w:sz w:val="18"/>
                                  <w:szCs w:val="18"/>
                                </w:rPr>
                                <w:t>Կրճատել</w:t>
                              </w:r>
                              <w:r>
                                <w:rPr>
                                  <w:rFonts w:ascii="Sylfaen" w:hAnsi="Sylfaen" w:cs="Sylfaen"/>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rPr>
                                <w:t>մահերի</w:t>
                              </w:r>
                              <w:r w:rsidRPr="00F04327">
                                <w:rPr>
                                  <w:rFonts w:asciiTheme="minorHAnsi" w:hAnsi="Calibri" w:cstheme="minorBidi"/>
                                  <w:b/>
                                  <w:bCs/>
                                  <w:color w:val="FFFFFF" w:themeColor="light1"/>
                                  <w:kern w:val="24"/>
                                  <w:sz w:val="18"/>
                                  <w:szCs w:val="18"/>
                                </w:rPr>
                                <w:t xml:space="preserve"> </w:t>
                              </w:r>
                              <w:r>
                                <w:rPr>
                                  <w:rFonts w:ascii="Sylfaen" w:hAnsi="Sylfaen" w:cstheme="minorBidi"/>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rPr>
                                <w:t>թիվը</w:t>
                              </w:r>
                              <w:r w:rsidRPr="00F04327">
                                <w:rPr>
                                  <w:rFonts w:asciiTheme="minorHAnsi" w:hAnsi="Calibri" w:cstheme="minorBidi"/>
                                  <w:b/>
                                  <w:bCs/>
                                  <w:color w:val="FFFFFF" w:themeColor="light1"/>
                                  <w:kern w:val="24"/>
                                  <w:sz w:val="18"/>
                                  <w:szCs w:val="18"/>
                                </w:rPr>
                                <w:t xml:space="preserve"> 50%</w:t>
                              </w:r>
                              <w:r w:rsidRPr="00F04327">
                                <w:rPr>
                                  <w:rFonts w:asciiTheme="minorHAnsi" w:hAnsi="Calibri" w:cstheme="minorBidi"/>
                                  <w:b/>
                                  <w:bCs/>
                                  <w:color w:val="FFFFFF" w:themeColor="light1"/>
                                  <w:kern w:val="24"/>
                                  <w:sz w:val="18"/>
                                  <w:szCs w:val="18"/>
                                  <w:lang w:val="hy-AM"/>
                                </w:rPr>
                                <w:t>-</w:t>
                              </w:r>
                              <w:r w:rsidRPr="00F04327">
                                <w:rPr>
                                  <w:rFonts w:ascii="Sylfaen" w:hAnsi="Sylfaen" w:cs="Sylfaen"/>
                                  <w:b/>
                                  <w:bCs/>
                                  <w:color w:val="FFFFFF" w:themeColor="light1"/>
                                  <w:kern w:val="24"/>
                                  <w:sz w:val="18"/>
                                  <w:szCs w:val="18"/>
                                  <w:lang w:val="hy-AM"/>
                                </w:rPr>
                                <w:t>ով։</w:t>
                              </w:r>
                              <w:r w:rsidRPr="00F04327">
                                <w:rPr>
                                  <w:rFonts w:asciiTheme="minorHAnsi" w:hAnsi="Calibri" w:cstheme="minorBidi"/>
                                  <w:b/>
                                  <w:bCs/>
                                  <w:color w:val="FFFFFF" w:themeColor="light1"/>
                                  <w:kern w:val="24"/>
                                  <w:sz w:val="18"/>
                                  <w:szCs w:val="18"/>
                                </w:rPr>
                                <w:t xml:space="preserve"> </w:t>
                              </w:r>
                            </w:p>
                            <w:p w14:paraId="4EB10B73" w14:textId="77777777" w:rsidR="00B627A2" w:rsidRDefault="00B627A2" w:rsidP="00CC1A0D">
                              <w:pPr>
                                <w:wordWrap w:val="0"/>
                                <w:spacing w:before="0" w:line="240" w:lineRule="auto"/>
                                <w:jc w:val="center"/>
                                <w:rPr>
                                  <w:rFonts w:ascii="Sylfaen" w:hAnsi="Sylfaen" w:cs="Sylfaen"/>
                                  <w:b/>
                                  <w:bCs/>
                                  <w:color w:val="FFFFFF" w:themeColor="light1"/>
                                  <w:kern w:val="24"/>
                                  <w:sz w:val="18"/>
                                  <w:szCs w:val="18"/>
                                </w:rPr>
                              </w:pPr>
                              <w:r w:rsidRPr="00F04327">
                                <w:rPr>
                                  <w:rFonts w:ascii="Sylfaen" w:hAnsi="Sylfaen" w:cs="Sylfaen"/>
                                  <w:b/>
                                  <w:bCs/>
                                  <w:color w:val="FFFFFF" w:themeColor="light1"/>
                                  <w:kern w:val="24"/>
                                  <w:sz w:val="18"/>
                                  <w:szCs w:val="18"/>
                                </w:rPr>
                                <w:t>Կիս</w:t>
                              </w:r>
                              <w:r w:rsidRPr="00F04327">
                                <w:rPr>
                                  <w:rFonts w:ascii="Sylfaen" w:hAnsi="Sylfaen" w:cs="Sylfaen"/>
                                  <w:b/>
                                  <w:bCs/>
                                  <w:color w:val="FFFFFF" w:themeColor="light1"/>
                                  <w:kern w:val="24"/>
                                  <w:sz w:val="18"/>
                                  <w:szCs w:val="18"/>
                                  <w:lang w:val="hy-AM"/>
                                </w:rPr>
                                <w:t>ով</w:t>
                              </w:r>
                              <w:r w:rsidRPr="00F04327">
                                <w:rPr>
                                  <w:rFonts w:asciiTheme="minorHAnsi" w:hAnsi="Calibri" w:cstheme="minorBidi"/>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lang w:val="hy-AM"/>
                                </w:rPr>
                                <w:t>չափ</w:t>
                              </w:r>
                              <w:r w:rsidRPr="00F04327">
                                <w:rPr>
                                  <w:rFonts w:asciiTheme="minorHAnsi" w:hAnsi="Calibri" w:cstheme="minorBidi"/>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lang w:val="hy-AM"/>
                                </w:rPr>
                                <w:t>կրճատել</w:t>
                              </w: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rPr>
                                <w:t>վթարների</w:t>
                              </w:r>
                              <w:r>
                                <w:rPr>
                                  <w:rFonts w:ascii="Sylfaen" w:hAnsi="Sylfaen" w:cs="Sylfaen"/>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rPr>
                                <w:t>թիվը</w:t>
                              </w: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rPr>
                                <w:t>նվազեց</w:t>
                              </w:r>
                              <w:r w:rsidRPr="00F04327">
                                <w:rPr>
                                  <w:rFonts w:ascii="Sylfaen" w:hAnsi="Sylfaen" w:cs="Sylfaen"/>
                                  <w:b/>
                                  <w:bCs/>
                                  <w:color w:val="FFFFFF" w:themeColor="light1"/>
                                  <w:kern w:val="24"/>
                                  <w:sz w:val="18"/>
                                  <w:szCs w:val="18"/>
                                  <w:lang w:val="hy-AM"/>
                                </w:rPr>
                                <w:t>նել</w:t>
                              </w: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lang w:val="hy-AM"/>
                                </w:rPr>
                                <w:t>վ</w:t>
                              </w:r>
                              <w:r w:rsidRPr="00F04327">
                                <w:rPr>
                                  <w:rFonts w:ascii="Sylfaen" w:hAnsi="Sylfaen" w:cs="Sylfaen"/>
                                  <w:b/>
                                  <w:bCs/>
                                  <w:color w:val="FFFFFF" w:themeColor="light1"/>
                                  <w:kern w:val="24"/>
                                  <w:sz w:val="18"/>
                                  <w:szCs w:val="18"/>
                                </w:rPr>
                                <w:t>նասվածքներն</w:t>
                              </w:r>
                            </w:p>
                            <w:p w14:paraId="79112399" w14:textId="78CA371A" w:rsidR="00B627A2" w:rsidRPr="00F04327" w:rsidRDefault="00B627A2" w:rsidP="00CC1A0D">
                              <w:pPr>
                                <w:wordWrap w:val="0"/>
                                <w:spacing w:before="0" w:line="240" w:lineRule="auto"/>
                                <w:jc w:val="center"/>
                                <w:rPr>
                                  <w:sz w:val="18"/>
                                  <w:szCs w:val="18"/>
                                </w:rPr>
                              </w:pP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rPr>
                                <w:t>ու</w:t>
                              </w: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lang w:val="hy-AM"/>
                                </w:rPr>
                                <w:t>դրա</w:t>
                              </w:r>
                              <w:r>
                                <w:rPr>
                                  <w:rFonts w:ascii="Sylfaen" w:hAnsi="Sylfaen" w:cs="Sylfaen"/>
                                  <w:b/>
                                  <w:bCs/>
                                  <w:color w:val="FFFFFF" w:themeColor="light1"/>
                                  <w:kern w:val="24"/>
                                  <w:sz w:val="18"/>
                                  <w:szCs w:val="18"/>
                                  <w:lang w:val="hy-AM"/>
                                </w:rPr>
                                <w:t xml:space="preserve">նց </w:t>
                              </w:r>
                              <w:r w:rsidRPr="00F04327">
                                <w:rPr>
                                  <w:rFonts w:ascii="Sylfaen" w:hAnsi="Sylfaen" w:cs="Sylfaen"/>
                                  <w:b/>
                                  <w:bCs/>
                                  <w:color w:val="FFFFFF" w:themeColor="light1"/>
                                  <w:kern w:val="24"/>
                                  <w:sz w:val="18"/>
                                  <w:szCs w:val="18"/>
                                  <w:lang w:val="hy-AM"/>
                                </w:rPr>
                                <w:t>հետևանքները</w:t>
                              </w:r>
                            </w:p>
                          </w:txbxContent>
                        </wps:txbx>
                        <wps:bodyPr rtlCol="0" anchor="ctr"/>
                      </wps:wsp>
                      <wps:wsp>
                        <wps:cNvPr id="108" name="Rectangle: Rounded Corners 108"/>
                        <wps:cNvSpPr/>
                        <wps:spPr>
                          <a:xfrm>
                            <a:off x="6903226" y="684428"/>
                            <a:ext cx="1852128" cy="642749"/>
                          </a:xfrm>
                          <a:prstGeom prst="roundRect">
                            <a:avLst/>
                          </a:prstGeom>
                          <a:solidFill>
                            <a:srgbClr val="E9532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5B1D37" w14:textId="77777777" w:rsidR="00B627A2" w:rsidRDefault="00B627A2" w:rsidP="00CC1A0D">
                              <w:pPr>
                                <w:wordWrap w:val="0"/>
                                <w:spacing w:before="0" w:line="240" w:lineRule="auto"/>
                                <w:jc w:val="center"/>
                                <w:rPr>
                                  <w:sz w:val="24"/>
                                </w:rPr>
                              </w:pPr>
                              <w:r>
                                <w:rPr>
                                  <w:rFonts w:ascii="Sylfaen" w:hAnsi="Sylfaen" w:cs="Sylfaen"/>
                                  <w:b/>
                                  <w:bCs/>
                                  <w:color w:val="FFFFFF" w:themeColor="light1"/>
                                  <w:kern w:val="24"/>
                                </w:rPr>
                                <w:t>Կրճատել</w:t>
                              </w:r>
                              <w:r>
                                <w:rPr>
                                  <w:rFonts w:asciiTheme="minorHAnsi" w:hAnsi="Calibri" w:cstheme="minorBidi"/>
                                  <w:b/>
                                  <w:bCs/>
                                  <w:color w:val="FFFFFF" w:themeColor="light1"/>
                                  <w:kern w:val="24"/>
                                </w:rPr>
                                <w:t xml:space="preserve"> </w:t>
                              </w:r>
                              <w:r>
                                <w:rPr>
                                  <w:rFonts w:ascii="Sylfaen" w:hAnsi="Sylfaen" w:cs="Sylfaen"/>
                                  <w:b/>
                                  <w:bCs/>
                                  <w:color w:val="FFFFFF" w:themeColor="light1"/>
                                  <w:kern w:val="24"/>
                                </w:rPr>
                                <w:t>մահերի</w:t>
                              </w:r>
                            </w:p>
                            <w:p w14:paraId="057C7AFC" w14:textId="77777777" w:rsidR="00B627A2" w:rsidRDefault="00B627A2" w:rsidP="00CC1A0D">
                              <w:pPr>
                                <w:wordWrap w:val="0"/>
                                <w:spacing w:before="0" w:line="240" w:lineRule="auto"/>
                                <w:jc w:val="center"/>
                              </w:pPr>
                              <w:r>
                                <w:rPr>
                                  <w:rFonts w:ascii="Sylfaen" w:hAnsi="Sylfaen" w:cs="Sylfaen"/>
                                  <w:b/>
                                  <w:bCs/>
                                  <w:color w:val="FFFFFF" w:themeColor="light1"/>
                                  <w:kern w:val="24"/>
                                  <w:lang w:val="hy-AM"/>
                                </w:rPr>
                                <w:t>թիվը</w:t>
                              </w:r>
                              <w:r>
                                <w:rPr>
                                  <w:rFonts w:asciiTheme="minorHAnsi" w:hAnsi="Calibri" w:cstheme="minorBidi"/>
                                  <w:b/>
                                  <w:bCs/>
                                  <w:color w:val="FFFFFF" w:themeColor="light1"/>
                                  <w:kern w:val="24"/>
                                </w:rPr>
                                <w:t xml:space="preserve"> 10%-</w:t>
                              </w:r>
                              <w:r>
                                <w:rPr>
                                  <w:rFonts w:ascii="Sylfaen" w:hAnsi="Sylfaen" w:cs="Sylfaen"/>
                                  <w:b/>
                                  <w:bCs/>
                                  <w:color w:val="FFFFFF" w:themeColor="light1"/>
                                  <w:kern w:val="24"/>
                                </w:rPr>
                                <w:t>ով</w:t>
                              </w:r>
                              <w:r>
                                <w:rPr>
                                  <w:rFonts w:asciiTheme="minorHAnsi" w:hAnsi="Calibri" w:cstheme="minorBidi"/>
                                  <w:b/>
                                  <w:bCs/>
                                  <w:color w:val="FFFFFF" w:themeColor="light1"/>
                                  <w:kern w:val="24"/>
                                </w:rPr>
                                <w:t xml:space="preserve"> </w:t>
                              </w:r>
                            </w:p>
                          </w:txbxContent>
                        </wps:txbx>
                        <wps:bodyPr rtlCol="0" anchor="ctr"/>
                      </wps:wsp>
                      <wps:wsp>
                        <wps:cNvPr id="109" name="Rectangle: Rounded Corners 109"/>
                        <wps:cNvSpPr/>
                        <wps:spPr>
                          <a:xfrm>
                            <a:off x="1758130" y="23438"/>
                            <a:ext cx="4704348" cy="528034"/>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30F8F9" w14:textId="77777777" w:rsidR="00B627A2" w:rsidRPr="002D1DC2" w:rsidRDefault="00B627A2" w:rsidP="00CC1A0D">
                              <w:pPr>
                                <w:wordWrap w:val="0"/>
                                <w:jc w:val="center"/>
                                <w:rPr>
                                  <w:rFonts w:ascii="Sylfaen" w:hAnsi="Sylfaen" w:cstheme="minorBidi"/>
                                  <w:color w:val="FFFFFF" w:themeColor="light1"/>
                                  <w:kern w:val="24"/>
                                  <w:sz w:val="24"/>
                                  <w:lang w:val="hy-AM"/>
                                </w:rPr>
                              </w:pPr>
                              <w:r w:rsidRPr="002D1DC2">
                                <w:rPr>
                                  <w:rFonts w:ascii="Sylfaen" w:hAnsi="Sylfaen" w:cstheme="minorBidi"/>
                                  <w:color w:val="FFFFFF" w:themeColor="light1"/>
                                  <w:kern w:val="24"/>
                                  <w:sz w:val="24"/>
                                  <w:lang w:val="hy-AM"/>
                                </w:rPr>
                                <w:t>202</w:t>
                              </w:r>
                              <w:r>
                                <w:rPr>
                                  <w:rFonts w:ascii="Sylfaen" w:hAnsi="Sylfaen" w:cstheme="minorBidi"/>
                                  <w:color w:val="FFFFFF" w:themeColor="light1"/>
                                  <w:kern w:val="24"/>
                                  <w:sz w:val="24"/>
                                  <w:lang w:val="hy-AM"/>
                                </w:rPr>
                                <w:t>3</w:t>
                              </w:r>
                              <w:r w:rsidRPr="002D1DC2">
                                <w:rPr>
                                  <w:rFonts w:ascii="Sylfaen" w:hAnsi="Sylfaen" w:cstheme="minorBidi"/>
                                  <w:color w:val="FFFFFF" w:themeColor="light1"/>
                                  <w:kern w:val="24"/>
                                  <w:sz w:val="24"/>
                                  <w:lang w:val="hy-AM"/>
                                </w:rPr>
                                <w:t>-2030</w:t>
                              </w:r>
                              <w:r>
                                <w:rPr>
                                  <w:rFonts w:ascii="Sylfaen" w:hAnsi="Sylfaen" w:cstheme="minorBidi"/>
                                  <w:color w:val="FFFFFF" w:themeColor="light1"/>
                                  <w:kern w:val="24"/>
                                  <w:sz w:val="24"/>
                                  <w:lang w:val="hy-AM"/>
                                </w:rPr>
                                <w:t>թթ</w:t>
                              </w:r>
                              <w:r w:rsidRPr="002D1DC2">
                                <w:rPr>
                                  <w:rFonts w:ascii="MS Mincho" w:eastAsia="MS Mincho" w:hAnsi="MS Mincho" w:cs="MS Mincho" w:hint="eastAsia"/>
                                  <w:color w:val="FFFFFF" w:themeColor="light1"/>
                                  <w:kern w:val="24"/>
                                  <w:sz w:val="24"/>
                                  <w:lang w:val="hy-AM"/>
                                </w:rPr>
                                <w:t>․</w:t>
                              </w:r>
                            </w:p>
                          </w:txbxContent>
                        </wps:txbx>
                        <wps:bodyPr rtlCol="0" anchor="ctr"/>
                      </wps:wsp>
                      <wps:wsp>
                        <wps:cNvPr id="110" name="Rectangle: Rounded Corners 110"/>
                        <wps:cNvSpPr/>
                        <wps:spPr>
                          <a:xfrm>
                            <a:off x="6903225" y="0"/>
                            <a:ext cx="1852128" cy="528034"/>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BF3ECC" w14:textId="77777777" w:rsidR="00B627A2" w:rsidRPr="002D1DC2" w:rsidRDefault="00B627A2" w:rsidP="00CC1A0D">
                              <w:pPr>
                                <w:wordWrap w:val="0"/>
                                <w:jc w:val="center"/>
                                <w:rPr>
                                  <w:rFonts w:ascii="Sylfaen" w:hAnsi="Sylfaen" w:cstheme="minorBidi"/>
                                  <w:color w:val="FFFFFF" w:themeColor="light1"/>
                                  <w:kern w:val="24"/>
                                  <w:sz w:val="24"/>
                                  <w:lang w:val="hy-AM"/>
                                </w:rPr>
                              </w:pPr>
                              <w:r w:rsidRPr="002D1DC2">
                                <w:rPr>
                                  <w:rFonts w:ascii="Sylfaen" w:hAnsi="Sylfaen" w:cstheme="minorBidi"/>
                                  <w:color w:val="FFFFFF" w:themeColor="light1"/>
                                  <w:kern w:val="24"/>
                                  <w:sz w:val="24"/>
                                  <w:lang w:val="hy-AM"/>
                                </w:rPr>
                                <w:t>2030</w:t>
                              </w:r>
                              <w:r>
                                <w:rPr>
                                  <w:rFonts w:ascii="Sylfaen" w:hAnsi="Sylfaen" w:cstheme="minorBidi"/>
                                  <w:color w:val="FFFFFF" w:themeColor="light1"/>
                                  <w:kern w:val="24"/>
                                  <w:sz w:val="24"/>
                                  <w:lang w:val="hy-AM"/>
                                </w:rPr>
                                <w:t>-2033թթ.</w:t>
                              </w:r>
                            </w:p>
                          </w:txbxContent>
                        </wps:txbx>
                        <wps:bodyPr rtlCol="0" anchor="ctr"/>
                      </wps:wsp>
                      <wps:wsp>
                        <wps:cNvPr id="111" name="Rectangle: Rounded Corners 111"/>
                        <wps:cNvSpPr/>
                        <wps:spPr>
                          <a:xfrm>
                            <a:off x="1795365" y="1419388"/>
                            <a:ext cx="2367141" cy="657103"/>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44EC1" w14:textId="77777777" w:rsidR="00B627A2" w:rsidRPr="00555F72" w:rsidRDefault="00B627A2" w:rsidP="00CC1A0D">
                              <w:pPr>
                                <w:wordWrap w:val="0"/>
                                <w:spacing w:before="0" w:line="240" w:lineRule="auto"/>
                                <w:jc w:val="center"/>
                                <w:rPr>
                                  <w:rFonts w:ascii="GHEA Grapalat" w:hAnsi="GHEA Grapalat"/>
                                  <w:sz w:val="18"/>
                                  <w:szCs w:val="18"/>
                                </w:rPr>
                              </w:pPr>
                              <w:r>
                                <w:rPr>
                                  <w:rFonts w:ascii="GHEA Grapalat" w:hAnsi="GHEA Grapalat" w:cs="Sylfaen"/>
                                  <w:color w:val="FFFFFF" w:themeColor="light1"/>
                                  <w:kern w:val="24"/>
                                  <w:sz w:val="18"/>
                                  <w:szCs w:val="18"/>
                                  <w:lang w:val="hy-AM"/>
                                </w:rPr>
                                <w:t>Ստեղծել Ճանապարհային անվտանգության կառավարման մարմին, ա</w:t>
                              </w:r>
                              <w:r w:rsidRPr="00555F72">
                                <w:rPr>
                                  <w:rFonts w:ascii="GHEA Grapalat" w:hAnsi="GHEA Grapalat" w:cs="Sylfaen"/>
                                  <w:color w:val="FFFFFF" w:themeColor="light1"/>
                                  <w:kern w:val="24"/>
                                  <w:sz w:val="18"/>
                                  <w:szCs w:val="18"/>
                                </w:rPr>
                                <w:t>պահովել</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կայուն</w:t>
                              </w:r>
                              <w:r>
                                <w:rPr>
                                  <w:rFonts w:ascii="GHEA Grapalat" w:hAnsi="GHEA Grapalat" w:cs="Sylfaen"/>
                                  <w:color w:val="FFFFFF" w:themeColor="light1"/>
                                  <w:kern w:val="24"/>
                                  <w:sz w:val="18"/>
                                  <w:szCs w:val="18"/>
                                  <w:lang w:val="hy-AM"/>
                                </w:rPr>
                                <w:t xml:space="preserve"> </w:t>
                              </w:r>
                              <w:r w:rsidRPr="00555F72">
                                <w:rPr>
                                  <w:rFonts w:ascii="GHEA Grapalat" w:hAnsi="GHEA Grapalat" w:cs="Sylfaen"/>
                                  <w:color w:val="FFFFFF" w:themeColor="light1"/>
                                  <w:kern w:val="24"/>
                                  <w:sz w:val="18"/>
                                  <w:szCs w:val="18"/>
                                </w:rPr>
                                <w:t>ֆինանսավ</w:t>
                              </w:r>
                              <w:r w:rsidRPr="00555F72">
                                <w:rPr>
                                  <w:rFonts w:ascii="GHEA Grapalat" w:hAnsi="GHEA Grapalat" w:cs="Sylfaen"/>
                                  <w:color w:val="FFFFFF" w:themeColor="light1"/>
                                  <w:kern w:val="24"/>
                                  <w:sz w:val="18"/>
                                  <w:szCs w:val="18"/>
                                  <w:lang w:val="hy-AM"/>
                                </w:rPr>
                                <w:t>որում</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և</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lang w:val="hy-AM"/>
                                </w:rPr>
                                <w:t>կարողություն</w:t>
                              </w:r>
                              <w:r w:rsidRPr="00555F72">
                                <w:rPr>
                                  <w:rFonts w:ascii="GHEA Grapalat" w:hAnsi="GHEA Grapalat" w:cstheme="minorBidi"/>
                                  <w:color w:val="FFFFFF" w:themeColor="light1"/>
                                  <w:kern w:val="24"/>
                                  <w:sz w:val="18"/>
                                  <w:szCs w:val="18"/>
                                </w:rPr>
                                <w:t xml:space="preserve"> </w:t>
                              </w:r>
                            </w:p>
                          </w:txbxContent>
                        </wps:txbx>
                        <wps:bodyPr rtlCol="0" anchor="ctr"/>
                      </wps:wsp>
                      <wps:wsp>
                        <wps:cNvPr id="112" name="Rectangle: Rounded Corners 112"/>
                        <wps:cNvSpPr/>
                        <wps:spPr>
                          <a:xfrm>
                            <a:off x="4294051" y="1469446"/>
                            <a:ext cx="2468852" cy="629071"/>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DDC897" w14:textId="77777777" w:rsidR="00B627A2" w:rsidRPr="00555F72" w:rsidRDefault="00B627A2" w:rsidP="00CC1A0D">
                              <w:pPr>
                                <w:wordWrap w:val="0"/>
                                <w:spacing w:before="0" w:line="240" w:lineRule="auto"/>
                                <w:jc w:val="center"/>
                                <w:rPr>
                                  <w:rFonts w:ascii="GHEA Grapalat" w:hAnsi="GHEA Grapalat"/>
                                  <w:sz w:val="18"/>
                                  <w:szCs w:val="18"/>
                                </w:rPr>
                              </w:pPr>
                              <w:r w:rsidRPr="00555F72">
                                <w:rPr>
                                  <w:rFonts w:ascii="GHEA Grapalat" w:hAnsi="GHEA Grapalat" w:cs="Sylfaen"/>
                                  <w:color w:val="FFFFFF" w:themeColor="light1"/>
                                  <w:kern w:val="24"/>
                                  <w:sz w:val="18"/>
                                  <w:szCs w:val="18"/>
                                  <w:lang w:val="hy-AM"/>
                                </w:rPr>
                                <w:t>Բ</w:t>
                              </w:r>
                              <w:r w:rsidRPr="00555F72">
                                <w:rPr>
                                  <w:rFonts w:ascii="GHEA Grapalat" w:hAnsi="GHEA Grapalat" w:cs="Sylfaen"/>
                                  <w:color w:val="FFFFFF" w:themeColor="light1"/>
                                  <w:kern w:val="24"/>
                                  <w:sz w:val="18"/>
                                  <w:szCs w:val="18"/>
                                </w:rPr>
                                <w:t>արելավվել</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ճանապարհային</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անվ</w:t>
                              </w:r>
                              <w:r w:rsidRPr="00555F72">
                                <w:rPr>
                                  <w:rFonts w:ascii="GHEA Grapalat" w:hAnsi="GHEA Grapalat" w:cstheme="minorBidi"/>
                                  <w:color w:val="FFFFFF" w:themeColor="light1"/>
                                  <w:kern w:val="24"/>
                                  <w:sz w:val="18"/>
                                  <w:szCs w:val="18"/>
                                  <w:lang w:val="hy-AM"/>
                                </w:rPr>
                                <w:t xml:space="preserve">- </w:t>
                              </w:r>
                            </w:p>
                            <w:p w14:paraId="67652F21" w14:textId="77777777" w:rsidR="00B627A2" w:rsidRPr="00555F72" w:rsidRDefault="00B627A2" w:rsidP="00CC1A0D">
                              <w:pPr>
                                <w:wordWrap w:val="0"/>
                                <w:spacing w:before="0" w:line="240" w:lineRule="auto"/>
                                <w:jc w:val="center"/>
                                <w:rPr>
                                  <w:rFonts w:ascii="GHEA Grapalat" w:hAnsi="GHEA Grapalat"/>
                                  <w:sz w:val="18"/>
                                  <w:szCs w:val="18"/>
                                </w:rPr>
                              </w:pPr>
                              <w:r w:rsidRPr="00555F72">
                                <w:rPr>
                                  <w:rFonts w:ascii="GHEA Grapalat" w:hAnsi="GHEA Grapalat" w:cstheme="minorBidi"/>
                                  <w:color w:val="FFFFFF" w:themeColor="light1"/>
                                  <w:kern w:val="24"/>
                                  <w:sz w:val="18"/>
                                  <w:szCs w:val="18"/>
                                  <w:lang w:val="hy-AM"/>
                                </w:rPr>
                                <w:t xml:space="preserve"> </w:t>
                              </w:r>
                              <w:r w:rsidRPr="00555F72">
                                <w:rPr>
                                  <w:rFonts w:ascii="GHEA Grapalat" w:hAnsi="GHEA Grapalat" w:cs="Sylfaen"/>
                                  <w:color w:val="FFFFFF" w:themeColor="light1"/>
                                  <w:kern w:val="24"/>
                                  <w:sz w:val="18"/>
                                  <w:szCs w:val="18"/>
                                </w:rPr>
                                <w:t>տանգության</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տվյալների</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համակարգը</w:t>
                              </w:r>
                              <w:r w:rsidRPr="00555F72">
                                <w:rPr>
                                  <w:rFonts w:ascii="GHEA Grapalat" w:hAnsi="GHEA Grapalat" w:cstheme="minorBidi"/>
                                  <w:color w:val="FFFFFF" w:themeColor="light1"/>
                                  <w:kern w:val="24"/>
                                  <w:sz w:val="18"/>
                                  <w:szCs w:val="18"/>
                                </w:rPr>
                                <w:t xml:space="preserve"> </w:t>
                              </w:r>
                            </w:p>
                          </w:txbxContent>
                        </wps:txbx>
                        <wps:bodyPr rtlCol="0" anchor="ctr"/>
                      </wps:wsp>
                      <wps:wsp>
                        <wps:cNvPr id="113" name="Rectangle: Rounded Corners 113"/>
                        <wps:cNvSpPr/>
                        <wps:spPr>
                          <a:xfrm>
                            <a:off x="6909432" y="1472821"/>
                            <a:ext cx="1892603" cy="610020"/>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50DE7C"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Մշակել</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ճանապ</w:t>
                              </w:r>
                              <w:r w:rsidRPr="001F6E3E">
                                <w:rPr>
                                  <w:rFonts w:ascii="GHEA Grapalat" w:hAnsi="GHEA Grapalat" w:cs="Sylfaen"/>
                                  <w:color w:val="FFFFFF" w:themeColor="light1"/>
                                  <w:kern w:val="24"/>
                                  <w:sz w:val="16"/>
                                  <w:szCs w:val="16"/>
                                  <w:lang w:val="hy-AM"/>
                                </w:rPr>
                                <w:t>արհային</w:t>
                              </w:r>
                            </w:p>
                            <w:p w14:paraId="7273FABC"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անվտանգության</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գիտելիքի</w:t>
                              </w:r>
                            </w:p>
                            <w:p w14:paraId="6666E745" w14:textId="77777777" w:rsidR="00B627A2" w:rsidRPr="00F04327" w:rsidRDefault="00B627A2" w:rsidP="00CC1A0D">
                              <w:pPr>
                                <w:wordWrap w:val="0"/>
                                <w:spacing w:before="0" w:line="240" w:lineRule="auto"/>
                                <w:jc w:val="center"/>
                                <w:rPr>
                                  <w:rFonts w:ascii="GHEA Grapalat" w:hAnsi="GHEA Grapalat"/>
                                  <w:sz w:val="14"/>
                                  <w:szCs w:val="14"/>
                                </w:rPr>
                              </w:pPr>
                              <w:r w:rsidRPr="001F6E3E">
                                <w:rPr>
                                  <w:rFonts w:ascii="GHEA Grapalat" w:hAnsi="GHEA Grapalat" w:cs="Sylfaen"/>
                                  <w:color w:val="FFFFFF" w:themeColor="light1"/>
                                  <w:kern w:val="24"/>
                                  <w:sz w:val="16"/>
                                  <w:szCs w:val="16"/>
                                </w:rPr>
                                <w:t>կառավարում</w:t>
                              </w:r>
                            </w:p>
                          </w:txbxContent>
                        </wps:txbx>
                        <wps:bodyPr rtlCol="0" anchor="ctr"/>
                      </wps:wsp>
                      <wps:wsp>
                        <wps:cNvPr id="114" name="Rectangle: Rounded Corners 114"/>
                        <wps:cNvSpPr/>
                        <wps:spPr>
                          <a:xfrm>
                            <a:off x="1795236" y="2181216"/>
                            <a:ext cx="2367270" cy="625331"/>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D58524" w14:textId="77777777" w:rsidR="00B627A2" w:rsidRDefault="00B627A2" w:rsidP="00CC1A0D">
                              <w:pPr>
                                <w:wordWrap w:val="0"/>
                                <w:spacing w:before="0" w:line="240" w:lineRule="auto"/>
                                <w:jc w:val="center"/>
                                <w:rPr>
                                  <w:rFonts w:ascii="GHEA Grapalat" w:hAnsi="GHEA Grapalat" w:cs="Sylfaen"/>
                                  <w:color w:val="FFFFFF" w:themeColor="light1"/>
                                  <w:kern w:val="24"/>
                                  <w:sz w:val="16"/>
                                  <w:szCs w:val="16"/>
                                </w:rPr>
                              </w:pPr>
                              <w:r w:rsidRPr="002B39BF">
                                <w:rPr>
                                  <w:rFonts w:ascii="GHEA Grapalat" w:hAnsi="GHEA Grapalat" w:cs="Sylfaen"/>
                                  <w:color w:val="FFFFFF" w:themeColor="light1"/>
                                  <w:kern w:val="24"/>
                                  <w:sz w:val="16"/>
                                  <w:szCs w:val="16"/>
                                </w:rPr>
                                <w:t>Հստակեցնել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և</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հասցեագրել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բարձր</w:t>
                              </w:r>
                            </w:p>
                            <w:p w14:paraId="00617F23" w14:textId="786228D6"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ռիսկայ</w:t>
                              </w:r>
                              <w:r w:rsidRPr="002B39BF">
                                <w:rPr>
                                  <w:rFonts w:ascii="GHEA Grapalat" w:hAnsi="GHEA Grapalat" w:cs="Sylfaen"/>
                                  <w:color w:val="FFFFFF" w:themeColor="light1"/>
                                  <w:kern w:val="24"/>
                                  <w:sz w:val="16"/>
                                  <w:szCs w:val="16"/>
                                  <w:lang w:val="hy-AM"/>
                                </w:rPr>
                                <w:t>ի</w:t>
                              </w:r>
                              <w:r w:rsidRPr="002B39BF">
                                <w:rPr>
                                  <w:rFonts w:ascii="GHEA Grapalat" w:hAnsi="GHEA Grapalat" w:cs="Sylfaen"/>
                                  <w:color w:val="FFFFFF" w:themeColor="light1"/>
                                  <w:kern w:val="24"/>
                                  <w:sz w:val="16"/>
                                  <w:szCs w:val="16"/>
                                </w:rPr>
                                <w:t>ն</w:t>
                              </w:r>
                              <w:r w:rsidRPr="002B39BF">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ճան</w:t>
                              </w:r>
                              <w:r w:rsidRPr="002B39BF">
                                <w:rPr>
                                  <w:rFonts w:ascii="GHEA Grapalat" w:hAnsi="GHEA Grapalat" w:cs="Sylfaen"/>
                                  <w:color w:val="FFFFFF" w:themeColor="light1"/>
                                  <w:kern w:val="24"/>
                                  <w:sz w:val="16"/>
                                  <w:szCs w:val="16"/>
                                  <w:lang w:val="hy-AM"/>
                                </w:rPr>
                                <w:t>ապահային</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տեղա</w:t>
                              </w:r>
                              <w:r>
                                <w:rPr>
                                  <w:rFonts w:ascii="GHEA Grapalat" w:hAnsi="GHEA Grapalat" w:cs="Sylfaen"/>
                                  <w:color w:val="FFFFFF" w:themeColor="light1"/>
                                  <w:kern w:val="24"/>
                                  <w:sz w:val="16"/>
                                  <w:szCs w:val="16"/>
                                  <w:lang w:val="hy-AM"/>
                                </w:rPr>
                                <w:t>մաս</w:t>
                              </w:r>
                              <w:r w:rsidRPr="002B39BF">
                                <w:rPr>
                                  <w:rFonts w:ascii="GHEA Grapalat" w:hAnsi="GHEA Grapalat" w:cs="Sylfaen"/>
                                  <w:color w:val="FFFFFF" w:themeColor="light1"/>
                                  <w:kern w:val="24"/>
                                  <w:sz w:val="16"/>
                                  <w:szCs w:val="16"/>
                                  <w:lang w:val="hy-AM"/>
                                </w:rPr>
                                <w:t>երը</w:t>
                              </w:r>
                              <w:r w:rsidRPr="002B39BF">
                                <w:rPr>
                                  <w:rFonts w:ascii="GHEA Grapalat" w:hAnsi="GHEA Grapalat" w:cstheme="minorBidi"/>
                                  <w:color w:val="FFFFFF" w:themeColor="light1"/>
                                  <w:kern w:val="24"/>
                                  <w:sz w:val="16"/>
                                  <w:szCs w:val="16"/>
                                </w:rPr>
                                <w:t xml:space="preserve"> </w:t>
                              </w:r>
                            </w:p>
                          </w:txbxContent>
                        </wps:txbx>
                        <wps:bodyPr rtlCol="0" anchor="ctr"/>
                      </wps:wsp>
                      <wps:wsp>
                        <wps:cNvPr id="115" name="Rectangle: Rounded Corners 115"/>
                        <wps:cNvSpPr/>
                        <wps:spPr>
                          <a:xfrm>
                            <a:off x="4314566" y="2197142"/>
                            <a:ext cx="2449541" cy="596913"/>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6763E1" w14:textId="77777777" w:rsidR="00B627A2" w:rsidRPr="002B39BF" w:rsidRDefault="00B627A2" w:rsidP="00CC1A0D">
                              <w:pPr>
                                <w:wordWrap w:val="0"/>
                                <w:spacing w:before="0" w:line="240" w:lineRule="auto"/>
                                <w:jc w:val="center"/>
                                <w:rPr>
                                  <w:rFonts w:ascii="GHEA Grapalat" w:hAnsi="GHEA Grapalat" w:cstheme="minorBidi"/>
                                  <w:color w:val="FFFFFF" w:themeColor="light1"/>
                                  <w:kern w:val="24"/>
                                  <w:sz w:val="16"/>
                                  <w:szCs w:val="16"/>
                                </w:rPr>
                              </w:pPr>
                              <w:r w:rsidRPr="002B39BF">
                                <w:rPr>
                                  <w:rFonts w:ascii="GHEA Grapalat" w:hAnsi="GHEA Grapalat" w:cs="Sylfaen"/>
                                  <w:color w:val="FFFFFF" w:themeColor="light1"/>
                                  <w:kern w:val="24"/>
                                  <w:sz w:val="16"/>
                                  <w:szCs w:val="16"/>
                                  <w:lang w:val="hy-AM"/>
                                </w:rPr>
                                <w:t>Բոլոր</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ճանապարհների</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համար</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և</w:t>
                              </w:r>
                              <w:r w:rsidRPr="002B39BF">
                                <w:rPr>
                                  <w:rFonts w:ascii="GHEA Grapalat" w:hAnsi="GHEA Grapalat" w:cs="Sylfaen"/>
                                  <w:color w:val="FFFFFF" w:themeColor="light1"/>
                                  <w:kern w:val="24"/>
                                  <w:sz w:val="16"/>
                                  <w:szCs w:val="16"/>
                                  <w:lang w:val="hy-AM"/>
                                </w:rPr>
                                <w:t xml:space="preserve"> յուրաքանչյուր</w:t>
                              </w:r>
                              <w:r w:rsidRPr="002B39BF">
                                <w:rPr>
                                  <w:rFonts w:ascii="GHEA Grapalat" w:hAnsi="GHEA Grapalat" w:cstheme="minorBidi"/>
                                  <w:color w:val="FFFFFF" w:themeColor="light1"/>
                                  <w:kern w:val="24"/>
                                  <w:sz w:val="16"/>
                                  <w:szCs w:val="16"/>
                                </w:rPr>
                                <w:t xml:space="preserve"> </w:t>
                              </w:r>
                            </w:p>
                            <w:p w14:paraId="506F8428"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rPr>
                                <w:t>փուլում</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իրականաց</w:t>
                              </w:r>
                              <w:r w:rsidRPr="002B39BF">
                                <w:rPr>
                                  <w:rFonts w:ascii="GHEA Grapalat" w:hAnsi="GHEA Grapalat" w:cs="Sylfaen"/>
                                  <w:color w:val="FFFFFF" w:themeColor="light1"/>
                                  <w:kern w:val="24"/>
                                  <w:sz w:val="16"/>
                                  <w:szCs w:val="16"/>
                                  <w:lang w:val="hy-AM"/>
                                </w:rPr>
                                <w:t>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lang w:val="hy-AM"/>
                                </w:rPr>
                                <w:t>ճ</w:t>
                              </w:r>
                              <w:r w:rsidRPr="002B39BF">
                                <w:rPr>
                                  <w:rFonts w:ascii="GHEA Grapalat" w:hAnsi="GHEA Grapalat" w:cs="Sylfaen"/>
                                  <w:color w:val="FFFFFF" w:themeColor="light1"/>
                                  <w:kern w:val="24"/>
                                  <w:sz w:val="16"/>
                                  <w:szCs w:val="16"/>
                                </w:rPr>
                                <w:t>ան</w:t>
                              </w:r>
                              <w:r w:rsidRPr="002B39BF">
                                <w:rPr>
                                  <w:rFonts w:ascii="GHEA Grapalat" w:hAnsi="GHEA Grapalat" w:cs="Sylfaen"/>
                                  <w:color w:val="FFFFFF" w:themeColor="light1"/>
                                  <w:kern w:val="24"/>
                                  <w:sz w:val="16"/>
                                  <w:szCs w:val="16"/>
                                  <w:lang w:val="hy-AM"/>
                                </w:rPr>
                                <w:t>ապարհային</w:t>
                              </w:r>
                              <w:r w:rsidRPr="002B39BF">
                                <w:rPr>
                                  <w:rFonts w:ascii="GHEA Grapalat" w:hAnsi="GHEA Grapalat" w:cstheme="minorBidi"/>
                                  <w:color w:val="FFFFFF" w:themeColor="light1"/>
                                  <w:kern w:val="24"/>
                                  <w:sz w:val="16"/>
                                  <w:szCs w:val="16"/>
                                  <w:lang w:val="hy-AM"/>
                                </w:rPr>
                                <w:t xml:space="preserve"> </w:t>
                              </w:r>
                            </w:p>
                            <w:p w14:paraId="612DCF11"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lang w:val="hy-AM"/>
                                </w:rPr>
                                <w:t>ա</w:t>
                              </w:r>
                              <w:r w:rsidRPr="002B39BF">
                                <w:rPr>
                                  <w:rFonts w:ascii="GHEA Grapalat" w:hAnsi="GHEA Grapalat" w:cs="Sylfaen"/>
                                  <w:color w:val="FFFFFF" w:themeColor="light1"/>
                                  <w:kern w:val="24"/>
                                  <w:sz w:val="16"/>
                                  <w:szCs w:val="16"/>
                                </w:rPr>
                                <w:t>նվտանգության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աուդիտ</w:t>
                              </w:r>
                              <w:r w:rsidRPr="002B39BF">
                                <w:rPr>
                                  <w:rFonts w:ascii="GHEA Grapalat" w:hAnsi="GHEA Grapalat" w:cstheme="minorBidi"/>
                                  <w:color w:val="FFFFFF" w:themeColor="light1"/>
                                  <w:kern w:val="24"/>
                                  <w:sz w:val="16"/>
                                  <w:szCs w:val="16"/>
                                </w:rPr>
                                <w:t xml:space="preserve"> </w:t>
                              </w:r>
                            </w:p>
                          </w:txbxContent>
                        </wps:txbx>
                        <wps:bodyPr rtlCol="0" anchor="ctr"/>
                      </wps:wsp>
                      <wps:wsp>
                        <wps:cNvPr id="117" name="Rectangle: Rounded Corners 117"/>
                        <wps:cNvSpPr/>
                        <wps:spPr>
                          <a:xfrm>
                            <a:off x="6903222" y="2203493"/>
                            <a:ext cx="1892604" cy="590562"/>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C4B8C1" w14:textId="05654A0E"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rPr>
                                <w:t>Ներ</w:t>
                              </w:r>
                              <w:r w:rsidRPr="002B39BF">
                                <w:rPr>
                                  <w:rFonts w:ascii="GHEA Grapalat" w:hAnsi="GHEA Grapalat" w:cs="Sylfaen"/>
                                  <w:color w:val="FFFFFF" w:themeColor="light1"/>
                                  <w:kern w:val="24"/>
                                  <w:sz w:val="16"/>
                                  <w:szCs w:val="16"/>
                                  <w:lang w:val="hy-AM"/>
                                </w:rPr>
                                <w:t>դնել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theme="minorBidi"/>
                                  <w:color w:val="FFFFFF" w:themeColor="light1"/>
                                  <w:kern w:val="24"/>
                                  <w:sz w:val="16"/>
                                  <w:szCs w:val="16"/>
                                  <w:lang w:val="hy-AM"/>
                                </w:rPr>
                                <w:t>«</w:t>
                              </w:r>
                              <w:r w:rsidRPr="002B39BF">
                                <w:rPr>
                                  <w:rFonts w:ascii="GHEA Grapalat" w:hAnsi="GHEA Grapalat" w:cs="Sylfaen"/>
                                  <w:color w:val="FFFFFF" w:themeColor="light1"/>
                                  <w:kern w:val="24"/>
                                  <w:sz w:val="16"/>
                                  <w:szCs w:val="16"/>
                                </w:rPr>
                                <w:t>հանդուրժող</w:t>
                              </w:r>
                              <w:r>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ճանապարհ</w:t>
                              </w:r>
                              <w:r w:rsidRPr="002B39BF">
                                <w:rPr>
                                  <w:rFonts w:ascii="GHEA Grapalat" w:hAnsi="GHEA Grapalat" w:cs="Sylfaen"/>
                                  <w:color w:val="FFFFFF" w:themeColor="light1"/>
                                  <w:kern w:val="24"/>
                                  <w:sz w:val="16"/>
                                  <w:szCs w:val="16"/>
                                  <w:lang w:val="hy-AM"/>
                                </w:rPr>
                                <w:t>ային</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միջավայր</w:t>
                              </w:r>
                              <w:r w:rsidRPr="002B39BF">
                                <w:rPr>
                                  <w:rFonts w:ascii="GHEA Grapalat" w:hAnsi="GHEA Grapalat" w:cstheme="minorBidi"/>
                                  <w:color w:val="FFFFFF" w:themeColor="light1"/>
                                  <w:kern w:val="24"/>
                                  <w:sz w:val="16"/>
                                  <w:szCs w:val="16"/>
                                  <w:lang w:val="hy-AM"/>
                                </w:rPr>
                                <w:t xml:space="preserve">» </w:t>
                              </w:r>
                            </w:p>
                          </w:txbxContent>
                        </wps:txbx>
                        <wps:bodyPr rtlCol="0" anchor="ctr"/>
                      </wps:wsp>
                      <wps:wsp>
                        <wps:cNvPr id="118" name="Rectangle: Rounded Corners 118"/>
                        <wps:cNvSpPr/>
                        <wps:spPr>
                          <a:xfrm>
                            <a:off x="1813984" y="2918865"/>
                            <a:ext cx="2311133" cy="561004"/>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CB5596" w14:textId="77777777" w:rsidR="00B627A2" w:rsidRPr="002B39BF" w:rsidRDefault="00B627A2" w:rsidP="00CC1A0D">
                              <w:pPr>
                                <w:wordWrap w:val="0"/>
                                <w:spacing w:before="0" w:line="240" w:lineRule="auto"/>
                                <w:jc w:val="center"/>
                                <w:rPr>
                                  <w:rFonts w:ascii="GHEA Grapalat" w:hAnsi="GHEA Grapalat" w:cs="Sylfaen"/>
                                  <w:color w:val="FFFFFF" w:themeColor="light1"/>
                                  <w:kern w:val="24"/>
                                  <w:sz w:val="16"/>
                                  <w:szCs w:val="16"/>
                                </w:rPr>
                              </w:pPr>
                              <w:r>
                                <w:rPr>
                                  <w:rFonts w:ascii="GHEA Grapalat" w:hAnsi="GHEA Grapalat" w:cs="Sylfaen"/>
                                  <w:color w:val="FFFFFF" w:themeColor="light1"/>
                                  <w:kern w:val="24"/>
                                  <w:sz w:val="16"/>
                                  <w:szCs w:val="16"/>
                                  <w:lang w:val="hy-AM"/>
                                </w:rPr>
                                <w:t>Արդիականացնել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տեխզնման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համակարգ</w:t>
                              </w:r>
                              <w:r>
                                <w:rPr>
                                  <w:rFonts w:ascii="GHEA Grapalat" w:hAnsi="GHEA Grapalat" w:cs="Sylfaen"/>
                                  <w:color w:val="FFFFFF" w:themeColor="light1"/>
                                  <w:kern w:val="24"/>
                                  <w:sz w:val="16"/>
                                  <w:szCs w:val="16"/>
                                  <w:lang w:val="hy-AM"/>
                                </w:rPr>
                                <w:t>ը</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և</w:t>
                              </w:r>
                            </w:p>
                            <w:p w14:paraId="0F9F333D"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theme="minorBidi"/>
                                  <w:color w:val="FFFFFF" w:themeColor="light1"/>
                                  <w:kern w:val="24"/>
                                  <w:sz w:val="16"/>
                                  <w:szCs w:val="16"/>
                                </w:rPr>
                                <w:t xml:space="preserve"> </w:t>
                              </w:r>
                              <w:r>
                                <w:rPr>
                                  <w:rFonts w:ascii="GHEA Grapalat" w:hAnsi="GHEA Grapalat" w:cs="Sylfaen"/>
                                  <w:color w:val="FFFFFF" w:themeColor="light1"/>
                                  <w:kern w:val="24"/>
                                  <w:sz w:val="16"/>
                                  <w:szCs w:val="16"/>
                                  <w:lang w:val="hy-AM"/>
                                </w:rPr>
                                <w:t xml:space="preserve">տրանսպորտային </w:t>
                              </w:r>
                              <w:r w:rsidRPr="002B39BF">
                                <w:rPr>
                                  <w:rFonts w:ascii="GHEA Grapalat" w:hAnsi="GHEA Grapalat" w:cs="Sylfaen"/>
                                  <w:color w:val="FFFFFF" w:themeColor="light1"/>
                                  <w:kern w:val="24"/>
                                  <w:sz w:val="16"/>
                                  <w:szCs w:val="16"/>
                                  <w:lang w:val="hy-AM"/>
                                </w:rPr>
                                <w:t>միջոցների</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ստանդարտ</w:t>
                              </w:r>
                              <w:r w:rsidRPr="002B39BF">
                                <w:rPr>
                                  <w:rFonts w:ascii="GHEA Grapalat" w:hAnsi="GHEA Grapalat" w:cs="Sylfaen"/>
                                  <w:color w:val="FFFFFF" w:themeColor="light1"/>
                                  <w:kern w:val="24"/>
                                  <w:sz w:val="16"/>
                                  <w:szCs w:val="16"/>
                                  <w:lang w:val="hy-AM"/>
                                </w:rPr>
                                <w:t>ներ</w:t>
                              </w:r>
                            </w:p>
                          </w:txbxContent>
                        </wps:txbx>
                        <wps:bodyPr rtlCol="0" anchor="ctr"/>
                      </wps:wsp>
                      <wps:wsp>
                        <wps:cNvPr id="119" name="Rectangle: Rounded Corners 119"/>
                        <wps:cNvSpPr/>
                        <wps:spPr>
                          <a:xfrm>
                            <a:off x="4313307" y="2892512"/>
                            <a:ext cx="2449541" cy="593708"/>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A9E896" w14:textId="4F6FAB44" w:rsidR="00B627A2" w:rsidRDefault="00B627A2" w:rsidP="00CC1A0D">
                              <w:pPr>
                                <w:wordWrap w:val="0"/>
                                <w:spacing w:before="0" w:line="240" w:lineRule="auto"/>
                                <w:jc w:val="center"/>
                                <w:rPr>
                                  <w:rFonts w:ascii="GHEA Grapalat" w:hAnsi="GHEA Grapalat" w:cs="Sylfaen"/>
                                  <w:color w:val="FFFFFF" w:themeColor="light1"/>
                                  <w:kern w:val="24"/>
                                  <w:sz w:val="14"/>
                                  <w:szCs w:val="14"/>
                                  <w:lang w:val="hy-AM"/>
                                </w:rPr>
                              </w:pPr>
                              <w:r>
                                <w:rPr>
                                  <w:rFonts w:ascii="GHEA Grapalat" w:hAnsi="GHEA Grapalat" w:cs="Sylfaen"/>
                                  <w:color w:val="FFFFFF" w:themeColor="light1"/>
                                  <w:kern w:val="24"/>
                                  <w:sz w:val="14"/>
                                  <w:szCs w:val="14"/>
                                  <w:lang w:val="hy-AM"/>
                                </w:rPr>
                                <w:t>Բ</w:t>
                              </w:r>
                              <w:r w:rsidRPr="00F04327">
                                <w:rPr>
                                  <w:rFonts w:ascii="GHEA Grapalat" w:hAnsi="GHEA Grapalat" w:cs="Sylfaen"/>
                                  <w:color w:val="FFFFFF" w:themeColor="light1"/>
                                  <w:kern w:val="24"/>
                                  <w:sz w:val="14"/>
                                  <w:szCs w:val="14"/>
                                  <w:lang w:val="hy-AM"/>
                                </w:rPr>
                                <w:t>ոլոր</w:t>
                              </w:r>
                              <w:r>
                                <w:rPr>
                                  <w:rFonts w:ascii="GHEA Grapalat" w:hAnsi="GHEA Grapalat" w:cs="Sylfaen"/>
                                  <w:color w:val="FFFFFF" w:themeColor="light1"/>
                                  <w:kern w:val="24"/>
                                  <w:sz w:val="14"/>
                                  <w:szCs w:val="14"/>
                                  <w:lang w:val="hy-AM"/>
                                </w:rPr>
                                <w:t xml:space="preserve"> երթևեկության մասնակիցների համար</w:t>
                              </w:r>
                            </w:p>
                            <w:p w14:paraId="034C7DC4" w14:textId="2717AB50" w:rsidR="00B627A2" w:rsidRPr="002B39BF" w:rsidRDefault="00B627A2" w:rsidP="00CC1A0D">
                              <w:pPr>
                                <w:wordWrap w:val="0"/>
                                <w:spacing w:before="0" w:line="240" w:lineRule="auto"/>
                                <w:jc w:val="center"/>
                                <w:rPr>
                                  <w:rFonts w:ascii="GHEA Grapalat" w:hAnsi="GHEA Grapalat"/>
                                  <w:sz w:val="14"/>
                                  <w:szCs w:val="14"/>
                                  <w:lang w:val="hy-AM"/>
                                </w:rPr>
                              </w:pPr>
                              <w:r w:rsidRPr="002B39BF">
                                <w:rPr>
                                  <w:rFonts w:ascii="GHEA Grapalat" w:hAnsi="GHEA Grapalat" w:cstheme="minorBidi"/>
                                  <w:color w:val="FFFFFF" w:themeColor="light1"/>
                                  <w:kern w:val="24"/>
                                  <w:sz w:val="14"/>
                                  <w:szCs w:val="14"/>
                                  <w:lang w:val="hy-AM"/>
                                </w:rPr>
                                <w:t xml:space="preserve"> (</w:t>
                              </w:r>
                              <w:r w:rsidRPr="002B39BF">
                                <w:rPr>
                                  <w:rFonts w:ascii="GHEA Grapalat" w:hAnsi="GHEA Grapalat" w:cs="Sylfaen"/>
                                  <w:color w:val="FFFFFF" w:themeColor="light1"/>
                                  <w:kern w:val="24"/>
                                  <w:sz w:val="14"/>
                                  <w:szCs w:val="14"/>
                                  <w:lang w:val="hy-AM"/>
                                </w:rPr>
                                <w:t>տրանսպորտ</w:t>
                              </w:r>
                              <w:r w:rsidRPr="002B39BF">
                                <w:rPr>
                                  <w:rFonts w:ascii="GHEA Grapalat" w:hAnsi="GHEA Grapalat" w:cstheme="minorBidi"/>
                                  <w:color w:val="FFFFFF" w:themeColor="light1"/>
                                  <w:kern w:val="24"/>
                                  <w:sz w:val="14"/>
                                  <w:szCs w:val="14"/>
                                  <w:lang w:val="hy-AM"/>
                                </w:rPr>
                                <w:t xml:space="preserve">, </w:t>
                              </w:r>
                              <w:r w:rsidRPr="002B39BF">
                                <w:rPr>
                                  <w:rFonts w:ascii="GHEA Grapalat" w:hAnsi="GHEA Grapalat" w:cs="Sylfaen"/>
                                  <w:color w:val="FFFFFF" w:themeColor="light1"/>
                                  <w:kern w:val="24"/>
                                  <w:sz w:val="14"/>
                                  <w:szCs w:val="14"/>
                                  <w:lang w:val="hy-AM"/>
                                </w:rPr>
                                <w:t>հետիոտն</w:t>
                              </w:r>
                              <w:r w:rsidRPr="00F04327">
                                <w:rPr>
                                  <w:rFonts w:ascii="GHEA Grapalat" w:hAnsi="GHEA Grapalat" w:cstheme="minorBidi"/>
                                  <w:color w:val="FFFFFF" w:themeColor="light1"/>
                                  <w:kern w:val="24"/>
                                  <w:sz w:val="14"/>
                                  <w:szCs w:val="14"/>
                                  <w:lang w:val="hy-AM"/>
                                </w:rPr>
                                <w:t xml:space="preserve"> </w:t>
                              </w:r>
                              <w:r w:rsidRPr="00F04327">
                                <w:rPr>
                                  <w:rFonts w:ascii="GHEA Grapalat" w:hAnsi="GHEA Grapalat" w:cs="Sylfaen"/>
                                  <w:color w:val="FFFFFF" w:themeColor="light1"/>
                                  <w:kern w:val="24"/>
                                  <w:sz w:val="14"/>
                                  <w:szCs w:val="14"/>
                                  <w:lang w:val="hy-AM"/>
                                </w:rPr>
                                <w:t>և</w:t>
                              </w:r>
                              <w:r w:rsidRPr="00F04327">
                                <w:rPr>
                                  <w:rFonts w:ascii="GHEA Grapalat" w:hAnsi="GHEA Grapalat" w:cstheme="minorBidi"/>
                                  <w:color w:val="FFFFFF" w:themeColor="light1"/>
                                  <w:kern w:val="24"/>
                                  <w:sz w:val="14"/>
                                  <w:szCs w:val="14"/>
                                  <w:lang w:val="hy-AM"/>
                                </w:rPr>
                                <w:t xml:space="preserve"> </w:t>
                              </w:r>
                              <w:r w:rsidRPr="00F04327">
                                <w:rPr>
                                  <w:rFonts w:ascii="GHEA Grapalat" w:hAnsi="GHEA Grapalat" w:cs="Sylfaen"/>
                                  <w:color w:val="FFFFFF" w:themeColor="light1"/>
                                  <w:kern w:val="24"/>
                                  <w:sz w:val="14"/>
                                  <w:szCs w:val="14"/>
                                  <w:lang w:val="hy-AM"/>
                                </w:rPr>
                                <w:t>այլն</w:t>
                              </w:r>
                              <w:r w:rsidRPr="002B39BF">
                                <w:rPr>
                                  <w:rFonts w:ascii="GHEA Grapalat" w:hAnsi="GHEA Grapalat" w:cstheme="minorBidi"/>
                                  <w:color w:val="FFFFFF" w:themeColor="light1"/>
                                  <w:kern w:val="24"/>
                                  <w:sz w:val="14"/>
                                  <w:szCs w:val="14"/>
                                  <w:lang w:val="hy-AM"/>
                                </w:rPr>
                                <w:t>)</w:t>
                              </w:r>
                              <w:r>
                                <w:rPr>
                                  <w:rFonts w:ascii="GHEA Grapalat" w:hAnsi="GHEA Grapalat" w:cstheme="minorBidi"/>
                                  <w:color w:val="FFFFFF" w:themeColor="light1"/>
                                  <w:kern w:val="24"/>
                                  <w:sz w:val="14"/>
                                  <w:szCs w:val="14"/>
                                  <w:lang w:val="hy-AM"/>
                                </w:rPr>
                                <w:t xml:space="preserve"> </w:t>
                              </w:r>
                              <w:r w:rsidRPr="006D5216">
                                <w:rPr>
                                  <w:rFonts w:ascii="GHEA Grapalat" w:hAnsi="GHEA Grapalat" w:cs="Sylfaen"/>
                                  <w:color w:val="FFFFFF" w:themeColor="light1"/>
                                  <w:kern w:val="24"/>
                                  <w:sz w:val="14"/>
                                  <w:szCs w:val="14"/>
                                  <w:lang w:val="hy-AM"/>
                                </w:rPr>
                                <w:t>անվտանգ</w:t>
                              </w:r>
                              <w:r w:rsidRPr="006D5216">
                                <w:rPr>
                                  <w:rFonts w:ascii="GHEA Grapalat" w:hAnsi="GHEA Grapalat" w:cstheme="minorBidi"/>
                                  <w:color w:val="FFFFFF" w:themeColor="light1"/>
                                  <w:kern w:val="24"/>
                                  <w:sz w:val="14"/>
                                  <w:szCs w:val="14"/>
                                  <w:lang w:val="hy-AM"/>
                                </w:rPr>
                                <w:t xml:space="preserve"> </w:t>
                              </w:r>
                              <w:r w:rsidRPr="006D5216">
                                <w:rPr>
                                  <w:rFonts w:ascii="GHEA Grapalat" w:hAnsi="GHEA Grapalat" w:cs="Sylfaen"/>
                                  <w:color w:val="FFFFFF" w:themeColor="light1"/>
                                  <w:kern w:val="24"/>
                                  <w:sz w:val="14"/>
                                  <w:szCs w:val="14"/>
                                  <w:lang w:val="hy-AM"/>
                                </w:rPr>
                                <w:t>մեքենաներով</w:t>
                              </w:r>
                              <w:r>
                                <w:rPr>
                                  <w:rFonts w:ascii="GHEA Grapalat" w:hAnsi="GHEA Grapalat" w:cs="Sylfaen"/>
                                  <w:color w:val="FFFFFF" w:themeColor="light1"/>
                                  <w:kern w:val="24"/>
                                  <w:sz w:val="14"/>
                                  <w:szCs w:val="14"/>
                                  <w:lang w:val="hy-AM"/>
                                </w:rPr>
                                <w:t xml:space="preserve"> ապահովում</w:t>
                              </w:r>
                            </w:p>
                          </w:txbxContent>
                        </wps:txbx>
                        <wps:bodyPr rtlCol="0" anchor="ctr"/>
                      </wps:wsp>
                      <wps:wsp>
                        <wps:cNvPr id="120" name="Rectangle: Rounded Corners 120"/>
                        <wps:cNvSpPr/>
                        <wps:spPr>
                          <a:xfrm>
                            <a:off x="6909432" y="2892512"/>
                            <a:ext cx="1892606" cy="576137"/>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8493A" w14:textId="77777777" w:rsidR="00B627A2" w:rsidRDefault="00B627A2" w:rsidP="00CC1A0D">
                              <w:pPr>
                                <w:wordWrap w:val="0"/>
                                <w:spacing w:before="0" w:line="240" w:lineRule="auto"/>
                                <w:jc w:val="center"/>
                                <w:rPr>
                                  <w:rFonts w:ascii="GHEA Grapalat" w:hAnsi="GHEA Grapalat" w:cstheme="minorBidi"/>
                                  <w:color w:val="FFFFFF" w:themeColor="light1"/>
                                  <w:kern w:val="24"/>
                                  <w:sz w:val="16"/>
                                  <w:szCs w:val="16"/>
                                  <w:lang w:val="hy-AM"/>
                                </w:rPr>
                              </w:pPr>
                              <w:r w:rsidRPr="002B39BF">
                                <w:rPr>
                                  <w:rFonts w:ascii="GHEA Grapalat" w:hAnsi="GHEA Grapalat" w:cs="Sylfaen"/>
                                  <w:color w:val="FFFFFF" w:themeColor="light1"/>
                                  <w:kern w:val="24"/>
                                  <w:sz w:val="16"/>
                                  <w:szCs w:val="16"/>
                                </w:rPr>
                                <w:t>Բարելավվել</w:t>
                              </w:r>
                              <w:r w:rsidRPr="002B39BF">
                                <w:rPr>
                                  <w:rFonts w:ascii="GHEA Grapalat" w:hAnsi="GHEA Grapalat" w:cstheme="minorBidi"/>
                                  <w:color w:val="FFFFFF" w:themeColor="light1"/>
                                  <w:kern w:val="24"/>
                                  <w:sz w:val="16"/>
                                  <w:szCs w:val="16"/>
                                </w:rPr>
                                <w:t xml:space="preserve"> </w:t>
                              </w:r>
                              <w:r>
                                <w:rPr>
                                  <w:rFonts w:ascii="GHEA Grapalat" w:hAnsi="GHEA Grapalat" w:cstheme="minorBidi"/>
                                  <w:color w:val="FFFFFF" w:themeColor="light1"/>
                                  <w:kern w:val="24"/>
                                  <w:sz w:val="16"/>
                                  <w:szCs w:val="16"/>
                                  <w:lang w:val="hy-AM"/>
                                </w:rPr>
                                <w:t xml:space="preserve">տրանսպորտային </w:t>
                              </w:r>
                            </w:p>
                            <w:p w14:paraId="553DF589" w14:textId="77777777" w:rsidR="00B627A2" w:rsidRDefault="00B627A2" w:rsidP="00CC1A0D">
                              <w:pPr>
                                <w:wordWrap w:val="0"/>
                                <w:spacing w:before="0" w:line="240" w:lineRule="auto"/>
                                <w:jc w:val="center"/>
                                <w:rPr>
                                  <w:rFonts w:ascii="GHEA Grapalat" w:hAnsi="GHEA Grapalat" w:cs="Sylfaen"/>
                                  <w:color w:val="FFFFFF" w:themeColor="light1"/>
                                  <w:kern w:val="24"/>
                                  <w:sz w:val="16"/>
                                  <w:szCs w:val="16"/>
                                </w:rPr>
                              </w:pPr>
                              <w:r>
                                <w:rPr>
                                  <w:rFonts w:ascii="GHEA Grapalat" w:hAnsi="GHEA Grapalat" w:cstheme="minorBidi"/>
                                  <w:color w:val="FFFFFF" w:themeColor="light1"/>
                                  <w:kern w:val="24"/>
                                  <w:sz w:val="16"/>
                                  <w:szCs w:val="16"/>
                                  <w:lang w:val="hy-AM"/>
                                </w:rPr>
                                <w:t>միջոցն</w:t>
                              </w:r>
                              <w:r w:rsidRPr="002B39BF">
                                <w:rPr>
                                  <w:rFonts w:ascii="GHEA Grapalat" w:hAnsi="GHEA Grapalat" w:cs="Sylfaen"/>
                                  <w:color w:val="FFFFFF" w:themeColor="light1"/>
                                  <w:kern w:val="24"/>
                                  <w:sz w:val="16"/>
                                  <w:szCs w:val="16"/>
                                </w:rPr>
                                <w:t>երի</w:t>
                              </w:r>
                              <w:r>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ա</w:t>
                              </w:r>
                              <w:r w:rsidRPr="002B39BF">
                                <w:rPr>
                                  <w:rFonts w:ascii="GHEA Grapalat" w:hAnsi="GHEA Grapalat" w:cs="Sylfaen"/>
                                  <w:color w:val="FFFFFF" w:themeColor="light1"/>
                                  <w:kern w:val="24"/>
                                  <w:sz w:val="16"/>
                                  <w:szCs w:val="16"/>
                                </w:rPr>
                                <w:t>նվտանգության</w:t>
                              </w:r>
                            </w:p>
                            <w:p w14:paraId="45015CD7"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ստանդարտները</w:t>
                              </w:r>
                              <w:r w:rsidRPr="002B39BF">
                                <w:rPr>
                                  <w:rFonts w:ascii="GHEA Grapalat" w:hAnsi="GHEA Grapalat" w:cstheme="minorBidi"/>
                                  <w:color w:val="FFFFFF" w:themeColor="light1"/>
                                  <w:kern w:val="24"/>
                                  <w:sz w:val="16"/>
                                  <w:szCs w:val="16"/>
                                </w:rPr>
                                <w:t xml:space="preserve"> </w:t>
                              </w:r>
                            </w:p>
                          </w:txbxContent>
                        </wps:txbx>
                        <wps:bodyPr rtlCol="0" anchor="ctr"/>
                      </wps:wsp>
                      <wps:wsp>
                        <wps:cNvPr id="121" name="Rectangle: Rounded Corners 121"/>
                        <wps:cNvSpPr/>
                        <wps:spPr>
                          <a:xfrm>
                            <a:off x="1823163" y="3616535"/>
                            <a:ext cx="2326987" cy="670208"/>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EE4BC6" w14:textId="77777777" w:rsidR="00B627A2" w:rsidRDefault="00B627A2" w:rsidP="00CC1A0D">
                              <w:pPr>
                                <w:wordWrap w:val="0"/>
                                <w:spacing w:before="0" w:line="240" w:lineRule="auto"/>
                                <w:jc w:val="center"/>
                                <w:rPr>
                                  <w:rFonts w:ascii="GHEA Grapalat" w:hAnsi="GHEA Grapalat" w:cstheme="minorBidi"/>
                                  <w:color w:val="FFFFFF" w:themeColor="light1"/>
                                  <w:kern w:val="24"/>
                                  <w:sz w:val="16"/>
                                  <w:szCs w:val="16"/>
                                </w:rPr>
                              </w:pPr>
                              <w:r w:rsidRPr="002B39BF">
                                <w:rPr>
                                  <w:rFonts w:ascii="GHEA Grapalat" w:hAnsi="GHEA Grapalat" w:cs="Sylfaen"/>
                                  <w:color w:val="FFFFFF" w:themeColor="light1"/>
                                  <w:kern w:val="24"/>
                                  <w:sz w:val="16"/>
                                  <w:szCs w:val="16"/>
                                </w:rPr>
                                <w:t>Փոխել</w:t>
                              </w:r>
                              <w:r w:rsidRPr="002B39BF">
                                <w:rPr>
                                  <w:rFonts w:ascii="GHEA Grapalat" w:hAnsi="GHEA Grapalat" w:cstheme="minorBidi"/>
                                  <w:color w:val="FFFFFF" w:themeColor="light1"/>
                                  <w:kern w:val="24"/>
                                  <w:sz w:val="16"/>
                                  <w:szCs w:val="16"/>
                                </w:rPr>
                                <w:t xml:space="preserve"> </w:t>
                              </w:r>
                              <w:r>
                                <w:rPr>
                                  <w:rFonts w:ascii="GHEA Grapalat" w:hAnsi="GHEA Grapalat" w:cstheme="minorBidi"/>
                                  <w:color w:val="FFFFFF" w:themeColor="light1"/>
                                  <w:kern w:val="24"/>
                                  <w:sz w:val="16"/>
                                  <w:szCs w:val="16"/>
                                  <w:lang w:val="hy-AM"/>
                                </w:rPr>
                                <w:t>երթևեկության մասնակից</w:t>
                              </w:r>
                              <w:r w:rsidRPr="002B39BF">
                                <w:rPr>
                                  <w:rFonts w:ascii="GHEA Grapalat" w:hAnsi="GHEA Grapalat" w:cs="Sylfaen"/>
                                  <w:color w:val="FFFFFF" w:themeColor="light1"/>
                                  <w:kern w:val="24"/>
                                  <w:sz w:val="16"/>
                                  <w:szCs w:val="16"/>
                                  <w:lang w:val="hy-AM"/>
                                </w:rPr>
                                <w:t>ների</w:t>
                              </w:r>
                              <w:r w:rsidRPr="002B39BF">
                                <w:rPr>
                                  <w:rFonts w:ascii="GHEA Grapalat" w:hAnsi="GHEA Grapalat" w:cstheme="minorBidi"/>
                                  <w:color w:val="FFFFFF" w:themeColor="light1"/>
                                  <w:kern w:val="24"/>
                                  <w:sz w:val="16"/>
                                  <w:szCs w:val="16"/>
                                </w:rPr>
                                <w:t xml:space="preserve"> </w:t>
                              </w:r>
                            </w:p>
                            <w:p w14:paraId="5CDDE908" w14:textId="77777777" w:rsidR="00B627A2" w:rsidRDefault="00B627A2" w:rsidP="00CC1A0D">
                              <w:pPr>
                                <w:wordWrap w:val="0"/>
                                <w:spacing w:before="0" w:line="240" w:lineRule="auto"/>
                                <w:jc w:val="center"/>
                                <w:rPr>
                                  <w:rFonts w:ascii="GHEA Grapalat" w:hAnsi="GHEA Grapalat" w:cs="Sylfaen"/>
                                  <w:color w:val="FFFFFF" w:themeColor="light1"/>
                                  <w:kern w:val="24"/>
                                  <w:sz w:val="16"/>
                                  <w:szCs w:val="16"/>
                                  <w:lang w:val="hy-AM"/>
                                </w:rPr>
                              </w:pPr>
                              <w:r w:rsidRPr="002B39BF">
                                <w:rPr>
                                  <w:rFonts w:ascii="GHEA Grapalat" w:hAnsi="GHEA Grapalat" w:cs="Sylfaen"/>
                                  <w:color w:val="FFFFFF" w:themeColor="light1"/>
                                  <w:kern w:val="24"/>
                                  <w:sz w:val="16"/>
                                  <w:szCs w:val="16"/>
                                </w:rPr>
                                <w:t>վարքն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ու</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lang w:val="hy-AM"/>
                                </w:rPr>
                                <w:t>ՏԻՄ</w:t>
                              </w:r>
                              <w:r w:rsidRPr="002B39BF">
                                <w:rPr>
                                  <w:rFonts w:ascii="GHEA Grapalat" w:hAnsi="GHEA Grapalat" w:cstheme="minorBidi"/>
                                  <w:color w:val="FFFFFF" w:themeColor="light1"/>
                                  <w:kern w:val="24"/>
                                  <w:sz w:val="16"/>
                                  <w:szCs w:val="16"/>
                                  <w:lang w:val="hy-AM"/>
                                </w:rPr>
                                <w:t>-</w:t>
                              </w:r>
                              <w:r w:rsidRPr="002B39BF">
                                <w:rPr>
                                  <w:rFonts w:ascii="GHEA Grapalat" w:hAnsi="GHEA Grapalat" w:cs="Sylfaen"/>
                                  <w:color w:val="FFFFFF" w:themeColor="light1"/>
                                  <w:kern w:val="24"/>
                                  <w:sz w:val="16"/>
                                  <w:szCs w:val="16"/>
                                  <w:lang w:val="hy-AM"/>
                                </w:rPr>
                                <w:t>եր</w:t>
                              </w:r>
                              <w:r w:rsidRPr="002B39BF">
                                <w:rPr>
                                  <w:rFonts w:ascii="GHEA Grapalat" w:hAnsi="GHEA Grapalat" w:cs="Sylfaen"/>
                                  <w:color w:val="FFFFFF" w:themeColor="light1"/>
                                  <w:kern w:val="24"/>
                                  <w:sz w:val="16"/>
                                  <w:szCs w:val="16"/>
                                </w:rPr>
                                <w:t>ին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ընդգրկել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ճանապ</w:t>
                              </w:r>
                              <w:r w:rsidRPr="002B39BF">
                                <w:rPr>
                                  <w:rFonts w:ascii="GHEA Grapalat" w:hAnsi="GHEA Grapalat" w:cs="Sylfaen"/>
                                  <w:color w:val="FFFFFF" w:themeColor="light1"/>
                                  <w:kern w:val="24"/>
                                  <w:sz w:val="16"/>
                                  <w:szCs w:val="16"/>
                                  <w:lang w:val="hy-AM"/>
                                </w:rPr>
                                <w:t>ար</w:t>
                              </w:r>
                              <w:r>
                                <w:rPr>
                                  <w:rFonts w:ascii="GHEA Grapalat" w:hAnsi="GHEA Grapalat" w:cs="Sylfaen"/>
                                  <w:color w:val="FFFFFF" w:themeColor="light1"/>
                                  <w:kern w:val="24"/>
                                  <w:sz w:val="16"/>
                                  <w:szCs w:val="16"/>
                                  <w:lang w:val="hy-AM"/>
                                </w:rPr>
                                <w:t>-</w:t>
                              </w:r>
                            </w:p>
                            <w:p w14:paraId="4841CCB8"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lang w:val="hy-AM"/>
                                </w:rPr>
                                <w:t>հային</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անվ</w:t>
                              </w:r>
                              <w:r w:rsidRPr="002B39BF">
                                <w:rPr>
                                  <w:rFonts w:ascii="GHEA Grapalat" w:hAnsi="GHEA Grapalat" w:cs="Sylfaen"/>
                                  <w:color w:val="FFFFFF" w:themeColor="light1"/>
                                  <w:kern w:val="24"/>
                                  <w:sz w:val="16"/>
                                  <w:szCs w:val="16"/>
                                  <w:lang w:val="hy-AM"/>
                                </w:rPr>
                                <w:t>տանգության գործընթացում</w:t>
                              </w:r>
                              <w:r w:rsidRPr="002B39BF">
                                <w:rPr>
                                  <w:rFonts w:ascii="GHEA Grapalat" w:hAnsi="GHEA Grapalat" w:cstheme="minorBidi"/>
                                  <w:color w:val="FFFFFF" w:themeColor="light1"/>
                                  <w:kern w:val="24"/>
                                  <w:sz w:val="16"/>
                                  <w:szCs w:val="16"/>
                                </w:rPr>
                                <w:t xml:space="preserve"> </w:t>
                              </w:r>
                            </w:p>
                          </w:txbxContent>
                        </wps:txbx>
                        <wps:bodyPr rtlCol="0" anchor="ctr"/>
                      </wps:wsp>
                      <wps:wsp>
                        <wps:cNvPr id="122" name="Rectangle: Rounded Corners 122"/>
                        <wps:cNvSpPr/>
                        <wps:spPr>
                          <a:xfrm>
                            <a:off x="4313002" y="3639836"/>
                            <a:ext cx="2468852" cy="608804"/>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290779"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rPr>
                                <w:t>Խթանել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խստացումն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ու</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բարելավել</w:t>
                              </w:r>
                            </w:p>
                            <w:p w14:paraId="2A10B554"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կրթությունը</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և</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հանրային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իրազեկումը</w:t>
                              </w:r>
                              <w:r w:rsidRPr="002B39BF">
                                <w:rPr>
                                  <w:rFonts w:ascii="GHEA Grapalat" w:hAnsi="GHEA Grapalat" w:cstheme="minorBidi"/>
                                  <w:color w:val="FFFFFF" w:themeColor="light1"/>
                                  <w:kern w:val="24"/>
                                  <w:sz w:val="16"/>
                                  <w:szCs w:val="16"/>
                                </w:rPr>
                                <w:t xml:space="preserve"> </w:t>
                              </w:r>
                            </w:p>
                          </w:txbxContent>
                        </wps:txbx>
                        <wps:bodyPr rtlCol="0" anchor="ctr"/>
                      </wps:wsp>
                      <wps:wsp>
                        <wps:cNvPr id="123" name="Rectangle: Rounded Corners 123"/>
                        <wps:cNvSpPr/>
                        <wps:spPr>
                          <a:xfrm>
                            <a:off x="6923121" y="3639486"/>
                            <a:ext cx="1872703" cy="595569"/>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55DD26" w14:textId="77777777" w:rsidR="00B627A2" w:rsidRPr="002B39BF" w:rsidRDefault="00B627A2" w:rsidP="00CC1A0D">
                              <w:pPr>
                                <w:wordWrap w:val="0"/>
                                <w:spacing w:before="0" w:line="240" w:lineRule="auto"/>
                                <w:jc w:val="center"/>
                                <w:rPr>
                                  <w:rFonts w:ascii="GHEA Grapalat" w:hAnsi="GHEA Grapalat" w:cs="Sylfaen"/>
                                  <w:color w:val="FFFFFF" w:themeColor="light1"/>
                                  <w:kern w:val="24"/>
                                  <w:sz w:val="16"/>
                                  <w:szCs w:val="16"/>
                                  <w:lang w:val="hy-AM"/>
                                </w:rPr>
                              </w:pPr>
                              <w:r w:rsidRPr="002B39BF">
                                <w:rPr>
                                  <w:rFonts w:ascii="GHEA Grapalat" w:hAnsi="GHEA Grapalat" w:cs="Sylfaen"/>
                                  <w:color w:val="FFFFFF" w:themeColor="light1"/>
                                  <w:kern w:val="24"/>
                                  <w:sz w:val="16"/>
                                  <w:szCs w:val="16"/>
                                </w:rPr>
                                <w:t>Պատրաստել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լավ</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կրթված</w:t>
                              </w:r>
                              <w:r w:rsidRPr="002B39BF">
                                <w:rPr>
                                  <w:rFonts w:ascii="GHEA Grapalat" w:hAnsi="GHEA Grapalat" w:cs="Sylfaen"/>
                                  <w:color w:val="FFFFFF" w:themeColor="light1"/>
                                  <w:kern w:val="24"/>
                                  <w:sz w:val="16"/>
                                  <w:szCs w:val="16"/>
                                  <w:lang w:val="hy-AM"/>
                                </w:rPr>
                                <w:t xml:space="preserve"> </w:t>
                              </w:r>
                            </w:p>
                            <w:p w14:paraId="3C11CB81" w14:textId="77777777" w:rsidR="00B627A2" w:rsidRPr="002B39BF" w:rsidRDefault="00B627A2" w:rsidP="00CC1A0D">
                              <w:pPr>
                                <w:wordWrap w:val="0"/>
                                <w:spacing w:before="0" w:line="240" w:lineRule="auto"/>
                                <w:jc w:val="center"/>
                                <w:rPr>
                                  <w:rFonts w:ascii="GHEA Grapalat" w:hAnsi="GHEA Grapalat"/>
                                  <w:sz w:val="16"/>
                                  <w:szCs w:val="16"/>
                                </w:rPr>
                              </w:pPr>
                              <w:r>
                                <w:rPr>
                                  <w:rFonts w:ascii="GHEA Grapalat" w:hAnsi="GHEA Grapalat" w:cstheme="minorBidi"/>
                                  <w:color w:val="FFFFFF" w:themeColor="light1"/>
                                  <w:kern w:val="24"/>
                                  <w:sz w:val="16"/>
                                  <w:szCs w:val="16"/>
                                  <w:lang w:val="hy-AM"/>
                                </w:rPr>
                                <w:t>Երթևեկության մասնակիցներ</w:t>
                              </w:r>
                              <w:r w:rsidRPr="002B39BF">
                                <w:rPr>
                                  <w:rFonts w:ascii="GHEA Grapalat" w:hAnsi="GHEA Grapalat" w:cstheme="minorBidi"/>
                                  <w:color w:val="FFFFFF" w:themeColor="light1"/>
                                  <w:kern w:val="24"/>
                                  <w:sz w:val="16"/>
                                  <w:szCs w:val="16"/>
                                </w:rPr>
                                <w:t xml:space="preserve"> </w:t>
                              </w:r>
                            </w:p>
                          </w:txbxContent>
                        </wps:txbx>
                        <wps:bodyPr rtlCol="0" anchor="ctr"/>
                      </wps:wsp>
                      <wps:wsp>
                        <wps:cNvPr id="124" name="Rectangle: Rounded Corners 124"/>
                        <wps:cNvSpPr/>
                        <wps:spPr>
                          <a:xfrm>
                            <a:off x="1832602" y="4443953"/>
                            <a:ext cx="2292515" cy="576299"/>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5EDCC3"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lang w:val="hy-AM"/>
                                </w:rPr>
                                <w:t>Արագ</w:t>
                              </w:r>
                              <w:r w:rsidRPr="001F6E3E">
                                <w:rPr>
                                  <w:rFonts w:ascii="GHEA Grapalat" w:hAnsi="GHEA Grapalat" w:cstheme="minorBidi"/>
                                  <w:color w:val="FFFFFF" w:themeColor="light1"/>
                                  <w:kern w:val="24"/>
                                  <w:sz w:val="16"/>
                                  <w:szCs w:val="16"/>
                                  <w:lang w:val="hy-AM"/>
                                </w:rPr>
                                <w:t xml:space="preserve"> </w:t>
                              </w:r>
                              <w:r w:rsidRPr="001F6E3E">
                                <w:rPr>
                                  <w:rFonts w:ascii="GHEA Grapalat" w:hAnsi="GHEA Grapalat" w:cs="Sylfaen"/>
                                  <w:color w:val="FFFFFF" w:themeColor="light1"/>
                                  <w:kern w:val="24"/>
                                  <w:sz w:val="16"/>
                                  <w:szCs w:val="16"/>
                                  <w:lang w:val="hy-AM"/>
                                </w:rPr>
                                <w:t>արձագանքման</w:t>
                              </w:r>
                              <w:r w:rsidRPr="001F6E3E">
                                <w:rPr>
                                  <w:rFonts w:ascii="GHEA Grapalat" w:hAnsi="GHEA Grapalat" w:cstheme="minorBidi"/>
                                  <w:color w:val="FFFFFF" w:themeColor="light1"/>
                                  <w:kern w:val="24"/>
                                  <w:sz w:val="16"/>
                                  <w:szCs w:val="16"/>
                                  <w:lang w:val="hy-AM"/>
                                </w:rPr>
                                <w:t>/</w:t>
                              </w:r>
                              <w:r w:rsidRPr="001F6E3E">
                                <w:rPr>
                                  <w:rFonts w:ascii="GHEA Grapalat" w:hAnsi="GHEA Grapalat" w:cs="Sylfaen"/>
                                  <w:color w:val="FFFFFF" w:themeColor="light1"/>
                                  <w:kern w:val="24"/>
                                  <w:sz w:val="16"/>
                                  <w:szCs w:val="16"/>
                                  <w:lang w:val="hy-AM"/>
                                </w:rPr>
                                <w:t>վ</w:t>
                              </w:r>
                              <w:r w:rsidRPr="001F6E3E">
                                <w:rPr>
                                  <w:rFonts w:ascii="GHEA Grapalat" w:hAnsi="GHEA Grapalat" w:cs="Sylfaen"/>
                                  <w:color w:val="FFFFFF" w:themeColor="light1"/>
                                  <w:kern w:val="24"/>
                                  <w:sz w:val="16"/>
                                  <w:szCs w:val="16"/>
                                </w:rPr>
                                <w:t>թարային</w:t>
                              </w:r>
                            </w:p>
                            <w:p w14:paraId="5E481215"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ծառայությունների</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միջև</w:t>
                              </w:r>
                              <w:r w:rsidRPr="001F6E3E">
                                <w:rPr>
                                  <w:rFonts w:ascii="GHEA Grapalat" w:hAnsi="GHEA Grapalat" w:cstheme="minorBidi"/>
                                  <w:color w:val="FFFFFF" w:themeColor="light1"/>
                                  <w:kern w:val="24"/>
                                  <w:sz w:val="16"/>
                                  <w:szCs w:val="16"/>
                                </w:rPr>
                                <w:t xml:space="preserve"> </w:t>
                              </w:r>
                            </w:p>
                            <w:p w14:paraId="0DEAA98A"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համակարգմ</w:t>
                              </w:r>
                              <w:r w:rsidRPr="001F6E3E">
                                <w:rPr>
                                  <w:rFonts w:ascii="GHEA Grapalat" w:hAnsi="GHEA Grapalat" w:cs="Sylfaen"/>
                                  <w:color w:val="FFFFFF" w:themeColor="light1"/>
                                  <w:kern w:val="24"/>
                                  <w:sz w:val="16"/>
                                  <w:szCs w:val="16"/>
                                  <w:lang w:val="hy-AM"/>
                                </w:rPr>
                                <w:t>ան</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ապահով</w:t>
                              </w:r>
                              <w:r w:rsidRPr="001F6E3E">
                                <w:rPr>
                                  <w:rFonts w:ascii="GHEA Grapalat" w:hAnsi="GHEA Grapalat" w:cs="Sylfaen"/>
                                  <w:color w:val="FFFFFF" w:themeColor="light1"/>
                                  <w:kern w:val="24"/>
                                  <w:sz w:val="16"/>
                                  <w:szCs w:val="16"/>
                                  <w:lang w:val="hy-AM"/>
                                </w:rPr>
                                <w:t>ում</w:t>
                              </w:r>
                              <w:r w:rsidRPr="001F6E3E">
                                <w:rPr>
                                  <w:rFonts w:ascii="GHEA Grapalat" w:hAnsi="GHEA Grapalat" w:cstheme="minorBidi"/>
                                  <w:color w:val="FFFFFF" w:themeColor="light1"/>
                                  <w:kern w:val="24"/>
                                  <w:sz w:val="16"/>
                                  <w:szCs w:val="16"/>
                                </w:rPr>
                                <w:t xml:space="preserve"> </w:t>
                              </w:r>
                            </w:p>
                          </w:txbxContent>
                        </wps:txbx>
                        <wps:bodyPr rtlCol="0" anchor="ctr"/>
                      </wps:wsp>
                      <wps:wsp>
                        <wps:cNvPr id="125" name="Rectangle: Rounded Corners 125"/>
                        <wps:cNvSpPr/>
                        <wps:spPr>
                          <a:xfrm>
                            <a:off x="4314566" y="4434776"/>
                            <a:ext cx="2467647" cy="575950"/>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B91D4C" w14:textId="77777777" w:rsidR="00B627A2" w:rsidRPr="00E164F3" w:rsidRDefault="00B627A2" w:rsidP="00CC1A0D">
                              <w:pPr>
                                <w:wordWrap w:val="0"/>
                                <w:spacing w:before="0" w:line="240" w:lineRule="auto"/>
                                <w:jc w:val="center"/>
                                <w:rPr>
                                  <w:rFonts w:ascii="GHEA Grapalat" w:hAnsi="GHEA Grapalat"/>
                                  <w:sz w:val="18"/>
                                  <w:szCs w:val="18"/>
                                </w:rPr>
                              </w:pPr>
                              <w:r w:rsidRPr="00E164F3">
                                <w:rPr>
                                  <w:rFonts w:ascii="GHEA Grapalat" w:hAnsi="GHEA Grapalat" w:cs="Sylfaen"/>
                                  <w:color w:val="FFFFFF" w:themeColor="light1"/>
                                  <w:kern w:val="24"/>
                                  <w:sz w:val="18"/>
                                  <w:szCs w:val="18"/>
                                </w:rPr>
                                <w:t>Բարելավվել</w:t>
                              </w:r>
                              <w:r w:rsidRPr="00E164F3">
                                <w:rPr>
                                  <w:rFonts w:ascii="GHEA Grapalat" w:hAnsi="GHEA Grapalat" w:cstheme="minorBidi"/>
                                  <w:color w:val="FFFFFF" w:themeColor="light1"/>
                                  <w:kern w:val="24"/>
                                  <w:sz w:val="18"/>
                                  <w:szCs w:val="18"/>
                                </w:rPr>
                                <w:t xml:space="preserve"> </w:t>
                              </w:r>
                              <w:r w:rsidRPr="00E164F3">
                                <w:rPr>
                                  <w:rFonts w:ascii="GHEA Grapalat" w:hAnsi="GHEA Grapalat" w:cs="Sylfaen"/>
                                  <w:color w:val="FFFFFF" w:themeColor="light1"/>
                                  <w:kern w:val="24"/>
                                  <w:sz w:val="18"/>
                                  <w:szCs w:val="18"/>
                                </w:rPr>
                                <w:t>հետ</w:t>
                              </w:r>
                              <w:r w:rsidRPr="00E164F3">
                                <w:rPr>
                                  <w:rFonts w:ascii="GHEA Grapalat" w:hAnsi="GHEA Grapalat" w:cstheme="minorBidi"/>
                                  <w:color w:val="FFFFFF" w:themeColor="light1"/>
                                  <w:kern w:val="24"/>
                                  <w:sz w:val="18"/>
                                  <w:szCs w:val="18"/>
                                </w:rPr>
                                <w:t xml:space="preserve"> </w:t>
                              </w:r>
                              <w:r w:rsidRPr="00E164F3">
                                <w:rPr>
                                  <w:rFonts w:ascii="GHEA Grapalat" w:hAnsi="GHEA Grapalat" w:cs="Sylfaen"/>
                                  <w:color w:val="FFFFFF" w:themeColor="light1"/>
                                  <w:kern w:val="24"/>
                                  <w:sz w:val="18"/>
                                  <w:szCs w:val="18"/>
                                </w:rPr>
                                <w:t>վթարային</w:t>
                              </w:r>
                              <w:r w:rsidRPr="00E164F3">
                                <w:rPr>
                                  <w:rFonts w:ascii="GHEA Grapalat" w:hAnsi="GHEA Grapalat" w:cstheme="minorBidi"/>
                                  <w:color w:val="FFFFFF" w:themeColor="light1"/>
                                  <w:kern w:val="24"/>
                                  <w:sz w:val="18"/>
                                  <w:szCs w:val="18"/>
                                </w:rPr>
                                <w:t xml:space="preserve"> </w:t>
                              </w:r>
                            </w:p>
                            <w:p w14:paraId="48A5C1CD" w14:textId="77777777" w:rsidR="00B627A2" w:rsidRPr="00E164F3" w:rsidRDefault="00B627A2" w:rsidP="00CC1A0D">
                              <w:pPr>
                                <w:wordWrap w:val="0"/>
                                <w:spacing w:before="0" w:line="240" w:lineRule="auto"/>
                                <w:jc w:val="center"/>
                                <w:rPr>
                                  <w:rFonts w:ascii="GHEA Grapalat" w:hAnsi="GHEA Grapalat"/>
                                  <w:sz w:val="18"/>
                                  <w:szCs w:val="18"/>
                                </w:rPr>
                              </w:pPr>
                              <w:r w:rsidRPr="00E164F3">
                                <w:rPr>
                                  <w:rFonts w:ascii="GHEA Grapalat" w:hAnsi="GHEA Grapalat" w:cs="Sylfaen"/>
                                  <w:color w:val="FFFFFF" w:themeColor="light1"/>
                                  <w:kern w:val="24"/>
                                  <w:sz w:val="18"/>
                                  <w:szCs w:val="18"/>
                                </w:rPr>
                                <w:t>ծառայության</w:t>
                              </w:r>
                              <w:r w:rsidRPr="00E164F3">
                                <w:rPr>
                                  <w:rFonts w:ascii="GHEA Grapalat" w:hAnsi="GHEA Grapalat" w:cstheme="minorBidi"/>
                                  <w:color w:val="FFFFFF" w:themeColor="light1"/>
                                  <w:kern w:val="24"/>
                                  <w:sz w:val="18"/>
                                  <w:szCs w:val="18"/>
                                </w:rPr>
                                <w:t xml:space="preserve"> </w:t>
                              </w:r>
                              <w:r w:rsidRPr="00E164F3">
                                <w:rPr>
                                  <w:rFonts w:ascii="GHEA Grapalat" w:hAnsi="GHEA Grapalat" w:cs="Sylfaen"/>
                                  <w:color w:val="FFFFFF" w:themeColor="light1"/>
                                  <w:kern w:val="24"/>
                                  <w:sz w:val="18"/>
                                  <w:szCs w:val="18"/>
                                </w:rPr>
                                <w:t>հնարավորութ</w:t>
                              </w:r>
                              <w:r w:rsidRPr="00E164F3">
                                <w:rPr>
                                  <w:rFonts w:ascii="GHEA Grapalat" w:hAnsi="GHEA Grapalat" w:cs="Sylfaen"/>
                                  <w:color w:val="FFFFFF" w:themeColor="light1"/>
                                  <w:kern w:val="24"/>
                                  <w:sz w:val="18"/>
                                  <w:szCs w:val="18"/>
                                  <w:lang w:val="hy-AM"/>
                                </w:rPr>
                                <w:t>յունը</w:t>
                              </w:r>
                            </w:p>
                          </w:txbxContent>
                        </wps:txbx>
                        <wps:bodyPr rtlCol="0" anchor="ctr"/>
                      </wps:wsp>
                      <wps:wsp>
                        <wps:cNvPr id="126" name="Rectangle: Rounded Corners 126"/>
                        <wps:cNvSpPr/>
                        <wps:spPr>
                          <a:xfrm>
                            <a:off x="6909430" y="4411616"/>
                            <a:ext cx="1901914" cy="589584"/>
                          </a:xfrm>
                          <a:prstGeom prst="roundRect">
                            <a:avLst/>
                          </a:prstGeom>
                          <a:solidFill>
                            <a:srgbClr val="00A1C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3F9EF2" w14:textId="77777777" w:rsidR="00B627A2" w:rsidRPr="001F6E3E" w:rsidRDefault="00B627A2" w:rsidP="00CC1A0D">
                              <w:pPr>
                                <w:wordWrap w:val="0"/>
                                <w:spacing w:before="0" w:line="240" w:lineRule="auto"/>
                                <w:jc w:val="center"/>
                                <w:rPr>
                                  <w:rFonts w:ascii="GHEA Grapalat" w:hAnsi="GHEA Grapalat" w:cstheme="minorBidi"/>
                                  <w:color w:val="FFFFFF" w:themeColor="light1"/>
                                  <w:kern w:val="24"/>
                                  <w:sz w:val="16"/>
                                  <w:szCs w:val="16"/>
                                </w:rPr>
                              </w:pPr>
                              <w:r w:rsidRPr="001F6E3E">
                                <w:rPr>
                                  <w:rFonts w:ascii="GHEA Grapalat" w:hAnsi="GHEA Grapalat" w:cs="Sylfaen"/>
                                  <w:color w:val="FFFFFF" w:themeColor="light1"/>
                                  <w:kern w:val="24"/>
                                  <w:sz w:val="16"/>
                                  <w:szCs w:val="16"/>
                                </w:rPr>
                                <w:t>Բարձրացնել</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արդյունավետութ</w:t>
                              </w:r>
                              <w:r w:rsidRPr="001F6E3E">
                                <w:rPr>
                                  <w:rFonts w:ascii="GHEA Grapalat" w:hAnsi="GHEA Grapalat" w:cs="Sylfaen"/>
                                  <w:color w:val="FFFFFF" w:themeColor="light1"/>
                                  <w:kern w:val="24"/>
                                  <w:sz w:val="16"/>
                                  <w:szCs w:val="16"/>
                                  <w:lang w:val="hy-AM"/>
                                </w:rPr>
                                <w:t>յունը</w:t>
                              </w:r>
                              <w:r w:rsidRPr="001F6E3E">
                                <w:rPr>
                                  <w:rFonts w:ascii="GHEA Grapalat" w:hAnsi="GHEA Grapalat" w:cstheme="minorBidi"/>
                                  <w:color w:val="FFFFFF" w:themeColor="light1"/>
                                  <w:kern w:val="24"/>
                                  <w:sz w:val="16"/>
                                  <w:szCs w:val="16"/>
                                </w:rPr>
                                <w:t xml:space="preserve"> </w:t>
                              </w:r>
                            </w:p>
                            <w:p w14:paraId="6CC18746"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առաջին</w:t>
                              </w:r>
                              <w:r w:rsidRPr="001F6E3E">
                                <w:rPr>
                                  <w:rFonts w:ascii="GHEA Grapalat" w:hAnsi="GHEA Grapalat" w:cs="Sylfaen"/>
                                  <w:color w:val="FFFFFF" w:themeColor="light1"/>
                                  <w:kern w:val="24"/>
                                  <w:sz w:val="16"/>
                                  <w:szCs w:val="16"/>
                                  <w:lang w:val="hy-AM"/>
                                </w:rPr>
                                <w:t xml:space="preserve"> </w:t>
                              </w:r>
                              <w:r w:rsidRPr="001F6E3E">
                                <w:rPr>
                                  <w:rFonts w:ascii="GHEA Grapalat" w:hAnsi="GHEA Grapalat" w:cs="Sylfaen"/>
                                  <w:color w:val="FFFFFF" w:themeColor="light1"/>
                                  <w:kern w:val="24"/>
                                  <w:sz w:val="16"/>
                                  <w:szCs w:val="16"/>
                                </w:rPr>
                                <w:t>իսկ</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lang w:val="hy-AM"/>
                                </w:rPr>
                                <w:t>արձագանքման</w:t>
                              </w:r>
                              <w:r w:rsidRPr="001F6E3E">
                                <w:rPr>
                                  <w:rFonts w:ascii="GHEA Grapalat" w:hAnsi="GHEA Grapalat" w:cstheme="minorBidi"/>
                                  <w:color w:val="FFFFFF" w:themeColor="light1"/>
                                  <w:kern w:val="24"/>
                                  <w:sz w:val="16"/>
                                  <w:szCs w:val="16"/>
                                  <w:lang w:val="hy-AM"/>
                                </w:rPr>
                                <w:t xml:space="preserve"> </w:t>
                              </w:r>
                              <w:r w:rsidRPr="001F6E3E">
                                <w:rPr>
                                  <w:rFonts w:ascii="GHEA Grapalat" w:hAnsi="GHEA Grapalat" w:cs="Sylfaen"/>
                                  <w:color w:val="FFFFFF" w:themeColor="light1"/>
                                  <w:kern w:val="24"/>
                                  <w:sz w:val="16"/>
                                  <w:szCs w:val="16"/>
                                  <w:lang w:val="hy-AM"/>
                                </w:rPr>
                                <w:t>դեպքում</w:t>
                              </w:r>
                              <w:r w:rsidRPr="001F6E3E">
                                <w:rPr>
                                  <w:rFonts w:ascii="GHEA Grapalat" w:hAnsi="GHEA Grapalat" w:cstheme="minorBidi"/>
                                  <w:color w:val="FFFFFF" w:themeColor="light1"/>
                                  <w:kern w:val="24"/>
                                  <w:sz w:val="16"/>
                                  <w:szCs w:val="16"/>
                                </w:rPr>
                                <w:t xml:space="preserve">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627ECEB" id="Group 5" o:spid="_x0000_s1063" style="position:absolute;left:0;text-align:left;margin-left:-17.7pt;margin-top:5.2pt;width:716pt;height:395.25pt;z-index:251628032;mso-width-relative:margin;mso-height-relative:margin" coordorigin="-757" coordsize="88871,5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">
                <v:roundrect id="Rectangle: Rounded Corners 10" o:spid="_x0000_s1064" style="position:absolute;top:6844;width:15905;height:64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" fillcolor="#e9532b" strokecolor="#1f3763 [1604]" strokeweight="1pt">
                  <v:stroke joinstyle="miter"/>
                  <v:textbox>
                    <w:txbxContent>
                      <w:p w14:paraId="3FD78B7A" w14:textId="77777777" w:rsidR="00B627A2" w:rsidRPr="00F04327" w:rsidRDefault="00B627A2" w:rsidP="00CC1A0D">
                        <w:pPr>
                          <w:wordWrap w:val="0"/>
                          <w:jc w:val="center"/>
                          <w:rPr>
                            <w:sz w:val="24"/>
                          </w:rPr>
                        </w:pPr>
                        <w:r w:rsidRPr="00F04327">
                          <w:rPr>
                            <w:rFonts w:ascii="Sylfaen" w:hAnsi="Sylfaen" w:cs="Sylfaen"/>
                            <w:b/>
                            <w:bCs/>
                            <w:color w:val="FFFFFF" w:themeColor="light1"/>
                            <w:kern w:val="24"/>
                            <w:sz w:val="24"/>
                            <w:lang w:val="hy-AM"/>
                          </w:rPr>
                          <w:t>Փուլերը</w:t>
                        </w:r>
                      </w:p>
                    </w:txbxContent>
                  </v:textbox>
                </v:roundrect>
                <v:roundrect id="Rectangle: Rounded Corners 102" o:spid="_x0000_s1065" style="position:absolute;left:-571;top:21717;width:17592;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" fillcolor="#92d050" strokecolor="#1f3763 [1604]" strokeweight="1pt">
                  <v:stroke joinstyle="miter"/>
                  <v:textbox>
                    <w:txbxContent>
                      <w:p w14:paraId="09806822" w14:textId="77777777" w:rsidR="00B627A2" w:rsidRPr="00F07ED6" w:rsidRDefault="00B627A2" w:rsidP="00CC1A0D">
                        <w:pPr>
                          <w:wordWrap w:val="0"/>
                          <w:spacing w:before="0" w:line="240" w:lineRule="auto"/>
                          <w:jc w:val="center"/>
                          <w:rPr>
                            <w:rFonts w:ascii="GHEA Grapalat" w:hAnsi="GHEA Grapalat"/>
                            <w:sz w:val="16"/>
                            <w:szCs w:val="16"/>
                          </w:rPr>
                        </w:pPr>
                        <w:r w:rsidRPr="00F07ED6">
                          <w:rPr>
                            <w:rFonts w:ascii="GHEA Grapalat" w:hAnsi="GHEA Grapalat" w:cs="Sylfaen"/>
                            <w:b/>
                            <w:bCs/>
                            <w:color w:val="FFFFFF" w:themeColor="light1"/>
                            <w:kern w:val="24"/>
                            <w:sz w:val="16"/>
                            <w:szCs w:val="16"/>
                            <w:lang w:val="hy-AM"/>
                          </w:rPr>
                          <w:t>Հենասյուն</w:t>
                        </w:r>
                        <w:r w:rsidRPr="00F07ED6">
                          <w:rPr>
                            <w:rFonts w:ascii="GHEA Grapalat" w:hAnsi="GHEA Grapalat" w:cstheme="minorBidi"/>
                            <w:b/>
                            <w:bCs/>
                            <w:color w:val="FFFFFF" w:themeColor="light1"/>
                            <w:kern w:val="24"/>
                            <w:sz w:val="16"/>
                            <w:szCs w:val="16"/>
                            <w:lang w:val="hy-AM"/>
                          </w:rPr>
                          <w:t xml:space="preserve"> 2</w:t>
                        </w:r>
                      </w:p>
                      <w:p w14:paraId="1E279674" w14:textId="77777777" w:rsidR="00B627A2" w:rsidRPr="00F07ED6" w:rsidRDefault="00B627A2" w:rsidP="00CC1A0D">
                        <w:pPr>
                          <w:wordWrap w:val="0"/>
                          <w:spacing w:before="0" w:line="240" w:lineRule="auto"/>
                          <w:ind w:right="-105"/>
                          <w:jc w:val="center"/>
                          <w:rPr>
                            <w:rFonts w:ascii="GHEA Grapalat" w:hAnsi="GHEA Grapalat"/>
                            <w:sz w:val="16"/>
                            <w:szCs w:val="16"/>
                          </w:rPr>
                        </w:pPr>
                        <w:r w:rsidRPr="00F07ED6">
                          <w:rPr>
                            <w:rFonts w:ascii="GHEA Grapalat" w:hAnsi="GHEA Grapalat" w:cs="Sylfaen"/>
                            <w:color w:val="FFFFFF" w:themeColor="light1"/>
                            <w:kern w:val="24"/>
                            <w:sz w:val="16"/>
                            <w:szCs w:val="16"/>
                          </w:rPr>
                          <w:t>Ավելի</w:t>
                        </w:r>
                        <w:r w:rsidRPr="00F07ED6">
                          <w:rPr>
                            <w:rFonts w:ascii="GHEA Grapalat" w:hAnsi="GHEA Grapalat" w:cstheme="minorBidi"/>
                            <w:color w:val="FFFFFF" w:themeColor="light1"/>
                            <w:kern w:val="24"/>
                            <w:sz w:val="16"/>
                            <w:szCs w:val="16"/>
                          </w:rPr>
                          <w:t xml:space="preserve"> </w:t>
                        </w:r>
                        <w:r w:rsidRPr="00F07ED6">
                          <w:rPr>
                            <w:rFonts w:ascii="GHEA Grapalat" w:hAnsi="GHEA Grapalat" w:cs="Sylfaen"/>
                            <w:color w:val="FFFFFF" w:themeColor="light1"/>
                            <w:kern w:val="24"/>
                            <w:sz w:val="16"/>
                            <w:szCs w:val="16"/>
                          </w:rPr>
                          <w:t>անվտանգ</w:t>
                        </w:r>
                        <w:r>
                          <w:rPr>
                            <w:rFonts w:ascii="GHEA Grapalat" w:hAnsi="GHEA Grapalat" w:cs="Sylfaen"/>
                            <w:color w:val="FFFFFF" w:themeColor="light1"/>
                            <w:kern w:val="24"/>
                            <w:sz w:val="16"/>
                            <w:szCs w:val="16"/>
                            <w:lang w:val="hy-AM"/>
                          </w:rPr>
                          <w:t xml:space="preserve"> </w:t>
                        </w:r>
                        <w:r w:rsidRPr="00F07ED6">
                          <w:rPr>
                            <w:rFonts w:ascii="GHEA Grapalat" w:hAnsi="GHEA Grapalat" w:cs="Sylfaen"/>
                            <w:color w:val="FFFFFF" w:themeColor="light1"/>
                            <w:kern w:val="24"/>
                            <w:sz w:val="16"/>
                            <w:szCs w:val="16"/>
                          </w:rPr>
                          <w:t>Ճանա</w:t>
                        </w:r>
                        <w:r w:rsidRPr="00F07ED6">
                          <w:rPr>
                            <w:rFonts w:ascii="GHEA Grapalat" w:hAnsi="GHEA Grapalat" w:cs="Sylfaen"/>
                            <w:color w:val="FFFFFF" w:themeColor="light1"/>
                            <w:kern w:val="24"/>
                            <w:sz w:val="16"/>
                            <w:szCs w:val="16"/>
                            <w:lang w:val="hy-AM"/>
                          </w:rPr>
                          <w:t>պարհներ</w:t>
                        </w:r>
                        <w:r>
                          <w:rPr>
                            <w:rFonts w:ascii="GHEA Grapalat" w:hAnsi="GHEA Grapalat" w:cs="Sylfaen"/>
                            <w:color w:val="FFFFFF" w:themeColor="light1"/>
                            <w:kern w:val="24"/>
                            <w:sz w:val="16"/>
                            <w:szCs w:val="16"/>
                            <w:lang w:val="hy-AM"/>
                          </w:rPr>
                          <w:t xml:space="preserve"> </w:t>
                        </w:r>
                        <w:r w:rsidRPr="00F07ED6">
                          <w:rPr>
                            <w:rFonts w:ascii="GHEA Grapalat" w:hAnsi="GHEA Grapalat" w:cs="Sylfaen"/>
                            <w:color w:val="FFFFFF" w:themeColor="light1"/>
                            <w:kern w:val="24"/>
                            <w:sz w:val="16"/>
                            <w:szCs w:val="16"/>
                          </w:rPr>
                          <w:t>և</w:t>
                        </w:r>
                        <w:r w:rsidRPr="00F07ED6">
                          <w:rPr>
                            <w:rFonts w:ascii="GHEA Grapalat" w:hAnsi="GHEA Grapalat" w:cstheme="minorBidi"/>
                            <w:color w:val="FFFFFF" w:themeColor="light1"/>
                            <w:kern w:val="24"/>
                            <w:sz w:val="16"/>
                            <w:szCs w:val="16"/>
                          </w:rPr>
                          <w:t xml:space="preserve"> </w:t>
                        </w:r>
                        <w:r w:rsidRPr="00F07ED6">
                          <w:rPr>
                            <w:rFonts w:ascii="GHEA Grapalat" w:hAnsi="GHEA Grapalat" w:cs="Sylfaen"/>
                            <w:color w:val="FFFFFF" w:themeColor="light1"/>
                            <w:kern w:val="24"/>
                            <w:sz w:val="16"/>
                            <w:szCs w:val="16"/>
                            <w:lang w:val="hy-AM"/>
                          </w:rPr>
                          <w:t>երթևեկություն</w:t>
                        </w:r>
                      </w:p>
                      <w:p w14:paraId="6FC39929" w14:textId="77777777" w:rsidR="00B627A2" w:rsidRDefault="00B627A2" w:rsidP="00CC1A0D"/>
                    </w:txbxContent>
                  </v:textbox>
                </v:roundrect>
                <v:roundrect id="Rectangle: Rounded Corners 103" o:spid="_x0000_s1066" style="position:absolute;left:-757;top:29188;width:17964;height:5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" fillcolor="#92d050" strokecolor="#1f3763 [1604]" strokeweight="1pt">
                  <v:stroke joinstyle="miter"/>
                  <v:textbox>
                    <w:txbxContent>
                      <w:p w14:paraId="139BB5D7" w14:textId="77777777" w:rsidR="00B627A2" w:rsidRPr="00F07ED6" w:rsidRDefault="00B627A2" w:rsidP="00CC1A0D">
                        <w:pPr>
                          <w:wordWrap w:val="0"/>
                          <w:spacing w:before="0" w:line="240" w:lineRule="auto"/>
                          <w:jc w:val="center"/>
                          <w:rPr>
                            <w:rFonts w:ascii="GHEA Grapalat" w:hAnsi="GHEA Grapalat"/>
                            <w:sz w:val="16"/>
                            <w:szCs w:val="16"/>
                          </w:rPr>
                        </w:pPr>
                        <w:r w:rsidRPr="00F07ED6">
                          <w:rPr>
                            <w:rFonts w:ascii="GHEA Grapalat" w:hAnsi="GHEA Grapalat" w:cs="Sylfaen"/>
                            <w:b/>
                            <w:bCs/>
                            <w:color w:val="FFFFFF" w:themeColor="light1"/>
                            <w:kern w:val="24"/>
                            <w:sz w:val="16"/>
                            <w:szCs w:val="16"/>
                            <w:lang w:val="hy-AM"/>
                          </w:rPr>
                          <w:t>Հենասյուն</w:t>
                        </w:r>
                        <w:r w:rsidRPr="00F07ED6">
                          <w:rPr>
                            <w:rFonts w:ascii="GHEA Grapalat" w:hAnsi="GHEA Grapalat" w:cstheme="minorBidi"/>
                            <w:b/>
                            <w:bCs/>
                            <w:color w:val="FFFFFF" w:themeColor="light1"/>
                            <w:kern w:val="24"/>
                            <w:sz w:val="16"/>
                            <w:szCs w:val="16"/>
                            <w:lang w:val="hy-AM"/>
                          </w:rPr>
                          <w:t xml:space="preserve"> 3</w:t>
                        </w:r>
                      </w:p>
                      <w:p w14:paraId="579BBCB1" w14:textId="77777777" w:rsidR="00B627A2" w:rsidRDefault="00B627A2" w:rsidP="00CC1A0D">
                        <w:pPr>
                          <w:wordWrap w:val="0"/>
                          <w:spacing w:before="0" w:line="240" w:lineRule="auto"/>
                          <w:jc w:val="center"/>
                          <w:rPr>
                            <w:rFonts w:ascii="GHEA Grapalat" w:hAnsi="GHEA Grapalat" w:cstheme="minorBidi"/>
                            <w:color w:val="FFFFFF" w:themeColor="light1"/>
                            <w:kern w:val="24"/>
                            <w:sz w:val="16"/>
                            <w:szCs w:val="16"/>
                          </w:rPr>
                        </w:pPr>
                        <w:r w:rsidRPr="00F07ED6">
                          <w:rPr>
                            <w:rFonts w:ascii="GHEA Grapalat" w:hAnsi="GHEA Grapalat" w:cs="Sylfaen"/>
                            <w:color w:val="FFFFFF" w:themeColor="light1"/>
                            <w:kern w:val="24"/>
                            <w:sz w:val="16"/>
                            <w:szCs w:val="16"/>
                          </w:rPr>
                          <w:t>Ավելի</w:t>
                        </w:r>
                        <w:r w:rsidRPr="00F07ED6">
                          <w:rPr>
                            <w:rFonts w:ascii="GHEA Grapalat" w:hAnsi="GHEA Grapalat" w:cstheme="minorBidi"/>
                            <w:color w:val="FFFFFF" w:themeColor="light1"/>
                            <w:kern w:val="24"/>
                            <w:sz w:val="16"/>
                            <w:szCs w:val="16"/>
                          </w:rPr>
                          <w:t xml:space="preserve"> </w:t>
                        </w:r>
                        <w:r w:rsidRPr="00F07ED6">
                          <w:rPr>
                            <w:rFonts w:ascii="GHEA Grapalat" w:hAnsi="GHEA Grapalat" w:cs="Sylfaen"/>
                            <w:color w:val="FFFFFF" w:themeColor="light1"/>
                            <w:kern w:val="24"/>
                            <w:sz w:val="16"/>
                            <w:szCs w:val="16"/>
                          </w:rPr>
                          <w:t>անվտանգ</w:t>
                        </w:r>
                        <w:r w:rsidRPr="00F07ED6">
                          <w:rPr>
                            <w:rFonts w:ascii="GHEA Grapalat" w:hAnsi="GHEA Grapalat" w:cstheme="minorBidi"/>
                            <w:color w:val="FFFFFF" w:themeColor="light1"/>
                            <w:kern w:val="24"/>
                            <w:sz w:val="16"/>
                            <w:szCs w:val="16"/>
                          </w:rPr>
                          <w:t xml:space="preserve"> </w:t>
                        </w:r>
                      </w:p>
                      <w:p w14:paraId="0CA2A600" w14:textId="77777777" w:rsidR="00B627A2" w:rsidRPr="00F07ED6" w:rsidRDefault="00B627A2" w:rsidP="00CC1A0D">
                        <w:pPr>
                          <w:wordWrap w:val="0"/>
                          <w:spacing w:before="0" w:line="240" w:lineRule="auto"/>
                          <w:jc w:val="center"/>
                          <w:rPr>
                            <w:rFonts w:ascii="GHEA Grapalat" w:hAnsi="GHEA Grapalat"/>
                            <w:sz w:val="16"/>
                            <w:szCs w:val="16"/>
                            <w:lang w:val="hy-AM"/>
                          </w:rPr>
                        </w:pPr>
                        <w:r w:rsidRPr="00F07ED6">
                          <w:rPr>
                            <w:rFonts w:ascii="GHEA Grapalat" w:hAnsi="GHEA Grapalat" w:cs="Sylfaen"/>
                            <w:color w:val="FFFFFF" w:themeColor="light1"/>
                            <w:kern w:val="24"/>
                            <w:sz w:val="16"/>
                            <w:szCs w:val="16"/>
                            <w:lang w:val="hy-AM"/>
                          </w:rPr>
                          <w:t>տրանսպորտային միջոցներ</w:t>
                        </w:r>
                      </w:p>
                    </w:txbxContent>
                  </v:textbox>
                </v:roundrect>
                <v:roundrect id="Rectangle: Rounded Corners 104" o:spid="_x0000_s1067" style="position:absolute;left:-285;top:36172;width:17305;height:6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" fillcolor="#92d050" strokecolor="#1f3763 [1604]" strokeweight="1pt">
                  <v:stroke joinstyle="miter"/>
                  <v:textbox>
                    <w:txbxContent>
                      <w:p w14:paraId="2AF25E1B" w14:textId="77777777" w:rsidR="00B627A2" w:rsidRPr="00F07ED6" w:rsidRDefault="00B627A2" w:rsidP="00CC1A0D">
                        <w:pPr>
                          <w:wordWrap w:val="0"/>
                          <w:spacing w:before="0" w:line="240" w:lineRule="auto"/>
                          <w:jc w:val="center"/>
                          <w:rPr>
                            <w:rFonts w:ascii="GHEA Grapalat" w:hAnsi="GHEA Grapalat"/>
                            <w:sz w:val="16"/>
                            <w:szCs w:val="16"/>
                          </w:rPr>
                        </w:pPr>
                        <w:r w:rsidRPr="00F07ED6">
                          <w:rPr>
                            <w:rFonts w:ascii="GHEA Grapalat" w:hAnsi="GHEA Grapalat" w:cs="Sylfaen"/>
                            <w:b/>
                            <w:bCs/>
                            <w:color w:val="FFFFFF" w:themeColor="light1"/>
                            <w:kern w:val="24"/>
                            <w:sz w:val="16"/>
                            <w:szCs w:val="16"/>
                            <w:lang w:val="hy-AM"/>
                          </w:rPr>
                          <w:t>Հենասյուն</w:t>
                        </w:r>
                        <w:r w:rsidRPr="00F07ED6">
                          <w:rPr>
                            <w:rFonts w:ascii="GHEA Grapalat" w:hAnsi="GHEA Grapalat" w:cstheme="minorBidi"/>
                            <w:b/>
                            <w:bCs/>
                            <w:color w:val="FFFFFF" w:themeColor="light1"/>
                            <w:kern w:val="24"/>
                            <w:sz w:val="16"/>
                            <w:szCs w:val="16"/>
                            <w:lang w:val="hy-AM"/>
                          </w:rPr>
                          <w:t xml:space="preserve"> 4</w:t>
                        </w:r>
                      </w:p>
                      <w:p w14:paraId="3B6057D5" w14:textId="57627CFF" w:rsidR="00B627A2" w:rsidRPr="004E5DD7" w:rsidRDefault="00B627A2" w:rsidP="006D5216">
                        <w:pPr>
                          <w:wordWrap w:val="0"/>
                          <w:spacing w:before="0" w:line="240" w:lineRule="auto"/>
                          <w:jc w:val="center"/>
                          <w:rPr>
                            <w:rFonts w:ascii="GHEA Grapalat" w:hAnsi="GHEA Grapalat"/>
                            <w:sz w:val="16"/>
                            <w:szCs w:val="16"/>
                            <w:lang w:val="hy-AM"/>
                          </w:rPr>
                        </w:pPr>
                        <w:r w:rsidRPr="00F07ED6">
                          <w:rPr>
                            <w:rFonts w:ascii="GHEA Grapalat" w:hAnsi="GHEA Grapalat" w:cs="Sylfaen"/>
                            <w:color w:val="FFFFFF" w:themeColor="light1"/>
                            <w:kern w:val="24"/>
                            <w:sz w:val="16"/>
                            <w:szCs w:val="16"/>
                          </w:rPr>
                          <w:t>Ավելի</w:t>
                        </w:r>
                        <w:r w:rsidRPr="00F07ED6">
                          <w:rPr>
                            <w:rFonts w:ascii="GHEA Grapalat" w:hAnsi="GHEA Grapalat" w:cstheme="minorBidi"/>
                            <w:color w:val="FFFFFF" w:themeColor="light1"/>
                            <w:kern w:val="24"/>
                            <w:sz w:val="16"/>
                            <w:szCs w:val="16"/>
                          </w:rPr>
                          <w:t xml:space="preserve"> </w:t>
                        </w:r>
                        <w:r w:rsidRPr="00F07ED6">
                          <w:rPr>
                            <w:rFonts w:ascii="GHEA Grapalat" w:hAnsi="GHEA Grapalat" w:cs="Sylfaen"/>
                            <w:color w:val="FFFFFF" w:themeColor="light1"/>
                            <w:kern w:val="24"/>
                            <w:sz w:val="16"/>
                            <w:szCs w:val="16"/>
                          </w:rPr>
                          <w:t>ապահով</w:t>
                        </w:r>
                        <w:r w:rsidRPr="00F07ED6">
                          <w:rPr>
                            <w:rFonts w:ascii="GHEA Grapalat" w:hAnsi="GHEA Grapalat" w:cstheme="minorBidi"/>
                            <w:color w:val="FFFFFF" w:themeColor="light1"/>
                            <w:kern w:val="24"/>
                            <w:sz w:val="16"/>
                            <w:szCs w:val="16"/>
                          </w:rPr>
                          <w:t xml:space="preserve"> </w:t>
                        </w:r>
                        <w:r>
                          <w:rPr>
                            <w:rFonts w:ascii="GHEA Grapalat" w:hAnsi="GHEA Grapalat" w:cs="Sylfaen"/>
                            <w:color w:val="FFFFFF" w:themeColor="light1"/>
                            <w:kern w:val="24"/>
                            <w:sz w:val="16"/>
                            <w:szCs w:val="16"/>
                            <w:lang w:val="hy-AM"/>
                          </w:rPr>
                          <w:t xml:space="preserve">  երթևեկության մասնակիցներ</w:t>
                        </w:r>
                      </w:p>
                    </w:txbxContent>
                  </v:textbox>
                </v:roundrect>
                <v:roundrect id="Rectangle: Rounded Corners 105" o:spid="_x0000_s1068" style="position:absolute;left:-385;top:44532;width:17593;height:5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" fillcolor="#92d050" strokecolor="#1f3763 [1604]" strokeweight="1pt">
                  <v:stroke joinstyle="miter"/>
                  <v:textbox>
                    <w:txbxContent>
                      <w:p w14:paraId="45A18B18" w14:textId="77777777" w:rsidR="00B627A2" w:rsidRPr="00A906B2" w:rsidRDefault="00B627A2" w:rsidP="00CC1A0D">
                        <w:pPr>
                          <w:wordWrap w:val="0"/>
                          <w:spacing w:before="0" w:line="240" w:lineRule="auto"/>
                          <w:jc w:val="center"/>
                          <w:rPr>
                            <w:rFonts w:ascii="GHEA Grapalat" w:hAnsi="GHEA Grapalat"/>
                            <w:sz w:val="18"/>
                            <w:szCs w:val="18"/>
                          </w:rPr>
                        </w:pPr>
                        <w:r w:rsidRPr="00A906B2">
                          <w:rPr>
                            <w:rFonts w:ascii="GHEA Grapalat" w:hAnsi="GHEA Grapalat" w:cs="Sylfaen"/>
                            <w:b/>
                            <w:bCs/>
                            <w:color w:val="FFFFFF" w:themeColor="light1"/>
                            <w:kern w:val="24"/>
                            <w:sz w:val="18"/>
                            <w:szCs w:val="18"/>
                            <w:lang w:val="hy-AM"/>
                          </w:rPr>
                          <w:t>Հենասյուն</w:t>
                        </w:r>
                        <w:r w:rsidRPr="00A906B2">
                          <w:rPr>
                            <w:rFonts w:ascii="GHEA Grapalat" w:hAnsi="GHEA Grapalat" w:cstheme="minorBidi"/>
                            <w:b/>
                            <w:bCs/>
                            <w:color w:val="FFFFFF" w:themeColor="light1"/>
                            <w:kern w:val="24"/>
                            <w:sz w:val="18"/>
                            <w:szCs w:val="18"/>
                            <w:lang w:val="hy-AM"/>
                          </w:rPr>
                          <w:t xml:space="preserve"> 5</w:t>
                        </w:r>
                      </w:p>
                      <w:p w14:paraId="616204BD" w14:textId="77777777" w:rsidR="00B627A2" w:rsidRPr="00A906B2" w:rsidRDefault="00B627A2" w:rsidP="00CC1A0D">
                        <w:pPr>
                          <w:wordWrap w:val="0"/>
                          <w:spacing w:before="0" w:line="240" w:lineRule="auto"/>
                          <w:jc w:val="center"/>
                          <w:rPr>
                            <w:rFonts w:ascii="GHEA Grapalat" w:hAnsi="GHEA Grapalat"/>
                            <w:sz w:val="18"/>
                            <w:szCs w:val="18"/>
                          </w:rPr>
                        </w:pPr>
                        <w:r w:rsidRPr="00A906B2">
                          <w:rPr>
                            <w:rFonts w:ascii="GHEA Grapalat" w:hAnsi="GHEA Grapalat" w:cs="Sylfaen"/>
                            <w:color w:val="FFFFFF" w:themeColor="light1"/>
                            <w:kern w:val="24"/>
                            <w:sz w:val="18"/>
                            <w:szCs w:val="18"/>
                          </w:rPr>
                          <w:t>Հետ</w:t>
                        </w:r>
                        <w:r w:rsidRPr="00A906B2">
                          <w:rPr>
                            <w:rFonts w:ascii="GHEA Grapalat" w:hAnsi="GHEA Grapalat" w:cstheme="minorBidi"/>
                            <w:color w:val="FFFFFF" w:themeColor="light1"/>
                            <w:kern w:val="24"/>
                            <w:sz w:val="18"/>
                            <w:szCs w:val="18"/>
                          </w:rPr>
                          <w:t>-</w:t>
                        </w:r>
                        <w:r w:rsidRPr="00A906B2">
                          <w:rPr>
                            <w:rFonts w:ascii="GHEA Grapalat" w:hAnsi="GHEA Grapalat" w:cs="Sylfaen"/>
                            <w:color w:val="FFFFFF" w:themeColor="light1"/>
                            <w:kern w:val="24"/>
                            <w:sz w:val="18"/>
                            <w:szCs w:val="18"/>
                          </w:rPr>
                          <w:t>վթարային</w:t>
                        </w:r>
                        <w:r w:rsidRPr="00A906B2">
                          <w:rPr>
                            <w:rFonts w:ascii="GHEA Grapalat" w:hAnsi="GHEA Grapalat" w:cstheme="minorBidi"/>
                            <w:color w:val="FFFFFF" w:themeColor="light1"/>
                            <w:kern w:val="24"/>
                            <w:sz w:val="18"/>
                            <w:szCs w:val="18"/>
                          </w:rPr>
                          <w:t xml:space="preserve"> </w:t>
                        </w:r>
                        <w:r w:rsidRPr="00A906B2">
                          <w:rPr>
                            <w:rFonts w:ascii="GHEA Grapalat" w:hAnsi="GHEA Grapalat" w:cs="Sylfaen"/>
                            <w:color w:val="FFFFFF" w:themeColor="light1"/>
                            <w:kern w:val="24"/>
                            <w:sz w:val="18"/>
                            <w:szCs w:val="18"/>
                          </w:rPr>
                          <w:t>արձագանք</w:t>
                        </w:r>
                        <w:r w:rsidRPr="00A906B2">
                          <w:rPr>
                            <w:rFonts w:ascii="GHEA Grapalat" w:hAnsi="GHEA Grapalat" w:cstheme="minorBidi"/>
                            <w:color w:val="FFFFFF" w:themeColor="light1"/>
                            <w:kern w:val="24"/>
                            <w:sz w:val="18"/>
                            <w:szCs w:val="18"/>
                          </w:rPr>
                          <w:t xml:space="preserve"> </w:t>
                        </w:r>
                      </w:p>
                    </w:txbxContent>
                  </v:textbox>
                </v:roundrect>
                <v:roundrect id="Rectangle: Rounded Corners 106" o:spid="_x0000_s1069" style="position:absolute;left:-571;top:14313;width:17591;height:6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" fillcolor="#92d050" strokecolor="#1f3763 [1604]" strokeweight="1pt">
                  <v:stroke joinstyle="miter"/>
                  <v:textbox>
                    <w:txbxContent>
                      <w:p w14:paraId="662CAD29" w14:textId="77777777" w:rsidR="00B627A2" w:rsidRPr="00F04327" w:rsidRDefault="00B627A2" w:rsidP="00CC1A0D">
                        <w:pPr>
                          <w:wordWrap w:val="0"/>
                          <w:spacing w:before="0" w:line="240" w:lineRule="auto"/>
                          <w:jc w:val="center"/>
                          <w:rPr>
                            <w:rFonts w:ascii="GHEA Grapalat" w:hAnsi="GHEA Grapalat"/>
                            <w:sz w:val="16"/>
                            <w:szCs w:val="16"/>
                          </w:rPr>
                        </w:pPr>
                        <w:r w:rsidRPr="00F04327">
                          <w:rPr>
                            <w:rFonts w:ascii="GHEA Grapalat" w:hAnsi="GHEA Grapalat" w:cs="Sylfaen"/>
                            <w:b/>
                            <w:bCs/>
                            <w:color w:val="FFFFFF" w:themeColor="light1"/>
                            <w:kern w:val="24"/>
                            <w:sz w:val="16"/>
                            <w:szCs w:val="16"/>
                            <w:lang w:val="hy-AM"/>
                          </w:rPr>
                          <w:t>Հենասյուն</w:t>
                        </w:r>
                        <w:r w:rsidRPr="00F04327">
                          <w:rPr>
                            <w:rFonts w:ascii="GHEA Grapalat" w:hAnsi="GHEA Grapalat" w:cstheme="minorBidi"/>
                            <w:b/>
                            <w:bCs/>
                            <w:color w:val="FFFFFF" w:themeColor="light1"/>
                            <w:kern w:val="24"/>
                            <w:sz w:val="16"/>
                            <w:szCs w:val="16"/>
                            <w:lang w:val="hy-AM"/>
                          </w:rPr>
                          <w:t xml:space="preserve"> 1</w:t>
                        </w:r>
                      </w:p>
                      <w:p w14:paraId="5AFBDF4D" w14:textId="77777777" w:rsidR="00B627A2" w:rsidRPr="00F04327" w:rsidRDefault="00B627A2" w:rsidP="00CC1A0D">
                        <w:pPr>
                          <w:wordWrap w:val="0"/>
                          <w:spacing w:before="0" w:line="240" w:lineRule="auto"/>
                          <w:jc w:val="center"/>
                          <w:rPr>
                            <w:rFonts w:ascii="GHEA Grapalat" w:hAnsi="GHEA Grapalat"/>
                            <w:sz w:val="16"/>
                            <w:szCs w:val="16"/>
                          </w:rPr>
                        </w:pPr>
                        <w:r w:rsidRPr="00F04327">
                          <w:rPr>
                            <w:rFonts w:ascii="GHEA Grapalat" w:hAnsi="GHEA Grapalat" w:cs="Sylfaen"/>
                            <w:color w:val="FFFFFF" w:themeColor="light1"/>
                            <w:kern w:val="24"/>
                            <w:sz w:val="16"/>
                            <w:szCs w:val="16"/>
                            <w:lang w:val="hy-AM"/>
                          </w:rPr>
                          <w:t>Ճանապարհային</w:t>
                        </w:r>
                        <w:r w:rsidRPr="00F04327">
                          <w:rPr>
                            <w:rFonts w:ascii="GHEA Grapalat" w:hAnsi="GHEA Grapalat" w:cstheme="minorBidi"/>
                            <w:color w:val="FFFFFF" w:themeColor="light1"/>
                            <w:kern w:val="24"/>
                            <w:sz w:val="16"/>
                            <w:szCs w:val="16"/>
                            <w:lang w:val="hy-AM"/>
                          </w:rPr>
                          <w:t xml:space="preserve"> </w:t>
                        </w:r>
                        <w:r w:rsidRPr="00F04327">
                          <w:rPr>
                            <w:rFonts w:ascii="GHEA Grapalat" w:hAnsi="GHEA Grapalat" w:cs="Sylfaen"/>
                            <w:color w:val="FFFFFF" w:themeColor="light1"/>
                            <w:kern w:val="24"/>
                            <w:sz w:val="16"/>
                            <w:szCs w:val="16"/>
                            <w:lang w:val="hy-AM"/>
                          </w:rPr>
                          <w:t>անվտան</w:t>
                        </w:r>
                        <w:r w:rsidRPr="00F04327">
                          <w:rPr>
                            <w:rFonts w:ascii="GHEA Grapalat" w:hAnsi="GHEA Grapalat" w:cstheme="minorBidi"/>
                            <w:color w:val="FFFFFF" w:themeColor="light1"/>
                            <w:kern w:val="24"/>
                            <w:sz w:val="16"/>
                            <w:szCs w:val="16"/>
                            <w:lang w:val="hy-AM"/>
                          </w:rPr>
                          <w:t>-</w:t>
                        </w:r>
                      </w:p>
                      <w:p w14:paraId="0BB26BE9" w14:textId="77777777" w:rsidR="00B627A2" w:rsidRPr="00F04327" w:rsidRDefault="00B627A2" w:rsidP="00CC1A0D">
                        <w:pPr>
                          <w:wordWrap w:val="0"/>
                          <w:spacing w:before="0" w:line="240" w:lineRule="auto"/>
                          <w:jc w:val="center"/>
                          <w:rPr>
                            <w:rFonts w:ascii="GHEA Grapalat" w:hAnsi="GHEA Grapalat"/>
                            <w:sz w:val="16"/>
                            <w:szCs w:val="16"/>
                          </w:rPr>
                        </w:pPr>
                        <w:r w:rsidRPr="00F04327">
                          <w:rPr>
                            <w:rFonts w:ascii="GHEA Grapalat" w:hAnsi="GHEA Grapalat" w:cs="Sylfaen"/>
                            <w:color w:val="FFFFFF" w:themeColor="light1"/>
                            <w:kern w:val="24"/>
                            <w:sz w:val="16"/>
                            <w:szCs w:val="16"/>
                            <w:lang w:val="hy-AM"/>
                          </w:rPr>
                          <w:t>գության</w:t>
                        </w:r>
                        <w:r w:rsidRPr="00F04327">
                          <w:rPr>
                            <w:rFonts w:ascii="GHEA Grapalat" w:hAnsi="GHEA Grapalat" w:cstheme="minorBidi"/>
                            <w:color w:val="FFFFFF" w:themeColor="light1"/>
                            <w:kern w:val="24"/>
                            <w:sz w:val="16"/>
                            <w:szCs w:val="16"/>
                            <w:lang w:val="hy-AM"/>
                          </w:rPr>
                          <w:t xml:space="preserve"> </w:t>
                        </w:r>
                        <w:r w:rsidRPr="00F04327">
                          <w:rPr>
                            <w:rFonts w:ascii="GHEA Grapalat" w:hAnsi="GHEA Grapalat" w:cs="Sylfaen"/>
                            <w:color w:val="FFFFFF" w:themeColor="light1"/>
                            <w:kern w:val="24"/>
                            <w:sz w:val="16"/>
                            <w:szCs w:val="16"/>
                            <w:lang w:val="hy-AM"/>
                          </w:rPr>
                          <w:t>կառավարում</w:t>
                        </w:r>
                      </w:p>
                    </w:txbxContent>
                  </v:textbox>
                </v:roundrect>
                <v:roundrect id="Rectangle: Rounded Corners 107" o:spid="_x0000_s1070" style="position:absolute;left:17674;top:6953;width:50143;height:6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" fillcolor="#e9532b" strokecolor="#1f3763 [1604]" strokeweight="1pt">
                  <v:stroke joinstyle="miter"/>
                  <v:textbox>
                    <w:txbxContent>
                      <w:p w14:paraId="4AB2F6C0" w14:textId="06D4B196" w:rsidR="00B627A2" w:rsidRPr="00F04327" w:rsidRDefault="00B627A2" w:rsidP="00CC1A0D">
                        <w:pPr>
                          <w:wordWrap w:val="0"/>
                          <w:spacing w:before="0" w:line="240" w:lineRule="auto"/>
                          <w:jc w:val="center"/>
                          <w:rPr>
                            <w:rFonts w:asciiTheme="minorHAnsi" w:hAnsi="Calibri" w:cstheme="minorBidi"/>
                            <w:b/>
                            <w:bCs/>
                            <w:color w:val="FFFFFF" w:themeColor="light1"/>
                            <w:kern w:val="24"/>
                            <w:sz w:val="18"/>
                            <w:szCs w:val="18"/>
                          </w:rPr>
                        </w:pPr>
                        <w:r w:rsidRPr="00F04327">
                          <w:rPr>
                            <w:rFonts w:ascii="Sylfaen" w:hAnsi="Sylfaen" w:cs="Sylfaen"/>
                            <w:b/>
                            <w:bCs/>
                            <w:color w:val="FFFFFF" w:themeColor="light1"/>
                            <w:kern w:val="24"/>
                            <w:sz w:val="18"/>
                            <w:szCs w:val="18"/>
                          </w:rPr>
                          <w:t>Կրճատել</w:t>
                        </w:r>
                        <w:r>
                          <w:rPr>
                            <w:rFonts w:ascii="Sylfaen" w:hAnsi="Sylfaen" w:cs="Sylfaen"/>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rPr>
                          <w:t>մահերի</w:t>
                        </w:r>
                        <w:r w:rsidRPr="00F04327">
                          <w:rPr>
                            <w:rFonts w:asciiTheme="minorHAnsi" w:hAnsi="Calibri" w:cstheme="minorBidi"/>
                            <w:b/>
                            <w:bCs/>
                            <w:color w:val="FFFFFF" w:themeColor="light1"/>
                            <w:kern w:val="24"/>
                            <w:sz w:val="18"/>
                            <w:szCs w:val="18"/>
                          </w:rPr>
                          <w:t xml:space="preserve"> </w:t>
                        </w:r>
                        <w:r>
                          <w:rPr>
                            <w:rFonts w:ascii="Sylfaen" w:hAnsi="Sylfaen" w:cstheme="minorBidi"/>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rPr>
                          <w:t>թիվը</w:t>
                        </w:r>
                        <w:r w:rsidRPr="00F04327">
                          <w:rPr>
                            <w:rFonts w:asciiTheme="minorHAnsi" w:hAnsi="Calibri" w:cstheme="minorBidi"/>
                            <w:b/>
                            <w:bCs/>
                            <w:color w:val="FFFFFF" w:themeColor="light1"/>
                            <w:kern w:val="24"/>
                            <w:sz w:val="18"/>
                            <w:szCs w:val="18"/>
                          </w:rPr>
                          <w:t xml:space="preserve"> 50%</w:t>
                        </w:r>
                        <w:r w:rsidRPr="00F04327">
                          <w:rPr>
                            <w:rFonts w:asciiTheme="minorHAnsi" w:hAnsi="Calibri" w:cstheme="minorBidi"/>
                            <w:b/>
                            <w:bCs/>
                            <w:color w:val="FFFFFF" w:themeColor="light1"/>
                            <w:kern w:val="24"/>
                            <w:sz w:val="18"/>
                            <w:szCs w:val="18"/>
                            <w:lang w:val="hy-AM"/>
                          </w:rPr>
                          <w:t>-</w:t>
                        </w:r>
                        <w:r w:rsidRPr="00F04327">
                          <w:rPr>
                            <w:rFonts w:ascii="Sylfaen" w:hAnsi="Sylfaen" w:cs="Sylfaen"/>
                            <w:b/>
                            <w:bCs/>
                            <w:color w:val="FFFFFF" w:themeColor="light1"/>
                            <w:kern w:val="24"/>
                            <w:sz w:val="18"/>
                            <w:szCs w:val="18"/>
                            <w:lang w:val="hy-AM"/>
                          </w:rPr>
                          <w:t>ով։</w:t>
                        </w:r>
                        <w:r w:rsidRPr="00F04327">
                          <w:rPr>
                            <w:rFonts w:asciiTheme="minorHAnsi" w:hAnsi="Calibri" w:cstheme="minorBidi"/>
                            <w:b/>
                            <w:bCs/>
                            <w:color w:val="FFFFFF" w:themeColor="light1"/>
                            <w:kern w:val="24"/>
                            <w:sz w:val="18"/>
                            <w:szCs w:val="18"/>
                          </w:rPr>
                          <w:t xml:space="preserve"> </w:t>
                        </w:r>
                      </w:p>
                      <w:p w14:paraId="4EB10B73" w14:textId="77777777" w:rsidR="00B627A2" w:rsidRDefault="00B627A2" w:rsidP="00CC1A0D">
                        <w:pPr>
                          <w:wordWrap w:val="0"/>
                          <w:spacing w:before="0" w:line="240" w:lineRule="auto"/>
                          <w:jc w:val="center"/>
                          <w:rPr>
                            <w:rFonts w:ascii="Sylfaen" w:hAnsi="Sylfaen" w:cs="Sylfaen"/>
                            <w:b/>
                            <w:bCs/>
                            <w:color w:val="FFFFFF" w:themeColor="light1"/>
                            <w:kern w:val="24"/>
                            <w:sz w:val="18"/>
                            <w:szCs w:val="18"/>
                          </w:rPr>
                        </w:pPr>
                        <w:r w:rsidRPr="00F04327">
                          <w:rPr>
                            <w:rFonts w:ascii="Sylfaen" w:hAnsi="Sylfaen" w:cs="Sylfaen"/>
                            <w:b/>
                            <w:bCs/>
                            <w:color w:val="FFFFFF" w:themeColor="light1"/>
                            <w:kern w:val="24"/>
                            <w:sz w:val="18"/>
                            <w:szCs w:val="18"/>
                          </w:rPr>
                          <w:t>Կիս</w:t>
                        </w:r>
                        <w:r w:rsidRPr="00F04327">
                          <w:rPr>
                            <w:rFonts w:ascii="Sylfaen" w:hAnsi="Sylfaen" w:cs="Sylfaen"/>
                            <w:b/>
                            <w:bCs/>
                            <w:color w:val="FFFFFF" w:themeColor="light1"/>
                            <w:kern w:val="24"/>
                            <w:sz w:val="18"/>
                            <w:szCs w:val="18"/>
                            <w:lang w:val="hy-AM"/>
                          </w:rPr>
                          <w:t>ով</w:t>
                        </w:r>
                        <w:r w:rsidRPr="00F04327">
                          <w:rPr>
                            <w:rFonts w:asciiTheme="minorHAnsi" w:hAnsi="Calibri" w:cstheme="minorBidi"/>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lang w:val="hy-AM"/>
                          </w:rPr>
                          <w:t>չափ</w:t>
                        </w:r>
                        <w:r w:rsidRPr="00F04327">
                          <w:rPr>
                            <w:rFonts w:asciiTheme="minorHAnsi" w:hAnsi="Calibri" w:cstheme="minorBidi"/>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lang w:val="hy-AM"/>
                          </w:rPr>
                          <w:t>կրճատել</w:t>
                        </w: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rPr>
                          <w:t>վթարների</w:t>
                        </w:r>
                        <w:r>
                          <w:rPr>
                            <w:rFonts w:ascii="Sylfaen" w:hAnsi="Sylfaen" w:cs="Sylfaen"/>
                            <w:b/>
                            <w:bCs/>
                            <w:color w:val="FFFFFF" w:themeColor="light1"/>
                            <w:kern w:val="24"/>
                            <w:sz w:val="18"/>
                            <w:szCs w:val="18"/>
                            <w:lang w:val="hy-AM"/>
                          </w:rPr>
                          <w:t xml:space="preserve"> </w:t>
                        </w:r>
                        <w:r w:rsidRPr="00F04327">
                          <w:rPr>
                            <w:rFonts w:ascii="Sylfaen" w:hAnsi="Sylfaen" w:cs="Sylfaen"/>
                            <w:b/>
                            <w:bCs/>
                            <w:color w:val="FFFFFF" w:themeColor="light1"/>
                            <w:kern w:val="24"/>
                            <w:sz w:val="18"/>
                            <w:szCs w:val="18"/>
                          </w:rPr>
                          <w:t>թիվը</w:t>
                        </w: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rPr>
                          <w:t>նվազեց</w:t>
                        </w:r>
                        <w:r w:rsidRPr="00F04327">
                          <w:rPr>
                            <w:rFonts w:ascii="Sylfaen" w:hAnsi="Sylfaen" w:cs="Sylfaen"/>
                            <w:b/>
                            <w:bCs/>
                            <w:color w:val="FFFFFF" w:themeColor="light1"/>
                            <w:kern w:val="24"/>
                            <w:sz w:val="18"/>
                            <w:szCs w:val="18"/>
                            <w:lang w:val="hy-AM"/>
                          </w:rPr>
                          <w:t>նել</w:t>
                        </w: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lang w:val="hy-AM"/>
                          </w:rPr>
                          <w:t>վ</w:t>
                        </w:r>
                        <w:r w:rsidRPr="00F04327">
                          <w:rPr>
                            <w:rFonts w:ascii="Sylfaen" w:hAnsi="Sylfaen" w:cs="Sylfaen"/>
                            <w:b/>
                            <w:bCs/>
                            <w:color w:val="FFFFFF" w:themeColor="light1"/>
                            <w:kern w:val="24"/>
                            <w:sz w:val="18"/>
                            <w:szCs w:val="18"/>
                          </w:rPr>
                          <w:t>նասվածքներն</w:t>
                        </w:r>
                      </w:p>
                      <w:p w14:paraId="79112399" w14:textId="78CA371A" w:rsidR="00B627A2" w:rsidRPr="00F04327" w:rsidRDefault="00B627A2" w:rsidP="00CC1A0D">
                        <w:pPr>
                          <w:wordWrap w:val="0"/>
                          <w:spacing w:before="0" w:line="240" w:lineRule="auto"/>
                          <w:jc w:val="center"/>
                          <w:rPr>
                            <w:sz w:val="18"/>
                            <w:szCs w:val="18"/>
                          </w:rPr>
                        </w:pP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rPr>
                          <w:t>ու</w:t>
                        </w:r>
                        <w:r w:rsidRPr="00F04327">
                          <w:rPr>
                            <w:rFonts w:asciiTheme="minorHAnsi" w:hAnsi="Calibri" w:cstheme="minorBidi"/>
                            <w:b/>
                            <w:bCs/>
                            <w:color w:val="FFFFFF" w:themeColor="light1"/>
                            <w:kern w:val="24"/>
                            <w:sz w:val="18"/>
                            <w:szCs w:val="18"/>
                          </w:rPr>
                          <w:t xml:space="preserve"> </w:t>
                        </w:r>
                        <w:r w:rsidRPr="00F04327">
                          <w:rPr>
                            <w:rFonts w:ascii="Sylfaen" w:hAnsi="Sylfaen" w:cs="Sylfaen"/>
                            <w:b/>
                            <w:bCs/>
                            <w:color w:val="FFFFFF" w:themeColor="light1"/>
                            <w:kern w:val="24"/>
                            <w:sz w:val="18"/>
                            <w:szCs w:val="18"/>
                            <w:lang w:val="hy-AM"/>
                          </w:rPr>
                          <w:t>դրա</w:t>
                        </w:r>
                        <w:r>
                          <w:rPr>
                            <w:rFonts w:ascii="Sylfaen" w:hAnsi="Sylfaen" w:cs="Sylfaen"/>
                            <w:b/>
                            <w:bCs/>
                            <w:color w:val="FFFFFF" w:themeColor="light1"/>
                            <w:kern w:val="24"/>
                            <w:sz w:val="18"/>
                            <w:szCs w:val="18"/>
                            <w:lang w:val="hy-AM"/>
                          </w:rPr>
                          <w:t xml:space="preserve">նց </w:t>
                        </w:r>
                        <w:r w:rsidRPr="00F04327">
                          <w:rPr>
                            <w:rFonts w:ascii="Sylfaen" w:hAnsi="Sylfaen" w:cs="Sylfaen"/>
                            <w:b/>
                            <w:bCs/>
                            <w:color w:val="FFFFFF" w:themeColor="light1"/>
                            <w:kern w:val="24"/>
                            <w:sz w:val="18"/>
                            <w:szCs w:val="18"/>
                            <w:lang w:val="hy-AM"/>
                          </w:rPr>
                          <w:t>հետևանքները</w:t>
                        </w:r>
                      </w:p>
                    </w:txbxContent>
                  </v:textbox>
                </v:roundrect>
                <v:roundrect id="Rectangle: Rounded Corners 108" o:spid="_x0000_s1071" style="position:absolute;left:69032;top:6844;width:18521;height:64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" fillcolor="#e9532b" strokecolor="#1f3763 [1604]" strokeweight="1pt">
                  <v:stroke joinstyle="miter"/>
                  <v:textbox>
                    <w:txbxContent>
                      <w:p w14:paraId="1F5B1D37" w14:textId="77777777" w:rsidR="00B627A2" w:rsidRDefault="00B627A2" w:rsidP="00CC1A0D">
                        <w:pPr>
                          <w:wordWrap w:val="0"/>
                          <w:spacing w:before="0" w:line="240" w:lineRule="auto"/>
                          <w:jc w:val="center"/>
                          <w:rPr>
                            <w:sz w:val="24"/>
                          </w:rPr>
                        </w:pPr>
                        <w:r>
                          <w:rPr>
                            <w:rFonts w:ascii="Sylfaen" w:hAnsi="Sylfaen" w:cs="Sylfaen"/>
                            <w:b/>
                            <w:bCs/>
                            <w:color w:val="FFFFFF" w:themeColor="light1"/>
                            <w:kern w:val="24"/>
                          </w:rPr>
                          <w:t>Կրճատել</w:t>
                        </w:r>
                        <w:r>
                          <w:rPr>
                            <w:rFonts w:asciiTheme="minorHAnsi" w:hAnsi="Calibri" w:cstheme="minorBidi"/>
                            <w:b/>
                            <w:bCs/>
                            <w:color w:val="FFFFFF" w:themeColor="light1"/>
                            <w:kern w:val="24"/>
                          </w:rPr>
                          <w:t xml:space="preserve"> </w:t>
                        </w:r>
                        <w:r>
                          <w:rPr>
                            <w:rFonts w:ascii="Sylfaen" w:hAnsi="Sylfaen" w:cs="Sylfaen"/>
                            <w:b/>
                            <w:bCs/>
                            <w:color w:val="FFFFFF" w:themeColor="light1"/>
                            <w:kern w:val="24"/>
                          </w:rPr>
                          <w:t>մահերի</w:t>
                        </w:r>
                      </w:p>
                      <w:p w14:paraId="057C7AFC" w14:textId="77777777" w:rsidR="00B627A2" w:rsidRDefault="00B627A2" w:rsidP="00CC1A0D">
                        <w:pPr>
                          <w:wordWrap w:val="0"/>
                          <w:spacing w:before="0" w:line="240" w:lineRule="auto"/>
                          <w:jc w:val="center"/>
                        </w:pPr>
                        <w:r>
                          <w:rPr>
                            <w:rFonts w:ascii="Sylfaen" w:hAnsi="Sylfaen" w:cs="Sylfaen"/>
                            <w:b/>
                            <w:bCs/>
                            <w:color w:val="FFFFFF" w:themeColor="light1"/>
                            <w:kern w:val="24"/>
                            <w:lang w:val="hy-AM"/>
                          </w:rPr>
                          <w:t>թիվը</w:t>
                        </w:r>
                        <w:r>
                          <w:rPr>
                            <w:rFonts w:asciiTheme="minorHAnsi" w:hAnsi="Calibri" w:cstheme="minorBidi"/>
                            <w:b/>
                            <w:bCs/>
                            <w:color w:val="FFFFFF" w:themeColor="light1"/>
                            <w:kern w:val="24"/>
                          </w:rPr>
                          <w:t xml:space="preserve"> 10%-</w:t>
                        </w:r>
                        <w:r>
                          <w:rPr>
                            <w:rFonts w:ascii="Sylfaen" w:hAnsi="Sylfaen" w:cs="Sylfaen"/>
                            <w:b/>
                            <w:bCs/>
                            <w:color w:val="FFFFFF" w:themeColor="light1"/>
                            <w:kern w:val="24"/>
                          </w:rPr>
                          <w:t>ով</w:t>
                        </w:r>
                        <w:r>
                          <w:rPr>
                            <w:rFonts w:asciiTheme="minorHAnsi" w:hAnsi="Calibri" w:cstheme="minorBidi"/>
                            <w:b/>
                            <w:bCs/>
                            <w:color w:val="FFFFFF" w:themeColor="light1"/>
                            <w:kern w:val="24"/>
                          </w:rPr>
                          <w:t xml:space="preserve"> </w:t>
                        </w:r>
                      </w:p>
                    </w:txbxContent>
                  </v:textbox>
                </v:roundrect>
                <v:roundrect id="Rectangle: Rounded Corners 109" o:spid="_x0000_s1072" style="position:absolute;left:17581;top:234;width:47043;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" fillcolor="#ffc000" strokecolor="#1f3763 [1604]" strokeweight="1pt">
                  <v:stroke joinstyle="miter"/>
                  <v:textbox>
                    <w:txbxContent>
                      <w:p w14:paraId="3530F8F9" w14:textId="77777777" w:rsidR="00B627A2" w:rsidRPr="002D1DC2" w:rsidRDefault="00B627A2" w:rsidP="00CC1A0D">
                        <w:pPr>
                          <w:wordWrap w:val="0"/>
                          <w:jc w:val="center"/>
                          <w:rPr>
                            <w:rFonts w:ascii="Sylfaen" w:hAnsi="Sylfaen" w:cstheme="minorBidi"/>
                            <w:color w:val="FFFFFF" w:themeColor="light1"/>
                            <w:kern w:val="24"/>
                            <w:sz w:val="24"/>
                            <w:lang w:val="hy-AM"/>
                          </w:rPr>
                        </w:pPr>
                        <w:r w:rsidRPr="002D1DC2">
                          <w:rPr>
                            <w:rFonts w:ascii="Sylfaen" w:hAnsi="Sylfaen" w:cstheme="minorBidi"/>
                            <w:color w:val="FFFFFF" w:themeColor="light1"/>
                            <w:kern w:val="24"/>
                            <w:sz w:val="24"/>
                            <w:lang w:val="hy-AM"/>
                          </w:rPr>
                          <w:t>202</w:t>
                        </w:r>
                        <w:r>
                          <w:rPr>
                            <w:rFonts w:ascii="Sylfaen" w:hAnsi="Sylfaen" w:cstheme="minorBidi"/>
                            <w:color w:val="FFFFFF" w:themeColor="light1"/>
                            <w:kern w:val="24"/>
                            <w:sz w:val="24"/>
                            <w:lang w:val="hy-AM"/>
                          </w:rPr>
                          <w:t>3</w:t>
                        </w:r>
                        <w:r w:rsidRPr="002D1DC2">
                          <w:rPr>
                            <w:rFonts w:ascii="Sylfaen" w:hAnsi="Sylfaen" w:cstheme="minorBidi"/>
                            <w:color w:val="FFFFFF" w:themeColor="light1"/>
                            <w:kern w:val="24"/>
                            <w:sz w:val="24"/>
                            <w:lang w:val="hy-AM"/>
                          </w:rPr>
                          <w:t>-2030</w:t>
                        </w:r>
                        <w:r>
                          <w:rPr>
                            <w:rFonts w:ascii="Sylfaen" w:hAnsi="Sylfaen" w:cstheme="minorBidi"/>
                            <w:color w:val="FFFFFF" w:themeColor="light1"/>
                            <w:kern w:val="24"/>
                            <w:sz w:val="24"/>
                            <w:lang w:val="hy-AM"/>
                          </w:rPr>
                          <w:t>թթ</w:t>
                        </w:r>
                        <w:r w:rsidRPr="002D1DC2">
                          <w:rPr>
                            <w:rFonts w:ascii="MS Mincho" w:eastAsia="MS Mincho" w:hAnsi="MS Mincho" w:cs="MS Mincho" w:hint="eastAsia"/>
                            <w:color w:val="FFFFFF" w:themeColor="light1"/>
                            <w:kern w:val="24"/>
                            <w:sz w:val="24"/>
                            <w:lang w:val="hy-AM"/>
                          </w:rPr>
                          <w:t>․</w:t>
                        </w:r>
                      </w:p>
                    </w:txbxContent>
                  </v:textbox>
                </v:roundrect>
                <v:roundrect id="Rectangle: Rounded Corners 110" o:spid="_x0000_s1073" style="position:absolute;left:69032;width:18521;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" fillcolor="#ffc000" strokecolor="#1f3763 [1604]" strokeweight="1pt">
                  <v:stroke joinstyle="miter"/>
                  <v:textbox>
                    <w:txbxContent>
                      <w:p w14:paraId="5FBF3ECC" w14:textId="77777777" w:rsidR="00B627A2" w:rsidRPr="002D1DC2" w:rsidRDefault="00B627A2" w:rsidP="00CC1A0D">
                        <w:pPr>
                          <w:wordWrap w:val="0"/>
                          <w:jc w:val="center"/>
                          <w:rPr>
                            <w:rFonts w:ascii="Sylfaen" w:hAnsi="Sylfaen" w:cstheme="minorBidi"/>
                            <w:color w:val="FFFFFF" w:themeColor="light1"/>
                            <w:kern w:val="24"/>
                            <w:sz w:val="24"/>
                            <w:lang w:val="hy-AM"/>
                          </w:rPr>
                        </w:pPr>
                        <w:r w:rsidRPr="002D1DC2">
                          <w:rPr>
                            <w:rFonts w:ascii="Sylfaen" w:hAnsi="Sylfaen" w:cstheme="minorBidi"/>
                            <w:color w:val="FFFFFF" w:themeColor="light1"/>
                            <w:kern w:val="24"/>
                            <w:sz w:val="24"/>
                            <w:lang w:val="hy-AM"/>
                          </w:rPr>
                          <w:t>2030</w:t>
                        </w:r>
                        <w:r>
                          <w:rPr>
                            <w:rFonts w:ascii="Sylfaen" w:hAnsi="Sylfaen" w:cstheme="minorBidi"/>
                            <w:color w:val="FFFFFF" w:themeColor="light1"/>
                            <w:kern w:val="24"/>
                            <w:sz w:val="24"/>
                            <w:lang w:val="hy-AM"/>
                          </w:rPr>
                          <w:t>-2033թթ.</w:t>
                        </w:r>
                      </w:p>
                    </w:txbxContent>
                  </v:textbox>
                </v:roundrect>
                <v:roundrect id="Rectangle: Rounded Corners 111" o:spid="_x0000_s1074" style="position:absolute;left:17953;top:14193;width:23672;height:6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" fillcolor="#00a1cb" strokecolor="#1f3763 [1604]" strokeweight="1pt">
                  <v:stroke joinstyle="miter"/>
                  <v:textbox>
                    <w:txbxContent>
                      <w:p w14:paraId="10D44EC1" w14:textId="77777777" w:rsidR="00B627A2" w:rsidRPr="00555F72" w:rsidRDefault="00B627A2" w:rsidP="00CC1A0D">
                        <w:pPr>
                          <w:wordWrap w:val="0"/>
                          <w:spacing w:before="0" w:line="240" w:lineRule="auto"/>
                          <w:jc w:val="center"/>
                          <w:rPr>
                            <w:rFonts w:ascii="GHEA Grapalat" w:hAnsi="GHEA Grapalat"/>
                            <w:sz w:val="18"/>
                            <w:szCs w:val="18"/>
                          </w:rPr>
                        </w:pPr>
                        <w:r>
                          <w:rPr>
                            <w:rFonts w:ascii="GHEA Grapalat" w:hAnsi="GHEA Grapalat" w:cs="Sylfaen"/>
                            <w:color w:val="FFFFFF" w:themeColor="light1"/>
                            <w:kern w:val="24"/>
                            <w:sz w:val="18"/>
                            <w:szCs w:val="18"/>
                            <w:lang w:val="hy-AM"/>
                          </w:rPr>
                          <w:t>Ստեղծել Ճանապարհային անվտանգության կառավարման մարմին, ա</w:t>
                        </w:r>
                        <w:r w:rsidRPr="00555F72">
                          <w:rPr>
                            <w:rFonts w:ascii="GHEA Grapalat" w:hAnsi="GHEA Grapalat" w:cs="Sylfaen"/>
                            <w:color w:val="FFFFFF" w:themeColor="light1"/>
                            <w:kern w:val="24"/>
                            <w:sz w:val="18"/>
                            <w:szCs w:val="18"/>
                          </w:rPr>
                          <w:t>պահովել</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կայուն</w:t>
                        </w:r>
                        <w:r>
                          <w:rPr>
                            <w:rFonts w:ascii="GHEA Grapalat" w:hAnsi="GHEA Grapalat" w:cs="Sylfaen"/>
                            <w:color w:val="FFFFFF" w:themeColor="light1"/>
                            <w:kern w:val="24"/>
                            <w:sz w:val="18"/>
                            <w:szCs w:val="18"/>
                            <w:lang w:val="hy-AM"/>
                          </w:rPr>
                          <w:t xml:space="preserve"> </w:t>
                        </w:r>
                        <w:r w:rsidRPr="00555F72">
                          <w:rPr>
                            <w:rFonts w:ascii="GHEA Grapalat" w:hAnsi="GHEA Grapalat" w:cs="Sylfaen"/>
                            <w:color w:val="FFFFFF" w:themeColor="light1"/>
                            <w:kern w:val="24"/>
                            <w:sz w:val="18"/>
                            <w:szCs w:val="18"/>
                          </w:rPr>
                          <w:t>ֆինանսավ</w:t>
                        </w:r>
                        <w:r w:rsidRPr="00555F72">
                          <w:rPr>
                            <w:rFonts w:ascii="GHEA Grapalat" w:hAnsi="GHEA Grapalat" w:cs="Sylfaen"/>
                            <w:color w:val="FFFFFF" w:themeColor="light1"/>
                            <w:kern w:val="24"/>
                            <w:sz w:val="18"/>
                            <w:szCs w:val="18"/>
                            <w:lang w:val="hy-AM"/>
                          </w:rPr>
                          <w:t>որում</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և</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lang w:val="hy-AM"/>
                          </w:rPr>
                          <w:t>կարողություն</w:t>
                        </w:r>
                        <w:r w:rsidRPr="00555F72">
                          <w:rPr>
                            <w:rFonts w:ascii="GHEA Grapalat" w:hAnsi="GHEA Grapalat" w:cstheme="minorBidi"/>
                            <w:color w:val="FFFFFF" w:themeColor="light1"/>
                            <w:kern w:val="24"/>
                            <w:sz w:val="18"/>
                            <w:szCs w:val="18"/>
                          </w:rPr>
                          <w:t xml:space="preserve"> </w:t>
                        </w:r>
                      </w:p>
                    </w:txbxContent>
                  </v:textbox>
                </v:roundrect>
                <v:roundrect id="Rectangle: Rounded Corners 112" o:spid="_x0000_s1075" style="position:absolute;left:42940;top:14694;width:24689;height:6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" fillcolor="#00a1cb" strokecolor="#1f3763 [1604]" strokeweight="1pt">
                  <v:stroke joinstyle="miter"/>
                  <v:textbox>
                    <w:txbxContent>
                      <w:p w14:paraId="50DDC897" w14:textId="77777777" w:rsidR="00B627A2" w:rsidRPr="00555F72" w:rsidRDefault="00B627A2" w:rsidP="00CC1A0D">
                        <w:pPr>
                          <w:wordWrap w:val="0"/>
                          <w:spacing w:before="0" w:line="240" w:lineRule="auto"/>
                          <w:jc w:val="center"/>
                          <w:rPr>
                            <w:rFonts w:ascii="GHEA Grapalat" w:hAnsi="GHEA Grapalat"/>
                            <w:sz w:val="18"/>
                            <w:szCs w:val="18"/>
                          </w:rPr>
                        </w:pPr>
                        <w:r w:rsidRPr="00555F72">
                          <w:rPr>
                            <w:rFonts w:ascii="GHEA Grapalat" w:hAnsi="GHEA Grapalat" w:cs="Sylfaen"/>
                            <w:color w:val="FFFFFF" w:themeColor="light1"/>
                            <w:kern w:val="24"/>
                            <w:sz w:val="18"/>
                            <w:szCs w:val="18"/>
                            <w:lang w:val="hy-AM"/>
                          </w:rPr>
                          <w:t>Բ</w:t>
                        </w:r>
                        <w:r w:rsidRPr="00555F72">
                          <w:rPr>
                            <w:rFonts w:ascii="GHEA Grapalat" w:hAnsi="GHEA Grapalat" w:cs="Sylfaen"/>
                            <w:color w:val="FFFFFF" w:themeColor="light1"/>
                            <w:kern w:val="24"/>
                            <w:sz w:val="18"/>
                            <w:szCs w:val="18"/>
                          </w:rPr>
                          <w:t>արելավվել</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ճանապարհային</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անվ</w:t>
                        </w:r>
                        <w:r w:rsidRPr="00555F72">
                          <w:rPr>
                            <w:rFonts w:ascii="GHEA Grapalat" w:hAnsi="GHEA Grapalat" w:cstheme="minorBidi"/>
                            <w:color w:val="FFFFFF" w:themeColor="light1"/>
                            <w:kern w:val="24"/>
                            <w:sz w:val="18"/>
                            <w:szCs w:val="18"/>
                            <w:lang w:val="hy-AM"/>
                          </w:rPr>
                          <w:t xml:space="preserve">- </w:t>
                        </w:r>
                      </w:p>
                      <w:p w14:paraId="67652F21" w14:textId="77777777" w:rsidR="00B627A2" w:rsidRPr="00555F72" w:rsidRDefault="00B627A2" w:rsidP="00CC1A0D">
                        <w:pPr>
                          <w:wordWrap w:val="0"/>
                          <w:spacing w:before="0" w:line="240" w:lineRule="auto"/>
                          <w:jc w:val="center"/>
                          <w:rPr>
                            <w:rFonts w:ascii="GHEA Grapalat" w:hAnsi="GHEA Grapalat"/>
                            <w:sz w:val="18"/>
                            <w:szCs w:val="18"/>
                          </w:rPr>
                        </w:pPr>
                        <w:r w:rsidRPr="00555F72">
                          <w:rPr>
                            <w:rFonts w:ascii="GHEA Grapalat" w:hAnsi="GHEA Grapalat" w:cstheme="minorBidi"/>
                            <w:color w:val="FFFFFF" w:themeColor="light1"/>
                            <w:kern w:val="24"/>
                            <w:sz w:val="18"/>
                            <w:szCs w:val="18"/>
                            <w:lang w:val="hy-AM"/>
                          </w:rPr>
                          <w:t xml:space="preserve"> </w:t>
                        </w:r>
                        <w:r w:rsidRPr="00555F72">
                          <w:rPr>
                            <w:rFonts w:ascii="GHEA Grapalat" w:hAnsi="GHEA Grapalat" w:cs="Sylfaen"/>
                            <w:color w:val="FFFFFF" w:themeColor="light1"/>
                            <w:kern w:val="24"/>
                            <w:sz w:val="18"/>
                            <w:szCs w:val="18"/>
                          </w:rPr>
                          <w:t>տանգության</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տվյալների</w:t>
                        </w:r>
                        <w:r w:rsidRPr="00555F72">
                          <w:rPr>
                            <w:rFonts w:ascii="GHEA Grapalat" w:hAnsi="GHEA Grapalat" w:cstheme="minorBidi"/>
                            <w:color w:val="FFFFFF" w:themeColor="light1"/>
                            <w:kern w:val="24"/>
                            <w:sz w:val="18"/>
                            <w:szCs w:val="18"/>
                          </w:rPr>
                          <w:t xml:space="preserve"> </w:t>
                        </w:r>
                        <w:r w:rsidRPr="00555F72">
                          <w:rPr>
                            <w:rFonts w:ascii="GHEA Grapalat" w:hAnsi="GHEA Grapalat" w:cs="Sylfaen"/>
                            <w:color w:val="FFFFFF" w:themeColor="light1"/>
                            <w:kern w:val="24"/>
                            <w:sz w:val="18"/>
                            <w:szCs w:val="18"/>
                          </w:rPr>
                          <w:t>համակարգը</w:t>
                        </w:r>
                        <w:r w:rsidRPr="00555F72">
                          <w:rPr>
                            <w:rFonts w:ascii="GHEA Grapalat" w:hAnsi="GHEA Grapalat" w:cstheme="minorBidi"/>
                            <w:color w:val="FFFFFF" w:themeColor="light1"/>
                            <w:kern w:val="24"/>
                            <w:sz w:val="18"/>
                            <w:szCs w:val="18"/>
                          </w:rPr>
                          <w:t xml:space="preserve"> </w:t>
                        </w:r>
                      </w:p>
                    </w:txbxContent>
                  </v:textbox>
                </v:roundrect>
                <v:roundrect id="Rectangle: Rounded Corners 113" o:spid="_x0000_s1076" style="position:absolute;left:69094;top:14728;width:18926;height:6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" fillcolor="#00a1cb" strokecolor="#1f3763 [1604]" strokeweight="1pt">
                  <v:stroke joinstyle="miter"/>
                  <v:textbox>
                    <w:txbxContent>
                      <w:p w14:paraId="0D50DE7C"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Մշակել</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ճանապ</w:t>
                        </w:r>
                        <w:r w:rsidRPr="001F6E3E">
                          <w:rPr>
                            <w:rFonts w:ascii="GHEA Grapalat" w:hAnsi="GHEA Grapalat" w:cs="Sylfaen"/>
                            <w:color w:val="FFFFFF" w:themeColor="light1"/>
                            <w:kern w:val="24"/>
                            <w:sz w:val="16"/>
                            <w:szCs w:val="16"/>
                            <w:lang w:val="hy-AM"/>
                          </w:rPr>
                          <w:t>արհային</w:t>
                        </w:r>
                      </w:p>
                      <w:p w14:paraId="7273FABC"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անվտանգության</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գիտելիքի</w:t>
                        </w:r>
                      </w:p>
                      <w:p w14:paraId="6666E745" w14:textId="77777777" w:rsidR="00B627A2" w:rsidRPr="00F04327" w:rsidRDefault="00B627A2" w:rsidP="00CC1A0D">
                        <w:pPr>
                          <w:wordWrap w:val="0"/>
                          <w:spacing w:before="0" w:line="240" w:lineRule="auto"/>
                          <w:jc w:val="center"/>
                          <w:rPr>
                            <w:rFonts w:ascii="GHEA Grapalat" w:hAnsi="GHEA Grapalat"/>
                            <w:sz w:val="14"/>
                            <w:szCs w:val="14"/>
                          </w:rPr>
                        </w:pPr>
                        <w:r w:rsidRPr="001F6E3E">
                          <w:rPr>
                            <w:rFonts w:ascii="GHEA Grapalat" w:hAnsi="GHEA Grapalat" w:cs="Sylfaen"/>
                            <w:color w:val="FFFFFF" w:themeColor="light1"/>
                            <w:kern w:val="24"/>
                            <w:sz w:val="16"/>
                            <w:szCs w:val="16"/>
                          </w:rPr>
                          <w:t>կառավարում</w:t>
                        </w:r>
                      </w:p>
                    </w:txbxContent>
                  </v:textbox>
                </v:roundrect>
                <v:roundrect id="Rectangle: Rounded Corners 114" o:spid="_x0000_s1077" style="position:absolute;left:17952;top:21812;width:23673;height:6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" fillcolor="#00a1cb" strokecolor="#1f3763 [1604]" strokeweight="1pt">
                  <v:stroke joinstyle="miter"/>
                  <v:textbox>
                    <w:txbxContent>
                      <w:p w14:paraId="1ED58524" w14:textId="77777777" w:rsidR="00B627A2" w:rsidRDefault="00B627A2" w:rsidP="00CC1A0D">
                        <w:pPr>
                          <w:wordWrap w:val="0"/>
                          <w:spacing w:before="0" w:line="240" w:lineRule="auto"/>
                          <w:jc w:val="center"/>
                          <w:rPr>
                            <w:rFonts w:ascii="GHEA Grapalat" w:hAnsi="GHEA Grapalat" w:cs="Sylfaen"/>
                            <w:color w:val="FFFFFF" w:themeColor="light1"/>
                            <w:kern w:val="24"/>
                            <w:sz w:val="16"/>
                            <w:szCs w:val="16"/>
                          </w:rPr>
                        </w:pPr>
                        <w:r w:rsidRPr="002B39BF">
                          <w:rPr>
                            <w:rFonts w:ascii="GHEA Grapalat" w:hAnsi="GHEA Grapalat" w:cs="Sylfaen"/>
                            <w:color w:val="FFFFFF" w:themeColor="light1"/>
                            <w:kern w:val="24"/>
                            <w:sz w:val="16"/>
                            <w:szCs w:val="16"/>
                          </w:rPr>
                          <w:t>Հստակեցնել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և</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հասցեագրել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բարձր</w:t>
                        </w:r>
                      </w:p>
                      <w:p w14:paraId="00617F23" w14:textId="786228D6"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ռիսկայ</w:t>
                        </w:r>
                        <w:r w:rsidRPr="002B39BF">
                          <w:rPr>
                            <w:rFonts w:ascii="GHEA Grapalat" w:hAnsi="GHEA Grapalat" w:cs="Sylfaen"/>
                            <w:color w:val="FFFFFF" w:themeColor="light1"/>
                            <w:kern w:val="24"/>
                            <w:sz w:val="16"/>
                            <w:szCs w:val="16"/>
                            <w:lang w:val="hy-AM"/>
                          </w:rPr>
                          <w:t>ի</w:t>
                        </w:r>
                        <w:r w:rsidRPr="002B39BF">
                          <w:rPr>
                            <w:rFonts w:ascii="GHEA Grapalat" w:hAnsi="GHEA Grapalat" w:cs="Sylfaen"/>
                            <w:color w:val="FFFFFF" w:themeColor="light1"/>
                            <w:kern w:val="24"/>
                            <w:sz w:val="16"/>
                            <w:szCs w:val="16"/>
                          </w:rPr>
                          <w:t>ն</w:t>
                        </w:r>
                        <w:r w:rsidRPr="002B39BF">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ճան</w:t>
                        </w:r>
                        <w:r w:rsidRPr="002B39BF">
                          <w:rPr>
                            <w:rFonts w:ascii="GHEA Grapalat" w:hAnsi="GHEA Grapalat" w:cs="Sylfaen"/>
                            <w:color w:val="FFFFFF" w:themeColor="light1"/>
                            <w:kern w:val="24"/>
                            <w:sz w:val="16"/>
                            <w:szCs w:val="16"/>
                            <w:lang w:val="hy-AM"/>
                          </w:rPr>
                          <w:t>ապահային</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տեղա</w:t>
                        </w:r>
                        <w:r>
                          <w:rPr>
                            <w:rFonts w:ascii="GHEA Grapalat" w:hAnsi="GHEA Grapalat" w:cs="Sylfaen"/>
                            <w:color w:val="FFFFFF" w:themeColor="light1"/>
                            <w:kern w:val="24"/>
                            <w:sz w:val="16"/>
                            <w:szCs w:val="16"/>
                            <w:lang w:val="hy-AM"/>
                          </w:rPr>
                          <w:t>մաս</w:t>
                        </w:r>
                        <w:r w:rsidRPr="002B39BF">
                          <w:rPr>
                            <w:rFonts w:ascii="GHEA Grapalat" w:hAnsi="GHEA Grapalat" w:cs="Sylfaen"/>
                            <w:color w:val="FFFFFF" w:themeColor="light1"/>
                            <w:kern w:val="24"/>
                            <w:sz w:val="16"/>
                            <w:szCs w:val="16"/>
                            <w:lang w:val="hy-AM"/>
                          </w:rPr>
                          <w:t>երը</w:t>
                        </w:r>
                        <w:r w:rsidRPr="002B39BF">
                          <w:rPr>
                            <w:rFonts w:ascii="GHEA Grapalat" w:hAnsi="GHEA Grapalat" w:cstheme="minorBidi"/>
                            <w:color w:val="FFFFFF" w:themeColor="light1"/>
                            <w:kern w:val="24"/>
                            <w:sz w:val="16"/>
                            <w:szCs w:val="16"/>
                          </w:rPr>
                          <w:t xml:space="preserve"> </w:t>
                        </w:r>
                      </w:p>
                    </w:txbxContent>
                  </v:textbox>
                </v:roundrect>
                <v:roundrect id="Rectangle: Rounded Corners 115" o:spid="_x0000_s1078" style="position:absolute;left:43145;top:21971;width:24496;height:5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" fillcolor="#00a1cb" strokecolor="#1f3763 [1604]" strokeweight="1pt">
                  <v:stroke joinstyle="miter"/>
                  <v:textbox>
                    <w:txbxContent>
                      <w:p w14:paraId="236763E1" w14:textId="77777777" w:rsidR="00B627A2" w:rsidRPr="002B39BF" w:rsidRDefault="00B627A2" w:rsidP="00CC1A0D">
                        <w:pPr>
                          <w:wordWrap w:val="0"/>
                          <w:spacing w:before="0" w:line="240" w:lineRule="auto"/>
                          <w:jc w:val="center"/>
                          <w:rPr>
                            <w:rFonts w:ascii="GHEA Grapalat" w:hAnsi="GHEA Grapalat" w:cstheme="minorBidi"/>
                            <w:color w:val="FFFFFF" w:themeColor="light1"/>
                            <w:kern w:val="24"/>
                            <w:sz w:val="16"/>
                            <w:szCs w:val="16"/>
                          </w:rPr>
                        </w:pPr>
                        <w:r w:rsidRPr="002B39BF">
                          <w:rPr>
                            <w:rFonts w:ascii="GHEA Grapalat" w:hAnsi="GHEA Grapalat" w:cs="Sylfaen"/>
                            <w:color w:val="FFFFFF" w:themeColor="light1"/>
                            <w:kern w:val="24"/>
                            <w:sz w:val="16"/>
                            <w:szCs w:val="16"/>
                            <w:lang w:val="hy-AM"/>
                          </w:rPr>
                          <w:t>Բոլոր</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ճանապարհների</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համար</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և</w:t>
                        </w:r>
                        <w:r w:rsidRPr="002B39BF">
                          <w:rPr>
                            <w:rFonts w:ascii="GHEA Grapalat" w:hAnsi="GHEA Grapalat" w:cs="Sylfaen"/>
                            <w:color w:val="FFFFFF" w:themeColor="light1"/>
                            <w:kern w:val="24"/>
                            <w:sz w:val="16"/>
                            <w:szCs w:val="16"/>
                            <w:lang w:val="hy-AM"/>
                          </w:rPr>
                          <w:t xml:space="preserve"> յուրաքանչյուր</w:t>
                        </w:r>
                        <w:r w:rsidRPr="002B39BF">
                          <w:rPr>
                            <w:rFonts w:ascii="GHEA Grapalat" w:hAnsi="GHEA Grapalat" w:cstheme="minorBidi"/>
                            <w:color w:val="FFFFFF" w:themeColor="light1"/>
                            <w:kern w:val="24"/>
                            <w:sz w:val="16"/>
                            <w:szCs w:val="16"/>
                          </w:rPr>
                          <w:t xml:space="preserve"> </w:t>
                        </w:r>
                      </w:p>
                      <w:p w14:paraId="506F8428"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rPr>
                          <w:t>փուլում</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իրականաց</w:t>
                        </w:r>
                        <w:r w:rsidRPr="002B39BF">
                          <w:rPr>
                            <w:rFonts w:ascii="GHEA Grapalat" w:hAnsi="GHEA Grapalat" w:cs="Sylfaen"/>
                            <w:color w:val="FFFFFF" w:themeColor="light1"/>
                            <w:kern w:val="24"/>
                            <w:sz w:val="16"/>
                            <w:szCs w:val="16"/>
                            <w:lang w:val="hy-AM"/>
                          </w:rPr>
                          <w:t>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lang w:val="hy-AM"/>
                          </w:rPr>
                          <w:t>ճ</w:t>
                        </w:r>
                        <w:r w:rsidRPr="002B39BF">
                          <w:rPr>
                            <w:rFonts w:ascii="GHEA Grapalat" w:hAnsi="GHEA Grapalat" w:cs="Sylfaen"/>
                            <w:color w:val="FFFFFF" w:themeColor="light1"/>
                            <w:kern w:val="24"/>
                            <w:sz w:val="16"/>
                            <w:szCs w:val="16"/>
                          </w:rPr>
                          <w:t>ան</w:t>
                        </w:r>
                        <w:r w:rsidRPr="002B39BF">
                          <w:rPr>
                            <w:rFonts w:ascii="GHEA Grapalat" w:hAnsi="GHEA Grapalat" w:cs="Sylfaen"/>
                            <w:color w:val="FFFFFF" w:themeColor="light1"/>
                            <w:kern w:val="24"/>
                            <w:sz w:val="16"/>
                            <w:szCs w:val="16"/>
                            <w:lang w:val="hy-AM"/>
                          </w:rPr>
                          <w:t>ապարհային</w:t>
                        </w:r>
                        <w:r w:rsidRPr="002B39BF">
                          <w:rPr>
                            <w:rFonts w:ascii="GHEA Grapalat" w:hAnsi="GHEA Grapalat" w:cstheme="minorBidi"/>
                            <w:color w:val="FFFFFF" w:themeColor="light1"/>
                            <w:kern w:val="24"/>
                            <w:sz w:val="16"/>
                            <w:szCs w:val="16"/>
                            <w:lang w:val="hy-AM"/>
                          </w:rPr>
                          <w:t xml:space="preserve"> </w:t>
                        </w:r>
                      </w:p>
                      <w:p w14:paraId="612DCF11"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lang w:val="hy-AM"/>
                          </w:rPr>
                          <w:t>ա</w:t>
                        </w:r>
                        <w:r w:rsidRPr="002B39BF">
                          <w:rPr>
                            <w:rFonts w:ascii="GHEA Grapalat" w:hAnsi="GHEA Grapalat" w:cs="Sylfaen"/>
                            <w:color w:val="FFFFFF" w:themeColor="light1"/>
                            <w:kern w:val="24"/>
                            <w:sz w:val="16"/>
                            <w:szCs w:val="16"/>
                          </w:rPr>
                          <w:t>նվտանգության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աուդիտ</w:t>
                        </w:r>
                        <w:r w:rsidRPr="002B39BF">
                          <w:rPr>
                            <w:rFonts w:ascii="GHEA Grapalat" w:hAnsi="GHEA Grapalat" w:cstheme="minorBidi"/>
                            <w:color w:val="FFFFFF" w:themeColor="light1"/>
                            <w:kern w:val="24"/>
                            <w:sz w:val="16"/>
                            <w:szCs w:val="16"/>
                          </w:rPr>
                          <w:t xml:space="preserve"> </w:t>
                        </w:r>
                      </w:p>
                    </w:txbxContent>
                  </v:textbox>
                </v:roundrect>
                <v:roundrect id="Rectangle: Rounded Corners 117" o:spid="_x0000_s1079" style="position:absolute;left:69032;top:22034;width:18926;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" fillcolor="#00a1cb" strokecolor="#1f3763 [1604]" strokeweight="1pt">
                  <v:stroke joinstyle="miter"/>
                  <v:textbox>
                    <w:txbxContent>
                      <w:p w14:paraId="60C4B8C1" w14:textId="05654A0E"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rPr>
                          <w:t>Ներ</w:t>
                        </w:r>
                        <w:r w:rsidRPr="002B39BF">
                          <w:rPr>
                            <w:rFonts w:ascii="GHEA Grapalat" w:hAnsi="GHEA Grapalat" w:cs="Sylfaen"/>
                            <w:color w:val="FFFFFF" w:themeColor="light1"/>
                            <w:kern w:val="24"/>
                            <w:sz w:val="16"/>
                            <w:szCs w:val="16"/>
                            <w:lang w:val="hy-AM"/>
                          </w:rPr>
                          <w:t>դնել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theme="minorBidi"/>
                            <w:color w:val="FFFFFF" w:themeColor="light1"/>
                            <w:kern w:val="24"/>
                            <w:sz w:val="16"/>
                            <w:szCs w:val="16"/>
                            <w:lang w:val="hy-AM"/>
                          </w:rPr>
                          <w:t>«</w:t>
                        </w:r>
                        <w:r w:rsidRPr="002B39BF">
                          <w:rPr>
                            <w:rFonts w:ascii="GHEA Grapalat" w:hAnsi="GHEA Grapalat" w:cs="Sylfaen"/>
                            <w:color w:val="FFFFFF" w:themeColor="light1"/>
                            <w:kern w:val="24"/>
                            <w:sz w:val="16"/>
                            <w:szCs w:val="16"/>
                          </w:rPr>
                          <w:t>հանդուրժող</w:t>
                        </w:r>
                        <w:r>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ճանապարհ</w:t>
                        </w:r>
                        <w:r w:rsidRPr="002B39BF">
                          <w:rPr>
                            <w:rFonts w:ascii="GHEA Grapalat" w:hAnsi="GHEA Grapalat" w:cs="Sylfaen"/>
                            <w:color w:val="FFFFFF" w:themeColor="light1"/>
                            <w:kern w:val="24"/>
                            <w:sz w:val="16"/>
                            <w:szCs w:val="16"/>
                            <w:lang w:val="hy-AM"/>
                          </w:rPr>
                          <w:t>ային</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միջավայր</w:t>
                        </w:r>
                        <w:r w:rsidRPr="002B39BF">
                          <w:rPr>
                            <w:rFonts w:ascii="GHEA Grapalat" w:hAnsi="GHEA Grapalat" w:cstheme="minorBidi"/>
                            <w:color w:val="FFFFFF" w:themeColor="light1"/>
                            <w:kern w:val="24"/>
                            <w:sz w:val="16"/>
                            <w:szCs w:val="16"/>
                            <w:lang w:val="hy-AM"/>
                          </w:rPr>
                          <w:t xml:space="preserve">» </w:t>
                        </w:r>
                      </w:p>
                    </w:txbxContent>
                  </v:textbox>
                </v:roundrect>
                <v:roundrect id="Rectangle: Rounded Corners 118" o:spid="_x0000_s1080" style="position:absolute;left:18139;top:29188;width:23112;height:5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" fillcolor="#00a1cb" strokecolor="#1f3763 [1604]" strokeweight="1pt">
                  <v:stroke joinstyle="miter"/>
                  <v:textbox>
                    <w:txbxContent>
                      <w:p w14:paraId="2CCB5596" w14:textId="77777777" w:rsidR="00B627A2" w:rsidRPr="002B39BF" w:rsidRDefault="00B627A2" w:rsidP="00CC1A0D">
                        <w:pPr>
                          <w:wordWrap w:val="0"/>
                          <w:spacing w:before="0" w:line="240" w:lineRule="auto"/>
                          <w:jc w:val="center"/>
                          <w:rPr>
                            <w:rFonts w:ascii="GHEA Grapalat" w:hAnsi="GHEA Grapalat" w:cs="Sylfaen"/>
                            <w:color w:val="FFFFFF" w:themeColor="light1"/>
                            <w:kern w:val="24"/>
                            <w:sz w:val="16"/>
                            <w:szCs w:val="16"/>
                          </w:rPr>
                        </w:pPr>
                        <w:r>
                          <w:rPr>
                            <w:rFonts w:ascii="GHEA Grapalat" w:hAnsi="GHEA Grapalat" w:cs="Sylfaen"/>
                            <w:color w:val="FFFFFF" w:themeColor="light1"/>
                            <w:kern w:val="24"/>
                            <w:sz w:val="16"/>
                            <w:szCs w:val="16"/>
                            <w:lang w:val="hy-AM"/>
                          </w:rPr>
                          <w:t>Արդիականացնել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տեխզնման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համակարգ</w:t>
                        </w:r>
                        <w:r>
                          <w:rPr>
                            <w:rFonts w:ascii="GHEA Grapalat" w:hAnsi="GHEA Grapalat" w:cs="Sylfaen"/>
                            <w:color w:val="FFFFFF" w:themeColor="light1"/>
                            <w:kern w:val="24"/>
                            <w:sz w:val="16"/>
                            <w:szCs w:val="16"/>
                            <w:lang w:val="hy-AM"/>
                          </w:rPr>
                          <w:t>ը</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և</w:t>
                        </w:r>
                      </w:p>
                      <w:p w14:paraId="0F9F333D"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theme="minorBidi"/>
                            <w:color w:val="FFFFFF" w:themeColor="light1"/>
                            <w:kern w:val="24"/>
                            <w:sz w:val="16"/>
                            <w:szCs w:val="16"/>
                          </w:rPr>
                          <w:t xml:space="preserve"> </w:t>
                        </w:r>
                        <w:r>
                          <w:rPr>
                            <w:rFonts w:ascii="GHEA Grapalat" w:hAnsi="GHEA Grapalat" w:cs="Sylfaen"/>
                            <w:color w:val="FFFFFF" w:themeColor="light1"/>
                            <w:kern w:val="24"/>
                            <w:sz w:val="16"/>
                            <w:szCs w:val="16"/>
                            <w:lang w:val="hy-AM"/>
                          </w:rPr>
                          <w:t xml:space="preserve">տրանսպորտային </w:t>
                        </w:r>
                        <w:r w:rsidRPr="002B39BF">
                          <w:rPr>
                            <w:rFonts w:ascii="GHEA Grapalat" w:hAnsi="GHEA Grapalat" w:cs="Sylfaen"/>
                            <w:color w:val="FFFFFF" w:themeColor="light1"/>
                            <w:kern w:val="24"/>
                            <w:sz w:val="16"/>
                            <w:szCs w:val="16"/>
                            <w:lang w:val="hy-AM"/>
                          </w:rPr>
                          <w:t>միջոցների</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ստանդարտ</w:t>
                        </w:r>
                        <w:r w:rsidRPr="002B39BF">
                          <w:rPr>
                            <w:rFonts w:ascii="GHEA Grapalat" w:hAnsi="GHEA Grapalat" w:cs="Sylfaen"/>
                            <w:color w:val="FFFFFF" w:themeColor="light1"/>
                            <w:kern w:val="24"/>
                            <w:sz w:val="16"/>
                            <w:szCs w:val="16"/>
                            <w:lang w:val="hy-AM"/>
                          </w:rPr>
                          <w:t>ներ</w:t>
                        </w:r>
                      </w:p>
                    </w:txbxContent>
                  </v:textbox>
                </v:roundrect>
                <v:roundrect id="Rectangle: Rounded Corners 119" o:spid="_x0000_s1081" style="position:absolute;left:43133;top:28925;width:24495;height: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" fillcolor="#00a1cb" strokecolor="#1f3763 [1604]" strokeweight="1pt">
                  <v:stroke joinstyle="miter"/>
                  <v:textbox>
                    <w:txbxContent>
                      <w:p w14:paraId="1AA9E896" w14:textId="4F6FAB44" w:rsidR="00B627A2" w:rsidRDefault="00B627A2" w:rsidP="00CC1A0D">
                        <w:pPr>
                          <w:wordWrap w:val="0"/>
                          <w:spacing w:before="0" w:line="240" w:lineRule="auto"/>
                          <w:jc w:val="center"/>
                          <w:rPr>
                            <w:rFonts w:ascii="GHEA Grapalat" w:hAnsi="GHEA Grapalat" w:cs="Sylfaen"/>
                            <w:color w:val="FFFFFF" w:themeColor="light1"/>
                            <w:kern w:val="24"/>
                            <w:sz w:val="14"/>
                            <w:szCs w:val="14"/>
                            <w:lang w:val="hy-AM"/>
                          </w:rPr>
                        </w:pPr>
                        <w:r>
                          <w:rPr>
                            <w:rFonts w:ascii="GHEA Grapalat" w:hAnsi="GHEA Grapalat" w:cs="Sylfaen"/>
                            <w:color w:val="FFFFFF" w:themeColor="light1"/>
                            <w:kern w:val="24"/>
                            <w:sz w:val="14"/>
                            <w:szCs w:val="14"/>
                            <w:lang w:val="hy-AM"/>
                          </w:rPr>
                          <w:t>Բ</w:t>
                        </w:r>
                        <w:r w:rsidRPr="00F04327">
                          <w:rPr>
                            <w:rFonts w:ascii="GHEA Grapalat" w:hAnsi="GHEA Grapalat" w:cs="Sylfaen"/>
                            <w:color w:val="FFFFFF" w:themeColor="light1"/>
                            <w:kern w:val="24"/>
                            <w:sz w:val="14"/>
                            <w:szCs w:val="14"/>
                            <w:lang w:val="hy-AM"/>
                          </w:rPr>
                          <w:t>ոլոր</w:t>
                        </w:r>
                        <w:r>
                          <w:rPr>
                            <w:rFonts w:ascii="GHEA Grapalat" w:hAnsi="GHEA Grapalat" w:cs="Sylfaen"/>
                            <w:color w:val="FFFFFF" w:themeColor="light1"/>
                            <w:kern w:val="24"/>
                            <w:sz w:val="14"/>
                            <w:szCs w:val="14"/>
                            <w:lang w:val="hy-AM"/>
                          </w:rPr>
                          <w:t xml:space="preserve"> երթևեկության մասնակիցների համար</w:t>
                        </w:r>
                      </w:p>
                      <w:p w14:paraId="034C7DC4" w14:textId="2717AB50" w:rsidR="00B627A2" w:rsidRPr="002B39BF" w:rsidRDefault="00B627A2" w:rsidP="00CC1A0D">
                        <w:pPr>
                          <w:wordWrap w:val="0"/>
                          <w:spacing w:before="0" w:line="240" w:lineRule="auto"/>
                          <w:jc w:val="center"/>
                          <w:rPr>
                            <w:rFonts w:ascii="GHEA Grapalat" w:hAnsi="GHEA Grapalat"/>
                            <w:sz w:val="14"/>
                            <w:szCs w:val="14"/>
                            <w:lang w:val="hy-AM"/>
                          </w:rPr>
                        </w:pPr>
                        <w:r w:rsidRPr="002B39BF">
                          <w:rPr>
                            <w:rFonts w:ascii="GHEA Grapalat" w:hAnsi="GHEA Grapalat" w:cstheme="minorBidi"/>
                            <w:color w:val="FFFFFF" w:themeColor="light1"/>
                            <w:kern w:val="24"/>
                            <w:sz w:val="14"/>
                            <w:szCs w:val="14"/>
                            <w:lang w:val="hy-AM"/>
                          </w:rPr>
                          <w:t xml:space="preserve"> (</w:t>
                        </w:r>
                        <w:r w:rsidRPr="002B39BF">
                          <w:rPr>
                            <w:rFonts w:ascii="GHEA Grapalat" w:hAnsi="GHEA Grapalat" w:cs="Sylfaen"/>
                            <w:color w:val="FFFFFF" w:themeColor="light1"/>
                            <w:kern w:val="24"/>
                            <w:sz w:val="14"/>
                            <w:szCs w:val="14"/>
                            <w:lang w:val="hy-AM"/>
                          </w:rPr>
                          <w:t>տրանսպորտ</w:t>
                        </w:r>
                        <w:r w:rsidRPr="002B39BF">
                          <w:rPr>
                            <w:rFonts w:ascii="GHEA Grapalat" w:hAnsi="GHEA Grapalat" w:cstheme="minorBidi"/>
                            <w:color w:val="FFFFFF" w:themeColor="light1"/>
                            <w:kern w:val="24"/>
                            <w:sz w:val="14"/>
                            <w:szCs w:val="14"/>
                            <w:lang w:val="hy-AM"/>
                          </w:rPr>
                          <w:t xml:space="preserve">, </w:t>
                        </w:r>
                        <w:r w:rsidRPr="002B39BF">
                          <w:rPr>
                            <w:rFonts w:ascii="GHEA Grapalat" w:hAnsi="GHEA Grapalat" w:cs="Sylfaen"/>
                            <w:color w:val="FFFFFF" w:themeColor="light1"/>
                            <w:kern w:val="24"/>
                            <w:sz w:val="14"/>
                            <w:szCs w:val="14"/>
                            <w:lang w:val="hy-AM"/>
                          </w:rPr>
                          <w:t>հետիոտն</w:t>
                        </w:r>
                        <w:r w:rsidRPr="00F04327">
                          <w:rPr>
                            <w:rFonts w:ascii="GHEA Grapalat" w:hAnsi="GHEA Grapalat" w:cstheme="minorBidi"/>
                            <w:color w:val="FFFFFF" w:themeColor="light1"/>
                            <w:kern w:val="24"/>
                            <w:sz w:val="14"/>
                            <w:szCs w:val="14"/>
                            <w:lang w:val="hy-AM"/>
                          </w:rPr>
                          <w:t xml:space="preserve"> </w:t>
                        </w:r>
                        <w:r w:rsidRPr="00F04327">
                          <w:rPr>
                            <w:rFonts w:ascii="GHEA Grapalat" w:hAnsi="GHEA Grapalat" w:cs="Sylfaen"/>
                            <w:color w:val="FFFFFF" w:themeColor="light1"/>
                            <w:kern w:val="24"/>
                            <w:sz w:val="14"/>
                            <w:szCs w:val="14"/>
                            <w:lang w:val="hy-AM"/>
                          </w:rPr>
                          <w:t>և</w:t>
                        </w:r>
                        <w:r w:rsidRPr="00F04327">
                          <w:rPr>
                            <w:rFonts w:ascii="GHEA Grapalat" w:hAnsi="GHEA Grapalat" w:cstheme="minorBidi"/>
                            <w:color w:val="FFFFFF" w:themeColor="light1"/>
                            <w:kern w:val="24"/>
                            <w:sz w:val="14"/>
                            <w:szCs w:val="14"/>
                            <w:lang w:val="hy-AM"/>
                          </w:rPr>
                          <w:t xml:space="preserve"> </w:t>
                        </w:r>
                        <w:r w:rsidRPr="00F04327">
                          <w:rPr>
                            <w:rFonts w:ascii="GHEA Grapalat" w:hAnsi="GHEA Grapalat" w:cs="Sylfaen"/>
                            <w:color w:val="FFFFFF" w:themeColor="light1"/>
                            <w:kern w:val="24"/>
                            <w:sz w:val="14"/>
                            <w:szCs w:val="14"/>
                            <w:lang w:val="hy-AM"/>
                          </w:rPr>
                          <w:t>այլն</w:t>
                        </w:r>
                        <w:r w:rsidRPr="002B39BF">
                          <w:rPr>
                            <w:rFonts w:ascii="GHEA Grapalat" w:hAnsi="GHEA Grapalat" w:cstheme="minorBidi"/>
                            <w:color w:val="FFFFFF" w:themeColor="light1"/>
                            <w:kern w:val="24"/>
                            <w:sz w:val="14"/>
                            <w:szCs w:val="14"/>
                            <w:lang w:val="hy-AM"/>
                          </w:rPr>
                          <w:t>)</w:t>
                        </w:r>
                        <w:r>
                          <w:rPr>
                            <w:rFonts w:ascii="GHEA Grapalat" w:hAnsi="GHEA Grapalat" w:cstheme="minorBidi"/>
                            <w:color w:val="FFFFFF" w:themeColor="light1"/>
                            <w:kern w:val="24"/>
                            <w:sz w:val="14"/>
                            <w:szCs w:val="14"/>
                            <w:lang w:val="hy-AM"/>
                          </w:rPr>
                          <w:t xml:space="preserve"> </w:t>
                        </w:r>
                        <w:r w:rsidRPr="006D5216">
                          <w:rPr>
                            <w:rFonts w:ascii="GHEA Grapalat" w:hAnsi="GHEA Grapalat" w:cs="Sylfaen"/>
                            <w:color w:val="FFFFFF" w:themeColor="light1"/>
                            <w:kern w:val="24"/>
                            <w:sz w:val="14"/>
                            <w:szCs w:val="14"/>
                            <w:lang w:val="hy-AM"/>
                          </w:rPr>
                          <w:t>անվտանգ</w:t>
                        </w:r>
                        <w:r w:rsidRPr="006D5216">
                          <w:rPr>
                            <w:rFonts w:ascii="GHEA Grapalat" w:hAnsi="GHEA Grapalat" w:cstheme="minorBidi"/>
                            <w:color w:val="FFFFFF" w:themeColor="light1"/>
                            <w:kern w:val="24"/>
                            <w:sz w:val="14"/>
                            <w:szCs w:val="14"/>
                            <w:lang w:val="hy-AM"/>
                          </w:rPr>
                          <w:t xml:space="preserve"> </w:t>
                        </w:r>
                        <w:r w:rsidRPr="006D5216">
                          <w:rPr>
                            <w:rFonts w:ascii="GHEA Grapalat" w:hAnsi="GHEA Grapalat" w:cs="Sylfaen"/>
                            <w:color w:val="FFFFFF" w:themeColor="light1"/>
                            <w:kern w:val="24"/>
                            <w:sz w:val="14"/>
                            <w:szCs w:val="14"/>
                            <w:lang w:val="hy-AM"/>
                          </w:rPr>
                          <w:t>մեքենաներով</w:t>
                        </w:r>
                        <w:r>
                          <w:rPr>
                            <w:rFonts w:ascii="GHEA Grapalat" w:hAnsi="GHEA Grapalat" w:cs="Sylfaen"/>
                            <w:color w:val="FFFFFF" w:themeColor="light1"/>
                            <w:kern w:val="24"/>
                            <w:sz w:val="14"/>
                            <w:szCs w:val="14"/>
                            <w:lang w:val="hy-AM"/>
                          </w:rPr>
                          <w:t xml:space="preserve"> ապահովում</w:t>
                        </w:r>
                      </w:p>
                    </w:txbxContent>
                  </v:textbox>
                </v:roundrect>
                <v:roundrect id="Rectangle: Rounded Corners 120" o:spid="_x0000_s1082" style="position:absolute;left:69094;top:28925;width:18926;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" fillcolor="#00a1cb" strokecolor="#1f3763 [1604]" strokeweight="1pt">
                  <v:stroke joinstyle="miter"/>
                  <v:textbox>
                    <w:txbxContent>
                      <w:p w14:paraId="0898493A" w14:textId="77777777" w:rsidR="00B627A2" w:rsidRDefault="00B627A2" w:rsidP="00CC1A0D">
                        <w:pPr>
                          <w:wordWrap w:val="0"/>
                          <w:spacing w:before="0" w:line="240" w:lineRule="auto"/>
                          <w:jc w:val="center"/>
                          <w:rPr>
                            <w:rFonts w:ascii="GHEA Grapalat" w:hAnsi="GHEA Grapalat" w:cstheme="minorBidi"/>
                            <w:color w:val="FFFFFF" w:themeColor="light1"/>
                            <w:kern w:val="24"/>
                            <w:sz w:val="16"/>
                            <w:szCs w:val="16"/>
                            <w:lang w:val="hy-AM"/>
                          </w:rPr>
                        </w:pPr>
                        <w:r w:rsidRPr="002B39BF">
                          <w:rPr>
                            <w:rFonts w:ascii="GHEA Grapalat" w:hAnsi="GHEA Grapalat" w:cs="Sylfaen"/>
                            <w:color w:val="FFFFFF" w:themeColor="light1"/>
                            <w:kern w:val="24"/>
                            <w:sz w:val="16"/>
                            <w:szCs w:val="16"/>
                          </w:rPr>
                          <w:t>Բարելավվել</w:t>
                        </w:r>
                        <w:r w:rsidRPr="002B39BF">
                          <w:rPr>
                            <w:rFonts w:ascii="GHEA Grapalat" w:hAnsi="GHEA Grapalat" w:cstheme="minorBidi"/>
                            <w:color w:val="FFFFFF" w:themeColor="light1"/>
                            <w:kern w:val="24"/>
                            <w:sz w:val="16"/>
                            <w:szCs w:val="16"/>
                          </w:rPr>
                          <w:t xml:space="preserve"> </w:t>
                        </w:r>
                        <w:r>
                          <w:rPr>
                            <w:rFonts w:ascii="GHEA Grapalat" w:hAnsi="GHEA Grapalat" w:cstheme="minorBidi"/>
                            <w:color w:val="FFFFFF" w:themeColor="light1"/>
                            <w:kern w:val="24"/>
                            <w:sz w:val="16"/>
                            <w:szCs w:val="16"/>
                            <w:lang w:val="hy-AM"/>
                          </w:rPr>
                          <w:t xml:space="preserve">տրանսպորտային </w:t>
                        </w:r>
                      </w:p>
                      <w:p w14:paraId="553DF589" w14:textId="77777777" w:rsidR="00B627A2" w:rsidRDefault="00B627A2" w:rsidP="00CC1A0D">
                        <w:pPr>
                          <w:wordWrap w:val="0"/>
                          <w:spacing w:before="0" w:line="240" w:lineRule="auto"/>
                          <w:jc w:val="center"/>
                          <w:rPr>
                            <w:rFonts w:ascii="GHEA Grapalat" w:hAnsi="GHEA Grapalat" w:cs="Sylfaen"/>
                            <w:color w:val="FFFFFF" w:themeColor="light1"/>
                            <w:kern w:val="24"/>
                            <w:sz w:val="16"/>
                            <w:szCs w:val="16"/>
                          </w:rPr>
                        </w:pPr>
                        <w:r>
                          <w:rPr>
                            <w:rFonts w:ascii="GHEA Grapalat" w:hAnsi="GHEA Grapalat" w:cstheme="minorBidi"/>
                            <w:color w:val="FFFFFF" w:themeColor="light1"/>
                            <w:kern w:val="24"/>
                            <w:sz w:val="16"/>
                            <w:szCs w:val="16"/>
                            <w:lang w:val="hy-AM"/>
                          </w:rPr>
                          <w:t>միջոցն</w:t>
                        </w:r>
                        <w:r w:rsidRPr="002B39BF">
                          <w:rPr>
                            <w:rFonts w:ascii="GHEA Grapalat" w:hAnsi="GHEA Grapalat" w:cs="Sylfaen"/>
                            <w:color w:val="FFFFFF" w:themeColor="light1"/>
                            <w:kern w:val="24"/>
                            <w:sz w:val="16"/>
                            <w:szCs w:val="16"/>
                          </w:rPr>
                          <w:t>երի</w:t>
                        </w:r>
                        <w:r>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ա</w:t>
                        </w:r>
                        <w:r w:rsidRPr="002B39BF">
                          <w:rPr>
                            <w:rFonts w:ascii="GHEA Grapalat" w:hAnsi="GHEA Grapalat" w:cs="Sylfaen"/>
                            <w:color w:val="FFFFFF" w:themeColor="light1"/>
                            <w:kern w:val="24"/>
                            <w:sz w:val="16"/>
                            <w:szCs w:val="16"/>
                          </w:rPr>
                          <w:t>նվտանգության</w:t>
                        </w:r>
                      </w:p>
                      <w:p w14:paraId="45015CD7"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ստանդարտները</w:t>
                        </w:r>
                        <w:r w:rsidRPr="002B39BF">
                          <w:rPr>
                            <w:rFonts w:ascii="GHEA Grapalat" w:hAnsi="GHEA Grapalat" w:cstheme="minorBidi"/>
                            <w:color w:val="FFFFFF" w:themeColor="light1"/>
                            <w:kern w:val="24"/>
                            <w:sz w:val="16"/>
                            <w:szCs w:val="16"/>
                          </w:rPr>
                          <w:t xml:space="preserve"> </w:t>
                        </w:r>
                      </w:p>
                    </w:txbxContent>
                  </v:textbox>
                </v:roundrect>
                <v:roundrect id="Rectangle: Rounded Corners 121" o:spid="_x0000_s1083" style="position:absolute;left:18231;top:36165;width:23270;height:6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" fillcolor="#00a1cb" strokecolor="#1f3763 [1604]" strokeweight="1pt">
                  <v:stroke joinstyle="miter"/>
                  <v:textbox>
                    <w:txbxContent>
                      <w:p w14:paraId="7CEE4BC6" w14:textId="77777777" w:rsidR="00B627A2" w:rsidRDefault="00B627A2" w:rsidP="00CC1A0D">
                        <w:pPr>
                          <w:wordWrap w:val="0"/>
                          <w:spacing w:before="0" w:line="240" w:lineRule="auto"/>
                          <w:jc w:val="center"/>
                          <w:rPr>
                            <w:rFonts w:ascii="GHEA Grapalat" w:hAnsi="GHEA Grapalat" w:cstheme="minorBidi"/>
                            <w:color w:val="FFFFFF" w:themeColor="light1"/>
                            <w:kern w:val="24"/>
                            <w:sz w:val="16"/>
                            <w:szCs w:val="16"/>
                          </w:rPr>
                        </w:pPr>
                        <w:r w:rsidRPr="002B39BF">
                          <w:rPr>
                            <w:rFonts w:ascii="GHEA Grapalat" w:hAnsi="GHEA Grapalat" w:cs="Sylfaen"/>
                            <w:color w:val="FFFFFF" w:themeColor="light1"/>
                            <w:kern w:val="24"/>
                            <w:sz w:val="16"/>
                            <w:szCs w:val="16"/>
                          </w:rPr>
                          <w:t>Փոխել</w:t>
                        </w:r>
                        <w:r w:rsidRPr="002B39BF">
                          <w:rPr>
                            <w:rFonts w:ascii="GHEA Grapalat" w:hAnsi="GHEA Grapalat" w:cstheme="minorBidi"/>
                            <w:color w:val="FFFFFF" w:themeColor="light1"/>
                            <w:kern w:val="24"/>
                            <w:sz w:val="16"/>
                            <w:szCs w:val="16"/>
                          </w:rPr>
                          <w:t xml:space="preserve"> </w:t>
                        </w:r>
                        <w:r>
                          <w:rPr>
                            <w:rFonts w:ascii="GHEA Grapalat" w:hAnsi="GHEA Grapalat" w:cstheme="minorBidi"/>
                            <w:color w:val="FFFFFF" w:themeColor="light1"/>
                            <w:kern w:val="24"/>
                            <w:sz w:val="16"/>
                            <w:szCs w:val="16"/>
                            <w:lang w:val="hy-AM"/>
                          </w:rPr>
                          <w:t>երթևեկության մասնակից</w:t>
                        </w:r>
                        <w:r w:rsidRPr="002B39BF">
                          <w:rPr>
                            <w:rFonts w:ascii="GHEA Grapalat" w:hAnsi="GHEA Grapalat" w:cs="Sylfaen"/>
                            <w:color w:val="FFFFFF" w:themeColor="light1"/>
                            <w:kern w:val="24"/>
                            <w:sz w:val="16"/>
                            <w:szCs w:val="16"/>
                            <w:lang w:val="hy-AM"/>
                          </w:rPr>
                          <w:t>ների</w:t>
                        </w:r>
                        <w:r w:rsidRPr="002B39BF">
                          <w:rPr>
                            <w:rFonts w:ascii="GHEA Grapalat" w:hAnsi="GHEA Grapalat" w:cstheme="minorBidi"/>
                            <w:color w:val="FFFFFF" w:themeColor="light1"/>
                            <w:kern w:val="24"/>
                            <w:sz w:val="16"/>
                            <w:szCs w:val="16"/>
                          </w:rPr>
                          <w:t xml:space="preserve"> </w:t>
                        </w:r>
                      </w:p>
                      <w:p w14:paraId="5CDDE908" w14:textId="77777777" w:rsidR="00B627A2" w:rsidRDefault="00B627A2" w:rsidP="00CC1A0D">
                        <w:pPr>
                          <w:wordWrap w:val="0"/>
                          <w:spacing w:before="0" w:line="240" w:lineRule="auto"/>
                          <w:jc w:val="center"/>
                          <w:rPr>
                            <w:rFonts w:ascii="GHEA Grapalat" w:hAnsi="GHEA Grapalat" w:cs="Sylfaen"/>
                            <w:color w:val="FFFFFF" w:themeColor="light1"/>
                            <w:kern w:val="24"/>
                            <w:sz w:val="16"/>
                            <w:szCs w:val="16"/>
                            <w:lang w:val="hy-AM"/>
                          </w:rPr>
                        </w:pPr>
                        <w:r w:rsidRPr="002B39BF">
                          <w:rPr>
                            <w:rFonts w:ascii="GHEA Grapalat" w:hAnsi="GHEA Grapalat" w:cs="Sylfaen"/>
                            <w:color w:val="FFFFFF" w:themeColor="light1"/>
                            <w:kern w:val="24"/>
                            <w:sz w:val="16"/>
                            <w:szCs w:val="16"/>
                          </w:rPr>
                          <w:t>վարքն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ու</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lang w:val="hy-AM"/>
                          </w:rPr>
                          <w:t>ՏԻՄ</w:t>
                        </w:r>
                        <w:r w:rsidRPr="002B39BF">
                          <w:rPr>
                            <w:rFonts w:ascii="GHEA Grapalat" w:hAnsi="GHEA Grapalat" w:cstheme="minorBidi"/>
                            <w:color w:val="FFFFFF" w:themeColor="light1"/>
                            <w:kern w:val="24"/>
                            <w:sz w:val="16"/>
                            <w:szCs w:val="16"/>
                            <w:lang w:val="hy-AM"/>
                          </w:rPr>
                          <w:t>-</w:t>
                        </w:r>
                        <w:r w:rsidRPr="002B39BF">
                          <w:rPr>
                            <w:rFonts w:ascii="GHEA Grapalat" w:hAnsi="GHEA Grapalat" w:cs="Sylfaen"/>
                            <w:color w:val="FFFFFF" w:themeColor="light1"/>
                            <w:kern w:val="24"/>
                            <w:sz w:val="16"/>
                            <w:szCs w:val="16"/>
                            <w:lang w:val="hy-AM"/>
                          </w:rPr>
                          <w:t>եր</w:t>
                        </w:r>
                        <w:r w:rsidRPr="002B39BF">
                          <w:rPr>
                            <w:rFonts w:ascii="GHEA Grapalat" w:hAnsi="GHEA Grapalat" w:cs="Sylfaen"/>
                            <w:color w:val="FFFFFF" w:themeColor="light1"/>
                            <w:kern w:val="24"/>
                            <w:sz w:val="16"/>
                            <w:szCs w:val="16"/>
                          </w:rPr>
                          <w:t>ին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ընդգրկել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ճանապ</w:t>
                        </w:r>
                        <w:r w:rsidRPr="002B39BF">
                          <w:rPr>
                            <w:rFonts w:ascii="GHEA Grapalat" w:hAnsi="GHEA Grapalat" w:cs="Sylfaen"/>
                            <w:color w:val="FFFFFF" w:themeColor="light1"/>
                            <w:kern w:val="24"/>
                            <w:sz w:val="16"/>
                            <w:szCs w:val="16"/>
                            <w:lang w:val="hy-AM"/>
                          </w:rPr>
                          <w:t>ար</w:t>
                        </w:r>
                        <w:r>
                          <w:rPr>
                            <w:rFonts w:ascii="GHEA Grapalat" w:hAnsi="GHEA Grapalat" w:cs="Sylfaen"/>
                            <w:color w:val="FFFFFF" w:themeColor="light1"/>
                            <w:kern w:val="24"/>
                            <w:sz w:val="16"/>
                            <w:szCs w:val="16"/>
                            <w:lang w:val="hy-AM"/>
                          </w:rPr>
                          <w:t>-</w:t>
                        </w:r>
                      </w:p>
                      <w:p w14:paraId="4841CCB8"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lang w:val="hy-AM"/>
                          </w:rPr>
                          <w:t>հային</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rPr>
                          <w:t>անվ</w:t>
                        </w:r>
                        <w:r w:rsidRPr="002B39BF">
                          <w:rPr>
                            <w:rFonts w:ascii="GHEA Grapalat" w:hAnsi="GHEA Grapalat" w:cs="Sylfaen"/>
                            <w:color w:val="FFFFFF" w:themeColor="light1"/>
                            <w:kern w:val="24"/>
                            <w:sz w:val="16"/>
                            <w:szCs w:val="16"/>
                            <w:lang w:val="hy-AM"/>
                          </w:rPr>
                          <w:t>տանգության գործընթացում</w:t>
                        </w:r>
                        <w:r w:rsidRPr="002B39BF">
                          <w:rPr>
                            <w:rFonts w:ascii="GHEA Grapalat" w:hAnsi="GHEA Grapalat" w:cstheme="minorBidi"/>
                            <w:color w:val="FFFFFF" w:themeColor="light1"/>
                            <w:kern w:val="24"/>
                            <w:sz w:val="16"/>
                            <w:szCs w:val="16"/>
                          </w:rPr>
                          <w:t xml:space="preserve"> </w:t>
                        </w:r>
                      </w:p>
                    </w:txbxContent>
                  </v:textbox>
                </v:roundrect>
                <v:roundrect id="Rectangle: Rounded Corners 122" o:spid="_x0000_s1084" style="position:absolute;left:43130;top:36398;width:24688;height:6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" fillcolor="#00a1cb" strokecolor="#1f3763 [1604]" strokeweight="1pt">
                  <v:stroke joinstyle="miter"/>
                  <v:textbox>
                    <w:txbxContent>
                      <w:p w14:paraId="7D290779"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Sylfaen"/>
                            <w:color w:val="FFFFFF" w:themeColor="light1"/>
                            <w:kern w:val="24"/>
                            <w:sz w:val="16"/>
                            <w:szCs w:val="16"/>
                          </w:rPr>
                          <w:t>Խթանել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խստացումն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ու</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բարելավել</w:t>
                        </w:r>
                      </w:p>
                      <w:p w14:paraId="2A10B554" w14:textId="77777777" w:rsidR="00B627A2" w:rsidRPr="002B39BF" w:rsidRDefault="00B627A2" w:rsidP="00CC1A0D">
                        <w:pPr>
                          <w:wordWrap w:val="0"/>
                          <w:spacing w:before="0" w:line="240" w:lineRule="auto"/>
                          <w:jc w:val="center"/>
                          <w:rPr>
                            <w:rFonts w:ascii="GHEA Grapalat" w:hAnsi="GHEA Grapalat"/>
                            <w:sz w:val="16"/>
                            <w:szCs w:val="16"/>
                          </w:rPr>
                        </w:pP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կրթությունը</w:t>
                        </w:r>
                        <w:r w:rsidRPr="002B39BF">
                          <w:rPr>
                            <w:rFonts w:ascii="GHEA Grapalat" w:hAnsi="GHEA Grapalat" w:cstheme="minorBidi"/>
                            <w:color w:val="FFFFFF" w:themeColor="light1"/>
                            <w:kern w:val="24"/>
                            <w:sz w:val="16"/>
                            <w:szCs w:val="16"/>
                            <w:lang w:val="hy-AM"/>
                          </w:rPr>
                          <w:t xml:space="preserve"> </w:t>
                        </w:r>
                        <w:r w:rsidRPr="002B39BF">
                          <w:rPr>
                            <w:rFonts w:ascii="GHEA Grapalat" w:hAnsi="GHEA Grapalat" w:cs="Sylfaen"/>
                            <w:color w:val="FFFFFF" w:themeColor="light1"/>
                            <w:kern w:val="24"/>
                            <w:sz w:val="16"/>
                            <w:szCs w:val="16"/>
                            <w:lang w:val="hy-AM"/>
                          </w:rPr>
                          <w:t>և</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հանրային</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իրազեկումը</w:t>
                        </w:r>
                        <w:r w:rsidRPr="002B39BF">
                          <w:rPr>
                            <w:rFonts w:ascii="GHEA Grapalat" w:hAnsi="GHEA Grapalat" w:cstheme="minorBidi"/>
                            <w:color w:val="FFFFFF" w:themeColor="light1"/>
                            <w:kern w:val="24"/>
                            <w:sz w:val="16"/>
                            <w:szCs w:val="16"/>
                          </w:rPr>
                          <w:t xml:space="preserve"> </w:t>
                        </w:r>
                      </w:p>
                    </w:txbxContent>
                  </v:textbox>
                </v:roundrect>
                <v:roundrect id="Rectangle: Rounded Corners 123" o:spid="_x0000_s1085" style="position:absolute;left:69231;top:36394;width:18727;height:5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" fillcolor="#00a1cb" strokecolor="#1f3763 [1604]" strokeweight="1pt">
                  <v:stroke joinstyle="miter"/>
                  <v:textbox>
                    <w:txbxContent>
                      <w:p w14:paraId="1F55DD26" w14:textId="77777777" w:rsidR="00B627A2" w:rsidRPr="002B39BF" w:rsidRDefault="00B627A2" w:rsidP="00CC1A0D">
                        <w:pPr>
                          <w:wordWrap w:val="0"/>
                          <w:spacing w:before="0" w:line="240" w:lineRule="auto"/>
                          <w:jc w:val="center"/>
                          <w:rPr>
                            <w:rFonts w:ascii="GHEA Grapalat" w:hAnsi="GHEA Grapalat" w:cs="Sylfaen"/>
                            <w:color w:val="FFFFFF" w:themeColor="light1"/>
                            <w:kern w:val="24"/>
                            <w:sz w:val="16"/>
                            <w:szCs w:val="16"/>
                            <w:lang w:val="hy-AM"/>
                          </w:rPr>
                        </w:pPr>
                        <w:r w:rsidRPr="002B39BF">
                          <w:rPr>
                            <w:rFonts w:ascii="GHEA Grapalat" w:hAnsi="GHEA Grapalat" w:cs="Sylfaen"/>
                            <w:color w:val="FFFFFF" w:themeColor="light1"/>
                            <w:kern w:val="24"/>
                            <w:sz w:val="16"/>
                            <w:szCs w:val="16"/>
                          </w:rPr>
                          <w:t>Պատրաստել</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լավ</w:t>
                        </w:r>
                        <w:r w:rsidRPr="002B39BF">
                          <w:rPr>
                            <w:rFonts w:ascii="GHEA Grapalat" w:hAnsi="GHEA Grapalat" w:cstheme="minorBidi"/>
                            <w:color w:val="FFFFFF" w:themeColor="light1"/>
                            <w:kern w:val="24"/>
                            <w:sz w:val="16"/>
                            <w:szCs w:val="16"/>
                          </w:rPr>
                          <w:t xml:space="preserve"> </w:t>
                        </w:r>
                        <w:r w:rsidRPr="002B39BF">
                          <w:rPr>
                            <w:rFonts w:ascii="GHEA Grapalat" w:hAnsi="GHEA Grapalat" w:cs="Sylfaen"/>
                            <w:color w:val="FFFFFF" w:themeColor="light1"/>
                            <w:kern w:val="24"/>
                            <w:sz w:val="16"/>
                            <w:szCs w:val="16"/>
                          </w:rPr>
                          <w:t>կրթված</w:t>
                        </w:r>
                        <w:r w:rsidRPr="002B39BF">
                          <w:rPr>
                            <w:rFonts w:ascii="GHEA Grapalat" w:hAnsi="GHEA Grapalat" w:cs="Sylfaen"/>
                            <w:color w:val="FFFFFF" w:themeColor="light1"/>
                            <w:kern w:val="24"/>
                            <w:sz w:val="16"/>
                            <w:szCs w:val="16"/>
                            <w:lang w:val="hy-AM"/>
                          </w:rPr>
                          <w:t xml:space="preserve"> </w:t>
                        </w:r>
                      </w:p>
                      <w:p w14:paraId="3C11CB81" w14:textId="77777777" w:rsidR="00B627A2" w:rsidRPr="002B39BF" w:rsidRDefault="00B627A2" w:rsidP="00CC1A0D">
                        <w:pPr>
                          <w:wordWrap w:val="0"/>
                          <w:spacing w:before="0" w:line="240" w:lineRule="auto"/>
                          <w:jc w:val="center"/>
                          <w:rPr>
                            <w:rFonts w:ascii="GHEA Grapalat" w:hAnsi="GHEA Grapalat"/>
                            <w:sz w:val="16"/>
                            <w:szCs w:val="16"/>
                          </w:rPr>
                        </w:pPr>
                        <w:r>
                          <w:rPr>
                            <w:rFonts w:ascii="GHEA Grapalat" w:hAnsi="GHEA Grapalat" w:cstheme="minorBidi"/>
                            <w:color w:val="FFFFFF" w:themeColor="light1"/>
                            <w:kern w:val="24"/>
                            <w:sz w:val="16"/>
                            <w:szCs w:val="16"/>
                            <w:lang w:val="hy-AM"/>
                          </w:rPr>
                          <w:t>Երթևեկության մասնակիցներ</w:t>
                        </w:r>
                        <w:r w:rsidRPr="002B39BF">
                          <w:rPr>
                            <w:rFonts w:ascii="GHEA Grapalat" w:hAnsi="GHEA Grapalat" w:cstheme="minorBidi"/>
                            <w:color w:val="FFFFFF" w:themeColor="light1"/>
                            <w:kern w:val="24"/>
                            <w:sz w:val="16"/>
                            <w:szCs w:val="16"/>
                          </w:rPr>
                          <w:t xml:space="preserve"> </w:t>
                        </w:r>
                      </w:p>
                    </w:txbxContent>
                  </v:textbox>
                </v:roundrect>
                <v:roundrect id="Rectangle: Rounded Corners 124" o:spid="_x0000_s1086" style="position:absolute;left:18326;top:44439;width:22925;height:5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" fillcolor="#00a1cb" strokecolor="#1f3763 [1604]" strokeweight="1pt">
                  <v:stroke joinstyle="miter"/>
                  <v:textbox>
                    <w:txbxContent>
                      <w:p w14:paraId="7C5EDCC3"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lang w:val="hy-AM"/>
                          </w:rPr>
                          <w:t>Արագ</w:t>
                        </w:r>
                        <w:r w:rsidRPr="001F6E3E">
                          <w:rPr>
                            <w:rFonts w:ascii="GHEA Grapalat" w:hAnsi="GHEA Grapalat" w:cstheme="minorBidi"/>
                            <w:color w:val="FFFFFF" w:themeColor="light1"/>
                            <w:kern w:val="24"/>
                            <w:sz w:val="16"/>
                            <w:szCs w:val="16"/>
                            <w:lang w:val="hy-AM"/>
                          </w:rPr>
                          <w:t xml:space="preserve"> </w:t>
                        </w:r>
                        <w:r w:rsidRPr="001F6E3E">
                          <w:rPr>
                            <w:rFonts w:ascii="GHEA Grapalat" w:hAnsi="GHEA Grapalat" w:cs="Sylfaen"/>
                            <w:color w:val="FFFFFF" w:themeColor="light1"/>
                            <w:kern w:val="24"/>
                            <w:sz w:val="16"/>
                            <w:szCs w:val="16"/>
                            <w:lang w:val="hy-AM"/>
                          </w:rPr>
                          <w:t>արձագանքման</w:t>
                        </w:r>
                        <w:r w:rsidRPr="001F6E3E">
                          <w:rPr>
                            <w:rFonts w:ascii="GHEA Grapalat" w:hAnsi="GHEA Grapalat" w:cstheme="minorBidi"/>
                            <w:color w:val="FFFFFF" w:themeColor="light1"/>
                            <w:kern w:val="24"/>
                            <w:sz w:val="16"/>
                            <w:szCs w:val="16"/>
                            <w:lang w:val="hy-AM"/>
                          </w:rPr>
                          <w:t>/</w:t>
                        </w:r>
                        <w:r w:rsidRPr="001F6E3E">
                          <w:rPr>
                            <w:rFonts w:ascii="GHEA Grapalat" w:hAnsi="GHEA Grapalat" w:cs="Sylfaen"/>
                            <w:color w:val="FFFFFF" w:themeColor="light1"/>
                            <w:kern w:val="24"/>
                            <w:sz w:val="16"/>
                            <w:szCs w:val="16"/>
                            <w:lang w:val="hy-AM"/>
                          </w:rPr>
                          <w:t>վ</w:t>
                        </w:r>
                        <w:r w:rsidRPr="001F6E3E">
                          <w:rPr>
                            <w:rFonts w:ascii="GHEA Grapalat" w:hAnsi="GHEA Grapalat" w:cs="Sylfaen"/>
                            <w:color w:val="FFFFFF" w:themeColor="light1"/>
                            <w:kern w:val="24"/>
                            <w:sz w:val="16"/>
                            <w:szCs w:val="16"/>
                          </w:rPr>
                          <w:t>թարային</w:t>
                        </w:r>
                      </w:p>
                      <w:p w14:paraId="5E481215"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ծառայությունների</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միջև</w:t>
                        </w:r>
                        <w:r w:rsidRPr="001F6E3E">
                          <w:rPr>
                            <w:rFonts w:ascii="GHEA Grapalat" w:hAnsi="GHEA Grapalat" w:cstheme="minorBidi"/>
                            <w:color w:val="FFFFFF" w:themeColor="light1"/>
                            <w:kern w:val="24"/>
                            <w:sz w:val="16"/>
                            <w:szCs w:val="16"/>
                          </w:rPr>
                          <w:t xml:space="preserve"> </w:t>
                        </w:r>
                      </w:p>
                      <w:p w14:paraId="0DEAA98A"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համակարգմ</w:t>
                        </w:r>
                        <w:r w:rsidRPr="001F6E3E">
                          <w:rPr>
                            <w:rFonts w:ascii="GHEA Grapalat" w:hAnsi="GHEA Grapalat" w:cs="Sylfaen"/>
                            <w:color w:val="FFFFFF" w:themeColor="light1"/>
                            <w:kern w:val="24"/>
                            <w:sz w:val="16"/>
                            <w:szCs w:val="16"/>
                            <w:lang w:val="hy-AM"/>
                          </w:rPr>
                          <w:t>ան</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ապահով</w:t>
                        </w:r>
                        <w:r w:rsidRPr="001F6E3E">
                          <w:rPr>
                            <w:rFonts w:ascii="GHEA Grapalat" w:hAnsi="GHEA Grapalat" w:cs="Sylfaen"/>
                            <w:color w:val="FFFFFF" w:themeColor="light1"/>
                            <w:kern w:val="24"/>
                            <w:sz w:val="16"/>
                            <w:szCs w:val="16"/>
                            <w:lang w:val="hy-AM"/>
                          </w:rPr>
                          <w:t>ում</w:t>
                        </w:r>
                        <w:r w:rsidRPr="001F6E3E">
                          <w:rPr>
                            <w:rFonts w:ascii="GHEA Grapalat" w:hAnsi="GHEA Grapalat" w:cstheme="minorBidi"/>
                            <w:color w:val="FFFFFF" w:themeColor="light1"/>
                            <w:kern w:val="24"/>
                            <w:sz w:val="16"/>
                            <w:szCs w:val="16"/>
                          </w:rPr>
                          <w:t xml:space="preserve"> </w:t>
                        </w:r>
                      </w:p>
                    </w:txbxContent>
                  </v:textbox>
                </v:roundrect>
                <v:roundrect id="Rectangle: Rounded Corners 125" o:spid="_x0000_s1087" style="position:absolute;left:43145;top:44347;width:24677;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" fillcolor="#00a1cb" strokecolor="#1f3763 [1604]" strokeweight="1pt">
                  <v:stroke joinstyle="miter"/>
                  <v:textbox>
                    <w:txbxContent>
                      <w:p w14:paraId="30B91D4C" w14:textId="77777777" w:rsidR="00B627A2" w:rsidRPr="00E164F3" w:rsidRDefault="00B627A2" w:rsidP="00CC1A0D">
                        <w:pPr>
                          <w:wordWrap w:val="0"/>
                          <w:spacing w:before="0" w:line="240" w:lineRule="auto"/>
                          <w:jc w:val="center"/>
                          <w:rPr>
                            <w:rFonts w:ascii="GHEA Grapalat" w:hAnsi="GHEA Grapalat"/>
                            <w:sz w:val="18"/>
                            <w:szCs w:val="18"/>
                          </w:rPr>
                        </w:pPr>
                        <w:r w:rsidRPr="00E164F3">
                          <w:rPr>
                            <w:rFonts w:ascii="GHEA Grapalat" w:hAnsi="GHEA Grapalat" w:cs="Sylfaen"/>
                            <w:color w:val="FFFFFF" w:themeColor="light1"/>
                            <w:kern w:val="24"/>
                            <w:sz w:val="18"/>
                            <w:szCs w:val="18"/>
                          </w:rPr>
                          <w:t>Բարելավվել</w:t>
                        </w:r>
                        <w:r w:rsidRPr="00E164F3">
                          <w:rPr>
                            <w:rFonts w:ascii="GHEA Grapalat" w:hAnsi="GHEA Grapalat" w:cstheme="minorBidi"/>
                            <w:color w:val="FFFFFF" w:themeColor="light1"/>
                            <w:kern w:val="24"/>
                            <w:sz w:val="18"/>
                            <w:szCs w:val="18"/>
                          </w:rPr>
                          <w:t xml:space="preserve"> </w:t>
                        </w:r>
                        <w:r w:rsidRPr="00E164F3">
                          <w:rPr>
                            <w:rFonts w:ascii="GHEA Grapalat" w:hAnsi="GHEA Grapalat" w:cs="Sylfaen"/>
                            <w:color w:val="FFFFFF" w:themeColor="light1"/>
                            <w:kern w:val="24"/>
                            <w:sz w:val="18"/>
                            <w:szCs w:val="18"/>
                          </w:rPr>
                          <w:t>հետ</w:t>
                        </w:r>
                        <w:r w:rsidRPr="00E164F3">
                          <w:rPr>
                            <w:rFonts w:ascii="GHEA Grapalat" w:hAnsi="GHEA Grapalat" w:cstheme="minorBidi"/>
                            <w:color w:val="FFFFFF" w:themeColor="light1"/>
                            <w:kern w:val="24"/>
                            <w:sz w:val="18"/>
                            <w:szCs w:val="18"/>
                          </w:rPr>
                          <w:t xml:space="preserve"> </w:t>
                        </w:r>
                        <w:r w:rsidRPr="00E164F3">
                          <w:rPr>
                            <w:rFonts w:ascii="GHEA Grapalat" w:hAnsi="GHEA Grapalat" w:cs="Sylfaen"/>
                            <w:color w:val="FFFFFF" w:themeColor="light1"/>
                            <w:kern w:val="24"/>
                            <w:sz w:val="18"/>
                            <w:szCs w:val="18"/>
                          </w:rPr>
                          <w:t>վթարային</w:t>
                        </w:r>
                        <w:r w:rsidRPr="00E164F3">
                          <w:rPr>
                            <w:rFonts w:ascii="GHEA Grapalat" w:hAnsi="GHEA Grapalat" w:cstheme="minorBidi"/>
                            <w:color w:val="FFFFFF" w:themeColor="light1"/>
                            <w:kern w:val="24"/>
                            <w:sz w:val="18"/>
                            <w:szCs w:val="18"/>
                          </w:rPr>
                          <w:t xml:space="preserve"> </w:t>
                        </w:r>
                      </w:p>
                      <w:p w14:paraId="48A5C1CD" w14:textId="77777777" w:rsidR="00B627A2" w:rsidRPr="00E164F3" w:rsidRDefault="00B627A2" w:rsidP="00CC1A0D">
                        <w:pPr>
                          <w:wordWrap w:val="0"/>
                          <w:spacing w:before="0" w:line="240" w:lineRule="auto"/>
                          <w:jc w:val="center"/>
                          <w:rPr>
                            <w:rFonts w:ascii="GHEA Grapalat" w:hAnsi="GHEA Grapalat"/>
                            <w:sz w:val="18"/>
                            <w:szCs w:val="18"/>
                          </w:rPr>
                        </w:pPr>
                        <w:r w:rsidRPr="00E164F3">
                          <w:rPr>
                            <w:rFonts w:ascii="GHEA Grapalat" w:hAnsi="GHEA Grapalat" w:cs="Sylfaen"/>
                            <w:color w:val="FFFFFF" w:themeColor="light1"/>
                            <w:kern w:val="24"/>
                            <w:sz w:val="18"/>
                            <w:szCs w:val="18"/>
                          </w:rPr>
                          <w:t>ծառայության</w:t>
                        </w:r>
                        <w:r w:rsidRPr="00E164F3">
                          <w:rPr>
                            <w:rFonts w:ascii="GHEA Grapalat" w:hAnsi="GHEA Grapalat" w:cstheme="minorBidi"/>
                            <w:color w:val="FFFFFF" w:themeColor="light1"/>
                            <w:kern w:val="24"/>
                            <w:sz w:val="18"/>
                            <w:szCs w:val="18"/>
                          </w:rPr>
                          <w:t xml:space="preserve"> </w:t>
                        </w:r>
                        <w:r w:rsidRPr="00E164F3">
                          <w:rPr>
                            <w:rFonts w:ascii="GHEA Grapalat" w:hAnsi="GHEA Grapalat" w:cs="Sylfaen"/>
                            <w:color w:val="FFFFFF" w:themeColor="light1"/>
                            <w:kern w:val="24"/>
                            <w:sz w:val="18"/>
                            <w:szCs w:val="18"/>
                          </w:rPr>
                          <w:t>հնարավորութ</w:t>
                        </w:r>
                        <w:r w:rsidRPr="00E164F3">
                          <w:rPr>
                            <w:rFonts w:ascii="GHEA Grapalat" w:hAnsi="GHEA Grapalat" w:cs="Sylfaen"/>
                            <w:color w:val="FFFFFF" w:themeColor="light1"/>
                            <w:kern w:val="24"/>
                            <w:sz w:val="18"/>
                            <w:szCs w:val="18"/>
                            <w:lang w:val="hy-AM"/>
                          </w:rPr>
                          <w:t>յունը</w:t>
                        </w:r>
                      </w:p>
                    </w:txbxContent>
                  </v:textbox>
                </v:roundrect>
                <v:roundrect id="Rectangle: Rounded Corners 126" o:spid="_x0000_s1088" style="position:absolute;left:69094;top:44116;width:19019;height:5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" fillcolor="#00a1cb" strokecolor="#1f3763 [1604]" strokeweight="1pt">
                  <v:stroke joinstyle="miter"/>
                  <v:textbox>
                    <w:txbxContent>
                      <w:p w14:paraId="5D3F9EF2" w14:textId="77777777" w:rsidR="00B627A2" w:rsidRPr="001F6E3E" w:rsidRDefault="00B627A2" w:rsidP="00CC1A0D">
                        <w:pPr>
                          <w:wordWrap w:val="0"/>
                          <w:spacing w:before="0" w:line="240" w:lineRule="auto"/>
                          <w:jc w:val="center"/>
                          <w:rPr>
                            <w:rFonts w:ascii="GHEA Grapalat" w:hAnsi="GHEA Grapalat" w:cstheme="minorBidi"/>
                            <w:color w:val="FFFFFF" w:themeColor="light1"/>
                            <w:kern w:val="24"/>
                            <w:sz w:val="16"/>
                            <w:szCs w:val="16"/>
                          </w:rPr>
                        </w:pPr>
                        <w:r w:rsidRPr="001F6E3E">
                          <w:rPr>
                            <w:rFonts w:ascii="GHEA Grapalat" w:hAnsi="GHEA Grapalat" w:cs="Sylfaen"/>
                            <w:color w:val="FFFFFF" w:themeColor="light1"/>
                            <w:kern w:val="24"/>
                            <w:sz w:val="16"/>
                            <w:szCs w:val="16"/>
                          </w:rPr>
                          <w:t>Բարձրացնել</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rPr>
                          <w:t>արդյունավետութ</w:t>
                        </w:r>
                        <w:r w:rsidRPr="001F6E3E">
                          <w:rPr>
                            <w:rFonts w:ascii="GHEA Grapalat" w:hAnsi="GHEA Grapalat" w:cs="Sylfaen"/>
                            <w:color w:val="FFFFFF" w:themeColor="light1"/>
                            <w:kern w:val="24"/>
                            <w:sz w:val="16"/>
                            <w:szCs w:val="16"/>
                            <w:lang w:val="hy-AM"/>
                          </w:rPr>
                          <w:t>յունը</w:t>
                        </w:r>
                        <w:r w:rsidRPr="001F6E3E">
                          <w:rPr>
                            <w:rFonts w:ascii="GHEA Grapalat" w:hAnsi="GHEA Grapalat" w:cstheme="minorBidi"/>
                            <w:color w:val="FFFFFF" w:themeColor="light1"/>
                            <w:kern w:val="24"/>
                            <w:sz w:val="16"/>
                            <w:szCs w:val="16"/>
                          </w:rPr>
                          <w:t xml:space="preserve"> </w:t>
                        </w:r>
                      </w:p>
                      <w:p w14:paraId="6CC18746" w14:textId="77777777" w:rsidR="00B627A2" w:rsidRPr="001F6E3E" w:rsidRDefault="00B627A2" w:rsidP="00CC1A0D">
                        <w:pPr>
                          <w:wordWrap w:val="0"/>
                          <w:spacing w:before="0" w:line="240" w:lineRule="auto"/>
                          <w:jc w:val="center"/>
                          <w:rPr>
                            <w:rFonts w:ascii="GHEA Grapalat" w:hAnsi="GHEA Grapalat"/>
                            <w:sz w:val="16"/>
                            <w:szCs w:val="16"/>
                          </w:rPr>
                        </w:pPr>
                        <w:r w:rsidRPr="001F6E3E">
                          <w:rPr>
                            <w:rFonts w:ascii="GHEA Grapalat" w:hAnsi="GHEA Grapalat" w:cs="Sylfaen"/>
                            <w:color w:val="FFFFFF" w:themeColor="light1"/>
                            <w:kern w:val="24"/>
                            <w:sz w:val="16"/>
                            <w:szCs w:val="16"/>
                          </w:rPr>
                          <w:t>առաջին</w:t>
                        </w:r>
                        <w:r w:rsidRPr="001F6E3E">
                          <w:rPr>
                            <w:rFonts w:ascii="GHEA Grapalat" w:hAnsi="GHEA Grapalat" w:cs="Sylfaen"/>
                            <w:color w:val="FFFFFF" w:themeColor="light1"/>
                            <w:kern w:val="24"/>
                            <w:sz w:val="16"/>
                            <w:szCs w:val="16"/>
                            <w:lang w:val="hy-AM"/>
                          </w:rPr>
                          <w:t xml:space="preserve"> </w:t>
                        </w:r>
                        <w:r w:rsidRPr="001F6E3E">
                          <w:rPr>
                            <w:rFonts w:ascii="GHEA Grapalat" w:hAnsi="GHEA Grapalat" w:cs="Sylfaen"/>
                            <w:color w:val="FFFFFF" w:themeColor="light1"/>
                            <w:kern w:val="24"/>
                            <w:sz w:val="16"/>
                            <w:szCs w:val="16"/>
                          </w:rPr>
                          <w:t>իսկ</w:t>
                        </w:r>
                        <w:r w:rsidRPr="001F6E3E">
                          <w:rPr>
                            <w:rFonts w:ascii="GHEA Grapalat" w:hAnsi="GHEA Grapalat" w:cstheme="minorBidi"/>
                            <w:color w:val="FFFFFF" w:themeColor="light1"/>
                            <w:kern w:val="24"/>
                            <w:sz w:val="16"/>
                            <w:szCs w:val="16"/>
                          </w:rPr>
                          <w:t xml:space="preserve"> </w:t>
                        </w:r>
                        <w:r w:rsidRPr="001F6E3E">
                          <w:rPr>
                            <w:rFonts w:ascii="GHEA Grapalat" w:hAnsi="GHEA Grapalat" w:cs="Sylfaen"/>
                            <w:color w:val="FFFFFF" w:themeColor="light1"/>
                            <w:kern w:val="24"/>
                            <w:sz w:val="16"/>
                            <w:szCs w:val="16"/>
                            <w:lang w:val="hy-AM"/>
                          </w:rPr>
                          <w:t>արձագանքման</w:t>
                        </w:r>
                        <w:r w:rsidRPr="001F6E3E">
                          <w:rPr>
                            <w:rFonts w:ascii="GHEA Grapalat" w:hAnsi="GHEA Grapalat" w:cstheme="minorBidi"/>
                            <w:color w:val="FFFFFF" w:themeColor="light1"/>
                            <w:kern w:val="24"/>
                            <w:sz w:val="16"/>
                            <w:szCs w:val="16"/>
                            <w:lang w:val="hy-AM"/>
                          </w:rPr>
                          <w:t xml:space="preserve"> </w:t>
                        </w:r>
                        <w:r w:rsidRPr="001F6E3E">
                          <w:rPr>
                            <w:rFonts w:ascii="GHEA Grapalat" w:hAnsi="GHEA Grapalat" w:cs="Sylfaen"/>
                            <w:color w:val="FFFFFF" w:themeColor="light1"/>
                            <w:kern w:val="24"/>
                            <w:sz w:val="16"/>
                            <w:szCs w:val="16"/>
                            <w:lang w:val="hy-AM"/>
                          </w:rPr>
                          <w:t>դեպքում</w:t>
                        </w:r>
                        <w:r w:rsidRPr="001F6E3E">
                          <w:rPr>
                            <w:rFonts w:ascii="GHEA Grapalat" w:hAnsi="GHEA Grapalat" w:cstheme="minorBidi"/>
                            <w:color w:val="FFFFFF" w:themeColor="light1"/>
                            <w:kern w:val="24"/>
                            <w:sz w:val="16"/>
                            <w:szCs w:val="16"/>
                          </w:rPr>
                          <w:t xml:space="preserve"> </w:t>
                        </w:r>
                      </w:p>
                    </w:txbxContent>
                  </v:textbox>
                </v:roundrect>
              </v:group>
            </w:pict>
          </mc:Fallback>
        </mc:AlternateContent>
      </w:r>
    </w:p>
    <w:p w14:paraId="5A83B1A7" w14:textId="77777777" w:rsidR="00CC1A0D" w:rsidRPr="001B6CC6" w:rsidRDefault="00CC1A0D" w:rsidP="00CC1A0D">
      <w:pPr>
        <w:spacing w:after="240"/>
        <w:ind w:left="709"/>
        <w:rPr>
          <w:rFonts w:ascii="GHEA Grapalat" w:hAnsi="GHEA Grapalat"/>
          <w:szCs w:val="20"/>
        </w:rPr>
      </w:pPr>
    </w:p>
    <w:p w14:paraId="0943450A" w14:textId="77777777" w:rsidR="00CC1A0D" w:rsidRPr="001B6CC6" w:rsidRDefault="00CC1A0D" w:rsidP="00CC1A0D">
      <w:pPr>
        <w:spacing w:after="240"/>
        <w:ind w:left="709"/>
        <w:rPr>
          <w:rFonts w:ascii="GHEA Grapalat" w:hAnsi="GHEA Grapalat"/>
          <w:szCs w:val="20"/>
        </w:rPr>
        <w:sectPr w:rsidR="00CC1A0D" w:rsidRPr="001B6CC6" w:rsidSect="00F36303">
          <w:pgSz w:w="16838" w:h="11906" w:orient="landscape" w:code="9"/>
          <w:pgMar w:top="1843" w:right="1134" w:bottom="1134" w:left="1134" w:header="510" w:footer="567" w:gutter="0"/>
          <w:cols w:space="708"/>
          <w:titlePg/>
          <w:docGrid w:linePitch="360"/>
        </w:sectPr>
      </w:pPr>
    </w:p>
    <w:p w14:paraId="74BC3D4A" w14:textId="77777777" w:rsidR="00CC1A0D" w:rsidRPr="001B6CC6" w:rsidRDefault="00CC1A0D" w:rsidP="00CC1A0D">
      <w:pPr>
        <w:pStyle w:val="Heading3"/>
        <w:rPr>
          <w:rFonts w:cs="Arial"/>
        </w:rPr>
      </w:pPr>
      <w:bookmarkStart w:id="59" w:name="_Toc135395850"/>
      <w:bookmarkStart w:id="60" w:name="_Toc143767414"/>
      <w:r w:rsidRPr="001B6CC6">
        <w:rPr>
          <w:lang w:val="hy-AM"/>
        </w:rPr>
        <w:lastRenderedPageBreak/>
        <w:t>Հենասյուն</w:t>
      </w:r>
      <w:r w:rsidRPr="001B6CC6">
        <w:t xml:space="preserve"> 1</w:t>
      </w:r>
      <w:r w:rsidRPr="001B6CC6">
        <w:rPr>
          <w:rFonts w:ascii="MS Mincho" w:eastAsia="MS Mincho" w:hAnsi="MS Mincho" w:cs="MS Mincho" w:hint="eastAsia"/>
          <w:lang w:val="hy-AM"/>
        </w:rPr>
        <w:t>․</w:t>
      </w:r>
      <w:r w:rsidRPr="001B6CC6">
        <w:t xml:space="preserve"> Ճանապարհային</w:t>
      </w:r>
      <w:r w:rsidRPr="001B6CC6">
        <w:rPr>
          <w:rFonts w:cs="Arial"/>
        </w:rPr>
        <w:t xml:space="preserve"> </w:t>
      </w:r>
      <w:r w:rsidRPr="001B6CC6">
        <w:t>անվտանգության</w:t>
      </w:r>
      <w:r w:rsidRPr="001B6CC6">
        <w:rPr>
          <w:rFonts w:cs="Arial"/>
        </w:rPr>
        <w:t xml:space="preserve"> </w:t>
      </w:r>
      <w:r w:rsidRPr="001B6CC6">
        <w:t>կառավարում</w:t>
      </w:r>
      <w:bookmarkEnd w:id="59"/>
      <w:bookmarkEnd w:id="60"/>
      <w:r w:rsidRPr="001B6CC6">
        <w:rPr>
          <w:rFonts w:cs="Arial"/>
        </w:rPr>
        <w:t xml:space="preserve"> </w:t>
      </w:r>
    </w:p>
    <w:p w14:paraId="7488239C" w14:textId="77777777" w:rsidR="00CC1A0D" w:rsidRPr="001B6CC6" w:rsidRDefault="00CC1A0D" w:rsidP="00CC1A0D">
      <w:pPr>
        <w:rPr>
          <w:rFonts w:ascii="GHEA Grapalat" w:hAnsi="GHEA Grapalat"/>
          <w:lang w:val="en-GB" w:eastAsia="it-IT"/>
        </w:rPr>
      </w:pPr>
    </w:p>
    <w:p w14:paraId="25CB0EE2" w14:textId="00B0E05A" w:rsidR="00CC1A0D" w:rsidRPr="001B6CC6" w:rsidRDefault="00CC1A0D" w:rsidP="00CC1A0D">
      <w:pPr>
        <w:spacing w:after="240"/>
        <w:ind w:right="-298"/>
        <w:rPr>
          <w:rFonts w:ascii="GHEA Grapalat" w:hAnsi="GHEA Grapalat" w:cs="Arial"/>
          <w:b/>
          <w:bCs/>
          <w:sz w:val="22"/>
          <w:szCs w:val="22"/>
        </w:rPr>
      </w:pPr>
      <w:r w:rsidRPr="001B6CC6">
        <w:rPr>
          <w:rFonts w:ascii="GHEA Grapalat" w:hAnsi="GHEA Grapalat" w:cs="Arial"/>
          <w:b/>
          <w:bCs/>
          <w:sz w:val="22"/>
          <w:szCs w:val="22"/>
        </w:rPr>
        <w:t>Մ</w:t>
      </w:r>
      <w:r w:rsidRPr="001B6CC6">
        <w:rPr>
          <w:rFonts w:ascii="GHEA Grapalat" w:hAnsi="GHEA Grapalat" w:cs="Arial"/>
          <w:b/>
          <w:bCs/>
          <w:sz w:val="22"/>
          <w:szCs w:val="22"/>
          <w:lang w:val="hy-AM"/>
        </w:rPr>
        <w:t>Ա</w:t>
      </w:r>
      <w:r w:rsidRPr="001B6CC6">
        <w:rPr>
          <w:rFonts w:ascii="GHEA Grapalat" w:hAnsi="GHEA Grapalat" w:cs="Arial"/>
          <w:b/>
          <w:bCs/>
          <w:sz w:val="22"/>
          <w:szCs w:val="22"/>
        </w:rPr>
        <w:t>Կ</w:t>
      </w:r>
      <w:r w:rsidRPr="001B6CC6">
        <w:rPr>
          <w:rFonts w:ascii="GHEA Grapalat" w:hAnsi="GHEA Grapalat" w:cs="Arial"/>
          <w:b/>
          <w:bCs/>
          <w:sz w:val="22"/>
          <w:szCs w:val="22"/>
          <w:lang w:val="hy-AM"/>
        </w:rPr>
        <w:t>-ի</w:t>
      </w:r>
      <w:r w:rsidRPr="001B6CC6">
        <w:rPr>
          <w:rFonts w:ascii="GHEA Grapalat" w:hAnsi="GHEA Grapalat" w:cs="Arial"/>
          <w:b/>
          <w:bCs/>
          <w:sz w:val="22"/>
          <w:szCs w:val="22"/>
        </w:rPr>
        <w:t xml:space="preserve"> գլոբալ թիրախները</w:t>
      </w:r>
      <w:r w:rsidR="00BB58E0" w:rsidRPr="001B6CC6">
        <w:rPr>
          <w:rFonts w:ascii="GHEA Grapalat" w:hAnsi="GHEA Grapalat" w:cs="Arial"/>
          <w:b/>
          <w:bCs/>
          <w:sz w:val="22"/>
          <w:szCs w:val="22"/>
          <w:lang w:val="hy-AM"/>
        </w:rPr>
        <w:t>՝</w:t>
      </w:r>
      <w:r w:rsidRPr="001B6CC6">
        <w:rPr>
          <w:rFonts w:ascii="GHEA Grapalat" w:hAnsi="GHEA Grapalat" w:cs="Arial"/>
          <w:b/>
          <w:bCs/>
          <w:sz w:val="22"/>
          <w:szCs w:val="22"/>
        </w:rPr>
        <w:t xml:space="preserve"> </w:t>
      </w:r>
    </w:p>
    <w:p w14:paraId="7A06CDA3" w14:textId="215297E7" w:rsidR="00CC1A0D" w:rsidRPr="001B6CC6" w:rsidRDefault="00CC1A0D" w:rsidP="00CC1A0D">
      <w:pPr>
        <w:spacing w:after="240"/>
        <w:ind w:right="-298"/>
        <w:rPr>
          <w:rFonts w:ascii="GHEA Grapalat" w:eastAsia="MS Mincho" w:hAnsi="GHEA Grapalat" w:cs="MS Mincho"/>
          <w:b/>
          <w:bCs/>
          <w:sz w:val="22"/>
          <w:szCs w:val="22"/>
        </w:rPr>
      </w:pPr>
      <w:r w:rsidRPr="001B6CC6">
        <w:rPr>
          <w:rFonts w:ascii="GHEA Grapalat" w:hAnsi="GHEA Grapalat" w:cs="Arial"/>
          <w:b/>
          <w:bCs/>
          <w:sz w:val="22"/>
          <w:szCs w:val="22"/>
          <w:lang w:val="hy-AM"/>
        </w:rPr>
        <w:t>Թիրախ 1</w:t>
      </w:r>
      <w:r w:rsidRPr="001B6CC6">
        <w:rPr>
          <w:rFonts w:ascii="MS Mincho" w:eastAsia="MS Mincho" w:hAnsi="MS Mincho" w:cs="MS Mincho" w:hint="eastAsia"/>
          <w:b/>
          <w:bCs/>
          <w:sz w:val="22"/>
          <w:szCs w:val="22"/>
          <w:lang w:val="hy-AM"/>
        </w:rPr>
        <w:t>․</w:t>
      </w:r>
      <w:r w:rsidRPr="001B6CC6">
        <w:rPr>
          <w:rFonts w:ascii="GHEA Grapalat" w:eastAsia="MS Mincho" w:hAnsi="GHEA Grapalat" w:cs="MS Mincho"/>
          <w:b/>
          <w:bCs/>
          <w:sz w:val="22"/>
          <w:szCs w:val="22"/>
          <w:lang w:val="hy-AM"/>
        </w:rPr>
        <w:t xml:space="preserve"> </w:t>
      </w:r>
      <w:r w:rsidRPr="001B6CC6">
        <w:rPr>
          <w:rFonts w:ascii="GHEA Grapalat" w:eastAsia="MS Mincho" w:hAnsi="GHEA Grapalat" w:cs="MS Mincho"/>
          <w:b/>
          <w:bCs/>
          <w:sz w:val="22"/>
          <w:szCs w:val="22"/>
        </w:rPr>
        <w:t xml:space="preserve">Մինչև </w:t>
      </w:r>
      <w:r w:rsidR="00B372EE" w:rsidRPr="001B6CC6">
        <w:rPr>
          <w:rFonts w:ascii="GHEA Grapalat" w:eastAsia="MS Mincho" w:hAnsi="GHEA Grapalat" w:cs="MS Mincho"/>
          <w:b/>
          <w:bCs/>
          <w:sz w:val="22"/>
          <w:szCs w:val="22"/>
        </w:rPr>
        <w:t>202</w:t>
      </w:r>
      <w:r w:rsidR="00B372EE" w:rsidRPr="001B6CC6">
        <w:rPr>
          <w:rFonts w:ascii="GHEA Grapalat" w:eastAsia="MS Mincho" w:hAnsi="GHEA Grapalat" w:cs="MS Mincho"/>
          <w:b/>
          <w:bCs/>
          <w:sz w:val="22"/>
          <w:szCs w:val="22"/>
          <w:lang w:val="hy-AM"/>
        </w:rPr>
        <w:t>3</w:t>
      </w:r>
      <w:r w:rsidR="00B372EE" w:rsidRPr="001B6CC6">
        <w:rPr>
          <w:rFonts w:ascii="GHEA Grapalat" w:eastAsia="MS Mincho" w:hAnsi="GHEA Grapalat" w:cs="MS Mincho"/>
          <w:b/>
          <w:bCs/>
          <w:sz w:val="22"/>
          <w:szCs w:val="22"/>
        </w:rPr>
        <w:t>թ</w:t>
      </w:r>
      <w:r w:rsidRPr="001B6CC6">
        <w:rPr>
          <w:rFonts w:ascii="GHEA Grapalat" w:eastAsia="MS Mincho" w:hAnsi="GHEA Grapalat" w:cs="MS Mincho"/>
          <w:b/>
          <w:bCs/>
          <w:sz w:val="22"/>
          <w:szCs w:val="22"/>
        </w:rPr>
        <w:t xml:space="preserve">. </w:t>
      </w:r>
      <w:r w:rsidR="00B372EE" w:rsidRPr="001B6CC6">
        <w:rPr>
          <w:rFonts w:ascii="GHEA Grapalat" w:eastAsia="MS Mincho" w:hAnsi="GHEA Grapalat" w:cs="MS Mincho"/>
          <w:b/>
          <w:bCs/>
          <w:sz w:val="22"/>
          <w:szCs w:val="22"/>
          <w:lang w:val="hy-AM"/>
        </w:rPr>
        <w:t>ճանապարհային անվտանգության</w:t>
      </w:r>
      <w:r w:rsidRPr="001B6CC6">
        <w:rPr>
          <w:rFonts w:ascii="GHEA Grapalat" w:eastAsia="MS Mincho" w:hAnsi="GHEA Grapalat" w:cs="MS Mincho"/>
          <w:b/>
          <w:bCs/>
          <w:sz w:val="22"/>
          <w:szCs w:val="22"/>
          <w:lang w:val="hy-AM"/>
        </w:rPr>
        <w:t xml:space="preserve"> </w:t>
      </w:r>
      <w:r w:rsidRPr="001B6CC6">
        <w:rPr>
          <w:rFonts w:ascii="GHEA Grapalat" w:eastAsia="MS Mincho" w:hAnsi="GHEA Grapalat" w:cs="MS Mincho"/>
          <w:b/>
          <w:bCs/>
          <w:sz w:val="22"/>
          <w:szCs w:val="22"/>
        </w:rPr>
        <w:t>բազմա</w:t>
      </w:r>
      <w:r w:rsidRPr="001B6CC6">
        <w:rPr>
          <w:rFonts w:ascii="GHEA Grapalat" w:eastAsia="MS Mincho" w:hAnsi="GHEA Grapalat" w:cs="MS Mincho"/>
          <w:b/>
          <w:bCs/>
          <w:sz w:val="22"/>
          <w:szCs w:val="22"/>
          <w:lang w:val="hy-AM"/>
        </w:rPr>
        <w:t xml:space="preserve">ոլորտային </w:t>
      </w:r>
      <w:r w:rsidRPr="001B6CC6">
        <w:rPr>
          <w:rFonts w:ascii="GHEA Grapalat" w:eastAsia="MS Mincho" w:hAnsi="GHEA Grapalat" w:cs="MS Mincho"/>
          <w:b/>
          <w:bCs/>
          <w:sz w:val="22"/>
          <w:szCs w:val="22"/>
        </w:rPr>
        <w:t>գործ</w:t>
      </w:r>
      <w:r w:rsidRPr="001B6CC6">
        <w:rPr>
          <w:rFonts w:ascii="GHEA Grapalat" w:eastAsia="MS Mincho" w:hAnsi="GHEA Grapalat" w:cs="MS Mincho"/>
          <w:b/>
          <w:bCs/>
          <w:sz w:val="22"/>
          <w:szCs w:val="22"/>
          <w:lang w:val="hy-AM"/>
        </w:rPr>
        <w:t xml:space="preserve">ողությունների պարզ </w:t>
      </w:r>
      <w:r w:rsidRPr="001B6CC6">
        <w:rPr>
          <w:rFonts w:ascii="GHEA Grapalat" w:eastAsia="MS Mincho" w:hAnsi="GHEA Grapalat" w:cs="MS Mincho"/>
          <w:b/>
          <w:bCs/>
          <w:sz w:val="22"/>
          <w:szCs w:val="22"/>
        </w:rPr>
        <w:t>պլան</w:t>
      </w:r>
      <w:r w:rsidRPr="001B6CC6">
        <w:rPr>
          <w:rFonts w:ascii="GHEA Grapalat" w:eastAsia="MS Mincho" w:hAnsi="GHEA Grapalat" w:cs="MS Mincho"/>
          <w:b/>
          <w:bCs/>
          <w:sz w:val="22"/>
          <w:szCs w:val="22"/>
          <w:lang w:val="hy-AM"/>
        </w:rPr>
        <w:t>ի մշակում</w:t>
      </w:r>
      <w:r w:rsidRPr="001B6CC6">
        <w:rPr>
          <w:rFonts w:ascii="GHEA Grapalat" w:eastAsia="MS Mincho" w:hAnsi="GHEA Grapalat" w:cs="MS Mincho"/>
          <w:b/>
          <w:bCs/>
          <w:sz w:val="22"/>
          <w:szCs w:val="22"/>
        </w:rPr>
        <w:t xml:space="preserve">՝ </w:t>
      </w:r>
      <w:r w:rsidRPr="001B6CC6">
        <w:rPr>
          <w:rFonts w:ascii="GHEA Grapalat" w:eastAsia="MS Mincho" w:hAnsi="GHEA Grapalat" w:cs="MS Mincho"/>
          <w:b/>
          <w:bCs/>
          <w:sz w:val="22"/>
          <w:szCs w:val="22"/>
          <w:lang w:val="hy-AM"/>
        </w:rPr>
        <w:t xml:space="preserve">նշելով </w:t>
      </w:r>
      <w:r w:rsidRPr="001B6CC6">
        <w:rPr>
          <w:rFonts w:ascii="GHEA Grapalat" w:eastAsia="MS Mincho" w:hAnsi="GHEA Grapalat" w:cs="MS Mincho"/>
          <w:b/>
          <w:bCs/>
          <w:sz w:val="22"/>
          <w:szCs w:val="22"/>
        </w:rPr>
        <w:t>հստակ ժամկետներ</w:t>
      </w:r>
      <w:r w:rsidRPr="001B6CC6">
        <w:rPr>
          <w:rFonts w:ascii="GHEA Grapalat" w:eastAsia="MS Mincho" w:hAnsi="GHEA Grapalat" w:cs="MS Mincho"/>
          <w:b/>
          <w:bCs/>
          <w:sz w:val="22"/>
          <w:szCs w:val="22"/>
          <w:lang w:val="hy-AM"/>
        </w:rPr>
        <w:t xml:space="preserve"> </w:t>
      </w:r>
      <w:r w:rsidRPr="001B6CC6">
        <w:rPr>
          <w:rFonts w:ascii="GHEA Grapalat" w:eastAsia="MS Mincho" w:hAnsi="GHEA Grapalat" w:cs="MS Mincho"/>
          <w:b/>
          <w:bCs/>
          <w:sz w:val="22"/>
          <w:szCs w:val="22"/>
        </w:rPr>
        <w:t>(</w:t>
      </w:r>
      <w:r w:rsidRPr="001B6CC6">
        <w:rPr>
          <w:rFonts w:ascii="GHEA Grapalat" w:eastAsia="MS Mincho" w:hAnsi="GHEA Grapalat" w:cs="MS Mincho"/>
          <w:b/>
          <w:bCs/>
          <w:sz w:val="22"/>
          <w:szCs w:val="22"/>
          <w:lang w:val="hy-AM"/>
        </w:rPr>
        <w:t>սահմանվում է սույն ռազմավարությա</w:t>
      </w:r>
      <w:r w:rsidR="00B372EE" w:rsidRPr="001B6CC6">
        <w:rPr>
          <w:rFonts w:ascii="GHEA Grapalat" w:eastAsia="MS Mincho" w:hAnsi="GHEA Grapalat" w:cs="MS Mincho"/>
          <w:b/>
          <w:bCs/>
          <w:sz w:val="22"/>
          <w:szCs w:val="22"/>
          <w:lang w:val="hy-AM"/>
        </w:rPr>
        <w:t>ն գործողությունների ծրագրով</w:t>
      </w:r>
      <w:r w:rsidRPr="001B6CC6">
        <w:rPr>
          <w:rFonts w:ascii="GHEA Grapalat" w:eastAsia="MS Mincho" w:hAnsi="GHEA Grapalat" w:cs="MS Mincho"/>
          <w:b/>
          <w:bCs/>
          <w:sz w:val="22"/>
          <w:szCs w:val="22"/>
        </w:rPr>
        <w:t>)</w:t>
      </w:r>
    </w:p>
    <w:p w14:paraId="720BE8BD" w14:textId="789A335C" w:rsidR="00CC1A0D" w:rsidRPr="001B6CC6" w:rsidRDefault="00CC1A0D" w:rsidP="00CC1A0D">
      <w:pPr>
        <w:spacing w:after="240"/>
        <w:ind w:right="-298"/>
        <w:rPr>
          <w:rFonts w:ascii="GHEA Grapalat" w:hAnsi="GHEA Grapalat" w:cs="Arial"/>
          <w:b/>
          <w:bCs/>
          <w:sz w:val="22"/>
          <w:szCs w:val="22"/>
          <w:lang w:val="hy-AM"/>
        </w:rPr>
      </w:pPr>
      <w:r w:rsidRPr="001B6CC6">
        <w:rPr>
          <w:rFonts w:ascii="GHEA Grapalat" w:hAnsi="GHEA Grapalat" w:cs="Arial"/>
          <w:b/>
          <w:bCs/>
          <w:sz w:val="22"/>
          <w:szCs w:val="22"/>
          <w:lang w:val="hy-AM"/>
        </w:rPr>
        <w:t xml:space="preserve">Թիրախ 2. Մինչև 2030թ. բոլոր երկրները հավանություն են տալու </w:t>
      </w:r>
      <w:r w:rsidR="00B372EE" w:rsidRPr="001B6CC6">
        <w:rPr>
          <w:rFonts w:ascii="GHEA Grapalat" w:eastAsia="MS Mincho" w:hAnsi="GHEA Grapalat" w:cs="MS Mincho"/>
          <w:b/>
          <w:bCs/>
          <w:sz w:val="22"/>
          <w:szCs w:val="22"/>
          <w:lang w:val="hy-AM"/>
        </w:rPr>
        <w:t>ճանապարհային անվտանգությանը</w:t>
      </w:r>
      <w:r w:rsidRPr="001B6CC6">
        <w:rPr>
          <w:rFonts w:ascii="GHEA Grapalat" w:hAnsi="GHEA Grapalat" w:cs="Arial"/>
          <w:b/>
          <w:bCs/>
          <w:sz w:val="22"/>
          <w:szCs w:val="22"/>
          <w:lang w:val="hy-AM"/>
        </w:rPr>
        <w:t xml:space="preserve"> վերաբերվող ՄԱԿ-ի մեկ կամ մի քանի օր</w:t>
      </w:r>
      <w:r w:rsidR="00DC0C96" w:rsidRPr="001B6CC6">
        <w:rPr>
          <w:rFonts w:ascii="GHEA Grapalat" w:hAnsi="GHEA Grapalat" w:cs="Arial"/>
          <w:b/>
          <w:bCs/>
          <w:sz w:val="22"/>
          <w:szCs w:val="22"/>
          <w:lang w:val="hy-AM"/>
        </w:rPr>
        <w:t>ե</w:t>
      </w:r>
      <w:r w:rsidRPr="001B6CC6">
        <w:rPr>
          <w:rFonts w:ascii="GHEA Grapalat" w:hAnsi="GHEA Grapalat" w:cs="Arial"/>
          <w:b/>
          <w:bCs/>
          <w:sz w:val="22"/>
          <w:szCs w:val="22"/>
          <w:lang w:val="hy-AM"/>
        </w:rPr>
        <w:t>նսդրական գործիքներին</w:t>
      </w:r>
    </w:p>
    <w:p w14:paraId="4DEC84AF" w14:textId="4EB14456" w:rsidR="00CC1A0D" w:rsidRPr="001B6CC6" w:rsidRDefault="00CC1A0D" w:rsidP="00CC1A0D">
      <w:pPr>
        <w:ind w:right="-298"/>
        <w:rPr>
          <w:rFonts w:ascii="GHEA Grapalat" w:hAnsi="GHEA Grapalat" w:cs="Arial"/>
          <w:sz w:val="22"/>
          <w:szCs w:val="22"/>
          <w:lang w:val="hy-AM"/>
        </w:rPr>
      </w:pPr>
      <w:r w:rsidRPr="001B6CC6">
        <w:rPr>
          <w:rFonts w:ascii="GHEA Grapalat" w:hAnsi="GHEA Grapalat" w:cs="Arial"/>
          <w:b/>
          <w:bCs/>
          <w:i/>
          <w:iCs/>
          <w:sz w:val="22"/>
          <w:szCs w:val="22"/>
          <w:lang w:val="hy-AM"/>
        </w:rPr>
        <w:t xml:space="preserve">Թիրախներին հասնելու ենք՝ </w:t>
      </w:r>
      <w:r w:rsidRPr="001B6CC6">
        <w:rPr>
          <w:rFonts w:ascii="GHEA Grapalat" w:hAnsi="GHEA Grapalat" w:cs="Arial"/>
          <w:sz w:val="22"/>
          <w:szCs w:val="22"/>
          <w:lang w:val="hy-AM"/>
        </w:rPr>
        <w:t xml:space="preserve">սույն ռազմավարությամբ նախատեսված </w:t>
      </w:r>
      <w:r w:rsidR="00B372EE" w:rsidRPr="001B6CC6">
        <w:rPr>
          <w:rFonts w:ascii="GHEA Grapalat" w:hAnsi="GHEA Grapalat" w:cs="Arial"/>
          <w:sz w:val="22"/>
          <w:szCs w:val="22"/>
          <w:lang w:val="hy-AM"/>
        </w:rPr>
        <w:t>ճանապարհային անվտանգության</w:t>
      </w:r>
      <w:r w:rsidRPr="001B6CC6">
        <w:rPr>
          <w:rFonts w:ascii="GHEA Grapalat" w:hAnsi="GHEA Grapalat" w:cs="Arial"/>
          <w:sz w:val="22"/>
          <w:szCs w:val="22"/>
          <w:lang w:val="hy-AM"/>
        </w:rPr>
        <w:t xml:space="preserve"> գործողությունների ծրագրի պատշաճ իրականացմամբ, ինչպես նաև ՄԱԿ-ի </w:t>
      </w:r>
      <w:r w:rsidR="00016499" w:rsidRPr="001B6CC6">
        <w:rPr>
          <w:rFonts w:ascii="GHEA Grapalat" w:hAnsi="GHEA Grapalat" w:cs="Arial"/>
          <w:sz w:val="22"/>
          <w:szCs w:val="22"/>
          <w:lang w:val="hy-AM"/>
        </w:rPr>
        <w:t>օրենսդրական</w:t>
      </w:r>
      <w:r w:rsidRPr="001B6CC6">
        <w:rPr>
          <w:rFonts w:ascii="GHEA Grapalat" w:hAnsi="GHEA Grapalat" w:cs="Arial"/>
          <w:sz w:val="22"/>
          <w:szCs w:val="22"/>
          <w:lang w:val="hy-AM"/>
        </w:rPr>
        <w:t xml:space="preserve"> գործիքների և միջազգային այլ համաձայնագրերով ստանձնած հանձնարառությունների իրականացման ճանապարհով։</w:t>
      </w:r>
    </w:p>
    <w:p w14:paraId="05AB0851" w14:textId="77777777" w:rsidR="00CC1A0D" w:rsidRPr="001B6CC6" w:rsidRDefault="00CC1A0D" w:rsidP="00CC1A0D">
      <w:pPr>
        <w:pStyle w:val="ListParagraph"/>
        <w:pBdr>
          <w:top w:val="single" w:sz="4" w:space="1" w:color="6CADE2"/>
          <w:left w:val="single" w:sz="4" w:space="4" w:color="6CADE2"/>
          <w:bottom w:val="single" w:sz="4" w:space="1" w:color="6CADE2"/>
          <w:right w:val="single" w:sz="4" w:space="4" w:color="6CADE2"/>
        </w:pBdr>
        <w:shd w:val="clear" w:color="auto" w:fill="6CADE2"/>
        <w:tabs>
          <w:tab w:val="left" w:pos="990"/>
        </w:tabs>
        <w:spacing w:before="240" w:after="240"/>
        <w:ind w:left="0"/>
        <w:rPr>
          <w:rFonts w:ascii="GHEA Grapalat" w:hAnsi="GHEA Grapalat" w:cs="Arial"/>
          <w:b/>
          <w:bCs/>
          <w:color w:val="FFFFFF" w:themeColor="background1"/>
          <w:sz w:val="22"/>
          <w:szCs w:val="22"/>
          <w:u w:val="single"/>
          <w:lang w:val="hy-AM"/>
        </w:rPr>
      </w:pPr>
      <w:r w:rsidRPr="001B6CC6">
        <w:rPr>
          <w:rFonts w:ascii="GHEA Grapalat" w:hAnsi="GHEA Grapalat"/>
          <w:b/>
          <w:bCs/>
          <w:color w:val="FFFFFF" w:themeColor="background1"/>
          <w:sz w:val="22"/>
          <w:szCs w:val="22"/>
          <w:u w:val="single"/>
          <w:lang w:val="hy-AM"/>
        </w:rPr>
        <w:t>Գործողություն 1</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eastAsia="MS Mincho" w:hAnsi="GHEA Grapalat" w:cs="MS Mincho"/>
          <w:b/>
          <w:bCs/>
          <w:color w:val="FFFFFF" w:themeColor="background1"/>
          <w:sz w:val="22"/>
          <w:szCs w:val="22"/>
          <w:u w:val="single"/>
          <w:lang w:val="hy-AM"/>
        </w:rPr>
        <w:t xml:space="preserve"> Ճանապարհային անվտանգության կառավարման ինստիտուցիոնալ համակարգի ստեղծում, կ</w:t>
      </w:r>
      <w:r w:rsidRPr="001B6CC6">
        <w:rPr>
          <w:rFonts w:ascii="GHEA Grapalat" w:hAnsi="GHEA Grapalat" w:cs="Arial"/>
          <w:b/>
          <w:bCs/>
          <w:color w:val="FFFFFF" w:themeColor="background1"/>
          <w:sz w:val="22"/>
          <w:szCs w:val="22"/>
          <w:u w:val="single"/>
          <w:lang w:val="hy-AM"/>
        </w:rPr>
        <w:t>այուն ֆինանսավորում և կարողության ապահովում</w:t>
      </w:r>
    </w:p>
    <w:p w14:paraId="379D7772" w14:textId="27CD6747" w:rsidR="00CC1A0D" w:rsidRPr="001B6CC6" w:rsidRDefault="00CC1A0D" w:rsidP="001B6CC6">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Ներկայում ՀՀ պետական բյուջեում ճանապարհների բարելավման և ճանապարհային երթևեկության ապահովման ոլորտներին առնչվող մասով առկա է «1049. Ճանապարհային ցանցի բարելավում» ծրագիրը շուրջ 24 միջոցառումներով և «1158</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Ոստիկանության ոլորտի քաղաքականության մշակում, կառավարում, կենտրոնացված միջոցառումներ, մոնիտորինգ և վերահսկողություն» ծրագրի «11005</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Ճանապարհային երթևեկության անվտանգության ապահովում և ճանապարհատրանսպորտային պատահարների կանխարգելում, տրանսպորտային միջոցների պետական հաշվառում» միջոցառումը։ </w:t>
      </w:r>
    </w:p>
    <w:p w14:paraId="2EFC198C" w14:textId="3C0F2820"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t>Ռազմավարությամբ</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նախանշված ճանապարհային</w:t>
      </w:r>
      <w:r w:rsidRPr="001B6CC6">
        <w:rPr>
          <w:rFonts w:ascii="GHEA Grapalat" w:hAnsi="GHEA Grapalat" w:cs="Arial"/>
          <w:sz w:val="22"/>
          <w:szCs w:val="22"/>
          <w:lang w:val="hy-AM"/>
        </w:rPr>
        <w:t xml:space="preserve"> անվտանգության ոլորտի </w:t>
      </w:r>
      <w:r w:rsidRPr="001B6CC6">
        <w:rPr>
          <w:rFonts w:ascii="GHEA Grapalat" w:hAnsi="GHEA Grapalat" w:cs="Sylfaen"/>
          <w:sz w:val="22"/>
          <w:szCs w:val="22"/>
          <w:lang w:val="hy-AM"/>
        </w:rPr>
        <w:t xml:space="preserve">բարեփոխումները պատշաճ մակարդակով իրականանելու համար անհրաժեշտ է ունենալ </w:t>
      </w:r>
      <w:r w:rsidRPr="001B6CC6">
        <w:rPr>
          <w:rFonts w:ascii="GHEA Grapalat" w:hAnsi="GHEA Grapalat" w:cs="Arial"/>
          <w:sz w:val="22"/>
          <w:szCs w:val="22"/>
          <w:lang w:val="hy-AM"/>
        </w:rPr>
        <w:t>համապատասխան ռեսուրսներ և կայուն ֆինանսավորում: Ուստի ճանապարհային անվտանգության կառավարման մարմին ստեղծելու անհրաժեշտությունը օրակարգային է։ Ճանապարհային անվտանգության կառավարման մարմինը Հայաստանի Հանրապետության կառավարության կողմից լիազո</w:t>
      </w:r>
      <w:r w:rsidR="00DC0C96" w:rsidRPr="001B6CC6">
        <w:rPr>
          <w:rFonts w:ascii="GHEA Grapalat" w:hAnsi="GHEA Grapalat" w:cs="Arial"/>
          <w:sz w:val="22"/>
          <w:szCs w:val="22"/>
          <w:lang w:val="hy-AM"/>
        </w:rPr>
        <w:t>ր</w:t>
      </w:r>
      <w:r w:rsidRPr="001B6CC6">
        <w:rPr>
          <w:rFonts w:ascii="GHEA Grapalat" w:hAnsi="GHEA Grapalat" w:cs="Arial"/>
          <w:sz w:val="22"/>
          <w:szCs w:val="22"/>
          <w:lang w:val="hy-AM"/>
        </w:rPr>
        <w:t xml:space="preserve">ված կլինի իրականացնելու սույն ռազմավարությամբ՝ ճանապարհային անվտանգության գործառույթների իրականացման </w:t>
      </w:r>
      <w:r w:rsidR="00016499" w:rsidRPr="001B6CC6">
        <w:rPr>
          <w:rFonts w:ascii="GHEA Grapalat" w:hAnsi="GHEA Grapalat" w:cs="Arial"/>
          <w:sz w:val="22"/>
          <w:szCs w:val="22"/>
          <w:lang w:val="hy-AM"/>
        </w:rPr>
        <w:t>կառավարումն</w:t>
      </w:r>
      <w:r w:rsidRPr="001B6CC6">
        <w:rPr>
          <w:rFonts w:ascii="GHEA Grapalat" w:hAnsi="GHEA Grapalat" w:cs="Arial"/>
          <w:sz w:val="22"/>
          <w:szCs w:val="22"/>
          <w:lang w:val="hy-AM"/>
        </w:rPr>
        <w:t xml:space="preserve"> ու համակարգումը։ Այլ կերպ ասած Ճանապարհային անվտանգության կառավարման մարմինը կապող օղակ կհանդիսանա պետություն-միջազգային կազմակերպություններ-երթևեկության մասնակիցներ-հասարակություն շղթայում։ Ըստ ԱԶԲ փորձագետների գնահատման՝  Ճանապարհային անվտանգության ազգային գործողությունների ծրագրի իրականացման համար՝ </w:t>
      </w:r>
      <w:r w:rsidRPr="001B6CC6">
        <w:rPr>
          <w:rFonts w:ascii="GHEA Grapalat" w:hAnsi="GHEA Grapalat" w:cs="Arial"/>
          <w:sz w:val="22"/>
          <w:szCs w:val="22"/>
          <w:lang w:val="hy-AM"/>
        </w:rPr>
        <w:lastRenderedPageBreak/>
        <w:t>20 տարվա ընթացքում Ճանապարհային անվտանգության կառավարման մարմնի բյուջեն կկազմի շուրջ 20 մլն ԱՄՆ դոլար</w:t>
      </w:r>
      <w:r w:rsidRPr="001B6CC6">
        <w:rPr>
          <w:rStyle w:val="FootnoteReference"/>
          <w:rFonts w:ascii="GHEA Grapalat" w:hAnsi="GHEA Grapalat"/>
          <w:sz w:val="22"/>
          <w:szCs w:val="22"/>
          <w:lang w:val="hy-AM"/>
        </w:rPr>
        <w:footnoteReference w:id="6"/>
      </w:r>
      <w:r w:rsidRPr="001B6CC6">
        <w:rPr>
          <w:rFonts w:ascii="GHEA Grapalat" w:hAnsi="GHEA Grapalat" w:cs="Arial"/>
          <w:sz w:val="22"/>
          <w:szCs w:val="22"/>
          <w:lang w:val="hy-AM"/>
        </w:rPr>
        <w:t>։</w:t>
      </w:r>
    </w:p>
    <w:p w14:paraId="186CCE21" w14:textId="77777777" w:rsidR="00CC1A0D" w:rsidRPr="001B6CC6" w:rsidRDefault="00CC1A0D">
      <w:pPr>
        <w:pStyle w:val="ListParagraph"/>
        <w:numPr>
          <w:ilvl w:val="2"/>
          <w:numId w:val="18"/>
        </w:numPr>
        <w:spacing w:before="360" w:after="120"/>
        <w:ind w:hanging="360"/>
        <w:rPr>
          <w:rFonts w:ascii="GHEA Grapalat" w:hAnsi="GHEA Grapalat" w:cs="Sylfaen"/>
          <w:b/>
          <w:iCs/>
          <w:color w:val="2F5496" w:themeColor="accent1" w:themeShade="BF"/>
          <w:sz w:val="22"/>
          <w:szCs w:val="22"/>
          <w:u w:val="single"/>
          <w:lang w:val="en-GB" w:eastAsia="it-IT"/>
        </w:rPr>
      </w:pPr>
      <w:bookmarkStart w:id="61" w:name="_Toc424147630"/>
      <w:bookmarkStart w:id="62" w:name="_Toc61968843"/>
      <w:r w:rsidRPr="001B6CC6">
        <w:rPr>
          <w:rFonts w:ascii="GHEA Grapalat" w:hAnsi="GHEA Grapalat" w:cs="Sylfaen"/>
          <w:b/>
          <w:iCs/>
          <w:color w:val="2F5496" w:themeColor="accent1" w:themeShade="BF"/>
          <w:sz w:val="22"/>
          <w:szCs w:val="22"/>
          <w:u w:val="single"/>
          <w:lang w:val="en-GB" w:eastAsia="it-IT"/>
        </w:rPr>
        <w:t xml:space="preserve">Ճանապարհային անվտանգության համար ֆոնդերի հայթհայթումը </w:t>
      </w:r>
      <w:bookmarkEnd w:id="61"/>
      <w:bookmarkEnd w:id="62"/>
    </w:p>
    <w:p w14:paraId="212C794B" w14:textId="10EC544F"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t xml:space="preserve">Այսօր ՀՀ պետական բյուջեի և վարկային միջոցներով ճանապարհային անվտանգության ոլորտի գործառույթների իրականացման համար հատկացվող ֆինանսական միջոցները բավարար չեն միջազգային համաձայնագրերով և հանձնարառություններով ճանապարհային անվտանգության ոլորտում Հայաստանի կողմից ստանձնած պարտավորությունների իրականացման համար։ Ճանապարհային անվտանգության կառավարման մարմնի հիմնական գործառույթներից պետք է լինի նաև ճանապարհային անվտանգության միջոցառումների իրականացման համար երկարաժամկետ կտրվածքով ֆինանսավորման այլ աղբյուրների </w:t>
      </w:r>
      <w:r w:rsidR="00016499" w:rsidRPr="001B6CC6">
        <w:rPr>
          <w:rFonts w:ascii="GHEA Grapalat" w:hAnsi="GHEA Grapalat" w:cs="Sylfaen"/>
          <w:sz w:val="22"/>
          <w:szCs w:val="22"/>
          <w:lang w:val="hy-AM"/>
        </w:rPr>
        <w:t>հստակեցումը</w:t>
      </w:r>
      <w:r w:rsidRPr="001B6CC6">
        <w:rPr>
          <w:rFonts w:ascii="GHEA Grapalat" w:hAnsi="GHEA Grapalat" w:cs="Sylfaen"/>
          <w:sz w:val="22"/>
          <w:szCs w:val="22"/>
          <w:lang w:val="hy-AM"/>
        </w:rPr>
        <w:t xml:space="preserve"> ու ապահովումը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որոնք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կարող</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հուսալի</w:t>
      </w:r>
      <w:r w:rsidRPr="001B6CC6">
        <w:rPr>
          <w:rFonts w:ascii="GHEA Grapalat" w:hAnsi="GHEA Grapalat" w:cs="Arial"/>
          <w:sz w:val="22"/>
          <w:szCs w:val="22"/>
          <w:lang w:val="hy-AM"/>
        </w:rPr>
        <w:t xml:space="preserve"> ֆինանսական </w:t>
      </w:r>
      <w:r w:rsidRPr="001B6CC6">
        <w:rPr>
          <w:rFonts w:ascii="GHEA Grapalat" w:hAnsi="GHEA Grapalat" w:cs="Sylfaen"/>
          <w:sz w:val="22"/>
          <w:szCs w:val="22"/>
          <w:lang w:val="hy-AM"/>
        </w:rPr>
        <w:t>միջոցներ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ապահովել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անվտանգության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ազգային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նախաձեռնությունների իրականացման համար։ Դրանք են՝</w:t>
      </w:r>
    </w:p>
    <w:p w14:paraId="4235F9A7" w14:textId="77777777" w:rsidR="00CC1A0D" w:rsidRPr="001B6CC6" w:rsidRDefault="00CC1A0D">
      <w:pPr>
        <w:numPr>
          <w:ilvl w:val="0"/>
          <w:numId w:val="39"/>
        </w:numPr>
        <w:spacing w:after="12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մասնավոր կազմակերպություններից, հատկապես տրանսպորտային ընկերություններից և խոշոր ձեռնարկություններից ստացված միջոցները, որոնք ունեն մեծ տրանսպորտային ավտոպարկ և երթևեկության (փոխադրումների) մեծ ծավալներ</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2BB7597B" w14:textId="77777777" w:rsidR="00CC1A0D" w:rsidRPr="001B6CC6" w:rsidRDefault="00CC1A0D">
      <w:pPr>
        <w:numPr>
          <w:ilvl w:val="0"/>
          <w:numId w:val="39"/>
        </w:numPr>
        <w:spacing w:after="120" w:line="240" w:lineRule="auto"/>
        <w:ind w:left="0" w:firstLine="360"/>
        <w:rPr>
          <w:rFonts w:ascii="GHEA Grapalat" w:hAnsi="GHEA Grapalat" w:cs="Arial"/>
          <w:sz w:val="22"/>
          <w:szCs w:val="22"/>
          <w:lang w:val="hy-AM"/>
        </w:rPr>
      </w:pPr>
      <w:r w:rsidRPr="001B6CC6">
        <w:rPr>
          <w:rFonts w:ascii="GHEA Grapalat" w:hAnsi="GHEA Grapalat" w:cs="Sylfaen"/>
          <w:sz w:val="22"/>
          <w:szCs w:val="22"/>
          <w:lang w:val="hy-AM"/>
        </w:rPr>
        <w:t>հանրությունից ուղղակիորեն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կամ</w:t>
      </w:r>
      <w:r w:rsidRPr="001B6CC6">
        <w:rPr>
          <w:rFonts w:ascii="GHEA Grapalat" w:hAnsi="GHEA Grapalat" w:cs="Arial"/>
          <w:sz w:val="22"/>
          <w:szCs w:val="22"/>
          <w:lang w:val="hy-AM"/>
        </w:rPr>
        <w:t xml:space="preserve"> այլ ծրագրերով </w:t>
      </w:r>
      <w:r w:rsidRPr="001B6CC6">
        <w:rPr>
          <w:rFonts w:ascii="GHEA Grapalat" w:hAnsi="GHEA Grapalat" w:cs="Sylfaen"/>
          <w:sz w:val="22"/>
          <w:szCs w:val="22"/>
          <w:lang w:val="hy-AM"/>
        </w:rPr>
        <w:t>հանգանակված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միջոցներ</w:t>
      </w:r>
      <w:r w:rsidRPr="001B6CC6">
        <w:rPr>
          <w:rFonts w:ascii="MS Mincho" w:eastAsia="MS Mincho" w:hAnsi="MS Mincho" w:cs="MS Mincho" w:hint="eastAsia"/>
          <w:sz w:val="22"/>
          <w:szCs w:val="22"/>
          <w:lang w:val="hy-AM"/>
        </w:rPr>
        <w:t>․</w:t>
      </w:r>
    </w:p>
    <w:p w14:paraId="33F0870C" w14:textId="77777777" w:rsidR="00CC1A0D" w:rsidRPr="001B6CC6" w:rsidRDefault="00CC1A0D">
      <w:pPr>
        <w:numPr>
          <w:ilvl w:val="0"/>
          <w:numId w:val="39"/>
        </w:numPr>
        <w:spacing w:after="12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 xml:space="preserve">Միջազգային զարգացման գործընկեր կազմակերպություններից և/կամ բանկերից ստացված դրամաշնորհները (ֆինանսական և տեխնիկական աջակցություն): </w:t>
      </w:r>
    </w:p>
    <w:p w14:paraId="2D799627" w14:textId="77777777" w:rsidR="00CC1A0D" w:rsidRPr="001B6CC6" w:rsidRDefault="00CC1A0D">
      <w:pPr>
        <w:pStyle w:val="ListParagraph"/>
        <w:numPr>
          <w:ilvl w:val="2"/>
          <w:numId w:val="18"/>
        </w:numPr>
        <w:spacing w:before="360" w:after="120"/>
        <w:ind w:hanging="360"/>
        <w:rPr>
          <w:rFonts w:ascii="GHEA Grapalat" w:hAnsi="GHEA Grapalat" w:cs="Sylfaen"/>
          <w:b/>
          <w:iCs/>
          <w:color w:val="2F5496" w:themeColor="accent1" w:themeShade="BF"/>
          <w:sz w:val="22"/>
          <w:szCs w:val="22"/>
          <w:u w:val="single"/>
          <w:lang w:val="en-GB" w:eastAsia="it-IT"/>
        </w:rPr>
      </w:pPr>
      <w:bookmarkStart w:id="63" w:name="_Toc61968844"/>
      <w:r w:rsidRPr="001B6CC6">
        <w:rPr>
          <w:rFonts w:ascii="GHEA Grapalat" w:hAnsi="GHEA Grapalat" w:cs="Sylfaen"/>
          <w:b/>
          <w:iCs/>
          <w:color w:val="2F5496" w:themeColor="accent1" w:themeShade="BF"/>
          <w:sz w:val="22"/>
          <w:szCs w:val="22"/>
          <w:u w:val="single"/>
          <w:lang w:val="en-GB" w:eastAsia="it-IT"/>
        </w:rPr>
        <w:t>Ճանապարհային անվտանգության ինստիտուցիոնալ շրջանակը</w:t>
      </w:r>
      <w:bookmarkEnd w:id="63"/>
    </w:p>
    <w:p w14:paraId="2C8211E3" w14:textId="01977116" w:rsidR="00CC1A0D" w:rsidRPr="001B6CC6" w:rsidRDefault="00CC1A0D" w:rsidP="00CC1A0D">
      <w:pPr>
        <w:spacing w:before="360" w:after="120"/>
        <w:ind w:firstLine="360"/>
        <w:rPr>
          <w:rFonts w:ascii="GHEA Grapalat" w:hAnsi="GHEA Grapalat"/>
          <w:bCs/>
          <w:sz w:val="22"/>
          <w:szCs w:val="22"/>
          <w:lang w:val="hy-AM"/>
        </w:rPr>
      </w:pPr>
      <w:r w:rsidRPr="001B6CC6">
        <w:rPr>
          <w:rFonts w:ascii="GHEA Grapalat" w:hAnsi="GHEA Grapalat"/>
          <w:bCs/>
          <w:sz w:val="22"/>
          <w:szCs w:val="22"/>
          <w:lang w:val="hy-AM"/>
        </w:rPr>
        <w:t>Ճանապարհային անվտանգության միջոցառումների իրականացման բազմաոլորտային գործառույթների համակարգումը և ղեկավարումը բարդ գործընթաց է և մեծ ջանքեր է պահանջում</w:t>
      </w:r>
      <w:r w:rsidR="00A82CA7" w:rsidRPr="001B6CC6">
        <w:rPr>
          <w:rFonts w:ascii="GHEA Grapalat" w:hAnsi="GHEA Grapalat"/>
          <w:bCs/>
          <w:sz w:val="22"/>
          <w:szCs w:val="22"/>
          <w:lang w:val="hy-AM"/>
        </w:rPr>
        <w:t>։</w:t>
      </w:r>
    </w:p>
    <w:p w14:paraId="14F50264" w14:textId="600E5AF6" w:rsidR="00CC1A0D" w:rsidRPr="001B6CC6" w:rsidRDefault="00CC1A0D" w:rsidP="00CC1A0D">
      <w:pPr>
        <w:spacing w:before="360" w:after="240"/>
        <w:ind w:firstLine="360"/>
        <w:rPr>
          <w:rFonts w:ascii="GHEA Grapalat" w:hAnsi="GHEA Grapalat"/>
          <w:bCs/>
          <w:sz w:val="22"/>
          <w:szCs w:val="22"/>
          <w:lang w:val="hy-AM"/>
        </w:rPr>
      </w:pPr>
      <w:r w:rsidRPr="001B6CC6">
        <w:rPr>
          <w:rFonts w:ascii="GHEA Grapalat" w:hAnsi="GHEA Grapalat"/>
          <w:bCs/>
          <w:sz w:val="22"/>
          <w:szCs w:val="22"/>
          <w:lang w:val="hy-AM"/>
        </w:rPr>
        <w:t>Ցածր և միջին եկամուտ ունեցող մի շարք երկրներում (Մոլդ</w:t>
      </w:r>
      <w:r w:rsidR="006D5216" w:rsidRPr="001B6CC6">
        <w:rPr>
          <w:rFonts w:ascii="GHEA Grapalat" w:hAnsi="GHEA Grapalat"/>
          <w:bCs/>
          <w:sz w:val="22"/>
          <w:szCs w:val="22"/>
          <w:lang w:val="hy-AM"/>
        </w:rPr>
        <w:t>ո</w:t>
      </w:r>
      <w:r w:rsidRPr="001B6CC6">
        <w:rPr>
          <w:rFonts w:ascii="GHEA Grapalat" w:hAnsi="GHEA Grapalat"/>
          <w:bCs/>
          <w:sz w:val="22"/>
          <w:szCs w:val="22"/>
          <w:lang w:val="hy-AM"/>
        </w:rPr>
        <w:t>վա</w:t>
      </w:r>
      <w:r w:rsidR="006D5216" w:rsidRPr="001B6CC6">
        <w:rPr>
          <w:rFonts w:ascii="GHEA Grapalat" w:hAnsi="GHEA Grapalat"/>
          <w:bCs/>
          <w:sz w:val="22"/>
          <w:szCs w:val="22"/>
          <w:lang w:val="hy-AM"/>
        </w:rPr>
        <w:t>,</w:t>
      </w:r>
      <w:r w:rsidRPr="001B6CC6">
        <w:rPr>
          <w:rFonts w:ascii="GHEA Grapalat" w:hAnsi="GHEA Grapalat"/>
          <w:bCs/>
          <w:sz w:val="22"/>
          <w:szCs w:val="22"/>
          <w:lang w:val="hy-AM"/>
        </w:rPr>
        <w:t xml:space="preserve"> Վրաստան և այլն) ՄԱԿ-ի ճանապարհային անվտանգության և ԿԶՆ տասնամյակ հայտարարելուց հետո, որպես համակարգող մարմիններ, քաղաքացիական հասարակության և այլ շահագրգիռ կողմերի մասնակցությամբ ստեղծվել են ճանապարհային անվտանգության ազգային կոմիտեներ՝ ղեկավարման գործառույթով, սակայն այդ </w:t>
      </w:r>
      <w:r w:rsidR="00016499" w:rsidRPr="001B6CC6">
        <w:rPr>
          <w:rFonts w:ascii="GHEA Grapalat" w:hAnsi="GHEA Grapalat"/>
          <w:bCs/>
          <w:sz w:val="22"/>
          <w:szCs w:val="22"/>
          <w:lang w:val="hy-AM"/>
        </w:rPr>
        <w:t>երկրներում</w:t>
      </w:r>
      <w:r w:rsidRPr="001B6CC6">
        <w:rPr>
          <w:rFonts w:ascii="GHEA Grapalat" w:hAnsi="GHEA Grapalat"/>
          <w:bCs/>
          <w:sz w:val="22"/>
          <w:szCs w:val="22"/>
          <w:lang w:val="hy-AM"/>
        </w:rPr>
        <w:t xml:space="preserve"> ճանապարհային անվտանգության կառավարմանը աջակցող մարմին չի ստեղծվել: Ակնհայտ է, որ առանց համապատասխան ֆինանսավորման, տեխնիկական ռեսուրսների և աջակցող մարմնի, այս համակարգման մոդելի հաջողակ լինելու հավանականությունը շատ փոքր է: </w:t>
      </w:r>
    </w:p>
    <w:p w14:paraId="16697067" w14:textId="77777777" w:rsidR="00CC1A0D" w:rsidRPr="001B6CC6" w:rsidRDefault="00CC1A0D" w:rsidP="00CC1A0D">
      <w:pPr>
        <w:spacing w:before="360" w:after="240"/>
        <w:ind w:firstLine="360"/>
        <w:rPr>
          <w:rFonts w:ascii="GHEA Grapalat" w:hAnsi="GHEA Grapalat"/>
          <w:bCs/>
          <w:sz w:val="22"/>
          <w:szCs w:val="22"/>
          <w:lang w:val="hy-AM"/>
        </w:rPr>
      </w:pPr>
      <w:r w:rsidRPr="001B6CC6">
        <w:rPr>
          <w:rFonts w:ascii="GHEA Grapalat" w:hAnsi="GHEA Grapalat"/>
          <w:bCs/>
          <w:sz w:val="22"/>
          <w:szCs w:val="22"/>
          <w:lang w:val="hy-AM"/>
        </w:rPr>
        <w:lastRenderedPageBreak/>
        <w:t xml:space="preserve">Ինչպես ցույց է տալիս միջազգային լավագույն փորձը՝ ճանապարհային անվտանգության համակարգի արդյունավետ իրականացմանը հնարավոր է հասնել ոլորտի խնդիրների բացահայտման, գործառույթների իրականացման և նախանշված նպատակներին հասնելուն ուղղված աշխատանքների համակարգման և կառավարման ամենօրյա ջանքերի արդյունքում։ Ճանապարհային անվտանգության ոլորտի կառավարման լավագույն փորձը ճանապարհային անվտանգության համապատասխան կառավարման մարմին ստեղծելն է։ </w:t>
      </w:r>
    </w:p>
    <w:p w14:paraId="6609CA20" w14:textId="02504FFF"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Ճանապարհային անվտանգության ապահովման հիմնահարցը քաղաքական օրակարգ է։ Նշվածի վկայությունն է ՀՀ փոխվարչապետի գլխավորությամբ ՀՀ վարչապետի 2022 թվականի ապրիլի 13-ի N 382-Ա որոշմամբ ստեղծված Հայաստանի Հանրապետության ճանապարհային անվտանգության բարելավման  հարցերով միջգերատեսչական հանձնաժողովը (այսուհետ՝ Հանձնաժողո</w:t>
      </w:r>
      <w:r w:rsidR="0081561D" w:rsidRPr="001B6CC6">
        <w:rPr>
          <w:rFonts w:ascii="GHEA Grapalat" w:hAnsi="GHEA Grapalat" w:cs="Arial"/>
          <w:sz w:val="22"/>
          <w:szCs w:val="22"/>
          <w:lang w:val="hy-AM"/>
        </w:rPr>
        <w:t>վ)</w:t>
      </w:r>
      <w:r w:rsidRPr="001B6CC6">
        <w:rPr>
          <w:rFonts w:ascii="GHEA Grapalat" w:hAnsi="GHEA Grapalat" w:cs="Arial"/>
          <w:sz w:val="22"/>
          <w:szCs w:val="22"/>
          <w:lang w:val="hy-AM"/>
        </w:rPr>
        <w:t>: Այնուամենայնիվ, առանց ճանապարհային անվտանգության կառավարման մարմնի ձևավորման և համակարգման, ճանապարհային անվտանգության ոլորտի նախաձեռնությունների պատշաճ և համակարգված իրականացումը անհնարին է։ Գոյություն ունեն կառավարման մարմնի կառուցվածքի միջազգայնորեն հայտնի չորս տեսակներ, որոնք կարելի է դիտարկել որպես կառավարման մարմնի լավագույն մոդել՝ օրինակներ.</w:t>
      </w:r>
      <w:r w:rsidRPr="001B6CC6">
        <w:rPr>
          <w:rStyle w:val="FootnoteReference"/>
          <w:rFonts w:ascii="GHEA Grapalat" w:hAnsi="GHEA Grapalat"/>
          <w:sz w:val="22"/>
          <w:szCs w:val="22"/>
          <w:lang w:val="hy-AM"/>
        </w:rPr>
        <w:footnoteReference w:id="7"/>
      </w:r>
      <w:r w:rsidRPr="001B6CC6">
        <w:rPr>
          <w:rFonts w:ascii="GHEA Grapalat" w:hAnsi="GHEA Grapalat" w:cs="Arial"/>
          <w:sz w:val="22"/>
          <w:szCs w:val="22"/>
          <w:vertAlign w:val="superscript"/>
          <w:lang w:val="hy-AM"/>
        </w:rPr>
        <w:t xml:space="preserve"> </w:t>
      </w:r>
      <w:r w:rsidRPr="001B6CC6">
        <w:rPr>
          <w:rFonts w:ascii="GHEA Grapalat" w:hAnsi="GHEA Grapalat" w:cs="Arial"/>
          <w:sz w:val="22"/>
          <w:szCs w:val="22"/>
          <w:lang w:val="hy-AM"/>
        </w:rPr>
        <w:t xml:space="preserve"> </w:t>
      </w:r>
    </w:p>
    <w:p w14:paraId="209C1BFF" w14:textId="77777777" w:rsidR="00CC1A0D" w:rsidRPr="001B6CC6" w:rsidRDefault="00CC1A0D" w:rsidP="00CC1A0D">
      <w:pPr>
        <w:spacing w:after="240"/>
        <w:ind w:firstLine="360"/>
        <w:rPr>
          <w:rFonts w:ascii="GHEA Grapalat" w:eastAsia="MS Mincho" w:hAnsi="GHEA Grapalat" w:cs="MS Mincho"/>
          <w:sz w:val="22"/>
          <w:szCs w:val="22"/>
          <w:lang w:val="hy-AM"/>
        </w:rPr>
      </w:pPr>
      <w:r w:rsidRPr="001B6CC6">
        <w:rPr>
          <w:rFonts w:ascii="GHEA Grapalat" w:hAnsi="GHEA Grapalat" w:cs="Arial"/>
          <w:sz w:val="22"/>
          <w:szCs w:val="22"/>
          <w:lang w:val="hy-AM"/>
        </w:rPr>
        <w:t>1) առանձին գործող Կառավարման մարմին</w:t>
      </w:r>
      <w:r w:rsidRPr="001B6CC6">
        <w:rPr>
          <w:rFonts w:ascii="MS Mincho" w:eastAsia="MS Mincho" w:hAnsi="MS Mincho" w:cs="MS Mincho" w:hint="eastAsia"/>
          <w:sz w:val="22"/>
          <w:szCs w:val="22"/>
          <w:lang w:val="hy-AM"/>
        </w:rPr>
        <w:t>․</w:t>
      </w:r>
    </w:p>
    <w:p w14:paraId="1FEACE78"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2) ոլորտը համակարգող նախարարություն (տվյալ դեպքում՝ ՏԿԵՆ)՝ որպես  նախարարության ստորաբաժանում</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0DFF9A5A" w14:textId="77777777" w:rsidR="00CC1A0D" w:rsidRPr="001B6CC6" w:rsidRDefault="00CC1A0D" w:rsidP="00CC1A0D">
      <w:pPr>
        <w:ind w:firstLine="360"/>
        <w:rPr>
          <w:rFonts w:ascii="GHEA Grapalat" w:hAnsi="GHEA Grapalat" w:cs="Arial"/>
          <w:sz w:val="22"/>
          <w:szCs w:val="22"/>
          <w:lang w:val="hy-AM"/>
        </w:rPr>
      </w:pPr>
      <w:r w:rsidRPr="001B6CC6">
        <w:rPr>
          <w:rFonts w:ascii="GHEA Grapalat" w:hAnsi="GHEA Grapalat" w:cs="Arial"/>
          <w:sz w:val="22"/>
          <w:szCs w:val="22"/>
          <w:lang w:val="hy-AM"/>
        </w:rPr>
        <w:t>3) Ճանապարհային անվտանգության ոլորտի ղեկավար մարմին</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21D1307C" w14:textId="77777777" w:rsidR="00CC1A0D" w:rsidRPr="001B6CC6" w:rsidRDefault="00CC1A0D" w:rsidP="00CC1A0D">
      <w:pPr>
        <w:ind w:firstLine="360"/>
        <w:rPr>
          <w:rFonts w:ascii="GHEA Grapalat" w:hAnsi="GHEA Grapalat" w:cs="Arial"/>
          <w:sz w:val="22"/>
          <w:szCs w:val="22"/>
          <w:lang w:val="hy-AM"/>
        </w:rPr>
      </w:pPr>
      <w:r w:rsidRPr="001B6CC6">
        <w:rPr>
          <w:rFonts w:ascii="GHEA Grapalat" w:hAnsi="GHEA Grapalat" w:cs="Arial"/>
          <w:sz w:val="22"/>
          <w:szCs w:val="22"/>
          <w:lang w:val="hy-AM"/>
        </w:rPr>
        <w:t>4) Կառավարության կազմում առանձին գործող մարմին։</w:t>
      </w:r>
    </w:p>
    <w:p w14:paraId="713DCAF4" w14:textId="207AC594"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Եվրոպական մի շարք առաջատար երկրներում կառավարման մարմնի ամենատարածված տեսակը դա կառավարության կազմում առանձին գործող, կայացած և տրանսպորտի համար պատասխանատու ճանապարհային անվտանգության առանձնացված ստորաբաժանումն է (օրինակ՝ Բրիտանիայի տրանսպորտի բաժինը): Առանձին գործող կառույցների </w:t>
      </w:r>
      <w:r w:rsidR="00016499" w:rsidRPr="001B6CC6">
        <w:rPr>
          <w:rFonts w:ascii="GHEA Grapalat" w:hAnsi="GHEA Grapalat" w:cs="Arial"/>
          <w:sz w:val="22"/>
          <w:szCs w:val="22"/>
          <w:lang w:val="hy-AM"/>
        </w:rPr>
        <w:t>օրինակներ</w:t>
      </w:r>
      <w:r w:rsidRPr="001B6CC6">
        <w:rPr>
          <w:rFonts w:ascii="GHEA Grapalat" w:hAnsi="GHEA Grapalat" w:cs="Arial"/>
          <w:sz w:val="22"/>
          <w:szCs w:val="22"/>
          <w:lang w:val="hy-AM"/>
        </w:rPr>
        <w:t xml:space="preserve"> են՝ ԱՄՆ-ի ավտոճանապարհների ազգային մարմինը, Նոր Զելանդիայի ցամաքային տրանսպորտի անվտանգությունն ապահովող մարմինը և Արևմտյան Ավստրալիայի ճանապարհային անվտանգության հանձնաժողովը: Շվեդիան և Ավստրալիան կառավարման մարմնի կառուցվածքային լավագույն օրինակներն են, որտեղ ճանապարհային մարմինը նաև ճանապարհային անվտանգության կառավարման մարմինն է:</w:t>
      </w:r>
    </w:p>
    <w:p w14:paraId="6A9FDE89" w14:textId="4B6BDAB6" w:rsidR="00CC1A0D" w:rsidRPr="001B6CC6" w:rsidRDefault="00CC1A0D" w:rsidP="00CC1A0D">
      <w:pPr>
        <w:spacing w:before="0" w:after="240"/>
        <w:ind w:firstLine="360"/>
        <w:rPr>
          <w:rFonts w:ascii="GHEA Grapalat" w:hAnsi="GHEA Grapalat" w:cs="Arial"/>
          <w:sz w:val="22"/>
          <w:szCs w:val="22"/>
          <w:lang w:val="hy-AM"/>
        </w:rPr>
      </w:pPr>
      <w:r w:rsidRPr="001B6CC6">
        <w:rPr>
          <w:rFonts w:ascii="GHEA Grapalat" w:hAnsi="GHEA Grapalat" w:cs="Arial"/>
          <w:sz w:val="22"/>
          <w:szCs w:val="22"/>
          <w:lang w:val="hy-AM"/>
        </w:rPr>
        <w:t>Հայաստանում ճանապարհային անվտանգության կառավարման մարմ</w:t>
      </w:r>
      <w:r w:rsidR="00682D74" w:rsidRPr="001B6CC6">
        <w:rPr>
          <w:rFonts w:ascii="GHEA Grapalat" w:hAnsi="GHEA Grapalat" w:cs="Arial"/>
          <w:sz w:val="22"/>
          <w:szCs w:val="22"/>
          <w:lang w:val="hy-AM"/>
        </w:rPr>
        <w:t>ի</w:t>
      </w:r>
      <w:r w:rsidRPr="001B6CC6">
        <w:rPr>
          <w:rFonts w:ascii="GHEA Grapalat" w:hAnsi="GHEA Grapalat" w:cs="Arial"/>
          <w:sz w:val="22"/>
          <w:szCs w:val="22"/>
          <w:lang w:val="hy-AM"/>
        </w:rPr>
        <w:t>ն</w:t>
      </w:r>
      <w:r w:rsidR="00682D74" w:rsidRPr="001B6CC6">
        <w:rPr>
          <w:rFonts w:ascii="GHEA Grapalat" w:hAnsi="GHEA Grapalat" w:cs="Arial"/>
          <w:sz w:val="22"/>
          <w:szCs w:val="22"/>
          <w:lang w:val="hy-AM"/>
        </w:rPr>
        <w:t>ը կձևավորվի</w:t>
      </w:r>
      <w:r w:rsidRPr="001B6CC6">
        <w:rPr>
          <w:rFonts w:ascii="GHEA Grapalat" w:hAnsi="GHEA Grapalat" w:cs="Arial"/>
          <w:sz w:val="22"/>
          <w:szCs w:val="22"/>
          <w:lang w:val="hy-AM"/>
        </w:rPr>
        <w:t xml:space="preserve"> </w:t>
      </w:r>
      <w:r w:rsidR="00682D74" w:rsidRPr="001B6CC6">
        <w:rPr>
          <w:rFonts w:ascii="GHEA Grapalat" w:hAnsi="GHEA Grapalat" w:cs="Arial"/>
          <w:sz w:val="22"/>
          <w:szCs w:val="22"/>
          <w:lang w:val="hy-AM"/>
        </w:rPr>
        <w:t xml:space="preserve">հիմնադրամի կարգավիճակով։ </w:t>
      </w:r>
      <w:r w:rsidRPr="001B6CC6">
        <w:rPr>
          <w:rFonts w:ascii="GHEA Grapalat" w:hAnsi="GHEA Grapalat" w:cs="Arial"/>
          <w:sz w:val="22"/>
          <w:szCs w:val="22"/>
          <w:lang w:val="hy-AM"/>
        </w:rPr>
        <w:t xml:space="preserve">Կառավարման մարմինը պետք է ապահովված լինի համապատասխան ֆինանսական և մարդկային ռեսուրսներով՝ ճանապարհային անվտանգության </w:t>
      </w:r>
      <w:r w:rsidRPr="001B6CC6">
        <w:rPr>
          <w:rFonts w:ascii="GHEA Grapalat" w:hAnsi="GHEA Grapalat" w:cs="Arial"/>
          <w:sz w:val="22"/>
          <w:szCs w:val="22"/>
          <w:lang w:val="hy-AM"/>
        </w:rPr>
        <w:lastRenderedPageBreak/>
        <w:t>ազգային ռազմավարության թիրախներին հասնելու համար նախանշված բարեփոխումների իրականացման համար:</w:t>
      </w:r>
    </w:p>
    <w:p w14:paraId="12291D31" w14:textId="6BB9CD44" w:rsidR="00CC1A0D" w:rsidRPr="001B6CC6" w:rsidRDefault="00CC1A0D" w:rsidP="00CC1A0D">
      <w:pPr>
        <w:spacing w:before="0" w:after="240"/>
        <w:ind w:firstLine="360"/>
        <w:rPr>
          <w:rFonts w:ascii="GHEA Grapalat" w:hAnsi="GHEA Grapalat" w:cs="Arial"/>
          <w:sz w:val="22"/>
          <w:szCs w:val="22"/>
          <w:lang w:val="hy-AM"/>
        </w:rPr>
      </w:pPr>
      <w:r w:rsidRPr="001B6CC6">
        <w:rPr>
          <w:rFonts w:ascii="GHEA Grapalat" w:hAnsi="GHEA Grapalat" w:cs="Arial"/>
          <w:sz w:val="22"/>
          <w:szCs w:val="22"/>
          <w:lang w:val="hy-AM"/>
        </w:rPr>
        <w:t>Կառավարման մարմնի ինստիտուցիոնալ շրջանակը կունենա համապատասխան փորձ, որակավորում, պատասխանատվություն ունեցող  անձնակազմ և յուրաքանչյուր թիրախներին հասնելու նպատակով ձևավորված աշխատանքային խմբեր։ Աշխատանքային խմբերը կձևավորվեն շահագրգիռ պետական մարմինների և կազմակերպությունների</w:t>
      </w:r>
      <w:r w:rsidR="006D5216" w:rsidRPr="001B6CC6">
        <w:rPr>
          <w:rFonts w:ascii="GHEA Grapalat" w:hAnsi="GHEA Grapalat" w:cs="Arial"/>
          <w:sz w:val="22"/>
          <w:szCs w:val="22"/>
          <w:lang w:val="hy-AM"/>
        </w:rPr>
        <w:t>, ինչպես նաև</w:t>
      </w:r>
      <w:r w:rsidRPr="001B6CC6">
        <w:rPr>
          <w:rFonts w:ascii="GHEA Grapalat" w:hAnsi="GHEA Grapalat" w:cs="Arial"/>
          <w:sz w:val="22"/>
          <w:szCs w:val="22"/>
          <w:lang w:val="hy-AM"/>
        </w:rPr>
        <w:t xml:space="preserve"> քաղաքացիական հասարակության ներկայացուցիչներից: </w:t>
      </w:r>
    </w:p>
    <w:p w14:paraId="4E519819" w14:textId="77777777" w:rsidR="00CC1A0D" w:rsidRPr="001B6CC6" w:rsidRDefault="00CC1A0D">
      <w:pPr>
        <w:pStyle w:val="ListParagraph"/>
        <w:numPr>
          <w:ilvl w:val="2"/>
          <w:numId w:val="18"/>
        </w:numPr>
        <w:spacing w:before="360" w:after="120"/>
        <w:ind w:hanging="360"/>
        <w:rPr>
          <w:rFonts w:ascii="GHEA Grapalat" w:hAnsi="GHEA Grapalat" w:cs="Sylfaen"/>
          <w:b/>
          <w:iCs/>
          <w:color w:val="2F5496" w:themeColor="accent1" w:themeShade="BF"/>
          <w:sz w:val="22"/>
          <w:szCs w:val="22"/>
          <w:u w:val="single"/>
          <w:lang w:val="en-GB" w:eastAsia="it-IT"/>
        </w:rPr>
      </w:pPr>
      <w:r w:rsidRPr="001B6CC6">
        <w:rPr>
          <w:rFonts w:ascii="GHEA Grapalat" w:hAnsi="GHEA Grapalat" w:cs="Sylfaen"/>
          <w:b/>
          <w:iCs/>
          <w:color w:val="2F5496" w:themeColor="accent1" w:themeShade="BF"/>
          <w:sz w:val="22"/>
          <w:szCs w:val="22"/>
          <w:u w:val="single"/>
          <w:lang w:val="en-GB" w:eastAsia="it-IT"/>
        </w:rPr>
        <w:t>Ճանապարհային անվտանգության կառավարման մարմին</w:t>
      </w:r>
    </w:p>
    <w:p w14:paraId="2B44D2DF" w14:textId="77777777" w:rsidR="00CC1A0D" w:rsidRPr="001B6CC6" w:rsidRDefault="00CC1A0D" w:rsidP="00016499">
      <w:pPr>
        <w:pStyle w:val="ListParagraph"/>
        <w:ind w:left="0" w:firstLine="360"/>
        <w:jc w:val="both"/>
        <w:rPr>
          <w:rFonts w:ascii="GHEA Grapalat" w:hAnsi="GHEA Grapalat" w:cs="Arial"/>
          <w:sz w:val="22"/>
          <w:szCs w:val="22"/>
          <w:lang w:val="hy-AM"/>
        </w:rPr>
      </w:pPr>
      <w:r w:rsidRPr="001B6CC6">
        <w:rPr>
          <w:rFonts w:ascii="GHEA Grapalat" w:hAnsi="GHEA Grapalat" w:cs="Arial"/>
          <w:sz w:val="22"/>
          <w:szCs w:val="22"/>
          <w:lang w:val="hy-AM"/>
        </w:rPr>
        <w:t>Ճանապարհային անվտանգության կառավարման մարմինը կիրականացնի հետևյալ գործառույթները և պարտականությունները՝</w:t>
      </w:r>
    </w:p>
    <w:p w14:paraId="0A5A7C0C" w14:textId="4D1E5166" w:rsidR="00CC1A0D" w:rsidRPr="001B6CC6" w:rsidRDefault="00CC1A0D">
      <w:pPr>
        <w:pStyle w:val="ListParagraph"/>
        <w:numPr>
          <w:ilvl w:val="0"/>
          <w:numId w:val="22"/>
        </w:numPr>
        <w:ind w:left="0" w:firstLine="360"/>
        <w:rPr>
          <w:rFonts w:ascii="GHEA Grapalat" w:hAnsi="GHEA Grapalat" w:cs="Arial"/>
          <w:i/>
          <w:iCs/>
          <w:sz w:val="22"/>
          <w:szCs w:val="22"/>
          <w:u w:val="single"/>
          <w:lang w:val="hy-AM"/>
        </w:rPr>
      </w:pPr>
      <w:r w:rsidRPr="001B6CC6">
        <w:rPr>
          <w:rFonts w:ascii="GHEA Grapalat" w:hAnsi="GHEA Grapalat" w:cs="Arial"/>
          <w:i/>
          <w:iCs/>
          <w:sz w:val="22"/>
          <w:szCs w:val="22"/>
          <w:u w:val="single"/>
          <w:lang w:val="hy-AM"/>
        </w:rPr>
        <w:t>Ին</w:t>
      </w:r>
      <w:r w:rsidR="00876396" w:rsidRPr="001B6CC6">
        <w:rPr>
          <w:rFonts w:ascii="GHEA Grapalat" w:hAnsi="GHEA Grapalat" w:cs="Arial"/>
          <w:i/>
          <w:iCs/>
          <w:sz w:val="22"/>
          <w:szCs w:val="22"/>
          <w:u w:val="single"/>
          <w:lang w:val="hy-AM"/>
        </w:rPr>
        <w:t>ս</w:t>
      </w:r>
      <w:r w:rsidRPr="001B6CC6">
        <w:rPr>
          <w:rFonts w:ascii="GHEA Grapalat" w:hAnsi="GHEA Grapalat" w:cs="Arial"/>
          <w:i/>
          <w:iCs/>
          <w:sz w:val="22"/>
          <w:szCs w:val="22"/>
          <w:u w:val="single"/>
          <w:lang w:val="hy-AM"/>
        </w:rPr>
        <w:t>տիտուցիոնալ կառավարման մասով՝</w:t>
      </w:r>
    </w:p>
    <w:p w14:paraId="4C559354" w14:textId="77777777" w:rsidR="00CC1A0D" w:rsidRPr="001B6CC6" w:rsidRDefault="00CC1A0D">
      <w:pPr>
        <w:numPr>
          <w:ilvl w:val="0"/>
          <w:numId w:val="40"/>
        </w:numPr>
        <w:spacing w:after="120" w:line="240" w:lineRule="auto"/>
        <w:ind w:left="0" w:firstLine="360"/>
        <w:rPr>
          <w:rFonts w:ascii="GHEA Grapalat" w:hAnsi="GHEA Grapalat" w:cs="Arial"/>
          <w:sz w:val="22"/>
          <w:szCs w:val="22"/>
          <w:lang w:val="hy-AM"/>
        </w:rPr>
      </w:pPr>
      <w:r w:rsidRPr="001B6CC6">
        <w:rPr>
          <w:rFonts w:ascii="GHEA Grapalat" w:hAnsi="GHEA Grapalat" w:cs="Sylfaen"/>
          <w:sz w:val="22"/>
          <w:szCs w:val="22"/>
          <w:lang w:val="hy-AM"/>
        </w:rPr>
        <w:t>Կառավարման մարմինը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հիմնականում</w:t>
      </w:r>
      <w:r w:rsidRPr="001B6CC6">
        <w:rPr>
          <w:rFonts w:ascii="GHEA Grapalat" w:hAnsi="GHEA Grapalat" w:cs="Arial"/>
          <w:sz w:val="22"/>
          <w:szCs w:val="22"/>
          <w:lang w:val="hy-AM"/>
        </w:rPr>
        <w:t xml:space="preserve"> կունենա </w:t>
      </w:r>
      <w:r w:rsidRPr="001B6CC6">
        <w:rPr>
          <w:rFonts w:ascii="GHEA Grapalat" w:hAnsi="GHEA Grapalat" w:cs="Sylfaen"/>
          <w:sz w:val="22"/>
          <w:szCs w:val="22"/>
          <w:lang w:val="hy-AM"/>
        </w:rPr>
        <w:t>գործառնական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մշտադիտարկման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գործառույթ՝</w:t>
      </w:r>
      <w:r w:rsidRPr="001B6CC6">
        <w:rPr>
          <w:rFonts w:ascii="GHEA Grapalat" w:hAnsi="GHEA Grapalat" w:cs="Arial"/>
          <w:sz w:val="22"/>
          <w:szCs w:val="22"/>
          <w:lang w:val="hy-AM"/>
        </w:rPr>
        <w:t xml:space="preserve"> Հանձնաժողովի </w:t>
      </w:r>
      <w:r w:rsidRPr="001B6CC6">
        <w:rPr>
          <w:rFonts w:ascii="GHEA Grapalat" w:hAnsi="GHEA Grapalat" w:cs="Sylfaen"/>
          <w:sz w:val="22"/>
          <w:szCs w:val="22"/>
          <w:lang w:val="hy-AM"/>
        </w:rPr>
        <w:t>համար</w:t>
      </w:r>
      <w:r w:rsidRPr="001B6CC6">
        <w:rPr>
          <w:rFonts w:ascii="GHEA Grapalat" w:hAnsi="GHEA Grapalat" w:cs="Arial"/>
          <w:sz w:val="22"/>
          <w:szCs w:val="22"/>
          <w:lang w:val="hy-AM"/>
        </w:rPr>
        <w:t xml:space="preserve"> ստանձնելով </w:t>
      </w:r>
      <w:r w:rsidRPr="001B6CC6">
        <w:rPr>
          <w:rFonts w:ascii="GHEA Grapalat" w:hAnsi="GHEA Grapalat" w:cs="Sylfaen"/>
          <w:sz w:val="22"/>
          <w:szCs w:val="22"/>
          <w:lang w:val="hy-AM"/>
        </w:rPr>
        <w:t>քարտուղարության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ներառում է</w:t>
      </w:r>
      <w:r w:rsidRPr="001B6CC6">
        <w:rPr>
          <w:rFonts w:ascii="GHEA Grapalat" w:hAnsi="GHEA Grapalat" w:cs="Arial"/>
          <w:sz w:val="22"/>
          <w:szCs w:val="22"/>
          <w:lang w:val="hy-AM"/>
        </w:rPr>
        <w:t xml:space="preserve"> վերջինիս նիստերի </w:t>
      </w:r>
      <w:r w:rsidRPr="001B6CC6">
        <w:rPr>
          <w:rFonts w:ascii="GHEA Grapalat" w:hAnsi="GHEA Grapalat" w:cs="Sylfaen"/>
          <w:sz w:val="22"/>
          <w:szCs w:val="22"/>
          <w:lang w:val="hy-AM"/>
        </w:rPr>
        <w:t>օրակարգերի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արձանագրությունների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հանդիպումների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կազմակերպումը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շահագրգիռ մարմինների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հետ</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համատեղ</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անվտանգության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ազգային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ռազմավարության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գործողությունների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ծրագրի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մշտադիտարկումը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համակարգումը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իրականացումը,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ինչպես</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նաև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աշխատանքային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խմբերի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համակարգումը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ապահովելով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նաև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դրանց</w:t>
      </w:r>
      <w:r w:rsidRPr="001B6CC6">
        <w:rPr>
          <w:rFonts w:ascii="GHEA Grapalat" w:hAnsi="GHEA Grapalat" w:cs="Arial"/>
          <w:sz w:val="22"/>
          <w:szCs w:val="22"/>
          <w:lang w:val="hy-AM"/>
        </w:rPr>
        <w:t xml:space="preserve"> հանդիպումների </w:t>
      </w:r>
      <w:r w:rsidRPr="001B6CC6">
        <w:rPr>
          <w:rFonts w:ascii="GHEA Grapalat" w:hAnsi="GHEA Grapalat" w:cs="Sylfaen"/>
          <w:sz w:val="22"/>
          <w:szCs w:val="22"/>
          <w:lang w:val="hy-AM"/>
        </w:rPr>
        <w:t>կանոնավոր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կազմակերպումը և այլն</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0A01D57C" w14:textId="5BA620A8" w:rsidR="00CC1A0D" w:rsidRPr="001B6CC6" w:rsidRDefault="00CC1A0D">
      <w:pPr>
        <w:numPr>
          <w:ilvl w:val="0"/>
          <w:numId w:val="40"/>
        </w:numPr>
        <w:spacing w:after="120" w:line="240" w:lineRule="auto"/>
        <w:ind w:left="0" w:firstLine="360"/>
        <w:rPr>
          <w:rFonts w:ascii="GHEA Grapalat" w:hAnsi="GHEA Grapalat" w:cs="Arial"/>
          <w:sz w:val="22"/>
          <w:szCs w:val="22"/>
          <w:lang w:val="hy-AM"/>
        </w:rPr>
      </w:pPr>
      <w:r w:rsidRPr="001B6CC6">
        <w:rPr>
          <w:rFonts w:ascii="GHEA Grapalat" w:hAnsi="GHEA Grapalat" w:cs="Sylfaen"/>
          <w:sz w:val="22"/>
          <w:szCs w:val="22"/>
          <w:lang w:val="hy-AM"/>
        </w:rPr>
        <w:t xml:space="preserve">ճանապարհային անվտանգության և սույն ռազմավարությամբ սահմանված նպատակների և միջոցառումների պատշաճ իրականացումը ապահովելու և մարմնի գործառույթների իրականացման համար Կառավարման մարմինը ապահոված կլինի անհրաժեշտ աշխատանքային </w:t>
      </w:r>
      <w:r w:rsidR="00DC0C96" w:rsidRPr="001B6CC6">
        <w:rPr>
          <w:rFonts w:ascii="GHEA Grapalat" w:hAnsi="GHEA Grapalat" w:cs="Sylfaen"/>
          <w:sz w:val="22"/>
          <w:szCs w:val="22"/>
          <w:lang w:val="hy-AM"/>
        </w:rPr>
        <w:t>ռեսուրսներով</w:t>
      </w:r>
      <w:r w:rsidR="00DC0C96" w:rsidRPr="001B6CC6">
        <w:rPr>
          <w:rFonts w:ascii="MS Mincho" w:eastAsia="MS Mincho" w:hAnsi="MS Mincho" w:cs="MS Mincho" w:hint="eastAsia"/>
          <w:sz w:val="22"/>
          <w:szCs w:val="22"/>
          <w:lang w:val="hy-AM"/>
        </w:rPr>
        <w:t>․</w:t>
      </w:r>
      <w:r w:rsidRPr="001B6CC6">
        <w:rPr>
          <w:rFonts w:ascii="GHEA Grapalat" w:hAnsi="GHEA Grapalat" w:cs="Sylfaen"/>
          <w:sz w:val="22"/>
          <w:szCs w:val="22"/>
          <w:lang w:val="hy-AM"/>
        </w:rPr>
        <w:t xml:space="preserve"> </w:t>
      </w:r>
    </w:p>
    <w:p w14:paraId="0367B2F8" w14:textId="77777777" w:rsidR="00CC1A0D" w:rsidRPr="001B6CC6" w:rsidRDefault="00CC1A0D">
      <w:pPr>
        <w:numPr>
          <w:ilvl w:val="0"/>
          <w:numId w:val="40"/>
        </w:numPr>
        <w:spacing w:after="120" w:line="276" w:lineRule="auto"/>
        <w:ind w:left="0" w:firstLine="360"/>
        <w:rPr>
          <w:rFonts w:ascii="GHEA Grapalat" w:hAnsi="GHEA Grapalat" w:cs="Arial"/>
          <w:sz w:val="22"/>
          <w:szCs w:val="22"/>
          <w:lang w:val="hy-AM"/>
        </w:rPr>
      </w:pPr>
      <w:r w:rsidRPr="001B6CC6">
        <w:rPr>
          <w:rFonts w:ascii="GHEA Grapalat" w:hAnsi="GHEA Grapalat" w:cs="Sylfaen"/>
          <w:sz w:val="22"/>
          <w:szCs w:val="22"/>
          <w:lang w:val="hy-AM"/>
        </w:rPr>
        <w:t xml:space="preserve">Կառավարման մարմնի աշխատակազմի հիմնական մասը </w:t>
      </w:r>
      <w:r w:rsidRPr="001B6CC6">
        <w:rPr>
          <w:rFonts w:ascii="GHEA Grapalat" w:hAnsi="GHEA Grapalat" w:cs="Arial"/>
          <w:sz w:val="22"/>
          <w:szCs w:val="22"/>
          <w:lang w:val="hy-AM"/>
        </w:rPr>
        <w:t xml:space="preserve">կլինեն ոլորտի մասնագետներ, որոնք կաջակցեն և խորհրդակցություն կտրամադրեն Հանձնաժողովին և աշխատանքային խմբերին: Նշվածը ներառում է նաև սույն ռազմավարության գործողությունների ծրագրի  թարմացման և վերանայման աշխատանքներին աջակցությունը: </w:t>
      </w:r>
    </w:p>
    <w:p w14:paraId="3C497B0F" w14:textId="77777777" w:rsidR="00CC1A0D" w:rsidRPr="001B6CC6" w:rsidRDefault="00CC1A0D">
      <w:pPr>
        <w:numPr>
          <w:ilvl w:val="0"/>
          <w:numId w:val="40"/>
        </w:numPr>
        <w:spacing w:after="120" w:line="276"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իր իրավասության շրջանակներում կիրականացնի ճանապարհային անվտանգության համար նախատեսված ֆինանսական միջոցների բաշխման և կայուն ֆինանսավորման ապահովումը</w:t>
      </w:r>
      <w:r w:rsidRPr="001B6CC6">
        <w:rPr>
          <w:rFonts w:ascii="MS Mincho" w:eastAsia="MS Mincho" w:hAnsi="MS Mincho" w:cs="MS Mincho" w:hint="eastAsia"/>
          <w:sz w:val="22"/>
          <w:szCs w:val="22"/>
          <w:lang w:val="hy-AM"/>
        </w:rPr>
        <w:t>․</w:t>
      </w:r>
    </w:p>
    <w:p w14:paraId="6A02B34E" w14:textId="77777777" w:rsidR="00CC1A0D" w:rsidRPr="001B6CC6" w:rsidRDefault="00CC1A0D">
      <w:pPr>
        <w:pStyle w:val="a1"/>
        <w:widowControl w:val="0"/>
        <w:numPr>
          <w:ilvl w:val="0"/>
          <w:numId w:val="40"/>
        </w:numPr>
        <w:shd w:val="clear" w:color="auto" w:fill="auto"/>
        <w:tabs>
          <w:tab w:val="left" w:pos="720"/>
        </w:tabs>
        <w:spacing w:after="0" w:line="276" w:lineRule="auto"/>
        <w:ind w:left="0" w:firstLine="360"/>
        <w:jc w:val="both"/>
        <w:rPr>
          <w:rFonts w:ascii="GHEA Grapalat" w:eastAsia="MS Mincho" w:hAnsi="GHEA Grapalat" w:cs="MS Mincho"/>
          <w:color w:val="000000" w:themeColor="text1"/>
          <w:sz w:val="22"/>
          <w:szCs w:val="22"/>
        </w:rPr>
      </w:pPr>
      <w:r w:rsidRPr="001B6CC6">
        <w:rPr>
          <w:rFonts w:ascii="GHEA Grapalat" w:eastAsia="MS Mincho" w:hAnsi="GHEA Grapalat" w:cs="MS Mincho"/>
          <w:color w:val="000000" w:themeColor="text1"/>
          <w:sz w:val="22"/>
          <w:szCs w:val="22"/>
        </w:rPr>
        <w:t xml:space="preserve">կիրականացնի ճանապարհային ցանցի անվտանգության կառավարումը՝ ճանապարհային անվտանգության ստանդարտներին և ճանապարհային անվտանգության ոլորտի Հայաստանի Հանրապետության </w:t>
      </w:r>
      <w:r w:rsidRPr="001B6CC6">
        <w:rPr>
          <w:rFonts w:ascii="GHEA Grapalat" w:hAnsi="GHEA Grapalat"/>
          <w:bCs/>
          <w:color w:val="000000" w:themeColor="text1"/>
          <w:sz w:val="22"/>
          <w:szCs w:val="22"/>
        </w:rPr>
        <w:t>միջազգային պայմանագրերով ստանձնած պարտավորություններին համապատասխան</w:t>
      </w:r>
      <w:r w:rsidRPr="001B6CC6">
        <w:rPr>
          <w:rFonts w:ascii="GHEA Grapalat" w:eastAsia="MS Mincho" w:hAnsi="GHEA Grapalat" w:cs="MS Mincho"/>
          <w:color w:val="000000" w:themeColor="text1"/>
          <w:sz w:val="22"/>
          <w:szCs w:val="22"/>
        </w:rPr>
        <w:t>։</w:t>
      </w:r>
    </w:p>
    <w:p w14:paraId="04A5B4C5" w14:textId="77777777" w:rsidR="00CC1A0D" w:rsidRPr="001B6CC6" w:rsidRDefault="00CC1A0D">
      <w:pPr>
        <w:pStyle w:val="ListParagraph"/>
        <w:numPr>
          <w:ilvl w:val="0"/>
          <w:numId w:val="22"/>
        </w:numPr>
        <w:spacing w:after="120"/>
        <w:ind w:left="0" w:firstLine="360"/>
        <w:rPr>
          <w:rFonts w:ascii="GHEA Grapalat" w:hAnsi="GHEA Grapalat" w:cs="Arial"/>
          <w:i/>
          <w:iCs/>
          <w:sz w:val="22"/>
          <w:szCs w:val="22"/>
          <w:u w:val="single"/>
          <w:lang w:val="hy-AM"/>
        </w:rPr>
      </w:pPr>
      <w:r w:rsidRPr="001B6CC6">
        <w:rPr>
          <w:rFonts w:ascii="GHEA Grapalat" w:hAnsi="GHEA Grapalat" w:cs="Arial"/>
          <w:i/>
          <w:iCs/>
          <w:sz w:val="22"/>
          <w:szCs w:val="22"/>
          <w:u w:val="single"/>
          <w:lang w:val="hy-AM"/>
        </w:rPr>
        <w:t>Մասնագիտական աջակցության մասով՝</w:t>
      </w:r>
    </w:p>
    <w:p w14:paraId="64149F96" w14:textId="77777777" w:rsidR="00CC1A0D" w:rsidRPr="001B6CC6" w:rsidRDefault="00CC1A0D">
      <w:pPr>
        <w:pStyle w:val="ListParagraph"/>
        <w:numPr>
          <w:ilvl w:val="0"/>
          <w:numId w:val="41"/>
        </w:numPr>
        <w:spacing w:after="120"/>
        <w:ind w:left="0" w:firstLine="360"/>
        <w:jc w:val="both"/>
        <w:rPr>
          <w:rFonts w:ascii="GHEA Grapalat" w:hAnsi="GHEA Grapalat" w:cs="Arial"/>
          <w:sz w:val="22"/>
          <w:szCs w:val="22"/>
          <w:lang w:val="hy-AM"/>
        </w:rPr>
      </w:pPr>
      <w:r w:rsidRPr="001B6CC6">
        <w:rPr>
          <w:rFonts w:ascii="GHEA Grapalat" w:hAnsi="GHEA Grapalat" w:cs="Sylfaen"/>
          <w:sz w:val="22"/>
          <w:szCs w:val="22"/>
          <w:lang w:val="hy-AM"/>
        </w:rPr>
        <w:t>Կառավարման մարմինը հանդես կգա</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համակարգող</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այլ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պետական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հաստատությունների</w:t>
      </w:r>
      <w:r w:rsidRPr="001B6CC6">
        <w:rPr>
          <w:rFonts w:ascii="GHEA Grapalat" w:hAnsi="GHEA Grapalat" w:cs="Arial"/>
          <w:sz w:val="22"/>
          <w:szCs w:val="22"/>
          <w:lang w:val="hy-AM"/>
        </w:rPr>
        <w:t xml:space="preserve"> (ՆԳՆ, </w:t>
      </w:r>
      <w:r w:rsidRPr="001B6CC6">
        <w:rPr>
          <w:rFonts w:ascii="GHEA Grapalat" w:hAnsi="GHEA Grapalat" w:cs="Sylfaen"/>
          <w:sz w:val="22"/>
          <w:szCs w:val="22"/>
          <w:lang w:val="hy-AM"/>
        </w:rPr>
        <w:t>ՏԿԵՆ</w:t>
      </w:r>
      <w:r w:rsidRPr="001B6CC6">
        <w:rPr>
          <w:rFonts w:ascii="GHEA Grapalat" w:hAnsi="GHEA Grapalat" w:cs="Arial"/>
          <w:sz w:val="22"/>
          <w:szCs w:val="22"/>
          <w:lang w:val="hy-AM"/>
        </w:rPr>
        <w:t xml:space="preserve">, ԱՆ, </w:t>
      </w:r>
      <w:r w:rsidRPr="001B6CC6">
        <w:rPr>
          <w:rFonts w:ascii="GHEA Grapalat" w:hAnsi="GHEA Grapalat" w:cs="Sylfaen"/>
          <w:sz w:val="22"/>
          <w:szCs w:val="22"/>
          <w:lang w:val="hy-AM"/>
        </w:rPr>
        <w:t>հիվանդանոցներ և այլն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պատասխանատու</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կլինի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ՃՏՊ-ների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տվյալների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ստացման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ՃՏՊ-ների հաշվետվությունների միասնական ձևաչափի մշակման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համար</w:t>
      </w:r>
      <w:r w:rsidRPr="001B6CC6">
        <w:rPr>
          <w:rFonts w:ascii="GHEA Grapalat" w:hAnsi="GHEA Grapalat" w:cs="Arial"/>
          <w:sz w:val="22"/>
          <w:szCs w:val="22"/>
          <w:lang w:val="hy-AM"/>
        </w:rPr>
        <w:t xml:space="preserve">: Կառավարման մարմինը կիրականացնի նաև </w:t>
      </w:r>
      <w:r w:rsidRPr="001B6CC6">
        <w:rPr>
          <w:rFonts w:ascii="GHEA Grapalat" w:hAnsi="GHEA Grapalat" w:cs="Sylfaen"/>
          <w:sz w:val="22"/>
          <w:szCs w:val="22"/>
          <w:lang w:val="hy-AM"/>
        </w:rPr>
        <w:t>ՃՏՊ-ների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տվյալների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վերլուծության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 հաշվետվության ներկայացման պարտականությունը.</w:t>
      </w:r>
    </w:p>
    <w:p w14:paraId="063B3C46" w14:textId="77777777" w:rsidR="00CC1A0D" w:rsidRPr="001B6CC6" w:rsidRDefault="00CC1A0D">
      <w:pPr>
        <w:pStyle w:val="ListParagraph"/>
        <w:numPr>
          <w:ilvl w:val="0"/>
          <w:numId w:val="41"/>
        </w:numPr>
        <w:spacing w:after="120"/>
        <w:ind w:left="0" w:firstLine="360"/>
        <w:jc w:val="both"/>
        <w:rPr>
          <w:rFonts w:ascii="GHEA Grapalat" w:hAnsi="GHEA Grapalat" w:cs="Arial"/>
          <w:sz w:val="22"/>
          <w:szCs w:val="22"/>
          <w:lang w:val="hy-AM"/>
        </w:rPr>
      </w:pPr>
      <w:r w:rsidRPr="001B6CC6">
        <w:rPr>
          <w:rFonts w:ascii="GHEA Grapalat" w:hAnsi="GHEA Grapalat" w:cs="Sylfaen"/>
          <w:sz w:val="22"/>
          <w:szCs w:val="22"/>
          <w:lang w:val="hy-AM"/>
        </w:rPr>
        <w:lastRenderedPageBreak/>
        <w:t xml:space="preserve">Կրթության բնագավառում Կառավարման մարմինը </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 xml:space="preserve">վեր կհանի </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յուրաքանչյուր երթևեկության մասնակիցների խմբի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անվտանգության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 xml:space="preserve">խնդիրները և յուրաքանչյուր խմբի  </w:t>
      </w:r>
      <w:r w:rsidRPr="001B6CC6">
        <w:rPr>
          <w:rFonts w:ascii="GHEA Grapalat" w:hAnsi="GHEA Grapalat" w:cs="Arial"/>
          <w:sz w:val="22"/>
          <w:szCs w:val="22"/>
          <w:lang w:val="hy-AM"/>
        </w:rPr>
        <w:t>վարքագիծը ու անվտանգության ընկալումն բարելավելու նպատակով կմշակի նյութեր, ինչպես նաև կկազմակերպի կրթական և իրազեկման արշավներ</w:t>
      </w:r>
    </w:p>
    <w:p w14:paraId="298409CB" w14:textId="77777777" w:rsidR="00CC1A0D" w:rsidRPr="001B6CC6" w:rsidRDefault="00CC1A0D">
      <w:pPr>
        <w:numPr>
          <w:ilvl w:val="0"/>
          <w:numId w:val="41"/>
        </w:numPr>
        <w:spacing w:after="12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կ</w:t>
      </w:r>
      <w:r w:rsidRPr="001B6CC6">
        <w:rPr>
          <w:rFonts w:ascii="GHEA Grapalat" w:eastAsia="MS Mincho" w:hAnsi="GHEA Grapalat" w:cs="MS Mincho"/>
          <w:color w:val="000000" w:themeColor="text1"/>
          <w:sz w:val="22"/>
          <w:szCs w:val="22"/>
          <w:lang w:val="hy-AM"/>
        </w:rPr>
        <w:t>իրականացվի ճանապարհային անվտանգության աուդիտորների որակավորումը և վերապատրաստումը</w:t>
      </w:r>
    </w:p>
    <w:p w14:paraId="49788BB5" w14:textId="77777777" w:rsidR="00CC1A0D" w:rsidRPr="001B6CC6" w:rsidRDefault="00CC1A0D">
      <w:pPr>
        <w:pStyle w:val="a1"/>
        <w:widowControl w:val="0"/>
        <w:numPr>
          <w:ilvl w:val="0"/>
          <w:numId w:val="41"/>
        </w:numPr>
        <w:shd w:val="clear" w:color="auto" w:fill="auto"/>
        <w:tabs>
          <w:tab w:val="left" w:pos="720"/>
        </w:tabs>
        <w:spacing w:after="0"/>
        <w:ind w:left="0" w:firstLine="360"/>
        <w:jc w:val="both"/>
        <w:rPr>
          <w:rFonts w:ascii="GHEA Grapalat" w:eastAsia="MS Mincho" w:hAnsi="GHEA Grapalat" w:cs="MS Mincho"/>
          <w:color w:val="000000" w:themeColor="text1"/>
          <w:sz w:val="22"/>
          <w:szCs w:val="22"/>
        </w:rPr>
      </w:pPr>
      <w:r w:rsidRPr="001B6CC6">
        <w:rPr>
          <w:rFonts w:ascii="GHEA Grapalat" w:eastAsia="MS Mincho" w:hAnsi="GHEA Grapalat" w:cs="MS Mincho"/>
          <w:color w:val="000000" w:themeColor="text1"/>
          <w:sz w:val="22"/>
          <w:szCs w:val="22"/>
        </w:rPr>
        <w:t xml:space="preserve">կիրականացնի ավտոմոբիլային ճանապարհային ցանցի ճանապարհատրանսպորտային պատահարների և </w:t>
      </w:r>
      <w:r w:rsidRPr="001B6CC6">
        <w:rPr>
          <w:rFonts w:ascii="GHEA Grapalat" w:hAnsi="GHEA Grapalat"/>
          <w:bCs/>
          <w:color w:val="000000" w:themeColor="text1"/>
          <w:sz w:val="22"/>
          <w:szCs w:val="22"/>
        </w:rPr>
        <w:t>դրանց</w:t>
      </w:r>
      <w:r w:rsidRPr="001B6CC6">
        <w:rPr>
          <w:rFonts w:ascii="GHEA Grapalat" w:eastAsia="MS Mincho" w:hAnsi="GHEA Grapalat" w:cs="MS Mincho"/>
          <w:color w:val="000000" w:themeColor="text1"/>
          <w:sz w:val="22"/>
          <w:szCs w:val="22"/>
        </w:rPr>
        <w:t xml:space="preserve"> բնութագրերի, ինչպես նաև երթևեկության ինտենսիվության ուսումնասիրություն,</w:t>
      </w:r>
    </w:p>
    <w:p w14:paraId="30948C3A" w14:textId="1F85137A" w:rsidR="00CC1A0D" w:rsidRPr="001B6CC6" w:rsidRDefault="00CC1A0D">
      <w:pPr>
        <w:pStyle w:val="a1"/>
        <w:widowControl w:val="0"/>
        <w:numPr>
          <w:ilvl w:val="0"/>
          <w:numId w:val="41"/>
        </w:numPr>
        <w:shd w:val="clear" w:color="auto" w:fill="auto"/>
        <w:tabs>
          <w:tab w:val="left" w:pos="720"/>
        </w:tabs>
        <w:spacing w:after="0"/>
        <w:ind w:left="0" w:firstLine="360"/>
        <w:jc w:val="both"/>
        <w:rPr>
          <w:rFonts w:ascii="GHEA Grapalat" w:eastAsia="MS Mincho" w:hAnsi="GHEA Grapalat" w:cs="MS Mincho"/>
          <w:color w:val="000000" w:themeColor="text1"/>
          <w:sz w:val="22"/>
          <w:szCs w:val="22"/>
        </w:rPr>
      </w:pPr>
      <w:r w:rsidRPr="001B6CC6">
        <w:rPr>
          <w:rFonts w:ascii="GHEA Grapalat" w:hAnsi="GHEA Grapalat"/>
          <w:color w:val="000000" w:themeColor="text1"/>
          <w:sz w:val="22"/>
          <w:szCs w:val="22"/>
        </w:rPr>
        <w:t xml:space="preserve">ճանապարհատրանսպորտային պատահարների ցուցանիշների հավաքագրման, դրանց հետևանքով տուժած (մահացած և տարբեր աստիճանի վնասվածքներ ստացած) անձանց վերաբերյալ տվյալները հաշվառող, ինչպես նաև դրանց հաշվառման վիճակագրական տվյալների վերլուծությունն իրականացնող պետական շահագրգիռ մարմինների կողմից տրամադրված տեղեկատվության հիման վրա՝ </w:t>
      </w:r>
      <w:r w:rsidRPr="001B6CC6">
        <w:rPr>
          <w:rFonts w:ascii="GHEA Grapalat" w:eastAsia="MS Mincho" w:hAnsi="GHEA Grapalat" w:cs="MS Mincho"/>
          <w:color w:val="000000" w:themeColor="text1"/>
          <w:sz w:val="22"/>
          <w:szCs w:val="22"/>
        </w:rPr>
        <w:t>կիրականացնի</w:t>
      </w:r>
      <w:r w:rsidRPr="001B6CC6">
        <w:rPr>
          <w:rFonts w:ascii="GHEA Grapalat" w:hAnsi="GHEA Grapalat"/>
          <w:color w:val="000000" w:themeColor="text1"/>
          <w:sz w:val="22"/>
          <w:szCs w:val="22"/>
        </w:rPr>
        <w:t xml:space="preserve"> ճանապարհատրանսպորտային պատահարների հետևանքով կրած վնասների միջին հանրային ծախսերի հաշվարկ և վերլուծություն</w:t>
      </w:r>
      <w:r w:rsidRPr="001B6CC6">
        <w:rPr>
          <w:rFonts w:ascii="MS Mincho" w:eastAsia="MS Mincho" w:hAnsi="MS Mincho" w:cs="MS Mincho" w:hint="eastAsia"/>
          <w:color w:val="000000" w:themeColor="text1"/>
          <w:sz w:val="22"/>
          <w:szCs w:val="22"/>
        </w:rPr>
        <w:t>․</w:t>
      </w:r>
    </w:p>
    <w:p w14:paraId="4DD44F02" w14:textId="77777777" w:rsidR="00CC1A0D" w:rsidRPr="001B6CC6" w:rsidRDefault="00CC1A0D" w:rsidP="00CC1A0D">
      <w:pPr>
        <w:pStyle w:val="a1"/>
        <w:widowControl w:val="0"/>
        <w:shd w:val="clear" w:color="auto" w:fill="auto"/>
        <w:tabs>
          <w:tab w:val="left" w:pos="720"/>
        </w:tabs>
        <w:spacing w:after="0"/>
        <w:ind w:left="0" w:firstLine="360"/>
        <w:jc w:val="both"/>
        <w:rPr>
          <w:rFonts w:ascii="GHEA Grapalat" w:eastAsia="MS Mincho" w:hAnsi="GHEA Grapalat" w:cs="MS Mincho"/>
          <w:color w:val="000000" w:themeColor="text1"/>
          <w:sz w:val="22"/>
          <w:szCs w:val="22"/>
        </w:rPr>
      </w:pPr>
    </w:p>
    <w:p w14:paraId="64E7D392" w14:textId="77777777" w:rsidR="00CC1A0D" w:rsidRPr="001B6CC6" w:rsidRDefault="00CC1A0D">
      <w:pPr>
        <w:pStyle w:val="a1"/>
        <w:widowControl w:val="0"/>
        <w:numPr>
          <w:ilvl w:val="0"/>
          <w:numId w:val="22"/>
        </w:numPr>
        <w:shd w:val="clear" w:color="auto" w:fill="auto"/>
        <w:tabs>
          <w:tab w:val="left" w:pos="720"/>
        </w:tabs>
        <w:spacing w:after="0"/>
        <w:ind w:left="720"/>
        <w:jc w:val="both"/>
        <w:rPr>
          <w:rFonts w:ascii="GHEA Grapalat" w:eastAsia="MS Mincho" w:hAnsi="GHEA Grapalat" w:cs="MS Mincho"/>
          <w:i/>
          <w:iCs/>
          <w:color w:val="000000" w:themeColor="text1"/>
          <w:sz w:val="22"/>
          <w:szCs w:val="22"/>
          <w:u w:val="single"/>
        </w:rPr>
      </w:pPr>
      <w:r w:rsidRPr="001B6CC6">
        <w:rPr>
          <w:rFonts w:ascii="GHEA Grapalat" w:hAnsi="GHEA Grapalat"/>
          <w:i/>
          <w:iCs/>
          <w:color w:val="000000" w:themeColor="text1"/>
          <w:sz w:val="22"/>
          <w:szCs w:val="22"/>
          <w:u w:val="single"/>
        </w:rPr>
        <w:t>Հսկողության, գնահատման և մշտադիտարկման մասով՝</w:t>
      </w:r>
    </w:p>
    <w:p w14:paraId="2CAC6BB2" w14:textId="77777777" w:rsidR="00CC1A0D" w:rsidRPr="001B6CC6" w:rsidRDefault="00CC1A0D">
      <w:pPr>
        <w:pStyle w:val="ListParagraph"/>
        <w:numPr>
          <w:ilvl w:val="0"/>
          <w:numId w:val="42"/>
        </w:numPr>
        <w:tabs>
          <w:tab w:val="left" w:pos="810"/>
        </w:tabs>
        <w:ind w:left="0" w:firstLine="360"/>
        <w:rPr>
          <w:rFonts w:ascii="GHEA Grapalat" w:eastAsia="MS Mincho" w:hAnsi="GHEA Grapalat" w:cs="MS Mincho"/>
          <w:color w:val="000000" w:themeColor="text1"/>
          <w:sz w:val="22"/>
          <w:szCs w:val="22"/>
          <w:lang w:val="hy-AM"/>
        </w:rPr>
      </w:pPr>
      <w:r w:rsidRPr="001B6CC6">
        <w:rPr>
          <w:rFonts w:ascii="GHEA Grapalat" w:hAnsi="GHEA Grapalat" w:cs="Sylfaen"/>
          <w:sz w:val="22"/>
          <w:szCs w:val="22"/>
          <w:lang w:val="hy-AM"/>
        </w:rPr>
        <w:t>կիրականացնի ճանապարհային անվտանգության աուդիտի համակարգի գնահատում և մշտադիտարկում</w:t>
      </w:r>
      <w:r w:rsidRPr="001B6CC6">
        <w:rPr>
          <w:rFonts w:ascii="GHEA Grapalat" w:eastAsia="MS Mincho" w:hAnsi="GHEA Grapalat" w:cs="MS Mincho"/>
          <w:sz w:val="22"/>
          <w:szCs w:val="22"/>
          <w:lang w:val="hy-AM"/>
        </w:rPr>
        <w:t>,</w:t>
      </w:r>
    </w:p>
    <w:p w14:paraId="6DAC5577" w14:textId="77777777" w:rsidR="00CC1A0D" w:rsidRPr="001B6CC6" w:rsidRDefault="00CC1A0D">
      <w:pPr>
        <w:widowControl w:val="0"/>
        <w:numPr>
          <w:ilvl w:val="0"/>
          <w:numId w:val="42"/>
        </w:numPr>
        <w:tabs>
          <w:tab w:val="left" w:pos="720"/>
        </w:tabs>
        <w:spacing w:line="240" w:lineRule="auto"/>
        <w:ind w:left="0" w:firstLine="360"/>
        <w:rPr>
          <w:rFonts w:ascii="GHEA Grapalat" w:eastAsia="MS Mincho" w:hAnsi="GHEA Grapalat" w:cs="MS Mincho"/>
          <w:color w:val="000000" w:themeColor="text1"/>
          <w:sz w:val="22"/>
          <w:szCs w:val="22"/>
          <w:lang w:val="hy-AM"/>
        </w:rPr>
      </w:pPr>
      <w:r w:rsidRPr="001B6CC6">
        <w:rPr>
          <w:rFonts w:ascii="GHEA Grapalat" w:eastAsia="MS Mincho" w:hAnsi="GHEA Grapalat" w:cs="MS Mincho"/>
          <w:color w:val="000000" w:themeColor="text1"/>
          <w:sz w:val="22"/>
          <w:szCs w:val="22"/>
          <w:lang w:val="hy-AM"/>
        </w:rPr>
        <w:t xml:space="preserve">կիրականացնի  ճանապարհային անվտանգության ազդեցության գնահատում և </w:t>
      </w:r>
      <w:r w:rsidRPr="001B6CC6">
        <w:rPr>
          <w:rFonts w:ascii="GHEA Grapalat" w:hAnsi="GHEA Grapalat"/>
          <w:color w:val="000000" w:themeColor="text1"/>
          <w:sz w:val="22"/>
          <w:szCs w:val="22"/>
          <w:lang w:val="hy-AM"/>
        </w:rPr>
        <w:t>ճ</w:t>
      </w:r>
      <w:r w:rsidRPr="001B6CC6">
        <w:rPr>
          <w:rFonts w:ascii="GHEA Grapalat" w:hAnsi="GHEA Grapalat" w:cs="Sylfaen"/>
          <w:sz w:val="22"/>
          <w:szCs w:val="22"/>
          <w:lang w:val="hy-AM"/>
        </w:rPr>
        <w:t>անապարհային ցանցի անվտանգության տվյալների կառավարում</w:t>
      </w:r>
      <w:r w:rsidRPr="001B6CC6">
        <w:rPr>
          <w:rFonts w:ascii="GHEA Grapalat" w:eastAsia="MS Mincho" w:hAnsi="GHEA Grapalat" w:cs="MS Mincho"/>
          <w:color w:val="000000" w:themeColor="text1"/>
          <w:sz w:val="22"/>
          <w:szCs w:val="22"/>
          <w:lang w:val="hy-AM"/>
        </w:rPr>
        <w:t>,</w:t>
      </w:r>
    </w:p>
    <w:p w14:paraId="0757B337" w14:textId="77777777" w:rsidR="00CC1A0D" w:rsidRPr="001B6CC6" w:rsidRDefault="00CC1A0D">
      <w:pPr>
        <w:pStyle w:val="a1"/>
        <w:widowControl w:val="0"/>
        <w:numPr>
          <w:ilvl w:val="0"/>
          <w:numId w:val="42"/>
        </w:numPr>
        <w:shd w:val="clear" w:color="auto" w:fill="auto"/>
        <w:tabs>
          <w:tab w:val="left" w:pos="720"/>
        </w:tabs>
        <w:spacing w:after="0"/>
        <w:ind w:left="0" w:firstLine="360"/>
        <w:jc w:val="both"/>
        <w:rPr>
          <w:rFonts w:ascii="GHEA Grapalat" w:eastAsia="MS Mincho" w:hAnsi="GHEA Grapalat" w:cs="MS Mincho"/>
          <w:color w:val="000000" w:themeColor="text1"/>
          <w:sz w:val="22"/>
          <w:szCs w:val="22"/>
        </w:rPr>
      </w:pPr>
      <w:r w:rsidRPr="001B6CC6">
        <w:rPr>
          <w:rFonts w:ascii="GHEA Grapalat" w:eastAsia="MS Mincho" w:hAnsi="GHEA Grapalat" w:cs="MS Mincho"/>
          <w:color w:val="000000" w:themeColor="text1"/>
          <w:sz w:val="22"/>
          <w:szCs w:val="22"/>
        </w:rPr>
        <w:t xml:space="preserve">կիրականացնի ճանապարհային ցանցի անվտանգության հսկողություն </w:t>
      </w:r>
      <w:r w:rsidRPr="001B6CC6">
        <w:rPr>
          <w:rFonts w:ascii="GHEA Grapalat" w:hAnsi="GHEA Grapalat"/>
          <w:color w:val="000000" w:themeColor="text1"/>
          <w:spacing w:val="-6"/>
          <w:sz w:val="22"/>
          <w:szCs w:val="22"/>
        </w:rPr>
        <w:t xml:space="preserve">և ընթացիկ մշտադիտարկում և </w:t>
      </w:r>
      <w:r w:rsidRPr="001B6CC6">
        <w:rPr>
          <w:rFonts w:ascii="GHEA Grapalat" w:eastAsia="MS Mincho" w:hAnsi="GHEA Grapalat" w:cs="MS Mincho"/>
          <w:color w:val="000000" w:themeColor="text1"/>
          <w:sz w:val="22"/>
          <w:szCs w:val="22"/>
        </w:rPr>
        <w:t>դրանց բարելավմանն ուղղված միջոցառումներ,</w:t>
      </w:r>
    </w:p>
    <w:p w14:paraId="4A82F78F" w14:textId="77777777" w:rsidR="00CC1A0D" w:rsidRPr="001B6CC6" w:rsidRDefault="00CC1A0D">
      <w:pPr>
        <w:pStyle w:val="20"/>
        <w:numPr>
          <w:ilvl w:val="0"/>
          <w:numId w:val="42"/>
        </w:numPr>
        <w:shd w:val="clear" w:color="auto" w:fill="auto"/>
        <w:tabs>
          <w:tab w:val="left" w:pos="900"/>
        </w:tabs>
        <w:spacing w:after="0"/>
        <w:ind w:left="0" w:firstLine="360"/>
        <w:jc w:val="both"/>
        <w:rPr>
          <w:rFonts w:ascii="GHEA Grapalat" w:eastAsia="MS Mincho" w:hAnsi="GHEA Grapalat" w:cs="MS Mincho"/>
          <w:color w:val="000000" w:themeColor="text1"/>
          <w:sz w:val="22"/>
          <w:szCs w:val="22"/>
          <w:lang w:val="hy-AM" w:eastAsia="hy-AM" w:bidi="hy-AM"/>
        </w:rPr>
      </w:pPr>
      <w:r w:rsidRPr="001B6CC6">
        <w:rPr>
          <w:rFonts w:ascii="GHEA Grapalat" w:eastAsia="MS Mincho" w:hAnsi="GHEA Grapalat" w:cs="MS Mincho"/>
          <w:color w:val="000000" w:themeColor="text1"/>
          <w:sz w:val="22"/>
          <w:szCs w:val="22"/>
          <w:lang w:val="hy-AM" w:eastAsia="hy-AM" w:bidi="hy-AM"/>
        </w:rPr>
        <w:t>կկազմի ճանապարհային անվտանգության ապահովման նպատակով ճանապարհային անվտանգության ռիսկերի վրա հիմնված առաջնահերթ գործողությունների տարեկան ծրագիր և կիրականացնի ռիսկերի կրճատման միջոցառումներ,</w:t>
      </w:r>
    </w:p>
    <w:p w14:paraId="1D5FF3BB" w14:textId="77777777" w:rsidR="00CC1A0D" w:rsidRPr="001B6CC6" w:rsidRDefault="00CC1A0D">
      <w:pPr>
        <w:pStyle w:val="20"/>
        <w:numPr>
          <w:ilvl w:val="0"/>
          <w:numId w:val="42"/>
        </w:numPr>
        <w:shd w:val="clear" w:color="auto" w:fill="auto"/>
        <w:tabs>
          <w:tab w:val="left" w:pos="720"/>
        </w:tabs>
        <w:spacing w:after="0"/>
        <w:ind w:left="0" w:firstLine="360"/>
        <w:jc w:val="both"/>
        <w:rPr>
          <w:rFonts w:ascii="GHEA Grapalat" w:hAnsi="GHEA Grapalat" w:cs="Arial"/>
          <w:sz w:val="22"/>
          <w:szCs w:val="22"/>
          <w:u w:val="single"/>
          <w:lang w:val="hy-AM"/>
        </w:rPr>
      </w:pPr>
      <w:r w:rsidRPr="001B6CC6">
        <w:rPr>
          <w:rFonts w:ascii="GHEA Grapalat" w:hAnsi="GHEA Grapalat"/>
          <w:color w:val="000000" w:themeColor="text1"/>
          <w:sz w:val="22"/>
          <w:szCs w:val="22"/>
          <w:lang w:val="hy-AM"/>
        </w:rPr>
        <w:t>կիրականացնի թունելների անվտանգության նվազագույն պահանջների պահպանման նկատմամբ հսկողություն։</w:t>
      </w:r>
    </w:p>
    <w:p w14:paraId="05160B0E" w14:textId="77777777" w:rsidR="00CC1A0D" w:rsidRPr="001B6CC6" w:rsidRDefault="00CC1A0D" w:rsidP="00CC1A0D">
      <w:pPr>
        <w:pStyle w:val="20"/>
        <w:shd w:val="clear" w:color="auto" w:fill="auto"/>
        <w:tabs>
          <w:tab w:val="left" w:pos="720"/>
        </w:tabs>
        <w:spacing w:after="0"/>
        <w:ind w:left="360"/>
        <w:jc w:val="both"/>
        <w:rPr>
          <w:rFonts w:ascii="GHEA Grapalat" w:hAnsi="GHEA Grapalat" w:cs="Arial"/>
          <w:sz w:val="22"/>
          <w:szCs w:val="22"/>
          <w:u w:val="single"/>
          <w:lang w:val="hy-AM"/>
        </w:rPr>
      </w:pPr>
    </w:p>
    <w:p w14:paraId="39B2BB74" w14:textId="77777777" w:rsidR="00CC1A0D" w:rsidRPr="001B6CC6" w:rsidRDefault="00CC1A0D">
      <w:pPr>
        <w:pStyle w:val="ListParagraph"/>
        <w:numPr>
          <w:ilvl w:val="0"/>
          <w:numId w:val="22"/>
        </w:numPr>
        <w:spacing w:after="240"/>
        <w:rPr>
          <w:rFonts w:ascii="GHEA Grapalat" w:hAnsi="GHEA Grapalat" w:cs="Sylfaen"/>
          <w:b/>
          <w:iCs/>
          <w:color w:val="2F5496" w:themeColor="accent1" w:themeShade="BF"/>
          <w:sz w:val="22"/>
          <w:szCs w:val="22"/>
          <w:u w:val="single"/>
          <w:lang w:val="en-GB" w:eastAsia="it-IT"/>
        </w:rPr>
      </w:pPr>
      <w:r w:rsidRPr="001B6CC6">
        <w:rPr>
          <w:rFonts w:ascii="GHEA Grapalat" w:hAnsi="GHEA Grapalat" w:cs="Sylfaen"/>
          <w:b/>
          <w:iCs/>
          <w:color w:val="2F5496" w:themeColor="accent1" w:themeShade="BF"/>
          <w:sz w:val="22"/>
          <w:szCs w:val="22"/>
          <w:u w:val="single"/>
          <w:lang w:val="en-GB" w:eastAsia="it-IT"/>
        </w:rPr>
        <w:t xml:space="preserve">Աշխատանքային խմբերը </w:t>
      </w:r>
    </w:p>
    <w:p w14:paraId="18CE20CB" w14:textId="24E45A63" w:rsidR="00CC1A0D" w:rsidRPr="001B6CC6" w:rsidRDefault="00CC1A0D" w:rsidP="00CC1A0D">
      <w:pPr>
        <w:spacing w:after="120"/>
        <w:ind w:firstLine="360"/>
        <w:rPr>
          <w:rFonts w:ascii="GHEA Grapalat" w:hAnsi="GHEA Grapalat" w:cs="Arial"/>
          <w:sz w:val="22"/>
          <w:szCs w:val="22"/>
          <w:lang w:val="hy-AM"/>
        </w:rPr>
      </w:pPr>
      <w:r w:rsidRPr="001B6CC6">
        <w:rPr>
          <w:rFonts w:ascii="GHEA Grapalat" w:hAnsi="GHEA Grapalat" w:cs="Sylfaen"/>
          <w:sz w:val="22"/>
          <w:szCs w:val="22"/>
          <w:lang w:val="hy-AM"/>
        </w:rPr>
        <w:t>Կստեղծվեն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աշխատանքային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տարբեր թեմատիկ խմբեր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անվտանգության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աշխատանքների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վերաբերյալ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շահագրգիռ</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կազմակերպությունների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կողմից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իրականացվող</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քայլերը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նախապատրաստելու</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մանրամասնելու</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համար</w:t>
      </w:r>
      <w:r w:rsidRPr="001B6CC6">
        <w:rPr>
          <w:rFonts w:ascii="GHEA Grapalat" w:hAnsi="GHEA Grapalat" w:cs="Arial"/>
          <w:sz w:val="22"/>
          <w:szCs w:val="22"/>
          <w:lang w:val="hy-AM"/>
        </w:rPr>
        <w:t xml:space="preserve">, որոնց աշխատանքները կհամակարգվեն Ճանապարհային անվտանգության </w:t>
      </w:r>
      <w:r w:rsidR="00016499" w:rsidRPr="001B6CC6">
        <w:rPr>
          <w:rFonts w:ascii="GHEA Grapalat" w:hAnsi="GHEA Grapalat" w:cs="Arial"/>
          <w:sz w:val="22"/>
          <w:szCs w:val="22"/>
          <w:lang w:val="hy-AM"/>
        </w:rPr>
        <w:t>կառավարման</w:t>
      </w:r>
      <w:r w:rsidRPr="001B6CC6">
        <w:rPr>
          <w:rFonts w:ascii="GHEA Grapalat" w:hAnsi="GHEA Grapalat" w:cs="Arial"/>
          <w:sz w:val="22"/>
          <w:szCs w:val="22"/>
          <w:lang w:val="hy-AM"/>
        </w:rPr>
        <w:t xml:space="preserve"> մարմնի կողմից:</w:t>
      </w:r>
    </w:p>
    <w:p w14:paraId="36CCC272" w14:textId="77777777" w:rsidR="00CC1A0D" w:rsidRPr="001B6CC6" w:rsidRDefault="00CC1A0D" w:rsidP="00CC1A0D">
      <w:pPr>
        <w:spacing w:after="120" w:line="240" w:lineRule="auto"/>
        <w:ind w:firstLine="360"/>
        <w:rPr>
          <w:rFonts w:ascii="GHEA Grapalat" w:hAnsi="GHEA Grapalat" w:cs="Sylfaen"/>
          <w:sz w:val="22"/>
          <w:szCs w:val="22"/>
          <w:lang w:val="hy-AM"/>
        </w:rPr>
      </w:pPr>
      <w:r w:rsidRPr="001B6CC6">
        <w:rPr>
          <w:rFonts w:ascii="GHEA Grapalat" w:hAnsi="GHEA Grapalat" w:cs="Sylfaen"/>
          <w:sz w:val="22"/>
          <w:szCs w:val="22"/>
          <w:lang w:val="hy-AM"/>
        </w:rPr>
        <w:t>Յուրաքանչյուր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աշխատանքային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խմբի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բնույթն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ու</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գործառույթը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կարտացոլի</w:t>
      </w:r>
      <w:r w:rsidRPr="001B6CC6">
        <w:rPr>
          <w:rFonts w:ascii="GHEA Grapalat" w:hAnsi="GHEA Grapalat" w:cs="Arial"/>
          <w:sz w:val="22"/>
          <w:szCs w:val="22"/>
          <w:u w:val="single"/>
          <w:lang w:val="hy-AM"/>
        </w:rPr>
        <w:t xml:space="preserve"> </w:t>
      </w:r>
      <w:r w:rsidRPr="001B6CC6">
        <w:rPr>
          <w:rFonts w:ascii="GHEA Grapalat" w:hAnsi="GHEA Grapalat" w:cs="Sylfaen"/>
          <w:sz w:val="22"/>
          <w:szCs w:val="22"/>
          <w:lang w:val="hy-AM"/>
        </w:rPr>
        <w:t>ռազմավարության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մեջ</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նշված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ռազմավարական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խնդիրները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գործողությունների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ծրագրում</w:t>
      </w:r>
      <w:r w:rsidRPr="001B6CC6">
        <w:rPr>
          <w:rFonts w:ascii="GHEA Grapalat" w:hAnsi="GHEA Grapalat" w:cs="Arial"/>
          <w:sz w:val="22"/>
          <w:szCs w:val="22"/>
          <w:lang w:val="hy-AM"/>
        </w:rPr>
        <w:t xml:space="preserve"> նախատեսված գործողությունների իրականացումը:</w:t>
      </w:r>
    </w:p>
    <w:p w14:paraId="684C59D1" w14:textId="36575FC7" w:rsidR="00CC1A0D" w:rsidRPr="001B6CC6" w:rsidRDefault="00CC1A0D" w:rsidP="00CC1A0D">
      <w:pPr>
        <w:spacing w:after="120" w:line="240" w:lineRule="auto"/>
        <w:ind w:firstLine="360"/>
        <w:rPr>
          <w:rFonts w:ascii="GHEA Grapalat" w:hAnsi="GHEA Grapalat" w:cs="Sylfaen"/>
          <w:sz w:val="22"/>
          <w:szCs w:val="22"/>
          <w:lang w:val="hy-AM"/>
        </w:rPr>
      </w:pPr>
      <w:r w:rsidRPr="001B6CC6">
        <w:rPr>
          <w:rFonts w:ascii="GHEA Grapalat" w:hAnsi="GHEA Grapalat" w:cs="Sylfaen"/>
          <w:sz w:val="22"/>
          <w:szCs w:val="22"/>
          <w:lang w:val="hy-AM"/>
        </w:rPr>
        <w:t>Աշխատանքային խմբերը կկազմվեն համապատասխան շահագրգիռ կազմակերպությունների ներկայացուցիչներից (պետական կառավարման մարմիններ և կազմակերպություններ, հասարակական կազմակերպություններ, Ճարտարապետության և շինարարության Հայաստանի ազգային համալսարան, Հայաստանի ազգային պոլիտեխնիկական համալսարան (այսուհետ՝ Համալսարաններ)</w:t>
      </w:r>
      <w:r w:rsidRPr="001B6CC6" w:rsidDel="00482327">
        <w:rPr>
          <w:rFonts w:ascii="GHEA Grapalat" w:hAnsi="GHEA Grapalat" w:cs="Sylfaen"/>
          <w:sz w:val="22"/>
          <w:szCs w:val="22"/>
          <w:lang w:val="hy-AM"/>
        </w:rPr>
        <w:t xml:space="preserve"> </w:t>
      </w:r>
      <w:r w:rsidRPr="001B6CC6">
        <w:rPr>
          <w:rFonts w:ascii="GHEA Grapalat" w:hAnsi="GHEA Grapalat" w:cs="Sylfaen"/>
          <w:sz w:val="22"/>
          <w:szCs w:val="22"/>
          <w:lang w:val="hy-AM"/>
        </w:rPr>
        <w:t xml:space="preserve"> լրատվամիջոցներ և այլն):</w:t>
      </w:r>
    </w:p>
    <w:p w14:paraId="541E8EED" w14:textId="7D2FED35" w:rsidR="00CC1A0D" w:rsidRPr="001B6CC6" w:rsidRDefault="00581439" w:rsidP="00CC1A0D">
      <w:pPr>
        <w:spacing w:after="120" w:line="240" w:lineRule="auto"/>
        <w:ind w:firstLine="360"/>
        <w:rPr>
          <w:rFonts w:ascii="GHEA Grapalat" w:hAnsi="GHEA Grapalat" w:cs="Arial"/>
          <w:sz w:val="22"/>
          <w:szCs w:val="22"/>
          <w:lang w:val="hy-AM"/>
        </w:rPr>
      </w:pPr>
      <w:r w:rsidRPr="001B6CC6">
        <w:rPr>
          <w:rFonts w:ascii="GHEA Grapalat" w:hAnsi="GHEA Grapalat" w:cs="Arial"/>
          <w:sz w:val="22"/>
          <w:szCs w:val="22"/>
          <w:lang w:val="hy-AM"/>
        </w:rPr>
        <w:t>Պարբերաբար կկազմակ</w:t>
      </w:r>
      <w:r w:rsidR="00CC1A0D" w:rsidRPr="001B6CC6">
        <w:rPr>
          <w:rFonts w:ascii="GHEA Grapalat" w:hAnsi="GHEA Grapalat" w:cs="Arial"/>
          <w:sz w:val="22"/>
          <w:szCs w:val="22"/>
          <w:lang w:val="hy-AM"/>
        </w:rPr>
        <w:t xml:space="preserve">երպվեն աշխատանքային խմբերի  հանդիպումներ: Ճանապարհային անվտանգության կառավարման մարմնի ղեկավարը, հանդես կգա նաև որպես յուրաքանչյուր խմբի համակարգող: </w:t>
      </w:r>
    </w:p>
    <w:p w14:paraId="3710881A" w14:textId="77777777" w:rsidR="00CC1A0D" w:rsidRPr="001B6CC6" w:rsidRDefault="00CC1A0D" w:rsidP="00CC1A0D">
      <w:pPr>
        <w:spacing w:after="120" w:line="240" w:lineRule="auto"/>
        <w:rPr>
          <w:rFonts w:ascii="GHEA Grapalat" w:hAnsi="GHEA Grapalat" w:cs="Arial"/>
          <w:szCs w:val="20"/>
          <w:lang w:val="hy-AM"/>
        </w:rPr>
        <w:sectPr w:rsidR="00CC1A0D" w:rsidRPr="001B6CC6" w:rsidSect="00F36303">
          <w:pgSz w:w="11906" w:h="16838" w:code="9"/>
          <w:pgMar w:top="1134" w:right="836" w:bottom="1134" w:left="1170" w:header="510" w:footer="567" w:gutter="0"/>
          <w:cols w:space="708"/>
          <w:titlePg/>
          <w:docGrid w:linePitch="360"/>
        </w:sectPr>
      </w:pPr>
    </w:p>
    <w:p w14:paraId="104215C1" w14:textId="7DB57A43" w:rsidR="00CC1A0D" w:rsidRPr="001B6CC6" w:rsidRDefault="001F43E2" w:rsidP="00CC1A0D">
      <w:pPr>
        <w:pStyle w:val="Caption"/>
        <w:rPr>
          <w:rFonts w:ascii="GHEA Grapalat" w:hAnsi="GHEA Grapalat"/>
          <w:noProof/>
          <w:lang w:val="hy-AM" w:eastAsia="en-US"/>
        </w:rPr>
      </w:pPr>
      <w:bookmarkStart w:id="64" w:name="_Toc135395866"/>
      <w:bookmarkStart w:id="65" w:name="_Toc143767456"/>
      <w:r w:rsidRPr="001B6CC6">
        <w:rPr>
          <w:rFonts w:ascii="GHEA Grapalat" w:hAnsi="GHEA Grapalat"/>
          <w:lang w:val="hy-AM"/>
        </w:rPr>
        <w:lastRenderedPageBreak/>
        <w:t xml:space="preserve">Գծապատկեր  </w:t>
      </w:r>
      <w:r w:rsidRPr="001B6CC6">
        <w:rPr>
          <w:rFonts w:ascii="GHEA Grapalat" w:hAnsi="GHEA Grapalat"/>
        </w:rPr>
        <w:fldChar w:fldCharType="begin"/>
      </w:r>
      <w:r w:rsidRPr="001B6CC6">
        <w:rPr>
          <w:rFonts w:ascii="GHEA Grapalat" w:hAnsi="GHEA Grapalat"/>
          <w:lang w:val="hy-AM"/>
        </w:rPr>
        <w:instrText xml:space="preserve"> SEQ Գծապատկեր_ \* ARABIC </w:instrText>
      </w:r>
      <w:r w:rsidRPr="001B6CC6">
        <w:rPr>
          <w:rFonts w:ascii="GHEA Grapalat" w:hAnsi="GHEA Grapalat"/>
        </w:rPr>
        <w:fldChar w:fldCharType="separate"/>
      </w:r>
      <w:r w:rsidR="00A44ADE" w:rsidRPr="001B6CC6">
        <w:rPr>
          <w:rFonts w:ascii="GHEA Grapalat" w:hAnsi="GHEA Grapalat"/>
          <w:noProof/>
          <w:lang w:val="hy-AM"/>
        </w:rPr>
        <w:t>10</w:t>
      </w:r>
      <w:r w:rsidRPr="001B6CC6">
        <w:rPr>
          <w:rFonts w:ascii="GHEA Grapalat" w:hAnsi="GHEA Grapalat"/>
        </w:rPr>
        <w:fldChar w:fldCharType="end"/>
      </w:r>
      <w:r w:rsidRPr="001B6CC6">
        <w:rPr>
          <w:rFonts w:ascii="GHEA Grapalat" w:hAnsi="GHEA Grapalat"/>
          <w:lang w:val="hy-AM"/>
        </w:rPr>
        <w:t xml:space="preserve"> Ճանապարհային անվտանգության կառավարման ինստիտուցիոնալ շրջանակը</w:t>
      </w:r>
      <w:r w:rsidRPr="001B6CC6">
        <w:rPr>
          <w:rFonts w:ascii="GHEA Grapalat" w:hAnsi="GHEA Grapalat"/>
          <w:noProof/>
        </w:rPr>
        <mc:AlternateContent>
          <mc:Choice Requires="wps">
            <w:drawing>
              <wp:anchor distT="0" distB="0" distL="114300" distR="114300" simplePos="0" relativeHeight="251658752" behindDoc="0" locked="0" layoutInCell="1" allowOverlap="1" wp14:anchorId="60E8C223" wp14:editId="3E2DD0FB">
                <wp:simplePos x="0" y="0"/>
                <wp:positionH relativeFrom="column">
                  <wp:posOffset>-424815</wp:posOffset>
                </wp:positionH>
                <wp:positionV relativeFrom="paragraph">
                  <wp:posOffset>5448300</wp:posOffset>
                </wp:positionV>
                <wp:extent cx="8578850" cy="635"/>
                <wp:effectExtent l="0" t="0" r="0" b="0"/>
                <wp:wrapNone/>
                <wp:docPr id="811101538" name="Text Box 1"/>
                <wp:cNvGraphicFramePr/>
                <a:graphic xmlns:a="http://schemas.openxmlformats.org/drawingml/2006/main">
                  <a:graphicData uri="http://schemas.microsoft.com/office/word/2010/wordprocessingShape">
                    <wps:wsp>
                      <wps:cNvSpPr txBox="1"/>
                      <wps:spPr>
                        <a:xfrm>
                          <a:off x="0" y="0"/>
                          <a:ext cx="8578850" cy="635"/>
                        </a:xfrm>
                        <a:prstGeom prst="rect">
                          <a:avLst/>
                        </a:prstGeom>
                        <a:solidFill>
                          <a:prstClr val="white"/>
                        </a:solidFill>
                        <a:ln>
                          <a:noFill/>
                        </a:ln>
                      </wps:spPr>
                      <wps:txbx>
                        <w:txbxContent>
                          <w:p w14:paraId="3CEF6204" w14:textId="2F807FD1" w:rsidR="00B627A2" w:rsidRPr="001A239B" w:rsidRDefault="00B627A2" w:rsidP="001F43E2">
                            <w:pPr>
                              <w:pStyle w:val="Caption"/>
                              <w:rPr>
                                <w:rFonts w:ascii="GHEA Grapalat" w:hAnsi="GHEA Grapalat"/>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E8C223" id="_x0000_s1089" type="#_x0000_t202" style="position:absolute;left:0;text-align:left;margin-left:-33.45pt;margin-top:429pt;width:675.5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" stroked="f">
                <v:textbox style="mso-fit-shape-to-text:t" inset="0,0,0,0">
                  <w:txbxContent>
                    <w:p w14:paraId="3CEF6204" w14:textId="2F807FD1" w:rsidR="00B627A2" w:rsidRPr="001A239B" w:rsidRDefault="00B627A2" w:rsidP="001F43E2">
                      <w:pPr>
                        <w:pStyle w:val="Caption"/>
                        <w:rPr>
                          <w:rFonts w:ascii="GHEA Grapalat" w:hAnsi="GHEA Grapalat"/>
                          <w:noProof/>
                          <w:lang w:eastAsia="en-US"/>
                        </w:rPr>
                      </w:pPr>
                    </w:p>
                  </w:txbxContent>
                </v:textbox>
              </v:shape>
            </w:pict>
          </mc:Fallback>
        </mc:AlternateContent>
      </w:r>
      <w:r w:rsidR="00CC1A0D" w:rsidRPr="001B6CC6">
        <w:rPr>
          <w:rFonts w:ascii="GHEA Grapalat" w:hAnsi="GHEA Grapalat"/>
          <w:noProof/>
          <w:lang w:eastAsia="en-US"/>
        </w:rPr>
        <mc:AlternateContent>
          <mc:Choice Requires="wpg">
            <w:drawing>
              <wp:anchor distT="0" distB="0" distL="114300" distR="114300" simplePos="0" relativeHeight="251629056" behindDoc="0" locked="0" layoutInCell="1" allowOverlap="1" wp14:anchorId="63E13D0B" wp14:editId="7EB6F08A">
                <wp:simplePos x="0" y="0"/>
                <wp:positionH relativeFrom="page">
                  <wp:posOffset>295275</wp:posOffset>
                </wp:positionH>
                <wp:positionV relativeFrom="paragraph">
                  <wp:posOffset>261620</wp:posOffset>
                </wp:positionV>
                <wp:extent cx="8578850" cy="5129530"/>
                <wp:effectExtent l="0" t="57150" r="12700" b="13970"/>
                <wp:wrapNone/>
                <wp:docPr id="273" name="Group 1"/>
                <wp:cNvGraphicFramePr/>
                <a:graphic xmlns:a="http://schemas.openxmlformats.org/drawingml/2006/main">
                  <a:graphicData uri="http://schemas.microsoft.com/office/word/2010/wordprocessingGroup">
                    <wpg:wgp>
                      <wpg:cNvGrpSpPr/>
                      <wpg:grpSpPr>
                        <a:xfrm>
                          <a:off x="0" y="0"/>
                          <a:ext cx="8578850" cy="5129530"/>
                          <a:chOff x="-26948" y="-57673"/>
                          <a:chExt cx="9692354" cy="5709897"/>
                        </a:xfrm>
                      </wpg:grpSpPr>
                      <wps:wsp>
                        <wps:cNvPr id="297" name="Straight Connector 297"/>
                        <wps:cNvCnPr/>
                        <wps:spPr>
                          <a:xfrm>
                            <a:off x="7005334" y="937248"/>
                            <a:ext cx="1" cy="2403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4" name="Rectangle 274"/>
                        <wps:cNvSpPr/>
                        <wps:spPr>
                          <a:xfrm>
                            <a:off x="5709996" y="0"/>
                            <a:ext cx="2762070" cy="932570"/>
                          </a:xfrm>
                          <a:prstGeom prst="rect">
                            <a:avLst/>
                          </a:prstGeom>
                          <a:solidFill>
                            <a:srgbClr val="FF000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8F6ED58" w14:textId="77777777" w:rsidR="00B627A2" w:rsidRPr="00B6332C" w:rsidRDefault="00B627A2" w:rsidP="00CC1A0D">
                              <w:pPr>
                                <w:jc w:val="center"/>
                                <w:rPr>
                                  <w:szCs w:val="20"/>
                                </w:rPr>
                              </w:pPr>
                              <w:r w:rsidRPr="00B6332C">
                                <w:rPr>
                                  <w:rFonts w:ascii="GHEA Grapalat" w:hAnsi="GHEA Grapalat" w:cstheme="minorBidi"/>
                                  <w:color w:val="FFFFFF" w:themeColor="light1"/>
                                  <w:kern w:val="24"/>
                                  <w:szCs w:val="20"/>
                                  <w:lang w:val="hy-AM"/>
                                </w:rPr>
                                <w:t>ՀՀ կառավարություն</w:t>
                              </w:r>
                            </w:p>
                          </w:txbxContent>
                        </wps:txbx>
                        <wps:bodyPr rtlCol="0" anchor="ctr"/>
                      </wps:wsp>
                      <wps:wsp>
                        <wps:cNvPr id="275" name="Title 8"/>
                        <wps:cNvSpPr txBox="1">
                          <a:spLocks noChangeArrowheads="1"/>
                        </wps:cNvSpPr>
                        <wps:spPr bwMode="auto">
                          <a:xfrm>
                            <a:off x="5661956" y="1048716"/>
                            <a:ext cx="2639552" cy="830320"/>
                          </a:xfrm>
                          <a:prstGeom prst="rect">
                            <a:avLst/>
                          </a:prstGeom>
                          <a:solidFill>
                            <a:schemeClr val="tx2">
                              <a:lumMod val="60000"/>
                              <a:lumOff val="40000"/>
                            </a:schemeClr>
                          </a:solidFill>
                          <a:ln w="9525">
                            <a:solidFill>
                              <a:schemeClr val="accent3">
                                <a:lumMod val="40000"/>
                                <a:lumOff val="60000"/>
                              </a:schemeClr>
                            </a:solidFill>
                            <a:miter lim="800000"/>
                            <a:headEnd/>
                            <a:tailEnd/>
                          </a:ln>
                        </wps:spPr>
                        <wps:txbx>
                          <w:txbxContent>
                            <w:p w14:paraId="0585437D" w14:textId="2EF850B0" w:rsidR="00B627A2" w:rsidRPr="001B6CC6" w:rsidRDefault="00682D74" w:rsidP="00CC1A0D">
                              <w:pPr>
                                <w:spacing w:before="0"/>
                                <w:jc w:val="center"/>
                                <w:rPr>
                                  <w:sz w:val="22"/>
                                  <w:szCs w:val="22"/>
                                </w:rPr>
                              </w:pPr>
                              <w:r w:rsidRPr="001B6CC6">
                                <w:rPr>
                                  <w:rFonts w:ascii="Sylfaen" w:hAnsi="Sylfaen" w:cs="Sylfaen"/>
                                  <w:color w:val="000000" w:themeColor="text1"/>
                                  <w:kern w:val="24"/>
                                  <w:sz w:val="22"/>
                                  <w:szCs w:val="22"/>
                                  <w:lang w:val="hy-AM"/>
                                </w:rPr>
                                <w:t>«</w:t>
                              </w:r>
                              <w:r w:rsidR="00B627A2" w:rsidRPr="001B6CC6">
                                <w:rPr>
                                  <w:rFonts w:ascii="Sylfaen" w:hAnsi="Sylfaen" w:cs="Sylfaen"/>
                                  <w:color w:val="000000" w:themeColor="text1"/>
                                  <w:kern w:val="24"/>
                                  <w:sz w:val="22"/>
                                  <w:szCs w:val="22"/>
                                  <w:lang w:val="hy-AM"/>
                                </w:rPr>
                                <w:t>Ճանապարհային</w:t>
                              </w:r>
                              <w:r w:rsidR="00B627A2" w:rsidRPr="001B6CC6">
                                <w:rPr>
                                  <w:rFonts w:asciiTheme="minorHAnsi" w:hAnsi="Calibri"/>
                                  <w:color w:val="000000" w:themeColor="text1"/>
                                  <w:kern w:val="24"/>
                                  <w:sz w:val="22"/>
                                  <w:szCs w:val="22"/>
                                  <w:lang w:val="hy-AM"/>
                                </w:rPr>
                                <w:t xml:space="preserve"> </w:t>
                              </w:r>
                              <w:r w:rsidR="00B627A2" w:rsidRPr="001B6CC6">
                                <w:rPr>
                                  <w:rFonts w:ascii="Sylfaen" w:hAnsi="Sylfaen" w:cs="Sylfaen"/>
                                  <w:color w:val="000000" w:themeColor="text1"/>
                                  <w:kern w:val="24"/>
                                  <w:sz w:val="22"/>
                                  <w:szCs w:val="22"/>
                                  <w:lang w:val="hy-AM"/>
                                </w:rPr>
                                <w:t>անվտանգության</w:t>
                              </w:r>
                              <w:r w:rsidRPr="001B6CC6">
                                <w:rPr>
                                  <w:rFonts w:ascii="Sylfaen" w:hAnsi="Sylfaen" w:cs="Sylfaen"/>
                                  <w:color w:val="000000" w:themeColor="text1"/>
                                  <w:kern w:val="24"/>
                                  <w:sz w:val="22"/>
                                  <w:szCs w:val="22"/>
                                  <w:lang w:val="hy-AM"/>
                                </w:rPr>
                                <w:t xml:space="preserve"> կառավարման մարմին» հիմնադրամ</w:t>
                              </w:r>
                            </w:p>
                          </w:txbxContent>
                        </wps:txbx>
                        <wps:bodyPr rot="0" vert="horz" wrap="square" lIns="91440" tIns="45720" rIns="91440" bIns="45720" rtlCol="0" anchor="t" anchorCtr="0" upright="1">
                          <a:noAutofit/>
                        </wps:bodyPr>
                      </wps:wsp>
                      <wps:wsp>
                        <wps:cNvPr id="276" name="Rectangle 276"/>
                        <wps:cNvSpPr>
                          <a:spLocks noChangeArrowheads="1"/>
                        </wps:cNvSpPr>
                        <wps:spPr bwMode="auto">
                          <a:xfrm>
                            <a:off x="7772082" y="1969792"/>
                            <a:ext cx="1867687" cy="340995"/>
                          </a:xfrm>
                          <a:prstGeom prst="rect">
                            <a:avLst/>
                          </a:prstGeom>
                          <a:solidFill>
                            <a:schemeClr val="accent2">
                              <a:lumMod val="60000"/>
                              <a:lumOff val="40000"/>
                            </a:schemeClr>
                          </a:solidFill>
                          <a:ln w="9525">
                            <a:solidFill>
                              <a:schemeClr val="accent2">
                                <a:lumMod val="75000"/>
                              </a:schemeClr>
                            </a:solidFill>
                            <a:miter lim="800000"/>
                            <a:headEnd/>
                            <a:tailEnd/>
                          </a:ln>
                        </wps:spPr>
                        <wps:txbx>
                          <w:txbxContent>
                            <w:p w14:paraId="573F8D87" w14:textId="77777777" w:rsidR="00B627A2" w:rsidRPr="00B6332C" w:rsidRDefault="00B627A2" w:rsidP="00CC1A0D">
                              <w:pPr>
                                <w:jc w:val="center"/>
                                <w:rPr>
                                  <w:sz w:val="18"/>
                                  <w:szCs w:val="18"/>
                                </w:rPr>
                              </w:pPr>
                              <w:r w:rsidRPr="00B6332C">
                                <w:rPr>
                                  <w:rFonts w:ascii="Sylfaen" w:hAnsi="Sylfaen"/>
                                  <w:b/>
                                  <w:bCs/>
                                  <w:color w:val="FFFFFF" w:themeColor="background1"/>
                                  <w:kern w:val="24"/>
                                  <w:sz w:val="18"/>
                                  <w:szCs w:val="18"/>
                                  <w:lang w:val="hy-AM"/>
                                </w:rPr>
                                <w:t>ԶԼՄ-ներ</w:t>
                              </w:r>
                            </w:p>
                          </w:txbxContent>
                        </wps:txbx>
                        <wps:bodyPr rot="0" vert="horz" wrap="square" lIns="91440" tIns="45720" rIns="91440" bIns="45720" anchor="t" anchorCtr="0" upright="1">
                          <a:noAutofit/>
                        </wps:bodyPr>
                      </wps:wsp>
                      <wps:wsp>
                        <wps:cNvPr id="277" name="Rectangle 277"/>
                        <wps:cNvSpPr>
                          <a:spLocks noChangeArrowheads="1"/>
                        </wps:cNvSpPr>
                        <wps:spPr bwMode="auto">
                          <a:xfrm>
                            <a:off x="-26948" y="-57673"/>
                            <a:ext cx="3938100" cy="1647312"/>
                          </a:xfrm>
                          <a:prstGeom prst="rect">
                            <a:avLst/>
                          </a:prstGeom>
                          <a:solidFill>
                            <a:srgbClr val="FFFFFF"/>
                          </a:solidFill>
                          <a:ln w="9525">
                            <a:solidFill>
                              <a:schemeClr val="bg1"/>
                            </a:solidFill>
                            <a:miter lim="800000"/>
                            <a:headEnd/>
                            <a:tailEnd/>
                          </a:ln>
                        </wps:spPr>
                        <wps:txbx>
                          <w:txbxContent>
                            <w:p w14:paraId="024B7930" w14:textId="77777777" w:rsidR="00B627A2" w:rsidRPr="001F6E3E" w:rsidRDefault="00B627A2" w:rsidP="00CC1A0D">
                              <w:pPr>
                                <w:rPr>
                                  <w:rFonts w:ascii="GHEA Grapalat" w:hAnsi="GHEA Grapalat"/>
                                  <w:color w:val="000000" w:themeColor="text1"/>
                                  <w:szCs w:val="20"/>
                                </w:rPr>
                              </w:pPr>
                              <w:r w:rsidRPr="001F6E3E">
                                <w:rPr>
                                  <w:rFonts w:ascii="GHEA Grapalat" w:hAnsi="GHEA Grapalat"/>
                                  <w:b/>
                                  <w:bCs/>
                                  <w:color w:val="000000" w:themeColor="text1"/>
                                  <w:kern w:val="24"/>
                                  <w:szCs w:val="20"/>
                                </w:rPr>
                                <w:t>Կառավարման 1-ին մակարդակ</w:t>
                              </w:r>
                            </w:p>
                            <w:p w14:paraId="2474C516" w14:textId="77777777" w:rsidR="00B627A2" w:rsidRPr="001F6E3E" w:rsidRDefault="00B627A2" w:rsidP="00CC1A0D">
                              <w:pPr>
                                <w:rPr>
                                  <w:rFonts w:ascii="GHEA Grapalat" w:hAnsi="GHEA Grapalat"/>
                                  <w:szCs w:val="20"/>
                                </w:rPr>
                              </w:pPr>
                              <w:r w:rsidRPr="001F6E3E">
                                <w:rPr>
                                  <w:rFonts w:ascii="GHEA Grapalat" w:hAnsi="GHEA Grapalat"/>
                                  <w:color w:val="000000" w:themeColor="text1"/>
                                  <w:kern w:val="24"/>
                                  <w:szCs w:val="20"/>
                                </w:rPr>
                                <w:t>ՈՐՈՇՈՒՄՆԵՐԻ ԿԱՅԱՑՈՒՄ</w:t>
                              </w:r>
                            </w:p>
                            <w:p w14:paraId="2EB99BA3" w14:textId="77777777" w:rsidR="00B627A2" w:rsidRPr="001F6E3E" w:rsidRDefault="00B627A2">
                              <w:pPr>
                                <w:pStyle w:val="ListParagraph"/>
                                <w:widowControl/>
                                <w:numPr>
                                  <w:ilvl w:val="0"/>
                                  <w:numId w:val="19"/>
                                </w:numPr>
                                <w:tabs>
                                  <w:tab w:val="clear" w:pos="720"/>
                                  <w:tab w:val="num" w:pos="450"/>
                                  <w:tab w:val="left" w:pos="810"/>
                                </w:tabs>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 xml:space="preserve"> Կ</w:t>
                              </w:r>
                              <w:r w:rsidRPr="001F6E3E">
                                <w:rPr>
                                  <w:rFonts w:ascii="GHEA Grapalat" w:hAnsi="GHEA Grapalat"/>
                                  <w:color w:val="000000" w:themeColor="text1"/>
                                  <w:kern w:val="24"/>
                                </w:rPr>
                                <w:t>ենտրոնացում արդյունքի վրա</w:t>
                              </w:r>
                            </w:p>
                            <w:p w14:paraId="21948100" w14:textId="77777777" w:rsidR="00B627A2" w:rsidRPr="001F6E3E" w:rsidRDefault="00B627A2">
                              <w:pPr>
                                <w:pStyle w:val="ListParagraph"/>
                                <w:widowControl/>
                                <w:numPr>
                                  <w:ilvl w:val="0"/>
                                  <w:numId w:val="19"/>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 xml:space="preserve"> Ի</w:t>
                              </w:r>
                              <w:r w:rsidRPr="001F6E3E">
                                <w:rPr>
                                  <w:rFonts w:ascii="GHEA Grapalat" w:hAnsi="GHEA Grapalat"/>
                                  <w:color w:val="000000" w:themeColor="text1"/>
                                  <w:kern w:val="24"/>
                                </w:rPr>
                                <w:t>րավական ակտեր</w:t>
                              </w:r>
                            </w:p>
                            <w:p w14:paraId="5925AD19" w14:textId="77777777" w:rsidR="00B627A2" w:rsidRPr="001F6E3E" w:rsidRDefault="00B627A2">
                              <w:pPr>
                                <w:pStyle w:val="ListParagraph"/>
                                <w:widowControl/>
                                <w:numPr>
                                  <w:ilvl w:val="0"/>
                                  <w:numId w:val="19"/>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 xml:space="preserve"> Ֆինանսավորում</w:t>
                              </w:r>
                            </w:p>
                            <w:p w14:paraId="156E7898" w14:textId="77777777" w:rsidR="00B627A2" w:rsidRPr="001F6E3E" w:rsidRDefault="00B627A2">
                              <w:pPr>
                                <w:pStyle w:val="ListParagraph"/>
                                <w:widowControl/>
                                <w:numPr>
                                  <w:ilvl w:val="0"/>
                                  <w:numId w:val="19"/>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 xml:space="preserve"> Հ</w:t>
                              </w:r>
                              <w:r w:rsidRPr="001F6E3E">
                                <w:rPr>
                                  <w:rFonts w:ascii="GHEA Grapalat" w:hAnsi="GHEA Grapalat"/>
                                  <w:color w:val="000000" w:themeColor="text1"/>
                                  <w:kern w:val="24"/>
                                </w:rPr>
                                <w:t>ամակարգում</w:t>
                              </w:r>
                            </w:p>
                            <w:p w14:paraId="4A1510E5" w14:textId="77777777" w:rsidR="00B627A2" w:rsidRPr="00B6332C" w:rsidRDefault="00B627A2">
                              <w:pPr>
                                <w:pStyle w:val="ListParagraph"/>
                                <w:widowControl/>
                                <w:numPr>
                                  <w:ilvl w:val="0"/>
                                  <w:numId w:val="19"/>
                                </w:numPr>
                                <w:overflowPunct/>
                                <w:autoSpaceDE/>
                                <w:autoSpaceDN/>
                                <w:adjustRightInd/>
                                <w:spacing w:line="288" w:lineRule="auto"/>
                                <w:contextualSpacing/>
                                <w:textAlignment w:val="auto"/>
                              </w:pPr>
                              <w:r w:rsidRPr="00B6332C">
                                <w:rPr>
                                  <w:rFonts w:ascii="Sylfaen" w:hAnsi="Sylfaen"/>
                                  <w:color w:val="000000" w:themeColor="text1"/>
                                  <w:kern w:val="24"/>
                                  <w:lang w:val="hy-AM"/>
                                </w:rPr>
                                <w:t xml:space="preserve"> Խ</w:t>
                              </w:r>
                              <w:r w:rsidRPr="00B6332C">
                                <w:rPr>
                                  <w:rFonts w:ascii="Sylfaen" w:hAnsi="Sylfaen"/>
                                  <w:color w:val="000000" w:themeColor="text1"/>
                                  <w:kern w:val="24"/>
                                </w:rPr>
                                <w:t xml:space="preserve">թանում </w:t>
                              </w:r>
                            </w:p>
                          </w:txbxContent>
                        </wps:txbx>
                        <wps:bodyPr rot="0" vert="horz" wrap="square" lIns="91440" tIns="45720" rIns="91440" bIns="45720" anchor="t" anchorCtr="0" upright="1">
                          <a:noAutofit/>
                        </wps:bodyPr>
                      </wps:wsp>
                      <wps:wsp>
                        <wps:cNvPr id="278" name="Rectangle 278"/>
                        <wps:cNvSpPr>
                          <a:spLocks noChangeArrowheads="1"/>
                        </wps:cNvSpPr>
                        <wps:spPr bwMode="auto">
                          <a:xfrm>
                            <a:off x="17693" y="1464079"/>
                            <a:ext cx="2888678" cy="1655001"/>
                          </a:xfrm>
                          <a:prstGeom prst="rect">
                            <a:avLst/>
                          </a:prstGeom>
                          <a:solidFill>
                            <a:srgbClr val="FFFFFF"/>
                          </a:solidFill>
                          <a:ln w="9525">
                            <a:solidFill>
                              <a:schemeClr val="bg1"/>
                            </a:solidFill>
                            <a:miter lim="800000"/>
                            <a:headEnd/>
                            <a:tailEnd/>
                          </a:ln>
                        </wps:spPr>
                        <wps:txbx>
                          <w:txbxContent>
                            <w:p w14:paraId="2561B742" w14:textId="77777777" w:rsidR="00B627A2" w:rsidRPr="001F6E3E" w:rsidRDefault="00B627A2" w:rsidP="00CC1A0D">
                              <w:pPr>
                                <w:rPr>
                                  <w:rFonts w:ascii="GHEA Grapalat" w:hAnsi="GHEA Grapalat"/>
                                  <w:color w:val="000000" w:themeColor="text1"/>
                                  <w:szCs w:val="20"/>
                                </w:rPr>
                              </w:pPr>
                              <w:r w:rsidRPr="001F6E3E">
                                <w:rPr>
                                  <w:rFonts w:ascii="GHEA Grapalat" w:hAnsi="GHEA Grapalat"/>
                                  <w:b/>
                                  <w:bCs/>
                                  <w:color w:val="000000" w:themeColor="text1"/>
                                  <w:kern w:val="24"/>
                                  <w:szCs w:val="20"/>
                                </w:rPr>
                                <w:t>Կառավարման 2-րդ մակ</w:t>
                              </w:r>
                              <w:r>
                                <w:rPr>
                                  <w:rFonts w:ascii="GHEA Grapalat" w:hAnsi="GHEA Grapalat"/>
                                  <w:b/>
                                  <w:bCs/>
                                  <w:color w:val="000000" w:themeColor="text1"/>
                                  <w:kern w:val="24"/>
                                  <w:szCs w:val="20"/>
                                  <w:lang w:val="hy-AM"/>
                                </w:rPr>
                                <w:t>ա</w:t>
                              </w:r>
                              <w:r w:rsidRPr="001F6E3E">
                                <w:rPr>
                                  <w:rFonts w:ascii="GHEA Grapalat" w:hAnsi="GHEA Grapalat"/>
                                  <w:b/>
                                  <w:bCs/>
                                  <w:color w:val="000000" w:themeColor="text1"/>
                                  <w:kern w:val="24"/>
                                  <w:szCs w:val="20"/>
                                </w:rPr>
                                <w:t>րդ</w:t>
                              </w:r>
                              <w:r w:rsidRPr="001F6E3E">
                                <w:rPr>
                                  <w:rFonts w:ascii="GHEA Grapalat" w:hAnsi="GHEA Grapalat"/>
                                  <w:b/>
                                  <w:bCs/>
                                  <w:color w:val="000000" w:themeColor="text1"/>
                                  <w:kern w:val="24"/>
                                  <w:szCs w:val="20"/>
                                  <w:lang w:val="hy-AM"/>
                                </w:rPr>
                                <w:t xml:space="preserve">ակ </w:t>
                              </w:r>
                            </w:p>
                            <w:p w14:paraId="30C02436" w14:textId="77777777" w:rsidR="00B627A2" w:rsidRPr="001F6E3E" w:rsidRDefault="00B627A2" w:rsidP="00CC1A0D">
                              <w:pPr>
                                <w:rPr>
                                  <w:rFonts w:ascii="GHEA Grapalat" w:hAnsi="GHEA Grapalat"/>
                                  <w:szCs w:val="20"/>
                                </w:rPr>
                              </w:pPr>
                              <w:r w:rsidRPr="001F6E3E">
                                <w:rPr>
                                  <w:rFonts w:ascii="GHEA Grapalat" w:hAnsi="GHEA Grapalat"/>
                                  <w:color w:val="000000" w:themeColor="text1"/>
                                  <w:kern w:val="24"/>
                                  <w:szCs w:val="20"/>
                                </w:rPr>
                                <w:t>ԻՐԱԿԱՆԱՑՈՒՄ</w:t>
                              </w:r>
                            </w:p>
                            <w:p w14:paraId="5639FF29" w14:textId="77777777" w:rsidR="00B627A2" w:rsidRPr="001F6E3E" w:rsidRDefault="00B627A2">
                              <w:pPr>
                                <w:pStyle w:val="ListParagraph"/>
                                <w:widowControl/>
                                <w:numPr>
                                  <w:ilvl w:val="0"/>
                                  <w:numId w:val="20"/>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Գ</w:t>
                              </w:r>
                              <w:r w:rsidRPr="001F6E3E">
                                <w:rPr>
                                  <w:rFonts w:ascii="GHEA Grapalat" w:hAnsi="GHEA Grapalat"/>
                                  <w:color w:val="000000" w:themeColor="text1"/>
                                  <w:kern w:val="24"/>
                                </w:rPr>
                                <w:t>ործողություն և խթանում</w:t>
                              </w:r>
                            </w:p>
                            <w:p w14:paraId="09FEB60B" w14:textId="77777777" w:rsidR="00B627A2" w:rsidRPr="001F6E3E" w:rsidRDefault="00B627A2">
                              <w:pPr>
                                <w:pStyle w:val="ListParagraph"/>
                                <w:widowControl/>
                                <w:numPr>
                                  <w:ilvl w:val="0"/>
                                  <w:numId w:val="20"/>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Կառավարում և գնահատում</w:t>
                              </w:r>
                            </w:p>
                            <w:p w14:paraId="0B9A77ED" w14:textId="77777777" w:rsidR="00B627A2" w:rsidRPr="001F6E3E" w:rsidRDefault="00B627A2">
                              <w:pPr>
                                <w:pStyle w:val="ListParagraph"/>
                                <w:widowControl/>
                                <w:numPr>
                                  <w:ilvl w:val="0"/>
                                  <w:numId w:val="20"/>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Կարողությունների զարգացում</w:t>
                              </w:r>
                              <w:r w:rsidRPr="001F6E3E">
                                <w:rPr>
                                  <w:rFonts w:ascii="GHEA Grapalat" w:hAnsi="GHEA Grapalat"/>
                                  <w:color w:val="000000" w:themeColor="text1"/>
                                  <w:kern w:val="24"/>
                                </w:rPr>
                                <w:t xml:space="preserve"> և գիտելիքի փոխանցում </w:t>
                              </w:r>
                            </w:p>
                          </w:txbxContent>
                        </wps:txbx>
                        <wps:bodyPr rot="0" vert="horz" wrap="square" lIns="91440" tIns="45720" rIns="91440" bIns="45720" anchor="t" anchorCtr="0" upright="1">
                          <a:noAutofit/>
                        </wps:bodyPr>
                      </wps:wsp>
                      <wps:wsp>
                        <wps:cNvPr id="279" name="Rectangle 279"/>
                        <wps:cNvSpPr>
                          <a:spLocks noChangeArrowheads="1"/>
                        </wps:cNvSpPr>
                        <wps:spPr bwMode="auto">
                          <a:xfrm>
                            <a:off x="865241" y="3760449"/>
                            <a:ext cx="1092590" cy="431588"/>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23E2B3A"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rPr>
                                <w:t>Տ</w:t>
                              </w:r>
                              <w:r w:rsidRPr="00B6332C">
                                <w:rPr>
                                  <w:rFonts w:ascii="Sylfaen" w:hAnsi="Sylfaen"/>
                                  <w:color w:val="FFFFFF" w:themeColor="light1"/>
                                  <w:kern w:val="24"/>
                                  <w:sz w:val="18"/>
                                  <w:szCs w:val="18"/>
                                  <w:lang w:val="hy-AM"/>
                                </w:rPr>
                                <w:t>ԿԵՆ</w:t>
                              </w:r>
                            </w:p>
                          </w:txbxContent>
                        </wps:txbx>
                        <wps:bodyPr rot="0" vert="horz" wrap="square" lIns="91440" tIns="45720" rIns="91440" bIns="45720" anchor="ctr" anchorCtr="0" upright="1">
                          <a:noAutofit/>
                        </wps:bodyPr>
                      </wps:wsp>
                      <wps:wsp>
                        <wps:cNvPr id="280" name="Rectangle 280"/>
                        <wps:cNvSpPr>
                          <a:spLocks noChangeArrowheads="1"/>
                        </wps:cNvSpPr>
                        <wps:spPr bwMode="auto">
                          <a:xfrm>
                            <a:off x="2315899" y="3712140"/>
                            <a:ext cx="1222566" cy="450254"/>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AE693B2"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ՆԳՆ</w:t>
                              </w:r>
                            </w:p>
                          </w:txbxContent>
                        </wps:txbx>
                        <wps:bodyPr rot="0" vert="horz" wrap="square" lIns="91440" tIns="45720" rIns="91440" bIns="45720" anchor="ctr" anchorCtr="0" upright="1">
                          <a:noAutofit/>
                        </wps:bodyPr>
                      </wps:wsp>
                      <wps:wsp>
                        <wps:cNvPr id="281" name="Rectangle 281"/>
                        <wps:cNvSpPr>
                          <a:spLocks noChangeArrowheads="1"/>
                        </wps:cNvSpPr>
                        <wps:spPr bwMode="auto">
                          <a:xfrm>
                            <a:off x="3815123" y="3746177"/>
                            <a:ext cx="998743" cy="400847"/>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F5763F0"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ԱՆ</w:t>
                              </w:r>
                            </w:p>
                          </w:txbxContent>
                        </wps:txbx>
                        <wps:bodyPr rot="0" vert="horz" wrap="square" lIns="91440" tIns="45720" rIns="91440" bIns="45720" anchor="ctr" anchorCtr="0" upright="1">
                          <a:noAutofit/>
                        </wps:bodyPr>
                      </wps:wsp>
                      <wps:wsp>
                        <wps:cNvPr id="282" name="Rectangle 282"/>
                        <wps:cNvSpPr>
                          <a:spLocks noChangeArrowheads="1"/>
                        </wps:cNvSpPr>
                        <wps:spPr bwMode="auto">
                          <a:xfrm>
                            <a:off x="5157256" y="3727511"/>
                            <a:ext cx="1002234" cy="419513"/>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2CF1C67"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ԿԳՄՍՆ</w:t>
                              </w:r>
                            </w:p>
                          </w:txbxContent>
                        </wps:txbx>
                        <wps:bodyPr rot="0" vert="horz" wrap="square" lIns="91440" tIns="45720" rIns="91440" bIns="45720" anchor="ctr" anchorCtr="0" upright="1">
                          <a:noAutofit/>
                        </wps:bodyPr>
                      </wps:wsp>
                      <wps:wsp>
                        <wps:cNvPr id="283" name="Rectangle 283"/>
                        <wps:cNvSpPr>
                          <a:spLocks noChangeArrowheads="1"/>
                        </wps:cNvSpPr>
                        <wps:spPr bwMode="auto">
                          <a:xfrm>
                            <a:off x="6499391" y="3727511"/>
                            <a:ext cx="997553" cy="419513"/>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77956C7"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ԱԻՆ</w:t>
                              </w:r>
                            </w:p>
                          </w:txbxContent>
                        </wps:txbx>
                        <wps:bodyPr rot="0" vert="horz" wrap="square" lIns="91440" tIns="45720" rIns="91440" bIns="45720" anchor="ctr" anchorCtr="0" upright="1">
                          <a:noAutofit/>
                        </wps:bodyPr>
                      </wps:wsp>
                      <wps:wsp>
                        <wps:cNvPr id="284" name="Rectangle 284"/>
                        <wps:cNvSpPr>
                          <a:spLocks noChangeArrowheads="1"/>
                        </wps:cNvSpPr>
                        <wps:spPr bwMode="auto">
                          <a:xfrm>
                            <a:off x="2524494" y="4406817"/>
                            <a:ext cx="868095" cy="457707"/>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C69C5B0" w14:textId="77777777" w:rsidR="00B627A2" w:rsidRPr="00B6332C" w:rsidRDefault="00B627A2" w:rsidP="00CC1A0D">
                              <w:pPr>
                                <w:spacing w:before="0" w:line="240" w:lineRule="auto"/>
                                <w:jc w:val="center"/>
                                <w:rPr>
                                  <w:sz w:val="16"/>
                                  <w:szCs w:val="16"/>
                                </w:rPr>
                              </w:pPr>
                              <w:r w:rsidRPr="00B6332C">
                                <w:rPr>
                                  <w:rFonts w:ascii="Sylfaen" w:hAnsi="Sylfaen"/>
                                  <w:color w:val="FFFFFF" w:themeColor="light1"/>
                                  <w:kern w:val="24"/>
                                  <w:sz w:val="16"/>
                                  <w:szCs w:val="16"/>
                                  <w:lang w:val="hy-AM"/>
                                </w:rPr>
                                <w:t>ՓՐԿԱՐԱՐ</w:t>
                              </w:r>
                            </w:p>
                          </w:txbxContent>
                        </wps:txbx>
                        <wps:bodyPr rot="0" vert="horz" wrap="square" lIns="91440" tIns="45720" rIns="91440" bIns="45720" anchor="ctr" anchorCtr="0" upright="1">
                          <a:noAutofit/>
                        </wps:bodyPr>
                      </wps:wsp>
                      <wps:wsp>
                        <wps:cNvPr id="285" name="Rectangle 285"/>
                        <wps:cNvSpPr>
                          <a:spLocks noChangeArrowheads="1"/>
                        </wps:cNvSpPr>
                        <wps:spPr bwMode="auto">
                          <a:xfrm>
                            <a:off x="7757899" y="3734424"/>
                            <a:ext cx="838723" cy="395873"/>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9C7B833"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ՖՆ</w:t>
                              </w:r>
                            </w:p>
                          </w:txbxContent>
                        </wps:txbx>
                        <wps:bodyPr rot="0" vert="horz" wrap="square" lIns="91440" tIns="45720" rIns="91440" bIns="45720" anchor="ctr" anchorCtr="0" upright="1">
                          <a:noAutofit/>
                        </wps:bodyPr>
                      </wps:wsp>
                      <wps:wsp>
                        <wps:cNvPr id="286" name="Rectangle 286"/>
                        <wps:cNvSpPr>
                          <a:spLocks noChangeArrowheads="1"/>
                        </wps:cNvSpPr>
                        <wps:spPr bwMode="auto">
                          <a:xfrm>
                            <a:off x="3441820" y="4362289"/>
                            <a:ext cx="1415025" cy="526046"/>
                          </a:xfrm>
                          <a:prstGeom prst="rect">
                            <a:avLst/>
                          </a:prstGeom>
                          <a:solidFill>
                            <a:srgbClr val="FFC000"/>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35AE7CE6" w14:textId="77777777" w:rsidR="00B627A2" w:rsidRPr="00B6332C" w:rsidRDefault="00B627A2" w:rsidP="00CC1A0D">
                              <w:pPr>
                                <w:spacing w:before="0" w:line="240" w:lineRule="auto"/>
                                <w:jc w:val="center"/>
                                <w:rPr>
                                  <w:sz w:val="16"/>
                                  <w:szCs w:val="16"/>
                                </w:rPr>
                              </w:pPr>
                              <w:r w:rsidRPr="00B6332C">
                                <w:rPr>
                                  <w:rFonts w:ascii="Sylfaen" w:hAnsi="Sylfaen" w:cs="Sylfaen"/>
                                  <w:color w:val="000000" w:themeColor="text1"/>
                                  <w:kern w:val="24"/>
                                  <w:sz w:val="16"/>
                                  <w:szCs w:val="16"/>
                                </w:rPr>
                                <w:t>Առողջապ</w:t>
                              </w:r>
                              <w:r w:rsidRPr="00B6332C">
                                <w:rPr>
                                  <w:rFonts w:asciiTheme="minorHAnsi" w:hAnsi="Calibri" w:cstheme="minorBidi"/>
                                  <w:color w:val="000000" w:themeColor="text1"/>
                                  <w:kern w:val="24"/>
                                  <w:sz w:val="16"/>
                                  <w:szCs w:val="16"/>
                                </w:rPr>
                                <w:t xml:space="preserve">. </w:t>
                              </w:r>
                              <w:r w:rsidRPr="00B6332C">
                                <w:rPr>
                                  <w:rFonts w:ascii="Sylfaen" w:hAnsi="Sylfaen" w:cs="Sylfaen"/>
                                  <w:color w:val="000000" w:themeColor="text1"/>
                                  <w:kern w:val="24"/>
                                  <w:sz w:val="16"/>
                                  <w:szCs w:val="16"/>
                                </w:rPr>
                                <w:t>Կառույցներ</w:t>
                              </w:r>
                              <w:r w:rsidRPr="00B6332C">
                                <w:rPr>
                                  <w:rFonts w:asciiTheme="minorHAnsi" w:hAnsi="Calibri" w:cstheme="minorBidi"/>
                                  <w:color w:val="000000" w:themeColor="text1"/>
                                  <w:kern w:val="24"/>
                                  <w:sz w:val="16"/>
                                  <w:szCs w:val="16"/>
                                </w:rPr>
                                <w:t xml:space="preserve"> /</w:t>
                              </w:r>
                              <w:r w:rsidRPr="00B6332C">
                                <w:rPr>
                                  <w:rFonts w:ascii="Sylfaen" w:hAnsi="Sylfaen" w:cs="Sylfaen"/>
                                  <w:color w:val="000000" w:themeColor="text1"/>
                                  <w:kern w:val="24"/>
                                  <w:sz w:val="16"/>
                                  <w:szCs w:val="16"/>
                                </w:rPr>
                                <w:t>ազգայ</w:t>
                              </w:r>
                              <w:r w:rsidRPr="00B6332C">
                                <w:rPr>
                                  <w:rFonts w:asciiTheme="minorHAnsi" w:hAnsi="Calibri" w:cstheme="minorBidi"/>
                                  <w:color w:val="000000" w:themeColor="text1"/>
                                  <w:kern w:val="24"/>
                                  <w:sz w:val="16"/>
                                  <w:szCs w:val="16"/>
                                </w:rPr>
                                <w:t xml:space="preserve">. </w:t>
                              </w:r>
                              <w:r w:rsidRPr="00B6332C">
                                <w:rPr>
                                  <w:rFonts w:ascii="Sylfaen" w:hAnsi="Sylfaen" w:cs="Sylfaen"/>
                                  <w:color w:val="000000" w:themeColor="text1"/>
                                  <w:kern w:val="24"/>
                                  <w:sz w:val="16"/>
                                  <w:szCs w:val="16"/>
                                </w:rPr>
                                <w:t>և</w:t>
                              </w:r>
                              <w:r w:rsidRPr="00B6332C">
                                <w:rPr>
                                  <w:rFonts w:asciiTheme="minorHAnsi" w:hAnsi="Calibri" w:cstheme="minorBidi"/>
                                  <w:color w:val="000000" w:themeColor="text1"/>
                                  <w:kern w:val="24"/>
                                  <w:sz w:val="16"/>
                                  <w:szCs w:val="16"/>
                                </w:rPr>
                                <w:t xml:space="preserve"> </w:t>
                              </w:r>
                              <w:r w:rsidRPr="00B6332C">
                                <w:rPr>
                                  <w:rFonts w:ascii="Sylfaen" w:hAnsi="Sylfaen" w:cs="Sylfaen"/>
                                  <w:color w:val="000000" w:themeColor="text1"/>
                                  <w:kern w:val="24"/>
                                  <w:sz w:val="16"/>
                                  <w:szCs w:val="16"/>
                                </w:rPr>
                                <w:t>տեղի</w:t>
                              </w:r>
                              <w:r w:rsidRPr="00B6332C">
                                <w:rPr>
                                  <w:rFonts w:asciiTheme="minorHAnsi" w:hAnsi="Calibri" w:cstheme="minorBidi"/>
                                  <w:color w:val="000000" w:themeColor="text1"/>
                                  <w:kern w:val="24"/>
                                  <w:sz w:val="16"/>
                                  <w:szCs w:val="16"/>
                                </w:rPr>
                                <w:t>/</w:t>
                              </w:r>
                            </w:p>
                          </w:txbxContent>
                        </wps:txbx>
                        <wps:bodyPr rot="0" vert="horz" wrap="square" lIns="91440" tIns="45720" rIns="91440" bIns="45720" anchor="ctr" anchorCtr="0" upright="1">
                          <a:noAutofit/>
                        </wps:bodyPr>
                      </wps:wsp>
                      <wps:wsp>
                        <wps:cNvPr id="287" name="Rectangle 287"/>
                        <wps:cNvSpPr>
                          <a:spLocks noChangeArrowheads="1"/>
                        </wps:cNvSpPr>
                        <wps:spPr bwMode="auto">
                          <a:xfrm>
                            <a:off x="4951265" y="4417382"/>
                            <a:ext cx="801596" cy="457707"/>
                          </a:xfrm>
                          <a:prstGeom prst="rect">
                            <a:avLst/>
                          </a:prstGeom>
                          <a:solidFill>
                            <a:srgbClr val="FFC000"/>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7A6DF96C" w14:textId="77777777" w:rsidR="00B627A2" w:rsidRPr="00B6332C" w:rsidRDefault="00B627A2" w:rsidP="00CC1A0D">
                              <w:pPr>
                                <w:spacing w:before="0" w:line="240" w:lineRule="auto"/>
                                <w:jc w:val="center"/>
                                <w:rPr>
                                  <w:sz w:val="18"/>
                                  <w:szCs w:val="18"/>
                                </w:rPr>
                              </w:pPr>
                              <w:r w:rsidRPr="00B6332C">
                                <w:rPr>
                                  <w:rFonts w:ascii="Sylfaen" w:hAnsi="Sylfaen"/>
                                  <w:color w:val="000000" w:themeColor="text1"/>
                                  <w:kern w:val="24"/>
                                  <w:sz w:val="18"/>
                                  <w:szCs w:val="18"/>
                                  <w:lang w:val="hy-AM"/>
                                </w:rPr>
                                <w:t>ԲՈւՀ-եր</w:t>
                              </w:r>
                            </w:p>
                          </w:txbxContent>
                        </wps:txbx>
                        <wps:bodyPr rot="0" vert="horz" wrap="square" lIns="91440" tIns="45720" rIns="91440" bIns="45720" anchor="ctr" anchorCtr="0" upright="1">
                          <a:noAutofit/>
                        </wps:bodyPr>
                      </wps:wsp>
                      <wps:wsp>
                        <wps:cNvPr id="288" name="Rectangle 288"/>
                        <wps:cNvSpPr>
                          <a:spLocks noChangeArrowheads="1"/>
                        </wps:cNvSpPr>
                        <wps:spPr bwMode="auto">
                          <a:xfrm>
                            <a:off x="5878283" y="4417382"/>
                            <a:ext cx="1452139" cy="457707"/>
                          </a:xfrm>
                          <a:prstGeom prst="rect">
                            <a:avLst/>
                          </a:prstGeom>
                          <a:solidFill>
                            <a:srgbClr val="FFC000"/>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639711A6" w14:textId="77777777" w:rsidR="00B627A2" w:rsidRPr="00B6332C" w:rsidRDefault="00B627A2" w:rsidP="00CC1A0D">
                              <w:pPr>
                                <w:spacing w:before="0" w:line="240" w:lineRule="auto"/>
                                <w:jc w:val="center"/>
                                <w:rPr>
                                  <w:sz w:val="18"/>
                                  <w:szCs w:val="18"/>
                                </w:rPr>
                              </w:pPr>
                              <w:r w:rsidRPr="00B6332C">
                                <w:rPr>
                                  <w:rFonts w:ascii="Sylfaen" w:hAnsi="Sylfaen"/>
                                  <w:color w:val="000000" w:themeColor="text1"/>
                                  <w:kern w:val="24"/>
                                  <w:sz w:val="18"/>
                                  <w:szCs w:val="18"/>
                                  <w:lang w:val="hy-AM"/>
                                </w:rPr>
                                <w:t>Դպրոցներ և մանկապարտեզներ</w:t>
                              </w:r>
                            </w:p>
                          </w:txbxContent>
                        </wps:txbx>
                        <wps:bodyPr rot="0" vert="horz" wrap="square" lIns="91440" tIns="45720" rIns="91440" bIns="45720" anchor="ctr" anchorCtr="0" upright="1">
                          <a:noAutofit/>
                        </wps:bodyPr>
                      </wps:wsp>
                      <wps:wsp>
                        <wps:cNvPr id="289" name="Straight Connector 289"/>
                        <wps:cNvCnPr>
                          <a:cxnSpLocks/>
                        </wps:cNvCnPr>
                        <wps:spPr>
                          <a:xfrm>
                            <a:off x="6981732" y="1879036"/>
                            <a:ext cx="16436" cy="18484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90" name="Straight Connector 290"/>
                        <wps:cNvCnPr>
                          <a:cxnSpLocks/>
                        </wps:cNvCnPr>
                        <wps:spPr>
                          <a:xfrm flipH="1">
                            <a:off x="4130385" y="4888335"/>
                            <a:ext cx="18948" cy="73925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91" name="Straight Connector 291"/>
                        <wps:cNvCnPr/>
                        <wps:spPr>
                          <a:xfrm>
                            <a:off x="2762069" y="4854429"/>
                            <a:ext cx="0" cy="53052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92" name="Straight Connector 292"/>
                        <wps:cNvCnPr/>
                        <wps:spPr>
                          <a:xfrm>
                            <a:off x="5401626" y="4875088"/>
                            <a:ext cx="0" cy="53052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93" name="Straight Connector 293"/>
                        <wps:cNvCnPr>
                          <a:cxnSpLocks/>
                        </wps:cNvCnPr>
                        <wps:spPr>
                          <a:xfrm>
                            <a:off x="2958541" y="4187662"/>
                            <a:ext cx="0" cy="21841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4" name="Oval 294"/>
                        <wps:cNvSpPr>
                          <a:spLocks noChangeArrowheads="1"/>
                        </wps:cNvSpPr>
                        <wps:spPr bwMode="auto">
                          <a:xfrm>
                            <a:off x="3018503" y="250974"/>
                            <a:ext cx="2383121" cy="1213106"/>
                          </a:xfrm>
                          <a:prstGeom prst="ellipse">
                            <a:avLst/>
                          </a:prstGeom>
                          <a:solidFill>
                            <a:srgbClr val="00B050"/>
                          </a:solidFill>
                          <a:ln w="9525">
                            <a:solidFill>
                              <a:srgbClr val="00B050"/>
                            </a:solidFill>
                            <a:round/>
                            <a:headEnd/>
                            <a:tailEnd/>
                          </a:ln>
                        </wps:spPr>
                        <wps:txbx>
                          <w:txbxContent>
                            <w:p w14:paraId="7C694722" w14:textId="77777777" w:rsidR="00B627A2" w:rsidRPr="00B6332C" w:rsidRDefault="00B627A2" w:rsidP="00CC1A0D">
                              <w:pPr>
                                <w:jc w:val="center"/>
                                <w:rPr>
                                  <w:szCs w:val="20"/>
                                </w:rPr>
                              </w:pPr>
                              <w:r w:rsidRPr="00B6332C">
                                <w:rPr>
                                  <w:rFonts w:ascii="Sylfaen" w:hAnsi="Sylfaen"/>
                                  <w:b/>
                                  <w:bCs/>
                                  <w:color w:val="000000" w:themeColor="text1"/>
                                  <w:kern w:val="24"/>
                                  <w:szCs w:val="20"/>
                                </w:rPr>
                                <w:t xml:space="preserve">Ռազմավարություն և իրավական ակտեր </w:t>
                              </w:r>
                            </w:p>
                          </w:txbxContent>
                        </wps:txbx>
                        <wps:bodyPr rot="0" vert="horz" wrap="square" lIns="91440" tIns="45720" rIns="91440" bIns="45720" anchor="ctr" anchorCtr="0" upright="1">
                          <a:noAutofit/>
                        </wps:bodyPr>
                      </wps:wsp>
                      <wps:wsp>
                        <wps:cNvPr id="295" name="Elbow Connector 117"/>
                        <wps:cNvCnPr>
                          <a:cxnSpLocks/>
                        </wps:cNvCnPr>
                        <wps:spPr>
                          <a:xfrm rot="16200000" flipH="1">
                            <a:off x="525801" y="4714023"/>
                            <a:ext cx="1210428" cy="215720"/>
                          </a:xfrm>
                          <a:prstGeom prst="bentConnector2">
                            <a:avLst/>
                          </a:prstGeom>
                        </wps:spPr>
                        <wps:style>
                          <a:lnRef idx="2">
                            <a:schemeClr val="accent1"/>
                          </a:lnRef>
                          <a:fillRef idx="0">
                            <a:schemeClr val="accent1"/>
                          </a:fillRef>
                          <a:effectRef idx="1">
                            <a:schemeClr val="accent1"/>
                          </a:effectRef>
                          <a:fontRef idx="minor">
                            <a:schemeClr val="tx1"/>
                          </a:fontRef>
                        </wps:style>
                        <wps:bodyPr/>
                      </wps:wsp>
                      <wps:wsp>
                        <wps:cNvPr id="296" name="Elbow Connector 123"/>
                        <wps:cNvCnPr>
                          <a:cxnSpLocks/>
                        </wps:cNvCnPr>
                        <wps:spPr>
                          <a:xfrm rot="5400000">
                            <a:off x="4714544" y="1478988"/>
                            <a:ext cx="1867141" cy="2667237"/>
                          </a:xfrm>
                          <a:prstGeom prst="bentConnector3">
                            <a:avLst>
                              <a:gd name="adj1" fmla="val 66324"/>
                            </a:avLst>
                          </a:prstGeom>
                        </wps:spPr>
                        <wps:style>
                          <a:lnRef idx="2">
                            <a:schemeClr val="accent1"/>
                          </a:lnRef>
                          <a:fillRef idx="0">
                            <a:schemeClr val="accent1"/>
                          </a:fillRef>
                          <a:effectRef idx="1">
                            <a:schemeClr val="accent1"/>
                          </a:effectRef>
                          <a:fontRef idx="minor">
                            <a:schemeClr val="tx1"/>
                          </a:fontRef>
                        </wps:style>
                        <wps:bodyPr/>
                      </wps:wsp>
                      <wps:wsp>
                        <wps:cNvPr id="298" name="Connector: Elbow 298"/>
                        <wps:cNvCnPr>
                          <a:cxnSpLocks/>
                        </wps:cNvCnPr>
                        <wps:spPr>
                          <a:xfrm rot="5400000" flipH="1" flipV="1">
                            <a:off x="2610433" y="1985941"/>
                            <a:ext cx="641367" cy="2907649"/>
                          </a:xfrm>
                          <a:prstGeom prst="bentConnector2">
                            <a:avLst/>
                          </a:prstGeom>
                        </wps:spPr>
                        <wps:style>
                          <a:lnRef idx="2">
                            <a:schemeClr val="accent1"/>
                          </a:lnRef>
                          <a:fillRef idx="0">
                            <a:schemeClr val="accent1"/>
                          </a:fillRef>
                          <a:effectRef idx="1">
                            <a:schemeClr val="accent1"/>
                          </a:effectRef>
                          <a:fontRef idx="minor">
                            <a:schemeClr val="tx1"/>
                          </a:fontRef>
                        </wps:style>
                        <wps:bodyPr/>
                      </wps:wsp>
                      <wps:wsp>
                        <wps:cNvPr id="299" name="Connector: Elbow 299"/>
                        <wps:cNvCnPr>
                          <a:cxnSpLocks/>
                        </wps:cNvCnPr>
                        <wps:spPr>
                          <a:xfrm rot="16200000" flipV="1">
                            <a:off x="2737536" y="3450748"/>
                            <a:ext cx="588316" cy="0"/>
                          </a:xfrm>
                          <a:prstGeom prst="bentConnector3">
                            <a:avLst/>
                          </a:prstGeom>
                        </wps:spPr>
                        <wps:style>
                          <a:lnRef idx="2">
                            <a:schemeClr val="accent1"/>
                          </a:lnRef>
                          <a:fillRef idx="0">
                            <a:schemeClr val="accent1"/>
                          </a:fillRef>
                          <a:effectRef idx="1">
                            <a:schemeClr val="accent1"/>
                          </a:effectRef>
                          <a:fontRef idx="minor">
                            <a:schemeClr val="tx1"/>
                          </a:fontRef>
                        </wps:style>
                        <wps:bodyPr/>
                      </wps:wsp>
                      <wps:wsp>
                        <wps:cNvPr id="300" name="Connector: Elbow 300"/>
                        <wps:cNvCnPr>
                          <a:cxnSpLocks/>
                        </wps:cNvCnPr>
                        <wps:spPr>
                          <a:xfrm rot="16200000" flipV="1">
                            <a:off x="5401510" y="3431597"/>
                            <a:ext cx="588316" cy="0"/>
                          </a:xfrm>
                          <a:prstGeom prst="bentConnector3">
                            <a:avLst/>
                          </a:prstGeom>
                        </wps:spPr>
                        <wps:style>
                          <a:lnRef idx="2">
                            <a:schemeClr val="accent1"/>
                          </a:lnRef>
                          <a:fillRef idx="0">
                            <a:schemeClr val="accent1"/>
                          </a:fillRef>
                          <a:effectRef idx="1">
                            <a:schemeClr val="accent1"/>
                          </a:effectRef>
                          <a:fontRef idx="minor">
                            <a:schemeClr val="tx1"/>
                          </a:fontRef>
                        </wps:style>
                        <wps:bodyPr/>
                      </wps:wsp>
                      <wps:wsp>
                        <wps:cNvPr id="301" name="Straight Connector 301"/>
                        <wps:cNvCnPr>
                          <a:cxnSpLocks/>
                        </wps:cNvCnPr>
                        <wps:spPr>
                          <a:xfrm>
                            <a:off x="6942358" y="2140289"/>
                            <a:ext cx="829724" cy="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2" name="Straight Connector 302"/>
                        <wps:cNvCnPr>
                          <a:cxnSpLocks/>
                        </wps:cNvCnPr>
                        <wps:spPr>
                          <a:xfrm>
                            <a:off x="6981732" y="2565184"/>
                            <a:ext cx="841054" cy="235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3" name="Rectangle 303"/>
                        <wps:cNvSpPr>
                          <a:spLocks noChangeArrowheads="1"/>
                        </wps:cNvSpPr>
                        <wps:spPr bwMode="auto">
                          <a:xfrm>
                            <a:off x="7772082" y="2364579"/>
                            <a:ext cx="1893324" cy="574281"/>
                          </a:xfrm>
                          <a:prstGeom prst="rect">
                            <a:avLst/>
                          </a:prstGeom>
                          <a:solidFill>
                            <a:schemeClr val="accent2">
                              <a:lumMod val="60000"/>
                              <a:lumOff val="40000"/>
                            </a:schemeClr>
                          </a:solidFill>
                          <a:ln w="9525">
                            <a:solidFill>
                              <a:schemeClr val="accent2">
                                <a:lumMod val="75000"/>
                              </a:schemeClr>
                            </a:solidFill>
                            <a:miter lim="800000"/>
                            <a:headEnd/>
                            <a:tailEnd/>
                          </a:ln>
                        </wps:spPr>
                        <wps:txbx>
                          <w:txbxContent>
                            <w:p w14:paraId="7F058B06" w14:textId="77777777" w:rsidR="00B627A2" w:rsidRPr="00B6332C" w:rsidRDefault="00B627A2" w:rsidP="00CC1A0D">
                              <w:pPr>
                                <w:jc w:val="center"/>
                                <w:rPr>
                                  <w:sz w:val="18"/>
                                  <w:szCs w:val="18"/>
                                </w:rPr>
                              </w:pPr>
                              <w:r w:rsidRPr="00B6332C">
                                <w:rPr>
                                  <w:rFonts w:ascii="GHEA Grapalat" w:hAnsi="GHEA Grapalat"/>
                                  <w:b/>
                                  <w:bCs/>
                                  <w:color w:val="FFFFFF" w:themeColor="background1"/>
                                  <w:kern w:val="24"/>
                                  <w:sz w:val="18"/>
                                  <w:szCs w:val="18"/>
                                </w:rPr>
                                <w:t>ԱԺ անդամներ, ՀԿ-ներ և մասնագետներ</w:t>
                              </w:r>
                            </w:p>
                          </w:txbxContent>
                        </wps:txbx>
                        <wps:bodyPr rot="0" vert="horz" wrap="square" lIns="91440" tIns="45720" rIns="91440" bIns="45720" anchor="t" anchorCtr="0" upright="1">
                          <a:noAutofit/>
                        </wps:bodyPr>
                      </wps:wsp>
                      <wps:wsp>
                        <wps:cNvPr id="304" name="Elbow Connector 105"/>
                        <wps:cNvCnPr>
                          <a:cxnSpLocks/>
                        </wps:cNvCnPr>
                        <wps:spPr>
                          <a:xfrm flipH="1">
                            <a:off x="8285852" y="4634927"/>
                            <a:ext cx="246138" cy="792170"/>
                          </a:xfrm>
                          <a:prstGeom prst="bentConnector3">
                            <a:avLst>
                              <a:gd name="adj1" fmla="val -92875"/>
                            </a:avLst>
                          </a:prstGeom>
                        </wps:spPr>
                        <wps:style>
                          <a:lnRef idx="2">
                            <a:schemeClr val="accent1"/>
                          </a:lnRef>
                          <a:fillRef idx="0">
                            <a:schemeClr val="accent1"/>
                          </a:fillRef>
                          <a:effectRef idx="1">
                            <a:schemeClr val="accent1"/>
                          </a:effectRef>
                          <a:fontRef idx="minor">
                            <a:schemeClr val="tx1"/>
                          </a:fontRef>
                        </wps:style>
                        <wps:bodyPr/>
                      </wps:wsp>
                      <wps:wsp>
                        <wps:cNvPr id="305" name="Connector: Elbow 305"/>
                        <wps:cNvCnPr>
                          <a:cxnSpLocks/>
                        </wps:cNvCnPr>
                        <wps:spPr>
                          <a:xfrm rot="16200000" flipV="1">
                            <a:off x="7854265" y="4444096"/>
                            <a:ext cx="588316" cy="0"/>
                          </a:xfrm>
                          <a:prstGeom prst="bentConnector3">
                            <a:avLst/>
                          </a:prstGeom>
                        </wps:spPr>
                        <wps:style>
                          <a:lnRef idx="2">
                            <a:schemeClr val="accent1"/>
                          </a:lnRef>
                          <a:fillRef idx="0">
                            <a:schemeClr val="accent1"/>
                          </a:fillRef>
                          <a:effectRef idx="1">
                            <a:schemeClr val="accent1"/>
                          </a:effectRef>
                          <a:fontRef idx="minor">
                            <a:schemeClr val="tx1"/>
                          </a:fontRef>
                        </wps:style>
                        <wps:bodyPr/>
                      </wps:wsp>
                      <wps:wsp>
                        <wps:cNvPr id="306" name="Rectangle 306"/>
                        <wps:cNvSpPr>
                          <a:spLocks noChangeArrowheads="1"/>
                        </wps:cNvSpPr>
                        <wps:spPr bwMode="auto">
                          <a:xfrm>
                            <a:off x="7425861" y="4406073"/>
                            <a:ext cx="1106129" cy="457707"/>
                          </a:xfrm>
                          <a:prstGeom prst="rect">
                            <a:avLst/>
                          </a:prstGeom>
                          <a:solidFill>
                            <a:srgbClr val="FFC000"/>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0892A35A" w14:textId="77777777" w:rsidR="00B627A2" w:rsidRPr="00B6332C" w:rsidRDefault="00B627A2" w:rsidP="00CC1A0D">
                              <w:pPr>
                                <w:spacing w:before="0" w:line="240" w:lineRule="auto"/>
                                <w:jc w:val="center"/>
                                <w:rPr>
                                  <w:sz w:val="18"/>
                                  <w:szCs w:val="18"/>
                                </w:rPr>
                              </w:pPr>
                              <w:r w:rsidRPr="00B6332C">
                                <w:rPr>
                                  <w:rFonts w:ascii="Sylfaen" w:hAnsi="Sylfaen"/>
                                  <w:color w:val="000000" w:themeColor="text1"/>
                                  <w:kern w:val="24"/>
                                  <w:sz w:val="18"/>
                                  <w:szCs w:val="18"/>
                                  <w:lang w:val="hy-AM"/>
                                </w:rPr>
                                <w:t>Ֆինանսական կարգադիչներ</w:t>
                              </w:r>
                            </w:p>
                          </w:txbxContent>
                        </wps:txbx>
                        <wps:bodyPr rot="0" vert="horz" wrap="square" lIns="91440" tIns="45720" rIns="91440" bIns="45720" anchor="ctr" anchorCtr="0" upright="1">
                          <a:noAutofit/>
                        </wps:bodyPr>
                      </wps:wsp>
                      <wps:wsp>
                        <wps:cNvPr id="307" name="Rectangle 307"/>
                        <wps:cNvSpPr>
                          <a:spLocks noChangeArrowheads="1"/>
                        </wps:cNvSpPr>
                        <wps:spPr bwMode="auto">
                          <a:xfrm>
                            <a:off x="71870" y="4417381"/>
                            <a:ext cx="1194786" cy="450662"/>
                          </a:xfrm>
                          <a:prstGeom prst="rect">
                            <a:avLst/>
                          </a:prstGeom>
                          <a:solidFill>
                            <a:srgbClr val="FFC000"/>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6F8387EC" w14:textId="77777777" w:rsidR="00B627A2" w:rsidRPr="00B6332C" w:rsidRDefault="00B627A2" w:rsidP="00CC1A0D">
                              <w:pPr>
                                <w:spacing w:before="0" w:line="240" w:lineRule="auto"/>
                                <w:jc w:val="center"/>
                                <w:rPr>
                                  <w:sz w:val="18"/>
                                  <w:szCs w:val="18"/>
                                </w:rPr>
                              </w:pPr>
                              <w:r w:rsidRPr="00B6332C">
                                <w:rPr>
                                  <w:rFonts w:ascii="Sylfaen" w:hAnsi="Sylfaen"/>
                                  <w:color w:val="000000" w:themeColor="text1"/>
                                  <w:kern w:val="24"/>
                                  <w:sz w:val="18"/>
                                  <w:szCs w:val="18"/>
                                  <w:lang w:val="hy-AM"/>
                                </w:rPr>
                                <w:t>Օրենսդրություն</w:t>
                              </w:r>
                            </w:p>
                          </w:txbxContent>
                        </wps:txbx>
                        <wps:bodyPr rot="0" vert="horz" wrap="square" lIns="91440" tIns="45720" rIns="91440" bIns="45720" anchor="ctr" anchorCtr="0" upright="1">
                          <a:noAutofit/>
                        </wps:bodyPr>
                      </wps:wsp>
                      <wps:wsp>
                        <wps:cNvPr id="308" name="Connector: Elbow 308"/>
                        <wps:cNvCnPr/>
                        <wps:spPr>
                          <a:xfrm>
                            <a:off x="6998166" y="3120373"/>
                            <a:ext cx="1179094" cy="614051"/>
                          </a:xfrm>
                          <a:prstGeom prst="bentConnector2">
                            <a:avLst/>
                          </a:prstGeom>
                        </wps:spPr>
                        <wps:style>
                          <a:lnRef idx="2">
                            <a:schemeClr val="accent1"/>
                          </a:lnRef>
                          <a:fillRef idx="0">
                            <a:schemeClr val="accent1"/>
                          </a:fillRef>
                          <a:effectRef idx="1">
                            <a:schemeClr val="accent1"/>
                          </a:effectRef>
                          <a:fontRef idx="minor">
                            <a:schemeClr val="tx1"/>
                          </a:fontRef>
                        </wps:style>
                        <wps:bodyPr/>
                      </wps:wsp>
                      <wps:wsp>
                        <wps:cNvPr id="309" name="Rectangle 309"/>
                        <wps:cNvSpPr>
                          <a:spLocks noChangeArrowheads="1"/>
                        </wps:cNvSpPr>
                        <wps:spPr bwMode="auto">
                          <a:xfrm>
                            <a:off x="1238875" y="5201970"/>
                            <a:ext cx="7046977" cy="450254"/>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B7AD132" w14:textId="77777777" w:rsidR="00B627A2" w:rsidRPr="00B6332C" w:rsidRDefault="00B627A2" w:rsidP="00CC1A0D">
                              <w:pPr>
                                <w:spacing w:before="0" w:line="240" w:lineRule="auto"/>
                                <w:jc w:val="center"/>
                                <w:rPr>
                                  <w:szCs w:val="20"/>
                                </w:rPr>
                              </w:pPr>
                              <w:r w:rsidRPr="00B6332C">
                                <w:rPr>
                                  <w:rFonts w:ascii="Sylfaen" w:hAnsi="Sylfaen"/>
                                  <w:color w:val="FFFFFF" w:themeColor="light1"/>
                                  <w:kern w:val="24"/>
                                  <w:szCs w:val="20"/>
                                  <w:lang w:val="hy-AM"/>
                                </w:rPr>
                                <w:t xml:space="preserve">Տարածքային </w:t>
                              </w:r>
                              <w:r>
                                <w:rPr>
                                  <w:rFonts w:ascii="Sylfaen" w:hAnsi="Sylfaen"/>
                                  <w:color w:val="FFFFFF" w:themeColor="light1"/>
                                  <w:kern w:val="24"/>
                                  <w:szCs w:val="20"/>
                                  <w:lang w:val="hy-AM"/>
                                </w:rPr>
                                <w:t xml:space="preserve">կառավարման </w:t>
                              </w:r>
                              <w:r w:rsidRPr="00B6332C">
                                <w:rPr>
                                  <w:rFonts w:ascii="Sylfaen" w:hAnsi="Sylfaen"/>
                                  <w:color w:val="FFFFFF" w:themeColor="light1"/>
                                  <w:kern w:val="24"/>
                                  <w:szCs w:val="20"/>
                                  <w:lang w:val="hy-AM"/>
                                </w:rPr>
                                <w:t xml:space="preserve">և տեղական ինքնակառավարման մարմիններ </w:t>
                              </w:r>
                            </w:p>
                          </w:txbxContent>
                        </wps:txbx>
                        <wps:bodyPr rot="0" vert="horz" wrap="square" lIns="91440" tIns="45720" rIns="91440" bIns="45720" anchor="ctr" anchorCtr="0" upright="1">
                          <a:noAutofit/>
                        </wps:bodyPr>
                      </wps:wsp>
                      <wps:wsp>
                        <wps:cNvPr id="310" name="Rectangle 310"/>
                        <wps:cNvSpPr>
                          <a:spLocks noChangeArrowheads="1"/>
                        </wps:cNvSpPr>
                        <wps:spPr bwMode="auto">
                          <a:xfrm>
                            <a:off x="1401491" y="4396722"/>
                            <a:ext cx="1023544" cy="457707"/>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1B291C7"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6"/>
                                  <w:szCs w:val="16"/>
                                  <w:lang w:val="hy-AM"/>
                                </w:rPr>
                                <w:t>ՈՍՏԻԿԱՆՈՒԹՅՈՒՆ</w:t>
                              </w:r>
                            </w:p>
                          </w:txbxContent>
                        </wps:txbx>
                        <wps:bodyPr rot="0" vert="horz" wrap="square" lIns="91440" tIns="45720" rIns="91440" bIns="45720" anchor="ctr" anchorCtr="0" upright="1">
                          <a:noAutofit/>
                        </wps:bodyPr>
                      </wps:wsp>
                      <wps:wsp>
                        <wps:cNvPr id="311" name="Straight Connector 311"/>
                        <wps:cNvCnPr>
                          <a:cxnSpLocks/>
                        </wps:cNvCnPr>
                        <wps:spPr>
                          <a:xfrm flipH="1">
                            <a:off x="2384279" y="4196430"/>
                            <a:ext cx="237290" cy="2502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a:cxnSpLocks/>
                        </wps:cNvCnPr>
                        <wps:spPr>
                          <a:xfrm flipH="1">
                            <a:off x="5351448" y="4167086"/>
                            <a:ext cx="237290" cy="2502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a:cxnSpLocks/>
                        </wps:cNvCnPr>
                        <wps:spPr>
                          <a:xfrm>
                            <a:off x="5878282" y="4120718"/>
                            <a:ext cx="298950" cy="2966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a:off x="1310612" y="3975797"/>
                            <a:ext cx="7645" cy="1275314"/>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E13D0B" id="_x0000_s1090" style="position:absolute;left:0;text-align:left;margin-left:23.25pt;margin-top:20.6pt;width:675.5pt;height:403.9pt;z-index:251629056;mso-position-horizontal-relative:page;mso-width-relative:margin;mso-height-relative:margin" coordorigin="-269,-576" coordsize="96923,5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">
                <v:line id="Straight Connector 297" o:spid="_x0000_s1091" style="position:absolute;visibility:visible;mso-wrap-style:square" from="70053,9372" to="70053,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" strokecolor="#4472c4 [3204]" strokeweight=".5pt">
                  <v:stroke joinstyle="miter"/>
                </v:line>
                <v:rect id="Rectangle 274" o:spid="_x0000_s1092" style="position:absolute;left:57099;width:27621;height:9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" fillcolor="red" stroked="f" strokeweight="1pt">
                  <v:shadow on="t" color="black" offset="0,1pt"/>
                  <v:textbox>
                    <w:txbxContent>
                      <w:p w14:paraId="68F6ED58" w14:textId="77777777" w:rsidR="00B627A2" w:rsidRPr="00B6332C" w:rsidRDefault="00B627A2" w:rsidP="00CC1A0D">
                        <w:pPr>
                          <w:jc w:val="center"/>
                          <w:rPr>
                            <w:szCs w:val="20"/>
                          </w:rPr>
                        </w:pPr>
                        <w:r w:rsidRPr="00B6332C">
                          <w:rPr>
                            <w:rFonts w:ascii="GHEA Grapalat" w:hAnsi="GHEA Grapalat" w:cstheme="minorBidi"/>
                            <w:color w:val="FFFFFF" w:themeColor="light1"/>
                            <w:kern w:val="24"/>
                            <w:szCs w:val="20"/>
                            <w:lang w:val="hy-AM"/>
                          </w:rPr>
                          <w:t>ՀՀ կառավարություն</w:t>
                        </w:r>
                      </w:p>
                    </w:txbxContent>
                  </v:textbox>
                </v:rect>
                <v:shape id="Title 8" o:spid="_x0000_s1093" type="#_x0000_t202" style="position:absolute;left:56619;top:10487;width:26396;height: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" fillcolor="#8496b0 [1951]" strokecolor="#dbdbdb [1302]">
                  <v:textbox>
                    <w:txbxContent>
                      <w:p w14:paraId="0585437D" w14:textId="2EF850B0" w:rsidR="00B627A2" w:rsidRPr="001B6CC6" w:rsidRDefault="00682D74" w:rsidP="00CC1A0D">
                        <w:pPr>
                          <w:spacing w:before="0"/>
                          <w:jc w:val="center"/>
                          <w:rPr>
                            <w:sz w:val="22"/>
                            <w:szCs w:val="22"/>
                          </w:rPr>
                        </w:pPr>
                        <w:r w:rsidRPr="001B6CC6">
                          <w:rPr>
                            <w:rFonts w:ascii="Sylfaen" w:hAnsi="Sylfaen" w:cs="Sylfaen"/>
                            <w:color w:val="000000" w:themeColor="text1"/>
                            <w:kern w:val="24"/>
                            <w:sz w:val="22"/>
                            <w:szCs w:val="22"/>
                            <w:lang w:val="hy-AM"/>
                          </w:rPr>
                          <w:t>«</w:t>
                        </w:r>
                        <w:r w:rsidR="00B627A2" w:rsidRPr="001B6CC6">
                          <w:rPr>
                            <w:rFonts w:ascii="Sylfaen" w:hAnsi="Sylfaen" w:cs="Sylfaen"/>
                            <w:color w:val="000000" w:themeColor="text1"/>
                            <w:kern w:val="24"/>
                            <w:sz w:val="22"/>
                            <w:szCs w:val="22"/>
                            <w:lang w:val="hy-AM"/>
                          </w:rPr>
                          <w:t>Ճանապարհային</w:t>
                        </w:r>
                        <w:r w:rsidR="00B627A2" w:rsidRPr="001B6CC6">
                          <w:rPr>
                            <w:rFonts w:asciiTheme="minorHAnsi" w:hAnsi="Calibri"/>
                            <w:color w:val="000000" w:themeColor="text1"/>
                            <w:kern w:val="24"/>
                            <w:sz w:val="22"/>
                            <w:szCs w:val="22"/>
                            <w:lang w:val="hy-AM"/>
                          </w:rPr>
                          <w:t xml:space="preserve"> </w:t>
                        </w:r>
                        <w:r w:rsidR="00B627A2" w:rsidRPr="001B6CC6">
                          <w:rPr>
                            <w:rFonts w:ascii="Sylfaen" w:hAnsi="Sylfaen" w:cs="Sylfaen"/>
                            <w:color w:val="000000" w:themeColor="text1"/>
                            <w:kern w:val="24"/>
                            <w:sz w:val="22"/>
                            <w:szCs w:val="22"/>
                            <w:lang w:val="hy-AM"/>
                          </w:rPr>
                          <w:t>անվտանգության</w:t>
                        </w:r>
                        <w:r w:rsidRPr="001B6CC6">
                          <w:rPr>
                            <w:rFonts w:ascii="Sylfaen" w:hAnsi="Sylfaen" w:cs="Sylfaen"/>
                            <w:color w:val="000000" w:themeColor="text1"/>
                            <w:kern w:val="24"/>
                            <w:sz w:val="22"/>
                            <w:szCs w:val="22"/>
                            <w:lang w:val="hy-AM"/>
                          </w:rPr>
                          <w:t xml:space="preserve"> կառավարման մարմին» հիմնադրամ</w:t>
                        </w:r>
                      </w:p>
                    </w:txbxContent>
                  </v:textbox>
                </v:shape>
                <v:rect id="Rectangle 276" o:spid="_x0000_s1094" style="position:absolute;left:77720;top:19697;width:1867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" fillcolor="#f4b083 [1941]" strokecolor="#c45911 [2405]">
                  <v:textbox>
                    <w:txbxContent>
                      <w:p w14:paraId="573F8D87" w14:textId="77777777" w:rsidR="00B627A2" w:rsidRPr="00B6332C" w:rsidRDefault="00B627A2" w:rsidP="00CC1A0D">
                        <w:pPr>
                          <w:jc w:val="center"/>
                          <w:rPr>
                            <w:sz w:val="18"/>
                            <w:szCs w:val="18"/>
                          </w:rPr>
                        </w:pPr>
                        <w:r w:rsidRPr="00B6332C">
                          <w:rPr>
                            <w:rFonts w:ascii="Sylfaen" w:hAnsi="Sylfaen"/>
                            <w:b/>
                            <w:bCs/>
                            <w:color w:val="FFFFFF" w:themeColor="background1"/>
                            <w:kern w:val="24"/>
                            <w:sz w:val="18"/>
                            <w:szCs w:val="18"/>
                            <w:lang w:val="hy-AM"/>
                          </w:rPr>
                          <w:t>ԶԼՄ-ներ</w:t>
                        </w:r>
                      </w:p>
                    </w:txbxContent>
                  </v:textbox>
                </v:rect>
                <v:rect id="Rectangle 277" o:spid="_x0000_s1095" style="position:absolute;left:-269;top:-576;width:39380;height:1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" strokecolor="white [3212]">
                  <v:textbox>
                    <w:txbxContent>
                      <w:p w14:paraId="024B7930" w14:textId="77777777" w:rsidR="00B627A2" w:rsidRPr="001F6E3E" w:rsidRDefault="00B627A2" w:rsidP="00CC1A0D">
                        <w:pPr>
                          <w:rPr>
                            <w:rFonts w:ascii="GHEA Grapalat" w:hAnsi="GHEA Grapalat"/>
                            <w:color w:val="000000" w:themeColor="text1"/>
                            <w:szCs w:val="20"/>
                          </w:rPr>
                        </w:pPr>
                        <w:r w:rsidRPr="001F6E3E">
                          <w:rPr>
                            <w:rFonts w:ascii="GHEA Grapalat" w:hAnsi="GHEA Grapalat"/>
                            <w:b/>
                            <w:bCs/>
                            <w:color w:val="000000" w:themeColor="text1"/>
                            <w:kern w:val="24"/>
                            <w:szCs w:val="20"/>
                          </w:rPr>
                          <w:t>Կառավարման 1-ին մակարդակ</w:t>
                        </w:r>
                      </w:p>
                      <w:p w14:paraId="2474C516" w14:textId="77777777" w:rsidR="00B627A2" w:rsidRPr="001F6E3E" w:rsidRDefault="00B627A2" w:rsidP="00CC1A0D">
                        <w:pPr>
                          <w:rPr>
                            <w:rFonts w:ascii="GHEA Grapalat" w:hAnsi="GHEA Grapalat"/>
                            <w:szCs w:val="20"/>
                          </w:rPr>
                        </w:pPr>
                        <w:r w:rsidRPr="001F6E3E">
                          <w:rPr>
                            <w:rFonts w:ascii="GHEA Grapalat" w:hAnsi="GHEA Grapalat"/>
                            <w:color w:val="000000" w:themeColor="text1"/>
                            <w:kern w:val="24"/>
                            <w:szCs w:val="20"/>
                          </w:rPr>
                          <w:t>ՈՐՈՇՈՒՄՆԵՐԻ ԿԱՅԱՑՈՒՄ</w:t>
                        </w:r>
                      </w:p>
                      <w:p w14:paraId="2EB99BA3" w14:textId="77777777" w:rsidR="00B627A2" w:rsidRPr="001F6E3E" w:rsidRDefault="00B627A2">
                        <w:pPr>
                          <w:pStyle w:val="ListParagraph"/>
                          <w:widowControl/>
                          <w:numPr>
                            <w:ilvl w:val="0"/>
                            <w:numId w:val="19"/>
                          </w:numPr>
                          <w:tabs>
                            <w:tab w:val="clear" w:pos="720"/>
                            <w:tab w:val="num" w:pos="450"/>
                            <w:tab w:val="left" w:pos="810"/>
                          </w:tabs>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 xml:space="preserve"> Կ</w:t>
                        </w:r>
                        <w:r w:rsidRPr="001F6E3E">
                          <w:rPr>
                            <w:rFonts w:ascii="GHEA Grapalat" w:hAnsi="GHEA Grapalat"/>
                            <w:color w:val="000000" w:themeColor="text1"/>
                            <w:kern w:val="24"/>
                          </w:rPr>
                          <w:t>ենտրոնացում արդյունքի վրա</w:t>
                        </w:r>
                      </w:p>
                      <w:p w14:paraId="21948100" w14:textId="77777777" w:rsidR="00B627A2" w:rsidRPr="001F6E3E" w:rsidRDefault="00B627A2">
                        <w:pPr>
                          <w:pStyle w:val="ListParagraph"/>
                          <w:widowControl/>
                          <w:numPr>
                            <w:ilvl w:val="0"/>
                            <w:numId w:val="19"/>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 xml:space="preserve"> Ի</w:t>
                        </w:r>
                        <w:r w:rsidRPr="001F6E3E">
                          <w:rPr>
                            <w:rFonts w:ascii="GHEA Grapalat" w:hAnsi="GHEA Grapalat"/>
                            <w:color w:val="000000" w:themeColor="text1"/>
                            <w:kern w:val="24"/>
                          </w:rPr>
                          <w:t>րավական ակտեր</w:t>
                        </w:r>
                      </w:p>
                      <w:p w14:paraId="5925AD19" w14:textId="77777777" w:rsidR="00B627A2" w:rsidRPr="001F6E3E" w:rsidRDefault="00B627A2">
                        <w:pPr>
                          <w:pStyle w:val="ListParagraph"/>
                          <w:widowControl/>
                          <w:numPr>
                            <w:ilvl w:val="0"/>
                            <w:numId w:val="19"/>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 xml:space="preserve"> Ֆինանսավորում</w:t>
                        </w:r>
                      </w:p>
                      <w:p w14:paraId="156E7898" w14:textId="77777777" w:rsidR="00B627A2" w:rsidRPr="001F6E3E" w:rsidRDefault="00B627A2">
                        <w:pPr>
                          <w:pStyle w:val="ListParagraph"/>
                          <w:widowControl/>
                          <w:numPr>
                            <w:ilvl w:val="0"/>
                            <w:numId w:val="19"/>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 xml:space="preserve"> Հ</w:t>
                        </w:r>
                        <w:r w:rsidRPr="001F6E3E">
                          <w:rPr>
                            <w:rFonts w:ascii="GHEA Grapalat" w:hAnsi="GHEA Grapalat"/>
                            <w:color w:val="000000" w:themeColor="text1"/>
                            <w:kern w:val="24"/>
                          </w:rPr>
                          <w:t>ամակարգում</w:t>
                        </w:r>
                      </w:p>
                      <w:p w14:paraId="4A1510E5" w14:textId="77777777" w:rsidR="00B627A2" w:rsidRPr="00B6332C" w:rsidRDefault="00B627A2">
                        <w:pPr>
                          <w:pStyle w:val="ListParagraph"/>
                          <w:widowControl/>
                          <w:numPr>
                            <w:ilvl w:val="0"/>
                            <w:numId w:val="19"/>
                          </w:numPr>
                          <w:overflowPunct/>
                          <w:autoSpaceDE/>
                          <w:autoSpaceDN/>
                          <w:adjustRightInd/>
                          <w:spacing w:line="288" w:lineRule="auto"/>
                          <w:contextualSpacing/>
                          <w:textAlignment w:val="auto"/>
                        </w:pPr>
                        <w:r w:rsidRPr="00B6332C">
                          <w:rPr>
                            <w:rFonts w:ascii="Sylfaen" w:hAnsi="Sylfaen"/>
                            <w:color w:val="000000" w:themeColor="text1"/>
                            <w:kern w:val="24"/>
                            <w:lang w:val="hy-AM"/>
                          </w:rPr>
                          <w:t xml:space="preserve"> Խ</w:t>
                        </w:r>
                        <w:r w:rsidRPr="00B6332C">
                          <w:rPr>
                            <w:rFonts w:ascii="Sylfaen" w:hAnsi="Sylfaen"/>
                            <w:color w:val="000000" w:themeColor="text1"/>
                            <w:kern w:val="24"/>
                          </w:rPr>
                          <w:t xml:space="preserve">թանում </w:t>
                        </w:r>
                      </w:p>
                    </w:txbxContent>
                  </v:textbox>
                </v:rect>
                <v:rect id="Rectangle 278" o:spid="_x0000_s1096" style="position:absolute;left:176;top:14640;width:28887;height:16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" strokecolor="white [3212]">
                  <v:textbox>
                    <w:txbxContent>
                      <w:p w14:paraId="2561B742" w14:textId="77777777" w:rsidR="00B627A2" w:rsidRPr="001F6E3E" w:rsidRDefault="00B627A2" w:rsidP="00CC1A0D">
                        <w:pPr>
                          <w:rPr>
                            <w:rFonts w:ascii="GHEA Grapalat" w:hAnsi="GHEA Grapalat"/>
                            <w:color w:val="000000" w:themeColor="text1"/>
                            <w:szCs w:val="20"/>
                          </w:rPr>
                        </w:pPr>
                        <w:r w:rsidRPr="001F6E3E">
                          <w:rPr>
                            <w:rFonts w:ascii="GHEA Grapalat" w:hAnsi="GHEA Grapalat"/>
                            <w:b/>
                            <w:bCs/>
                            <w:color w:val="000000" w:themeColor="text1"/>
                            <w:kern w:val="24"/>
                            <w:szCs w:val="20"/>
                          </w:rPr>
                          <w:t>Կառավարման 2-րդ մակ</w:t>
                        </w:r>
                        <w:r>
                          <w:rPr>
                            <w:rFonts w:ascii="GHEA Grapalat" w:hAnsi="GHEA Grapalat"/>
                            <w:b/>
                            <w:bCs/>
                            <w:color w:val="000000" w:themeColor="text1"/>
                            <w:kern w:val="24"/>
                            <w:szCs w:val="20"/>
                            <w:lang w:val="hy-AM"/>
                          </w:rPr>
                          <w:t>ա</w:t>
                        </w:r>
                        <w:r w:rsidRPr="001F6E3E">
                          <w:rPr>
                            <w:rFonts w:ascii="GHEA Grapalat" w:hAnsi="GHEA Grapalat"/>
                            <w:b/>
                            <w:bCs/>
                            <w:color w:val="000000" w:themeColor="text1"/>
                            <w:kern w:val="24"/>
                            <w:szCs w:val="20"/>
                          </w:rPr>
                          <w:t>րդ</w:t>
                        </w:r>
                        <w:r w:rsidRPr="001F6E3E">
                          <w:rPr>
                            <w:rFonts w:ascii="GHEA Grapalat" w:hAnsi="GHEA Grapalat"/>
                            <w:b/>
                            <w:bCs/>
                            <w:color w:val="000000" w:themeColor="text1"/>
                            <w:kern w:val="24"/>
                            <w:szCs w:val="20"/>
                            <w:lang w:val="hy-AM"/>
                          </w:rPr>
                          <w:t xml:space="preserve">ակ </w:t>
                        </w:r>
                      </w:p>
                      <w:p w14:paraId="30C02436" w14:textId="77777777" w:rsidR="00B627A2" w:rsidRPr="001F6E3E" w:rsidRDefault="00B627A2" w:rsidP="00CC1A0D">
                        <w:pPr>
                          <w:rPr>
                            <w:rFonts w:ascii="GHEA Grapalat" w:hAnsi="GHEA Grapalat"/>
                            <w:szCs w:val="20"/>
                          </w:rPr>
                        </w:pPr>
                        <w:r w:rsidRPr="001F6E3E">
                          <w:rPr>
                            <w:rFonts w:ascii="GHEA Grapalat" w:hAnsi="GHEA Grapalat"/>
                            <w:color w:val="000000" w:themeColor="text1"/>
                            <w:kern w:val="24"/>
                            <w:szCs w:val="20"/>
                          </w:rPr>
                          <w:t>ԻՐԱԿԱՆԱՑՈՒՄ</w:t>
                        </w:r>
                      </w:p>
                      <w:p w14:paraId="5639FF29" w14:textId="77777777" w:rsidR="00B627A2" w:rsidRPr="001F6E3E" w:rsidRDefault="00B627A2">
                        <w:pPr>
                          <w:pStyle w:val="ListParagraph"/>
                          <w:widowControl/>
                          <w:numPr>
                            <w:ilvl w:val="0"/>
                            <w:numId w:val="20"/>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Գ</w:t>
                        </w:r>
                        <w:r w:rsidRPr="001F6E3E">
                          <w:rPr>
                            <w:rFonts w:ascii="GHEA Grapalat" w:hAnsi="GHEA Grapalat"/>
                            <w:color w:val="000000" w:themeColor="text1"/>
                            <w:kern w:val="24"/>
                          </w:rPr>
                          <w:t>ործողություն և խթանում</w:t>
                        </w:r>
                      </w:p>
                      <w:p w14:paraId="09FEB60B" w14:textId="77777777" w:rsidR="00B627A2" w:rsidRPr="001F6E3E" w:rsidRDefault="00B627A2">
                        <w:pPr>
                          <w:pStyle w:val="ListParagraph"/>
                          <w:widowControl/>
                          <w:numPr>
                            <w:ilvl w:val="0"/>
                            <w:numId w:val="20"/>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Կառավարում և գնահատում</w:t>
                        </w:r>
                      </w:p>
                      <w:p w14:paraId="0B9A77ED" w14:textId="77777777" w:rsidR="00B627A2" w:rsidRPr="001F6E3E" w:rsidRDefault="00B627A2">
                        <w:pPr>
                          <w:pStyle w:val="ListParagraph"/>
                          <w:widowControl/>
                          <w:numPr>
                            <w:ilvl w:val="0"/>
                            <w:numId w:val="20"/>
                          </w:numPr>
                          <w:overflowPunct/>
                          <w:autoSpaceDE/>
                          <w:autoSpaceDN/>
                          <w:adjustRightInd/>
                          <w:spacing w:line="288" w:lineRule="auto"/>
                          <w:contextualSpacing/>
                          <w:textAlignment w:val="auto"/>
                          <w:rPr>
                            <w:rFonts w:ascii="GHEA Grapalat" w:hAnsi="GHEA Grapalat"/>
                          </w:rPr>
                        </w:pPr>
                        <w:r w:rsidRPr="001F6E3E">
                          <w:rPr>
                            <w:rFonts w:ascii="GHEA Grapalat" w:hAnsi="GHEA Grapalat"/>
                            <w:color w:val="000000" w:themeColor="text1"/>
                            <w:kern w:val="24"/>
                            <w:lang w:val="hy-AM"/>
                          </w:rPr>
                          <w:t>Կարողությունների զարգացում</w:t>
                        </w:r>
                        <w:r w:rsidRPr="001F6E3E">
                          <w:rPr>
                            <w:rFonts w:ascii="GHEA Grapalat" w:hAnsi="GHEA Grapalat"/>
                            <w:color w:val="000000" w:themeColor="text1"/>
                            <w:kern w:val="24"/>
                          </w:rPr>
                          <w:t xml:space="preserve"> և գիտելիքի փոխանցում </w:t>
                        </w:r>
                      </w:p>
                    </w:txbxContent>
                  </v:textbox>
                </v:rect>
                <v:rect id="Rectangle 279" o:spid="_x0000_s1097" style="position:absolute;left:8652;top:37604;width:10926;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" fillcolor="#4472c4 [3204]" strokecolor="#1f3763 [1604]" strokeweight="1pt">
                  <v:textbox>
                    <w:txbxContent>
                      <w:p w14:paraId="123E2B3A"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rPr>
                          <w:t>Տ</w:t>
                        </w:r>
                        <w:r w:rsidRPr="00B6332C">
                          <w:rPr>
                            <w:rFonts w:ascii="Sylfaen" w:hAnsi="Sylfaen"/>
                            <w:color w:val="FFFFFF" w:themeColor="light1"/>
                            <w:kern w:val="24"/>
                            <w:sz w:val="18"/>
                            <w:szCs w:val="18"/>
                            <w:lang w:val="hy-AM"/>
                          </w:rPr>
                          <w:t>ԿԵՆ</w:t>
                        </w:r>
                      </w:p>
                    </w:txbxContent>
                  </v:textbox>
                </v:rect>
                <v:rect id="Rectangle 280" o:spid="_x0000_s1098" style="position:absolute;left:23158;top:37121;width:12226;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" fillcolor="#4472c4 [3204]" strokecolor="#1f3763 [1604]" strokeweight="1pt">
                  <v:textbox>
                    <w:txbxContent>
                      <w:p w14:paraId="6AE693B2"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ՆԳՆ</w:t>
                        </w:r>
                      </w:p>
                    </w:txbxContent>
                  </v:textbox>
                </v:rect>
                <v:rect id="Rectangle 281" o:spid="_x0000_s1099" style="position:absolute;left:38151;top:37461;width:9987;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" fillcolor="#4472c4 [3204]" strokecolor="#1f3763 [1604]" strokeweight="1pt">
                  <v:textbox>
                    <w:txbxContent>
                      <w:p w14:paraId="2F5763F0"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ԱՆ</w:t>
                        </w:r>
                      </w:p>
                    </w:txbxContent>
                  </v:textbox>
                </v:rect>
                <v:rect id="Rectangle 282" o:spid="_x0000_s1100" style="position:absolute;left:51572;top:37275;width:10022;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" fillcolor="#4472c4 [3204]" strokecolor="#1f3763 [1604]" strokeweight="1pt">
                  <v:textbox>
                    <w:txbxContent>
                      <w:p w14:paraId="42CF1C67"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ԿԳՄՍՆ</w:t>
                        </w:r>
                      </w:p>
                    </w:txbxContent>
                  </v:textbox>
                </v:rect>
                <v:rect id="Rectangle 283" o:spid="_x0000_s1101" style="position:absolute;left:64993;top:37275;width:9976;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" fillcolor="#4472c4 [3204]" strokecolor="#1f3763 [1604]" strokeweight="1pt">
                  <v:textbox>
                    <w:txbxContent>
                      <w:p w14:paraId="677956C7"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ԱԻՆ</w:t>
                        </w:r>
                      </w:p>
                    </w:txbxContent>
                  </v:textbox>
                </v:rect>
                <v:rect id="Rectangle 284" o:spid="_x0000_s1102" style="position:absolute;left:25244;top:44068;width:8681;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" fillcolor="#4472c4 [3204]" strokecolor="#1f3763 [1604]" strokeweight="1pt">
                  <v:textbox>
                    <w:txbxContent>
                      <w:p w14:paraId="4C69C5B0" w14:textId="77777777" w:rsidR="00B627A2" w:rsidRPr="00B6332C" w:rsidRDefault="00B627A2" w:rsidP="00CC1A0D">
                        <w:pPr>
                          <w:spacing w:before="0" w:line="240" w:lineRule="auto"/>
                          <w:jc w:val="center"/>
                          <w:rPr>
                            <w:sz w:val="16"/>
                            <w:szCs w:val="16"/>
                          </w:rPr>
                        </w:pPr>
                        <w:r w:rsidRPr="00B6332C">
                          <w:rPr>
                            <w:rFonts w:ascii="Sylfaen" w:hAnsi="Sylfaen"/>
                            <w:color w:val="FFFFFF" w:themeColor="light1"/>
                            <w:kern w:val="24"/>
                            <w:sz w:val="16"/>
                            <w:szCs w:val="16"/>
                            <w:lang w:val="hy-AM"/>
                          </w:rPr>
                          <w:t>ՓՐԿԱՐԱՐ</w:t>
                        </w:r>
                      </w:p>
                    </w:txbxContent>
                  </v:textbox>
                </v:rect>
                <v:rect id="Rectangle 285" o:spid="_x0000_s1103" style="position:absolute;left:77578;top:37344;width:8388;height:3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" fillcolor="#4472c4 [3204]" strokecolor="#1f3763 [1604]" strokeweight="1pt">
                  <v:textbox>
                    <w:txbxContent>
                      <w:p w14:paraId="59C7B833"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8"/>
                            <w:szCs w:val="18"/>
                            <w:lang w:val="hy-AM"/>
                          </w:rPr>
                          <w:t>ՖՆ</w:t>
                        </w:r>
                      </w:p>
                    </w:txbxContent>
                  </v:textbox>
                </v:rect>
                <v:rect id="Rectangle 286" o:spid="_x0000_s1104" style="position:absolute;left:34418;top:43622;width:14150;height:5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" fillcolor="#ffc000" strokecolor="#7f5f00 [1607]" strokeweight="1pt">
                  <v:textbox>
                    <w:txbxContent>
                      <w:p w14:paraId="35AE7CE6" w14:textId="77777777" w:rsidR="00B627A2" w:rsidRPr="00B6332C" w:rsidRDefault="00B627A2" w:rsidP="00CC1A0D">
                        <w:pPr>
                          <w:spacing w:before="0" w:line="240" w:lineRule="auto"/>
                          <w:jc w:val="center"/>
                          <w:rPr>
                            <w:sz w:val="16"/>
                            <w:szCs w:val="16"/>
                          </w:rPr>
                        </w:pPr>
                        <w:r w:rsidRPr="00B6332C">
                          <w:rPr>
                            <w:rFonts w:ascii="Sylfaen" w:hAnsi="Sylfaen" w:cs="Sylfaen"/>
                            <w:color w:val="000000" w:themeColor="text1"/>
                            <w:kern w:val="24"/>
                            <w:sz w:val="16"/>
                            <w:szCs w:val="16"/>
                          </w:rPr>
                          <w:t>Առողջապ</w:t>
                        </w:r>
                        <w:r w:rsidRPr="00B6332C">
                          <w:rPr>
                            <w:rFonts w:asciiTheme="minorHAnsi" w:hAnsi="Calibri" w:cstheme="minorBidi"/>
                            <w:color w:val="000000" w:themeColor="text1"/>
                            <w:kern w:val="24"/>
                            <w:sz w:val="16"/>
                            <w:szCs w:val="16"/>
                          </w:rPr>
                          <w:t xml:space="preserve">. </w:t>
                        </w:r>
                        <w:r w:rsidRPr="00B6332C">
                          <w:rPr>
                            <w:rFonts w:ascii="Sylfaen" w:hAnsi="Sylfaen" w:cs="Sylfaen"/>
                            <w:color w:val="000000" w:themeColor="text1"/>
                            <w:kern w:val="24"/>
                            <w:sz w:val="16"/>
                            <w:szCs w:val="16"/>
                          </w:rPr>
                          <w:t>Կառույցներ</w:t>
                        </w:r>
                        <w:r w:rsidRPr="00B6332C">
                          <w:rPr>
                            <w:rFonts w:asciiTheme="minorHAnsi" w:hAnsi="Calibri" w:cstheme="minorBidi"/>
                            <w:color w:val="000000" w:themeColor="text1"/>
                            <w:kern w:val="24"/>
                            <w:sz w:val="16"/>
                            <w:szCs w:val="16"/>
                          </w:rPr>
                          <w:t xml:space="preserve"> /</w:t>
                        </w:r>
                        <w:r w:rsidRPr="00B6332C">
                          <w:rPr>
                            <w:rFonts w:ascii="Sylfaen" w:hAnsi="Sylfaen" w:cs="Sylfaen"/>
                            <w:color w:val="000000" w:themeColor="text1"/>
                            <w:kern w:val="24"/>
                            <w:sz w:val="16"/>
                            <w:szCs w:val="16"/>
                          </w:rPr>
                          <w:t>ազգայ</w:t>
                        </w:r>
                        <w:r w:rsidRPr="00B6332C">
                          <w:rPr>
                            <w:rFonts w:asciiTheme="minorHAnsi" w:hAnsi="Calibri" w:cstheme="minorBidi"/>
                            <w:color w:val="000000" w:themeColor="text1"/>
                            <w:kern w:val="24"/>
                            <w:sz w:val="16"/>
                            <w:szCs w:val="16"/>
                          </w:rPr>
                          <w:t xml:space="preserve">. </w:t>
                        </w:r>
                        <w:r w:rsidRPr="00B6332C">
                          <w:rPr>
                            <w:rFonts w:ascii="Sylfaen" w:hAnsi="Sylfaen" w:cs="Sylfaen"/>
                            <w:color w:val="000000" w:themeColor="text1"/>
                            <w:kern w:val="24"/>
                            <w:sz w:val="16"/>
                            <w:szCs w:val="16"/>
                          </w:rPr>
                          <w:t>և</w:t>
                        </w:r>
                        <w:r w:rsidRPr="00B6332C">
                          <w:rPr>
                            <w:rFonts w:asciiTheme="minorHAnsi" w:hAnsi="Calibri" w:cstheme="minorBidi"/>
                            <w:color w:val="000000" w:themeColor="text1"/>
                            <w:kern w:val="24"/>
                            <w:sz w:val="16"/>
                            <w:szCs w:val="16"/>
                          </w:rPr>
                          <w:t xml:space="preserve"> </w:t>
                        </w:r>
                        <w:r w:rsidRPr="00B6332C">
                          <w:rPr>
                            <w:rFonts w:ascii="Sylfaen" w:hAnsi="Sylfaen" w:cs="Sylfaen"/>
                            <w:color w:val="000000" w:themeColor="text1"/>
                            <w:kern w:val="24"/>
                            <w:sz w:val="16"/>
                            <w:szCs w:val="16"/>
                          </w:rPr>
                          <w:t>տեղի</w:t>
                        </w:r>
                        <w:r w:rsidRPr="00B6332C">
                          <w:rPr>
                            <w:rFonts w:asciiTheme="minorHAnsi" w:hAnsi="Calibri" w:cstheme="minorBidi"/>
                            <w:color w:val="000000" w:themeColor="text1"/>
                            <w:kern w:val="24"/>
                            <w:sz w:val="16"/>
                            <w:szCs w:val="16"/>
                          </w:rPr>
                          <w:t>/</w:t>
                        </w:r>
                      </w:p>
                    </w:txbxContent>
                  </v:textbox>
                </v:rect>
                <v:rect id="Rectangle 287" o:spid="_x0000_s1105" style="position:absolute;left:49512;top:44173;width:8016;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" fillcolor="#ffc000" strokecolor="#7f5f00 [1607]" strokeweight="1pt">
                  <v:textbox>
                    <w:txbxContent>
                      <w:p w14:paraId="7A6DF96C" w14:textId="77777777" w:rsidR="00B627A2" w:rsidRPr="00B6332C" w:rsidRDefault="00B627A2" w:rsidP="00CC1A0D">
                        <w:pPr>
                          <w:spacing w:before="0" w:line="240" w:lineRule="auto"/>
                          <w:jc w:val="center"/>
                          <w:rPr>
                            <w:sz w:val="18"/>
                            <w:szCs w:val="18"/>
                          </w:rPr>
                        </w:pPr>
                        <w:r w:rsidRPr="00B6332C">
                          <w:rPr>
                            <w:rFonts w:ascii="Sylfaen" w:hAnsi="Sylfaen"/>
                            <w:color w:val="000000" w:themeColor="text1"/>
                            <w:kern w:val="24"/>
                            <w:sz w:val="18"/>
                            <w:szCs w:val="18"/>
                            <w:lang w:val="hy-AM"/>
                          </w:rPr>
                          <w:t>ԲՈւՀ-եր</w:t>
                        </w:r>
                      </w:p>
                    </w:txbxContent>
                  </v:textbox>
                </v:rect>
                <v:rect id="Rectangle 288" o:spid="_x0000_s1106" style="position:absolute;left:58782;top:44173;width:14522;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" fillcolor="#ffc000" strokecolor="#7f5f00 [1607]" strokeweight="1pt">
                  <v:textbox>
                    <w:txbxContent>
                      <w:p w14:paraId="639711A6" w14:textId="77777777" w:rsidR="00B627A2" w:rsidRPr="00B6332C" w:rsidRDefault="00B627A2" w:rsidP="00CC1A0D">
                        <w:pPr>
                          <w:spacing w:before="0" w:line="240" w:lineRule="auto"/>
                          <w:jc w:val="center"/>
                          <w:rPr>
                            <w:sz w:val="18"/>
                            <w:szCs w:val="18"/>
                          </w:rPr>
                        </w:pPr>
                        <w:r w:rsidRPr="00B6332C">
                          <w:rPr>
                            <w:rFonts w:ascii="Sylfaen" w:hAnsi="Sylfaen"/>
                            <w:color w:val="000000" w:themeColor="text1"/>
                            <w:kern w:val="24"/>
                            <w:sz w:val="18"/>
                            <w:szCs w:val="18"/>
                            <w:lang w:val="hy-AM"/>
                          </w:rPr>
                          <w:t>Դպրոցներ և մանկապարտեզներ</w:t>
                        </w:r>
                      </w:p>
                    </w:txbxContent>
                  </v:textbox>
                </v:rect>
                <v:line id="Straight Connector 289" o:spid="_x0000_s1107" style="position:absolute;visibility:visible;mso-wrap-style:square" from="69817,18790" to="69981,3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" strokecolor="#4472c4 [3204]" strokeweight="1pt">
                  <v:stroke joinstyle="miter"/>
                  <o:lock v:ext="edit" shapetype="f"/>
                </v:line>
                <v:line id="Straight Connector 290" o:spid="_x0000_s1108" style="position:absolute;flip:x;visibility:visible;mso-wrap-style:square" from="41303,48883" to="41493,5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" strokecolor="#4472c4 [3204]" strokeweight="1pt">
                  <v:stroke joinstyle="miter"/>
                  <o:lock v:ext="edit" shapetype="f"/>
                </v:line>
                <v:line id="Straight Connector 291" o:spid="_x0000_s1109" style="position:absolute;visibility:visible;mso-wrap-style:square" from="27620,48544" to="27620,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" strokecolor="#4472c4 [3204]" strokeweight="1pt">
                  <v:stroke joinstyle="miter"/>
                </v:line>
                <v:line id="Straight Connector 292" o:spid="_x0000_s1110" style="position:absolute;visibility:visible;mso-wrap-style:square" from="54016,48750" to="54016,5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" strokecolor="#4472c4 [3204]" strokeweight="1pt">
                  <v:stroke joinstyle="miter"/>
                </v:line>
                <v:line id="Straight Connector 293" o:spid="_x0000_s1111" style="position:absolute;visibility:visible;mso-wrap-style:square" from="29585,41876" to="29585,4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" strokecolor="#4472c4 [3204]" strokeweight=".5pt">
                  <v:stroke joinstyle="miter"/>
                  <o:lock v:ext="edit" shapetype="f"/>
                </v:line>
                <v:oval id="Oval 294" o:spid="_x0000_s1112" style="position:absolute;left:30185;top:2509;width:23831;height:1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" fillcolor="#00b050" strokecolor="#00b050">
                  <v:textbox>
                    <w:txbxContent>
                      <w:p w14:paraId="7C694722" w14:textId="77777777" w:rsidR="00B627A2" w:rsidRPr="00B6332C" w:rsidRDefault="00B627A2" w:rsidP="00CC1A0D">
                        <w:pPr>
                          <w:jc w:val="center"/>
                          <w:rPr>
                            <w:szCs w:val="20"/>
                          </w:rPr>
                        </w:pPr>
                        <w:r w:rsidRPr="00B6332C">
                          <w:rPr>
                            <w:rFonts w:ascii="Sylfaen" w:hAnsi="Sylfaen"/>
                            <w:b/>
                            <w:bCs/>
                            <w:color w:val="000000" w:themeColor="text1"/>
                            <w:kern w:val="24"/>
                            <w:szCs w:val="20"/>
                          </w:rPr>
                          <w:t xml:space="preserve">Ռազմավարություն և իրավական ակտեր </w:t>
                        </w:r>
                      </w:p>
                    </w:txbxContent>
                  </v:textbox>
                </v:oval>
                <v:shapetype id="_x0000_t33" coordsize="21600,21600" o:spt="33" o:oned="t" path="m,l21600,r,21600e" filled="f">
                  <v:stroke joinstyle="miter"/>
                  <v:path arrowok="t" fillok="f" o:connecttype="none"/>
                  <o:lock v:ext="edit" shapetype="t"/>
                </v:shapetype>
                <v:shape id="Elbow Connector 117" o:spid="_x0000_s1113" type="#_x0000_t33" style="position:absolute;left:5258;top:47139;width:12104;height:21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" strokecolor="#4472c4 [3204]" strokeweight="1pt">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3" o:spid="_x0000_s1114" type="#_x0000_t34" style="position:absolute;left:47145;top:14789;width:18671;height:266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" adj="14326" strokecolor="#4472c4 [3204]" strokeweight="1pt">
                  <o:lock v:ext="edit" shapetype="f"/>
                </v:shape>
                <v:shape id="Connector: Elbow 298" o:spid="_x0000_s1115" type="#_x0000_t33" style="position:absolute;left:26104;top:19858;width:6414;height:2907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" strokecolor="#4472c4 [3204]" strokeweight="1pt">
                  <o:lock v:ext="edit" shapetype="f"/>
                </v:shape>
                <v:shape id="Connector: Elbow 299" o:spid="_x0000_s1116" type="#_x0000_t34" style="position:absolute;left:27374;top:34507;width:588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" strokecolor="#4472c4 [3204]" strokeweight="1pt">
                  <o:lock v:ext="edit" shapetype="f"/>
                </v:shape>
                <v:shape id="Connector: Elbow 300" o:spid="_x0000_s1117" type="#_x0000_t34" style="position:absolute;left:54014;top:34316;width:5883;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" strokecolor="#4472c4 [3204]" strokeweight="1pt">
                  <o:lock v:ext="edit" shapetype="f"/>
                </v:shape>
                <v:line id="Straight Connector 301" o:spid="_x0000_s1118" style="position:absolute;visibility:visible;mso-wrap-style:square" from="69423,21402" to="77720,2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" strokecolor="#4472c4 [3204]" strokeweight="1pt">
                  <v:stroke joinstyle="miter"/>
                  <o:lock v:ext="edit" shapetype="f"/>
                </v:line>
                <v:line id="Straight Connector 302" o:spid="_x0000_s1119" style="position:absolute;visibility:visible;mso-wrap-style:square" from="69817,25651" to="78227,2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" strokecolor="#4472c4 [3204]" strokeweight="1pt">
                  <v:stroke joinstyle="miter"/>
                  <o:lock v:ext="edit" shapetype="f"/>
                </v:line>
                <v:rect id="Rectangle 303" o:spid="_x0000_s1120" style="position:absolute;left:77720;top:23645;width:18934;height:5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" fillcolor="#f4b083 [1941]" strokecolor="#c45911 [2405]">
                  <v:textbox>
                    <w:txbxContent>
                      <w:p w14:paraId="7F058B06" w14:textId="77777777" w:rsidR="00B627A2" w:rsidRPr="00B6332C" w:rsidRDefault="00B627A2" w:rsidP="00CC1A0D">
                        <w:pPr>
                          <w:jc w:val="center"/>
                          <w:rPr>
                            <w:sz w:val="18"/>
                            <w:szCs w:val="18"/>
                          </w:rPr>
                        </w:pPr>
                        <w:r w:rsidRPr="00B6332C">
                          <w:rPr>
                            <w:rFonts w:ascii="GHEA Grapalat" w:hAnsi="GHEA Grapalat"/>
                            <w:b/>
                            <w:bCs/>
                            <w:color w:val="FFFFFF" w:themeColor="background1"/>
                            <w:kern w:val="24"/>
                            <w:sz w:val="18"/>
                            <w:szCs w:val="18"/>
                          </w:rPr>
                          <w:t>ԱԺ անդամներ, ՀԿ-ներ և մասնագետներ</w:t>
                        </w:r>
                      </w:p>
                    </w:txbxContent>
                  </v:textbox>
                </v:rect>
                <v:shape id="Elbow Connector 105" o:spid="_x0000_s1121" type="#_x0000_t34" style="position:absolute;left:82858;top:46349;width:2461;height:792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" adj="-20061" strokecolor="#4472c4 [3204]" strokeweight="1pt">
                  <o:lock v:ext="edit" shapetype="f"/>
                </v:shape>
                <v:shape id="Connector: Elbow 305" o:spid="_x0000_s1122" type="#_x0000_t34" style="position:absolute;left:78542;top:44441;width:5883;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" strokecolor="#4472c4 [3204]" strokeweight="1pt">
                  <o:lock v:ext="edit" shapetype="f"/>
                </v:shape>
                <v:rect id="Rectangle 306" o:spid="_x0000_s1123" style="position:absolute;left:74258;top:44060;width:11061;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" fillcolor="#ffc000" strokecolor="#7f5f00 [1607]" strokeweight="1pt">
                  <v:textbox>
                    <w:txbxContent>
                      <w:p w14:paraId="0892A35A" w14:textId="77777777" w:rsidR="00B627A2" w:rsidRPr="00B6332C" w:rsidRDefault="00B627A2" w:rsidP="00CC1A0D">
                        <w:pPr>
                          <w:spacing w:before="0" w:line="240" w:lineRule="auto"/>
                          <w:jc w:val="center"/>
                          <w:rPr>
                            <w:sz w:val="18"/>
                            <w:szCs w:val="18"/>
                          </w:rPr>
                        </w:pPr>
                        <w:r w:rsidRPr="00B6332C">
                          <w:rPr>
                            <w:rFonts w:ascii="Sylfaen" w:hAnsi="Sylfaen"/>
                            <w:color w:val="000000" w:themeColor="text1"/>
                            <w:kern w:val="24"/>
                            <w:sz w:val="18"/>
                            <w:szCs w:val="18"/>
                            <w:lang w:val="hy-AM"/>
                          </w:rPr>
                          <w:t>Ֆինանսական կարգադիչներ</w:t>
                        </w:r>
                      </w:p>
                    </w:txbxContent>
                  </v:textbox>
                </v:rect>
                <v:rect id="Rectangle 307" o:spid="_x0000_s1124" style="position:absolute;left:718;top:44173;width:11948;height:4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" fillcolor="#ffc000" strokecolor="#7f5f00 [1607]" strokeweight="1pt">
                  <v:textbox>
                    <w:txbxContent>
                      <w:p w14:paraId="6F8387EC" w14:textId="77777777" w:rsidR="00B627A2" w:rsidRPr="00B6332C" w:rsidRDefault="00B627A2" w:rsidP="00CC1A0D">
                        <w:pPr>
                          <w:spacing w:before="0" w:line="240" w:lineRule="auto"/>
                          <w:jc w:val="center"/>
                          <w:rPr>
                            <w:sz w:val="18"/>
                            <w:szCs w:val="18"/>
                          </w:rPr>
                        </w:pPr>
                        <w:r w:rsidRPr="00B6332C">
                          <w:rPr>
                            <w:rFonts w:ascii="Sylfaen" w:hAnsi="Sylfaen"/>
                            <w:color w:val="000000" w:themeColor="text1"/>
                            <w:kern w:val="24"/>
                            <w:sz w:val="18"/>
                            <w:szCs w:val="18"/>
                            <w:lang w:val="hy-AM"/>
                          </w:rPr>
                          <w:t>Օրենսդրություն</w:t>
                        </w:r>
                      </w:p>
                    </w:txbxContent>
                  </v:textbox>
                </v:rect>
                <v:shape id="Connector: Elbow 308" o:spid="_x0000_s1125" type="#_x0000_t33" style="position:absolute;left:69981;top:31203;width:11791;height:61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" strokecolor="#4472c4 [3204]" strokeweight="1pt"/>
                <v:rect id="Rectangle 309" o:spid="_x0000_s1126" style="position:absolute;left:12388;top:52019;width:70470;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" fillcolor="#4472c4 [3204]" strokecolor="#1f3763 [1604]" strokeweight="1pt">
                  <v:textbox>
                    <w:txbxContent>
                      <w:p w14:paraId="0B7AD132" w14:textId="77777777" w:rsidR="00B627A2" w:rsidRPr="00B6332C" w:rsidRDefault="00B627A2" w:rsidP="00CC1A0D">
                        <w:pPr>
                          <w:spacing w:before="0" w:line="240" w:lineRule="auto"/>
                          <w:jc w:val="center"/>
                          <w:rPr>
                            <w:szCs w:val="20"/>
                          </w:rPr>
                        </w:pPr>
                        <w:r w:rsidRPr="00B6332C">
                          <w:rPr>
                            <w:rFonts w:ascii="Sylfaen" w:hAnsi="Sylfaen"/>
                            <w:color w:val="FFFFFF" w:themeColor="light1"/>
                            <w:kern w:val="24"/>
                            <w:szCs w:val="20"/>
                            <w:lang w:val="hy-AM"/>
                          </w:rPr>
                          <w:t xml:space="preserve">Տարածքային </w:t>
                        </w:r>
                        <w:r>
                          <w:rPr>
                            <w:rFonts w:ascii="Sylfaen" w:hAnsi="Sylfaen"/>
                            <w:color w:val="FFFFFF" w:themeColor="light1"/>
                            <w:kern w:val="24"/>
                            <w:szCs w:val="20"/>
                            <w:lang w:val="hy-AM"/>
                          </w:rPr>
                          <w:t xml:space="preserve">կառավարման </w:t>
                        </w:r>
                        <w:r w:rsidRPr="00B6332C">
                          <w:rPr>
                            <w:rFonts w:ascii="Sylfaen" w:hAnsi="Sylfaen"/>
                            <w:color w:val="FFFFFF" w:themeColor="light1"/>
                            <w:kern w:val="24"/>
                            <w:szCs w:val="20"/>
                            <w:lang w:val="hy-AM"/>
                          </w:rPr>
                          <w:t xml:space="preserve">և տեղական ինքնակառավարման մարմիններ </w:t>
                        </w:r>
                      </w:p>
                    </w:txbxContent>
                  </v:textbox>
                </v:rect>
                <v:rect id="Rectangle 310" o:spid="_x0000_s1127" style="position:absolute;left:14014;top:43967;width:10236;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" fillcolor="#4472c4 [3204]" strokecolor="#1f3763 [1604]" strokeweight="1pt">
                  <v:textbox>
                    <w:txbxContent>
                      <w:p w14:paraId="11B291C7" w14:textId="77777777" w:rsidR="00B627A2" w:rsidRPr="00B6332C" w:rsidRDefault="00B627A2" w:rsidP="00CC1A0D">
                        <w:pPr>
                          <w:spacing w:before="0" w:line="240" w:lineRule="auto"/>
                          <w:jc w:val="center"/>
                          <w:rPr>
                            <w:sz w:val="18"/>
                            <w:szCs w:val="18"/>
                          </w:rPr>
                        </w:pPr>
                        <w:r w:rsidRPr="00B6332C">
                          <w:rPr>
                            <w:rFonts w:ascii="Sylfaen" w:hAnsi="Sylfaen"/>
                            <w:color w:val="FFFFFF" w:themeColor="light1"/>
                            <w:kern w:val="24"/>
                            <w:sz w:val="16"/>
                            <w:szCs w:val="16"/>
                            <w:lang w:val="hy-AM"/>
                          </w:rPr>
                          <w:t>ՈՍՏԻԿԱՆՈՒԹՅՈՒՆ</w:t>
                        </w:r>
                      </w:p>
                    </w:txbxContent>
                  </v:textbox>
                </v:rect>
                <v:line id="Straight Connector 311" o:spid="_x0000_s1128" style="position:absolute;flip:x;visibility:visible;mso-wrap-style:square" from="23842,41964" to="26215,4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" strokecolor="#4472c4 [3204]" strokeweight=".5pt">
                  <v:stroke joinstyle="miter"/>
                  <o:lock v:ext="edit" shapetype="f"/>
                </v:line>
                <v:line id="Straight Connector 312" o:spid="_x0000_s1129" style="position:absolute;flip:x;visibility:visible;mso-wrap-style:square" from="53514,41670" to="55887,4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" strokecolor="#4472c4 [3204]" strokeweight=".5pt">
                  <v:stroke joinstyle="miter"/>
                  <o:lock v:ext="edit" shapetype="f"/>
                </v:line>
                <v:line id="Straight Connector 313" o:spid="_x0000_s1130" style="position:absolute;visibility:visible;mso-wrap-style:square" from="58782,41207" to="61772,4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" strokecolor="#4472c4 [3204]" strokeweight=".5pt">
                  <v:stroke joinstyle="miter"/>
                  <o:lock v:ext="edit" shapetype="f"/>
                </v:line>
                <v:line id="Straight Connector 314" o:spid="_x0000_s1131" style="position:absolute;visibility:visible;mso-wrap-style:square" from="13106,39757" to="13182,5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" strokecolor="#4472c4 [3204]" strokeweight="1pt">
                  <v:stroke joinstyle="miter"/>
                </v:line>
                <w10:wrap anchorx="page"/>
              </v:group>
            </w:pict>
          </mc:Fallback>
        </mc:AlternateContent>
      </w:r>
      <w:bookmarkEnd w:id="64"/>
      <w:bookmarkEnd w:id="65"/>
    </w:p>
    <w:p w14:paraId="52494B74" w14:textId="77777777" w:rsidR="00CC1A0D" w:rsidRPr="001B6CC6" w:rsidRDefault="00CC1A0D" w:rsidP="00CC1A0D">
      <w:pPr>
        <w:rPr>
          <w:rFonts w:ascii="GHEA Grapalat" w:hAnsi="GHEA Grapalat"/>
          <w:lang w:val="hy-AM"/>
        </w:rPr>
      </w:pPr>
    </w:p>
    <w:p w14:paraId="60E07FC6" w14:textId="77777777" w:rsidR="00CC1A0D" w:rsidRPr="001B6CC6" w:rsidRDefault="00CC1A0D" w:rsidP="00CC1A0D">
      <w:pPr>
        <w:rPr>
          <w:rFonts w:ascii="GHEA Grapalat" w:hAnsi="GHEA Grapalat"/>
          <w:lang w:val="hy-AM"/>
        </w:rPr>
      </w:pPr>
    </w:p>
    <w:p w14:paraId="1F92B895" w14:textId="77777777" w:rsidR="00CC1A0D" w:rsidRPr="001B6CC6" w:rsidRDefault="00CC1A0D" w:rsidP="00CC1A0D">
      <w:pPr>
        <w:rPr>
          <w:rFonts w:ascii="GHEA Grapalat" w:hAnsi="GHEA Grapalat"/>
          <w:lang w:val="hy-AM"/>
        </w:rPr>
      </w:pPr>
    </w:p>
    <w:p w14:paraId="5ABFE3F3" w14:textId="77777777" w:rsidR="00CC1A0D" w:rsidRPr="001B6CC6" w:rsidRDefault="00CC1A0D" w:rsidP="00CC1A0D">
      <w:pPr>
        <w:rPr>
          <w:rFonts w:ascii="GHEA Grapalat" w:hAnsi="GHEA Grapalat"/>
          <w:lang w:val="hy-AM"/>
        </w:rPr>
      </w:pPr>
    </w:p>
    <w:p w14:paraId="0E98C77C" w14:textId="77777777" w:rsidR="00CC1A0D" w:rsidRPr="001B6CC6" w:rsidRDefault="00CC1A0D" w:rsidP="00CC1A0D">
      <w:pPr>
        <w:rPr>
          <w:rFonts w:ascii="GHEA Grapalat" w:hAnsi="GHEA Grapalat"/>
          <w:lang w:val="hy-AM"/>
        </w:rPr>
      </w:pPr>
    </w:p>
    <w:p w14:paraId="16298A3C" w14:textId="77777777" w:rsidR="00CC1A0D" w:rsidRPr="001B6CC6" w:rsidRDefault="00CC1A0D" w:rsidP="00CC1A0D">
      <w:pPr>
        <w:rPr>
          <w:rFonts w:ascii="GHEA Grapalat" w:hAnsi="GHEA Grapalat"/>
          <w:lang w:val="hy-AM"/>
        </w:rPr>
      </w:pPr>
    </w:p>
    <w:p w14:paraId="52A8DD63" w14:textId="77777777" w:rsidR="00CC1A0D" w:rsidRPr="001B6CC6" w:rsidRDefault="00CC1A0D" w:rsidP="00CC1A0D">
      <w:pPr>
        <w:rPr>
          <w:rFonts w:ascii="GHEA Grapalat" w:hAnsi="GHEA Grapalat"/>
          <w:lang w:val="hy-AM"/>
        </w:rPr>
      </w:pPr>
    </w:p>
    <w:p w14:paraId="334204A5" w14:textId="77777777" w:rsidR="00CC1A0D" w:rsidRPr="001B6CC6" w:rsidRDefault="00CC1A0D" w:rsidP="00CC1A0D">
      <w:pPr>
        <w:rPr>
          <w:rFonts w:ascii="GHEA Grapalat" w:hAnsi="GHEA Grapalat"/>
          <w:lang w:val="hy-AM"/>
        </w:rPr>
      </w:pPr>
    </w:p>
    <w:p w14:paraId="06B8F414" w14:textId="77777777" w:rsidR="00CC1A0D" w:rsidRPr="001B6CC6" w:rsidRDefault="00CC1A0D" w:rsidP="00CC1A0D">
      <w:pPr>
        <w:rPr>
          <w:rFonts w:ascii="GHEA Grapalat" w:hAnsi="GHEA Grapalat"/>
          <w:lang w:val="hy-AM"/>
        </w:rPr>
      </w:pPr>
    </w:p>
    <w:p w14:paraId="00785758" w14:textId="77777777" w:rsidR="00CC1A0D" w:rsidRPr="001B6CC6" w:rsidRDefault="00CC1A0D" w:rsidP="00CC1A0D">
      <w:pPr>
        <w:rPr>
          <w:rFonts w:ascii="GHEA Grapalat" w:hAnsi="GHEA Grapalat"/>
          <w:lang w:val="hy-AM"/>
        </w:rPr>
      </w:pPr>
    </w:p>
    <w:p w14:paraId="23BB87AA" w14:textId="77777777" w:rsidR="00CC1A0D" w:rsidRPr="001B6CC6" w:rsidRDefault="00CC1A0D" w:rsidP="00CC1A0D">
      <w:pPr>
        <w:rPr>
          <w:rFonts w:ascii="GHEA Grapalat" w:hAnsi="GHEA Grapalat"/>
          <w:lang w:val="hy-AM"/>
        </w:rPr>
      </w:pPr>
    </w:p>
    <w:p w14:paraId="6C503D2D" w14:textId="77777777" w:rsidR="00CC1A0D" w:rsidRPr="001B6CC6" w:rsidRDefault="00CC1A0D" w:rsidP="00CC1A0D">
      <w:pPr>
        <w:rPr>
          <w:rFonts w:ascii="GHEA Grapalat" w:hAnsi="GHEA Grapalat"/>
          <w:lang w:val="hy-AM"/>
        </w:rPr>
      </w:pPr>
    </w:p>
    <w:p w14:paraId="5D47EA6F" w14:textId="77777777" w:rsidR="00CC1A0D" w:rsidRPr="001B6CC6" w:rsidRDefault="00CC1A0D" w:rsidP="00CC1A0D">
      <w:pPr>
        <w:rPr>
          <w:rFonts w:ascii="GHEA Grapalat" w:hAnsi="GHEA Grapalat"/>
          <w:lang w:val="hy-AM"/>
        </w:rPr>
      </w:pPr>
    </w:p>
    <w:p w14:paraId="2AF988F4" w14:textId="77777777" w:rsidR="00CC1A0D" w:rsidRPr="001B6CC6" w:rsidRDefault="00CC1A0D" w:rsidP="00CC1A0D">
      <w:pPr>
        <w:rPr>
          <w:rFonts w:ascii="GHEA Grapalat" w:hAnsi="GHEA Grapalat"/>
          <w:lang w:val="hy-AM"/>
        </w:rPr>
      </w:pPr>
    </w:p>
    <w:p w14:paraId="4207D04F" w14:textId="77777777" w:rsidR="00CC1A0D" w:rsidRPr="001B6CC6" w:rsidRDefault="00CC1A0D" w:rsidP="00CC1A0D">
      <w:pPr>
        <w:rPr>
          <w:rFonts w:ascii="GHEA Grapalat" w:hAnsi="GHEA Grapalat"/>
          <w:lang w:val="hy-AM"/>
        </w:rPr>
      </w:pPr>
    </w:p>
    <w:p w14:paraId="40CF2E1B" w14:textId="77777777" w:rsidR="00CC1A0D" w:rsidRPr="001B6CC6" w:rsidRDefault="00CC1A0D" w:rsidP="00CC1A0D">
      <w:pPr>
        <w:rPr>
          <w:rFonts w:ascii="GHEA Grapalat" w:hAnsi="GHEA Grapalat"/>
          <w:lang w:val="hy-AM"/>
        </w:rPr>
      </w:pPr>
    </w:p>
    <w:p w14:paraId="67289F9E" w14:textId="77777777" w:rsidR="00CC1A0D" w:rsidRPr="001B6CC6" w:rsidRDefault="00CC1A0D" w:rsidP="00CC1A0D">
      <w:pPr>
        <w:rPr>
          <w:rFonts w:ascii="GHEA Grapalat" w:hAnsi="GHEA Grapalat"/>
          <w:lang w:val="hy-AM"/>
        </w:rPr>
      </w:pPr>
    </w:p>
    <w:p w14:paraId="1C805A20" w14:textId="77777777" w:rsidR="00CC1A0D" w:rsidRPr="001B6CC6" w:rsidRDefault="00CC1A0D" w:rsidP="00CC1A0D">
      <w:pPr>
        <w:rPr>
          <w:rFonts w:ascii="GHEA Grapalat" w:hAnsi="GHEA Grapalat"/>
          <w:lang w:val="hy-AM"/>
        </w:rPr>
      </w:pPr>
    </w:p>
    <w:p w14:paraId="030E3C6B" w14:textId="77777777" w:rsidR="00CC1A0D" w:rsidRPr="001B6CC6" w:rsidRDefault="00CC1A0D" w:rsidP="00CC1A0D">
      <w:pPr>
        <w:rPr>
          <w:rFonts w:ascii="GHEA Grapalat" w:hAnsi="GHEA Grapalat"/>
          <w:lang w:val="hy-AM"/>
        </w:rPr>
      </w:pPr>
    </w:p>
    <w:p w14:paraId="54309097" w14:textId="77777777" w:rsidR="00CC1A0D" w:rsidRPr="001B6CC6" w:rsidRDefault="00CC1A0D" w:rsidP="00CC1A0D">
      <w:pPr>
        <w:spacing w:after="120"/>
        <w:rPr>
          <w:rFonts w:ascii="GHEA Grapalat" w:hAnsi="GHEA Grapalat" w:cs="Arial"/>
          <w:szCs w:val="20"/>
          <w:lang w:val="hy-AM"/>
        </w:rPr>
      </w:pPr>
      <w:r w:rsidRPr="001B6CC6">
        <w:rPr>
          <w:rFonts w:ascii="GHEA Grapalat" w:hAnsi="GHEA Grapalat" w:cs="Arial"/>
          <w:szCs w:val="20"/>
          <w:lang w:val="hy-AM"/>
        </w:rPr>
        <w:t xml:space="preserve"> </w:t>
      </w:r>
    </w:p>
    <w:p w14:paraId="6627C1C7" w14:textId="77777777" w:rsidR="00CC1A0D" w:rsidRPr="001B6CC6" w:rsidRDefault="00CC1A0D" w:rsidP="00CC1A0D">
      <w:pPr>
        <w:spacing w:after="120"/>
        <w:rPr>
          <w:rFonts w:ascii="GHEA Grapalat" w:hAnsi="GHEA Grapalat" w:cs="Arial"/>
          <w:szCs w:val="20"/>
          <w:lang w:val="hy-AM"/>
        </w:rPr>
        <w:sectPr w:rsidR="00CC1A0D" w:rsidRPr="001B6CC6" w:rsidSect="00F36303">
          <w:pgSz w:w="16838" w:h="11906" w:orient="landscape" w:code="9"/>
          <w:pgMar w:top="1418" w:right="1134" w:bottom="1134" w:left="1134" w:header="510" w:footer="567" w:gutter="0"/>
          <w:cols w:space="708"/>
          <w:titlePg/>
          <w:docGrid w:linePitch="360"/>
        </w:sectPr>
      </w:pPr>
    </w:p>
    <w:p w14:paraId="1E41E6BB" w14:textId="77777777" w:rsidR="00CC1A0D" w:rsidRPr="001B6CC6" w:rsidRDefault="00CC1A0D" w:rsidP="00CC1A0D">
      <w:pPr>
        <w:pStyle w:val="ListParagraph"/>
        <w:pBdr>
          <w:top w:val="single" w:sz="4" w:space="1" w:color="6CADE2"/>
          <w:left w:val="single" w:sz="4" w:space="4" w:color="6CADE2"/>
          <w:bottom w:val="single" w:sz="4" w:space="1" w:color="6CADE2"/>
          <w:right w:val="single" w:sz="4" w:space="4" w:color="6CADE2"/>
        </w:pBdr>
        <w:shd w:val="clear" w:color="auto" w:fill="6CADE2"/>
        <w:spacing w:before="240" w:after="240"/>
        <w:ind w:left="0"/>
        <w:rPr>
          <w:rFonts w:ascii="GHEA Grapalat" w:eastAsia="MS Mincho" w:hAnsi="GHEA Grapalat" w:cs="MS Mincho"/>
          <w:b/>
          <w:bCs/>
          <w:color w:val="FFFFFF" w:themeColor="background1"/>
          <w:sz w:val="22"/>
          <w:szCs w:val="22"/>
          <w:u w:val="single"/>
          <w:lang w:val="hy-AM"/>
        </w:rPr>
      </w:pPr>
      <w:bookmarkStart w:id="66" w:name="_Toc61968845"/>
      <w:r w:rsidRPr="001B6CC6">
        <w:rPr>
          <w:rFonts w:ascii="GHEA Grapalat" w:eastAsia="MS Mincho" w:hAnsi="GHEA Grapalat" w:cs="MS Mincho"/>
          <w:b/>
          <w:bCs/>
          <w:color w:val="FFFFFF" w:themeColor="background1"/>
          <w:sz w:val="22"/>
          <w:szCs w:val="22"/>
          <w:u w:val="single"/>
          <w:lang w:val="hy-AM"/>
        </w:rPr>
        <w:lastRenderedPageBreak/>
        <w:t>Գործողություն 2</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eastAsia="MS Mincho" w:hAnsi="GHEA Grapalat" w:cs="MS Mincho"/>
          <w:b/>
          <w:bCs/>
          <w:color w:val="FFFFFF" w:themeColor="background1"/>
          <w:sz w:val="22"/>
          <w:szCs w:val="22"/>
          <w:u w:val="single"/>
          <w:lang w:val="hy-AM"/>
        </w:rPr>
        <w:t xml:space="preserve"> Ճանապարհային անվտանգության տվյալների համակարգի բարելավվում</w:t>
      </w:r>
    </w:p>
    <w:p w14:paraId="613D5BF0" w14:textId="07EFD75C" w:rsidR="00CC1A0D" w:rsidRPr="001B6CC6" w:rsidRDefault="00CC1A0D" w:rsidP="004E5DD7">
      <w:pPr>
        <w:spacing w:before="240" w:after="120"/>
        <w:ind w:firstLine="352"/>
        <w:rPr>
          <w:rFonts w:ascii="GHEA Grapalat" w:hAnsi="GHEA Grapalat" w:cs="Arial"/>
          <w:sz w:val="22"/>
          <w:szCs w:val="22"/>
          <w:lang w:val="hy-AM"/>
        </w:rPr>
      </w:pPr>
      <w:r w:rsidRPr="001B6CC6">
        <w:rPr>
          <w:rFonts w:ascii="GHEA Grapalat" w:hAnsi="GHEA Grapalat" w:cs="Arial"/>
          <w:sz w:val="22"/>
          <w:szCs w:val="22"/>
          <w:lang w:val="hy-AM"/>
        </w:rPr>
        <w:t>Պատշաճ ձևով հավաքագրված ՃՏՊ տվյալները և այդ տվյալների համակարգը ճանապարհային անվտանգության բոլոր գործընթացների հիմնաքարն է, որը կարևոր դեր է խաղում վթարի հետ կապված ուսումնասիրության և ճանապարհային անվտանգության ուղղված աշխատանքների վերլուծության և մշտադիտարկման համար: Տվյալների համակարգի հսկողությ</w:t>
      </w:r>
      <w:r w:rsidR="006D5216" w:rsidRPr="001B6CC6">
        <w:rPr>
          <w:rFonts w:ascii="GHEA Grapalat" w:hAnsi="GHEA Grapalat" w:cs="Arial"/>
          <w:sz w:val="22"/>
          <w:szCs w:val="22"/>
          <w:lang w:val="hy-AM"/>
        </w:rPr>
        <w:t>ու</w:t>
      </w:r>
      <w:r w:rsidRPr="001B6CC6">
        <w:rPr>
          <w:rFonts w:ascii="GHEA Grapalat" w:hAnsi="GHEA Grapalat" w:cs="Arial"/>
          <w:sz w:val="22"/>
          <w:szCs w:val="22"/>
          <w:lang w:val="hy-AM"/>
        </w:rPr>
        <w:t>ն</w:t>
      </w:r>
      <w:r w:rsidR="006D5216" w:rsidRPr="001B6CC6">
        <w:rPr>
          <w:rFonts w:ascii="GHEA Grapalat" w:hAnsi="GHEA Grapalat" w:cs="Arial"/>
          <w:sz w:val="22"/>
          <w:szCs w:val="22"/>
          <w:lang w:val="hy-AM"/>
        </w:rPr>
        <w:t>ը</w:t>
      </w:r>
      <w:r w:rsidRPr="001B6CC6">
        <w:rPr>
          <w:rFonts w:ascii="GHEA Grapalat" w:hAnsi="GHEA Grapalat" w:cs="Arial"/>
          <w:sz w:val="22"/>
          <w:szCs w:val="22"/>
          <w:lang w:val="hy-AM"/>
        </w:rPr>
        <w:t xml:space="preserve"> և  կառավարումը կարևոր է ռազմավարության մշակման, ռիսկերի բացահայտման, անհրաժեշտ  միջամտություններ ձեռնարկելու և ռազմավարության կատարողականը գնահատելու համար։ Ահա թե ինչու Հենասյուն 1-ը գերակայում է մյուս 4 հենասյուների նկատմամբ։ Առանց լավ կառավարման և համակարգման սույն ռազմավարությամբ նախանշված նպատակները և թիրախները պատշաճ ձևով չեն իրականացվի։ Ճանապարհային անվտանգության արդյունավետ կառավարման համար պետք է ստեղծվի համապարփակ ՃՏՊ էլեկտրոնային տվյալների համակարգ։</w:t>
      </w:r>
    </w:p>
    <w:p w14:paraId="1ABB58AC" w14:textId="17FF9AB8" w:rsidR="00A44ADE" w:rsidRPr="001B6CC6" w:rsidRDefault="00A44ADE" w:rsidP="00A44ADE">
      <w:pPr>
        <w:pStyle w:val="Caption"/>
        <w:rPr>
          <w:rFonts w:ascii="GHEA Grapalat" w:hAnsi="GHEA Grapalat"/>
          <w:b w:val="0"/>
          <w:bCs w:val="0"/>
          <w:sz w:val="22"/>
          <w:szCs w:val="22"/>
          <w:lang w:val="hy-AM"/>
        </w:rPr>
      </w:pPr>
      <w:bookmarkStart w:id="67" w:name="_Toc143767457"/>
      <w:r w:rsidRPr="001B6CC6">
        <w:rPr>
          <w:rFonts w:ascii="GHEA Grapalat" w:hAnsi="GHEA Grapalat"/>
          <w:lang w:val="hy-AM"/>
        </w:rPr>
        <w:t xml:space="preserve">Գծապատկեր </w:t>
      </w:r>
      <w:r w:rsidR="00CE7BE1" w:rsidRPr="001B6CC6">
        <w:rPr>
          <w:rFonts w:ascii="GHEA Grapalat" w:hAnsi="GHEA Grapalat"/>
          <w:lang w:val="hy-AM"/>
        </w:rPr>
        <w:t>7.</w:t>
      </w:r>
      <w:r w:rsidRPr="001B6CC6">
        <w:rPr>
          <w:rFonts w:ascii="GHEA Grapalat" w:hAnsi="GHEA Grapalat"/>
          <w:lang w:val="hy-AM"/>
        </w:rPr>
        <w:t xml:space="preserve"> Համապարփակ ՃՏՊ էլեկտրոնային տվյալների համակարգի կապը ճանապարհային անվտանգության արդյունավետ կառավարման հետ</w:t>
      </w:r>
      <w:bookmarkEnd w:id="67"/>
    </w:p>
    <w:p w14:paraId="0F0FA897" w14:textId="77777777" w:rsidR="00A44ADE" w:rsidRPr="001B6CC6" w:rsidRDefault="007972AE" w:rsidP="00A44ADE">
      <w:pPr>
        <w:keepNext/>
        <w:spacing w:before="240" w:after="120"/>
        <w:rPr>
          <w:rFonts w:ascii="GHEA Grapalat" w:hAnsi="GHEA Grapalat"/>
        </w:rPr>
      </w:pPr>
      <w:r w:rsidRPr="001B6CC6">
        <w:rPr>
          <w:rFonts w:ascii="GHEA Grapalat" w:hAnsi="GHEA Grapalat"/>
          <w:b/>
          <w:bCs/>
          <w:noProof/>
          <w:sz w:val="22"/>
          <w:szCs w:val="22"/>
          <w:lang w:eastAsia="en-US"/>
        </w:rPr>
        <w:drawing>
          <wp:inline distT="0" distB="0" distL="0" distR="0" wp14:anchorId="2AFE59A0" wp14:editId="4B36E9A6">
            <wp:extent cx="6600825" cy="3712884"/>
            <wp:effectExtent l="0" t="0" r="0" b="190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01600" cy="3713320"/>
                    </a:xfrm>
                    <a:prstGeom prst="rect">
                      <a:avLst/>
                    </a:prstGeom>
                    <a:noFill/>
                    <a:ln>
                      <a:noFill/>
                    </a:ln>
                  </pic:spPr>
                </pic:pic>
              </a:graphicData>
            </a:graphic>
          </wp:inline>
        </w:drawing>
      </w:r>
    </w:p>
    <w:p w14:paraId="6B628035"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Ճանապարհային անվտանգության խթանման գործընթացում ՃՏՊ-ների և դրանց հետևանքով վնասվածքների վերաբերյալ հուսալի և ճշգրիտ տվյալների շտեմարան ունենալու համար անհրաժեշտ է՝</w:t>
      </w:r>
    </w:p>
    <w:p w14:paraId="3CDD5D87" w14:textId="77777777" w:rsidR="00CC1A0D" w:rsidRPr="001B6CC6" w:rsidRDefault="00CC1A0D">
      <w:pPr>
        <w:numPr>
          <w:ilvl w:val="0"/>
          <w:numId w:val="43"/>
        </w:numPr>
        <w:spacing w:after="12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 xml:space="preserve">ճշտել ավտովթարի ենթարկված երթևեկության մասնակիցների  խմբերը, </w:t>
      </w:r>
    </w:p>
    <w:p w14:paraId="1359C9A8" w14:textId="77777777" w:rsidR="00CC1A0D" w:rsidRPr="001B6CC6" w:rsidRDefault="00CC1A0D">
      <w:pPr>
        <w:numPr>
          <w:ilvl w:val="0"/>
          <w:numId w:val="43"/>
        </w:numPr>
        <w:spacing w:after="24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բարձրացնել առկա ռեսուրսների արդյունավետությունը և օգտակարությունը,</w:t>
      </w:r>
    </w:p>
    <w:p w14:paraId="7699DBB0" w14:textId="77777777" w:rsidR="00CC1A0D" w:rsidRPr="001B6CC6" w:rsidRDefault="00CC1A0D">
      <w:pPr>
        <w:numPr>
          <w:ilvl w:val="0"/>
          <w:numId w:val="43"/>
        </w:numPr>
        <w:spacing w:after="24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 xml:space="preserve">ՃՏՊ-ների թվի նվազեցման նպատակով՝ սահմանել իրատեսական թիրախներ, </w:t>
      </w:r>
    </w:p>
    <w:p w14:paraId="078DEED8" w14:textId="77777777" w:rsidR="00CC1A0D" w:rsidRPr="001B6CC6" w:rsidRDefault="00CC1A0D">
      <w:pPr>
        <w:numPr>
          <w:ilvl w:val="0"/>
          <w:numId w:val="43"/>
        </w:numPr>
        <w:spacing w:after="24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 xml:space="preserve">միջոցառումների արդյունավետությունը որոշելու համար չափորոշիչների սահմանում։ </w:t>
      </w:r>
    </w:p>
    <w:p w14:paraId="6B108A57" w14:textId="77777777" w:rsidR="00CC1A0D" w:rsidRPr="001B6CC6" w:rsidRDefault="00CC1A0D" w:rsidP="00CC1A0D">
      <w:pPr>
        <w:spacing w:after="240" w:line="240" w:lineRule="auto"/>
        <w:ind w:left="360"/>
        <w:rPr>
          <w:rFonts w:ascii="GHEA Grapalat" w:hAnsi="GHEA Grapalat" w:cs="Arial"/>
          <w:sz w:val="22"/>
          <w:szCs w:val="22"/>
          <w:lang w:val="hy-AM"/>
        </w:rPr>
      </w:pPr>
    </w:p>
    <w:bookmarkEnd w:id="66"/>
    <w:p w14:paraId="58E44843" w14:textId="654F8A9E" w:rsidR="00C334DE" w:rsidRPr="001B6CC6" w:rsidRDefault="00CC1A0D" w:rsidP="004E5DD7">
      <w:pPr>
        <w:spacing w:after="240"/>
        <w:ind w:firstLine="360"/>
        <w:rPr>
          <w:rFonts w:ascii="GHEA Grapalat" w:hAnsi="GHEA Grapalat" w:cs="Arial"/>
          <w:color w:val="C00000"/>
          <w:sz w:val="22"/>
          <w:szCs w:val="22"/>
          <w:lang w:val="hy-AM"/>
        </w:rPr>
      </w:pPr>
      <w:r w:rsidRPr="001B6CC6">
        <w:rPr>
          <w:rFonts w:ascii="GHEA Grapalat" w:hAnsi="GHEA Grapalat" w:cs="Arial"/>
          <w:sz w:val="22"/>
          <w:szCs w:val="22"/>
          <w:lang w:val="hy-AM"/>
        </w:rPr>
        <w:t>Ներկայումս գործող ՃՏՊ-ի հաշվառման էլեկտրոնային քարտի ձևը, տվյալների հավաքագրման գործընթացը և քարտի բովանդակությունը վերանայման</w:t>
      </w:r>
      <w:r w:rsidR="00710322" w:rsidRPr="001B6CC6">
        <w:rPr>
          <w:rFonts w:ascii="GHEA Grapalat" w:hAnsi="GHEA Grapalat" w:cs="Arial"/>
          <w:sz w:val="22"/>
          <w:szCs w:val="22"/>
          <w:lang w:val="hy-AM"/>
        </w:rPr>
        <w:t xml:space="preserve"> և ճիշտ լրացման</w:t>
      </w:r>
      <w:r w:rsidRPr="001B6CC6">
        <w:rPr>
          <w:rFonts w:ascii="GHEA Grapalat" w:hAnsi="GHEA Grapalat" w:cs="Arial"/>
          <w:sz w:val="22"/>
          <w:szCs w:val="22"/>
          <w:lang w:val="hy-AM"/>
        </w:rPr>
        <w:t xml:space="preserve"> կարիք ունեն։ Քարտը պետք է պարունակի ՃՏՊ-ում ներգրավված բոլոր երթևեկության մասնակիցների վերաբերյալ ամբողջական տեղեկատվություն և վերանայված քարտում կատարվող ցանկացած փոփոխություն պետք է լինի հիմնավորված, հնարավորինս նվազեցվի դրանց վերանայման դեպքերը և ներդաշնակեցվի առկա արխիվային տվյալների հետ:</w:t>
      </w:r>
      <w:r w:rsidR="00C334DE" w:rsidRPr="001B6CC6">
        <w:rPr>
          <w:rFonts w:ascii="GHEA Grapalat" w:hAnsi="GHEA Grapalat" w:cs="Arial"/>
          <w:sz w:val="22"/>
          <w:szCs w:val="22"/>
          <w:lang w:val="hy-AM"/>
        </w:rPr>
        <w:t xml:space="preserve"> Քարտում անհրաժեշտ է նշել </w:t>
      </w:r>
      <w:r w:rsidR="00016499" w:rsidRPr="001B6CC6">
        <w:rPr>
          <w:rFonts w:ascii="GHEA Grapalat" w:hAnsi="GHEA Grapalat" w:cs="Arial"/>
          <w:sz w:val="22"/>
          <w:szCs w:val="22"/>
          <w:lang w:val="hy-AM"/>
        </w:rPr>
        <w:t>ավտոմոբիլի</w:t>
      </w:r>
      <w:r w:rsidR="00C334DE" w:rsidRPr="001B6CC6">
        <w:rPr>
          <w:rFonts w:ascii="GHEA Grapalat" w:hAnsi="GHEA Grapalat" w:cs="Arial"/>
          <w:sz w:val="22"/>
          <w:szCs w:val="22"/>
          <w:lang w:val="hy-AM"/>
        </w:rPr>
        <w:t xml:space="preserve"> տեխնիկական անսարքությունը, որի հետևանքով առաջացել է ՃՏՊ-ն:</w:t>
      </w:r>
      <w:r w:rsidR="00710322" w:rsidRPr="001B6CC6">
        <w:rPr>
          <w:rFonts w:ascii="GHEA Grapalat" w:hAnsi="GHEA Grapalat" w:cs="Arial"/>
          <w:sz w:val="22"/>
          <w:szCs w:val="22"/>
          <w:lang w:val="hy-AM"/>
        </w:rPr>
        <w:t xml:space="preserve"> </w:t>
      </w:r>
    </w:p>
    <w:p w14:paraId="0A883089" w14:textId="02A35406"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Ճանապարհային անվտանգության հետ կապված ի հայտ եկած ցանկացած նոր խնդրի դեպքում ՃՏՊ-ի հաշվառման էլեկտրոնային քարտում պետք է կատարվեն համապատասխան փոփոխություններ (լրացումներ)։ Վերջին մի քանի տարիների ընթացքում ավտոմոբիլային տրանսպորտային միջոցների տեսակները ընդլայնվել են։ Օրինակ՝ քարտում անհրաժեշտ է ներառել նաև էլեկտրոմոբիլի, անհատական շարժունակության (տեղաշարժման) միջոցների (էլեկտրական սկուտերներ, սքեյթբորդներ, ինքնակառավարվող սկուտերներ, հիրոսքութերներ, սեգվեյներ և այլն) վերաբերյալ տեղեկությունները։ Ամեն դեպքում, տրա</w:t>
      </w:r>
      <w:r w:rsidR="006C5898" w:rsidRPr="001B6CC6">
        <w:rPr>
          <w:rFonts w:ascii="GHEA Grapalat" w:hAnsi="GHEA Grapalat" w:cs="Arial"/>
          <w:sz w:val="22"/>
          <w:szCs w:val="22"/>
          <w:lang w:val="hy-AM"/>
        </w:rPr>
        <w:t>նսպորտային միջոցների կամ այլ տվ</w:t>
      </w:r>
      <w:r w:rsidRPr="001B6CC6">
        <w:rPr>
          <w:rFonts w:ascii="GHEA Grapalat" w:hAnsi="GHEA Grapalat" w:cs="Arial"/>
          <w:sz w:val="22"/>
          <w:szCs w:val="22"/>
          <w:lang w:val="hy-AM"/>
        </w:rPr>
        <w:t>յալների ցանկում հնարավոր բոլոր տարբերակները պետք է ներառված լինեն քարտում: Քարտի բոլոր դաշտերը պետք է լրացված լինեն, իսկ լրացման դաշտերի «այլ» տարբերակը ընտրելու դեպքում պետք է հստակ սահմանել այդ տարբերակը ընտրելու պատճառները, իսկ հնարավորության դեպքում հեռացնել հազվադեպ օգտագործվող դաշտերը: Անհրաժեշտ է նաև ուշադրություն դարձնել և վերանայել հավաքագրվող տվյալների որակին, համոզվել, որ քարտը լրացնող տեսուչը/պարե</w:t>
      </w:r>
      <w:r w:rsidR="00675672" w:rsidRPr="001B6CC6">
        <w:rPr>
          <w:rFonts w:ascii="GHEA Grapalat" w:hAnsi="GHEA Grapalat" w:cs="Arial"/>
          <w:sz w:val="22"/>
          <w:szCs w:val="22"/>
          <w:lang w:val="hy-AM"/>
        </w:rPr>
        <w:t>կ</w:t>
      </w:r>
      <w:r w:rsidRPr="001B6CC6">
        <w:rPr>
          <w:rFonts w:ascii="GHEA Grapalat" w:hAnsi="GHEA Grapalat" w:cs="Arial"/>
          <w:sz w:val="22"/>
          <w:szCs w:val="22"/>
          <w:lang w:val="hy-AM"/>
        </w:rPr>
        <w:t>ը տիրապետում է քարտի լրացման պահանջներին, այսինքն, որ բոլոր  տեսուչները (պարե</w:t>
      </w:r>
      <w:r w:rsidR="00675672" w:rsidRPr="001B6CC6">
        <w:rPr>
          <w:rFonts w:ascii="GHEA Grapalat" w:hAnsi="GHEA Grapalat" w:cs="Arial"/>
          <w:sz w:val="22"/>
          <w:szCs w:val="22"/>
          <w:lang w:val="hy-AM"/>
        </w:rPr>
        <w:t>կ</w:t>
      </w:r>
      <w:r w:rsidRPr="001B6CC6">
        <w:rPr>
          <w:rFonts w:ascii="GHEA Grapalat" w:hAnsi="GHEA Grapalat" w:cs="Arial"/>
          <w:sz w:val="22"/>
          <w:szCs w:val="22"/>
          <w:lang w:val="hy-AM"/>
        </w:rPr>
        <w:t>ները) վերապատրաստվել են, և գիտակցում են ՃՏՊ-ի տվյալների պատշաճ ձևով հավաքագրման իրենց պարտականությունները:</w:t>
      </w:r>
      <w:r w:rsidR="00C334DE" w:rsidRPr="001B6CC6">
        <w:rPr>
          <w:rFonts w:ascii="GHEA Grapalat" w:hAnsi="GHEA Grapalat" w:cs="Arial"/>
          <w:sz w:val="22"/>
          <w:szCs w:val="22"/>
          <w:lang w:val="hy-AM"/>
        </w:rPr>
        <w:t xml:space="preserve"> Բացառությամբ ՃՏՊ մասնակցի անձնական տվյալներից՝ քարտում նշված տեղեկատվությունը ամբողջությամբ պետք է արտացոլվի տվյալների էլեկտրոնային համակարգում։</w:t>
      </w:r>
    </w:p>
    <w:p w14:paraId="077048BB" w14:textId="77777777" w:rsidR="00CC1A0D" w:rsidRPr="001B6CC6" w:rsidRDefault="00CC1A0D" w:rsidP="00CC1A0D">
      <w:pPr>
        <w:ind w:firstLine="360"/>
        <w:rPr>
          <w:rFonts w:ascii="GHEA Grapalat" w:hAnsi="GHEA Grapalat" w:cs="Arial"/>
          <w:color w:val="2F5496" w:themeColor="accent1" w:themeShade="BF"/>
          <w:sz w:val="22"/>
          <w:szCs w:val="22"/>
          <w:u w:val="single"/>
          <w:lang w:val="hy-AM" w:eastAsia="en-US"/>
        </w:rPr>
      </w:pPr>
      <w:r w:rsidRPr="001B6CC6">
        <w:rPr>
          <w:rFonts w:ascii="GHEA Grapalat" w:hAnsi="GHEA Grapalat" w:cs="Arial"/>
          <w:color w:val="2F5496" w:themeColor="accent1" w:themeShade="BF"/>
          <w:sz w:val="22"/>
          <w:szCs w:val="22"/>
          <w:u w:val="single"/>
          <w:lang w:val="hy-AM" w:eastAsia="en-US"/>
        </w:rPr>
        <w:t>Հայաստանի ՃՏՊ-ների համակարգի տվյալների և CADaS-ի համեմատությունը</w:t>
      </w:r>
    </w:p>
    <w:p w14:paraId="79A2EF58" w14:textId="77777777" w:rsidR="00CC1A0D" w:rsidRPr="001B6CC6" w:rsidRDefault="00CC1A0D" w:rsidP="00CC1A0D">
      <w:pPr>
        <w:spacing w:after="240" w:line="276" w:lineRule="auto"/>
        <w:ind w:firstLine="360"/>
        <w:rPr>
          <w:rFonts w:ascii="GHEA Grapalat" w:hAnsi="GHEA Grapalat" w:cs="Arial"/>
          <w:sz w:val="22"/>
          <w:szCs w:val="22"/>
          <w:lang w:val="hy-AM"/>
        </w:rPr>
      </w:pPr>
      <w:r w:rsidRPr="001B6CC6">
        <w:rPr>
          <w:rFonts w:ascii="GHEA Grapalat" w:hAnsi="GHEA Grapalat" w:cs="Arial"/>
          <w:sz w:val="22"/>
          <w:szCs w:val="22"/>
          <w:lang w:val="hy-AM"/>
        </w:rPr>
        <w:t>CADaS-ը (Ավտոտրանսպորտային պատահարների ընդհանրացված տվյալների շարք – CADaS, EC – DG MOVE, տարբերակ 3.7, 29/11/2018)  փորձել է զետեղել այն հիմնական տվյալները, որոնք պետք է ներառվեն ավտովթարի և դրա հետևանքով զոհերի մասին հաշվետվության ձևաթղթի վրա</w:t>
      </w:r>
      <w:r w:rsidRPr="001B6CC6">
        <w:rPr>
          <w:rFonts w:ascii="GHEA Grapalat" w:hAnsi="GHEA Grapalat" w:cs="Arial"/>
          <w:sz w:val="22"/>
          <w:szCs w:val="22"/>
          <w:vertAlign w:val="superscript"/>
          <w:lang w:val="hy-AM"/>
        </w:rPr>
        <w:footnoteReference w:id="8"/>
      </w:r>
      <w:r w:rsidRPr="001B6CC6">
        <w:rPr>
          <w:rFonts w:ascii="GHEA Grapalat" w:hAnsi="GHEA Grapalat" w:cs="Arial"/>
          <w:sz w:val="22"/>
          <w:szCs w:val="22"/>
          <w:lang w:val="hy-AM"/>
        </w:rPr>
        <w:t>: CADaS ստանդարտը Եվրոպական միության անդամ պետություններում ՃՏՊ-ների վերաբերյալ հավաքման ենթակա միօրինականացված տվյալների նվազագույն շարք է, որը թույլ է տալիս ապահովել առանձին երկրների ՃՏՊ-ների մասին տեղեկատվության համադրելիությունը: Մասնավորապես, Եվրոպական հանձնաժողովի կողմից առաջարկվող CADaS ստանդարտում փոփոխական մեծությունները ներկայացված են չորս խմբերով.</w:t>
      </w:r>
    </w:p>
    <w:p w14:paraId="7AC4F2C2" w14:textId="77777777" w:rsidR="00CC1A0D" w:rsidRPr="001B6CC6" w:rsidRDefault="00CC1A0D">
      <w:pPr>
        <w:pStyle w:val="ListParagraph"/>
        <w:numPr>
          <w:ilvl w:val="0"/>
          <w:numId w:val="23"/>
        </w:numPr>
        <w:overflowPunct/>
        <w:autoSpaceDE/>
        <w:autoSpaceDN/>
        <w:adjustRightInd/>
        <w:spacing w:line="276" w:lineRule="auto"/>
        <w:ind w:left="0" w:firstLine="360"/>
        <w:contextualSpacing/>
        <w:jc w:val="both"/>
        <w:textAlignment w:val="auto"/>
        <w:rPr>
          <w:rFonts w:ascii="GHEA Grapalat" w:hAnsi="GHEA Grapalat" w:cs="Arial"/>
          <w:sz w:val="22"/>
          <w:szCs w:val="22"/>
          <w:lang w:val="hy-AM" w:eastAsia="fr-FR"/>
        </w:rPr>
      </w:pPr>
      <w:r w:rsidRPr="001B6CC6">
        <w:rPr>
          <w:rFonts w:ascii="GHEA Grapalat" w:hAnsi="GHEA Grapalat" w:cs="Arial"/>
          <w:sz w:val="22"/>
          <w:szCs w:val="22"/>
          <w:lang w:val="hy-AM"/>
        </w:rPr>
        <w:t>ՃՏՊ-ներին</w:t>
      </w:r>
      <w:r w:rsidRPr="001B6CC6">
        <w:rPr>
          <w:rFonts w:ascii="GHEA Grapalat" w:hAnsi="GHEA Grapalat" w:cs="Arial"/>
          <w:sz w:val="22"/>
          <w:szCs w:val="22"/>
          <w:lang w:val="hy-AM" w:eastAsia="fr-FR"/>
        </w:rPr>
        <w:t xml:space="preserve"> վերաբերող տվյալներ</w:t>
      </w:r>
      <w:r w:rsidRPr="001B6CC6">
        <w:rPr>
          <w:rFonts w:ascii="MS Mincho" w:eastAsia="MS Mincho" w:hAnsi="MS Mincho" w:cs="MS Mincho" w:hint="eastAsia"/>
          <w:sz w:val="22"/>
          <w:szCs w:val="22"/>
          <w:lang w:val="hy-AM" w:eastAsia="fr-FR"/>
        </w:rPr>
        <w:t>․</w:t>
      </w:r>
    </w:p>
    <w:p w14:paraId="70A1FCFA" w14:textId="77777777" w:rsidR="00CC1A0D" w:rsidRPr="001B6CC6" w:rsidRDefault="00CC1A0D">
      <w:pPr>
        <w:pStyle w:val="ListParagraph"/>
        <w:numPr>
          <w:ilvl w:val="0"/>
          <w:numId w:val="23"/>
        </w:numPr>
        <w:overflowPunct/>
        <w:autoSpaceDE/>
        <w:autoSpaceDN/>
        <w:adjustRightInd/>
        <w:spacing w:line="276" w:lineRule="auto"/>
        <w:ind w:left="0" w:firstLine="360"/>
        <w:contextualSpacing/>
        <w:jc w:val="both"/>
        <w:textAlignment w:val="auto"/>
        <w:rPr>
          <w:rFonts w:ascii="GHEA Grapalat" w:hAnsi="GHEA Grapalat" w:cs="Arial"/>
          <w:sz w:val="22"/>
          <w:szCs w:val="22"/>
          <w:lang w:val="hy-AM" w:eastAsia="fr-FR"/>
        </w:rPr>
      </w:pPr>
      <w:r w:rsidRPr="001B6CC6">
        <w:rPr>
          <w:rFonts w:ascii="GHEA Grapalat" w:hAnsi="GHEA Grapalat" w:cs="Arial"/>
          <w:sz w:val="22"/>
          <w:szCs w:val="22"/>
          <w:lang w:val="hy-AM" w:eastAsia="fr-FR"/>
        </w:rPr>
        <w:t>ավտոճանապարհներին վերաբերող տվյալներ,</w:t>
      </w:r>
    </w:p>
    <w:p w14:paraId="1172F072" w14:textId="77777777" w:rsidR="00CC1A0D" w:rsidRPr="001B6CC6" w:rsidRDefault="00CC1A0D">
      <w:pPr>
        <w:pStyle w:val="ListParagraph"/>
        <w:numPr>
          <w:ilvl w:val="0"/>
          <w:numId w:val="23"/>
        </w:numPr>
        <w:overflowPunct/>
        <w:autoSpaceDE/>
        <w:autoSpaceDN/>
        <w:adjustRightInd/>
        <w:spacing w:line="276" w:lineRule="auto"/>
        <w:ind w:left="0" w:firstLine="360"/>
        <w:contextualSpacing/>
        <w:jc w:val="both"/>
        <w:textAlignment w:val="auto"/>
        <w:rPr>
          <w:rFonts w:ascii="GHEA Grapalat" w:hAnsi="GHEA Grapalat" w:cs="Arial"/>
          <w:sz w:val="22"/>
          <w:szCs w:val="22"/>
          <w:lang w:val="hy-AM" w:eastAsia="fr-FR"/>
        </w:rPr>
      </w:pPr>
      <w:r w:rsidRPr="001B6CC6">
        <w:rPr>
          <w:rFonts w:ascii="GHEA Grapalat" w:hAnsi="GHEA Grapalat" w:cs="Arial"/>
          <w:sz w:val="22"/>
          <w:szCs w:val="22"/>
          <w:lang w:val="hy-AM"/>
        </w:rPr>
        <w:t>ՃՏՊ-ին</w:t>
      </w:r>
      <w:r w:rsidRPr="001B6CC6">
        <w:rPr>
          <w:rFonts w:ascii="GHEA Grapalat" w:hAnsi="GHEA Grapalat" w:cs="Arial"/>
          <w:sz w:val="22"/>
          <w:szCs w:val="22"/>
          <w:lang w:val="hy-AM" w:eastAsia="fr-FR"/>
        </w:rPr>
        <w:t xml:space="preserve"> մասնակից տրանսպորտային միջոցների տվյալներ,</w:t>
      </w:r>
    </w:p>
    <w:p w14:paraId="017EEF01" w14:textId="77777777" w:rsidR="00CC1A0D" w:rsidRPr="001B6CC6" w:rsidRDefault="00CC1A0D">
      <w:pPr>
        <w:pStyle w:val="ListParagraph"/>
        <w:numPr>
          <w:ilvl w:val="0"/>
          <w:numId w:val="23"/>
        </w:numPr>
        <w:overflowPunct/>
        <w:autoSpaceDE/>
        <w:autoSpaceDN/>
        <w:adjustRightInd/>
        <w:spacing w:line="276" w:lineRule="auto"/>
        <w:ind w:left="0" w:firstLine="360"/>
        <w:contextualSpacing/>
        <w:jc w:val="both"/>
        <w:textAlignment w:val="auto"/>
        <w:rPr>
          <w:rFonts w:ascii="GHEA Grapalat" w:hAnsi="GHEA Grapalat" w:cs="Arial"/>
          <w:sz w:val="22"/>
          <w:szCs w:val="22"/>
          <w:lang w:val="hy-AM" w:eastAsia="fr-FR"/>
        </w:rPr>
      </w:pPr>
      <w:r w:rsidRPr="001B6CC6">
        <w:rPr>
          <w:rFonts w:ascii="GHEA Grapalat" w:hAnsi="GHEA Grapalat" w:cs="Arial"/>
          <w:sz w:val="22"/>
          <w:szCs w:val="22"/>
          <w:lang w:val="hy-AM" w:eastAsia="fr-FR"/>
        </w:rPr>
        <w:t>անձին վերաբերվող տվյալներ։</w:t>
      </w:r>
    </w:p>
    <w:p w14:paraId="7DA3A591" w14:textId="565144DC" w:rsidR="00CC1A0D" w:rsidRPr="001B6CC6" w:rsidRDefault="00CC1A0D" w:rsidP="00CC1A0D">
      <w:pPr>
        <w:spacing w:after="240" w:line="276" w:lineRule="auto"/>
        <w:ind w:firstLine="360"/>
        <w:rPr>
          <w:rFonts w:ascii="GHEA Grapalat" w:hAnsi="GHEA Grapalat" w:cs="Arial"/>
          <w:sz w:val="22"/>
          <w:szCs w:val="22"/>
          <w:lang w:val="hy-AM"/>
        </w:rPr>
      </w:pPr>
      <w:r w:rsidRPr="001B6CC6">
        <w:rPr>
          <w:rFonts w:ascii="GHEA Grapalat" w:hAnsi="GHEA Grapalat" w:cs="Arial"/>
          <w:sz w:val="22"/>
          <w:szCs w:val="22"/>
          <w:lang w:val="hy-AM"/>
        </w:rPr>
        <w:lastRenderedPageBreak/>
        <w:t>Ճիշտ է CADaS-ը տվյալների կատարյալ և ընդարձակ բազա է սահմանում, սակայն մի շարք երկրներ կրճատում են վթարի վերաբերյալ տվյալների հավաքագրումը և նախընտրում են ունենալ կրճատ և համառոտ ձևաթղթեր, օրինակ՝ Շվեդիայում և Նիդեռլանդներում  հավաք</w:t>
      </w:r>
      <w:r w:rsidR="00016499" w:rsidRPr="001B6CC6">
        <w:rPr>
          <w:rFonts w:ascii="GHEA Grapalat" w:hAnsi="GHEA Grapalat" w:cs="Arial"/>
          <w:sz w:val="22"/>
          <w:szCs w:val="22"/>
          <w:lang w:val="hy-AM"/>
        </w:rPr>
        <w:t>ագր</w:t>
      </w:r>
      <w:r w:rsidRPr="001B6CC6">
        <w:rPr>
          <w:rFonts w:ascii="GHEA Grapalat" w:hAnsi="GHEA Grapalat" w:cs="Arial"/>
          <w:sz w:val="22"/>
          <w:szCs w:val="22"/>
          <w:lang w:val="hy-AM"/>
        </w:rPr>
        <w:t xml:space="preserve">վող տվյալների մի մասը լրացվում է ոստիկանության ու շահագրգիռ այլ կողմերի կողմից կամ այլ աղբյուրներում,  ինչպիսիք են առողջապահական հաստատությունների կողմից կատարվող գրառումները և այլն: </w:t>
      </w:r>
    </w:p>
    <w:p w14:paraId="0A13B254" w14:textId="77777777" w:rsidR="00CC1A0D" w:rsidRPr="001B6CC6" w:rsidRDefault="00CC1A0D" w:rsidP="00CC1A0D">
      <w:pPr>
        <w:spacing w:after="120" w:line="276" w:lineRule="auto"/>
        <w:ind w:firstLine="360"/>
        <w:rPr>
          <w:rFonts w:ascii="GHEA Grapalat" w:hAnsi="GHEA Grapalat"/>
          <w:noProof/>
          <w:sz w:val="22"/>
          <w:szCs w:val="22"/>
          <w:lang w:val="hy-AM"/>
        </w:rPr>
      </w:pPr>
      <w:r w:rsidRPr="001B6CC6">
        <w:rPr>
          <w:rFonts w:ascii="GHEA Grapalat" w:hAnsi="GHEA Grapalat"/>
          <w:noProof/>
          <w:sz w:val="22"/>
          <w:szCs w:val="22"/>
          <w:lang w:val="af-ZA"/>
        </w:rPr>
        <w:t>Ստորև ներկայացված է CADaS փոփոխական մեծությունների համառոտ նկարագությունը</w:t>
      </w:r>
      <w:r w:rsidRPr="001B6CC6">
        <w:rPr>
          <w:rFonts w:ascii="GHEA Grapalat" w:hAnsi="GHEA Grapalat"/>
          <w:noProof/>
          <w:sz w:val="22"/>
          <w:szCs w:val="22"/>
          <w:lang w:val="hy-AM"/>
        </w:rPr>
        <w:t>։</w:t>
      </w:r>
    </w:p>
    <w:p w14:paraId="30ACE8E7" w14:textId="77777777" w:rsidR="00CC1A0D" w:rsidRPr="001B6CC6" w:rsidRDefault="00CC1A0D" w:rsidP="00CC1A0D">
      <w:pPr>
        <w:spacing w:after="120" w:line="276" w:lineRule="auto"/>
        <w:ind w:firstLine="360"/>
        <w:rPr>
          <w:rFonts w:ascii="GHEA Grapalat" w:hAnsi="GHEA Grapalat"/>
          <w:noProof/>
          <w:sz w:val="22"/>
          <w:szCs w:val="22"/>
          <w:lang w:val="hy-AM"/>
        </w:rPr>
      </w:pPr>
    </w:p>
    <w:p w14:paraId="759F2883" w14:textId="22793CB0" w:rsidR="00063FBB" w:rsidRPr="001B6CC6" w:rsidRDefault="00063FBB" w:rsidP="00063FBB">
      <w:pPr>
        <w:pStyle w:val="Caption"/>
        <w:rPr>
          <w:rFonts w:ascii="GHEA Grapalat" w:hAnsi="GHEA Grapalat"/>
          <w:lang w:val="hy-AM"/>
        </w:rPr>
      </w:pPr>
      <w:bookmarkStart w:id="68" w:name="_Toc135410796"/>
      <w:r w:rsidRPr="001B6CC6">
        <w:rPr>
          <w:rFonts w:ascii="GHEA Grapalat" w:hAnsi="GHEA Grapalat"/>
          <w:lang w:val="hy-AM"/>
        </w:rPr>
        <w:t xml:space="preserve">Աղյուսակ </w:t>
      </w:r>
      <w:r w:rsidRPr="001B6CC6">
        <w:rPr>
          <w:rFonts w:ascii="GHEA Grapalat" w:hAnsi="GHEA Grapalat"/>
        </w:rPr>
        <w:fldChar w:fldCharType="begin"/>
      </w:r>
      <w:r w:rsidRPr="001B6CC6">
        <w:rPr>
          <w:rFonts w:ascii="GHEA Grapalat" w:hAnsi="GHEA Grapalat"/>
          <w:lang w:val="hy-AM"/>
        </w:rPr>
        <w:instrText xml:space="preserve"> SEQ Աղյուսակ \* ARABIC </w:instrText>
      </w:r>
      <w:r w:rsidRPr="001B6CC6">
        <w:rPr>
          <w:rFonts w:ascii="GHEA Grapalat" w:hAnsi="GHEA Grapalat"/>
        </w:rPr>
        <w:fldChar w:fldCharType="separate"/>
      </w:r>
      <w:r w:rsidRPr="001B6CC6">
        <w:rPr>
          <w:rFonts w:ascii="GHEA Grapalat" w:hAnsi="GHEA Grapalat"/>
          <w:noProof/>
          <w:lang w:val="hy-AM"/>
        </w:rPr>
        <w:t>3</w:t>
      </w:r>
      <w:r w:rsidRPr="001B6CC6">
        <w:rPr>
          <w:rFonts w:ascii="GHEA Grapalat" w:hAnsi="GHEA Grapalat"/>
        </w:rPr>
        <w:fldChar w:fldCharType="end"/>
      </w:r>
      <w:r w:rsidRPr="001B6CC6">
        <w:rPr>
          <w:rFonts w:ascii="GHEA Grapalat" w:hAnsi="GHEA Grapalat"/>
          <w:lang w:val="hy-AM"/>
        </w:rPr>
        <w:t xml:space="preserve"> .  CADaS փոփոխական մեծությունների համառոտ նկարագությունը</w:t>
      </w:r>
      <w:bookmarkEnd w:id="68"/>
    </w:p>
    <w:tbl>
      <w:tblPr>
        <w:tblStyle w:val="TableGrid"/>
        <w:tblW w:w="10236" w:type="dxa"/>
        <w:tblInd w:w="-185" w:type="dxa"/>
        <w:tblLook w:val="04A0" w:firstRow="1" w:lastRow="0" w:firstColumn="1" w:lastColumn="0" w:noHBand="0" w:noVBand="1"/>
      </w:tblPr>
      <w:tblGrid>
        <w:gridCol w:w="5490"/>
        <w:gridCol w:w="4746"/>
      </w:tblGrid>
      <w:tr w:rsidR="00CC1A0D" w:rsidRPr="001B6CC6" w14:paraId="6D791066" w14:textId="77777777" w:rsidTr="00F36303">
        <w:tc>
          <w:tcPr>
            <w:tcW w:w="5490" w:type="dxa"/>
            <w:shd w:val="clear" w:color="auto" w:fill="0070C0"/>
            <w:vAlign w:val="center"/>
          </w:tcPr>
          <w:p w14:paraId="7D8F6D7B" w14:textId="77777777" w:rsidR="00CC1A0D" w:rsidRPr="001B6CC6" w:rsidRDefault="00CC1A0D" w:rsidP="00F36303">
            <w:pPr>
              <w:spacing w:after="240" w:line="240" w:lineRule="auto"/>
              <w:jc w:val="center"/>
              <w:rPr>
                <w:rFonts w:ascii="GHEA Grapalat" w:hAnsi="GHEA Grapalat" w:cs="Arial"/>
                <w:b/>
                <w:bCs/>
                <w:color w:val="FFFFFF" w:themeColor="background1"/>
                <w:sz w:val="22"/>
                <w:szCs w:val="22"/>
              </w:rPr>
            </w:pPr>
            <w:r w:rsidRPr="001B6CC6">
              <w:rPr>
                <w:rFonts w:ascii="GHEA Grapalat" w:hAnsi="GHEA Grapalat" w:cs="Sylfaen"/>
                <w:b/>
                <w:noProof/>
                <w:color w:val="FFFFFF" w:themeColor="background1"/>
                <w:sz w:val="22"/>
                <w:szCs w:val="22"/>
                <w:lang w:val="hy-AM"/>
              </w:rPr>
              <w:t>ՃՏՊ-</w:t>
            </w:r>
            <w:r w:rsidRPr="001B6CC6">
              <w:rPr>
                <w:rFonts w:ascii="GHEA Grapalat" w:hAnsi="GHEA Grapalat" w:cs="Sylfaen"/>
                <w:b/>
                <w:noProof/>
                <w:color w:val="FFFFFF" w:themeColor="background1"/>
                <w:sz w:val="22"/>
                <w:szCs w:val="22"/>
                <w:lang w:val="af-ZA"/>
              </w:rPr>
              <w:t>ներին</w:t>
            </w:r>
            <w:r w:rsidRPr="001B6CC6">
              <w:rPr>
                <w:rFonts w:ascii="GHEA Grapalat" w:hAnsi="GHEA Grapalat"/>
                <w:b/>
                <w:noProof/>
                <w:color w:val="FFFFFF" w:themeColor="background1"/>
                <w:sz w:val="22"/>
                <w:szCs w:val="22"/>
                <w:lang w:val="af-ZA"/>
              </w:rPr>
              <w:t xml:space="preserve"> </w:t>
            </w:r>
            <w:r w:rsidRPr="001B6CC6">
              <w:rPr>
                <w:rFonts w:ascii="GHEA Grapalat" w:hAnsi="GHEA Grapalat" w:cs="Sylfaen"/>
                <w:b/>
                <w:noProof/>
                <w:color w:val="FFFFFF" w:themeColor="background1"/>
                <w:sz w:val="22"/>
                <w:szCs w:val="22"/>
                <w:lang w:val="af-ZA"/>
              </w:rPr>
              <w:t>վերաբերող</w:t>
            </w:r>
            <w:r w:rsidRPr="001B6CC6">
              <w:rPr>
                <w:rFonts w:ascii="GHEA Grapalat" w:hAnsi="GHEA Grapalat"/>
                <w:b/>
                <w:noProof/>
                <w:color w:val="FFFFFF" w:themeColor="background1"/>
                <w:sz w:val="22"/>
                <w:szCs w:val="22"/>
                <w:lang w:val="af-ZA"/>
              </w:rPr>
              <w:t xml:space="preserve"> տվյալներ</w:t>
            </w:r>
          </w:p>
        </w:tc>
        <w:tc>
          <w:tcPr>
            <w:tcW w:w="4746" w:type="dxa"/>
            <w:shd w:val="clear" w:color="auto" w:fill="0070C0"/>
            <w:vAlign w:val="center"/>
          </w:tcPr>
          <w:p w14:paraId="026811A1" w14:textId="77777777" w:rsidR="00CC1A0D" w:rsidRPr="001B6CC6" w:rsidRDefault="00CC1A0D" w:rsidP="00F36303">
            <w:pPr>
              <w:spacing w:after="240" w:line="240" w:lineRule="auto"/>
              <w:jc w:val="center"/>
              <w:rPr>
                <w:rFonts w:ascii="GHEA Grapalat" w:hAnsi="GHEA Grapalat" w:cs="Arial"/>
                <w:b/>
                <w:bCs/>
                <w:color w:val="FFFFFF" w:themeColor="background1"/>
                <w:sz w:val="22"/>
                <w:szCs w:val="22"/>
              </w:rPr>
            </w:pPr>
            <w:r w:rsidRPr="001B6CC6">
              <w:rPr>
                <w:rFonts w:ascii="GHEA Grapalat" w:hAnsi="GHEA Grapalat"/>
                <w:b/>
                <w:noProof/>
                <w:color w:val="FFFFFF" w:themeColor="background1"/>
                <w:sz w:val="22"/>
                <w:szCs w:val="22"/>
                <w:lang w:val="af-ZA"/>
              </w:rPr>
              <w:t>Ավտոճանապարհներին վերաբերող տվյալներ</w:t>
            </w:r>
          </w:p>
        </w:tc>
      </w:tr>
      <w:tr w:rsidR="00CC1A0D" w:rsidRPr="001B6CC6" w14:paraId="1F6DE986" w14:textId="77777777" w:rsidTr="00F36303">
        <w:trPr>
          <w:trHeight w:val="20"/>
        </w:trPr>
        <w:tc>
          <w:tcPr>
            <w:tcW w:w="5490" w:type="dxa"/>
          </w:tcPr>
          <w:p w14:paraId="5876FAC3" w14:textId="77777777" w:rsidR="00CC1A0D" w:rsidRPr="001B6CC6" w:rsidRDefault="00CC1A0D" w:rsidP="00F36303">
            <w:pPr>
              <w:pStyle w:val="ListParagraph"/>
              <w:rPr>
                <w:rFonts w:ascii="GHEA Grapalat" w:hAnsi="GHEA Grapalat" w:cs="ITCFranklinGothicStd-Book"/>
                <w:i/>
                <w:lang w:eastAsia="en-GB"/>
              </w:rPr>
            </w:pPr>
            <w:r w:rsidRPr="001B6CC6">
              <w:rPr>
                <w:rFonts w:ascii="GHEA Grapalat" w:hAnsi="GHEA Grapalat"/>
                <w:noProof/>
                <w:lang w:val="en-US"/>
              </w:rPr>
              <w:drawing>
                <wp:inline distT="0" distB="0" distL="0" distR="0" wp14:anchorId="36E4DD0D" wp14:editId="14AE678A">
                  <wp:extent cx="2666441" cy="1656000"/>
                  <wp:effectExtent l="0" t="0" r="635" b="1905"/>
                  <wp:docPr id="19" name="Picture 8" descr="Ein Bild, das Himmel, Auto, draußen, Transport enthält.&#10;&#10;Automatisch generierte Beschreibung">
                    <a:extLst xmlns:a="http://schemas.openxmlformats.org/drawingml/2006/main">
                      <a:ext uri="{FF2B5EF4-FFF2-40B4-BE49-F238E27FC236}">
                        <a16:creationId xmlns:a16="http://schemas.microsoft.com/office/drawing/2014/main" id="{DDBD22A2-ECA1-464D-B4DF-4DEC51BC0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Ein Bild, das Himmel, Auto, draußen, Transport enthält.&#10;&#10;Automatisch generierte Beschreibung">
                            <a:extLst>
                              <a:ext uri="{FF2B5EF4-FFF2-40B4-BE49-F238E27FC236}">
                                <a16:creationId xmlns:a16="http://schemas.microsoft.com/office/drawing/2014/main" id="{DDBD22A2-ECA1-464D-B4DF-4DEC51BC019C}"/>
                              </a:ext>
                            </a:extLst>
                          </pic:cNvPr>
                          <pic:cNvPicPr>
                            <a:picLocks noChangeAspect="1"/>
                          </pic:cNvPicPr>
                        </pic:nvPicPr>
                        <pic:blipFill>
                          <a:blip r:embed="rId27" cstate="print"/>
                          <a:stretch>
                            <a:fillRect/>
                          </a:stretch>
                        </pic:blipFill>
                        <pic:spPr>
                          <a:xfrm>
                            <a:off x="0" y="0"/>
                            <a:ext cx="2666441" cy="1656000"/>
                          </a:xfrm>
                          <a:prstGeom prst="rect">
                            <a:avLst/>
                          </a:prstGeom>
                        </pic:spPr>
                      </pic:pic>
                    </a:graphicData>
                  </a:graphic>
                </wp:inline>
              </w:drawing>
            </w:r>
            <w:r w:rsidRPr="001B6CC6">
              <w:rPr>
                <w:rFonts w:ascii="GHEA Grapalat" w:hAnsi="GHEA Grapalat" w:cs="ITCFranklinGothicStd-Book"/>
                <w:i/>
                <w:lang w:eastAsia="en-GB"/>
              </w:rPr>
              <w:t xml:space="preserve"> </w:t>
            </w:r>
          </w:p>
          <w:p w14:paraId="677EF65C" w14:textId="77777777" w:rsidR="00CC1A0D" w:rsidRPr="001B6CC6" w:rsidRDefault="00CC1A0D" w:rsidP="00F36303">
            <w:pPr>
              <w:pStyle w:val="ListParagraph"/>
              <w:rPr>
                <w:rFonts w:ascii="GHEA Grapalat" w:hAnsi="GHEA Grapalat" w:cs="ITCFranklinGothicStd-Book"/>
                <w:i/>
                <w:lang w:eastAsia="en-GB"/>
              </w:rPr>
            </w:pPr>
          </w:p>
          <w:p w14:paraId="0CBE1A5E" w14:textId="77777777" w:rsidR="00CC1A0D" w:rsidRPr="001B6CC6" w:rsidRDefault="00CC1A0D">
            <w:pPr>
              <w:pStyle w:val="ListParagraph"/>
              <w:numPr>
                <w:ilvl w:val="0"/>
                <w:numId w:val="45"/>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ՃՏՊ-ի հերթական համարը (ID)</w:t>
            </w:r>
          </w:p>
          <w:p w14:paraId="74062DAF" w14:textId="77777777" w:rsidR="00CC1A0D" w:rsidRPr="001B6CC6" w:rsidRDefault="00CC1A0D">
            <w:pPr>
              <w:pStyle w:val="ListParagraph"/>
              <w:numPr>
                <w:ilvl w:val="0"/>
                <w:numId w:val="44"/>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ՃՏՊ-ի ամսաթիվը</w:t>
            </w:r>
          </w:p>
          <w:p w14:paraId="2C1392DA" w14:textId="77777777" w:rsidR="00CC1A0D" w:rsidRPr="001B6CC6" w:rsidRDefault="00CC1A0D">
            <w:pPr>
              <w:pStyle w:val="ListParagraph"/>
              <w:numPr>
                <w:ilvl w:val="0"/>
                <w:numId w:val="44"/>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ՃՏՊ-ի ժամը</w:t>
            </w:r>
          </w:p>
          <w:p w14:paraId="05F58DD7" w14:textId="77777777" w:rsidR="00CC1A0D" w:rsidRPr="001B6CC6" w:rsidRDefault="00CC1A0D">
            <w:pPr>
              <w:pStyle w:val="ListParagraph"/>
              <w:numPr>
                <w:ilvl w:val="0"/>
                <w:numId w:val="44"/>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ՃՏՊ-ի վայրը</w:t>
            </w:r>
          </w:p>
          <w:p w14:paraId="384F2003" w14:textId="77777777" w:rsidR="00CC1A0D" w:rsidRPr="001B6CC6" w:rsidRDefault="00CC1A0D">
            <w:pPr>
              <w:pStyle w:val="ListParagraph"/>
              <w:numPr>
                <w:ilvl w:val="0"/>
                <w:numId w:val="44"/>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ՃՏՊ-ի տեղադիրքը</w:t>
            </w:r>
          </w:p>
          <w:p w14:paraId="4E8BE1B0" w14:textId="77777777" w:rsidR="00CC1A0D" w:rsidRPr="001B6CC6" w:rsidRDefault="00CC1A0D">
            <w:pPr>
              <w:pStyle w:val="ListParagraph"/>
              <w:numPr>
                <w:ilvl w:val="0"/>
                <w:numId w:val="44"/>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ՃՏՊ-ի տեսակը</w:t>
            </w:r>
          </w:p>
          <w:p w14:paraId="675E0B88" w14:textId="77777777" w:rsidR="00CC1A0D" w:rsidRPr="001B6CC6" w:rsidRDefault="00CC1A0D">
            <w:pPr>
              <w:pStyle w:val="ListParagraph"/>
              <w:numPr>
                <w:ilvl w:val="0"/>
                <w:numId w:val="44"/>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 xml:space="preserve">Հետևանքի տեսակը </w:t>
            </w:r>
          </w:p>
          <w:p w14:paraId="1DED3E25" w14:textId="77777777" w:rsidR="00CC1A0D" w:rsidRPr="001B6CC6" w:rsidRDefault="00CC1A0D">
            <w:pPr>
              <w:pStyle w:val="ListParagraph"/>
              <w:numPr>
                <w:ilvl w:val="0"/>
                <w:numId w:val="44"/>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Եղանակային պայմանները</w:t>
            </w:r>
          </w:p>
          <w:p w14:paraId="3175CDD6" w14:textId="77777777" w:rsidR="00CC1A0D" w:rsidRPr="001B6CC6" w:rsidRDefault="00CC1A0D">
            <w:pPr>
              <w:pStyle w:val="ListParagraph"/>
              <w:numPr>
                <w:ilvl w:val="0"/>
                <w:numId w:val="44"/>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Լուսավորության պայմանները</w:t>
            </w:r>
          </w:p>
          <w:p w14:paraId="0F664DA8" w14:textId="77777777" w:rsidR="00CC1A0D" w:rsidRPr="001B6CC6" w:rsidRDefault="00CC1A0D">
            <w:pPr>
              <w:pStyle w:val="ListParagraph"/>
              <w:numPr>
                <w:ilvl w:val="0"/>
                <w:numId w:val="44"/>
              </w:numPr>
              <w:tabs>
                <w:tab w:val="left" w:pos="43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Պատահարի լրջության աստիճանը (հետիոտնի մասնակցությամբ, կապված ավտոտրանսպորտային միջոցների հետ, մեկ կամ մի քանի տրանսպորտային միջոցով պատահարներ, վրաերթ և փախուստ դեպքի վայրից)</w:t>
            </w:r>
            <w:r w:rsidRPr="001B6CC6">
              <w:rPr>
                <w:rFonts w:ascii="GHEA Grapalat" w:hAnsi="GHEA Grapalat" w:cs="ITCFranklinGothicStd-Book"/>
                <w:i/>
                <w:lang w:val="hy-AM" w:eastAsia="en-GB"/>
              </w:rPr>
              <w:t>*</w:t>
            </w:r>
          </w:p>
        </w:tc>
        <w:tc>
          <w:tcPr>
            <w:tcW w:w="4746" w:type="dxa"/>
          </w:tcPr>
          <w:p w14:paraId="62BDE15F" w14:textId="77777777" w:rsidR="00CC1A0D" w:rsidRPr="001B6CC6" w:rsidRDefault="00CC1A0D" w:rsidP="00F36303">
            <w:pPr>
              <w:autoSpaceDE w:val="0"/>
              <w:autoSpaceDN w:val="0"/>
              <w:adjustRightInd w:val="0"/>
              <w:spacing w:before="0"/>
              <w:jc w:val="center"/>
              <w:rPr>
                <w:rFonts w:ascii="GHEA Grapalat" w:hAnsi="GHEA Grapalat" w:cs="ITCFranklinGothicStd-Book"/>
                <w:i/>
                <w:szCs w:val="20"/>
                <w:lang w:eastAsia="en-GB"/>
              </w:rPr>
            </w:pPr>
            <w:r w:rsidRPr="001B6CC6">
              <w:rPr>
                <w:rFonts w:ascii="GHEA Grapalat" w:hAnsi="GHEA Grapalat" w:cs="ITCFranklinGothicStd-Book"/>
                <w:i/>
                <w:noProof/>
                <w:szCs w:val="20"/>
                <w:lang w:eastAsia="en-US"/>
              </w:rPr>
              <w:drawing>
                <wp:inline distT="0" distB="0" distL="0" distR="0" wp14:anchorId="170F36B1" wp14:editId="01C6D1A2">
                  <wp:extent cx="2465999" cy="1656000"/>
                  <wp:effectExtent l="0" t="0" r="0" b="1905"/>
                  <wp:docPr id="20" name="Picture 24" descr="Ein Bild, das draußen, Straße, Szene, Weg enthält.&#10;&#10;Automatisch generierte Beschreibung">
                    <a:extLst xmlns:a="http://schemas.openxmlformats.org/drawingml/2006/main">
                      <a:ext uri="{FF2B5EF4-FFF2-40B4-BE49-F238E27FC236}">
                        <a16:creationId xmlns:a16="http://schemas.microsoft.com/office/drawing/2014/main" id="{A1E35B39-9CF4-4FF0-9130-57EEC5E7B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Ein Bild, das draußen, Straße, Szene, Weg enthält.&#10;&#10;Automatisch generierte Beschreibung">
                            <a:extLst>
                              <a:ext uri="{FF2B5EF4-FFF2-40B4-BE49-F238E27FC236}">
                                <a16:creationId xmlns:a16="http://schemas.microsoft.com/office/drawing/2014/main" id="{A1E35B39-9CF4-4FF0-9130-57EEC5E7B1E3}"/>
                              </a:ext>
                            </a:extLst>
                          </pic:cNvPr>
                          <pic:cNvPicPr>
                            <a:picLocks noChangeAspect="1"/>
                          </pic:cNvPicPr>
                        </pic:nvPicPr>
                        <pic:blipFill>
                          <a:blip r:embed="rId28" cstate="print"/>
                          <a:stretch>
                            <a:fillRect/>
                          </a:stretch>
                        </pic:blipFill>
                        <pic:spPr>
                          <a:xfrm>
                            <a:off x="0" y="0"/>
                            <a:ext cx="2465999" cy="1656000"/>
                          </a:xfrm>
                          <a:prstGeom prst="rect">
                            <a:avLst/>
                          </a:prstGeom>
                        </pic:spPr>
                      </pic:pic>
                    </a:graphicData>
                  </a:graphic>
                </wp:inline>
              </w:drawing>
            </w:r>
          </w:p>
          <w:p w14:paraId="297BF452" w14:textId="77777777" w:rsidR="00CC1A0D" w:rsidRPr="001B6CC6" w:rsidRDefault="00CC1A0D" w:rsidP="00F36303">
            <w:pPr>
              <w:autoSpaceDE w:val="0"/>
              <w:autoSpaceDN w:val="0"/>
              <w:adjustRightInd w:val="0"/>
              <w:spacing w:before="0"/>
              <w:jc w:val="center"/>
              <w:rPr>
                <w:rFonts w:ascii="GHEA Grapalat" w:hAnsi="GHEA Grapalat" w:cs="ITCFranklinGothicStd-Book"/>
                <w:i/>
                <w:szCs w:val="20"/>
                <w:lang w:eastAsia="en-GB"/>
              </w:rPr>
            </w:pPr>
          </w:p>
          <w:p w14:paraId="1358BC78"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val="fr-FR" w:eastAsia="en-GB"/>
              </w:rPr>
            </w:pPr>
            <w:r w:rsidRPr="001B6CC6">
              <w:rPr>
                <w:rFonts w:ascii="GHEA Grapalat" w:hAnsi="GHEA Grapalat" w:cs="ITCFranklinGothicStd-Book"/>
                <w:i/>
                <w:lang w:eastAsia="en-GB"/>
              </w:rPr>
              <w:t>ՃՏՊ</w:t>
            </w:r>
            <w:r w:rsidRPr="001B6CC6">
              <w:rPr>
                <w:rFonts w:ascii="GHEA Grapalat" w:hAnsi="GHEA Grapalat" w:cs="ITCFranklinGothicStd-Book"/>
                <w:i/>
                <w:lang w:val="fr-FR" w:eastAsia="en-GB"/>
              </w:rPr>
              <w:t>-</w:t>
            </w:r>
            <w:r w:rsidRPr="001B6CC6">
              <w:rPr>
                <w:rFonts w:ascii="GHEA Grapalat" w:hAnsi="GHEA Grapalat" w:cs="ITCFranklinGothicStd-Book"/>
                <w:i/>
                <w:lang w:eastAsia="en-GB"/>
              </w:rPr>
              <w:t>ի</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հերթական</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համարը</w:t>
            </w:r>
            <w:r w:rsidRPr="001B6CC6">
              <w:rPr>
                <w:rFonts w:ascii="GHEA Grapalat" w:hAnsi="GHEA Grapalat" w:cs="ITCFranklinGothicStd-Book"/>
                <w:i/>
                <w:lang w:val="fr-FR" w:eastAsia="en-GB"/>
              </w:rPr>
              <w:t xml:space="preserve"> (ID)</w:t>
            </w:r>
          </w:p>
          <w:p w14:paraId="4E42F06E"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val="fr-FR" w:eastAsia="en-GB"/>
              </w:rPr>
            </w:pPr>
            <w:r w:rsidRPr="001B6CC6">
              <w:rPr>
                <w:rFonts w:ascii="GHEA Grapalat" w:hAnsi="GHEA Grapalat" w:cs="ITCFranklinGothicStd-Book"/>
                <w:i/>
                <w:lang w:eastAsia="en-GB"/>
              </w:rPr>
              <w:t>Ճանապարհի</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նշանակությունը</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այդ</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թվում</w:t>
            </w:r>
            <w:r w:rsidRPr="001B6CC6">
              <w:rPr>
                <w:rFonts w:ascii="GHEA Grapalat" w:hAnsi="GHEA Grapalat" w:cs="ITCFranklinGothicStd-Book"/>
                <w:i/>
                <w:lang w:val="hy-AM" w:eastAsia="en-GB"/>
              </w:rPr>
              <w:t>՝</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բնակավայրի</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մեջ</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և</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բնակավայրից</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դուրս</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հատվածներ</w:t>
            </w:r>
            <w:r w:rsidRPr="001B6CC6">
              <w:rPr>
                <w:rFonts w:ascii="GHEA Grapalat" w:hAnsi="GHEA Grapalat" w:cs="ITCFranklinGothicStd-Book"/>
                <w:i/>
                <w:lang w:val="fr-FR" w:eastAsia="en-GB"/>
              </w:rPr>
              <w:t>**</w:t>
            </w:r>
          </w:p>
          <w:p w14:paraId="790E8592"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ՃՏՊ-ի վայրը` լայնություն</w:t>
            </w:r>
            <w:r w:rsidRPr="001B6CC6" w:rsidDel="002C3354">
              <w:rPr>
                <w:rFonts w:ascii="GHEA Grapalat" w:hAnsi="GHEA Grapalat" w:cs="ITCFranklinGothicStd-Book"/>
                <w:i/>
                <w:lang w:eastAsia="en-GB"/>
              </w:rPr>
              <w:t xml:space="preserve"> </w:t>
            </w:r>
            <w:r w:rsidRPr="001B6CC6">
              <w:rPr>
                <w:rFonts w:ascii="GHEA Grapalat" w:hAnsi="GHEA Grapalat" w:cs="ITCFranklinGothicStd-Book"/>
                <w:i/>
                <w:lang w:eastAsia="en-GB"/>
              </w:rPr>
              <w:t>*</w:t>
            </w:r>
          </w:p>
          <w:p w14:paraId="3D273B88"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color w:val="000000" w:themeColor="text1"/>
                <w:lang w:eastAsia="en-GB"/>
              </w:rPr>
            </w:pPr>
            <w:r w:rsidRPr="001B6CC6">
              <w:rPr>
                <w:rFonts w:ascii="GHEA Grapalat" w:hAnsi="GHEA Grapalat" w:cs="ITCFranklinGothicStd-Book"/>
                <w:i/>
                <w:lang w:eastAsia="en-GB"/>
              </w:rPr>
              <w:t xml:space="preserve">ՃՏՊ-ի </w:t>
            </w:r>
            <w:r w:rsidRPr="001B6CC6">
              <w:rPr>
                <w:rFonts w:ascii="GHEA Grapalat" w:hAnsi="GHEA Grapalat" w:cs="ITCFranklinGothicStd-Book"/>
                <w:i/>
                <w:color w:val="000000" w:themeColor="text1"/>
                <w:lang w:eastAsia="en-GB"/>
              </w:rPr>
              <w:t>վայրը` երկայնություն*</w:t>
            </w:r>
          </w:p>
          <w:p w14:paraId="2523B63C" w14:textId="42C4EE0D" w:rsidR="00CC1A0D" w:rsidRPr="001B6CC6" w:rsidRDefault="00CC1A0D" w:rsidP="00710322">
            <w:pPr>
              <w:pStyle w:val="ListParagraph"/>
              <w:numPr>
                <w:ilvl w:val="0"/>
                <w:numId w:val="46"/>
              </w:numPr>
              <w:tabs>
                <w:tab w:val="left" w:pos="376"/>
                <w:tab w:val="left" w:pos="436"/>
              </w:tabs>
              <w:ind w:left="76" w:firstLine="14"/>
              <w:rPr>
                <w:rFonts w:ascii="GHEA Grapalat" w:hAnsi="GHEA Grapalat" w:cs="ITCFranklinGothicStd-Book"/>
                <w:i/>
                <w:color w:val="000000" w:themeColor="text1"/>
                <w:lang w:eastAsia="en-GB"/>
              </w:rPr>
            </w:pPr>
            <w:r w:rsidRPr="001B6CC6">
              <w:rPr>
                <w:rFonts w:ascii="GHEA Grapalat" w:hAnsi="GHEA Grapalat" w:cs="ITCFranklinGothicStd-Book"/>
                <w:i/>
                <w:color w:val="000000" w:themeColor="text1"/>
                <w:lang w:eastAsia="en-GB"/>
              </w:rPr>
              <w:t>Е-ճանապարհ և կիլոմետրաժը</w:t>
            </w:r>
            <w:r w:rsidR="00710322" w:rsidRPr="001B6CC6">
              <w:rPr>
                <w:rFonts w:ascii="GHEA Grapalat" w:hAnsi="GHEA Grapalat" w:cs="ITCFranklinGothicStd-Book"/>
                <w:i/>
                <w:color w:val="000000" w:themeColor="text1"/>
                <w:lang w:val="hy-AM" w:eastAsia="en-GB"/>
              </w:rPr>
              <w:t xml:space="preserve">, </w:t>
            </w:r>
            <w:r w:rsidR="00710322" w:rsidRPr="001B6CC6">
              <w:rPr>
                <w:rFonts w:ascii="GHEA Grapalat" w:hAnsi="GHEA Grapalat" w:cs="ITCFranklinGothicStd-Book"/>
                <w:i/>
                <w:color w:val="000000" w:themeColor="text1"/>
                <w:lang w:eastAsia="en-GB"/>
              </w:rPr>
              <w:t>ճանապարհի համարը և անվանումը</w:t>
            </w:r>
          </w:p>
          <w:p w14:paraId="6612EFDD"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color w:val="000000" w:themeColor="text1"/>
                <w:lang w:eastAsia="en-GB"/>
              </w:rPr>
            </w:pPr>
            <w:r w:rsidRPr="001B6CC6">
              <w:rPr>
                <w:rFonts w:ascii="GHEA Grapalat" w:hAnsi="GHEA Grapalat" w:cs="ITCFranklinGothicStd-Book"/>
                <w:i/>
                <w:color w:val="000000" w:themeColor="text1"/>
                <w:lang w:eastAsia="en-GB"/>
              </w:rPr>
              <w:t>Ճանապարհների ֆունկցիոնալ դասերը</w:t>
            </w:r>
          </w:p>
          <w:p w14:paraId="7F88E9D7" w14:textId="08492841"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color w:val="000000" w:themeColor="text1"/>
                <w:lang w:eastAsia="en-GB"/>
              </w:rPr>
            </w:pPr>
            <w:r w:rsidRPr="001B6CC6">
              <w:rPr>
                <w:rFonts w:ascii="GHEA Grapalat" w:hAnsi="GHEA Grapalat" w:cs="ITCFranklinGothicStd-Book"/>
                <w:i/>
                <w:color w:val="000000" w:themeColor="text1"/>
                <w:lang w:eastAsia="en-GB"/>
              </w:rPr>
              <w:t xml:space="preserve">Արագության սահմանաչափը </w:t>
            </w:r>
            <w:r w:rsidR="00710322" w:rsidRPr="001B6CC6">
              <w:rPr>
                <w:rFonts w:ascii="GHEA Grapalat" w:hAnsi="GHEA Grapalat" w:cs="ITCFranklinGothicStd-Book"/>
                <w:i/>
                <w:color w:val="000000" w:themeColor="text1"/>
                <w:lang w:val="hy-AM" w:eastAsia="en-GB"/>
              </w:rPr>
              <w:t xml:space="preserve">տվյալ </w:t>
            </w:r>
            <w:r w:rsidRPr="001B6CC6">
              <w:rPr>
                <w:rFonts w:ascii="GHEA Grapalat" w:hAnsi="GHEA Grapalat" w:cs="ITCFranklinGothicStd-Book"/>
                <w:i/>
                <w:color w:val="000000" w:themeColor="text1"/>
                <w:lang w:val="hy-AM" w:eastAsia="en-GB"/>
              </w:rPr>
              <w:t>ճ</w:t>
            </w:r>
            <w:r w:rsidRPr="001B6CC6">
              <w:rPr>
                <w:rFonts w:ascii="GHEA Grapalat" w:hAnsi="GHEA Grapalat" w:cs="ITCFranklinGothicStd-Book"/>
                <w:i/>
                <w:color w:val="000000" w:themeColor="text1"/>
                <w:lang w:eastAsia="en-GB"/>
              </w:rPr>
              <w:t>անապարհ</w:t>
            </w:r>
            <w:r w:rsidR="00710322" w:rsidRPr="001B6CC6">
              <w:rPr>
                <w:rFonts w:ascii="GHEA Grapalat" w:hAnsi="GHEA Grapalat" w:cs="ITCFranklinGothicStd-Book"/>
                <w:i/>
                <w:color w:val="000000" w:themeColor="text1"/>
                <w:lang w:val="hy-AM" w:eastAsia="en-GB"/>
              </w:rPr>
              <w:t>ահատված</w:t>
            </w:r>
            <w:r w:rsidRPr="001B6CC6">
              <w:rPr>
                <w:rFonts w:ascii="GHEA Grapalat" w:hAnsi="GHEA Grapalat" w:cs="ITCFranklinGothicStd-Book"/>
                <w:i/>
                <w:color w:val="000000" w:themeColor="text1"/>
                <w:lang w:eastAsia="en-GB"/>
              </w:rPr>
              <w:t>ներին*</w:t>
            </w:r>
          </w:p>
          <w:p w14:paraId="427FE746"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color w:val="000000" w:themeColor="text1"/>
                <w:lang w:eastAsia="en-GB"/>
              </w:rPr>
            </w:pPr>
            <w:r w:rsidRPr="001B6CC6">
              <w:rPr>
                <w:rFonts w:ascii="GHEA Grapalat" w:hAnsi="GHEA Grapalat" w:cs="ITCFranklinGothicStd-Book"/>
                <w:i/>
                <w:color w:val="000000" w:themeColor="text1"/>
                <w:lang w:eastAsia="en-GB"/>
              </w:rPr>
              <w:t>Ճանապարհային խոչընդոտներ</w:t>
            </w:r>
          </w:p>
          <w:p w14:paraId="3FD8402C" w14:textId="22E40F05"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color w:val="000000" w:themeColor="text1"/>
                <w:lang w:eastAsia="en-GB"/>
              </w:rPr>
            </w:pPr>
            <w:r w:rsidRPr="001B6CC6">
              <w:rPr>
                <w:rFonts w:ascii="GHEA Grapalat" w:hAnsi="GHEA Grapalat" w:cs="ITCFranklinGothicStd-Book"/>
                <w:i/>
                <w:color w:val="000000" w:themeColor="text1"/>
                <w:lang w:eastAsia="en-GB"/>
              </w:rPr>
              <w:t>Ճանապարհ</w:t>
            </w:r>
            <w:r w:rsidR="00710322" w:rsidRPr="001B6CC6">
              <w:rPr>
                <w:rFonts w:ascii="GHEA Grapalat" w:hAnsi="GHEA Grapalat" w:cs="ITCFranklinGothicStd-Book"/>
                <w:i/>
                <w:color w:val="000000" w:themeColor="text1"/>
                <w:lang w:val="hy-AM" w:eastAsia="en-GB"/>
              </w:rPr>
              <w:t>ածածկի</w:t>
            </w:r>
            <w:r w:rsidRPr="001B6CC6">
              <w:rPr>
                <w:rFonts w:ascii="GHEA Grapalat" w:hAnsi="GHEA Grapalat" w:cs="ITCFranklinGothicStd-Book"/>
                <w:i/>
                <w:color w:val="000000" w:themeColor="text1"/>
                <w:lang w:eastAsia="en-GB"/>
              </w:rPr>
              <w:t xml:space="preserve"> վիճակը*</w:t>
            </w:r>
          </w:p>
          <w:p w14:paraId="6622A65B" w14:textId="222100F8"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color w:val="000000" w:themeColor="text1"/>
                <w:lang w:eastAsia="en-GB"/>
              </w:rPr>
            </w:pPr>
            <w:r w:rsidRPr="001B6CC6">
              <w:rPr>
                <w:rFonts w:ascii="GHEA Grapalat" w:hAnsi="GHEA Grapalat" w:cs="ITCFranklinGothicStd-Book"/>
                <w:i/>
                <w:color w:val="000000" w:themeColor="text1"/>
                <w:lang w:eastAsia="en-GB"/>
              </w:rPr>
              <w:t xml:space="preserve">Հանգույց (խաչմերուկ, </w:t>
            </w:r>
            <w:r w:rsidR="00710322" w:rsidRPr="001B6CC6">
              <w:rPr>
                <w:rFonts w:ascii="GHEA Grapalat" w:hAnsi="GHEA Grapalat" w:cs="ITCFranklinGothicStd-Book"/>
                <w:i/>
                <w:color w:val="000000" w:themeColor="text1"/>
                <w:lang w:eastAsia="en-GB"/>
              </w:rPr>
              <w:t>օղակաձև երթևեկության</w:t>
            </w:r>
            <w:r w:rsidRPr="001B6CC6">
              <w:rPr>
                <w:rFonts w:ascii="GHEA Grapalat" w:hAnsi="GHEA Grapalat" w:cs="ITCFranklinGothicStd-Book"/>
                <w:i/>
                <w:color w:val="000000" w:themeColor="text1"/>
                <w:lang w:eastAsia="en-GB"/>
              </w:rPr>
              <w:t>,  T-աձև  կամ զիգզագաձև դասավորված, մի քանի հանգույց, բազմամակարդակ լուծում)</w:t>
            </w:r>
          </w:p>
          <w:p w14:paraId="5A54F11C" w14:textId="437200FA"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color w:val="000000" w:themeColor="text1"/>
                <w:lang w:eastAsia="en-GB"/>
              </w:rPr>
              <w:t>Կապը հանգույ</w:t>
            </w:r>
            <w:r w:rsidR="00710322" w:rsidRPr="001B6CC6">
              <w:rPr>
                <w:rFonts w:ascii="GHEA Grapalat" w:hAnsi="GHEA Grapalat" w:cs="ITCFranklinGothicStd-Book"/>
                <w:i/>
                <w:color w:val="000000" w:themeColor="text1"/>
                <w:lang w:val="hy-AM" w:eastAsia="en-GB"/>
              </w:rPr>
              <w:t>ց</w:t>
            </w:r>
            <w:r w:rsidRPr="001B6CC6">
              <w:rPr>
                <w:rFonts w:ascii="GHEA Grapalat" w:hAnsi="GHEA Grapalat" w:cs="ITCFranklinGothicStd-Book"/>
                <w:i/>
                <w:color w:val="000000" w:themeColor="text1"/>
                <w:lang w:eastAsia="en-GB"/>
              </w:rPr>
              <w:t xml:space="preserve">ի/բաժանարար </w:t>
            </w:r>
            <w:r w:rsidRPr="001B6CC6">
              <w:rPr>
                <w:rFonts w:ascii="GHEA Grapalat" w:hAnsi="GHEA Grapalat" w:cs="ITCFranklinGothicStd-Book"/>
                <w:i/>
                <w:lang w:eastAsia="en-GB"/>
              </w:rPr>
              <w:t>գոտու հետ</w:t>
            </w:r>
          </w:p>
          <w:p w14:paraId="07B2A946"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Հանգույցի կարգաբերում</w:t>
            </w:r>
          </w:p>
          <w:p w14:paraId="6C149DB2"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Ճանապարհի մակերևույթի վիճակը</w:t>
            </w:r>
          </w:p>
          <w:p w14:paraId="6DF2A980"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Խոչընդոտներ</w:t>
            </w:r>
          </w:p>
          <w:p w14:paraId="115D8CD0"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Երթևեկելի ուղու տեսակը և գոտիների թիվը</w:t>
            </w:r>
          </w:p>
          <w:p w14:paraId="4CEFBE09"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Վթարային երթևեկելի գոտի</w:t>
            </w:r>
          </w:p>
          <w:p w14:paraId="245A3B22" w14:textId="672EEEE0"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 xml:space="preserve">Ճանապարհների </w:t>
            </w:r>
            <w:r w:rsidR="00710322" w:rsidRPr="001B6CC6">
              <w:rPr>
                <w:rFonts w:ascii="GHEA Grapalat" w:hAnsi="GHEA Grapalat" w:cs="ITCFranklinGothicStd-Book"/>
                <w:i/>
                <w:lang w:val="hy-AM" w:eastAsia="en-GB"/>
              </w:rPr>
              <w:t>գծանշ</w:t>
            </w:r>
            <w:r w:rsidR="00710322" w:rsidRPr="001B6CC6">
              <w:rPr>
                <w:rFonts w:ascii="GHEA Grapalat" w:hAnsi="GHEA Grapalat" w:cs="ITCFranklinGothicStd-Book"/>
                <w:i/>
                <w:lang w:eastAsia="en-GB"/>
              </w:rPr>
              <w:t>ում</w:t>
            </w:r>
          </w:p>
          <w:p w14:paraId="349B555A"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Թունելի և/կամ կամուրջի առկայությունը</w:t>
            </w:r>
          </w:p>
          <w:p w14:paraId="46263AE8"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Ճանապարհային ոլորան</w:t>
            </w:r>
          </w:p>
          <w:p w14:paraId="43AEAE9F" w14:textId="77777777" w:rsidR="00CC1A0D" w:rsidRPr="001B6CC6" w:rsidRDefault="00CC1A0D">
            <w:pPr>
              <w:pStyle w:val="ListParagraph"/>
              <w:numPr>
                <w:ilvl w:val="0"/>
                <w:numId w:val="46"/>
              </w:numPr>
              <w:tabs>
                <w:tab w:val="left" w:pos="376"/>
                <w:tab w:val="left" w:pos="436"/>
              </w:tabs>
              <w:ind w:left="76" w:firstLine="14"/>
              <w:rPr>
                <w:rFonts w:ascii="GHEA Grapalat" w:hAnsi="GHEA Grapalat" w:cs="ITCFranklinGothicStd-Book"/>
                <w:i/>
                <w:lang w:eastAsia="en-GB"/>
              </w:rPr>
            </w:pPr>
            <w:r w:rsidRPr="001B6CC6">
              <w:rPr>
                <w:rFonts w:ascii="GHEA Grapalat" w:hAnsi="GHEA Grapalat" w:cs="ITCFranklinGothicStd-Book"/>
                <w:i/>
                <w:lang w:eastAsia="en-GB"/>
              </w:rPr>
              <w:t>Ճանապարհային հատվածի կարգը</w:t>
            </w:r>
          </w:p>
        </w:tc>
      </w:tr>
      <w:tr w:rsidR="00CC1A0D" w:rsidRPr="001B6CC6" w14:paraId="219DBDA1" w14:textId="77777777" w:rsidTr="00F36303">
        <w:trPr>
          <w:trHeight w:val="20"/>
        </w:trPr>
        <w:tc>
          <w:tcPr>
            <w:tcW w:w="5490" w:type="dxa"/>
            <w:shd w:val="clear" w:color="auto" w:fill="0070C0"/>
            <w:vAlign w:val="center"/>
          </w:tcPr>
          <w:p w14:paraId="56A47266" w14:textId="77777777" w:rsidR="00CC1A0D" w:rsidRPr="001B6CC6" w:rsidRDefault="00CC1A0D" w:rsidP="00F36303">
            <w:pPr>
              <w:spacing w:before="0" w:line="240" w:lineRule="auto"/>
              <w:jc w:val="center"/>
              <w:rPr>
                <w:rFonts w:ascii="GHEA Grapalat" w:hAnsi="GHEA Grapalat" w:cs="Sylfaen"/>
                <w:b/>
                <w:noProof/>
                <w:color w:val="FFFFFF" w:themeColor="background1"/>
                <w:sz w:val="22"/>
                <w:szCs w:val="22"/>
                <w:lang w:val="af-ZA"/>
              </w:rPr>
            </w:pPr>
            <w:r w:rsidRPr="001B6CC6">
              <w:rPr>
                <w:rFonts w:ascii="GHEA Grapalat" w:hAnsi="GHEA Grapalat" w:cs="Sylfaen"/>
                <w:b/>
                <w:noProof/>
                <w:color w:val="FFFFFF" w:themeColor="background1"/>
                <w:sz w:val="22"/>
                <w:szCs w:val="22"/>
                <w:lang w:val="af-ZA"/>
              </w:rPr>
              <w:lastRenderedPageBreak/>
              <w:t>ՃՏՊ-ին մասնակից տրանսպորտային միջոցների մասին տվյալներ</w:t>
            </w:r>
          </w:p>
        </w:tc>
        <w:tc>
          <w:tcPr>
            <w:tcW w:w="4746" w:type="dxa"/>
            <w:shd w:val="clear" w:color="auto" w:fill="0070C0"/>
            <w:vAlign w:val="center"/>
          </w:tcPr>
          <w:p w14:paraId="7DC5A026" w14:textId="77777777" w:rsidR="00CC1A0D" w:rsidRPr="001B6CC6" w:rsidRDefault="00CC1A0D" w:rsidP="00F36303">
            <w:pPr>
              <w:spacing w:before="0" w:line="240" w:lineRule="auto"/>
              <w:jc w:val="center"/>
              <w:rPr>
                <w:rFonts w:ascii="GHEA Grapalat" w:hAnsi="GHEA Grapalat" w:cs="Sylfaen"/>
                <w:b/>
                <w:noProof/>
                <w:color w:val="FFFFFF" w:themeColor="background1"/>
                <w:sz w:val="22"/>
                <w:szCs w:val="22"/>
                <w:lang w:val="af-ZA"/>
              </w:rPr>
            </w:pPr>
            <w:r w:rsidRPr="001B6CC6">
              <w:rPr>
                <w:rFonts w:ascii="GHEA Grapalat" w:hAnsi="GHEA Grapalat" w:cs="Sylfaen"/>
                <w:b/>
                <w:noProof/>
                <w:color w:val="FFFFFF" w:themeColor="background1"/>
                <w:sz w:val="22"/>
                <w:szCs w:val="22"/>
                <w:lang w:val="af-ZA"/>
              </w:rPr>
              <w:t>Անձին վերաբերվող տվյալներ</w:t>
            </w:r>
          </w:p>
        </w:tc>
      </w:tr>
      <w:tr w:rsidR="00CC1A0D" w:rsidRPr="001B6CC6" w14:paraId="23E9CD30" w14:textId="77777777" w:rsidTr="00F36303">
        <w:trPr>
          <w:trHeight w:val="20"/>
        </w:trPr>
        <w:tc>
          <w:tcPr>
            <w:tcW w:w="5490" w:type="dxa"/>
          </w:tcPr>
          <w:p w14:paraId="3B808BA7" w14:textId="77777777" w:rsidR="00CC1A0D" w:rsidRPr="001B6CC6" w:rsidRDefault="00CC1A0D" w:rsidP="00F36303">
            <w:pPr>
              <w:tabs>
                <w:tab w:val="left" w:pos="465"/>
              </w:tabs>
              <w:autoSpaceDE w:val="0"/>
              <w:autoSpaceDN w:val="0"/>
              <w:adjustRightInd w:val="0"/>
              <w:spacing w:before="0"/>
              <w:ind w:left="165"/>
              <w:jc w:val="center"/>
              <w:rPr>
                <w:rFonts w:ascii="GHEA Grapalat" w:hAnsi="GHEA Grapalat" w:cs="ITCFranklinGothicStd-Book"/>
                <w:i/>
                <w:szCs w:val="20"/>
                <w:lang w:eastAsia="en-GB"/>
              </w:rPr>
            </w:pPr>
            <w:r w:rsidRPr="001B6CC6">
              <w:rPr>
                <w:rFonts w:ascii="GHEA Grapalat" w:hAnsi="GHEA Grapalat" w:cs="ITCFranklinGothicStd-Book"/>
                <w:i/>
                <w:noProof/>
                <w:szCs w:val="20"/>
                <w:lang w:eastAsia="en-US"/>
              </w:rPr>
              <w:drawing>
                <wp:inline distT="0" distB="0" distL="0" distR="0" wp14:anchorId="6D4AA0F5" wp14:editId="4364E5AE">
                  <wp:extent cx="2579016" cy="1656000"/>
                  <wp:effectExtent l="0" t="0" r="0" b="1905"/>
                  <wp:docPr id="21" name="Picture 22" descr="Ein Bild, das Boden, legend enthält.&#10;&#10;Automatisch generierte Beschreibung">
                    <a:extLst xmlns:a="http://schemas.openxmlformats.org/drawingml/2006/main">
                      <a:ext uri="{FF2B5EF4-FFF2-40B4-BE49-F238E27FC236}">
                        <a16:creationId xmlns:a16="http://schemas.microsoft.com/office/drawing/2014/main" id="{2E064048-267A-4DA9-A947-D07789E36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Ein Bild, das Boden, legend enthält.&#10;&#10;Automatisch generierte Beschreibung">
                            <a:extLst>
                              <a:ext uri="{FF2B5EF4-FFF2-40B4-BE49-F238E27FC236}">
                                <a16:creationId xmlns:a16="http://schemas.microsoft.com/office/drawing/2014/main" id="{2E064048-267A-4DA9-A947-D07789E36AC8}"/>
                              </a:ext>
                            </a:extLst>
                          </pic:cNvPr>
                          <pic:cNvPicPr>
                            <a:picLocks noChangeAspect="1"/>
                          </pic:cNvPicPr>
                        </pic:nvPicPr>
                        <pic:blipFill>
                          <a:blip r:embed="rId29" cstate="print"/>
                          <a:stretch>
                            <a:fillRect/>
                          </a:stretch>
                        </pic:blipFill>
                        <pic:spPr>
                          <a:xfrm>
                            <a:off x="0" y="0"/>
                            <a:ext cx="2579016" cy="1656000"/>
                          </a:xfrm>
                          <a:prstGeom prst="rect">
                            <a:avLst/>
                          </a:prstGeom>
                        </pic:spPr>
                      </pic:pic>
                    </a:graphicData>
                  </a:graphic>
                </wp:inline>
              </w:drawing>
            </w:r>
          </w:p>
          <w:p w14:paraId="4D7A480E" w14:textId="77777777" w:rsidR="00CC1A0D" w:rsidRPr="001B6CC6" w:rsidRDefault="00CC1A0D" w:rsidP="00F36303">
            <w:pPr>
              <w:tabs>
                <w:tab w:val="left" w:pos="465"/>
              </w:tabs>
              <w:autoSpaceDE w:val="0"/>
              <w:autoSpaceDN w:val="0"/>
              <w:adjustRightInd w:val="0"/>
              <w:spacing w:before="0"/>
              <w:ind w:left="165"/>
              <w:jc w:val="center"/>
              <w:rPr>
                <w:rFonts w:ascii="GHEA Grapalat" w:hAnsi="GHEA Grapalat" w:cs="ITCFranklinGothicStd-Book"/>
                <w:i/>
                <w:szCs w:val="20"/>
                <w:lang w:eastAsia="en-GB"/>
              </w:rPr>
            </w:pPr>
          </w:p>
          <w:p w14:paraId="672B1860"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val="fr-FR" w:eastAsia="en-GB"/>
              </w:rPr>
            </w:pPr>
            <w:r w:rsidRPr="001B6CC6">
              <w:rPr>
                <w:rFonts w:ascii="GHEA Grapalat" w:hAnsi="GHEA Grapalat" w:cs="ITCFranklinGothicStd-Book"/>
                <w:i/>
                <w:lang w:eastAsia="en-GB"/>
              </w:rPr>
              <w:t>ՃՏՊ</w:t>
            </w:r>
            <w:r w:rsidRPr="001B6CC6">
              <w:rPr>
                <w:rFonts w:ascii="GHEA Grapalat" w:hAnsi="GHEA Grapalat" w:cs="ITCFranklinGothicStd-Book"/>
                <w:i/>
                <w:lang w:val="fr-FR" w:eastAsia="en-GB"/>
              </w:rPr>
              <w:t>-</w:t>
            </w:r>
            <w:r w:rsidRPr="001B6CC6">
              <w:rPr>
                <w:rFonts w:ascii="GHEA Grapalat" w:hAnsi="GHEA Grapalat" w:cs="ITCFranklinGothicStd-Book"/>
                <w:i/>
                <w:lang w:eastAsia="en-GB"/>
              </w:rPr>
              <w:t>ի</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հերթական</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համար</w:t>
            </w:r>
            <w:r w:rsidRPr="001B6CC6">
              <w:rPr>
                <w:rFonts w:ascii="GHEA Grapalat" w:hAnsi="GHEA Grapalat" w:cs="ITCFranklinGothicStd-Book"/>
                <w:i/>
                <w:lang w:val="fr-FR" w:eastAsia="en-GB"/>
              </w:rPr>
              <w:t xml:space="preserve"> (ID)</w:t>
            </w:r>
          </w:p>
          <w:p w14:paraId="7B530C2A"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val="fr-FR" w:eastAsia="en-GB"/>
              </w:rPr>
            </w:pPr>
            <w:r w:rsidRPr="001B6CC6">
              <w:rPr>
                <w:rFonts w:ascii="GHEA Grapalat" w:hAnsi="GHEA Grapalat" w:cs="ITCFranklinGothicStd-Book"/>
                <w:i/>
                <w:lang w:eastAsia="en-GB"/>
              </w:rPr>
              <w:t>Տրանսպորտային</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միջոցի</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նույնականացման</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համարը</w:t>
            </w:r>
            <w:r w:rsidRPr="001B6CC6">
              <w:rPr>
                <w:rFonts w:ascii="GHEA Grapalat" w:hAnsi="GHEA Grapalat" w:cs="ITCFranklinGothicStd-Book"/>
                <w:i/>
                <w:lang w:val="fr-FR" w:eastAsia="en-GB"/>
              </w:rPr>
              <w:t xml:space="preserve"> (ID)</w:t>
            </w:r>
          </w:p>
          <w:p w14:paraId="3C0699AD"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Տրանսպորտային միջոցի տեսակը</w:t>
            </w:r>
          </w:p>
          <w:p w14:paraId="64424368"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Մեքենայի մակնիշը</w:t>
            </w:r>
          </w:p>
          <w:p w14:paraId="5D20EA82"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Մեքենայի մոդելը</w:t>
            </w:r>
          </w:p>
          <w:p w14:paraId="52D1757C"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Կցասայլ</w:t>
            </w:r>
          </w:p>
          <w:p w14:paraId="48950457"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Ակտիվ անվտանգության սարքավորում</w:t>
            </w:r>
          </w:p>
          <w:p w14:paraId="17D465D5"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Տրանսպորտային միջոցի ղեկի ուղղությունը (ձախակողմյա/աջակողմյա)</w:t>
            </w:r>
          </w:p>
          <w:p w14:paraId="4A536941"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Ավտոտրանսպորտային միջոցի կոնստրուկցիան</w:t>
            </w:r>
          </w:p>
          <w:p w14:paraId="7CF9CA63"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Մեքենայի արտադրման թիվը</w:t>
            </w:r>
          </w:p>
          <w:p w14:paraId="15D627C3"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Երթևեկության միավորի մանևրը (հետիոտն/տրանսպորտային միջոց)</w:t>
            </w:r>
          </w:p>
          <w:p w14:paraId="53C0179D"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Ազդեցության առաջին կետը</w:t>
            </w:r>
            <w:r w:rsidRPr="001B6CC6" w:rsidDel="00E44CFA">
              <w:rPr>
                <w:rFonts w:ascii="GHEA Grapalat" w:hAnsi="GHEA Grapalat" w:cs="ITCFranklinGothicStd-Book"/>
                <w:i/>
                <w:lang w:eastAsia="en-GB"/>
              </w:rPr>
              <w:t xml:space="preserve"> </w:t>
            </w:r>
          </w:p>
          <w:p w14:paraId="0B56CF95"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Երթևեկելի ճանապարհին հարվածի ենթարկված առաջին օբյեկտը</w:t>
            </w:r>
            <w:r w:rsidRPr="001B6CC6" w:rsidDel="00E44CFA">
              <w:rPr>
                <w:rFonts w:ascii="GHEA Grapalat" w:hAnsi="GHEA Grapalat" w:cs="ITCFranklinGothicStd-Book"/>
                <w:i/>
                <w:lang w:eastAsia="en-GB"/>
              </w:rPr>
              <w:t xml:space="preserve"> </w:t>
            </w:r>
          </w:p>
          <w:p w14:paraId="1C665009"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Երթևեկելի ճանապարհից դուրս հարվածի ենթարկված առաջին օբյեկտը</w:t>
            </w:r>
            <w:r w:rsidRPr="001B6CC6" w:rsidDel="00E44CFA">
              <w:rPr>
                <w:rFonts w:ascii="GHEA Grapalat" w:hAnsi="GHEA Grapalat" w:cs="ITCFranklinGothicStd-Book"/>
                <w:i/>
                <w:lang w:eastAsia="en-GB"/>
              </w:rPr>
              <w:t xml:space="preserve"> </w:t>
            </w:r>
            <w:r w:rsidRPr="001B6CC6">
              <w:rPr>
                <w:rFonts w:ascii="GHEA Grapalat" w:hAnsi="GHEA Grapalat" w:cs="ITCFranklinGothicStd-Book"/>
                <w:i/>
                <w:lang w:eastAsia="en-GB"/>
              </w:rPr>
              <w:t>ԱՊՊԱ</w:t>
            </w:r>
          </w:p>
          <w:p w14:paraId="1C1938FF"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eastAsia="en-GB"/>
              </w:rPr>
            </w:pPr>
            <w:r w:rsidRPr="001B6CC6">
              <w:rPr>
                <w:rFonts w:ascii="GHEA Grapalat" w:hAnsi="GHEA Grapalat" w:cs="ITCFranklinGothicStd-Book"/>
                <w:i/>
                <w:lang w:eastAsia="en-GB"/>
              </w:rPr>
              <w:t>Վրաերթի և դեպքի վայրից փախուստի դեպքերը</w:t>
            </w:r>
            <w:r w:rsidRPr="001B6CC6">
              <w:rPr>
                <w:rFonts w:ascii="MS Mincho" w:eastAsia="MS Mincho" w:hAnsi="MS Mincho" w:cs="MS Mincho" w:hint="eastAsia"/>
                <w:i/>
                <w:lang w:eastAsia="en-GB"/>
              </w:rPr>
              <w:t>․</w:t>
            </w:r>
            <w:r w:rsidRPr="001B6CC6">
              <w:rPr>
                <w:rFonts w:ascii="GHEA Grapalat" w:hAnsi="GHEA Grapalat" w:cs="ITCFranklinGothicStd-Book"/>
                <w:i/>
                <w:lang w:eastAsia="en-GB"/>
              </w:rPr>
              <w:t xml:space="preserve"> ազդեցությունը N.N. մարդու վրա </w:t>
            </w:r>
          </w:p>
          <w:p w14:paraId="0EAC4C4E" w14:textId="77777777" w:rsidR="00CC1A0D" w:rsidRPr="001B6CC6" w:rsidRDefault="00CC1A0D">
            <w:pPr>
              <w:pStyle w:val="ListParagraph"/>
              <w:numPr>
                <w:ilvl w:val="0"/>
                <w:numId w:val="47"/>
              </w:numPr>
              <w:tabs>
                <w:tab w:val="left" w:pos="465"/>
              </w:tabs>
              <w:ind w:left="165" w:firstLine="0"/>
              <w:rPr>
                <w:rFonts w:ascii="GHEA Grapalat" w:hAnsi="GHEA Grapalat" w:cs="ITCFranklinGothicStd-Book"/>
                <w:i/>
                <w:lang w:val="hy-AM" w:eastAsia="en-GB"/>
              </w:rPr>
            </w:pPr>
            <w:r w:rsidRPr="001B6CC6">
              <w:rPr>
                <w:rFonts w:ascii="GHEA Grapalat" w:hAnsi="GHEA Grapalat" w:cs="ITCFranklinGothicStd-Book"/>
                <w:i/>
                <w:lang w:eastAsia="en-GB"/>
              </w:rPr>
              <w:t>Գրանցամն երկիր</w:t>
            </w:r>
            <w:r w:rsidRPr="001B6CC6">
              <w:rPr>
                <w:rFonts w:ascii="GHEA Grapalat" w:hAnsi="GHEA Grapalat" w:cs="ITCFranklinGothicStd-Book"/>
                <w:i/>
                <w:lang w:val="hy-AM" w:eastAsia="en-GB"/>
              </w:rPr>
              <w:t>ը և տարին</w:t>
            </w:r>
          </w:p>
          <w:p w14:paraId="02F8129F" w14:textId="77777777" w:rsidR="00CC1A0D" w:rsidRPr="001B6CC6" w:rsidRDefault="00CC1A0D" w:rsidP="00F36303">
            <w:pPr>
              <w:tabs>
                <w:tab w:val="left" w:pos="465"/>
              </w:tabs>
              <w:autoSpaceDE w:val="0"/>
              <w:autoSpaceDN w:val="0"/>
              <w:adjustRightInd w:val="0"/>
              <w:spacing w:before="0"/>
              <w:ind w:left="165"/>
              <w:jc w:val="center"/>
              <w:rPr>
                <w:rFonts w:ascii="GHEA Grapalat" w:hAnsi="GHEA Grapalat" w:cs="ITCFranklinGothicStd-Book"/>
                <w:i/>
                <w:szCs w:val="20"/>
                <w:lang w:eastAsia="en-GB"/>
              </w:rPr>
            </w:pPr>
          </w:p>
        </w:tc>
        <w:tc>
          <w:tcPr>
            <w:tcW w:w="4746" w:type="dxa"/>
            <w:vAlign w:val="center"/>
          </w:tcPr>
          <w:p w14:paraId="01EF1FC7" w14:textId="77777777" w:rsidR="00CC1A0D" w:rsidRPr="001B6CC6" w:rsidRDefault="00CC1A0D" w:rsidP="00F36303">
            <w:pPr>
              <w:pStyle w:val="ListParagraph"/>
              <w:ind w:left="196"/>
              <w:rPr>
                <w:rFonts w:ascii="GHEA Grapalat" w:hAnsi="GHEA Grapalat" w:cs="ITCFranklinGothicStd-Book"/>
                <w:i/>
                <w:lang w:eastAsia="en-GB"/>
              </w:rPr>
            </w:pPr>
            <w:r w:rsidRPr="001B6CC6">
              <w:rPr>
                <w:rFonts w:ascii="GHEA Grapalat" w:hAnsi="GHEA Grapalat"/>
                <w:noProof/>
                <w:lang w:val="en-US"/>
              </w:rPr>
              <w:drawing>
                <wp:inline distT="0" distB="0" distL="0" distR="0" wp14:anchorId="2567999B" wp14:editId="10CC160A">
                  <wp:extent cx="2488525" cy="1656000"/>
                  <wp:effectExtent l="0" t="0" r="7620" b="1905"/>
                  <wp:docPr id="22" name="Picture 12">
                    <a:extLst xmlns:a="http://schemas.openxmlformats.org/drawingml/2006/main">
                      <a:ext uri="{FF2B5EF4-FFF2-40B4-BE49-F238E27FC236}">
                        <a16:creationId xmlns:a16="http://schemas.microsoft.com/office/drawing/2014/main" id="{A6CCBFC2-C9C5-4CC4-854F-7B703BE7FC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6CCBFC2-C9C5-4CC4-854F-7B703BE7FC59}"/>
                              </a:ext>
                            </a:extLst>
                          </pic:cNvPr>
                          <pic:cNvPicPr>
                            <a:picLocks noChangeAspect="1"/>
                          </pic:cNvPicPr>
                        </pic:nvPicPr>
                        <pic:blipFill>
                          <a:blip r:embed="rId30" cstate="print"/>
                          <a:stretch>
                            <a:fillRect/>
                          </a:stretch>
                        </pic:blipFill>
                        <pic:spPr>
                          <a:xfrm>
                            <a:off x="0" y="0"/>
                            <a:ext cx="2488525" cy="1656000"/>
                          </a:xfrm>
                          <a:prstGeom prst="rect">
                            <a:avLst/>
                          </a:prstGeom>
                        </pic:spPr>
                      </pic:pic>
                    </a:graphicData>
                  </a:graphic>
                </wp:inline>
              </w:drawing>
            </w:r>
          </w:p>
          <w:p w14:paraId="4DA2C9BF" w14:textId="77777777" w:rsidR="00CC1A0D" w:rsidRPr="001B6CC6" w:rsidRDefault="00CC1A0D" w:rsidP="00F36303">
            <w:pPr>
              <w:autoSpaceDE w:val="0"/>
              <w:autoSpaceDN w:val="0"/>
              <w:adjustRightInd w:val="0"/>
              <w:spacing w:before="0"/>
              <w:ind w:left="166"/>
              <w:jc w:val="center"/>
              <w:rPr>
                <w:rFonts w:ascii="GHEA Grapalat" w:hAnsi="GHEA Grapalat" w:cs="ITCFranklinGothicStd-Book"/>
                <w:i/>
                <w:szCs w:val="20"/>
                <w:lang w:eastAsia="en-GB"/>
              </w:rPr>
            </w:pPr>
          </w:p>
          <w:p w14:paraId="7922748D"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val="fr-FR" w:eastAsia="en-GB"/>
              </w:rPr>
            </w:pPr>
            <w:r w:rsidRPr="001B6CC6">
              <w:rPr>
                <w:rFonts w:ascii="GHEA Grapalat" w:hAnsi="GHEA Grapalat" w:cs="ITCFranklinGothicStd-Book"/>
                <w:i/>
                <w:lang w:eastAsia="en-GB"/>
              </w:rPr>
              <w:t>ՃՏՊ</w:t>
            </w:r>
            <w:r w:rsidRPr="001B6CC6">
              <w:rPr>
                <w:rFonts w:ascii="GHEA Grapalat" w:hAnsi="GHEA Grapalat" w:cs="ITCFranklinGothicStd-Book"/>
                <w:i/>
                <w:lang w:val="fr-FR" w:eastAsia="en-GB"/>
              </w:rPr>
              <w:t>-</w:t>
            </w:r>
            <w:r w:rsidRPr="001B6CC6">
              <w:rPr>
                <w:rFonts w:ascii="GHEA Grapalat" w:hAnsi="GHEA Grapalat" w:cs="ITCFranklinGothicStd-Book"/>
                <w:i/>
                <w:lang w:eastAsia="en-GB"/>
              </w:rPr>
              <w:t>ի</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հերթական</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համարը</w:t>
            </w:r>
            <w:r w:rsidRPr="001B6CC6">
              <w:rPr>
                <w:rFonts w:ascii="GHEA Grapalat" w:hAnsi="GHEA Grapalat" w:cs="ITCFranklinGothicStd-Book"/>
                <w:i/>
                <w:lang w:val="fr-FR" w:eastAsia="en-GB"/>
              </w:rPr>
              <w:t xml:space="preserve"> (ID)</w:t>
            </w:r>
          </w:p>
          <w:p w14:paraId="39DE4B6C"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val="fr-FR" w:eastAsia="en-GB"/>
              </w:rPr>
            </w:pPr>
            <w:r w:rsidRPr="001B6CC6">
              <w:rPr>
                <w:rFonts w:ascii="GHEA Grapalat" w:hAnsi="GHEA Grapalat" w:cs="ITCFranklinGothicStd-Book"/>
                <w:i/>
                <w:lang w:eastAsia="en-GB"/>
              </w:rPr>
              <w:t>Երթևեկության</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միավորի</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նույնականացման</w:t>
            </w:r>
            <w:r w:rsidRPr="001B6CC6">
              <w:rPr>
                <w:rFonts w:ascii="GHEA Grapalat" w:hAnsi="GHEA Grapalat" w:cs="ITCFranklinGothicStd-Book"/>
                <w:i/>
                <w:lang w:val="fr-FR" w:eastAsia="en-GB"/>
              </w:rPr>
              <w:t xml:space="preserve"> </w:t>
            </w:r>
            <w:r w:rsidRPr="001B6CC6">
              <w:rPr>
                <w:rFonts w:ascii="GHEA Grapalat" w:hAnsi="GHEA Grapalat" w:cs="ITCFranklinGothicStd-Book"/>
                <w:i/>
                <w:lang w:eastAsia="en-GB"/>
              </w:rPr>
              <w:t>համարը</w:t>
            </w:r>
            <w:r w:rsidRPr="001B6CC6">
              <w:rPr>
                <w:rFonts w:ascii="GHEA Grapalat" w:hAnsi="GHEA Grapalat" w:cs="ITCFranklinGothicStd-Book"/>
                <w:i/>
                <w:lang w:val="fr-FR" w:eastAsia="en-GB"/>
              </w:rPr>
              <w:t xml:space="preserve"> (ID)</w:t>
            </w:r>
          </w:p>
          <w:p w14:paraId="20002E00"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Անձնագրի համարը</w:t>
            </w:r>
          </w:p>
          <w:p w14:paraId="41F17F94"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Ծննդյան ամսաթիվ</w:t>
            </w:r>
          </w:p>
          <w:p w14:paraId="68B838D7"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Սեռ</w:t>
            </w:r>
          </w:p>
          <w:p w14:paraId="7E697568"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Քաղաքացիություն</w:t>
            </w:r>
          </w:p>
          <w:p w14:paraId="2ECA06CD"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Վնասվածքի աստիճանը, ըստ արձանագրվածի</w:t>
            </w:r>
          </w:p>
          <w:p w14:paraId="1773AF3B" w14:textId="4C3170BD"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ՃՏՊ-ի</w:t>
            </w:r>
            <w:r w:rsidRPr="001B6CC6">
              <w:rPr>
                <w:rFonts w:ascii="GHEA Grapalat" w:hAnsi="GHEA Grapalat" w:cs="ITCFranklinGothicStd-Book"/>
                <w:i/>
                <w:lang w:val="hy-AM" w:eastAsia="en-GB"/>
              </w:rPr>
              <w:t>ն</w:t>
            </w:r>
            <w:r w:rsidRPr="001B6CC6">
              <w:rPr>
                <w:rFonts w:ascii="GHEA Grapalat" w:hAnsi="GHEA Grapalat" w:cs="ITCFranklinGothicStd-Book"/>
                <w:i/>
                <w:lang w:eastAsia="en-GB"/>
              </w:rPr>
              <w:t xml:space="preserve"> մասնակից՝ </w:t>
            </w:r>
            <w:r w:rsidRPr="001B6CC6">
              <w:rPr>
                <w:rFonts w:ascii="GHEA Grapalat" w:hAnsi="GHEA Grapalat" w:cs="ITCFranklinGothicStd-Book"/>
                <w:i/>
                <w:lang w:val="hy-AM" w:eastAsia="en-GB"/>
              </w:rPr>
              <w:t>երթևեկության մասնակց</w:t>
            </w:r>
            <w:r w:rsidRPr="001B6CC6">
              <w:rPr>
                <w:rFonts w:ascii="GHEA Grapalat" w:hAnsi="GHEA Grapalat" w:cs="ITCFranklinGothicStd-Book"/>
                <w:i/>
                <w:lang w:eastAsia="en-GB"/>
              </w:rPr>
              <w:t>ի տեսակը</w:t>
            </w:r>
          </w:p>
          <w:p w14:paraId="4C162C38"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Ալկոթեստ</w:t>
            </w:r>
          </w:p>
          <w:p w14:paraId="09AB4C9E"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Ալկոթեստի նմուշի տեսակը</w:t>
            </w:r>
          </w:p>
          <w:p w14:paraId="0BA70EEF"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Ալկոթեստի արդյունքը</w:t>
            </w:r>
          </w:p>
          <w:p w14:paraId="22F4AFE2"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Հարբածության աստիճանը</w:t>
            </w:r>
          </w:p>
          <w:p w14:paraId="200C2867"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Թմրանյութի թեստ</w:t>
            </w:r>
          </w:p>
          <w:p w14:paraId="0D76ACD8"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Վարորդական իրավունքի տրման ամսաթիվը</w:t>
            </w:r>
          </w:p>
          <w:p w14:paraId="1CD1A181" w14:textId="77777777" w:rsidR="00CC1A0D" w:rsidRPr="001B6CC6" w:rsidRDefault="00CC1A0D">
            <w:pPr>
              <w:pStyle w:val="ListParagraph"/>
              <w:numPr>
                <w:ilvl w:val="0"/>
                <w:numId w:val="48"/>
              </w:numPr>
              <w:tabs>
                <w:tab w:val="left" w:pos="481"/>
              </w:tabs>
              <w:ind w:left="76" w:firstLine="14"/>
              <w:rPr>
                <w:rFonts w:ascii="GHEA Grapalat" w:hAnsi="GHEA Grapalat" w:cs="ITCFranklinGothicStd-Book"/>
                <w:i/>
                <w:lang w:eastAsia="en-GB"/>
              </w:rPr>
            </w:pPr>
            <w:r w:rsidRPr="001B6CC6">
              <w:rPr>
                <w:rFonts w:ascii="GHEA Grapalat" w:hAnsi="GHEA Grapalat" w:cs="ITCFranklinGothicStd-Book"/>
                <w:i/>
                <w:lang w:eastAsia="en-GB"/>
              </w:rPr>
              <w:t>Վարորդական իրավունքի գործողության ժամկետը</w:t>
            </w:r>
          </w:p>
          <w:p w14:paraId="312D8CD5" w14:textId="77777777" w:rsidR="00CC1A0D" w:rsidRPr="001B6CC6" w:rsidRDefault="00CC1A0D">
            <w:pPr>
              <w:pStyle w:val="ListParagraph"/>
              <w:numPr>
                <w:ilvl w:val="0"/>
                <w:numId w:val="48"/>
              </w:numPr>
              <w:ind w:left="436"/>
              <w:rPr>
                <w:rFonts w:ascii="GHEA Grapalat" w:hAnsi="GHEA Grapalat" w:cs="ITCFranklinGothicStd-Book"/>
                <w:i/>
                <w:lang w:eastAsia="en-GB"/>
              </w:rPr>
            </w:pPr>
            <w:r w:rsidRPr="001B6CC6">
              <w:rPr>
                <w:rFonts w:ascii="GHEA Grapalat" w:hAnsi="GHEA Grapalat" w:cs="ITCFranklinGothicStd-Book"/>
                <w:i/>
                <w:lang w:eastAsia="en-GB"/>
              </w:rPr>
              <w:t>Անվտանգության սարքավորումներ</w:t>
            </w:r>
          </w:p>
          <w:p w14:paraId="3B809F58" w14:textId="77777777" w:rsidR="00CC1A0D" w:rsidRPr="001B6CC6" w:rsidRDefault="00CC1A0D">
            <w:pPr>
              <w:pStyle w:val="ListParagraph"/>
              <w:numPr>
                <w:ilvl w:val="0"/>
                <w:numId w:val="48"/>
              </w:numPr>
              <w:ind w:left="436"/>
              <w:rPr>
                <w:rFonts w:ascii="GHEA Grapalat" w:hAnsi="GHEA Grapalat" w:cs="ITCFranklinGothicStd-Book"/>
                <w:i/>
                <w:lang w:eastAsia="en-GB"/>
              </w:rPr>
            </w:pPr>
            <w:r w:rsidRPr="001B6CC6">
              <w:rPr>
                <w:rFonts w:ascii="GHEA Grapalat" w:hAnsi="GHEA Grapalat" w:cs="ITCFranklinGothicStd-Book"/>
                <w:i/>
                <w:lang w:eastAsia="en-GB"/>
              </w:rPr>
              <w:t>Տրանսպորտային միջոցում/վրա նստեցման դիրքը</w:t>
            </w:r>
          </w:p>
          <w:p w14:paraId="506DD640" w14:textId="77777777" w:rsidR="00CC1A0D" w:rsidRPr="001B6CC6" w:rsidRDefault="00CC1A0D">
            <w:pPr>
              <w:pStyle w:val="ListParagraph"/>
              <w:numPr>
                <w:ilvl w:val="0"/>
                <w:numId w:val="48"/>
              </w:numPr>
              <w:ind w:left="436"/>
              <w:rPr>
                <w:rFonts w:ascii="GHEA Grapalat" w:hAnsi="GHEA Grapalat" w:cs="ITCFranklinGothicStd-Book"/>
                <w:i/>
                <w:lang w:eastAsia="en-GB"/>
              </w:rPr>
            </w:pPr>
            <w:r w:rsidRPr="001B6CC6">
              <w:rPr>
                <w:rFonts w:ascii="GHEA Grapalat" w:hAnsi="GHEA Grapalat" w:cs="ITCFranklinGothicStd-Book"/>
                <w:i/>
                <w:lang w:eastAsia="en-GB"/>
              </w:rPr>
              <w:t>Ուշադրությունը շեղվել է սարքի կողմից</w:t>
            </w:r>
          </w:p>
          <w:p w14:paraId="20C12294" w14:textId="77777777" w:rsidR="00CC1A0D" w:rsidRPr="001B6CC6" w:rsidRDefault="00CC1A0D">
            <w:pPr>
              <w:pStyle w:val="ListParagraph"/>
              <w:numPr>
                <w:ilvl w:val="0"/>
                <w:numId w:val="48"/>
              </w:numPr>
              <w:ind w:left="436"/>
              <w:rPr>
                <w:rFonts w:ascii="GHEA Grapalat" w:hAnsi="GHEA Grapalat" w:cs="ITCFranklinGothicStd-Book"/>
                <w:i/>
                <w:lang w:eastAsia="en-GB"/>
              </w:rPr>
            </w:pPr>
            <w:r w:rsidRPr="001B6CC6">
              <w:rPr>
                <w:rFonts w:ascii="GHEA Grapalat" w:hAnsi="GHEA Grapalat" w:cs="ITCFranklinGothicStd-Book"/>
                <w:i/>
                <w:lang w:eastAsia="en-GB"/>
              </w:rPr>
              <w:t>Հոգեբանական/ ֆիզիկական սահմանափակում կամ վիճակ</w:t>
            </w:r>
          </w:p>
          <w:p w14:paraId="2C584CA0" w14:textId="77777777" w:rsidR="00CC1A0D" w:rsidRPr="001B6CC6" w:rsidRDefault="00CC1A0D">
            <w:pPr>
              <w:pStyle w:val="ListParagraph"/>
              <w:numPr>
                <w:ilvl w:val="0"/>
                <w:numId w:val="48"/>
              </w:numPr>
              <w:ind w:left="436"/>
              <w:rPr>
                <w:rFonts w:ascii="GHEA Grapalat" w:hAnsi="GHEA Grapalat" w:cs="ITCFranklinGothicStd-Book"/>
                <w:i/>
                <w:lang w:eastAsia="en-GB"/>
              </w:rPr>
            </w:pPr>
            <w:r w:rsidRPr="001B6CC6">
              <w:rPr>
                <w:rFonts w:ascii="GHEA Grapalat" w:hAnsi="GHEA Grapalat" w:cs="ITCFranklinGothicStd-Book"/>
                <w:i/>
                <w:lang w:eastAsia="en-GB"/>
              </w:rPr>
              <w:t>Ուղևորության նպատակը</w:t>
            </w:r>
          </w:p>
          <w:p w14:paraId="52806D31" w14:textId="77777777" w:rsidR="00CC1A0D" w:rsidRPr="001B6CC6" w:rsidRDefault="00CC1A0D">
            <w:pPr>
              <w:pStyle w:val="ListParagraph"/>
              <w:numPr>
                <w:ilvl w:val="0"/>
                <w:numId w:val="48"/>
              </w:numPr>
              <w:ind w:left="436"/>
              <w:rPr>
                <w:rFonts w:ascii="GHEA Grapalat" w:hAnsi="GHEA Grapalat" w:cs="ITCFranklinGothicStd-Book"/>
                <w:i/>
                <w:lang w:eastAsia="en-GB"/>
              </w:rPr>
            </w:pPr>
            <w:r w:rsidRPr="001B6CC6">
              <w:rPr>
                <w:rFonts w:ascii="GHEA Grapalat" w:hAnsi="GHEA Grapalat" w:cs="ITCFranklinGothicStd-Book"/>
                <w:i/>
                <w:lang w:eastAsia="en-GB"/>
              </w:rPr>
              <w:t>Վնասվածքի MAIS սանդղա</w:t>
            </w:r>
            <w:r w:rsidRPr="001B6CC6">
              <w:rPr>
                <w:rFonts w:ascii="GHEA Grapalat" w:hAnsi="GHEA Grapalat" w:cs="ITCFranklinGothicStd-Book"/>
                <w:i/>
                <w:lang w:val="hy-AM" w:eastAsia="en-GB"/>
              </w:rPr>
              <w:t>կը</w:t>
            </w:r>
          </w:p>
        </w:tc>
      </w:tr>
    </w:tbl>
    <w:p w14:paraId="5B7182DA" w14:textId="77777777" w:rsidR="00CC1A0D" w:rsidRPr="001B6CC6" w:rsidRDefault="00CC1A0D" w:rsidP="00CC1A0D">
      <w:pPr>
        <w:spacing w:line="276" w:lineRule="auto"/>
        <w:contextualSpacing/>
        <w:rPr>
          <w:rFonts w:ascii="GHEA Grapalat" w:hAnsi="GHEA Grapalat" w:cs="Arial"/>
          <w:sz w:val="22"/>
          <w:szCs w:val="22"/>
          <w:lang w:val="hy-AM"/>
        </w:rPr>
      </w:pPr>
    </w:p>
    <w:p w14:paraId="2CB5CBEC" w14:textId="0E8EFDD7" w:rsidR="00CC1A0D" w:rsidRPr="001B6CC6" w:rsidRDefault="00CC1A0D" w:rsidP="00CC1A0D">
      <w:pPr>
        <w:spacing w:line="276" w:lineRule="auto"/>
        <w:ind w:firstLine="360"/>
        <w:contextualSpacing/>
        <w:rPr>
          <w:rFonts w:ascii="GHEA Grapalat" w:hAnsi="GHEA Grapalat" w:cs="Arial"/>
          <w:sz w:val="22"/>
          <w:szCs w:val="22"/>
          <w:lang w:val="hy-AM"/>
        </w:rPr>
      </w:pPr>
      <w:r w:rsidRPr="001B6CC6">
        <w:rPr>
          <w:rFonts w:ascii="GHEA Grapalat" w:hAnsi="GHEA Grapalat" w:cs="Arial"/>
          <w:sz w:val="22"/>
          <w:szCs w:val="22"/>
          <w:lang w:val="hy-AM"/>
        </w:rPr>
        <w:t xml:space="preserve">Համաշխարհային բանկի աջակցությամբ Եվրոպական Միություն Արևելյան գործընկերության (EaP) ճանապարհային անվտանգության դիտակետի և Համաշխարհային </w:t>
      </w:r>
      <w:r w:rsidR="00397447" w:rsidRPr="001B6CC6">
        <w:rPr>
          <w:rFonts w:ascii="GHEA Grapalat" w:hAnsi="GHEA Grapalat" w:cs="Arial"/>
          <w:sz w:val="22"/>
          <w:szCs w:val="22"/>
          <w:lang w:val="hy-AM"/>
        </w:rPr>
        <w:t>բ</w:t>
      </w:r>
      <w:r w:rsidRPr="001B6CC6">
        <w:rPr>
          <w:rFonts w:ascii="GHEA Grapalat" w:hAnsi="GHEA Grapalat" w:cs="Arial"/>
          <w:sz w:val="22"/>
          <w:szCs w:val="22"/>
          <w:lang w:val="hy-AM"/>
        </w:rPr>
        <w:t>անկի թիմի կողմից</w:t>
      </w:r>
      <w:r w:rsidRPr="001B6CC6">
        <w:rPr>
          <w:rFonts w:ascii="GHEA Grapalat" w:hAnsi="GHEA Grapalat"/>
          <w:sz w:val="16"/>
          <w:szCs w:val="16"/>
        </w:rPr>
        <w:footnoteReference w:id="9"/>
      </w:r>
      <w:r w:rsidRPr="001B6CC6">
        <w:rPr>
          <w:rFonts w:ascii="GHEA Grapalat" w:hAnsi="GHEA Grapalat" w:cs="Arial"/>
          <w:sz w:val="16"/>
          <w:szCs w:val="16"/>
          <w:lang w:val="hy-AM"/>
        </w:rPr>
        <w:t xml:space="preserve"> </w:t>
      </w:r>
      <w:r w:rsidRPr="001B6CC6">
        <w:rPr>
          <w:rFonts w:ascii="GHEA Grapalat" w:hAnsi="GHEA Grapalat" w:cs="Arial"/>
          <w:sz w:val="22"/>
          <w:szCs w:val="22"/>
          <w:lang w:val="hy-AM"/>
        </w:rPr>
        <w:t>իրականացվել է EaP վեց երկր</w:t>
      </w:r>
      <w:r w:rsidR="00DC0C96" w:rsidRPr="001B6CC6">
        <w:rPr>
          <w:rFonts w:ascii="GHEA Grapalat" w:hAnsi="GHEA Grapalat" w:cs="Arial"/>
          <w:sz w:val="22"/>
          <w:szCs w:val="22"/>
          <w:lang w:val="hy-AM"/>
        </w:rPr>
        <w:t>ն</w:t>
      </w:r>
      <w:r w:rsidRPr="001B6CC6">
        <w:rPr>
          <w:rFonts w:ascii="GHEA Grapalat" w:hAnsi="GHEA Grapalat" w:cs="Arial"/>
          <w:sz w:val="22"/>
          <w:szCs w:val="22"/>
          <w:lang w:val="hy-AM"/>
        </w:rPr>
        <w:t>երում, այդ թվում նաև Հայաստանում ՃՏՊ-ների 2021 թվականի տվյալների հավաքագրման տվյալների և CADaS-ի տվյալների կառուցվածքի համեմատություն, որի արդյունքները ներկայացված են Գծապատկեր 12-ում: Կատարված գնահատումների համաձայն՝ «մինի-CADaS» թվով 28 փոփոխականներից միայն 17-ն են ներառված Հայաստանի ՃՏՊ-ների էլեկտրոնայի</w:t>
      </w:r>
      <w:r w:rsidR="008B517A" w:rsidRPr="001B6CC6">
        <w:rPr>
          <w:rFonts w:ascii="GHEA Grapalat" w:hAnsi="GHEA Grapalat" w:cs="Arial"/>
          <w:sz w:val="22"/>
          <w:szCs w:val="22"/>
          <w:lang w:val="hy-AM"/>
        </w:rPr>
        <w:t>ն համակարգի տվյալների բազայում:</w:t>
      </w:r>
    </w:p>
    <w:p w14:paraId="555CF7B2" w14:textId="77777777" w:rsidR="00CC1A0D" w:rsidRPr="001B6CC6" w:rsidRDefault="00CC1A0D" w:rsidP="00CC1A0D">
      <w:pPr>
        <w:pStyle w:val="Caption"/>
        <w:ind w:left="567"/>
        <w:rPr>
          <w:rFonts w:ascii="GHEA Grapalat" w:hAnsi="GHEA Grapalat"/>
          <w:lang w:val="hy-AM"/>
        </w:rPr>
      </w:pPr>
    </w:p>
    <w:p w14:paraId="7C451C7C" w14:textId="57DDE0A2" w:rsidR="00063FBB" w:rsidRPr="001B6CC6" w:rsidRDefault="00063FBB" w:rsidP="00063FBB">
      <w:pPr>
        <w:pStyle w:val="Caption"/>
        <w:rPr>
          <w:rFonts w:ascii="GHEA Grapalat" w:hAnsi="GHEA Grapalat"/>
          <w:lang w:val="hy-AM"/>
        </w:rPr>
      </w:pPr>
      <w:bookmarkStart w:id="69" w:name="_Toc135410797"/>
      <w:r w:rsidRPr="001B6CC6">
        <w:rPr>
          <w:rFonts w:ascii="GHEA Grapalat" w:hAnsi="GHEA Grapalat"/>
          <w:lang w:val="hy-AM"/>
        </w:rPr>
        <w:t xml:space="preserve">Աղյուսակ </w:t>
      </w:r>
      <w:r w:rsidRPr="001B6CC6">
        <w:rPr>
          <w:rFonts w:ascii="GHEA Grapalat" w:hAnsi="GHEA Grapalat"/>
        </w:rPr>
        <w:fldChar w:fldCharType="begin"/>
      </w:r>
      <w:r w:rsidRPr="001B6CC6">
        <w:rPr>
          <w:rFonts w:ascii="GHEA Grapalat" w:hAnsi="GHEA Grapalat"/>
          <w:lang w:val="hy-AM"/>
        </w:rPr>
        <w:instrText xml:space="preserve"> SEQ Աղյուսակ \* ARABIC </w:instrText>
      </w:r>
      <w:r w:rsidRPr="001B6CC6">
        <w:rPr>
          <w:rFonts w:ascii="GHEA Grapalat" w:hAnsi="GHEA Grapalat"/>
        </w:rPr>
        <w:fldChar w:fldCharType="separate"/>
      </w:r>
      <w:r w:rsidRPr="001B6CC6">
        <w:rPr>
          <w:rFonts w:ascii="GHEA Grapalat" w:hAnsi="GHEA Grapalat"/>
          <w:noProof/>
          <w:lang w:val="hy-AM"/>
        </w:rPr>
        <w:t>4</w:t>
      </w:r>
      <w:r w:rsidRPr="001B6CC6">
        <w:rPr>
          <w:rFonts w:ascii="GHEA Grapalat" w:hAnsi="GHEA Grapalat"/>
        </w:rPr>
        <w:fldChar w:fldCharType="end"/>
      </w:r>
      <w:r w:rsidRPr="001B6CC6">
        <w:rPr>
          <w:rFonts w:ascii="GHEA Grapalat" w:hAnsi="GHEA Grapalat"/>
          <w:lang w:val="hy-AM"/>
        </w:rPr>
        <w:t xml:space="preserve"> Հայաստանի ՃՏՊ-ների համակարգի տվյալների և CADaS-ի համեմատությունը՝ ըստ «+++», «+» և «-» համապատասխանության պայմանանիշների</w:t>
      </w:r>
      <w:bookmarkEnd w:id="69"/>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9013"/>
      </w:tblGrid>
      <w:tr w:rsidR="00CC1A0D" w:rsidRPr="001B6CC6" w14:paraId="52681AD7" w14:textId="77777777" w:rsidTr="00F36303">
        <w:trPr>
          <w:trHeight w:val="894"/>
          <w:jc w:val="center"/>
        </w:trPr>
        <w:tc>
          <w:tcPr>
            <w:tcW w:w="626" w:type="dxa"/>
            <w:shd w:val="clear" w:color="auto" w:fill="2D75B6"/>
          </w:tcPr>
          <w:p w14:paraId="4AA9E1A7" w14:textId="77777777" w:rsidR="00CC1A0D" w:rsidRPr="001B6CC6" w:rsidRDefault="00CC1A0D" w:rsidP="00F36303">
            <w:pPr>
              <w:pStyle w:val="TableParagraph"/>
              <w:spacing w:before="9" w:after="240"/>
              <w:rPr>
                <w:rFonts w:ascii="GHEA Grapalat" w:hAnsi="GHEA Grapalat" w:cs="Segoe UI"/>
                <w:i/>
                <w:sz w:val="20"/>
                <w:szCs w:val="20"/>
                <w:lang w:val="hy-AM"/>
              </w:rPr>
            </w:pPr>
          </w:p>
          <w:p w14:paraId="72429783" w14:textId="77777777" w:rsidR="00CC1A0D" w:rsidRPr="001B6CC6" w:rsidRDefault="00CC1A0D" w:rsidP="00F36303">
            <w:pPr>
              <w:pStyle w:val="TableParagraph"/>
              <w:spacing w:after="240"/>
              <w:ind w:left="87" w:right="78"/>
              <w:jc w:val="center"/>
              <w:rPr>
                <w:rFonts w:ascii="GHEA Grapalat" w:hAnsi="GHEA Grapalat" w:cs="Segoe UI"/>
                <w:b/>
                <w:sz w:val="20"/>
                <w:szCs w:val="20"/>
              </w:rPr>
            </w:pPr>
            <w:r w:rsidRPr="001B6CC6">
              <w:rPr>
                <w:rFonts w:ascii="GHEA Grapalat" w:hAnsi="GHEA Grapalat" w:cs="Segoe UI"/>
                <w:b/>
                <w:color w:val="FFFFFF"/>
                <w:sz w:val="20"/>
                <w:szCs w:val="20"/>
              </w:rPr>
              <w:t>+++</w:t>
            </w:r>
          </w:p>
        </w:tc>
        <w:tc>
          <w:tcPr>
            <w:tcW w:w="9013" w:type="dxa"/>
          </w:tcPr>
          <w:p w14:paraId="7FBB603E" w14:textId="25399DFF" w:rsidR="00CC1A0D" w:rsidRPr="001B6CC6" w:rsidRDefault="00CC1A0D" w:rsidP="00F36303">
            <w:pPr>
              <w:pStyle w:val="TableParagraph"/>
              <w:spacing w:after="240" w:line="259" w:lineRule="auto"/>
              <w:ind w:left="110" w:right="415"/>
              <w:jc w:val="both"/>
              <w:rPr>
                <w:rFonts w:ascii="GHEA Grapalat" w:hAnsi="GHEA Grapalat" w:cs="Segoe UI"/>
                <w:color w:val="1F4E79" w:themeColor="accent5" w:themeShade="80"/>
                <w:lang w:val="hy-AM"/>
              </w:rPr>
            </w:pPr>
            <w:r w:rsidRPr="001B6CC6">
              <w:rPr>
                <w:rFonts w:ascii="GHEA Grapalat" w:hAnsi="GHEA Grapalat" w:cs="Sylfaen"/>
                <w:color w:val="1F4E79" w:themeColor="accent5" w:themeShade="80"/>
                <w:lang w:val="hy-AM"/>
              </w:rPr>
              <w:t>Փոփոխականը</w:t>
            </w:r>
            <w:r w:rsidRPr="001B6CC6">
              <w:rPr>
                <w:rFonts w:ascii="GHEA Grapalat" w:hAnsi="GHEA Grapalat" w:cs="Segoe UI"/>
                <w:color w:val="1F4E79" w:themeColor="accent5" w:themeShade="80"/>
                <w:lang w:val="hy-AM"/>
              </w:rPr>
              <w:t xml:space="preserve"> </w:t>
            </w:r>
            <w:r w:rsidRPr="001B6CC6">
              <w:rPr>
                <w:rFonts w:ascii="GHEA Grapalat" w:hAnsi="GHEA Grapalat" w:cs="Sylfaen"/>
                <w:b/>
                <w:bCs/>
                <w:color w:val="1F4E79" w:themeColor="accent5" w:themeShade="80"/>
                <w:u w:val="single"/>
                <w:lang w:val="hy-AM"/>
              </w:rPr>
              <w:t>գրանցված</w:t>
            </w:r>
            <w:r w:rsidRPr="001B6CC6">
              <w:rPr>
                <w:rFonts w:ascii="GHEA Grapalat" w:hAnsi="GHEA Grapalat" w:cs="Segoe UI"/>
                <w:b/>
                <w:bCs/>
                <w:color w:val="1F4E79" w:themeColor="accent5" w:themeShade="80"/>
                <w:u w:val="single"/>
                <w:lang w:val="hy-AM"/>
              </w:rPr>
              <w:t xml:space="preserve"> </w:t>
            </w:r>
            <w:r w:rsidRPr="001B6CC6">
              <w:rPr>
                <w:rFonts w:ascii="GHEA Grapalat" w:hAnsi="GHEA Grapalat" w:cs="Sylfaen"/>
                <w:b/>
                <w:bCs/>
                <w:color w:val="1F4E79" w:themeColor="accent5" w:themeShade="80"/>
                <w:u w:val="single"/>
                <w:lang w:val="hy-AM"/>
              </w:rPr>
              <w:t>է</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Հայաստանի ՃՏՊ-ների</w:t>
            </w:r>
            <w:r w:rsidR="00710322" w:rsidRPr="001B6CC6">
              <w:rPr>
                <w:rFonts w:ascii="GHEA Grapalat" w:hAnsi="GHEA Grapalat" w:cs="Sylfaen"/>
                <w:color w:val="1F4E79" w:themeColor="accent5" w:themeShade="80"/>
                <w:lang w:val="hy-AM"/>
              </w:rPr>
              <w:t xml:space="preserve"> գրանցման</w:t>
            </w:r>
            <w:r w:rsidRPr="001B6CC6">
              <w:rPr>
                <w:rFonts w:ascii="GHEA Grapalat" w:hAnsi="GHEA Grapalat" w:cs="Sylfaen"/>
                <w:color w:val="1F4E79" w:themeColor="accent5" w:themeShade="80"/>
                <w:lang w:val="hy-AM"/>
              </w:rPr>
              <w:t xml:space="preserve"> քարտում, համահունչ է CADaS-ի տվյալների հետ, կամ նվազագույն ճշգրտումներ</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են</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անհրաժեշտ</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CADaS-ի տվյալներին</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բավարարելու</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համար</w:t>
            </w:r>
          </w:p>
        </w:tc>
      </w:tr>
      <w:tr w:rsidR="00CC1A0D" w:rsidRPr="001B6CC6" w14:paraId="7AEFBC43" w14:textId="77777777" w:rsidTr="00F36303">
        <w:trPr>
          <w:trHeight w:val="1190"/>
          <w:jc w:val="center"/>
        </w:trPr>
        <w:tc>
          <w:tcPr>
            <w:tcW w:w="626" w:type="dxa"/>
            <w:shd w:val="clear" w:color="auto" w:fill="FFC000"/>
          </w:tcPr>
          <w:p w14:paraId="7EDA8EBB" w14:textId="77777777" w:rsidR="00CC1A0D" w:rsidRPr="001B6CC6" w:rsidRDefault="00CC1A0D" w:rsidP="00F36303">
            <w:pPr>
              <w:pStyle w:val="TableParagraph"/>
              <w:spacing w:before="8"/>
              <w:rPr>
                <w:rFonts w:ascii="GHEA Grapalat" w:hAnsi="GHEA Grapalat" w:cs="Segoe UI"/>
                <w:i/>
                <w:sz w:val="20"/>
                <w:szCs w:val="20"/>
              </w:rPr>
            </w:pPr>
          </w:p>
          <w:p w14:paraId="21A299F7" w14:textId="77777777" w:rsidR="00CC1A0D" w:rsidRPr="001B6CC6" w:rsidRDefault="00CC1A0D" w:rsidP="00F36303">
            <w:pPr>
              <w:pStyle w:val="TableParagraph"/>
              <w:spacing w:before="1"/>
              <w:ind w:left="9"/>
              <w:jc w:val="center"/>
              <w:rPr>
                <w:rFonts w:ascii="GHEA Grapalat" w:hAnsi="GHEA Grapalat" w:cs="Segoe UI"/>
                <w:b/>
                <w:sz w:val="20"/>
                <w:szCs w:val="20"/>
              </w:rPr>
            </w:pPr>
            <w:r w:rsidRPr="001B6CC6">
              <w:rPr>
                <w:rFonts w:ascii="GHEA Grapalat" w:hAnsi="GHEA Grapalat" w:cs="Segoe UI"/>
                <w:b/>
                <w:color w:val="FFFFFF" w:themeColor="background1"/>
                <w:sz w:val="20"/>
                <w:szCs w:val="20"/>
              </w:rPr>
              <w:t>+</w:t>
            </w:r>
          </w:p>
        </w:tc>
        <w:tc>
          <w:tcPr>
            <w:tcW w:w="9013" w:type="dxa"/>
          </w:tcPr>
          <w:p w14:paraId="75F96049" w14:textId="20892260" w:rsidR="00CC1A0D" w:rsidRPr="001B6CC6" w:rsidRDefault="00CC1A0D" w:rsidP="00F36303">
            <w:pPr>
              <w:pStyle w:val="TableParagraph"/>
              <w:spacing w:line="259" w:lineRule="auto"/>
              <w:ind w:right="145"/>
              <w:jc w:val="both"/>
              <w:rPr>
                <w:rFonts w:ascii="GHEA Grapalat" w:hAnsi="GHEA Grapalat" w:cs="Segoe UI"/>
                <w:color w:val="1F4E79" w:themeColor="accent5" w:themeShade="80"/>
                <w:lang w:val="hy-AM"/>
              </w:rPr>
            </w:pPr>
            <w:r w:rsidRPr="001B6CC6">
              <w:rPr>
                <w:rFonts w:ascii="GHEA Grapalat" w:hAnsi="GHEA Grapalat" w:cs="Sylfaen"/>
                <w:color w:val="1F4E79" w:themeColor="accent5" w:themeShade="80"/>
                <w:lang w:val="hy-AM"/>
              </w:rPr>
              <w:t>Փոփոխականը</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որպես</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առանձին</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փոփոխական</w:t>
            </w:r>
            <w:r w:rsidRPr="001B6CC6">
              <w:rPr>
                <w:rFonts w:ascii="GHEA Grapalat" w:hAnsi="GHEA Grapalat" w:cs="Segoe UI"/>
                <w:color w:val="1F4E79" w:themeColor="accent5" w:themeShade="80"/>
                <w:lang w:val="hy-AM"/>
              </w:rPr>
              <w:t xml:space="preserve"> </w:t>
            </w:r>
            <w:r w:rsidRPr="001B6CC6">
              <w:rPr>
                <w:rFonts w:ascii="GHEA Grapalat" w:hAnsi="GHEA Grapalat" w:cs="Sylfaen"/>
                <w:b/>
                <w:bCs/>
                <w:color w:val="1F4E79" w:themeColor="accent5" w:themeShade="80"/>
                <w:u w:val="single"/>
                <w:lang w:val="hy-AM"/>
              </w:rPr>
              <w:t>գրանցված</w:t>
            </w:r>
            <w:r w:rsidRPr="001B6CC6">
              <w:rPr>
                <w:rFonts w:ascii="GHEA Grapalat" w:hAnsi="GHEA Grapalat" w:cs="Segoe UI"/>
                <w:b/>
                <w:bCs/>
                <w:color w:val="1F4E79" w:themeColor="accent5" w:themeShade="80"/>
                <w:u w:val="single"/>
                <w:lang w:val="hy-AM"/>
              </w:rPr>
              <w:t xml:space="preserve"> </w:t>
            </w:r>
            <w:r w:rsidRPr="001B6CC6">
              <w:rPr>
                <w:rFonts w:ascii="GHEA Grapalat" w:hAnsi="GHEA Grapalat" w:cs="Sylfaen"/>
                <w:b/>
                <w:bCs/>
                <w:color w:val="1F4E79" w:themeColor="accent5" w:themeShade="80"/>
                <w:u w:val="single"/>
                <w:lang w:val="hy-AM"/>
              </w:rPr>
              <w:t>չէ</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Հայաստանի</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 xml:space="preserve">Հայաստանի ՃՏՊ-ների </w:t>
            </w:r>
            <w:r w:rsidR="00710322" w:rsidRPr="001B6CC6">
              <w:rPr>
                <w:rFonts w:ascii="GHEA Grapalat" w:hAnsi="GHEA Grapalat" w:cs="Sylfaen"/>
                <w:color w:val="1F4E79" w:themeColor="accent5" w:themeShade="80"/>
                <w:lang w:val="hy-AM"/>
              </w:rPr>
              <w:t xml:space="preserve">գրանցման </w:t>
            </w:r>
            <w:r w:rsidRPr="001B6CC6">
              <w:rPr>
                <w:rFonts w:ascii="GHEA Grapalat" w:hAnsi="GHEA Grapalat" w:cs="Sylfaen"/>
                <w:color w:val="1F4E79" w:themeColor="accent5" w:themeShade="80"/>
                <w:lang w:val="hy-AM"/>
              </w:rPr>
              <w:t>քարտում</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ինչպես</w:t>
            </w:r>
            <w:r w:rsidRPr="001B6CC6">
              <w:rPr>
                <w:rFonts w:ascii="GHEA Grapalat" w:hAnsi="GHEA Grapalat" w:cs="Segoe UI"/>
                <w:color w:val="1F4E79" w:themeColor="accent5" w:themeShade="80"/>
                <w:lang w:val="hy-AM"/>
              </w:rPr>
              <w:t xml:space="preserve"> որ պահանջվում է CADaS-ով, </w:t>
            </w:r>
            <w:r w:rsidRPr="001B6CC6">
              <w:rPr>
                <w:rFonts w:ascii="GHEA Grapalat" w:hAnsi="GHEA Grapalat" w:cs="Sylfaen"/>
                <w:color w:val="1F4E79" w:themeColor="accent5" w:themeShade="80"/>
                <w:lang w:val="hy-AM"/>
              </w:rPr>
              <w:t>սակայն</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տվյալները</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հավաքագրվում</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են</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այլ</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փոփոխականների</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շրջանակներում</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Այս</w:t>
            </w:r>
            <w:r w:rsidRPr="001B6CC6">
              <w:rPr>
                <w:rFonts w:ascii="GHEA Grapalat" w:hAnsi="GHEA Grapalat" w:cs="Segoe UI"/>
                <w:b/>
                <w:bCs/>
                <w:color w:val="1F4E79" w:themeColor="accent5" w:themeShade="80"/>
                <w:lang w:val="hy-AM"/>
              </w:rPr>
              <w:t xml:space="preserve"> </w:t>
            </w:r>
            <w:r w:rsidRPr="001B6CC6">
              <w:rPr>
                <w:rFonts w:ascii="GHEA Grapalat" w:hAnsi="GHEA Grapalat" w:cs="Sylfaen"/>
                <w:b/>
                <w:bCs/>
                <w:color w:val="1F4E79" w:themeColor="accent5" w:themeShade="80"/>
                <w:lang w:val="hy-AM"/>
              </w:rPr>
              <w:t>փոփոխականների</w:t>
            </w:r>
            <w:r w:rsidRPr="001B6CC6">
              <w:rPr>
                <w:rFonts w:ascii="GHEA Grapalat" w:hAnsi="GHEA Grapalat" w:cs="Segoe UI"/>
                <w:b/>
                <w:bCs/>
                <w:color w:val="1F4E79" w:themeColor="accent5" w:themeShade="80"/>
                <w:lang w:val="hy-AM"/>
              </w:rPr>
              <w:t xml:space="preserve"> </w:t>
            </w:r>
            <w:r w:rsidRPr="001B6CC6">
              <w:rPr>
                <w:rFonts w:ascii="GHEA Grapalat" w:hAnsi="GHEA Grapalat" w:cs="Sylfaen"/>
                <w:b/>
                <w:bCs/>
                <w:color w:val="1F4E79" w:themeColor="accent5" w:themeShade="80"/>
                <w:lang w:val="hy-AM"/>
              </w:rPr>
              <w:t>փոփոխությունն</w:t>
            </w:r>
            <w:r w:rsidRPr="001B6CC6">
              <w:rPr>
                <w:rFonts w:ascii="GHEA Grapalat" w:hAnsi="GHEA Grapalat" w:cs="Segoe UI"/>
                <w:b/>
                <w:bCs/>
                <w:color w:val="1F4E79" w:themeColor="accent5" w:themeShade="80"/>
                <w:lang w:val="hy-AM"/>
              </w:rPr>
              <w:t xml:space="preserve"> </w:t>
            </w:r>
            <w:r w:rsidRPr="001B6CC6">
              <w:rPr>
                <w:rFonts w:ascii="GHEA Grapalat" w:hAnsi="GHEA Grapalat" w:cs="Sylfaen"/>
                <w:b/>
                <w:bCs/>
                <w:color w:val="1F4E79" w:themeColor="accent5" w:themeShade="80"/>
                <w:lang w:val="hy-AM"/>
              </w:rPr>
              <w:t>անհրաժեշտ</w:t>
            </w:r>
            <w:r w:rsidRPr="001B6CC6">
              <w:rPr>
                <w:rFonts w:ascii="GHEA Grapalat" w:hAnsi="GHEA Grapalat" w:cs="Segoe UI"/>
                <w:b/>
                <w:bCs/>
                <w:color w:val="1F4E79" w:themeColor="accent5" w:themeShade="80"/>
                <w:lang w:val="hy-AM"/>
              </w:rPr>
              <w:t xml:space="preserve"> </w:t>
            </w:r>
            <w:r w:rsidRPr="001B6CC6">
              <w:rPr>
                <w:rFonts w:ascii="GHEA Grapalat" w:hAnsi="GHEA Grapalat" w:cs="Sylfaen"/>
                <w:b/>
                <w:bCs/>
                <w:color w:val="1F4E79" w:themeColor="accent5" w:themeShade="80"/>
                <w:lang w:val="hy-AM"/>
              </w:rPr>
              <w:t>է</w:t>
            </w:r>
            <w:r w:rsidRPr="001B6CC6">
              <w:rPr>
                <w:rFonts w:ascii="GHEA Grapalat" w:hAnsi="GHEA Grapalat" w:cs="Sylfaen"/>
                <w:color w:val="1F4E79" w:themeColor="accent5" w:themeShade="80"/>
                <w:lang w:val="hy-AM"/>
              </w:rPr>
              <w:t>՝</w:t>
            </w:r>
            <w:r w:rsidRPr="001B6CC6">
              <w:rPr>
                <w:rFonts w:ascii="GHEA Grapalat" w:hAnsi="GHEA Grapalat" w:cs="Segoe UI"/>
                <w:color w:val="1F4E79" w:themeColor="accent5" w:themeShade="80"/>
                <w:lang w:val="hy-AM"/>
              </w:rPr>
              <w:t xml:space="preserve"> CADaS-</w:t>
            </w:r>
            <w:r w:rsidRPr="001B6CC6">
              <w:rPr>
                <w:rFonts w:ascii="GHEA Grapalat" w:hAnsi="GHEA Grapalat" w:cs="Sylfaen"/>
                <w:color w:val="1F4E79" w:themeColor="accent5" w:themeShade="80"/>
                <w:lang w:val="hy-AM"/>
              </w:rPr>
              <w:t>ի</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տվյալներին</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համապատասխանելու</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համար</w:t>
            </w:r>
          </w:p>
        </w:tc>
      </w:tr>
      <w:tr w:rsidR="00CC1A0D" w:rsidRPr="001B6CC6" w14:paraId="24960383" w14:textId="77777777" w:rsidTr="00F36303">
        <w:trPr>
          <w:trHeight w:val="299"/>
          <w:jc w:val="center"/>
        </w:trPr>
        <w:tc>
          <w:tcPr>
            <w:tcW w:w="626" w:type="dxa"/>
            <w:shd w:val="clear" w:color="auto" w:fill="C45811"/>
          </w:tcPr>
          <w:p w14:paraId="5A165E55" w14:textId="77777777" w:rsidR="00CC1A0D" w:rsidRPr="001B6CC6" w:rsidRDefault="00CC1A0D" w:rsidP="00F36303">
            <w:pPr>
              <w:pStyle w:val="TableParagraph"/>
              <w:spacing w:line="275" w:lineRule="exact"/>
              <w:ind w:left="10"/>
              <w:jc w:val="center"/>
              <w:rPr>
                <w:rFonts w:ascii="GHEA Grapalat" w:hAnsi="GHEA Grapalat" w:cs="Segoe UI"/>
                <w:b/>
                <w:sz w:val="20"/>
                <w:szCs w:val="20"/>
              </w:rPr>
            </w:pPr>
            <w:r w:rsidRPr="001B6CC6">
              <w:rPr>
                <w:rFonts w:ascii="GHEA Grapalat" w:hAnsi="GHEA Grapalat" w:cs="Segoe UI"/>
                <w:b/>
                <w:color w:val="FFFFFF"/>
                <w:w w:val="99"/>
                <w:sz w:val="20"/>
                <w:szCs w:val="20"/>
              </w:rPr>
              <w:t>-</w:t>
            </w:r>
          </w:p>
        </w:tc>
        <w:tc>
          <w:tcPr>
            <w:tcW w:w="9013" w:type="dxa"/>
          </w:tcPr>
          <w:p w14:paraId="272DD6CB" w14:textId="254ACCB5" w:rsidR="00CC1A0D" w:rsidRPr="001B6CC6" w:rsidRDefault="00CC1A0D" w:rsidP="00F36303">
            <w:pPr>
              <w:pStyle w:val="TableParagraph"/>
              <w:spacing w:line="275" w:lineRule="exact"/>
              <w:ind w:left="110"/>
              <w:jc w:val="both"/>
              <w:rPr>
                <w:rFonts w:ascii="GHEA Grapalat" w:hAnsi="GHEA Grapalat" w:cs="Segoe UI"/>
                <w:color w:val="1F4E79" w:themeColor="accent5" w:themeShade="80"/>
                <w:lang w:val="hy-AM"/>
              </w:rPr>
            </w:pPr>
            <w:r w:rsidRPr="001B6CC6">
              <w:rPr>
                <w:rFonts w:ascii="GHEA Grapalat" w:hAnsi="GHEA Grapalat" w:cs="Sylfaen"/>
                <w:color w:val="1F4E79" w:themeColor="accent5" w:themeShade="80"/>
                <w:lang w:val="hy-AM"/>
              </w:rPr>
              <w:t>Այս</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փոփոխական</w:t>
            </w:r>
            <w:r w:rsidRPr="001B6CC6">
              <w:rPr>
                <w:rFonts w:ascii="GHEA Grapalat" w:hAnsi="GHEA Grapalat" w:cs="Segoe UI"/>
                <w:color w:val="1F4E79" w:themeColor="accent5" w:themeShade="80"/>
                <w:lang w:val="hy-AM"/>
              </w:rPr>
              <w:t xml:space="preserve"> </w:t>
            </w:r>
            <w:r w:rsidRPr="001B6CC6">
              <w:rPr>
                <w:rFonts w:ascii="GHEA Grapalat" w:hAnsi="GHEA Grapalat" w:cs="Sylfaen"/>
                <w:b/>
                <w:bCs/>
                <w:color w:val="1F4E79" w:themeColor="accent5" w:themeShade="80"/>
                <w:u w:val="single"/>
                <w:lang w:val="hy-AM"/>
              </w:rPr>
              <w:t>չի</w:t>
            </w:r>
            <w:r w:rsidRPr="001B6CC6">
              <w:rPr>
                <w:rFonts w:ascii="GHEA Grapalat" w:hAnsi="GHEA Grapalat" w:cs="Segoe UI"/>
                <w:b/>
                <w:bCs/>
                <w:color w:val="1F4E79" w:themeColor="accent5" w:themeShade="80"/>
                <w:u w:val="single"/>
                <w:lang w:val="hy-AM"/>
              </w:rPr>
              <w:t xml:space="preserve"> </w:t>
            </w:r>
            <w:r w:rsidRPr="001B6CC6">
              <w:rPr>
                <w:rFonts w:ascii="GHEA Grapalat" w:hAnsi="GHEA Grapalat" w:cs="Sylfaen"/>
                <w:b/>
                <w:bCs/>
                <w:color w:val="1F4E79" w:themeColor="accent5" w:themeShade="80"/>
                <w:u w:val="single"/>
                <w:lang w:val="hy-AM"/>
              </w:rPr>
              <w:t>գրանցվում</w:t>
            </w:r>
            <w:r w:rsidRPr="001B6CC6">
              <w:rPr>
                <w:rFonts w:ascii="GHEA Grapalat" w:hAnsi="GHEA Grapalat" w:cs="Segoe UI"/>
                <w:b/>
                <w:bCs/>
                <w:color w:val="1F4E79" w:themeColor="accent5" w:themeShade="80"/>
                <w:u w:val="single"/>
                <w:lang w:val="hy-AM"/>
              </w:rPr>
              <w:t xml:space="preserve"> </w:t>
            </w:r>
            <w:r w:rsidRPr="001B6CC6">
              <w:rPr>
                <w:rFonts w:ascii="GHEA Grapalat" w:hAnsi="GHEA Grapalat" w:cs="Sylfaen"/>
                <w:color w:val="1F4E79" w:themeColor="accent5" w:themeShade="80"/>
                <w:lang w:val="hy-AM"/>
              </w:rPr>
              <w:t>ՃՏՊ</w:t>
            </w:r>
            <w:r w:rsidRPr="001B6CC6">
              <w:rPr>
                <w:rFonts w:ascii="GHEA Grapalat" w:hAnsi="GHEA Grapalat" w:cs="Segoe UI"/>
                <w:color w:val="1F4E79" w:themeColor="accent5" w:themeShade="80"/>
                <w:lang w:val="hy-AM"/>
              </w:rPr>
              <w:t>-</w:t>
            </w:r>
            <w:r w:rsidRPr="001B6CC6">
              <w:rPr>
                <w:rFonts w:ascii="GHEA Grapalat" w:hAnsi="GHEA Grapalat" w:cs="Sylfaen"/>
                <w:color w:val="1F4E79" w:themeColor="accent5" w:themeShade="80"/>
                <w:lang w:val="hy-AM"/>
              </w:rPr>
              <w:t>ի</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համար</w:t>
            </w:r>
            <w:r w:rsidRPr="001B6CC6">
              <w:rPr>
                <w:rFonts w:ascii="GHEA Grapalat" w:hAnsi="GHEA Grapalat" w:cs="Segoe UI"/>
                <w:color w:val="1F4E79" w:themeColor="accent5" w:themeShade="80"/>
                <w:lang w:val="hy-AM"/>
              </w:rPr>
              <w:t xml:space="preserve"> </w:t>
            </w:r>
            <w:r w:rsidRPr="001B6CC6">
              <w:rPr>
                <w:rFonts w:ascii="GHEA Grapalat" w:hAnsi="GHEA Grapalat" w:cs="Sylfaen"/>
                <w:color w:val="1F4E79" w:themeColor="accent5" w:themeShade="80"/>
                <w:lang w:val="hy-AM"/>
              </w:rPr>
              <w:t>Հայաստանի ՃՏՊ-ների</w:t>
            </w:r>
            <w:r w:rsidR="00710322" w:rsidRPr="001B6CC6">
              <w:rPr>
                <w:rFonts w:ascii="GHEA Grapalat" w:hAnsi="GHEA Grapalat" w:cs="Sylfaen"/>
                <w:color w:val="1F4E79" w:themeColor="accent5" w:themeShade="80"/>
                <w:lang w:val="hy-AM"/>
              </w:rPr>
              <w:t xml:space="preserve"> գրանցման</w:t>
            </w:r>
            <w:r w:rsidRPr="001B6CC6">
              <w:rPr>
                <w:rFonts w:ascii="GHEA Grapalat" w:hAnsi="GHEA Grapalat" w:cs="Sylfaen"/>
                <w:color w:val="1F4E79" w:themeColor="accent5" w:themeShade="80"/>
                <w:lang w:val="hy-AM"/>
              </w:rPr>
              <w:t xml:space="preserve"> քարտում</w:t>
            </w:r>
          </w:p>
        </w:tc>
      </w:tr>
    </w:tbl>
    <w:p w14:paraId="2A11834C" w14:textId="77777777" w:rsidR="00CC1A0D" w:rsidRPr="001B6CC6" w:rsidRDefault="00CC1A0D" w:rsidP="00CC1A0D">
      <w:pPr>
        <w:rPr>
          <w:rFonts w:ascii="GHEA Grapalat" w:hAnsi="GHEA Grapalat"/>
        </w:rPr>
      </w:pPr>
    </w:p>
    <w:p w14:paraId="215DBEDE" w14:textId="3785C3D6" w:rsidR="00CC1A0D" w:rsidRPr="001B6CC6" w:rsidRDefault="00A44ADE" w:rsidP="00A44ADE">
      <w:pPr>
        <w:pStyle w:val="Caption"/>
        <w:rPr>
          <w:rFonts w:ascii="GHEA Grapalat" w:hAnsi="GHEA Grapalat"/>
          <w:lang w:val="hy-AM"/>
        </w:rPr>
      </w:pPr>
      <w:bookmarkStart w:id="70" w:name="_Toc143767458"/>
      <w:r w:rsidRPr="001B6CC6">
        <w:rPr>
          <w:rFonts w:ascii="GHEA Grapalat" w:hAnsi="GHEA Grapalat"/>
        </w:rPr>
        <w:t xml:space="preserve">Գծապատկեր  </w:t>
      </w:r>
      <w:r w:rsidR="00CE7BE1" w:rsidRPr="001B6CC6">
        <w:rPr>
          <w:rFonts w:ascii="GHEA Grapalat" w:hAnsi="GHEA Grapalat"/>
          <w:lang w:val="hy-AM"/>
        </w:rPr>
        <w:t>8.</w:t>
      </w:r>
      <w:r w:rsidRPr="001B6CC6">
        <w:rPr>
          <w:rFonts w:ascii="GHEA Grapalat" w:hAnsi="GHEA Grapalat"/>
          <w:lang w:val="hy-AM"/>
        </w:rPr>
        <w:t xml:space="preserve"> Հայաստանի ՃՏՊ-ների քարտի տվյալների և CADaS-ի համեմատական</w:t>
      </w:r>
      <w:bookmarkEnd w:id="70"/>
    </w:p>
    <w:p w14:paraId="59440022" w14:textId="77777777" w:rsidR="00A44ADE" w:rsidRPr="001B6CC6" w:rsidRDefault="00CC1A0D" w:rsidP="00A44ADE">
      <w:pPr>
        <w:keepNext/>
        <w:rPr>
          <w:rFonts w:ascii="GHEA Grapalat" w:hAnsi="GHEA Grapalat"/>
        </w:rPr>
      </w:pPr>
      <w:r w:rsidRPr="001B6CC6">
        <w:rPr>
          <w:rFonts w:ascii="GHEA Grapalat" w:hAnsi="GHEA Grapalat"/>
          <w:noProof/>
          <w:lang w:eastAsia="en-US"/>
        </w:rPr>
        <w:drawing>
          <wp:inline distT="0" distB="0" distL="0" distR="0" wp14:anchorId="50ABE86B" wp14:editId="00762F3D">
            <wp:extent cx="7115175" cy="40022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CADaS համեմատական.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21526" cy="4005772"/>
                    </a:xfrm>
                    <a:prstGeom prst="rect">
                      <a:avLst/>
                    </a:prstGeom>
                  </pic:spPr>
                </pic:pic>
              </a:graphicData>
            </a:graphic>
          </wp:inline>
        </w:drawing>
      </w:r>
    </w:p>
    <w:p w14:paraId="7982EBA1" w14:textId="77777777" w:rsidR="00CC1A0D" w:rsidRPr="001B6CC6" w:rsidRDefault="00CC1A0D" w:rsidP="00CC1A0D">
      <w:pPr>
        <w:jc w:val="center"/>
        <w:rPr>
          <w:rFonts w:ascii="GHEA Grapalat" w:hAnsi="GHEA Grapalat"/>
        </w:rPr>
      </w:pPr>
    </w:p>
    <w:p w14:paraId="2E9665FE" w14:textId="180A445B" w:rsidR="00CC1A0D" w:rsidRPr="001B6CC6" w:rsidRDefault="00CC1A0D" w:rsidP="00CC1A0D">
      <w:pPr>
        <w:rPr>
          <w:rFonts w:ascii="GHEA Grapalat" w:hAnsi="GHEA Grapalat" w:cs="Arial"/>
          <w:sz w:val="22"/>
          <w:szCs w:val="22"/>
          <w:lang w:val="hy-AM"/>
        </w:rPr>
      </w:pPr>
      <w:r w:rsidRPr="001B6CC6">
        <w:rPr>
          <w:rFonts w:ascii="GHEA Grapalat" w:hAnsi="GHEA Grapalat" w:cs="Arial"/>
          <w:sz w:val="22"/>
          <w:szCs w:val="22"/>
          <w:lang w:val="hy-AM"/>
        </w:rPr>
        <w:t>Հ</w:t>
      </w:r>
      <w:r w:rsidR="00397447" w:rsidRPr="001B6CC6">
        <w:rPr>
          <w:rFonts w:ascii="GHEA Grapalat" w:hAnsi="GHEA Grapalat" w:cs="Arial"/>
          <w:sz w:val="22"/>
          <w:szCs w:val="22"/>
          <w:lang w:val="hy-AM"/>
        </w:rPr>
        <w:t>Բ-</w:t>
      </w:r>
      <w:r w:rsidRPr="001B6CC6">
        <w:rPr>
          <w:rFonts w:ascii="GHEA Grapalat" w:hAnsi="GHEA Grapalat" w:cs="Arial"/>
          <w:sz w:val="22"/>
          <w:szCs w:val="22"/>
          <w:lang w:val="hy-AM"/>
        </w:rPr>
        <w:t xml:space="preserve">ի կողմից 2017 թվականին իրականացված ՃՏՊ տվյալների համակարգի գնահատումից ի վեր՝ Հայաստանը զգալի առաջընթաց է գրանցել ՃՏՊ տվյալների ազգային կառուցվածքում և փոփոխականներում՝ CADaS-ի </w:t>
      </w:r>
      <w:r w:rsidR="00016499" w:rsidRPr="001B6CC6">
        <w:rPr>
          <w:rFonts w:ascii="GHEA Grapalat" w:hAnsi="GHEA Grapalat" w:cs="Arial"/>
          <w:sz w:val="22"/>
          <w:szCs w:val="22"/>
          <w:lang w:val="hy-AM"/>
        </w:rPr>
        <w:t>առաջարկությունների</w:t>
      </w:r>
      <w:r w:rsidRPr="001B6CC6">
        <w:rPr>
          <w:rFonts w:ascii="GHEA Grapalat" w:hAnsi="GHEA Grapalat" w:cs="Arial"/>
          <w:sz w:val="22"/>
          <w:szCs w:val="22"/>
          <w:lang w:val="hy-AM"/>
        </w:rPr>
        <w:t xml:space="preserve"> հետ այն ավելի համադրելի դարձնելու համար: Հայաստանում ՃՏՊ փոփոխականների առաջին՝ «ՃՏՊ-ներին վերաբերող տվյալներ» խումբի փոփոխականները ունեն ամենաբարձր համատեղելիությունը CADaS համակարգի փոփոխականների </w:t>
      </w:r>
      <w:r w:rsidRPr="001B6CC6">
        <w:rPr>
          <w:rFonts w:ascii="GHEA Grapalat" w:hAnsi="GHEA Grapalat" w:cs="Arial"/>
          <w:sz w:val="22"/>
          <w:szCs w:val="22"/>
          <w:lang w:val="hy-AM"/>
        </w:rPr>
        <w:lastRenderedPageBreak/>
        <w:t xml:space="preserve">հետ՝ մյուս երեք փոփոխականների խմբերի համեմատությամբ։ Չնայած Հայաստանի ՃՏՊ-ների քարտի տվյալներում ներառված փոփոխականների մոտ 28%-ը համապատասխանում է CADaS-ի «ՃՏՊ-ին մասնակից տրանսպորտային միջոցների տվյալներ» և «Անձին վերաբերվող տվյալներ» խմբերի ցուցանիշներին (2018 թվականին կազմել է շուրջ 5%), այնուամենայնիվ նշված խմբերում հետագա փոփոխություններ կատարելու անհրաժեշտություն կա, քանի որ CADaS-ի նշված խմբերի փոփոխականների մեծ մասը չի գրանցվում: «Ավտոճանապարհներին վերաբերող տվյալներ» խմբի փոփոխականների մասով՝ Հայաստանի ՃՏՊ-ների քարտի տվյալներում ներառված փոփոխականների մոտ 28%-ը համապատասխանում է CADaS-ին (2018 թվականին գրանցված փոփոխականների 16%-ի համեմատությամբ): </w:t>
      </w:r>
    </w:p>
    <w:p w14:paraId="5AD38755" w14:textId="41794B06" w:rsidR="00CC1A0D" w:rsidRPr="001B6CC6" w:rsidRDefault="00CC1A0D" w:rsidP="00CC1A0D">
      <w:pPr>
        <w:rPr>
          <w:rFonts w:ascii="GHEA Grapalat" w:hAnsi="GHEA Grapalat" w:cs="Arial"/>
          <w:sz w:val="22"/>
          <w:szCs w:val="22"/>
          <w:lang w:val="hy-AM"/>
        </w:rPr>
      </w:pPr>
      <w:r w:rsidRPr="001B6CC6">
        <w:rPr>
          <w:rFonts w:ascii="GHEA Grapalat" w:hAnsi="GHEA Grapalat" w:cs="Arial"/>
          <w:sz w:val="22"/>
          <w:szCs w:val="22"/>
          <w:lang w:val="hy-AM"/>
        </w:rPr>
        <w:t>CADaS-ի փոփոխականների երրորդ՝ «ՃՏՊ-ին մասնակից տրանսպորտային միջոցների տվյալներ» խմբում Հայաստանի ՃՏՊ-ների քարտի տվյալներում ներառված փոփոխականների և CADaS փոփոխականների միջև բացերը հիմնականում կապված են շարժիչի հզորության և մեքենայի «ակտիվ» անվտանգության  հարմարանքների (օրինակ՝ ավտոմատ վթարային արգելակման համակարգի), սարքավորումների, տրանսպորտային միջոցի մոդելի, դրանց գրանցման ամսաթվի և գրանցման երկրի և այլ փոփոխականներ</w:t>
      </w:r>
      <w:r w:rsidR="00DC0C96" w:rsidRPr="001B6CC6">
        <w:rPr>
          <w:rFonts w:ascii="GHEA Grapalat" w:hAnsi="GHEA Grapalat" w:cs="Arial"/>
          <w:sz w:val="22"/>
          <w:szCs w:val="22"/>
          <w:lang w:val="hy-AM"/>
        </w:rPr>
        <w:t>ը</w:t>
      </w:r>
      <w:r w:rsidRPr="001B6CC6">
        <w:rPr>
          <w:rFonts w:ascii="GHEA Grapalat" w:hAnsi="GHEA Grapalat" w:cs="Arial"/>
          <w:sz w:val="22"/>
          <w:szCs w:val="22"/>
          <w:lang w:val="hy-AM"/>
        </w:rPr>
        <w:t xml:space="preserve"> չարձան</w:t>
      </w:r>
      <w:r w:rsidR="00DC0C96" w:rsidRPr="001B6CC6">
        <w:rPr>
          <w:rFonts w:ascii="GHEA Grapalat" w:hAnsi="GHEA Grapalat" w:cs="Arial"/>
          <w:sz w:val="22"/>
          <w:szCs w:val="22"/>
          <w:lang w:val="hy-AM"/>
        </w:rPr>
        <w:t>ա</w:t>
      </w:r>
      <w:r w:rsidRPr="001B6CC6">
        <w:rPr>
          <w:rFonts w:ascii="GHEA Grapalat" w:hAnsi="GHEA Grapalat" w:cs="Arial"/>
          <w:sz w:val="22"/>
          <w:szCs w:val="22"/>
          <w:lang w:val="hy-AM"/>
        </w:rPr>
        <w:t>գրելու հետ: Ինչ վերաբերում է CADaS-ի կողմից առաջարկվող փոփոխականների չորրորդ՝ «Անձին վերաբերվող տվյալներ» խմբում ներառված ալկոհոլի կամ թմրանյութերի թեստի և հարակից արդյունքների վերաբերյալ փոփոխականներին, վարորդի ազգությանը, նստած դիրքին, ուղևորության նպատակին և այլն, ներկայումս դրանք ներառված չեն Հայաստանի ՃՏՊ-ների քարտի տվյալներում: Իսկ վնասվածքի ծանրությանը և վիրավորումների դասակարգման միջազգային ստանդարտներին վերաբերվող փոփոխականը առհասարակ չի կիրառվում (օրինակ՝ վնասվածքների ծանրության սանդղակի (Maximum Abbreviated Injury Scale (MAIS)):  Ուստի ՃՏՊ-ների պատճառների բացահայտման և դրանց  ՃՏՊ-ի հաշվառման էլեկտրոնային քարտի ձևը, տվյալների հավաքագրման գործընթացը և քարտի բովանդակությունը  վերանայման կարիք ունեն:</w:t>
      </w:r>
    </w:p>
    <w:p w14:paraId="7FFB9B58" w14:textId="3106C075"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ՃՏՊ-ների տվյալները հասանելի են ՀՀ ներքին գործերի նախարարության «Ճանապարհային ոստիկանության» ծառայության (այսուհետ՝ նաև ՃՈ) ՃՏՊ-ների հաշվառման էլեկտրոնային ռեգիստրում, ՀՀ առողջապահության նախարարություն</w:t>
      </w:r>
      <w:r w:rsidR="008A36C9" w:rsidRPr="001B6CC6">
        <w:rPr>
          <w:rFonts w:ascii="GHEA Grapalat" w:hAnsi="GHEA Grapalat" w:cs="Arial"/>
          <w:sz w:val="22"/>
          <w:szCs w:val="22"/>
          <w:lang w:val="hy-AM"/>
        </w:rPr>
        <w:t xml:space="preserve">ան </w:t>
      </w:r>
      <w:r w:rsidR="008A36C9" w:rsidRPr="001B6CC6">
        <w:rPr>
          <w:rFonts w:ascii="GHEA Grapalat" w:hAnsi="GHEA Grapalat"/>
          <w:color w:val="000000"/>
          <w:sz w:val="24"/>
          <w:lang w:val="hy-AM"/>
        </w:rPr>
        <w:t xml:space="preserve">շտապ և անհետաձգելի բժշկական օգնության ու սպասարկման </w:t>
      </w:r>
      <w:r w:rsidR="008A36C9" w:rsidRPr="001B6CC6">
        <w:rPr>
          <w:rFonts w:ascii="GHEA Grapalat" w:hAnsi="GHEA Grapalat" w:cs="Sylfaen"/>
          <w:sz w:val="24"/>
          <w:lang w:val="hy-AM"/>
        </w:rPr>
        <w:t>կենտրոնական դիսպետչերական ղեկավարման համակարգչային համակարգում</w:t>
      </w:r>
      <w:r w:rsidRPr="001B6CC6">
        <w:rPr>
          <w:rFonts w:ascii="GHEA Grapalat" w:hAnsi="GHEA Grapalat" w:cs="Arial"/>
          <w:sz w:val="22"/>
          <w:szCs w:val="22"/>
          <w:lang w:val="hy-AM"/>
        </w:rPr>
        <w:t xml:space="preserve"> և Հայաստանի ավտոմեքենաների ապահովագրության բյուրոյում: Սակայն այդ տվյալները ինտեգրված չեն ՏԿԵՆ Ճանապարհային ցանցի կառավարման համակարգում (ՃՑԿՀ) և ՏԿԵՆ հասանելիություն չունի ՃՏՊ-ների տվյալների բազաներին։ Մասնավորապես, ներկայում ՃՑԿՀ-ի «Երթևեկության անվտանգություն» բաժինը չի գործարկվում՝ ՃՏՊ-ների տվյալների բացակայությամբ պայմանավորված, իսկ ՃՏՊ տվյալները վերլուծվում են ՃՈ կողմից Excel ձևաչափով տրված տեղեկատվության հիման վրա։ ՃՈ-ի ՃՏՊ-ների էլեկտրոնային համակարգի տվյալներին ինտեգրման և տվյալների հասանելությունը ապահովելու նպատակով ՏԿԵՆ-ի խնդրանքով ՄԱԿ-ի Զարգացման ծրագրի (ՄԱԶԾ)</w:t>
      </w:r>
      <w:r w:rsidRPr="001B6CC6">
        <w:rPr>
          <w:rFonts w:ascii="Calibri" w:hAnsi="Calibri" w:cs="Calibri"/>
          <w:sz w:val="22"/>
          <w:szCs w:val="22"/>
          <w:lang w:val="hy-AM"/>
        </w:rPr>
        <w:t> </w:t>
      </w:r>
      <w:r w:rsidRPr="001B6CC6">
        <w:rPr>
          <w:rFonts w:ascii="GHEA Grapalat" w:hAnsi="GHEA Grapalat" w:cs="Arial"/>
          <w:sz w:val="22"/>
          <w:szCs w:val="22"/>
          <w:lang w:val="hy-AM"/>
        </w:rPr>
        <w:t xml:space="preserve">«Հայաստանում ճանապարհային անվտանգության վերափոխում։ Հայաստանում ճանապարհային անվտանգության տվյալների, մարդկանց և քաղաքականության միացում» ծրագրի շրջանակներում Հայաստանում ԿԶՆ ազգային նորարարական կենտրոնի (SDG Innovation Lab) միջոցով մշակվում է տվյալների կառավարման նոր համակարգ՝ վերլուծական գործիքներով: Նշվածը </w:t>
      </w:r>
      <w:r w:rsidRPr="001B6CC6">
        <w:rPr>
          <w:rFonts w:ascii="GHEA Grapalat" w:hAnsi="GHEA Grapalat" w:cs="Arial"/>
          <w:sz w:val="22"/>
          <w:szCs w:val="22"/>
          <w:lang w:val="hy-AM"/>
        </w:rPr>
        <w:lastRenderedPageBreak/>
        <w:t>հնարավորություն կտա նաև իրականացնել ճանապարհային անվտանգության բարելավմանը նպաստող  գործոնների վերլուծություն:</w:t>
      </w:r>
    </w:p>
    <w:p w14:paraId="1B75F566" w14:textId="77777777" w:rsidR="00DF4843" w:rsidRPr="001B6CC6" w:rsidRDefault="00DF4843" w:rsidP="001B6CC6">
      <w:pPr>
        <w:pStyle w:val="ListParagraph"/>
        <w:numPr>
          <w:ilvl w:val="0"/>
          <w:numId w:val="77"/>
        </w:numPr>
        <w:tabs>
          <w:tab w:val="left" w:pos="720"/>
        </w:tabs>
        <w:spacing w:before="240" w:line="276" w:lineRule="auto"/>
        <w:ind w:left="0" w:firstLine="720"/>
        <w:jc w:val="both"/>
        <w:rPr>
          <w:rFonts w:ascii="GHEA Grapalat" w:hAnsi="GHEA Grapalat" w:cs="Sylfaen"/>
          <w:sz w:val="22"/>
          <w:szCs w:val="22"/>
          <w:lang w:val="hy-AM"/>
        </w:rPr>
      </w:pPr>
      <w:r w:rsidRPr="001B6CC6">
        <w:rPr>
          <w:rFonts w:ascii="GHEA Grapalat" w:hAnsi="GHEA Grapalat" w:cs="Sylfaen"/>
          <w:sz w:val="22"/>
          <w:szCs w:val="22"/>
          <w:lang w:val="hy-AM"/>
        </w:rPr>
        <w:t xml:space="preserve">Հայաստանում ՃՏՊ-ի հետևանքով մահերի գրանցման միասնական ազգային համակարգ դեռևս գոյություն չունի։ ՆԳՆ Ոստիկանությունը և բժշկական հաստատությունները  ՃՏՊ-ի հետևանքով մահվան դեպքերը գրանցում են յուրաքանչյուրը իր ռեգիստրներում։ ՃՏՊ-ներից զոհերի և վիրավորումների մասին ոստիկանության և բժշկական հաստատությունների տվյալները միմյանց հետ կապված չեն: </w:t>
      </w:r>
    </w:p>
    <w:p w14:paraId="17541609" w14:textId="77777777" w:rsidR="00DF4843" w:rsidRPr="001B6CC6" w:rsidRDefault="00DF4843" w:rsidP="00DF4843">
      <w:pPr>
        <w:pStyle w:val="ListParagraph"/>
        <w:numPr>
          <w:ilvl w:val="0"/>
          <w:numId w:val="77"/>
        </w:numPr>
        <w:tabs>
          <w:tab w:val="left" w:pos="720"/>
        </w:tabs>
        <w:spacing w:before="240" w:line="276" w:lineRule="auto"/>
        <w:ind w:left="0" w:firstLine="720"/>
        <w:jc w:val="both"/>
        <w:rPr>
          <w:rFonts w:ascii="GHEA Grapalat" w:hAnsi="GHEA Grapalat" w:cs="Sylfaen"/>
          <w:sz w:val="22"/>
          <w:szCs w:val="22"/>
          <w:lang w:val="hy-AM"/>
        </w:rPr>
      </w:pPr>
      <w:r w:rsidRPr="001B6CC6">
        <w:rPr>
          <w:rFonts w:ascii="GHEA Grapalat" w:hAnsi="GHEA Grapalat" w:cs="Sylfaen"/>
          <w:sz w:val="22"/>
          <w:szCs w:val="22"/>
          <w:lang w:val="hy-AM"/>
        </w:rPr>
        <w:t>Տրանսպորտային միջոցների և վարորդների տեղեկատվական բազաները կառավարվում են ՆԳՆ Ոստիկանության կողմից, որոնք համաժամանցված են ՃՏՊ-ների հաշվառման էլեկտրոնային ռեգիստրի հետ։</w:t>
      </w:r>
    </w:p>
    <w:p w14:paraId="72838C81" w14:textId="790D7B02" w:rsidR="00CC1A0D" w:rsidRPr="001B6CC6" w:rsidRDefault="00DF4843" w:rsidP="001B6CC6">
      <w:pPr>
        <w:pStyle w:val="CommentText"/>
        <w:rPr>
          <w:rFonts w:ascii="GHEA Grapalat" w:hAnsi="GHEA Grapalat" w:cs="Arial"/>
          <w:color w:val="FFFFFF" w:themeColor="background1"/>
          <w:sz w:val="22"/>
          <w:szCs w:val="22"/>
          <w:u w:val="single"/>
          <w:lang w:val="hy-AM"/>
        </w:rPr>
      </w:pPr>
      <w:r w:rsidRPr="001B6CC6">
        <w:rPr>
          <w:rFonts w:ascii="GHEA Grapalat" w:hAnsi="GHEA Grapalat" w:cs="Sylfaen"/>
          <w:sz w:val="22"/>
          <w:szCs w:val="22"/>
          <w:lang w:val="hy-AM"/>
        </w:rPr>
        <w:t xml:space="preserve">Սակայն ՆԳՆ Ոստիկանության կողմից հավաքագրվող ճանապարհային անվտանգության կատարողական ցուցանիշները ամբողջական չեն։ Մասնավորապես ներկայում չեն հավաքագրվում ճանապարհային անվտանգության մի շարք տվյալներ, որոնց բացակայությամբ պայմանավորված հնարավոր չէ որոշել, օրինակ՝ թե ինչքան են կազմում ամրագոտված վարորդների և ուղևորների տոկոսը,  կամ ովքեր վարում են օրենքով սահմանված արագության սահմաններում, կամ </w:t>
      </w:r>
      <w:r w:rsidR="00AA028B" w:rsidRPr="001B6CC6">
        <w:rPr>
          <w:rFonts w:ascii="GHEA Grapalat" w:hAnsi="GHEA Grapalat" w:cs="Sylfaen"/>
          <w:sz w:val="22"/>
          <w:szCs w:val="22"/>
          <w:lang w:val="hy-AM"/>
        </w:rPr>
        <w:t xml:space="preserve">օրինակ </w:t>
      </w:r>
      <w:r w:rsidR="00AA028B" w:rsidRPr="001B6CC6">
        <w:rPr>
          <w:rFonts w:ascii="GHEA Grapalat" w:hAnsi="GHEA Grapalat" w:cs="Sylfaen"/>
          <w:sz w:val="22"/>
          <w:szCs w:val="22"/>
          <w:lang w:val="hy-AM"/>
        </w:rPr>
        <w:t>վթարի պահին վարորդը հեռախոսից օգտվե՞լ է, թե՞ ոչ</w:t>
      </w:r>
      <w:r w:rsidR="00AA028B" w:rsidRPr="001B6CC6">
        <w:rPr>
          <w:rFonts w:ascii="GHEA Grapalat" w:hAnsi="GHEA Grapalat" w:cs="Sylfaen"/>
          <w:sz w:val="22"/>
          <w:szCs w:val="22"/>
          <w:lang w:val="hy-AM"/>
        </w:rPr>
        <w:t xml:space="preserve">, </w:t>
      </w:r>
      <w:r w:rsidRPr="001B6CC6">
        <w:rPr>
          <w:rFonts w:ascii="GHEA Grapalat" w:hAnsi="GHEA Grapalat" w:cs="Sylfaen"/>
          <w:sz w:val="22"/>
          <w:szCs w:val="22"/>
          <w:lang w:val="hy-AM"/>
        </w:rPr>
        <w:t>մոպեդների և մոտոցիկլետների վարորդների քանի տոկոսն են կրում անվտանգության սաղավարտներ և այլն։ Չի նշվում նաև ՃՏՊ-ի ճանապարհի պիկետը: Քարտում նշվում է միայն կմ-ն, որի պատճառով պարզ չի լինում թե որտեղ է տեղի ունեցել վթարը, որի պատճառով վերլուծության ժամանակ դժվարանում է «Սև կետերի» հայտնաբերումը:</w:t>
      </w:r>
      <w:r w:rsidR="009A247B" w:rsidRPr="001B6CC6">
        <w:rPr>
          <w:rFonts w:ascii="GHEA Grapalat" w:hAnsi="GHEA Grapalat" w:cs="Sylfaen"/>
          <w:sz w:val="22"/>
          <w:szCs w:val="22"/>
          <w:lang w:val="hy-AM"/>
        </w:rPr>
        <w:t xml:space="preserve"> </w:t>
      </w:r>
      <w:r w:rsidR="00CC1A0D" w:rsidRPr="001B6CC6">
        <w:rPr>
          <w:rFonts w:ascii="GHEA Grapalat" w:hAnsi="GHEA Grapalat" w:cs="Arial"/>
          <w:color w:val="FFFFFF" w:themeColor="background1"/>
          <w:sz w:val="22"/>
          <w:szCs w:val="22"/>
          <w:u w:val="single"/>
          <w:lang w:val="hy-AM"/>
        </w:rPr>
        <w:t>Գործողություն 3</w:t>
      </w:r>
      <w:r w:rsidR="00CC1A0D" w:rsidRPr="001B6CC6">
        <w:rPr>
          <w:rFonts w:ascii="MS Mincho" w:eastAsia="MS Mincho" w:hAnsi="MS Mincho" w:cs="MS Mincho" w:hint="eastAsia"/>
          <w:color w:val="FFFFFF" w:themeColor="background1"/>
          <w:sz w:val="22"/>
          <w:szCs w:val="22"/>
          <w:u w:val="single"/>
          <w:lang w:val="hy-AM"/>
        </w:rPr>
        <w:t>․</w:t>
      </w:r>
      <w:r w:rsidR="00CC1A0D" w:rsidRPr="001B6CC6">
        <w:rPr>
          <w:rFonts w:ascii="GHEA Grapalat" w:hAnsi="GHEA Grapalat" w:cs="Arial"/>
          <w:color w:val="FFFFFF" w:themeColor="background1"/>
          <w:sz w:val="22"/>
          <w:szCs w:val="22"/>
          <w:u w:val="single"/>
          <w:lang w:val="hy-AM"/>
        </w:rPr>
        <w:t xml:space="preserve"> Ճանապարհային անվտանգության ոլորտում գիտելիքի խթանումը  և կարողությունների զարգացումը</w:t>
      </w:r>
    </w:p>
    <w:p w14:paraId="3BB235B6" w14:textId="782A2F81" w:rsidR="00CC1A0D" w:rsidRPr="001B6CC6" w:rsidRDefault="00CC1A0D" w:rsidP="00CC1A0D">
      <w:pPr>
        <w:spacing w:after="120" w:line="240" w:lineRule="auto"/>
        <w:ind w:firstLine="360"/>
        <w:rPr>
          <w:rFonts w:ascii="GHEA Grapalat" w:eastAsia="MS Mincho" w:hAnsi="GHEA Grapalat" w:cs="MS Mincho"/>
          <w:sz w:val="22"/>
          <w:szCs w:val="22"/>
          <w:lang w:val="hy-AM"/>
        </w:rPr>
      </w:pPr>
      <w:r w:rsidRPr="001B6CC6">
        <w:rPr>
          <w:rFonts w:ascii="GHEA Grapalat" w:hAnsi="GHEA Grapalat" w:cs="Sylfaen"/>
          <w:sz w:val="22"/>
          <w:szCs w:val="22"/>
          <w:lang w:val="hy-AM"/>
        </w:rPr>
        <w:t>Ճանապարհային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անվտանգության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հիմնարար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խնդիրների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վերաբերյալ ամբողջական պատկերացում կազմելու նպատակով աշխատանքային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խմբերի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 xml:space="preserve">շահագրգիռ պետական մարմինների և կազմակերպությունների ներկայացուցիչների համար կմշակվի և կիրականացվի կարողությունների զարգացման ծրագիր։ Առաջարկվում է կարողությունների զարգացումն </w:t>
      </w:r>
      <w:r w:rsidR="00016499" w:rsidRPr="001B6CC6">
        <w:rPr>
          <w:rFonts w:ascii="GHEA Grapalat" w:hAnsi="GHEA Grapalat" w:cs="Sylfaen"/>
          <w:sz w:val="22"/>
          <w:szCs w:val="22"/>
          <w:lang w:val="hy-AM"/>
        </w:rPr>
        <w:t>իրականացնել</w:t>
      </w:r>
      <w:r w:rsidRPr="001B6CC6">
        <w:rPr>
          <w:rFonts w:ascii="GHEA Grapalat" w:hAnsi="GHEA Grapalat" w:cs="Sylfaen"/>
          <w:sz w:val="22"/>
          <w:szCs w:val="22"/>
          <w:lang w:val="hy-AM"/>
        </w:rPr>
        <w:t xml:space="preserve"> հետևյալ թեմաներով</w:t>
      </w:r>
      <w:r w:rsidRPr="001B6CC6">
        <w:rPr>
          <w:rFonts w:ascii="MS Mincho" w:eastAsia="MS Mincho" w:hAnsi="MS Mincho" w:cs="MS Mincho" w:hint="eastAsia"/>
          <w:sz w:val="22"/>
          <w:szCs w:val="22"/>
          <w:lang w:val="hy-AM"/>
        </w:rPr>
        <w:t>․</w:t>
      </w:r>
    </w:p>
    <w:p w14:paraId="3EC362E8" w14:textId="77777777" w:rsidR="00CC1A0D" w:rsidRPr="001B6CC6" w:rsidRDefault="00CC1A0D">
      <w:pPr>
        <w:pStyle w:val="ListParagraph"/>
        <w:numPr>
          <w:ilvl w:val="0"/>
          <w:numId w:val="49"/>
        </w:numPr>
        <w:spacing w:after="120"/>
        <w:ind w:left="0" w:firstLine="360"/>
        <w:rPr>
          <w:rFonts w:ascii="GHEA Grapalat" w:hAnsi="GHEA Grapalat" w:cs="Arial"/>
          <w:sz w:val="22"/>
          <w:szCs w:val="22"/>
          <w:lang w:val="hy-AM"/>
        </w:rPr>
      </w:pPr>
      <w:r w:rsidRPr="001B6CC6">
        <w:rPr>
          <w:rFonts w:ascii="GHEA Grapalat" w:hAnsi="GHEA Grapalat" w:cs="Arial"/>
          <w:sz w:val="22"/>
          <w:szCs w:val="22"/>
          <w:lang w:val="hy-AM"/>
        </w:rPr>
        <w:t>Ճանապարհային անվտանգության ընդհանուր սկզբունքներ,</w:t>
      </w:r>
    </w:p>
    <w:p w14:paraId="68B62550" w14:textId="77777777" w:rsidR="00CC1A0D" w:rsidRPr="001B6CC6" w:rsidRDefault="00CC1A0D">
      <w:pPr>
        <w:numPr>
          <w:ilvl w:val="0"/>
          <w:numId w:val="49"/>
        </w:numPr>
        <w:spacing w:after="12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Ճանապարհային անվտանգության հիմնախնդիրներ (արագություն, ճանապարհային երթևեկության մասնակիցների խոցելի խումբ, ամրագոտիներ, ալկոհոլ),</w:t>
      </w:r>
    </w:p>
    <w:p w14:paraId="2EC24F65" w14:textId="69715481" w:rsidR="00CC1A0D" w:rsidRPr="001B6CC6" w:rsidRDefault="00CC1A0D">
      <w:pPr>
        <w:numPr>
          <w:ilvl w:val="0"/>
          <w:numId w:val="49"/>
        </w:numPr>
        <w:spacing w:after="12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Ճանապարհային ոստիկանության/պարե</w:t>
      </w:r>
      <w:r w:rsidR="00675672" w:rsidRPr="001B6CC6">
        <w:rPr>
          <w:rFonts w:ascii="GHEA Grapalat" w:hAnsi="GHEA Grapalat" w:cs="Arial"/>
          <w:sz w:val="22"/>
          <w:szCs w:val="22"/>
          <w:lang w:val="hy-AM"/>
        </w:rPr>
        <w:t>կ</w:t>
      </w:r>
      <w:r w:rsidRPr="001B6CC6">
        <w:rPr>
          <w:rFonts w:ascii="GHEA Grapalat" w:hAnsi="GHEA Grapalat" w:cs="Arial"/>
          <w:sz w:val="22"/>
          <w:szCs w:val="22"/>
          <w:lang w:val="hy-AM"/>
        </w:rPr>
        <w:t xml:space="preserve">ների </w:t>
      </w:r>
      <w:r w:rsidR="00016499" w:rsidRPr="001B6CC6">
        <w:rPr>
          <w:rFonts w:ascii="GHEA Grapalat" w:hAnsi="GHEA Grapalat" w:cs="Arial"/>
          <w:sz w:val="22"/>
          <w:szCs w:val="22"/>
          <w:lang w:val="hy-AM"/>
        </w:rPr>
        <w:t>ներգրավումն</w:t>
      </w:r>
      <w:r w:rsidRPr="001B6CC6">
        <w:rPr>
          <w:rFonts w:ascii="GHEA Grapalat" w:hAnsi="GHEA Grapalat" w:cs="Arial"/>
          <w:sz w:val="22"/>
          <w:szCs w:val="22"/>
          <w:lang w:val="hy-AM"/>
        </w:rPr>
        <w:t xml:space="preserve"> ու հանրությունը,</w:t>
      </w:r>
    </w:p>
    <w:p w14:paraId="6F6CADA8" w14:textId="77777777" w:rsidR="00CC1A0D" w:rsidRPr="001B6CC6" w:rsidRDefault="00CC1A0D">
      <w:pPr>
        <w:numPr>
          <w:ilvl w:val="0"/>
          <w:numId w:val="49"/>
        </w:numPr>
        <w:spacing w:after="120" w:line="240" w:lineRule="auto"/>
        <w:ind w:left="0" w:firstLine="360"/>
        <w:rPr>
          <w:rFonts w:ascii="GHEA Grapalat" w:hAnsi="GHEA Grapalat" w:cs="Arial"/>
          <w:sz w:val="22"/>
          <w:szCs w:val="22"/>
        </w:rPr>
      </w:pPr>
      <w:r w:rsidRPr="001B6CC6">
        <w:rPr>
          <w:rFonts w:ascii="GHEA Grapalat" w:hAnsi="GHEA Grapalat" w:cs="Arial"/>
          <w:sz w:val="22"/>
          <w:szCs w:val="22"/>
        </w:rPr>
        <w:t>Հիմնական տվյալների հավաքագրում</w:t>
      </w:r>
      <w:r w:rsidRPr="001B6CC6">
        <w:rPr>
          <w:rFonts w:ascii="GHEA Grapalat" w:hAnsi="GHEA Grapalat" w:cs="Arial"/>
          <w:sz w:val="22"/>
          <w:szCs w:val="22"/>
          <w:lang w:val="hy-AM"/>
        </w:rPr>
        <w:t>,</w:t>
      </w:r>
    </w:p>
    <w:p w14:paraId="374EE950" w14:textId="77777777" w:rsidR="00CC1A0D" w:rsidRPr="001B6CC6" w:rsidRDefault="00CC1A0D">
      <w:pPr>
        <w:numPr>
          <w:ilvl w:val="0"/>
          <w:numId w:val="49"/>
        </w:numPr>
        <w:spacing w:after="120" w:line="240" w:lineRule="auto"/>
        <w:ind w:left="0" w:firstLine="360"/>
        <w:rPr>
          <w:rFonts w:ascii="GHEA Grapalat" w:hAnsi="GHEA Grapalat" w:cs="Arial"/>
          <w:sz w:val="22"/>
          <w:szCs w:val="22"/>
        </w:rPr>
      </w:pPr>
      <w:r w:rsidRPr="001B6CC6">
        <w:rPr>
          <w:rFonts w:ascii="GHEA Grapalat" w:hAnsi="GHEA Grapalat" w:cs="Arial"/>
          <w:sz w:val="22"/>
          <w:szCs w:val="22"/>
        </w:rPr>
        <w:t>Չափումների արդյունավետություն</w:t>
      </w:r>
      <w:r w:rsidRPr="001B6CC6">
        <w:rPr>
          <w:rFonts w:ascii="GHEA Grapalat" w:hAnsi="GHEA Grapalat" w:cs="Arial"/>
          <w:sz w:val="22"/>
          <w:szCs w:val="22"/>
          <w:lang w:val="hy-AM"/>
        </w:rPr>
        <w:t>,</w:t>
      </w:r>
      <w:r w:rsidRPr="001B6CC6">
        <w:rPr>
          <w:rFonts w:ascii="GHEA Grapalat" w:hAnsi="GHEA Grapalat" w:cs="Arial"/>
          <w:sz w:val="22"/>
          <w:szCs w:val="22"/>
        </w:rPr>
        <w:t xml:space="preserve"> </w:t>
      </w:r>
    </w:p>
    <w:p w14:paraId="69596F76" w14:textId="77777777" w:rsidR="00CC1A0D" w:rsidRPr="001B6CC6" w:rsidRDefault="00CC1A0D">
      <w:pPr>
        <w:numPr>
          <w:ilvl w:val="0"/>
          <w:numId w:val="49"/>
        </w:numPr>
        <w:spacing w:after="120" w:line="240" w:lineRule="auto"/>
        <w:ind w:left="0" w:firstLine="360"/>
        <w:rPr>
          <w:rFonts w:ascii="GHEA Grapalat" w:hAnsi="GHEA Grapalat" w:cs="Arial"/>
          <w:sz w:val="22"/>
          <w:szCs w:val="22"/>
        </w:rPr>
      </w:pPr>
      <w:r w:rsidRPr="001B6CC6">
        <w:rPr>
          <w:rFonts w:ascii="GHEA Grapalat" w:hAnsi="GHEA Grapalat" w:cs="Arial"/>
          <w:sz w:val="22"/>
          <w:szCs w:val="22"/>
        </w:rPr>
        <w:t>Բախումների մշտադիտարկում</w:t>
      </w:r>
      <w:r w:rsidRPr="001B6CC6">
        <w:rPr>
          <w:rFonts w:ascii="GHEA Grapalat" w:hAnsi="GHEA Grapalat" w:cs="Arial"/>
          <w:sz w:val="22"/>
          <w:szCs w:val="22"/>
          <w:lang w:val="hy-AM"/>
        </w:rPr>
        <w:t>,</w:t>
      </w:r>
    </w:p>
    <w:p w14:paraId="2715F40F" w14:textId="77777777" w:rsidR="00CC1A0D" w:rsidRPr="001B6CC6" w:rsidRDefault="00CC1A0D">
      <w:pPr>
        <w:numPr>
          <w:ilvl w:val="0"/>
          <w:numId w:val="49"/>
        </w:numPr>
        <w:spacing w:after="120" w:line="240" w:lineRule="auto"/>
        <w:ind w:left="0" w:firstLine="360"/>
        <w:rPr>
          <w:rFonts w:ascii="GHEA Grapalat" w:hAnsi="GHEA Grapalat" w:cs="Arial"/>
          <w:sz w:val="22"/>
          <w:szCs w:val="22"/>
        </w:rPr>
      </w:pPr>
      <w:r w:rsidRPr="001B6CC6">
        <w:rPr>
          <w:rFonts w:ascii="GHEA Grapalat" w:hAnsi="GHEA Grapalat" w:cs="Arial"/>
          <w:sz w:val="22"/>
          <w:szCs w:val="22"/>
        </w:rPr>
        <w:t>Մեքենաների արագության մշտադիտարկում և երթևեկության արագության տվյալների գնահատում</w:t>
      </w:r>
      <w:r w:rsidRPr="001B6CC6">
        <w:rPr>
          <w:rFonts w:ascii="GHEA Grapalat" w:hAnsi="GHEA Grapalat" w:cs="Arial"/>
          <w:sz w:val="22"/>
          <w:szCs w:val="22"/>
          <w:lang w:val="hy-AM"/>
        </w:rPr>
        <w:t>,</w:t>
      </w:r>
    </w:p>
    <w:p w14:paraId="1040B666" w14:textId="3BC3CC8E" w:rsidR="00CC1A0D" w:rsidRPr="001B6CC6" w:rsidRDefault="00CC1A0D">
      <w:pPr>
        <w:numPr>
          <w:ilvl w:val="0"/>
          <w:numId w:val="49"/>
        </w:numPr>
        <w:spacing w:after="120" w:line="240" w:lineRule="auto"/>
        <w:ind w:left="0" w:firstLine="360"/>
        <w:rPr>
          <w:rFonts w:ascii="GHEA Grapalat" w:hAnsi="GHEA Grapalat" w:cs="Arial"/>
          <w:sz w:val="22"/>
          <w:szCs w:val="22"/>
        </w:rPr>
      </w:pPr>
      <w:r w:rsidRPr="001B6CC6">
        <w:rPr>
          <w:rFonts w:ascii="GHEA Grapalat" w:hAnsi="GHEA Grapalat" w:cs="Arial"/>
          <w:sz w:val="22"/>
          <w:szCs w:val="22"/>
          <w:lang w:val="hy-AM"/>
        </w:rPr>
        <w:lastRenderedPageBreak/>
        <w:t>Երթև</w:t>
      </w:r>
      <w:r w:rsidR="009F4DE9" w:rsidRPr="001B6CC6">
        <w:rPr>
          <w:rFonts w:ascii="GHEA Grapalat" w:hAnsi="GHEA Grapalat" w:cs="Arial"/>
          <w:sz w:val="22"/>
          <w:szCs w:val="22"/>
          <w:lang w:val="hy-AM"/>
        </w:rPr>
        <w:t xml:space="preserve">եկության </w:t>
      </w:r>
      <w:r w:rsidRPr="001B6CC6">
        <w:rPr>
          <w:rFonts w:ascii="GHEA Grapalat" w:hAnsi="GHEA Grapalat" w:cs="Arial"/>
          <w:sz w:val="22"/>
          <w:szCs w:val="22"/>
          <w:lang w:val="hy-AM"/>
        </w:rPr>
        <w:t>հ</w:t>
      </w:r>
      <w:r w:rsidRPr="001B6CC6">
        <w:rPr>
          <w:rFonts w:ascii="GHEA Grapalat" w:hAnsi="GHEA Grapalat" w:cs="Arial"/>
          <w:sz w:val="22"/>
          <w:szCs w:val="22"/>
        </w:rPr>
        <w:t xml:space="preserve">ոսքի մշտադիտարկում, հետիոտների </w:t>
      </w:r>
      <w:r w:rsidRPr="001B6CC6">
        <w:rPr>
          <w:rFonts w:ascii="GHEA Grapalat" w:hAnsi="GHEA Grapalat" w:cs="Arial"/>
          <w:sz w:val="22"/>
          <w:szCs w:val="22"/>
          <w:lang w:val="hy-AM"/>
        </w:rPr>
        <w:t>երթևեկության մշտադիտարկում,</w:t>
      </w:r>
    </w:p>
    <w:p w14:paraId="1DA21D74" w14:textId="77777777" w:rsidR="00CC1A0D" w:rsidRPr="001B6CC6" w:rsidRDefault="00CC1A0D">
      <w:pPr>
        <w:numPr>
          <w:ilvl w:val="0"/>
          <w:numId w:val="49"/>
        </w:numPr>
        <w:spacing w:after="120" w:line="240" w:lineRule="auto"/>
        <w:ind w:left="0" w:firstLine="360"/>
        <w:rPr>
          <w:rFonts w:ascii="GHEA Grapalat" w:hAnsi="GHEA Grapalat" w:cs="Arial"/>
          <w:sz w:val="22"/>
          <w:szCs w:val="22"/>
        </w:rPr>
      </w:pPr>
      <w:r w:rsidRPr="001B6CC6">
        <w:rPr>
          <w:rFonts w:ascii="GHEA Grapalat" w:hAnsi="GHEA Grapalat" w:cs="Arial"/>
          <w:sz w:val="22"/>
          <w:szCs w:val="22"/>
        </w:rPr>
        <w:t xml:space="preserve">Հարցումների անցկացում </w:t>
      </w:r>
      <w:r w:rsidRPr="001B6CC6">
        <w:rPr>
          <w:rFonts w:ascii="GHEA Grapalat" w:hAnsi="GHEA Grapalat" w:cs="Arial"/>
          <w:sz w:val="22"/>
          <w:szCs w:val="22"/>
          <w:lang w:val="hy-AM"/>
        </w:rPr>
        <w:t>երթևեկության մասնակիցների</w:t>
      </w:r>
      <w:r w:rsidRPr="001B6CC6">
        <w:rPr>
          <w:rFonts w:ascii="GHEA Grapalat" w:hAnsi="GHEA Grapalat" w:cs="Arial"/>
          <w:sz w:val="22"/>
          <w:szCs w:val="22"/>
        </w:rPr>
        <w:t xml:space="preserve"> շրջանում, հանրային ընկալման գնահատում</w:t>
      </w:r>
      <w:r w:rsidRPr="001B6CC6">
        <w:rPr>
          <w:rFonts w:ascii="GHEA Grapalat" w:hAnsi="GHEA Grapalat" w:cs="Arial"/>
          <w:sz w:val="22"/>
          <w:szCs w:val="22"/>
          <w:lang w:val="hy-AM"/>
        </w:rPr>
        <w:t>,</w:t>
      </w:r>
    </w:p>
    <w:p w14:paraId="6F50C008" w14:textId="77777777" w:rsidR="00CC1A0D" w:rsidRPr="001B6CC6" w:rsidRDefault="00CC1A0D">
      <w:pPr>
        <w:numPr>
          <w:ilvl w:val="0"/>
          <w:numId w:val="49"/>
        </w:numPr>
        <w:spacing w:after="120" w:line="240" w:lineRule="auto"/>
        <w:ind w:left="0" w:firstLine="360"/>
        <w:rPr>
          <w:rFonts w:ascii="GHEA Grapalat" w:hAnsi="GHEA Grapalat" w:cs="Arial"/>
          <w:sz w:val="22"/>
          <w:szCs w:val="22"/>
        </w:rPr>
      </w:pPr>
      <w:r w:rsidRPr="001B6CC6">
        <w:rPr>
          <w:rFonts w:ascii="GHEA Grapalat" w:hAnsi="GHEA Grapalat" w:cs="Arial"/>
          <w:sz w:val="22"/>
          <w:szCs w:val="22"/>
        </w:rPr>
        <w:t>Բախումների դինամիկայի փոփոխության գնահատում</w:t>
      </w:r>
      <w:r w:rsidRPr="001B6CC6">
        <w:rPr>
          <w:rFonts w:ascii="GHEA Grapalat" w:hAnsi="GHEA Grapalat" w:cs="Arial"/>
          <w:sz w:val="22"/>
          <w:szCs w:val="22"/>
          <w:lang w:val="hy-AM"/>
        </w:rPr>
        <w:t>,</w:t>
      </w:r>
    </w:p>
    <w:p w14:paraId="07E3EB65" w14:textId="77777777" w:rsidR="00CC1A0D" w:rsidRPr="001B6CC6" w:rsidRDefault="00CC1A0D">
      <w:pPr>
        <w:numPr>
          <w:ilvl w:val="0"/>
          <w:numId w:val="49"/>
        </w:numPr>
        <w:spacing w:after="240" w:line="240" w:lineRule="auto"/>
        <w:ind w:left="0" w:firstLine="360"/>
        <w:rPr>
          <w:rFonts w:ascii="GHEA Grapalat" w:hAnsi="GHEA Grapalat" w:cs="Arial"/>
          <w:sz w:val="22"/>
          <w:szCs w:val="22"/>
        </w:rPr>
      </w:pPr>
      <w:r w:rsidRPr="001B6CC6">
        <w:rPr>
          <w:rFonts w:ascii="GHEA Grapalat" w:hAnsi="GHEA Grapalat" w:cs="Arial"/>
          <w:sz w:val="22"/>
          <w:szCs w:val="22"/>
        </w:rPr>
        <w:t xml:space="preserve">Վերականգնողական բուժման </w:t>
      </w:r>
      <w:r w:rsidRPr="001B6CC6">
        <w:rPr>
          <w:rFonts w:ascii="GHEA Grapalat" w:hAnsi="GHEA Grapalat" w:cs="Arial"/>
          <w:sz w:val="22"/>
          <w:szCs w:val="22"/>
          <w:lang w:val="hy-AM"/>
        </w:rPr>
        <w:t xml:space="preserve">մեթոդիկայի </w:t>
      </w:r>
      <w:r w:rsidRPr="001B6CC6">
        <w:rPr>
          <w:rFonts w:ascii="GHEA Grapalat" w:hAnsi="GHEA Grapalat" w:cs="Arial"/>
          <w:sz w:val="22"/>
          <w:szCs w:val="22"/>
        </w:rPr>
        <w:t>ընտրություն</w:t>
      </w:r>
      <w:r w:rsidRPr="001B6CC6">
        <w:rPr>
          <w:rFonts w:ascii="GHEA Grapalat" w:hAnsi="GHEA Grapalat" w:cs="Arial"/>
          <w:sz w:val="22"/>
          <w:szCs w:val="22"/>
          <w:lang w:val="hy-AM"/>
        </w:rPr>
        <w:t>։</w:t>
      </w:r>
      <w:r w:rsidRPr="001B6CC6">
        <w:rPr>
          <w:rFonts w:ascii="GHEA Grapalat" w:hAnsi="GHEA Grapalat" w:cs="Arial"/>
          <w:sz w:val="22"/>
          <w:szCs w:val="22"/>
        </w:rPr>
        <w:t xml:space="preserve"> </w:t>
      </w:r>
    </w:p>
    <w:p w14:paraId="4DCA382A"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Կարողությունների զարգացումը կիրականացվի ինչպես Համալսարանների միջոցով, այնպես էլ </w:t>
      </w:r>
      <w:r w:rsidRPr="001B6CC6">
        <w:rPr>
          <w:rFonts w:ascii="GHEA Grapalat" w:hAnsi="GHEA Grapalat" w:cs="Arial"/>
          <w:sz w:val="22"/>
          <w:szCs w:val="22"/>
        </w:rPr>
        <w:t xml:space="preserve">միջազգային </w:t>
      </w:r>
      <w:r w:rsidRPr="001B6CC6">
        <w:rPr>
          <w:rFonts w:ascii="GHEA Grapalat" w:hAnsi="GHEA Grapalat" w:cs="Arial"/>
          <w:sz w:val="22"/>
          <w:szCs w:val="22"/>
          <w:lang w:val="hy-AM"/>
        </w:rPr>
        <w:t xml:space="preserve">մասնագիտացված կրթական հաստատությունների աջակցությամբ։ </w:t>
      </w:r>
    </w:p>
    <w:p w14:paraId="61D97F1E" w14:textId="618B2871"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Ճանապարհային երթևեկության անվտանգության ոլորտում ներկա և ապագա մարտահրավերներին դիմակայելու, միջազգային ամենաթարմ ու լավագույն փորձը ապահովելու նպատակով՝ ճանապարհային անվտանգության միջազգային կազմակերպությունների աջակցությամբ </w:t>
      </w:r>
      <w:r w:rsidR="0081561D" w:rsidRPr="001B6CC6">
        <w:rPr>
          <w:rFonts w:ascii="GHEA Grapalat" w:hAnsi="GHEA Grapalat" w:cs="Arial"/>
          <w:sz w:val="22"/>
          <w:szCs w:val="22"/>
          <w:lang w:val="hy-AM"/>
        </w:rPr>
        <w:t>ՀՀ</w:t>
      </w:r>
      <w:r w:rsidRPr="001B6CC6">
        <w:rPr>
          <w:rFonts w:ascii="GHEA Grapalat" w:hAnsi="GHEA Grapalat" w:cs="Arial"/>
          <w:sz w:val="22"/>
          <w:szCs w:val="22"/>
          <w:lang w:val="hy-AM"/>
        </w:rPr>
        <w:t xml:space="preserve"> </w:t>
      </w:r>
      <w:r w:rsidR="0081561D" w:rsidRPr="001B6CC6">
        <w:rPr>
          <w:rFonts w:ascii="GHEA Grapalat" w:hAnsi="GHEA Grapalat" w:cs="Arial"/>
          <w:sz w:val="22"/>
          <w:szCs w:val="22"/>
          <w:lang w:val="hy-AM"/>
        </w:rPr>
        <w:t>ՆԳՆ</w:t>
      </w:r>
      <w:r w:rsidRPr="001B6CC6">
        <w:rPr>
          <w:rFonts w:ascii="GHEA Grapalat" w:hAnsi="GHEA Grapalat" w:cs="Arial"/>
          <w:sz w:val="22"/>
          <w:szCs w:val="22"/>
          <w:lang w:val="hy-AM"/>
        </w:rPr>
        <w:t xml:space="preserve"> կրթահամալիրը պարբերաբար պետք է իրականացնի ճանապարհային երթևեկության անվտանգության ոլորտում կարիքների գնահատում և միջազգային փորձի ուսումնասիրություն, ինչպես նաև կազմակերպի և իրականացնի կրթական և վերապատրաստման ծրագրեր: ՆԳՆ ոստիկանության համակարգի ճանապարհային երթևեկության անվտանգության  ապահովման գործառույթներ իրականացնող  բոլոր նոր աշխատակիցները պետք է վերապատրաստվեն կրթահամալիրում։ Վերջինս պետք է նաև ապահովի ճանապարհային ոստիկանության տեսուչների/պարեների մասնագիտական զարգացման շարունակական դասընթացները:</w:t>
      </w:r>
    </w:p>
    <w:p w14:paraId="6FEE9642" w14:textId="77777777" w:rsidR="00CC1A0D" w:rsidRPr="001B6CC6" w:rsidRDefault="00CC1A0D" w:rsidP="00CC1A0D">
      <w:pPr>
        <w:pStyle w:val="Heading3"/>
        <w:rPr>
          <w:lang w:val="hy-AM"/>
        </w:rPr>
      </w:pPr>
      <w:bookmarkStart w:id="71" w:name="_Toc135395851"/>
      <w:bookmarkStart w:id="72" w:name="_Toc143767415"/>
      <w:r w:rsidRPr="001B6CC6">
        <w:rPr>
          <w:lang w:val="hy-AM"/>
        </w:rPr>
        <w:t>Հենասյուն 2</w:t>
      </w:r>
      <w:r w:rsidRPr="001B6CC6">
        <w:rPr>
          <w:rFonts w:ascii="MS Mincho" w:eastAsia="MS Mincho" w:hAnsi="MS Mincho" w:cs="MS Mincho" w:hint="eastAsia"/>
          <w:lang w:val="hy-AM"/>
        </w:rPr>
        <w:t>․</w:t>
      </w:r>
      <w:r w:rsidRPr="001B6CC6">
        <w:rPr>
          <w:lang w:val="hy-AM"/>
        </w:rPr>
        <w:t xml:space="preserve"> Ավելի անվտանգ ճանապարհներ և անվտանգ երթևեկություն</w:t>
      </w:r>
      <w:bookmarkEnd w:id="71"/>
      <w:bookmarkEnd w:id="72"/>
      <w:r w:rsidRPr="001B6CC6">
        <w:rPr>
          <w:lang w:val="hy-AM"/>
        </w:rPr>
        <w:t xml:space="preserve"> </w:t>
      </w:r>
    </w:p>
    <w:p w14:paraId="2F07658D" w14:textId="77777777" w:rsidR="00CC1A0D" w:rsidRPr="001B6CC6" w:rsidRDefault="00CC1A0D" w:rsidP="00CC1A0D">
      <w:pPr>
        <w:tabs>
          <w:tab w:val="left" w:pos="90"/>
        </w:tabs>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Քանի որ ՃՏՊ-ների պատճառները և դրան նպաստող գործոնները տարբեր են, ուստի դրանց թվի կրճատման լավագույն լուծումը ճանապարհային անվտանգության արդյունավետ կառավարումն է։ </w:t>
      </w:r>
    </w:p>
    <w:p w14:paraId="49CFAA90" w14:textId="77777777" w:rsidR="00CC1A0D" w:rsidRPr="001B6CC6" w:rsidRDefault="00CC1A0D" w:rsidP="00CC1A0D">
      <w:pPr>
        <w:tabs>
          <w:tab w:val="left" w:pos="90"/>
          <w:tab w:val="left" w:pos="630"/>
        </w:tabs>
        <w:spacing w:line="276" w:lineRule="auto"/>
        <w:ind w:firstLine="360"/>
        <w:rPr>
          <w:rFonts w:ascii="GHEA Grapalat" w:hAnsi="GHEA Grapalat" w:cs="Arial"/>
          <w:sz w:val="22"/>
          <w:szCs w:val="22"/>
          <w:lang w:val="hy-AM"/>
        </w:rPr>
      </w:pPr>
      <w:r w:rsidRPr="001B6CC6">
        <w:rPr>
          <w:rFonts w:ascii="GHEA Grapalat" w:hAnsi="GHEA Grapalat" w:cs="Arial"/>
          <w:sz w:val="22"/>
          <w:szCs w:val="22"/>
          <w:lang w:val="hy-AM"/>
        </w:rPr>
        <w:t>Հայաստանի Հանրապետության կողմից միջազգային պայմանագրերով և կոնվենցիաներով ստանձնած ի թիվս այլ պարտականությունների՝ ՀՀ-ն ստանձնել է  նաև ներդնել ճանապարհային անվտանգության հետ առնչվող հետևյալ երկու ԵԽ հրահանգները</w:t>
      </w:r>
      <w:r w:rsidRPr="001B6CC6">
        <w:rPr>
          <w:rFonts w:ascii="MS Mincho" w:eastAsia="MS Mincho" w:hAnsi="MS Mincho" w:cs="MS Mincho" w:hint="eastAsia"/>
          <w:sz w:val="22"/>
          <w:szCs w:val="22"/>
          <w:lang w:val="hy-AM"/>
        </w:rPr>
        <w:t>․</w:t>
      </w:r>
    </w:p>
    <w:p w14:paraId="3ECF3612" w14:textId="77777777" w:rsidR="00CC1A0D" w:rsidRPr="001B6CC6" w:rsidRDefault="00CC1A0D">
      <w:pPr>
        <w:numPr>
          <w:ilvl w:val="0"/>
          <w:numId w:val="24"/>
        </w:numPr>
        <w:tabs>
          <w:tab w:val="left" w:pos="90"/>
          <w:tab w:val="left" w:pos="630"/>
          <w:tab w:val="left" w:pos="1080"/>
        </w:tabs>
        <w:spacing w:before="0" w:line="276"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2004 թվականի ապրիլի 29-ի 2004/54/ԵՀ «Անդրեվրոպական ճանապարհային ցանցի թունելներին ներկայացվող նվազագույն անվտանգության պահանջների մասին»</w:t>
      </w:r>
      <w:r w:rsidRPr="001B6CC6">
        <w:rPr>
          <w:rFonts w:ascii="MS Mincho" w:eastAsia="MS Mincho" w:hAnsi="MS Mincho" w:cs="MS Mincho" w:hint="eastAsia"/>
          <w:sz w:val="22"/>
          <w:szCs w:val="22"/>
          <w:lang w:val="hy-AM"/>
        </w:rPr>
        <w:t>․</w:t>
      </w:r>
    </w:p>
    <w:p w14:paraId="2E5A2FA0" w14:textId="77777777" w:rsidR="00CC1A0D" w:rsidRPr="001B6CC6" w:rsidRDefault="00CC1A0D">
      <w:pPr>
        <w:numPr>
          <w:ilvl w:val="0"/>
          <w:numId w:val="24"/>
        </w:numPr>
        <w:tabs>
          <w:tab w:val="left" w:pos="90"/>
          <w:tab w:val="left" w:pos="630"/>
          <w:tab w:val="left" w:pos="1080"/>
        </w:tabs>
        <w:spacing w:before="0" w:line="276"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2008 թվականի նոյեմբերի 19-ի  2008/96/ԵՀ «Ճանապարհային ենթակառուցվածքի անվտանգության կառավարման մասին»:</w:t>
      </w:r>
    </w:p>
    <w:p w14:paraId="54E1D3DB" w14:textId="77777777" w:rsidR="00CC1A0D" w:rsidRPr="001B6CC6" w:rsidRDefault="00CC1A0D" w:rsidP="00CC1A0D">
      <w:pPr>
        <w:pStyle w:val="a1"/>
        <w:widowControl w:val="0"/>
        <w:shd w:val="clear" w:color="auto" w:fill="auto"/>
        <w:tabs>
          <w:tab w:val="left" w:pos="90"/>
          <w:tab w:val="left" w:pos="630"/>
          <w:tab w:val="left" w:pos="720"/>
          <w:tab w:val="left" w:pos="1080"/>
        </w:tabs>
        <w:spacing w:after="160" w:line="276" w:lineRule="auto"/>
        <w:ind w:left="0" w:firstLine="360"/>
        <w:jc w:val="both"/>
        <w:rPr>
          <w:rFonts w:ascii="GHEA Grapalat" w:hAnsi="GHEA Grapalat" w:cs="Arial"/>
          <w:color w:val="auto"/>
          <w:sz w:val="22"/>
          <w:szCs w:val="22"/>
          <w:lang w:eastAsia="fr-FR" w:bidi="ar-SA"/>
        </w:rPr>
      </w:pPr>
      <w:r w:rsidRPr="001B6CC6">
        <w:rPr>
          <w:rFonts w:ascii="GHEA Grapalat" w:hAnsi="GHEA Grapalat" w:cs="Arial"/>
          <w:color w:val="auto"/>
          <w:sz w:val="22"/>
          <w:szCs w:val="22"/>
          <w:lang w:eastAsia="fr-FR" w:bidi="ar-SA"/>
        </w:rPr>
        <w:t>Նշված հրահանգների շրջանակներում կիրականացվի՝</w:t>
      </w:r>
    </w:p>
    <w:p w14:paraId="76896461" w14:textId="77777777" w:rsidR="00CC1A0D" w:rsidRPr="001B6CC6" w:rsidRDefault="00CC1A0D">
      <w:pPr>
        <w:pStyle w:val="a1"/>
        <w:widowControl w:val="0"/>
        <w:numPr>
          <w:ilvl w:val="0"/>
          <w:numId w:val="25"/>
        </w:numPr>
        <w:shd w:val="clear" w:color="auto" w:fill="auto"/>
        <w:tabs>
          <w:tab w:val="left" w:pos="90"/>
          <w:tab w:val="left" w:pos="720"/>
          <w:tab w:val="left" w:pos="1080"/>
        </w:tabs>
        <w:spacing w:after="160" w:line="276" w:lineRule="auto"/>
        <w:ind w:left="0" w:firstLine="360"/>
        <w:jc w:val="both"/>
        <w:rPr>
          <w:rFonts w:ascii="GHEA Grapalat" w:hAnsi="GHEA Grapalat" w:cs="Arial"/>
          <w:color w:val="auto"/>
          <w:sz w:val="22"/>
          <w:szCs w:val="22"/>
          <w:lang w:eastAsia="fr-FR" w:bidi="ar-SA"/>
        </w:rPr>
      </w:pPr>
      <w:r w:rsidRPr="001B6CC6">
        <w:rPr>
          <w:rFonts w:ascii="GHEA Grapalat" w:hAnsi="GHEA Grapalat" w:cs="Arial"/>
          <w:color w:val="auto"/>
          <w:sz w:val="22"/>
          <w:szCs w:val="22"/>
          <w:lang w:eastAsia="fr-FR" w:bidi="ar-SA"/>
        </w:rPr>
        <w:t xml:space="preserve"> միջազգային չափանիշներին համապատասխան ճանապարհային աուդիտի ինստիտուտի ներդրման գործընթաց, որը ենթադրում է ճանապարհային ենթակառուցվածքների ծրագրի իրականացման բոլոր փուլերում ճանապարհի անվտանգության մանրամասն համակարգված և տեխնիկական անվտանգության ստուգման անկախ գործընթացի ներդրում՝ նոր կառուցվող ճանապարհային ենթակառուցվածքի պլանավորումից մինչև ճանապարհը շահագործման վաղ ժամանակահատվածում</w:t>
      </w:r>
      <w:r w:rsidRPr="001B6CC6">
        <w:rPr>
          <w:rFonts w:ascii="MS Mincho" w:eastAsia="MS Mincho" w:hAnsi="MS Mincho" w:cs="MS Mincho" w:hint="eastAsia"/>
          <w:color w:val="auto"/>
          <w:sz w:val="22"/>
          <w:szCs w:val="22"/>
          <w:lang w:eastAsia="fr-FR" w:bidi="ar-SA"/>
        </w:rPr>
        <w:t>․</w:t>
      </w:r>
    </w:p>
    <w:p w14:paraId="0FDCC5B1" w14:textId="77777777" w:rsidR="00CC1A0D" w:rsidRPr="001B6CC6" w:rsidRDefault="00CC1A0D">
      <w:pPr>
        <w:pStyle w:val="a1"/>
        <w:widowControl w:val="0"/>
        <w:numPr>
          <w:ilvl w:val="0"/>
          <w:numId w:val="25"/>
        </w:numPr>
        <w:shd w:val="clear" w:color="auto" w:fill="auto"/>
        <w:tabs>
          <w:tab w:val="left" w:pos="90"/>
          <w:tab w:val="left" w:pos="720"/>
          <w:tab w:val="left" w:pos="1080"/>
        </w:tabs>
        <w:spacing w:after="160" w:line="276" w:lineRule="auto"/>
        <w:ind w:left="0" w:firstLine="360"/>
        <w:jc w:val="both"/>
        <w:rPr>
          <w:rFonts w:ascii="GHEA Grapalat" w:hAnsi="GHEA Grapalat" w:cs="Arial"/>
          <w:color w:val="auto"/>
          <w:sz w:val="22"/>
          <w:szCs w:val="22"/>
          <w:lang w:eastAsia="fr-FR" w:bidi="ar-SA"/>
        </w:rPr>
      </w:pPr>
      <w:r w:rsidRPr="001B6CC6">
        <w:rPr>
          <w:rFonts w:ascii="GHEA Grapalat" w:hAnsi="GHEA Grapalat" w:cs="Arial"/>
          <w:color w:val="auto"/>
          <w:sz w:val="22"/>
          <w:szCs w:val="22"/>
          <w:lang w:eastAsia="fr-FR" w:bidi="ar-SA"/>
        </w:rPr>
        <w:t xml:space="preserve">Անդրեվրոպական ճանապարհային ցանցի մաս հանդիսացող ավտոմոբիլային ճանապարհների, միջպետական և հանրապետական նշանակության 1-ին կարգի ավտոմոբիլային ճանապարհների, </w:t>
      </w:r>
      <w:r w:rsidRPr="001B6CC6">
        <w:rPr>
          <w:rFonts w:ascii="GHEA Grapalat" w:hAnsi="GHEA Grapalat" w:cs="Arial"/>
          <w:color w:val="auto"/>
          <w:sz w:val="22"/>
          <w:szCs w:val="22"/>
          <w:lang w:eastAsia="fr-FR" w:bidi="ar-SA"/>
        </w:rPr>
        <w:lastRenderedPageBreak/>
        <w:t xml:space="preserve">ինչպես նաև Եվրոպական միության ֆինանսավորմամբ կառուցված, վերակառուցված, հիմնանորոգված և նորոգված ավտոմոբիլային ճանապարհների անվտանգության կառավարում, այդ թվում` </w:t>
      </w:r>
      <w:bookmarkStart w:id="73" w:name="_Hlk74918545"/>
      <w:r w:rsidRPr="001B6CC6">
        <w:rPr>
          <w:rFonts w:ascii="GHEA Grapalat" w:hAnsi="GHEA Grapalat" w:cs="Arial"/>
          <w:color w:val="auto"/>
          <w:sz w:val="22"/>
          <w:szCs w:val="22"/>
          <w:lang w:eastAsia="fr-FR" w:bidi="ar-SA"/>
        </w:rPr>
        <w:t xml:space="preserve">ճանապարհային անվտանգության ազդեցության գնահատում, ճանապարհային անվտանգության աուդիտներ, ճանապարհային ցանցի անվտանգության ամբողջական գնահատում և համապատասխան անվտանգության </w:t>
      </w:r>
      <w:bookmarkEnd w:id="73"/>
      <w:r w:rsidRPr="001B6CC6">
        <w:rPr>
          <w:rFonts w:ascii="GHEA Grapalat" w:hAnsi="GHEA Grapalat" w:cs="Arial"/>
          <w:color w:val="auto"/>
          <w:sz w:val="22"/>
          <w:szCs w:val="22"/>
          <w:lang w:eastAsia="fr-FR" w:bidi="ar-SA"/>
        </w:rPr>
        <w:t xml:space="preserve">հսկողության միջոցառումների իրականացում: </w:t>
      </w:r>
    </w:p>
    <w:p w14:paraId="2398D2DF" w14:textId="77777777" w:rsidR="00CC1A0D" w:rsidRPr="001B6CC6" w:rsidRDefault="00CC1A0D">
      <w:pPr>
        <w:pStyle w:val="ListParagraph"/>
        <w:widowControl/>
        <w:numPr>
          <w:ilvl w:val="0"/>
          <w:numId w:val="25"/>
        </w:numPr>
        <w:tabs>
          <w:tab w:val="left" w:pos="90"/>
          <w:tab w:val="left" w:pos="720"/>
        </w:tabs>
        <w:overflowPunct/>
        <w:autoSpaceDE/>
        <w:autoSpaceDN/>
        <w:adjustRightInd/>
        <w:spacing w:line="276" w:lineRule="auto"/>
        <w:ind w:left="0" w:firstLine="360"/>
        <w:contextualSpacing/>
        <w:jc w:val="both"/>
        <w:textAlignment w:val="auto"/>
        <w:rPr>
          <w:rFonts w:ascii="GHEA Grapalat" w:hAnsi="GHEA Grapalat" w:cs="Arial"/>
          <w:sz w:val="22"/>
          <w:szCs w:val="22"/>
          <w:lang w:val="hy-AM" w:eastAsia="fr-FR"/>
        </w:rPr>
      </w:pPr>
      <w:r w:rsidRPr="001B6CC6">
        <w:rPr>
          <w:rFonts w:ascii="GHEA Grapalat" w:hAnsi="GHEA Grapalat" w:cs="Arial"/>
          <w:sz w:val="22"/>
          <w:szCs w:val="22"/>
          <w:lang w:val="hy-AM" w:eastAsia="fr-FR"/>
        </w:rPr>
        <w:t>ճանապարհների անվտանգության նկատառումներից ելնելով՝ ճանապարհների սպասարկման համակարգի արդիականացում</w:t>
      </w:r>
      <w:r w:rsidRPr="001B6CC6">
        <w:rPr>
          <w:rFonts w:ascii="MS Mincho" w:eastAsia="MS Mincho" w:hAnsi="MS Mincho" w:cs="MS Mincho" w:hint="eastAsia"/>
          <w:sz w:val="22"/>
          <w:szCs w:val="22"/>
          <w:lang w:val="hy-AM" w:eastAsia="fr-FR"/>
        </w:rPr>
        <w:t>․</w:t>
      </w:r>
    </w:p>
    <w:p w14:paraId="38DE7800" w14:textId="77777777" w:rsidR="00CC1A0D" w:rsidRPr="001B6CC6" w:rsidRDefault="00CC1A0D">
      <w:pPr>
        <w:pStyle w:val="ListParagraph"/>
        <w:widowControl/>
        <w:numPr>
          <w:ilvl w:val="0"/>
          <w:numId w:val="25"/>
        </w:numPr>
        <w:tabs>
          <w:tab w:val="left" w:pos="90"/>
          <w:tab w:val="left" w:pos="720"/>
        </w:tabs>
        <w:overflowPunct/>
        <w:autoSpaceDE/>
        <w:autoSpaceDN/>
        <w:adjustRightInd/>
        <w:spacing w:after="200" w:line="276" w:lineRule="auto"/>
        <w:ind w:left="0" w:firstLine="360"/>
        <w:contextualSpacing/>
        <w:jc w:val="both"/>
        <w:textAlignment w:val="auto"/>
        <w:rPr>
          <w:rFonts w:ascii="GHEA Grapalat" w:hAnsi="GHEA Grapalat" w:cs="Arial"/>
          <w:sz w:val="22"/>
          <w:szCs w:val="22"/>
          <w:lang w:val="hy-AM" w:eastAsia="fr-FR"/>
        </w:rPr>
      </w:pPr>
      <w:r w:rsidRPr="001B6CC6">
        <w:rPr>
          <w:rFonts w:ascii="GHEA Grapalat" w:hAnsi="GHEA Grapalat" w:cs="Arial"/>
          <w:sz w:val="22"/>
          <w:szCs w:val="22"/>
          <w:lang w:val="hy-AM" w:eastAsia="fr-FR"/>
        </w:rPr>
        <w:t>Անդրեվրոպական ճանապարհային ցանցի թունելներին ներկայացվող նվազագույն անվտանգության պահանջները ՀՀ-ում գործող թունելների նախագծման, կառուցման և պահպանման աշխատանքները ճանապարհային երթևեկության կազմակերպման և անվտանգության ապահովման ստանդարտներին համապատասխանեցում։</w:t>
      </w:r>
    </w:p>
    <w:p w14:paraId="49AE5A50" w14:textId="77777777" w:rsidR="00CC1A0D" w:rsidRPr="001B6CC6" w:rsidRDefault="00CC1A0D" w:rsidP="00CC1A0D">
      <w:pPr>
        <w:tabs>
          <w:tab w:val="left" w:pos="90"/>
        </w:tabs>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Միաժամանակ ճանապարհների վթարավտանգ հատվածների՝ այսպես կոչված «սև կետերի»  հայտնաբերումը, վերլուծությունը ու կարգավորումը ճանապարհային ցանցում լուրջ վթարների թվի կրճատման փորձված մեթոդ է։ </w:t>
      </w:r>
      <w:r w:rsidRPr="001B6CC6">
        <w:rPr>
          <w:rFonts w:ascii="GHEA Grapalat" w:hAnsi="GHEA Grapalat" w:cs="Sylfaen"/>
          <w:sz w:val="22"/>
          <w:szCs w:val="22"/>
          <w:lang w:val="hy-AM"/>
        </w:rPr>
        <w:t>Բարձր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արդյունավետությամբ</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քիչ</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ծախսատար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լուծումները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կարող</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առաջին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իսկ</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տարում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ներդրված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գումարները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քանի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հարյուրապատիկ</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ավել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վերադարձնել</w:t>
      </w:r>
      <w:r w:rsidRPr="001B6CC6">
        <w:rPr>
          <w:rFonts w:ascii="GHEA Grapalat" w:hAnsi="GHEA Grapalat" w:cs="Arial"/>
          <w:sz w:val="22"/>
          <w:szCs w:val="22"/>
          <w:lang w:val="hy-AM"/>
        </w:rPr>
        <w:t xml:space="preserve">: Ճանապարհների վթարավտանգ հատվածների </w:t>
      </w:r>
      <w:r w:rsidRPr="001B6CC6">
        <w:rPr>
          <w:rFonts w:ascii="GHEA Grapalat" w:hAnsi="GHEA Grapalat" w:cs="Sylfaen"/>
          <w:sz w:val="22"/>
          <w:szCs w:val="22"/>
          <w:lang w:val="hy-AM"/>
        </w:rPr>
        <w:t>կարգավորումը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սպասարկման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պատասխանատու</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մարմնի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ամենաարդյունավետ</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ներդրումներից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w:t>
      </w:r>
    </w:p>
    <w:p w14:paraId="40CB7F63" w14:textId="77777777" w:rsidR="00CC1A0D" w:rsidRPr="001B6CC6" w:rsidRDefault="00CC1A0D" w:rsidP="00CC1A0D">
      <w:pPr>
        <w:tabs>
          <w:tab w:val="left" w:pos="90"/>
        </w:tabs>
        <w:spacing w:after="240"/>
        <w:ind w:firstLine="360"/>
        <w:rPr>
          <w:rFonts w:ascii="GHEA Grapalat" w:hAnsi="GHEA Grapalat" w:cs="Arial"/>
          <w:b/>
          <w:bCs/>
          <w:i/>
          <w:iCs/>
          <w:sz w:val="22"/>
          <w:szCs w:val="22"/>
          <w:lang w:val="hy-AM"/>
        </w:rPr>
      </w:pPr>
      <w:r w:rsidRPr="001B6CC6">
        <w:rPr>
          <w:rFonts w:ascii="GHEA Grapalat" w:hAnsi="GHEA Grapalat" w:cs="Arial"/>
          <w:b/>
          <w:bCs/>
          <w:i/>
          <w:iCs/>
          <w:sz w:val="22"/>
          <w:szCs w:val="22"/>
          <w:lang w:val="hy-AM"/>
        </w:rPr>
        <w:t xml:space="preserve">ՄՍԿ գլոբալ թիրախները՝ </w:t>
      </w:r>
    </w:p>
    <w:p w14:paraId="59E2C803" w14:textId="035EAEFD" w:rsidR="00CC1A0D" w:rsidRPr="001B6CC6" w:rsidRDefault="00CC1A0D" w:rsidP="00CC1A0D">
      <w:pPr>
        <w:tabs>
          <w:tab w:val="left" w:pos="90"/>
        </w:tabs>
        <w:spacing w:after="240"/>
        <w:ind w:firstLine="360"/>
        <w:rPr>
          <w:rFonts w:ascii="GHEA Grapalat" w:hAnsi="GHEA Grapalat" w:cs="Arial"/>
          <w:sz w:val="22"/>
          <w:szCs w:val="22"/>
          <w:lang w:val="hy-AM"/>
        </w:rPr>
      </w:pPr>
      <w:r w:rsidRPr="001B6CC6">
        <w:rPr>
          <w:rFonts w:ascii="GHEA Grapalat" w:hAnsi="GHEA Grapalat" w:cs="Arial"/>
          <w:b/>
          <w:bCs/>
          <w:sz w:val="22"/>
          <w:szCs w:val="22"/>
          <w:lang w:val="hy-AM"/>
        </w:rPr>
        <w:t>Թիրախ 3</w:t>
      </w:r>
      <w:r w:rsidRPr="001B6CC6">
        <w:rPr>
          <w:rFonts w:ascii="MS Mincho" w:eastAsia="MS Mincho" w:hAnsi="MS Mincho" w:cs="MS Mincho" w:hint="eastAsia"/>
          <w:b/>
          <w:bCs/>
          <w:sz w:val="22"/>
          <w:szCs w:val="22"/>
          <w:lang w:val="hy-AM"/>
        </w:rPr>
        <w:t>․</w:t>
      </w:r>
      <w:r w:rsidRPr="001B6CC6">
        <w:rPr>
          <w:rFonts w:ascii="GHEA Grapalat" w:eastAsia="MS Mincho" w:hAnsi="GHEA Grapalat" w:cs="MS Mincho"/>
          <w:b/>
          <w:bCs/>
          <w:sz w:val="22"/>
          <w:szCs w:val="22"/>
          <w:lang w:val="hy-AM"/>
        </w:rPr>
        <w:t xml:space="preserve"> </w:t>
      </w:r>
      <w:r w:rsidR="003F3085" w:rsidRPr="001B6CC6">
        <w:rPr>
          <w:rFonts w:ascii="GHEA Grapalat" w:hAnsi="GHEA Grapalat" w:cs="Arial"/>
          <w:b/>
          <w:bCs/>
          <w:sz w:val="22"/>
          <w:szCs w:val="22"/>
          <w:lang w:val="hy-AM"/>
        </w:rPr>
        <w:t>Մինչև 2030թ. բոլոր նոր ճանապարհները ապահովում են երթևեկության բոլոր մասնակիցների համար սահմանված ՃԱ տեխնիկական ստանդարտներին կամ ՃԱ վարկանիշի առնվազն երեք աստղի գնահատման չափանիշին</w:t>
      </w:r>
      <w:r w:rsidR="003F3085" w:rsidRPr="001B6CC6">
        <w:rPr>
          <w:rFonts w:ascii="GHEA Grapalat" w:hAnsi="GHEA Grapalat" w:cs="Arial"/>
          <w:b/>
          <w:bCs/>
          <w:sz w:val="22"/>
          <w:szCs w:val="22"/>
          <w:lang w:val="hy-AM"/>
        </w:rPr>
        <w:t xml:space="preserve"> </w:t>
      </w:r>
    </w:p>
    <w:p w14:paraId="6C200D21" w14:textId="1534EEBF" w:rsidR="00CC1A0D" w:rsidRPr="001B6CC6" w:rsidRDefault="00CC1A0D" w:rsidP="00CC1A0D">
      <w:pPr>
        <w:tabs>
          <w:tab w:val="left" w:pos="90"/>
        </w:tabs>
        <w:spacing w:after="240"/>
        <w:ind w:firstLine="360"/>
        <w:rPr>
          <w:rFonts w:ascii="GHEA Grapalat" w:hAnsi="GHEA Grapalat" w:cs="Arial"/>
          <w:b/>
          <w:bCs/>
          <w:sz w:val="22"/>
          <w:szCs w:val="22"/>
          <w:lang w:val="hy-AM"/>
        </w:rPr>
      </w:pPr>
      <w:r w:rsidRPr="001B6CC6">
        <w:rPr>
          <w:rFonts w:ascii="GHEA Grapalat" w:hAnsi="GHEA Grapalat" w:cs="Arial"/>
          <w:b/>
          <w:bCs/>
          <w:sz w:val="22"/>
          <w:szCs w:val="22"/>
          <w:lang w:val="hy-AM"/>
        </w:rPr>
        <w:t>Թիրախ 4</w:t>
      </w:r>
      <w:r w:rsidRPr="001B6CC6">
        <w:rPr>
          <w:rFonts w:ascii="MS Mincho" w:eastAsia="MS Mincho" w:hAnsi="MS Mincho" w:cs="MS Mincho" w:hint="eastAsia"/>
          <w:b/>
          <w:bCs/>
          <w:sz w:val="22"/>
          <w:szCs w:val="22"/>
          <w:lang w:val="hy-AM"/>
        </w:rPr>
        <w:t>․</w:t>
      </w:r>
      <w:r w:rsidRPr="001B6CC6">
        <w:rPr>
          <w:rFonts w:ascii="GHEA Grapalat" w:eastAsia="MS Mincho" w:hAnsi="GHEA Grapalat" w:cs="MS Mincho"/>
          <w:b/>
          <w:bCs/>
          <w:sz w:val="22"/>
          <w:szCs w:val="22"/>
          <w:lang w:val="hy-AM"/>
        </w:rPr>
        <w:t xml:space="preserve"> </w:t>
      </w:r>
      <w:r w:rsidR="003F3085" w:rsidRPr="001B6CC6">
        <w:rPr>
          <w:rFonts w:ascii="GHEA Grapalat" w:hAnsi="GHEA Grapalat" w:cs="Arial"/>
          <w:b/>
          <w:bCs/>
          <w:sz w:val="22"/>
          <w:szCs w:val="22"/>
          <w:lang w:val="hy-AM"/>
        </w:rPr>
        <w:t>Մինչև 2030թ</w:t>
      </w:r>
      <w:r w:rsidR="003F3085" w:rsidRPr="001B6CC6">
        <w:rPr>
          <w:rFonts w:ascii="MS Mincho" w:eastAsia="MS Mincho" w:hAnsi="MS Mincho" w:cs="MS Mincho" w:hint="eastAsia"/>
          <w:b/>
          <w:bCs/>
          <w:sz w:val="22"/>
          <w:szCs w:val="22"/>
          <w:lang w:val="hy-AM"/>
        </w:rPr>
        <w:t>․</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գոյություն</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ունեցող</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ճանապարհներով</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երթևեկության</w:t>
      </w:r>
      <w:r w:rsidR="003F3085" w:rsidRPr="001B6CC6">
        <w:rPr>
          <w:rFonts w:ascii="GHEA Grapalat" w:hAnsi="GHEA Grapalat" w:cs="Arial"/>
          <w:b/>
          <w:bCs/>
          <w:sz w:val="22"/>
          <w:szCs w:val="22"/>
          <w:lang w:val="hy-AM"/>
        </w:rPr>
        <w:t xml:space="preserve"> 75%-</w:t>
      </w:r>
      <w:r w:rsidR="003F3085" w:rsidRPr="001B6CC6">
        <w:rPr>
          <w:rFonts w:ascii="GHEA Grapalat" w:hAnsi="GHEA Grapalat" w:cs="GHEA Grapalat"/>
          <w:b/>
          <w:bCs/>
          <w:sz w:val="22"/>
          <w:szCs w:val="22"/>
          <w:lang w:val="hy-AM"/>
        </w:rPr>
        <w:t>ից</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ավելին</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բաժին</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է</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ընկնում</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այն</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ճանապարհներին</w:t>
      </w:r>
      <w:r w:rsidR="003F3085" w:rsidRPr="001B6CC6">
        <w:rPr>
          <w:rFonts w:ascii="GHEA Grapalat" w:hAnsi="GHEA Grapalat" w:cs="Arial"/>
          <w:b/>
          <w:bCs/>
          <w:sz w:val="22"/>
          <w:szCs w:val="22"/>
          <w:lang w:val="hy-AM"/>
        </w:rPr>
        <w:t xml:space="preserve">, </w:t>
      </w:r>
      <w:r w:rsidR="003F3085" w:rsidRPr="001B6CC6">
        <w:rPr>
          <w:rFonts w:ascii="GHEA Grapalat" w:hAnsi="GHEA Grapalat" w:cs="GHEA Grapalat"/>
          <w:b/>
          <w:bCs/>
          <w:sz w:val="22"/>
          <w:szCs w:val="22"/>
          <w:lang w:val="hy-AM"/>
        </w:rPr>
        <w:t>որոնք</w:t>
      </w:r>
      <w:r w:rsidR="003F3085" w:rsidRPr="001B6CC6">
        <w:rPr>
          <w:rFonts w:ascii="GHEA Grapalat" w:hAnsi="GHEA Grapalat" w:cs="Arial"/>
          <w:b/>
          <w:bCs/>
          <w:sz w:val="22"/>
          <w:szCs w:val="22"/>
          <w:lang w:val="hy-AM"/>
        </w:rPr>
        <w:t xml:space="preserve"> համապատասխանում են երթևեկության բոլոր մասնակիցների համար սահմանված ՃԱ տեխնիկական չափանիշներին</w:t>
      </w:r>
      <w:r w:rsidR="003F3085" w:rsidRPr="001B6CC6">
        <w:rPr>
          <w:rFonts w:ascii="GHEA Grapalat" w:hAnsi="GHEA Grapalat" w:cs="Arial"/>
          <w:sz w:val="22"/>
          <w:szCs w:val="22"/>
          <w:lang w:val="hy-AM"/>
        </w:rPr>
        <w:t xml:space="preserve"> </w:t>
      </w:r>
    </w:p>
    <w:p w14:paraId="24A4965D" w14:textId="14D013B5" w:rsidR="00CC1A0D" w:rsidRPr="001B6CC6" w:rsidRDefault="00CC1A0D" w:rsidP="00CC1A0D">
      <w:pPr>
        <w:tabs>
          <w:tab w:val="left" w:pos="90"/>
        </w:tabs>
        <w:spacing w:after="240"/>
        <w:ind w:firstLine="360"/>
        <w:rPr>
          <w:rFonts w:ascii="GHEA Grapalat" w:hAnsi="GHEA Grapalat" w:cs="Arial"/>
          <w:sz w:val="22"/>
          <w:szCs w:val="22"/>
          <w:lang w:val="hy-AM"/>
        </w:rPr>
      </w:pPr>
      <w:r w:rsidRPr="001B6CC6">
        <w:rPr>
          <w:rFonts w:ascii="GHEA Grapalat" w:hAnsi="GHEA Grapalat" w:cs="Arial"/>
          <w:b/>
          <w:bCs/>
          <w:i/>
          <w:iCs/>
          <w:sz w:val="22"/>
          <w:szCs w:val="22"/>
          <w:lang w:val="hy-AM"/>
        </w:rPr>
        <w:t>Թիրախներին  հասնելու ենք՝</w:t>
      </w:r>
      <w:r w:rsidRPr="001B6CC6">
        <w:rPr>
          <w:rFonts w:ascii="GHEA Grapalat" w:hAnsi="GHEA Grapalat" w:cs="Arial"/>
          <w:sz w:val="22"/>
          <w:szCs w:val="22"/>
          <w:lang w:val="hy-AM"/>
        </w:rPr>
        <w:t xml:space="preserve"> ՄԱԿ-ի ճանապարհային հիմնական ենթակառուցվածքների վերաբերյալ համաձայնագրերի շրջանակներում նախատեսված պարտավորությունների կատարման, ճանապարհային ենթակառուցվածքի անվտանգության գնահատման, ճանապարհային անվտանգության աուդիտի իրականացման, անվտանգության տեսանկյունից խելամիտ պլանավորման, նախագծման, կառուցման և ճանապարհների շահագործման, ճանապարհային անվտանգության բարելավման մակարդակի բարելավման նպատակով ՀՀ ճանապարհներին ժամանակակից տեխնոլոգիաների կիրառման </w:t>
      </w:r>
      <w:r w:rsidR="00910461" w:rsidRPr="001B6CC6">
        <w:rPr>
          <w:rFonts w:ascii="GHEA Grapalat" w:hAnsi="GHEA Grapalat" w:cs="Arial"/>
          <w:sz w:val="22"/>
          <w:szCs w:val="22"/>
          <w:lang w:val="hy-AM"/>
        </w:rPr>
        <w:t>եղանակով</w:t>
      </w:r>
      <w:r w:rsidRPr="001B6CC6">
        <w:rPr>
          <w:rFonts w:ascii="GHEA Grapalat" w:hAnsi="GHEA Grapalat" w:cs="Arial"/>
          <w:sz w:val="22"/>
          <w:szCs w:val="22"/>
          <w:lang w:val="hy-AM"/>
        </w:rPr>
        <w:t xml:space="preserve">: </w:t>
      </w:r>
    </w:p>
    <w:p w14:paraId="59292C80" w14:textId="77777777" w:rsidR="00CC1A0D" w:rsidRPr="001B6CC6" w:rsidRDefault="00CC1A0D" w:rsidP="00AF276C">
      <w:pPr>
        <w:pBdr>
          <w:top w:val="single" w:sz="4" w:space="1" w:color="6CADE2"/>
          <w:left w:val="single" w:sz="4" w:space="0" w:color="6CADE2"/>
          <w:bottom w:val="single" w:sz="4" w:space="1" w:color="6CADE2"/>
          <w:right w:val="single" w:sz="4" w:space="4" w:color="6CADE2"/>
        </w:pBdr>
        <w:shd w:val="clear" w:color="auto" w:fill="6CADE2"/>
        <w:spacing w:before="240" w:after="240"/>
        <w:ind w:left="360"/>
        <w:jc w:val="left"/>
        <w:rPr>
          <w:rFonts w:ascii="GHEA Grapalat" w:hAnsi="GHEA Grapalat" w:cs="Arial"/>
          <w:b/>
          <w:bCs/>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1</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hAnsi="GHEA Grapalat" w:cs="Arial"/>
          <w:b/>
          <w:bCs/>
          <w:color w:val="FFFFFF" w:themeColor="background1"/>
          <w:sz w:val="22"/>
          <w:szCs w:val="22"/>
          <w:u w:val="single"/>
          <w:lang w:val="hy-AM"/>
        </w:rPr>
        <w:t xml:space="preserve"> ԵՄ հրահանգներին համապատասխան ճանապարհային ենթակառուցվածքի անվտանգության օրենսդրական կարգավորում</w:t>
      </w:r>
    </w:p>
    <w:p w14:paraId="1B9D059E" w14:textId="77777777" w:rsidR="00CC1A0D" w:rsidRPr="001B6CC6" w:rsidRDefault="00CC1A0D" w:rsidP="00CC1A0D">
      <w:pPr>
        <w:pStyle w:val="a1"/>
        <w:widowControl w:val="0"/>
        <w:shd w:val="clear" w:color="auto" w:fill="auto"/>
        <w:tabs>
          <w:tab w:val="left" w:pos="630"/>
          <w:tab w:val="left" w:pos="720"/>
        </w:tabs>
        <w:spacing w:before="240" w:after="0" w:line="276" w:lineRule="auto"/>
        <w:ind w:left="0" w:firstLine="360"/>
        <w:jc w:val="both"/>
        <w:rPr>
          <w:rFonts w:ascii="GHEA Grapalat" w:hAnsi="GHEA Grapalat" w:cs="Arial"/>
          <w:color w:val="auto"/>
          <w:sz w:val="22"/>
          <w:szCs w:val="22"/>
          <w:lang w:eastAsia="fr-FR" w:bidi="ar-SA"/>
        </w:rPr>
      </w:pPr>
      <w:r w:rsidRPr="001B6CC6">
        <w:rPr>
          <w:rFonts w:ascii="GHEA Grapalat" w:hAnsi="GHEA Grapalat" w:cs="Arial"/>
          <w:color w:val="auto"/>
          <w:sz w:val="22"/>
          <w:szCs w:val="22"/>
          <w:lang w:eastAsia="fr-FR" w:bidi="ar-SA"/>
        </w:rPr>
        <w:t xml:space="preserve">Նախաձեռնվել է «Ավտոմոբիլային ճանապարհների մասին» օրենքում փոփոխություններ և լրացումներ կատարելու գործընթաց, որի նպատակն է կարգավորել հիշյալ հրահանգներով պահանջվող ճանապարհային անվտանգության կառավարման, ազդեցության գնահատման, ճանապարհային </w:t>
      </w:r>
      <w:r w:rsidRPr="001B6CC6">
        <w:rPr>
          <w:rFonts w:ascii="GHEA Grapalat" w:hAnsi="GHEA Grapalat" w:cs="Arial"/>
          <w:color w:val="auto"/>
          <w:sz w:val="22"/>
          <w:szCs w:val="22"/>
          <w:lang w:eastAsia="fr-FR" w:bidi="ar-SA"/>
        </w:rPr>
        <w:lastRenderedPageBreak/>
        <w:t>անվտանգության աուդիտի և ճանապարհային թունելների անվտանգության նվազագույն պահանջներով նախատեսված հարաբերությունների հետ կապված դրույթներ։ Նշված գործառույթների իրականացումը կվերապահվեն ճանապարհային անվտանգության կառավարման մարմնին, որը կիրականացնի վերոհիշյալ հրահանգներով պահանջվող ճանապարհային ենթակառուցվածքի անվտանգությանն ուղղված գործառույթներ։</w:t>
      </w:r>
    </w:p>
    <w:p w14:paraId="71ED2D13" w14:textId="77777777" w:rsidR="00CC1A0D" w:rsidRPr="001B6CC6" w:rsidRDefault="00CC1A0D" w:rsidP="00CC1A0D">
      <w:pPr>
        <w:pStyle w:val="a1"/>
        <w:widowControl w:val="0"/>
        <w:shd w:val="clear" w:color="auto" w:fill="auto"/>
        <w:tabs>
          <w:tab w:val="left" w:pos="630"/>
          <w:tab w:val="left" w:pos="720"/>
        </w:tabs>
        <w:spacing w:before="240" w:after="0" w:line="276" w:lineRule="auto"/>
        <w:ind w:left="0" w:firstLine="360"/>
        <w:jc w:val="both"/>
        <w:rPr>
          <w:rFonts w:ascii="GHEA Grapalat" w:hAnsi="GHEA Grapalat" w:cs="Arial"/>
          <w:color w:val="auto"/>
          <w:sz w:val="22"/>
          <w:szCs w:val="22"/>
          <w:lang w:eastAsia="fr-FR" w:bidi="ar-SA"/>
        </w:rPr>
      </w:pPr>
      <w:r w:rsidRPr="001B6CC6">
        <w:rPr>
          <w:rFonts w:ascii="GHEA Grapalat" w:hAnsi="GHEA Grapalat" w:cs="Arial"/>
          <w:color w:val="auto"/>
          <w:sz w:val="22"/>
          <w:szCs w:val="22"/>
          <w:lang w:eastAsia="fr-FR" w:bidi="ar-SA"/>
        </w:rPr>
        <w:t>Օրենքի նախագծի ընդունման արդյունքում կմշակվեն և կընդունվեն մի շարք ենթաօրենսդրական ակտեր և փաստաթղթեր, կիրականացվեն ճանապարհային անվտանգության բարելավմանն ուղղված մի շարք միջոցառումներ, այդ թվում՝</w:t>
      </w:r>
    </w:p>
    <w:p w14:paraId="32E73853" w14:textId="77777777" w:rsidR="00CC1A0D" w:rsidRPr="001B6CC6" w:rsidRDefault="00CC1A0D">
      <w:pPr>
        <w:pStyle w:val="ListParagraph"/>
        <w:widowControl/>
        <w:numPr>
          <w:ilvl w:val="0"/>
          <w:numId w:val="21"/>
        </w:numPr>
        <w:tabs>
          <w:tab w:val="left" w:pos="630"/>
          <w:tab w:val="left" w:pos="1080"/>
        </w:tabs>
        <w:overflowPunct/>
        <w:autoSpaceDE/>
        <w:autoSpaceDN/>
        <w:adjustRightInd/>
        <w:spacing w:before="240" w:line="276" w:lineRule="auto"/>
        <w:ind w:left="0" w:firstLine="360"/>
        <w:contextualSpacing/>
        <w:jc w:val="both"/>
        <w:textAlignment w:val="auto"/>
        <w:rPr>
          <w:rFonts w:ascii="GHEA Grapalat" w:hAnsi="GHEA Grapalat"/>
          <w:sz w:val="22"/>
          <w:szCs w:val="22"/>
          <w:lang w:val="hy-AM"/>
        </w:rPr>
      </w:pPr>
      <w:r w:rsidRPr="001B6CC6">
        <w:rPr>
          <w:rFonts w:ascii="GHEA Grapalat" w:hAnsi="GHEA Grapalat"/>
          <w:sz w:val="22"/>
          <w:szCs w:val="22"/>
          <w:lang w:val="hy-AM"/>
        </w:rPr>
        <w:t>կսահմանվեն ճանապարհային անվտանգության կառավարման, ազդեցության գնահատման, ճանապարհային անվտանգության աուդիտի և ճանապարհային թունելների անվտանգության նվազագույն պահանջներով նախատեսված հարաբերությունների հետ կապված դրույթներ</w:t>
      </w:r>
      <w:r w:rsidRPr="001B6CC6">
        <w:rPr>
          <w:rFonts w:ascii="MS Mincho" w:eastAsia="MS Mincho" w:hAnsi="MS Mincho" w:cs="MS Mincho" w:hint="eastAsia"/>
          <w:sz w:val="22"/>
          <w:szCs w:val="22"/>
          <w:lang w:val="hy-AM"/>
        </w:rPr>
        <w:t>․</w:t>
      </w:r>
    </w:p>
    <w:p w14:paraId="6B689CE5" w14:textId="211A34D0" w:rsidR="00CC1A0D" w:rsidRPr="001B6CC6" w:rsidRDefault="00CC1A0D">
      <w:pPr>
        <w:pStyle w:val="ListParagraph"/>
        <w:widowControl/>
        <w:numPr>
          <w:ilvl w:val="0"/>
          <w:numId w:val="21"/>
        </w:numPr>
        <w:tabs>
          <w:tab w:val="left" w:pos="630"/>
          <w:tab w:val="left" w:pos="1080"/>
        </w:tabs>
        <w:overflowPunct/>
        <w:autoSpaceDE/>
        <w:autoSpaceDN/>
        <w:adjustRightInd/>
        <w:spacing w:before="240" w:line="276" w:lineRule="auto"/>
        <w:ind w:left="0" w:firstLine="360"/>
        <w:contextualSpacing/>
        <w:jc w:val="both"/>
        <w:textAlignment w:val="auto"/>
        <w:rPr>
          <w:rFonts w:ascii="GHEA Grapalat" w:eastAsia="MS Mincho" w:hAnsi="GHEA Grapalat" w:cs="MS Mincho"/>
          <w:sz w:val="22"/>
          <w:szCs w:val="22"/>
          <w:lang w:val="hy-AM"/>
        </w:rPr>
      </w:pPr>
      <w:r w:rsidRPr="001B6CC6">
        <w:rPr>
          <w:rFonts w:ascii="GHEA Grapalat" w:hAnsi="GHEA Grapalat"/>
          <w:sz w:val="22"/>
          <w:szCs w:val="22"/>
          <w:lang w:val="hy-AM"/>
        </w:rPr>
        <w:t>կներդրվի ճանապարհային անվտանգության կառավարման մարմին, որը կիրականացնի ճանապարհային անվտանգության կառավարման, ազդեցության գնահատման, ճանապարհային անվտանգության աուդիտի վերապատրաստման և որակա</w:t>
      </w:r>
      <w:r w:rsidR="00D634E0" w:rsidRPr="001B6CC6">
        <w:rPr>
          <w:rFonts w:ascii="GHEA Grapalat" w:hAnsi="GHEA Grapalat"/>
          <w:sz w:val="22"/>
          <w:szCs w:val="22"/>
          <w:lang w:val="hy-AM"/>
        </w:rPr>
        <w:t>վ</w:t>
      </w:r>
      <w:r w:rsidRPr="001B6CC6">
        <w:rPr>
          <w:rFonts w:ascii="GHEA Grapalat" w:hAnsi="GHEA Grapalat"/>
          <w:sz w:val="22"/>
          <w:szCs w:val="22"/>
          <w:lang w:val="hy-AM"/>
        </w:rPr>
        <w:t>որման իրականացման գործառույթներ</w:t>
      </w:r>
      <w:r w:rsidRPr="001B6CC6">
        <w:rPr>
          <w:rFonts w:ascii="MS Mincho" w:eastAsia="MS Mincho" w:hAnsi="MS Mincho" w:cs="MS Mincho" w:hint="eastAsia"/>
          <w:sz w:val="22"/>
          <w:szCs w:val="22"/>
          <w:lang w:val="hy-AM"/>
        </w:rPr>
        <w:t>․</w:t>
      </w:r>
    </w:p>
    <w:p w14:paraId="2757E7BE" w14:textId="77777777" w:rsidR="00CC1A0D" w:rsidRPr="001B6CC6" w:rsidRDefault="00CC1A0D">
      <w:pPr>
        <w:pStyle w:val="ListParagraph"/>
        <w:widowControl/>
        <w:numPr>
          <w:ilvl w:val="0"/>
          <w:numId w:val="21"/>
        </w:numPr>
        <w:tabs>
          <w:tab w:val="left" w:pos="630"/>
          <w:tab w:val="left" w:pos="1080"/>
        </w:tabs>
        <w:overflowPunct/>
        <w:autoSpaceDE/>
        <w:autoSpaceDN/>
        <w:adjustRightInd/>
        <w:spacing w:before="240" w:line="276" w:lineRule="auto"/>
        <w:ind w:left="0" w:firstLine="360"/>
        <w:contextualSpacing/>
        <w:jc w:val="both"/>
        <w:textAlignment w:val="auto"/>
        <w:rPr>
          <w:rFonts w:ascii="GHEA Grapalat" w:hAnsi="GHEA Grapalat" w:cs="Sylfaen"/>
          <w:color w:val="000000"/>
          <w:sz w:val="22"/>
          <w:szCs w:val="22"/>
          <w:lang w:val="hy-AM"/>
        </w:rPr>
      </w:pPr>
      <w:r w:rsidRPr="001B6CC6">
        <w:rPr>
          <w:rFonts w:ascii="GHEA Grapalat" w:hAnsi="GHEA Grapalat" w:cs="Sylfaen"/>
          <w:color w:val="000000"/>
          <w:sz w:val="22"/>
          <w:szCs w:val="22"/>
          <w:lang w:val="hy-AM"/>
        </w:rPr>
        <w:t xml:space="preserve">ճանապարհային անվտանգության կառավարման արդյունքում </w:t>
      </w:r>
      <w:r w:rsidRPr="001B6CC6">
        <w:rPr>
          <w:rFonts w:ascii="GHEA Grapalat" w:hAnsi="GHEA Grapalat"/>
          <w:sz w:val="22"/>
          <w:szCs w:val="22"/>
          <w:lang w:val="hy-AM"/>
        </w:rPr>
        <w:t xml:space="preserve">ճանապարհաշինարարական ծրագրերի իրականացման բոլոր փուլերում՝ ճանապարհի շինարարության  պլանավորումից մինչև ճանապարհը շահագործման հանձնելուց հետո դրա վաղ սպասարկման ժամկետում կիրականացվեն </w:t>
      </w:r>
      <w:r w:rsidRPr="001B6CC6">
        <w:rPr>
          <w:rFonts w:ascii="GHEA Grapalat" w:hAnsi="GHEA Grapalat" w:cs="Sylfaen"/>
          <w:color w:val="000000"/>
          <w:sz w:val="22"/>
          <w:szCs w:val="22"/>
          <w:lang w:val="hy-AM"/>
        </w:rPr>
        <w:t>ճանապարհային անվտանգության աուդիտներ, որոնք կհանդիսանան ճանապարհի անվտանգության երաշխիքը դեռևս ճանապարհի շինարարության փուլում</w:t>
      </w:r>
      <w:r w:rsidRPr="001B6CC6">
        <w:rPr>
          <w:rFonts w:ascii="MS Mincho" w:eastAsia="MS Mincho" w:hAnsi="MS Mincho" w:cs="MS Mincho" w:hint="eastAsia"/>
          <w:color w:val="000000"/>
          <w:sz w:val="22"/>
          <w:szCs w:val="22"/>
          <w:lang w:val="hy-AM"/>
        </w:rPr>
        <w:t>․</w:t>
      </w:r>
    </w:p>
    <w:p w14:paraId="726222E3" w14:textId="77777777" w:rsidR="00CC1A0D" w:rsidRPr="001B6CC6" w:rsidRDefault="00CC1A0D">
      <w:pPr>
        <w:pStyle w:val="ListParagraph"/>
        <w:widowControl/>
        <w:numPr>
          <w:ilvl w:val="0"/>
          <w:numId w:val="21"/>
        </w:numPr>
        <w:tabs>
          <w:tab w:val="left" w:pos="630"/>
          <w:tab w:val="left" w:pos="1080"/>
        </w:tabs>
        <w:overflowPunct/>
        <w:autoSpaceDE/>
        <w:autoSpaceDN/>
        <w:adjustRightInd/>
        <w:spacing w:before="240" w:line="276" w:lineRule="auto"/>
        <w:ind w:left="0" w:firstLine="360"/>
        <w:contextualSpacing/>
        <w:jc w:val="both"/>
        <w:textAlignment w:val="auto"/>
        <w:rPr>
          <w:rFonts w:ascii="GHEA Grapalat" w:eastAsia="MS Mincho" w:hAnsi="GHEA Grapalat" w:cs="MS Mincho"/>
          <w:color w:val="000000"/>
          <w:sz w:val="22"/>
          <w:szCs w:val="22"/>
          <w:lang w:val="hy-AM"/>
        </w:rPr>
      </w:pPr>
      <w:r w:rsidRPr="001B6CC6">
        <w:rPr>
          <w:rFonts w:ascii="GHEA Grapalat" w:eastAsia="MS Mincho" w:hAnsi="GHEA Grapalat" w:cs="MS Mincho"/>
          <w:color w:val="000000"/>
          <w:sz w:val="22"/>
          <w:szCs w:val="22"/>
          <w:lang w:val="hy-AM"/>
        </w:rPr>
        <w:t xml:space="preserve">կիրականացվի </w:t>
      </w:r>
      <w:r w:rsidRPr="001B6CC6">
        <w:rPr>
          <w:rFonts w:ascii="GHEA Grapalat" w:hAnsi="GHEA Grapalat"/>
          <w:color w:val="000000" w:themeColor="text1"/>
          <w:sz w:val="22"/>
          <w:szCs w:val="22"/>
          <w:lang w:val="hy-AM"/>
        </w:rPr>
        <w:t>ճանապարհատրանսպորտային պատահարների հետևանքով կրած վնասի միջին հանրային ծախսերի հաշվարկ և վերլուծություն</w:t>
      </w:r>
      <w:r w:rsidRPr="001B6CC6">
        <w:rPr>
          <w:rFonts w:ascii="MS Mincho" w:eastAsia="MS Mincho" w:hAnsi="MS Mincho" w:cs="MS Mincho" w:hint="eastAsia"/>
          <w:color w:val="000000" w:themeColor="text1"/>
          <w:sz w:val="22"/>
          <w:szCs w:val="22"/>
          <w:lang w:val="hy-AM"/>
        </w:rPr>
        <w:t>․</w:t>
      </w:r>
    </w:p>
    <w:p w14:paraId="39E14784" w14:textId="77777777" w:rsidR="00CC1A0D" w:rsidRPr="001B6CC6" w:rsidRDefault="00CC1A0D">
      <w:pPr>
        <w:pStyle w:val="20"/>
        <w:numPr>
          <w:ilvl w:val="0"/>
          <w:numId w:val="21"/>
        </w:numPr>
        <w:shd w:val="clear" w:color="auto" w:fill="auto"/>
        <w:tabs>
          <w:tab w:val="left" w:pos="630"/>
          <w:tab w:val="left" w:pos="1134"/>
        </w:tabs>
        <w:spacing w:before="240" w:after="0" w:line="276" w:lineRule="auto"/>
        <w:ind w:left="0" w:firstLine="360"/>
        <w:jc w:val="both"/>
        <w:rPr>
          <w:rFonts w:ascii="GHEA Grapalat" w:hAnsi="GHEA Grapalat" w:cs="Arial"/>
          <w:sz w:val="22"/>
          <w:szCs w:val="22"/>
          <w:lang w:val="hy-AM" w:eastAsia="fr-FR"/>
        </w:rPr>
      </w:pPr>
      <w:r w:rsidRPr="001B6CC6">
        <w:rPr>
          <w:rFonts w:ascii="GHEA Grapalat" w:hAnsi="GHEA Grapalat"/>
          <w:sz w:val="22"/>
          <w:szCs w:val="22"/>
          <w:lang w:val="hy-AM"/>
        </w:rPr>
        <w:t xml:space="preserve">Թունելների անվտանգության ապահովման մասով </w:t>
      </w:r>
      <w:r w:rsidRPr="001B6CC6">
        <w:rPr>
          <w:rFonts w:ascii="GHEA Grapalat" w:eastAsia="Calibri" w:hAnsi="GHEA Grapalat"/>
          <w:sz w:val="22"/>
          <w:szCs w:val="22"/>
          <w:lang w:val="hy-AM"/>
        </w:rPr>
        <w:t xml:space="preserve">ճանապարհային անվտանգության կառավարման </w:t>
      </w:r>
      <w:r w:rsidRPr="001B6CC6">
        <w:rPr>
          <w:rFonts w:ascii="GHEA Grapalat" w:hAnsi="GHEA Grapalat"/>
          <w:sz w:val="22"/>
          <w:szCs w:val="22"/>
          <w:lang w:val="hy-AM"/>
        </w:rPr>
        <w:t>մարմնի կողմից կիրականացվեն 500 մետր երկարությունը գերազանցող թունելների հսկողության, գնահատման և փորձարկման գործընթացներ, կուժեղացվի թունելների անվտանգությանն ուղղված միջոցառումները։</w:t>
      </w:r>
    </w:p>
    <w:p w14:paraId="12815FE8" w14:textId="77777777" w:rsidR="00CC1A0D" w:rsidRPr="001B6CC6" w:rsidRDefault="00CC1A0D" w:rsidP="00CC1A0D">
      <w:pPr>
        <w:tabs>
          <w:tab w:val="left" w:pos="630"/>
        </w:tabs>
        <w:spacing w:before="240" w:after="240" w:line="276" w:lineRule="auto"/>
        <w:ind w:firstLine="360"/>
        <w:rPr>
          <w:rFonts w:ascii="GHEA Grapalat" w:hAnsi="GHEA Grapalat" w:cs="Arial"/>
          <w:sz w:val="22"/>
          <w:szCs w:val="22"/>
          <w:lang w:val="hy-AM"/>
        </w:rPr>
      </w:pPr>
      <w:r w:rsidRPr="001B6CC6">
        <w:rPr>
          <w:rFonts w:ascii="GHEA Grapalat" w:hAnsi="GHEA Grapalat" w:cs="Arial"/>
          <w:sz w:val="22"/>
          <w:szCs w:val="22"/>
          <w:lang w:val="hy-AM"/>
        </w:rPr>
        <w:t xml:space="preserve">Միաժամանակ, ճանապարհային անվտանգության ազդեցության գնահատման գործընթացում հաշվի կառնվեն  ճանապարհային երթևեկության խոցելի խմբերի՝ հետիոտների, հեծանվորդների, երեխաների, տարեցների, հաշմանդամություն ունեցող անձանց, ինչպես նաև շարժիչով աշխատող երկանիվ տրանսպորտային միջոցներից օգտվողների ճանապարհից անվտանգ օգտվելու իրավունքները։ </w:t>
      </w:r>
    </w:p>
    <w:p w14:paraId="08490FAA" w14:textId="4ADFAD07" w:rsidR="00CC1A0D" w:rsidRPr="001B6CC6" w:rsidRDefault="00CC1A0D" w:rsidP="00CC1A0D">
      <w:pPr>
        <w:tabs>
          <w:tab w:val="left" w:pos="630"/>
        </w:tabs>
        <w:spacing w:before="240" w:after="240" w:line="276" w:lineRule="auto"/>
        <w:ind w:firstLine="360"/>
        <w:rPr>
          <w:rFonts w:ascii="GHEA Grapalat" w:hAnsi="GHEA Grapalat" w:cs="Arial"/>
          <w:sz w:val="22"/>
          <w:szCs w:val="22"/>
          <w:lang w:val="hy-AM"/>
        </w:rPr>
      </w:pPr>
      <w:r w:rsidRPr="001B6CC6">
        <w:rPr>
          <w:rFonts w:ascii="GHEA Grapalat" w:hAnsi="GHEA Grapalat" w:cs="Arial"/>
          <w:sz w:val="22"/>
          <w:szCs w:val="22"/>
          <w:lang w:val="hy-AM"/>
        </w:rPr>
        <w:t>Նշվածի շրջանակներում հիշյալ օրենքում փոփոխություններ և լրացումներ կատարելու օրենսդրական նախաձեռնությունը ԱԺ-ի կողմից ընդունվելուց հետո կմշակվի և կընդունվի ճանապարհային անվտանգության ազդեցության գնահատման, ճանապարհային ցանցի անվտանգության տվյալների կառավարման և անվտանգության գնահատման չափանիշների սահմանման կարգը։</w:t>
      </w:r>
    </w:p>
    <w:p w14:paraId="75EAB210" w14:textId="77777777" w:rsidR="00CC1A0D" w:rsidRPr="001B6CC6" w:rsidRDefault="00CC1A0D" w:rsidP="00CC1A0D">
      <w:pPr>
        <w:pBdr>
          <w:top w:val="single" w:sz="4" w:space="1" w:color="6CADE2"/>
          <w:left w:val="single" w:sz="4" w:space="0" w:color="6CADE2"/>
          <w:bottom w:val="single" w:sz="4" w:space="1" w:color="6CADE2"/>
          <w:right w:val="single" w:sz="4" w:space="4" w:color="6CADE2"/>
        </w:pBdr>
        <w:shd w:val="clear" w:color="auto" w:fill="6CADE2"/>
        <w:spacing w:before="240" w:after="240"/>
        <w:ind w:left="360"/>
        <w:jc w:val="left"/>
        <w:rPr>
          <w:rFonts w:ascii="GHEA Grapalat" w:hAnsi="GHEA Grapalat" w:cs="Arial"/>
          <w:b/>
          <w:bCs/>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2</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hAnsi="GHEA Grapalat" w:cs="Arial"/>
          <w:b/>
          <w:bCs/>
          <w:color w:val="FFFFFF" w:themeColor="background1"/>
          <w:sz w:val="22"/>
          <w:szCs w:val="22"/>
          <w:u w:val="single"/>
          <w:lang w:val="hy-AM"/>
        </w:rPr>
        <w:t xml:space="preserve"> Ճանապարհային անվտանգության աուդիտի համակարգի ներդնում, ճանապարհային անվտանգության աուդիտորների վերապատրաստում և որակավորում</w:t>
      </w:r>
    </w:p>
    <w:p w14:paraId="47BE10B0" w14:textId="07057B6D" w:rsidR="00CC1A0D" w:rsidRPr="001B6CC6" w:rsidRDefault="00CC1A0D" w:rsidP="00CC1A0D">
      <w:pPr>
        <w:spacing w:after="40" w:line="276" w:lineRule="auto"/>
        <w:ind w:firstLine="363"/>
        <w:rPr>
          <w:rFonts w:ascii="GHEA Grapalat" w:hAnsi="GHEA Grapalat" w:cs="Arial"/>
          <w:sz w:val="22"/>
          <w:szCs w:val="22"/>
          <w:lang w:val="hy-AM"/>
        </w:rPr>
      </w:pPr>
      <w:r w:rsidRPr="001B6CC6">
        <w:rPr>
          <w:rFonts w:ascii="GHEA Grapalat" w:hAnsi="GHEA Grapalat" w:cs="Arial"/>
          <w:sz w:val="22"/>
          <w:szCs w:val="22"/>
          <w:lang w:val="hy-AM"/>
        </w:rPr>
        <w:lastRenderedPageBreak/>
        <w:t>Վերջին տարիներին Հայաստանում ճանապարհաշինության ոլորտում իրականացվում են  մեծածավալ ճանապարհաշինական աշխատանքներ։ Սակայն ճանապարհաշինական ծրագրեր իրականացնելիս անհրաժեշտ է դրանց իրականացման բոլոր փուլերում ապահովել նաև ճանապարհային անվտանգության ազդեցության գնահատումը։  Համաձայն 2004/54/ԵՀ հրահանգի՝ ճանապարհային ցանցի  վթարավտանգ հատվածները՝ «սև կետերը», որոշելու և կառավարելու նպատակով Հայաստանը պարտավորված է իրականացնել անվտանգության ազդեցության գնահատում և ճանապարհային անվտանգության աուդիտներ</w:t>
      </w:r>
      <w:r w:rsidRPr="001B6CC6">
        <w:rPr>
          <w:rFonts w:ascii="GHEA Grapalat" w:hAnsi="GHEA Grapalat"/>
          <w:sz w:val="22"/>
          <w:szCs w:val="22"/>
          <w:lang w:val="hy-AM"/>
        </w:rPr>
        <w:t>։ Այդ գնահատ</w:t>
      </w:r>
      <w:r w:rsidR="00910461" w:rsidRPr="001B6CC6">
        <w:rPr>
          <w:rFonts w:ascii="GHEA Grapalat" w:hAnsi="GHEA Grapalat"/>
          <w:sz w:val="22"/>
          <w:szCs w:val="22"/>
          <w:lang w:val="hy-AM"/>
        </w:rPr>
        <w:t>ում</w:t>
      </w:r>
      <w:r w:rsidRPr="001B6CC6">
        <w:rPr>
          <w:rFonts w:ascii="GHEA Grapalat" w:hAnsi="GHEA Grapalat"/>
          <w:sz w:val="22"/>
          <w:szCs w:val="22"/>
          <w:lang w:val="hy-AM"/>
        </w:rPr>
        <w:t>ները իրականացվում են ճ</w:t>
      </w:r>
      <w:r w:rsidRPr="001B6CC6">
        <w:rPr>
          <w:rFonts w:ascii="GHEA Grapalat" w:hAnsi="GHEA Grapalat" w:cs="Arial"/>
          <w:sz w:val="22"/>
          <w:szCs w:val="22"/>
          <w:lang w:val="hy-AM"/>
        </w:rPr>
        <w:t xml:space="preserve">անապարհային անվտանգության աուդիտների միջոցով՝ անկախ նրանից  </w:t>
      </w:r>
      <w:r w:rsidRPr="001B6CC6">
        <w:rPr>
          <w:rFonts w:ascii="GHEA Grapalat" w:hAnsi="GHEA Grapalat"/>
          <w:sz w:val="22"/>
          <w:szCs w:val="22"/>
          <w:lang w:val="hy-AM"/>
        </w:rPr>
        <w:t xml:space="preserve">ճանապարհը գտնվում է շինարարության  պլանավորման, թե՛ կառուցման  փուլում։ </w:t>
      </w:r>
    </w:p>
    <w:p w14:paraId="619319F6" w14:textId="01FDBD4A" w:rsidR="00CC1A0D" w:rsidRPr="001B6CC6" w:rsidRDefault="00CC1A0D" w:rsidP="00CC1A0D">
      <w:pPr>
        <w:spacing w:after="240" w:line="276" w:lineRule="auto"/>
        <w:ind w:firstLine="363"/>
        <w:rPr>
          <w:rFonts w:ascii="GHEA Grapalat" w:hAnsi="GHEA Grapalat" w:cs="Arial"/>
          <w:sz w:val="22"/>
          <w:szCs w:val="22"/>
          <w:lang w:val="hy-AM"/>
        </w:rPr>
      </w:pPr>
      <w:r w:rsidRPr="001B6CC6">
        <w:rPr>
          <w:rFonts w:ascii="GHEA Grapalat" w:hAnsi="GHEA Grapalat" w:cs="Sylfaen"/>
          <w:sz w:val="22"/>
          <w:szCs w:val="22"/>
          <w:lang w:val="hy-AM"/>
        </w:rPr>
        <w:t>Գոյություն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ունեցող</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ճանապարհների վրա</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անվտանգությունը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պետք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բարձրացվի՝</w:t>
      </w:r>
      <w:r w:rsidRPr="001B6CC6">
        <w:rPr>
          <w:rFonts w:ascii="GHEA Grapalat" w:hAnsi="GHEA Grapalat" w:cs="Arial"/>
          <w:sz w:val="22"/>
          <w:szCs w:val="22"/>
          <w:lang w:val="hy-AM"/>
        </w:rPr>
        <w:t xml:space="preserve"> այն է </w:t>
      </w:r>
      <w:r w:rsidRPr="001B6CC6">
        <w:rPr>
          <w:rFonts w:ascii="GHEA Grapalat" w:hAnsi="GHEA Grapalat" w:cs="Sylfaen"/>
          <w:sz w:val="22"/>
          <w:szCs w:val="22"/>
          <w:lang w:val="hy-AM"/>
        </w:rPr>
        <w:t>թիրախավորված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ներդրումներ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կատարել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վթարի առավելագույն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ցուցանիշ և</w:t>
      </w:r>
      <w:r w:rsidRPr="001B6CC6">
        <w:rPr>
          <w:rFonts w:ascii="GHEA Grapalat" w:hAnsi="GHEA Grapalat" w:cs="Arial"/>
          <w:sz w:val="22"/>
          <w:szCs w:val="22"/>
          <w:lang w:val="hy-AM"/>
        </w:rPr>
        <w:t>/</w:t>
      </w:r>
      <w:r w:rsidRPr="001B6CC6">
        <w:rPr>
          <w:rFonts w:ascii="GHEA Grapalat" w:hAnsi="GHEA Grapalat" w:cs="Sylfaen"/>
          <w:sz w:val="22"/>
          <w:szCs w:val="22"/>
          <w:lang w:val="hy-AM"/>
        </w:rPr>
        <w:t>կամ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վթարների թվի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նվազեցման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ամենաբարձր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ներուժ ունեցող հատվածների վրա</w:t>
      </w:r>
      <w:r w:rsidRPr="001B6CC6">
        <w:rPr>
          <w:rFonts w:ascii="GHEA Grapalat" w:hAnsi="GHEA Grapalat" w:cs="Arial"/>
          <w:sz w:val="22"/>
          <w:szCs w:val="22"/>
          <w:lang w:val="hy-AM"/>
        </w:rPr>
        <w:t>: Որպեսզի վարորդները հնարավորություն ունենան շտկելու իրենց վարքը երթևեկության կանոնների պահպանմանը զուգահեռ, տրանսպորտային միջոցի արագությունը նվազեցնելու նպատակով, վարորդները պետք է տեղ</w:t>
      </w:r>
      <w:r w:rsidR="00A83925" w:rsidRPr="001B6CC6">
        <w:rPr>
          <w:rFonts w:ascii="GHEA Grapalat" w:hAnsi="GHEA Grapalat" w:cs="Arial"/>
          <w:sz w:val="22"/>
          <w:szCs w:val="22"/>
          <w:lang w:val="hy-AM"/>
        </w:rPr>
        <w:t>եկ</w:t>
      </w:r>
      <w:r w:rsidRPr="001B6CC6">
        <w:rPr>
          <w:rFonts w:ascii="GHEA Grapalat" w:hAnsi="GHEA Grapalat" w:cs="Arial"/>
          <w:sz w:val="22"/>
          <w:szCs w:val="22"/>
          <w:lang w:val="hy-AM"/>
        </w:rPr>
        <w:t xml:space="preserve">ացված լինեն նաև տվյալ ճանապարհի ամենավթարավտանգ հատվածների մասին: </w:t>
      </w:r>
    </w:p>
    <w:p w14:paraId="6357CD07" w14:textId="1628B86F" w:rsidR="00CC1A0D" w:rsidRPr="001B6CC6" w:rsidRDefault="00CC1A0D" w:rsidP="00CC1A0D">
      <w:pPr>
        <w:spacing w:after="240" w:line="276" w:lineRule="auto"/>
        <w:ind w:firstLine="363"/>
        <w:rPr>
          <w:rFonts w:ascii="GHEA Grapalat" w:hAnsi="GHEA Grapalat" w:cs="Arial"/>
          <w:sz w:val="22"/>
          <w:szCs w:val="22"/>
          <w:lang w:val="hy-AM"/>
        </w:rPr>
      </w:pPr>
      <w:r w:rsidRPr="001B6CC6">
        <w:rPr>
          <w:rFonts w:ascii="GHEA Grapalat" w:hAnsi="GHEA Grapalat" w:cs="Arial"/>
          <w:sz w:val="22"/>
          <w:szCs w:val="22"/>
          <w:lang w:val="hy-AM"/>
        </w:rPr>
        <w:t>Ո</w:t>
      </w:r>
      <w:r w:rsidRPr="001B6CC6">
        <w:rPr>
          <w:rFonts w:ascii="GHEA Grapalat" w:hAnsi="GHEA Grapalat" w:cs="Sylfaen"/>
          <w:sz w:val="22"/>
          <w:szCs w:val="22"/>
          <w:lang w:val="hy-AM"/>
        </w:rPr>
        <w:t>րպես կանխարգելիչ միջոց՝ ճ</w:t>
      </w:r>
      <w:r w:rsidRPr="001B6CC6">
        <w:rPr>
          <w:rFonts w:ascii="GHEA Grapalat" w:hAnsi="GHEA Grapalat" w:cs="Arial"/>
          <w:sz w:val="22"/>
          <w:szCs w:val="22"/>
          <w:lang w:val="hy-AM"/>
        </w:rPr>
        <w:t xml:space="preserve">անապարհների վթարավտանգ հատվածների վերացումը կամ  </w:t>
      </w:r>
      <w:r w:rsidRPr="001B6CC6">
        <w:rPr>
          <w:rFonts w:ascii="GHEA Grapalat" w:hAnsi="GHEA Grapalat" w:cs="Sylfaen"/>
          <w:sz w:val="22"/>
          <w:szCs w:val="22"/>
          <w:lang w:val="hy-AM"/>
        </w:rPr>
        <w:t>վերականգնողական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 xml:space="preserve">միջոցառումները կարևոր դեր են խաղում ճանապարհների անվտանգությունը ապահովելու համար։ </w:t>
      </w:r>
      <w:r w:rsidRPr="001B6CC6">
        <w:rPr>
          <w:rFonts w:ascii="GHEA Grapalat" w:hAnsi="GHEA Grapalat"/>
          <w:color w:val="000000" w:themeColor="text1"/>
          <w:sz w:val="22"/>
          <w:szCs w:val="22"/>
          <w:lang w:val="hy-AM"/>
        </w:rPr>
        <w:t xml:space="preserve">Անվտանգության նկատառումներից ելնելով ճանապարհների կամ դրանց հատվածների անվտանգության համապատասխան մակարդակների ապահովման նպատակով պարբերաբար կատարվող </w:t>
      </w:r>
      <w:r w:rsidRPr="001B6CC6">
        <w:rPr>
          <w:rFonts w:ascii="GHEA Grapalat" w:hAnsi="GHEA Grapalat" w:cs="Sylfaen"/>
          <w:sz w:val="22"/>
          <w:szCs w:val="22"/>
          <w:lang w:val="hy-AM"/>
        </w:rPr>
        <w:t xml:space="preserve">հետազոտությունները, </w:t>
      </w:r>
      <w:r w:rsidR="00910461" w:rsidRPr="001B6CC6">
        <w:rPr>
          <w:rFonts w:ascii="GHEA Grapalat" w:hAnsi="GHEA Grapalat" w:cs="Sylfaen"/>
          <w:sz w:val="22"/>
          <w:szCs w:val="22"/>
          <w:lang w:val="hy-AM"/>
        </w:rPr>
        <w:t xml:space="preserve">երթևեկության </w:t>
      </w:r>
      <w:r w:rsidRPr="001B6CC6">
        <w:rPr>
          <w:rFonts w:ascii="GHEA Grapalat" w:hAnsi="GHEA Grapalat" w:cs="Sylfaen"/>
          <w:sz w:val="22"/>
          <w:szCs w:val="22"/>
          <w:lang w:val="hy-AM"/>
        </w:rPr>
        <w:t xml:space="preserve">բոլոր </w:t>
      </w:r>
      <w:r w:rsidR="00910461" w:rsidRPr="001B6CC6">
        <w:rPr>
          <w:rFonts w:ascii="GHEA Grapalat" w:hAnsi="GHEA Grapalat" w:cs="Sylfaen"/>
          <w:sz w:val="22"/>
          <w:szCs w:val="22"/>
          <w:lang w:val="hy-AM"/>
        </w:rPr>
        <w:t>մասնակից</w:t>
      </w:r>
      <w:r w:rsidRPr="001B6CC6">
        <w:rPr>
          <w:rFonts w:ascii="GHEA Grapalat" w:hAnsi="GHEA Grapalat" w:cs="Sylfaen"/>
          <w:sz w:val="22"/>
          <w:szCs w:val="22"/>
          <w:lang w:val="hy-AM"/>
        </w:rPr>
        <w:t>ների, այդ թվում՝ ճանապարհային երթևեկության մասնակիցների խոցելի խմբերի համար, հնարավոր վտանգները կանխելու համար կարևոր գործիք են: Նման հետազորտություններ պարբերաբար պետք է իրականացվեն նաև ճանապարհաշինական աշխատանքների գործընթացում։</w:t>
      </w:r>
      <w:r w:rsidRPr="001B6CC6">
        <w:rPr>
          <w:rFonts w:ascii="GHEA Grapalat" w:hAnsi="GHEA Grapalat" w:cs="Arial"/>
          <w:sz w:val="22"/>
          <w:szCs w:val="22"/>
          <w:lang w:val="hy-AM"/>
        </w:rPr>
        <w:t xml:space="preserve"> </w:t>
      </w:r>
    </w:p>
    <w:p w14:paraId="3A617D81" w14:textId="77777777" w:rsidR="00CC1A0D" w:rsidRPr="001B6CC6" w:rsidRDefault="00CC1A0D" w:rsidP="00CC1A0D">
      <w:pPr>
        <w:spacing w:after="240" w:line="276" w:lineRule="auto"/>
        <w:ind w:firstLine="363"/>
        <w:rPr>
          <w:rFonts w:ascii="GHEA Grapalat" w:hAnsi="GHEA Grapalat"/>
          <w:sz w:val="22"/>
          <w:szCs w:val="22"/>
          <w:lang w:val="hy-AM"/>
        </w:rPr>
      </w:pPr>
      <w:r w:rsidRPr="001B6CC6">
        <w:rPr>
          <w:rFonts w:ascii="GHEA Grapalat" w:hAnsi="GHEA Grapalat" w:cs="Arial"/>
          <w:sz w:val="22"/>
          <w:szCs w:val="22"/>
          <w:lang w:val="hy-AM"/>
        </w:rPr>
        <w:t xml:space="preserve">Ճանապարհային անվտանգության աուդիտները պետք է ճանապարհային ենթակառուցվածքի ծրագրերի իրականացման անբաժանելի մասը կազմեն։ Ներկայում ճանապարհային անվտանգության աուդիտներ իրականացվում են վարկային միջոցներով իրականացղվող ճանապարհաշինական ծրագրերի շրջանակներում։ Ըստ  2008/96/ԵՀ «Ճանապարհային ենթակառուցվածքի անվտանգության կառավարման մասին» հրահանգի պահանջների՝ ճանապարհային անվտանգության աուդիտներ պետք է իրականացվեն ճանապարհի  շինարարության պլանավորումից մինչև դրա վաղ շահագործման փուլերում: Ուստի սույն ռազմավարության շրջանակներում կիրականացվի միջազգային չափանիշներին համապատասխան ճանապարհային աուդիտի ինստիտուտի ներդրման գործընթացը, որը կներառի նաև </w:t>
      </w:r>
      <w:r w:rsidRPr="001B6CC6">
        <w:rPr>
          <w:rFonts w:ascii="GHEA Grapalat" w:hAnsi="GHEA Grapalat"/>
          <w:sz w:val="22"/>
          <w:szCs w:val="22"/>
          <w:lang w:val="hy-AM"/>
        </w:rPr>
        <w:t>ճանապարհային անվտանգության աուդիտի վերապատրաստման և որակաորման իրականացումը, որը կհանդիսանա Ճանապարհային անվտանգության կառավարման մարմնի պարտականություններից մեկը։</w:t>
      </w:r>
    </w:p>
    <w:p w14:paraId="49189049" w14:textId="77777777" w:rsidR="00CC1A0D" w:rsidRPr="001B6CC6" w:rsidRDefault="00CC1A0D" w:rsidP="00CC1A0D">
      <w:pPr>
        <w:spacing w:after="240" w:line="276" w:lineRule="auto"/>
        <w:ind w:firstLine="363"/>
        <w:rPr>
          <w:rFonts w:ascii="GHEA Grapalat" w:hAnsi="GHEA Grapalat"/>
          <w:sz w:val="22"/>
          <w:szCs w:val="22"/>
          <w:lang w:val="hy-AM"/>
        </w:rPr>
      </w:pPr>
    </w:p>
    <w:p w14:paraId="4E6412DD" w14:textId="77777777" w:rsidR="00CC1A0D" w:rsidRPr="001B6CC6" w:rsidRDefault="00CC1A0D" w:rsidP="00CC1A0D">
      <w:pPr>
        <w:pBdr>
          <w:top w:val="single" w:sz="4" w:space="1" w:color="6CADE2"/>
          <w:left w:val="single" w:sz="4" w:space="0" w:color="6CADE2"/>
          <w:bottom w:val="single" w:sz="4" w:space="1" w:color="6CADE2"/>
          <w:right w:val="single" w:sz="4" w:space="4" w:color="6CADE2"/>
        </w:pBdr>
        <w:shd w:val="clear" w:color="auto" w:fill="6CADE2"/>
        <w:spacing w:before="240" w:after="240"/>
        <w:ind w:left="360"/>
        <w:jc w:val="left"/>
        <w:rPr>
          <w:rFonts w:ascii="GHEA Grapalat" w:hAnsi="GHEA Grapalat" w:cs="Arial"/>
          <w:b/>
          <w:bCs/>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3</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hAnsi="GHEA Grapalat" w:cs="Arial"/>
          <w:b/>
          <w:bCs/>
          <w:color w:val="FFFFFF" w:themeColor="background1"/>
          <w:sz w:val="22"/>
          <w:szCs w:val="22"/>
          <w:u w:val="single"/>
          <w:lang w:val="hy-AM"/>
        </w:rPr>
        <w:t xml:space="preserve"> Ճանապարհային ցանցի անվտանգության ամբողջական գնահատում</w:t>
      </w:r>
      <w:r w:rsidRPr="001B6CC6">
        <w:rPr>
          <w:rFonts w:ascii="GHEA Grapalat" w:hAnsi="GHEA Grapalat"/>
          <w:bCs/>
          <w:color w:val="000000" w:themeColor="text1"/>
          <w:spacing w:val="-6"/>
          <w:sz w:val="24"/>
          <w:lang w:val="hy-AM"/>
        </w:rPr>
        <w:t xml:space="preserve"> </w:t>
      </w:r>
    </w:p>
    <w:p w14:paraId="70349A06" w14:textId="77777777" w:rsidR="00CC1A0D" w:rsidRPr="001B6CC6" w:rsidRDefault="00CC1A0D" w:rsidP="00CC1A0D">
      <w:pPr>
        <w:spacing w:after="40" w:line="276" w:lineRule="auto"/>
        <w:ind w:firstLine="363"/>
        <w:rPr>
          <w:rFonts w:ascii="GHEA Grapalat" w:hAnsi="GHEA Grapalat" w:cs="Sylfaen"/>
          <w:sz w:val="22"/>
          <w:szCs w:val="22"/>
          <w:lang w:val="hy-AM"/>
        </w:rPr>
      </w:pPr>
      <w:r w:rsidRPr="001B6CC6">
        <w:rPr>
          <w:rFonts w:ascii="GHEA Grapalat" w:hAnsi="GHEA Grapalat" w:cs="Arial"/>
          <w:sz w:val="22"/>
          <w:szCs w:val="22"/>
          <w:lang w:val="hy-AM"/>
        </w:rPr>
        <w:t xml:space="preserve">2008/96/ԵՀ հրահանգի պահանջներին համապատասխան Հայաստանը պարտավորված է իրականացնել </w:t>
      </w:r>
      <w:r w:rsidRPr="001B6CC6">
        <w:rPr>
          <w:rFonts w:ascii="GHEA Grapalat" w:hAnsi="GHEA Grapalat" w:cs="Sylfaen"/>
          <w:sz w:val="22"/>
          <w:szCs w:val="22"/>
          <w:lang w:val="hy-AM"/>
        </w:rPr>
        <w:t>ճանապարհային ցանցի անվտանգության ամբողջական գնահատում։</w:t>
      </w:r>
    </w:p>
    <w:p w14:paraId="2D05CE0B" w14:textId="77777777" w:rsidR="00CC1A0D" w:rsidRPr="001B6CC6" w:rsidRDefault="00CC1A0D" w:rsidP="00CC1A0D">
      <w:pPr>
        <w:pStyle w:val="a1"/>
        <w:widowControl w:val="0"/>
        <w:spacing w:after="160" w:line="276" w:lineRule="auto"/>
        <w:ind w:left="0" w:firstLine="363"/>
        <w:jc w:val="both"/>
        <w:rPr>
          <w:rFonts w:ascii="GHEA Grapalat" w:hAnsi="GHEA Grapalat" w:cs="Sylfaen"/>
          <w:sz w:val="22"/>
          <w:szCs w:val="22"/>
        </w:rPr>
      </w:pPr>
      <w:bookmarkStart w:id="74" w:name="_Hlk89676403"/>
      <w:r w:rsidRPr="001B6CC6">
        <w:rPr>
          <w:rFonts w:ascii="GHEA Grapalat" w:hAnsi="GHEA Grapalat" w:cs="Sylfaen"/>
          <w:sz w:val="22"/>
          <w:szCs w:val="22"/>
        </w:rPr>
        <w:lastRenderedPageBreak/>
        <w:t>Ճանապարհային ցանցի անվտանգության ամբողջական գնահատումը պետք է բացահայտի վթարի և դրա ազդեցության ծանրության ռիսկը։ Գնահատումը պետք է հիմնվի՝</w:t>
      </w:r>
    </w:p>
    <w:p w14:paraId="52BE4B32" w14:textId="77777777" w:rsidR="00CC1A0D" w:rsidRPr="001B6CC6" w:rsidRDefault="00CC1A0D" w:rsidP="00CC1A0D">
      <w:pPr>
        <w:pStyle w:val="a1"/>
        <w:widowControl w:val="0"/>
        <w:spacing w:after="160" w:line="276" w:lineRule="auto"/>
        <w:ind w:left="0" w:firstLine="363"/>
        <w:jc w:val="both"/>
        <w:rPr>
          <w:rFonts w:ascii="GHEA Grapalat" w:hAnsi="GHEA Grapalat" w:cs="Sylfaen"/>
          <w:sz w:val="22"/>
          <w:szCs w:val="22"/>
        </w:rPr>
      </w:pPr>
      <w:r w:rsidRPr="001B6CC6">
        <w:rPr>
          <w:rFonts w:ascii="GHEA Grapalat" w:hAnsi="GHEA Grapalat" w:cs="Sylfaen"/>
          <w:sz w:val="22"/>
          <w:szCs w:val="22"/>
        </w:rPr>
        <w:t>1) հիմնականում ճանապարհի նախագծային բնութագրերի տեսողական հետազոտության վրա կամ էլեկտրոնային միջոցներով (ներկառուցված անվտանգություն), և</w:t>
      </w:r>
    </w:p>
    <w:p w14:paraId="46789070" w14:textId="23EA2A5D" w:rsidR="00C334DE" w:rsidRPr="001B6CC6" w:rsidRDefault="00CC1A0D" w:rsidP="00C334DE">
      <w:pPr>
        <w:pStyle w:val="a1"/>
        <w:widowControl w:val="0"/>
        <w:spacing w:after="160" w:line="276" w:lineRule="auto"/>
        <w:ind w:left="0" w:firstLine="363"/>
        <w:jc w:val="both"/>
        <w:rPr>
          <w:rFonts w:ascii="GHEA Grapalat" w:hAnsi="GHEA Grapalat" w:cs="Sylfaen"/>
          <w:sz w:val="22"/>
          <w:szCs w:val="22"/>
        </w:rPr>
      </w:pPr>
      <w:r w:rsidRPr="001B6CC6">
        <w:rPr>
          <w:rFonts w:ascii="GHEA Grapalat" w:hAnsi="GHEA Grapalat" w:cs="Sylfaen"/>
          <w:sz w:val="22"/>
          <w:szCs w:val="22"/>
        </w:rPr>
        <w:t>2) ճանապարհային ցանցի այն հատվածների վերլուծությունը, որոնք երեք տարուց ավել գտնվում են շահագործման մեջ, և այդ հատվածներում երթևեկության ինտենսիվության համամասնության համապատասխան տեղի են ունեցել մեծ թվով լուրջ ՃՏՊ-ներ</w:t>
      </w:r>
      <w:r w:rsidR="00C334DE" w:rsidRPr="001B6CC6">
        <w:rPr>
          <w:rFonts w:ascii="GHEA Grapalat" w:hAnsi="GHEA Grapalat" w:cs="Sylfaen"/>
          <w:sz w:val="22"/>
          <w:szCs w:val="22"/>
        </w:rPr>
        <w:t>։ Երեք տարվա կտրվածքով կատարել ՃՏՊ-ների քանակական, որակական և քարտեզագրական գնահատում ՝ՃՏՊ-ների աճի (կամ նվազման) միտումը գնահատելու համար</w:t>
      </w:r>
    </w:p>
    <w:bookmarkEnd w:id="74"/>
    <w:p w14:paraId="6040336C" w14:textId="7E5367E4" w:rsidR="00CC1A0D" w:rsidRPr="001B6CC6" w:rsidRDefault="00CC1A0D" w:rsidP="00CC1A0D">
      <w:pPr>
        <w:pStyle w:val="a1"/>
        <w:widowControl w:val="0"/>
        <w:spacing w:after="160" w:line="276" w:lineRule="auto"/>
        <w:ind w:left="0" w:firstLine="363"/>
        <w:jc w:val="both"/>
        <w:rPr>
          <w:rFonts w:ascii="GHEA Grapalat" w:hAnsi="GHEA Grapalat" w:cs="Sylfaen"/>
          <w:sz w:val="22"/>
          <w:szCs w:val="22"/>
        </w:rPr>
      </w:pPr>
      <w:r w:rsidRPr="001B6CC6">
        <w:rPr>
          <w:rFonts w:ascii="GHEA Grapalat" w:hAnsi="GHEA Grapalat" w:cs="Sylfaen"/>
          <w:sz w:val="22"/>
          <w:szCs w:val="22"/>
        </w:rPr>
        <w:t>Ճանապարհային ցանցի անվտանգության ամբողջական գնահատումը պետք է իրականացվի ԵՀ-ի մեթոդաբանության համապատասխան, առնվազն հինգ տարին մեկ անգամ՝ հաշվի առնելով հրահանգով սահմանված ցուցիչ տարրերը։ Իսկ առաջին գնահատումը կիրականացվի 2024 թվականի ընթացքում։</w:t>
      </w:r>
    </w:p>
    <w:p w14:paraId="1A019BFD" w14:textId="77777777" w:rsidR="00CC1A0D" w:rsidRPr="001B6CC6" w:rsidRDefault="00CC1A0D" w:rsidP="00CC1A0D">
      <w:pPr>
        <w:spacing w:after="240" w:line="276" w:lineRule="auto"/>
        <w:ind w:firstLine="363"/>
        <w:rPr>
          <w:rFonts w:ascii="GHEA Grapalat" w:hAnsi="GHEA Grapalat" w:cs="Sylfaen"/>
          <w:sz w:val="22"/>
          <w:szCs w:val="22"/>
          <w:lang w:val="hy-AM"/>
        </w:rPr>
      </w:pPr>
      <w:bookmarkStart w:id="75" w:name="_Hlk89684029"/>
      <w:r w:rsidRPr="001B6CC6">
        <w:rPr>
          <w:rFonts w:ascii="GHEA Grapalat" w:hAnsi="GHEA Grapalat" w:cs="Sylfaen"/>
          <w:sz w:val="22"/>
          <w:szCs w:val="22"/>
          <w:lang w:val="hy-AM"/>
        </w:rPr>
        <w:t>Գնահատման արդյունքների հիման վրա և հետագա գործողությունների կարիքների առաջնահերթության նպատակով ճանապարհային ցանցի բոլոր հատվածները ըստ դրանց  անվտանգության մակարդակի կդասակարգվեն ըստ կարգերի:</w:t>
      </w:r>
      <w:bookmarkEnd w:id="75"/>
    </w:p>
    <w:p w14:paraId="4ACA0603" w14:textId="0A907553" w:rsidR="00CC1A0D" w:rsidRPr="001B6CC6" w:rsidRDefault="00CC1A0D" w:rsidP="00CC1A0D">
      <w:pPr>
        <w:spacing w:after="240" w:line="276" w:lineRule="auto"/>
        <w:ind w:firstLine="363"/>
        <w:rPr>
          <w:rFonts w:ascii="GHEA Grapalat" w:hAnsi="GHEA Grapalat" w:cs="Arial"/>
          <w:b/>
          <w:bCs/>
          <w:sz w:val="22"/>
          <w:szCs w:val="22"/>
          <w:lang w:val="hy-AM"/>
        </w:rPr>
      </w:pPr>
      <w:r w:rsidRPr="001B6CC6">
        <w:rPr>
          <w:rFonts w:ascii="GHEA Grapalat" w:hAnsi="GHEA Grapalat" w:cs="Sylfaen"/>
          <w:sz w:val="22"/>
          <w:szCs w:val="22"/>
          <w:lang w:val="hy-AM"/>
        </w:rPr>
        <w:t>Գնահատումը կիրականացվի Միջազգային ճանապարհների գնահատման ծրագրի (iRAP) կամ այլ գնահատման մեթոդով, որը նպատակ ունի մին</w:t>
      </w:r>
      <w:r w:rsidR="004968F9" w:rsidRPr="001B6CC6">
        <w:rPr>
          <w:rFonts w:ascii="GHEA Grapalat" w:hAnsi="GHEA Grapalat" w:cs="Sylfaen"/>
          <w:sz w:val="22"/>
          <w:szCs w:val="22"/>
          <w:lang w:val="hy-AM"/>
        </w:rPr>
        <w:t>չ</w:t>
      </w:r>
      <w:r w:rsidRPr="001B6CC6">
        <w:rPr>
          <w:rFonts w:ascii="GHEA Grapalat" w:hAnsi="GHEA Grapalat" w:cs="Sylfaen"/>
          <w:sz w:val="22"/>
          <w:szCs w:val="22"/>
          <w:lang w:val="hy-AM"/>
        </w:rPr>
        <w:t>և 2030 թվականը ապահովել ՄԱԿ-ի 4-րդ գլոբալ թիրախով նախատեսված ՃԱ վարկանիշի առնվազն երեք աստղի գնահատման չափանիշին։</w:t>
      </w:r>
    </w:p>
    <w:p w14:paraId="43557768" w14:textId="77777777" w:rsidR="00CC1A0D" w:rsidRPr="001B6CC6" w:rsidRDefault="00CC1A0D" w:rsidP="00ED193C">
      <w:pPr>
        <w:pBdr>
          <w:top w:val="single" w:sz="4" w:space="1" w:color="6CADE2"/>
          <w:left w:val="single" w:sz="4" w:space="4" w:color="6CADE2"/>
          <w:bottom w:val="single" w:sz="4" w:space="1" w:color="6CADE2"/>
          <w:right w:val="single" w:sz="4" w:space="4" w:color="6CADE2"/>
        </w:pBdr>
        <w:shd w:val="clear" w:color="auto" w:fill="6CADE2"/>
        <w:spacing w:before="240" w:after="240"/>
        <w:ind w:left="360"/>
        <w:jc w:val="left"/>
        <w:rPr>
          <w:rFonts w:ascii="GHEA Grapalat" w:hAnsi="GHEA Grapalat" w:cs="Arial"/>
          <w:color w:val="FFFFFF" w:themeColor="background1"/>
          <w:sz w:val="22"/>
          <w:szCs w:val="22"/>
          <w:u w:val="single"/>
          <w:lang w:val="hy-AM"/>
        </w:rPr>
      </w:pPr>
      <w:r w:rsidRPr="001B6CC6">
        <w:rPr>
          <w:rFonts w:ascii="GHEA Grapalat" w:hAnsi="GHEA Grapalat" w:cs="Arial"/>
          <w:color w:val="FFFFFF" w:themeColor="background1"/>
          <w:sz w:val="22"/>
          <w:szCs w:val="22"/>
          <w:u w:val="single"/>
          <w:lang w:val="hy-AM"/>
        </w:rPr>
        <w:t>Գործողություն 4</w:t>
      </w:r>
      <w:r w:rsidRPr="001B6CC6">
        <w:rPr>
          <w:rFonts w:ascii="MS Mincho" w:eastAsia="MS Mincho" w:hAnsi="MS Mincho" w:cs="MS Mincho" w:hint="eastAsia"/>
          <w:color w:val="FFFFFF" w:themeColor="background1"/>
          <w:sz w:val="22"/>
          <w:szCs w:val="22"/>
          <w:u w:val="single"/>
          <w:lang w:val="hy-AM"/>
        </w:rPr>
        <w:t>․</w:t>
      </w:r>
      <w:r w:rsidRPr="001B6CC6">
        <w:rPr>
          <w:rFonts w:ascii="GHEA Grapalat" w:hAnsi="GHEA Grapalat" w:cs="Arial"/>
          <w:color w:val="FFFFFF" w:themeColor="background1"/>
          <w:sz w:val="22"/>
          <w:szCs w:val="22"/>
          <w:u w:val="single"/>
          <w:lang w:val="hy-AM"/>
        </w:rPr>
        <w:t xml:space="preserve"> Թունելներին ներկայացվող անվտանգության նվազագույն պահանջների կիրառում</w:t>
      </w:r>
    </w:p>
    <w:p w14:paraId="40D2B436" w14:textId="77777777" w:rsidR="00CC1A0D" w:rsidRPr="001B6CC6" w:rsidRDefault="00CC1A0D" w:rsidP="00CC1A0D">
      <w:pPr>
        <w:pStyle w:val="20"/>
        <w:shd w:val="clear" w:color="auto" w:fill="auto"/>
        <w:tabs>
          <w:tab w:val="left" w:pos="1134"/>
        </w:tabs>
        <w:spacing w:after="240" w:line="276" w:lineRule="auto"/>
        <w:ind w:left="0" w:firstLine="360"/>
        <w:jc w:val="both"/>
        <w:rPr>
          <w:rFonts w:ascii="GHEA Grapalat" w:hAnsi="GHEA Grapalat" w:cs="Arial"/>
          <w:sz w:val="22"/>
          <w:szCs w:val="22"/>
          <w:lang w:val="hy-AM" w:eastAsia="fr-FR"/>
        </w:rPr>
      </w:pPr>
      <w:r w:rsidRPr="001B6CC6">
        <w:rPr>
          <w:rFonts w:ascii="GHEA Grapalat" w:hAnsi="GHEA Grapalat" w:cs="Arial"/>
          <w:sz w:val="22"/>
          <w:szCs w:val="22"/>
          <w:lang w:val="hy-AM"/>
        </w:rPr>
        <w:t>2004 թվականի ապրիլի 29-ի 2004/54/ԵՀ «Անդրեվրոպական ճանապարհային ցանցի թունելներին ներկայացվող նվազագույն անվտանգության պահանջների մասին»</w:t>
      </w:r>
      <w:r w:rsidRPr="001B6CC6">
        <w:rPr>
          <w:rFonts w:ascii="GHEA Grapalat" w:hAnsi="GHEA Grapalat" w:cs="Arial"/>
          <w:sz w:val="22"/>
          <w:szCs w:val="22"/>
          <w:lang w:val="hy-AM" w:eastAsia="fr-FR"/>
        </w:rPr>
        <w:t xml:space="preserve"> հրահանգի համաձայն՝ անդրեվրոպական ճանապարհային ցանցի մաս հանդիսացող 500 մետր և ավելի երկարություն ունեցող բոլոր թունելներում՝ անկախ այն բանից դրանք գտնվում են գործարկման, կառուցման, թե նախագծման փուլում, ճանապարհային երթևեկության մասնակիցների համար պետք է ապահովել անվտանգության նվազագույն մակարդակ (մարդկային կյանքի, շրջակա միջավայր, և կանխարգելման թունելային սարքերի համար հնարավոր վտանգ ներկայացնող կրիտիկական միջադեպերը), ինչպես նաև ՃՏՊ-ների դեպքում ապահովված լինեն պաշտպանության համապատասխան միջոցներով։ </w:t>
      </w:r>
    </w:p>
    <w:p w14:paraId="6E5856E1" w14:textId="77777777" w:rsidR="00CC1A0D" w:rsidRPr="001B6CC6" w:rsidRDefault="00CC1A0D" w:rsidP="00CC1A0D">
      <w:pPr>
        <w:pStyle w:val="20"/>
        <w:shd w:val="clear" w:color="auto" w:fill="auto"/>
        <w:tabs>
          <w:tab w:val="left" w:pos="1134"/>
        </w:tabs>
        <w:spacing w:after="160" w:line="276" w:lineRule="auto"/>
        <w:ind w:left="0" w:firstLine="360"/>
        <w:jc w:val="both"/>
        <w:rPr>
          <w:rFonts w:ascii="GHEA Grapalat" w:hAnsi="GHEA Grapalat" w:cs="Arial"/>
          <w:sz w:val="22"/>
          <w:szCs w:val="22"/>
          <w:lang w:val="hy-AM" w:eastAsia="fr-FR"/>
        </w:rPr>
      </w:pPr>
      <w:r w:rsidRPr="001B6CC6">
        <w:rPr>
          <w:rFonts w:ascii="GHEA Grapalat" w:hAnsi="GHEA Grapalat" w:cs="Arial"/>
          <w:sz w:val="22"/>
          <w:szCs w:val="22"/>
          <w:lang w:val="hy-AM" w:eastAsia="fr-FR"/>
        </w:rPr>
        <w:t xml:space="preserve">Իհարկե անդրեվրոպական ճանապարհային ցանցի մաս հանդիսացող  բոլոր թունելները պետք է բավարարեն հրահանգով սահմանված անվտանգության նվազագույն պահանջները։ Սակայն, հրահանգով սահմանված որոշ կառուցվածքային պահանջներ կարող են միայն բավարարվել տեխնիկական լուծումներով, որոնք կամ հնարավոր չէ ապահովել կամ էլ հնարավոր է ապահովել միայն անհամաչափ ծախսերի միջոցով։ Տվյալ դեպքում, որպես այդ պահանջների կիրառման այլընտրանք,  պետք է իրականացնել ռիսկերի նվազեցման միջոցառումներ՝ ռիսկերի վերլուծության միջոցով։ </w:t>
      </w:r>
    </w:p>
    <w:p w14:paraId="4E09D8B8" w14:textId="77777777" w:rsidR="00CC1A0D" w:rsidRPr="001B6CC6" w:rsidRDefault="00CC1A0D" w:rsidP="00CC1A0D">
      <w:pPr>
        <w:pStyle w:val="20"/>
        <w:shd w:val="clear" w:color="auto" w:fill="auto"/>
        <w:tabs>
          <w:tab w:val="left" w:pos="1134"/>
        </w:tabs>
        <w:spacing w:after="160" w:line="276" w:lineRule="auto"/>
        <w:ind w:left="0" w:firstLine="360"/>
        <w:jc w:val="both"/>
        <w:rPr>
          <w:rFonts w:ascii="GHEA Grapalat" w:hAnsi="GHEA Grapalat" w:cs="Arial"/>
          <w:sz w:val="22"/>
          <w:szCs w:val="22"/>
          <w:lang w:val="hy-AM" w:eastAsia="fr-FR"/>
        </w:rPr>
      </w:pPr>
      <w:r w:rsidRPr="001B6CC6">
        <w:rPr>
          <w:rFonts w:ascii="GHEA Grapalat" w:hAnsi="GHEA Grapalat" w:cs="Arial"/>
          <w:sz w:val="22"/>
          <w:szCs w:val="22"/>
          <w:lang w:val="hy-AM" w:eastAsia="fr-FR"/>
        </w:rPr>
        <w:t>Թունելների անվտանգության նվազագույն պահանջների ապահովման նպատակով պետք է՝</w:t>
      </w:r>
    </w:p>
    <w:p w14:paraId="6ACBE2BB" w14:textId="77777777" w:rsidR="00CC1A0D" w:rsidRPr="001B6CC6" w:rsidRDefault="00CC1A0D" w:rsidP="00CC1A0D">
      <w:pPr>
        <w:pStyle w:val="20"/>
        <w:shd w:val="clear" w:color="auto" w:fill="auto"/>
        <w:tabs>
          <w:tab w:val="left" w:pos="1134"/>
        </w:tabs>
        <w:spacing w:after="160" w:line="276" w:lineRule="auto"/>
        <w:ind w:left="0" w:firstLine="360"/>
        <w:jc w:val="both"/>
        <w:rPr>
          <w:rFonts w:ascii="GHEA Grapalat" w:hAnsi="GHEA Grapalat" w:cs="Arial"/>
          <w:sz w:val="22"/>
          <w:szCs w:val="22"/>
          <w:lang w:val="hy-AM" w:eastAsia="fr-FR"/>
        </w:rPr>
      </w:pPr>
      <w:r w:rsidRPr="001B6CC6">
        <w:rPr>
          <w:rFonts w:ascii="GHEA Grapalat" w:hAnsi="GHEA Grapalat" w:cs="Arial"/>
          <w:sz w:val="22"/>
          <w:szCs w:val="22"/>
          <w:lang w:val="hy-AM" w:eastAsia="fr-FR"/>
        </w:rPr>
        <w:lastRenderedPageBreak/>
        <w:t>1. սահմանվի թունելների պարբերական փորձարկում և ստուգում, ինչպես նաև դրանց վերաբերյալ անվտանգության պահանջները.</w:t>
      </w:r>
    </w:p>
    <w:p w14:paraId="2AC6229C" w14:textId="1713D9D8" w:rsidR="00CC1A0D" w:rsidRPr="001B6CC6" w:rsidRDefault="00CC1A0D" w:rsidP="00CC1A0D">
      <w:pPr>
        <w:pStyle w:val="20"/>
        <w:shd w:val="clear" w:color="auto" w:fill="auto"/>
        <w:tabs>
          <w:tab w:val="left" w:pos="1134"/>
        </w:tabs>
        <w:spacing w:after="160" w:line="276" w:lineRule="auto"/>
        <w:ind w:left="0" w:firstLine="360"/>
        <w:jc w:val="both"/>
        <w:rPr>
          <w:rFonts w:ascii="GHEA Grapalat" w:hAnsi="GHEA Grapalat" w:cs="Arial"/>
          <w:sz w:val="22"/>
          <w:szCs w:val="22"/>
          <w:lang w:val="hy-AM" w:eastAsia="fr-FR"/>
        </w:rPr>
      </w:pPr>
      <w:r w:rsidRPr="001B6CC6">
        <w:rPr>
          <w:rFonts w:ascii="GHEA Grapalat" w:hAnsi="GHEA Grapalat" w:cs="Arial"/>
          <w:sz w:val="22"/>
          <w:szCs w:val="22"/>
          <w:lang w:val="hy-AM" w:eastAsia="fr-FR"/>
        </w:rPr>
        <w:t xml:space="preserve">2. մշակվի կազմակերպչական և շահագործման ռեժիմներ (այդ թվում՝ </w:t>
      </w:r>
      <w:r w:rsidR="00354BD5" w:rsidRPr="001B6CC6">
        <w:rPr>
          <w:rFonts w:ascii="GHEA Grapalat" w:hAnsi="GHEA Grapalat" w:cs="Arial"/>
          <w:sz w:val="22"/>
          <w:szCs w:val="22"/>
          <w:lang w:val="hy-AM" w:eastAsia="fr-FR"/>
        </w:rPr>
        <w:t>վթարների</w:t>
      </w:r>
      <w:r w:rsidRPr="001B6CC6">
        <w:rPr>
          <w:rFonts w:ascii="GHEA Grapalat" w:hAnsi="GHEA Grapalat" w:cs="Arial"/>
          <w:sz w:val="22"/>
          <w:szCs w:val="22"/>
          <w:lang w:val="hy-AM" w:eastAsia="fr-FR"/>
        </w:rPr>
        <w:t xml:space="preserve"> արձագանքման ծրագրերի)՝ վթարային փրկարարական ծառայությունների անձնակազմերի վերապատրաստման և վերազինման համար.</w:t>
      </w:r>
    </w:p>
    <w:p w14:paraId="0E2A8C1F" w14:textId="77777777" w:rsidR="00CC1A0D" w:rsidRPr="001B6CC6" w:rsidRDefault="00CC1A0D" w:rsidP="00CC1A0D">
      <w:pPr>
        <w:pStyle w:val="20"/>
        <w:shd w:val="clear" w:color="auto" w:fill="auto"/>
        <w:tabs>
          <w:tab w:val="left" w:pos="1134"/>
        </w:tabs>
        <w:spacing w:after="160" w:line="276" w:lineRule="auto"/>
        <w:ind w:left="0" w:firstLine="360"/>
        <w:jc w:val="both"/>
        <w:rPr>
          <w:rFonts w:ascii="GHEA Grapalat" w:hAnsi="GHEA Grapalat" w:cs="Arial"/>
          <w:sz w:val="22"/>
          <w:szCs w:val="22"/>
          <w:lang w:val="hy-AM" w:eastAsia="fr-FR"/>
        </w:rPr>
      </w:pPr>
      <w:r w:rsidRPr="001B6CC6">
        <w:rPr>
          <w:rFonts w:ascii="GHEA Grapalat" w:hAnsi="GHEA Grapalat" w:cs="Arial"/>
          <w:sz w:val="22"/>
          <w:szCs w:val="22"/>
          <w:lang w:val="hy-AM" w:eastAsia="fr-FR"/>
        </w:rPr>
        <w:t>3. վթարի դեպքում սահմանվի թունելի անհապաղ փակման ընթացակարգ.</w:t>
      </w:r>
    </w:p>
    <w:p w14:paraId="114E45C0" w14:textId="77777777" w:rsidR="00CC1A0D" w:rsidRPr="001B6CC6" w:rsidRDefault="00CC1A0D" w:rsidP="00CC1A0D">
      <w:pPr>
        <w:pStyle w:val="20"/>
        <w:shd w:val="clear" w:color="auto" w:fill="auto"/>
        <w:tabs>
          <w:tab w:val="left" w:pos="1134"/>
        </w:tabs>
        <w:spacing w:after="160" w:line="276" w:lineRule="auto"/>
        <w:ind w:left="0" w:firstLine="360"/>
        <w:jc w:val="both"/>
        <w:rPr>
          <w:rFonts w:ascii="GHEA Grapalat" w:hAnsi="GHEA Grapalat" w:cs="Arial"/>
          <w:sz w:val="22"/>
          <w:szCs w:val="22"/>
          <w:lang w:val="hy-AM" w:eastAsia="fr-FR"/>
        </w:rPr>
      </w:pPr>
      <w:r w:rsidRPr="001B6CC6">
        <w:rPr>
          <w:rFonts w:ascii="GHEA Grapalat" w:hAnsi="GHEA Grapalat" w:cs="Arial"/>
          <w:sz w:val="22"/>
          <w:szCs w:val="22"/>
          <w:lang w:val="hy-AM" w:eastAsia="fr-FR"/>
        </w:rPr>
        <w:t>4. ռիսկերի կրճատման անհրաժեշտ միջոցառումներ։</w:t>
      </w:r>
    </w:p>
    <w:p w14:paraId="02D68AFB" w14:textId="77777777" w:rsidR="00CC1A0D" w:rsidRPr="001B6CC6" w:rsidRDefault="00CC1A0D" w:rsidP="00CC1A0D">
      <w:pPr>
        <w:spacing w:after="240" w:line="276" w:lineRule="auto"/>
        <w:ind w:firstLine="360"/>
        <w:rPr>
          <w:rFonts w:ascii="GHEA Grapalat" w:hAnsi="GHEA Grapalat" w:cs="Arial"/>
          <w:sz w:val="22"/>
          <w:szCs w:val="22"/>
          <w:lang w:val="hy-AM"/>
        </w:rPr>
      </w:pPr>
      <w:r w:rsidRPr="001B6CC6">
        <w:rPr>
          <w:rFonts w:ascii="GHEA Grapalat" w:hAnsi="GHEA Grapalat" w:cs="Arial"/>
          <w:sz w:val="22"/>
          <w:szCs w:val="22"/>
          <w:lang w:val="hy-AM"/>
        </w:rPr>
        <w:t>Անդրեվրոպական ճանապարհային ցանցի թունելներին ներկայացվող նվազագույն անվտանգության պահանջները պետք է պահպանել ՀՀ-ում նոր կառուցվող թունելների նախագծման, կառուցման և պահպանման ճանապարհային երթևեկության կազմակերպման և անվտանգության ապահովման ստանդարտներին համապատասխան։</w:t>
      </w:r>
    </w:p>
    <w:p w14:paraId="7B9E6372" w14:textId="57AFC5C9" w:rsidR="00CC1A0D" w:rsidRPr="001B6CC6" w:rsidRDefault="00CC1A0D" w:rsidP="00CC1A0D">
      <w:pPr>
        <w:spacing w:after="240" w:line="276" w:lineRule="auto"/>
        <w:ind w:firstLine="360"/>
        <w:rPr>
          <w:rFonts w:ascii="GHEA Grapalat" w:hAnsi="GHEA Grapalat" w:cs="Arial"/>
          <w:sz w:val="22"/>
          <w:szCs w:val="22"/>
          <w:lang w:val="hy-AM"/>
        </w:rPr>
      </w:pPr>
      <w:r w:rsidRPr="001B6CC6">
        <w:rPr>
          <w:rFonts w:ascii="GHEA Grapalat" w:hAnsi="GHEA Grapalat" w:cs="Arial"/>
          <w:sz w:val="22"/>
          <w:szCs w:val="22"/>
          <w:lang w:val="hy-AM"/>
        </w:rPr>
        <w:t>Թունելների անվտանգության ապահովման մասով ճանապարհային</w:t>
      </w:r>
      <w:r w:rsidR="00354BD5" w:rsidRPr="001B6CC6">
        <w:rPr>
          <w:rFonts w:ascii="GHEA Grapalat" w:hAnsi="GHEA Grapalat" w:cs="Arial"/>
          <w:sz w:val="22"/>
          <w:szCs w:val="22"/>
          <w:lang w:val="hy-AM"/>
        </w:rPr>
        <w:t xml:space="preserve"> ա</w:t>
      </w:r>
      <w:r w:rsidRPr="001B6CC6">
        <w:rPr>
          <w:rFonts w:ascii="GHEA Grapalat" w:hAnsi="GHEA Grapalat" w:cs="Arial"/>
          <w:sz w:val="22"/>
          <w:szCs w:val="22"/>
          <w:lang w:val="hy-AM"/>
        </w:rPr>
        <w:t>նվտանգության ապահովման մարմնի կողմից կիրականացվեն 500 մետր երկարությունը գերազանցող թունելների հսկողության, գնահատման և փորձարկման գործընթացներ, կուժեղացվի թունելների անվտանգությանն ուղղված միջոցառումները։</w:t>
      </w:r>
    </w:p>
    <w:p w14:paraId="065A0953" w14:textId="2D5CB6EB"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left="360"/>
        <w:jc w:val="left"/>
        <w:rPr>
          <w:rFonts w:ascii="GHEA Grapalat" w:hAnsi="GHEA Grapalat" w:cs="Arial"/>
          <w:color w:val="FFFFFF" w:themeColor="background1"/>
          <w:sz w:val="22"/>
          <w:szCs w:val="22"/>
          <w:u w:val="single"/>
          <w:lang w:val="hy-AM"/>
        </w:rPr>
      </w:pPr>
      <w:r w:rsidRPr="001B6CC6">
        <w:rPr>
          <w:rFonts w:ascii="GHEA Grapalat" w:hAnsi="GHEA Grapalat" w:cs="Arial"/>
          <w:color w:val="FFFFFF" w:themeColor="background1"/>
          <w:sz w:val="22"/>
          <w:szCs w:val="22"/>
          <w:u w:val="single"/>
          <w:lang w:val="hy-AM"/>
        </w:rPr>
        <w:t>Գործողություն 5</w:t>
      </w:r>
      <w:r w:rsidRPr="001B6CC6">
        <w:rPr>
          <w:rFonts w:ascii="MS Mincho" w:eastAsia="MS Mincho" w:hAnsi="MS Mincho" w:cs="MS Mincho" w:hint="eastAsia"/>
          <w:color w:val="FFFFFF" w:themeColor="background1"/>
          <w:sz w:val="22"/>
          <w:szCs w:val="22"/>
          <w:u w:val="single"/>
          <w:lang w:val="hy-AM"/>
        </w:rPr>
        <w:t>․</w:t>
      </w:r>
      <w:r w:rsidRPr="001B6CC6">
        <w:rPr>
          <w:rFonts w:ascii="GHEA Grapalat" w:eastAsia="MS Mincho" w:hAnsi="GHEA Grapalat" w:cs="MS Mincho"/>
          <w:color w:val="FFFFFF" w:themeColor="background1"/>
          <w:sz w:val="22"/>
          <w:szCs w:val="22"/>
          <w:u w:val="single"/>
          <w:lang w:val="hy-AM"/>
        </w:rPr>
        <w:t xml:space="preserve"> Բ</w:t>
      </w:r>
      <w:r w:rsidRPr="001B6CC6">
        <w:rPr>
          <w:rFonts w:ascii="GHEA Grapalat" w:hAnsi="GHEA Grapalat" w:cs="Arial"/>
          <w:color w:val="FFFFFF" w:themeColor="background1"/>
          <w:sz w:val="22"/>
          <w:szCs w:val="22"/>
          <w:u w:val="single"/>
          <w:lang w:val="hy-AM"/>
        </w:rPr>
        <w:t>արձր ռիսկայնությամբ ճանապարհային տեղա</w:t>
      </w:r>
      <w:r w:rsidR="00910461" w:rsidRPr="001B6CC6">
        <w:rPr>
          <w:rFonts w:ascii="GHEA Grapalat" w:hAnsi="GHEA Grapalat" w:cs="Arial"/>
          <w:color w:val="FFFFFF" w:themeColor="background1"/>
          <w:sz w:val="22"/>
          <w:szCs w:val="22"/>
          <w:u w:val="single"/>
          <w:lang w:val="hy-AM"/>
        </w:rPr>
        <w:t>մասների</w:t>
      </w:r>
      <w:r w:rsidRPr="001B6CC6">
        <w:rPr>
          <w:rFonts w:ascii="GHEA Grapalat" w:hAnsi="GHEA Grapalat" w:cs="Arial"/>
          <w:color w:val="FFFFFF" w:themeColor="background1"/>
          <w:sz w:val="22"/>
          <w:szCs w:val="22"/>
          <w:u w:val="single"/>
          <w:lang w:val="hy-AM"/>
        </w:rPr>
        <w:t xml:space="preserve"> հայտնաբերում և բարելավում</w:t>
      </w:r>
    </w:p>
    <w:p w14:paraId="472477C3" w14:textId="5C5526DB" w:rsidR="00CC1A0D" w:rsidRPr="001B6CC6" w:rsidRDefault="00CC1A0D" w:rsidP="00CC1A0D">
      <w:pPr>
        <w:pStyle w:val="CommentText"/>
        <w:ind w:firstLine="360"/>
        <w:rPr>
          <w:rFonts w:ascii="GHEA Grapalat" w:hAnsi="GHEA Grapalat" w:cs="Arial"/>
          <w:sz w:val="22"/>
          <w:szCs w:val="22"/>
          <w:lang w:val="hy-AM"/>
        </w:rPr>
      </w:pPr>
      <w:r w:rsidRPr="001B6CC6">
        <w:rPr>
          <w:rFonts w:ascii="GHEA Grapalat" w:hAnsi="GHEA Grapalat" w:cs="Arial"/>
          <w:sz w:val="22"/>
          <w:szCs w:val="22"/>
          <w:lang w:val="hy-AM"/>
        </w:rPr>
        <w:t>Ճանապարհների վ</w:t>
      </w:r>
      <w:r w:rsidR="00354BD5" w:rsidRPr="001B6CC6">
        <w:rPr>
          <w:rFonts w:ascii="GHEA Grapalat" w:hAnsi="GHEA Grapalat" w:cs="Arial"/>
          <w:sz w:val="22"/>
          <w:szCs w:val="22"/>
          <w:lang w:val="hy-AM"/>
        </w:rPr>
        <w:t>թարավտանգ</w:t>
      </w:r>
      <w:r w:rsidRPr="001B6CC6">
        <w:rPr>
          <w:rFonts w:ascii="GHEA Grapalat" w:hAnsi="GHEA Grapalat" w:cs="Arial"/>
          <w:sz w:val="22"/>
          <w:szCs w:val="22"/>
          <w:lang w:val="hy-AM"/>
        </w:rPr>
        <w:t xml:space="preserve"> և վտանգավոր տեղամասերում անհրաժեշտ է կիրառել </w:t>
      </w:r>
      <w:r w:rsidRPr="001B6CC6">
        <w:rPr>
          <w:rFonts w:ascii="GHEA Grapalat" w:hAnsi="GHEA Grapalat"/>
          <w:sz w:val="22"/>
          <w:szCs w:val="22"/>
          <w:lang w:val="hy-AM"/>
        </w:rPr>
        <w:t>ճարտարագիտական</w:t>
      </w:r>
      <w:r w:rsidRPr="001B6CC6">
        <w:rPr>
          <w:rFonts w:ascii="GHEA Grapalat" w:hAnsi="GHEA Grapalat" w:cs="Arial"/>
          <w:sz w:val="22"/>
          <w:szCs w:val="22"/>
          <w:lang w:val="hy-AM"/>
        </w:rPr>
        <w:t xml:space="preserve"> միջամտություններ։ Նշվածը ընդգրկում են ճանապարհային համապատասխան կահավորանքը և տեխնիկական այլ միջոցները (</w:t>
      </w:r>
      <w:r w:rsidRPr="001B6CC6">
        <w:rPr>
          <w:rFonts w:ascii="GHEA Grapalat" w:hAnsi="GHEA Grapalat"/>
          <w:sz w:val="22"/>
          <w:szCs w:val="22"/>
          <w:lang w:val="hy-AM"/>
        </w:rPr>
        <w:t>երթևեկելի մասի լայնացում, անցումա</w:t>
      </w:r>
      <w:r w:rsidR="00354BD5" w:rsidRPr="001B6CC6">
        <w:rPr>
          <w:rFonts w:ascii="GHEA Grapalat" w:hAnsi="GHEA Grapalat"/>
          <w:sz w:val="22"/>
          <w:szCs w:val="22"/>
          <w:lang w:val="hy-AM"/>
        </w:rPr>
        <w:t xml:space="preserve">յին </w:t>
      </w:r>
      <w:r w:rsidRPr="001B6CC6">
        <w:rPr>
          <w:rFonts w:ascii="GHEA Grapalat" w:hAnsi="GHEA Grapalat"/>
          <w:sz w:val="22"/>
          <w:szCs w:val="22"/>
          <w:lang w:val="hy-AM"/>
        </w:rPr>
        <w:t>արագա</w:t>
      </w:r>
      <w:r w:rsidR="00354BD5" w:rsidRPr="001B6CC6">
        <w:rPr>
          <w:rFonts w:ascii="GHEA Grapalat" w:hAnsi="GHEA Grapalat"/>
          <w:sz w:val="22"/>
          <w:szCs w:val="22"/>
          <w:lang w:val="hy-AM"/>
        </w:rPr>
        <w:t>ցման</w:t>
      </w:r>
      <w:r w:rsidRPr="001B6CC6">
        <w:rPr>
          <w:rFonts w:ascii="GHEA Grapalat" w:hAnsi="GHEA Grapalat"/>
          <w:sz w:val="22"/>
          <w:szCs w:val="22"/>
          <w:lang w:val="hy-AM"/>
        </w:rPr>
        <w:t xml:space="preserve"> գոտիների կառուցում, շրջադարձերի </w:t>
      </w:r>
      <w:r w:rsidR="00354BD5" w:rsidRPr="001B6CC6">
        <w:rPr>
          <w:rFonts w:ascii="GHEA Grapalat" w:hAnsi="GHEA Grapalat"/>
          <w:sz w:val="22"/>
          <w:szCs w:val="22"/>
          <w:lang w:val="hy-AM"/>
        </w:rPr>
        <w:t>շառավիղների</w:t>
      </w:r>
      <w:r w:rsidRPr="001B6CC6">
        <w:rPr>
          <w:rFonts w:ascii="GHEA Grapalat" w:hAnsi="GHEA Grapalat"/>
          <w:sz w:val="22"/>
          <w:szCs w:val="22"/>
          <w:lang w:val="hy-AM"/>
        </w:rPr>
        <w:t xml:space="preserve"> </w:t>
      </w:r>
      <w:r w:rsidRPr="001B6CC6">
        <w:rPr>
          <w:rFonts w:ascii="GHEA Grapalat" w:hAnsi="GHEA Grapalat" w:cs="Arial"/>
          <w:sz w:val="22"/>
          <w:szCs w:val="22"/>
          <w:lang w:val="hy-AM"/>
        </w:rPr>
        <w:t xml:space="preserve">մեծացում,  գծանշում, նշագրում, կողմնորոշիչ ցուցանակների, ճանապարհային  այլ </w:t>
      </w:r>
      <w:r w:rsidR="00354BD5" w:rsidRPr="001B6CC6">
        <w:rPr>
          <w:rFonts w:ascii="GHEA Grapalat" w:hAnsi="GHEA Grapalat" w:cs="Arial"/>
          <w:sz w:val="22"/>
          <w:szCs w:val="22"/>
          <w:lang w:val="hy-AM"/>
        </w:rPr>
        <w:t>հարմարանքների</w:t>
      </w:r>
      <w:r w:rsidRPr="001B6CC6">
        <w:rPr>
          <w:rFonts w:ascii="GHEA Grapalat" w:hAnsi="GHEA Grapalat" w:cs="Arial"/>
          <w:sz w:val="22"/>
          <w:szCs w:val="22"/>
          <w:lang w:val="hy-AM"/>
        </w:rPr>
        <w:t xml:space="preserve"> տեղադրում, </w:t>
      </w:r>
      <w:r w:rsidRPr="001B6CC6">
        <w:rPr>
          <w:rFonts w:ascii="GHEA Grapalat" w:hAnsi="GHEA Grapalat"/>
          <w:sz w:val="22"/>
          <w:szCs w:val="22"/>
          <w:lang w:val="hy-AM"/>
        </w:rPr>
        <w:t>երթևեկության կազմակերպում տարբեր մակարդակներում և այլն</w:t>
      </w:r>
      <w:r w:rsidRPr="001B6CC6">
        <w:rPr>
          <w:rFonts w:ascii="GHEA Grapalat" w:hAnsi="GHEA Grapalat" w:cs="Arial"/>
          <w:sz w:val="22"/>
          <w:szCs w:val="22"/>
          <w:lang w:val="hy-AM"/>
        </w:rPr>
        <w:t>):</w:t>
      </w:r>
    </w:p>
    <w:p w14:paraId="5D136009"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Նման միջամտությունները կարող են զգալիորեն նվազեցնել ճանապարհային անվտանգության հետ կապված խնդիրները այդ տարածքներում: Օրինակ, ճանապարհային նշանների և գծանշումների օգտագործումը, երթևեկությունը բարդ խաչմերուկից փոխելը կամ շրջադարձ կատարող մեքենայի համար սպասման անվտանգ տարածք ապահովելը  կարող է հանգեցնել վթարների թվի էական կրճատմանը:</w:t>
      </w:r>
    </w:p>
    <w:p w14:paraId="4B581E33" w14:textId="77777777" w:rsidR="00CC1A0D" w:rsidRPr="001B6CC6" w:rsidRDefault="00CC1A0D" w:rsidP="00CC1A0D">
      <w:pPr>
        <w:spacing w:before="40" w:after="40" w:line="240" w:lineRule="auto"/>
        <w:ind w:firstLine="360"/>
        <w:rPr>
          <w:rFonts w:ascii="GHEA Grapalat" w:hAnsi="GHEA Grapalat" w:cs="Sylfaen"/>
          <w:sz w:val="22"/>
          <w:szCs w:val="22"/>
          <w:lang w:val="hy-AM"/>
        </w:rPr>
      </w:pPr>
      <w:r w:rsidRPr="001B6CC6">
        <w:rPr>
          <w:rFonts w:ascii="GHEA Grapalat" w:hAnsi="GHEA Grapalat" w:cs="Arial"/>
          <w:sz w:val="22"/>
          <w:szCs w:val="22"/>
          <w:lang w:val="hy-AM"/>
        </w:rPr>
        <w:t xml:space="preserve">Ճանապարհային ենթակառուցվածքի պատճառով առաջացած </w:t>
      </w:r>
      <w:r w:rsidRPr="001B6CC6">
        <w:rPr>
          <w:rFonts w:ascii="GHEA Grapalat" w:hAnsi="GHEA Grapalat" w:cs="Sylfaen"/>
          <w:sz w:val="22"/>
          <w:szCs w:val="22"/>
          <w:lang w:val="hy-AM"/>
        </w:rPr>
        <w:t xml:space="preserve">ՃՏՊ-ների </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նվազեցմանը ուղղված գործողությունները առաջարկվում է</w:t>
      </w:r>
      <w:r w:rsidRPr="001B6CC6">
        <w:rPr>
          <w:rFonts w:ascii="GHEA Grapalat" w:hAnsi="GHEA Grapalat" w:cs="Arial"/>
          <w:sz w:val="22"/>
          <w:szCs w:val="22"/>
          <w:lang w:val="hy-AM"/>
        </w:rPr>
        <w:t xml:space="preserve"> իրականացնել ճանապարհների անվտանգության բարելավման հետևյալ ծրագրերը՝</w:t>
      </w:r>
    </w:p>
    <w:p w14:paraId="0E8B57B5" w14:textId="77777777" w:rsidR="00CC1A0D" w:rsidRPr="001B6CC6" w:rsidRDefault="00CC1A0D">
      <w:pPr>
        <w:numPr>
          <w:ilvl w:val="0"/>
          <w:numId w:val="50"/>
        </w:numPr>
        <w:spacing w:before="40" w:after="4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միատեսակ միջամտություն՝ վթարավտանգ հատվածների ծրագրերի իրականացում («սև կետեր»)՝ ճանապարհների վթարավտանգ հատվածներում  կոնկրետ գործողությունների իրականացման միջոցով</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12B071AE" w14:textId="77777777" w:rsidR="00CC1A0D" w:rsidRPr="001B6CC6" w:rsidRDefault="00CC1A0D">
      <w:pPr>
        <w:numPr>
          <w:ilvl w:val="0"/>
          <w:numId w:val="50"/>
        </w:numPr>
        <w:spacing w:before="40" w:after="4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 xml:space="preserve">համընդհանուր գործողությունների պլան՝ նմանատիպ </w:t>
      </w:r>
      <w:r w:rsidRPr="001B6CC6">
        <w:rPr>
          <w:rFonts w:ascii="GHEA Grapalat" w:hAnsi="GHEA Grapalat" w:cs="Sylfaen"/>
          <w:sz w:val="22"/>
          <w:szCs w:val="22"/>
          <w:lang w:val="hy-AM"/>
        </w:rPr>
        <w:t>վթարավտանգ տեղամասերում փորձված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միջոցով</w:t>
      </w:r>
      <w:r w:rsidRPr="001B6CC6">
        <w:rPr>
          <w:rFonts w:ascii="GHEA Grapalat" w:hAnsi="GHEA Grapalat" w:cs="Arial"/>
          <w:sz w:val="22"/>
          <w:szCs w:val="22"/>
          <w:lang w:val="hy-AM"/>
        </w:rPr>
        <w:t xml:space="preserve"> շտկումների իրականացում</w:t>
      </w:r>
      <w:r w:rsidRPr="001B6CC6">
        <w:rPr>
          <w:rFonts w:ascii="MS Mincho" w:eastAsia="MS Mincho" w:hAnsi="MS Mincho" w:cs="MS Mincho" w:hint="eastAsia"/>
          <w:sz w:val="22"/>
          <w:szCs w:val="22"/>
          <w:lang w:val="hy-AM"/>
        </w:rPr>
        <w:t>․</w:t>
      </w:r>
      <w:r w:rsidRPr="001B6CC6">
        <w:rPr>
          <w:rFonts w:ascii="GHEA Grapalat" w:hAnsi="GHEA Grapalat" w:cs="Sylfaen"/>
          <w:sz w:val="22"/>
          <w:szCs w:val="22"/>
          <w:lang w:val="hy-AM"/>
        </w:rPr>
        <w:t xml:space="preserve"> </w:t>
      </w:r>
    </w:p>
    <w:p w14:paraId="1605D929" w14:textId="137EAE39" w:rsidR="00CC1A0D" w:rsidRPr="001B6CC6" w:rsidRDefault="00CC1A0D">
      <w:pPr>
        <w:numPr>
          <w:ilvl w:val="0"/>
          <w:numId w:val="50"/>
        </w:numPr>
        <w:spacing w:before="40" w:after="40" w:line="240" w:lineRule="auto"/>
        <w:ind w:left="0" w:firstLine="360"/>
        <w:rPr>
          <w:rFonts w:ascii="GHEA Grapalat" w:hAnsi="GHEA Grapalat" w:cs="Sylfaen"/>
          <w:sz w:val="22"/>
          <w:szCs w:val="22"/>
          <w:lang w:val="hy-AM"/>
        </w:rPr>
      </w:pPr>
      <w:r w:rsidRPr="001B6CC6">
        <w:rPr>
          <w:rFonts w:ascii="GHEA Grapalat" w:hAnsi="GHEA Grapalat" w:cs="Sylfaen"/>
          <w:sz w:val="22"/>
          <w:szCs w:val="22"/>
          <w:lang w:val="hy-AM"/>
        </w:rPr>
        <w:lastRenderedPageBreak/>
        <w:t xml:space="preserve">մեկ ամբողջ ճանապարհի համար իրականացվող գործողությունների պլան՝  բարձր վթարավտանգության ցուցանիշ ունեցող ճանապարհի ամբողջ </w:t>
      </w:r>
      <w:r w:rsidR="00354BD5" w:rsidRPr="001B6CC6">
        <w:rPr>
          <w:rFonts w:ascii="GHEA Grapalat" w:hAnsi="GHEA Grapalat" w:cs="Sylfaen"/>
          <w:sz w:val="22"/>
          <w:szCs w:val="22"/>
          <w:lang w:val="hy-AM"/>
        </w:rPr>
        <w:t>երկայնքով</w:t>
      </w:r>
      <w:r w:rsidRPr="001B6CC6">
        <w:rPr>
          <w:rFonts w:ascii="GHEA Grapalat" w:hAnsi="GHEA Grapalat" w:cs="Sylfaen"/>
          <w:sz w:val="22"/>
          <w:szCs w:val="22"/>
          <w:lang w:val="hy-AM"/>
        </w:rPr>
        <w:t>՝ փորձված միջոցներով անվտանգության միջոցների գործողությունների իրականացում</w:t>
      </w:r>
      <w:r w:rsidRPr="001B6CC6">
        <w:rPr>
          <w:rFonts w:ascii="MS Mincho" w:eastAsia="MS Mincho" w:hAnsi="MS Mincho" w:cs="MS Mincho" w:hint="eastAsia"/>
          <w:sz w:val="22"/>
          <w:szCs w:val="22"/>
          <w:lang w:val="hy-AM"/>
        </w:rPr>
        <w:t>․</w:t>
      </w:r>
      <w:r w:rsidRPr="001B6CC6">
        <w:rPr>
          <w:rFonts w:ascii="GHEA Grapalat" w:hAnsi="GHEA Grapalat" w:cs="Sylfaen"/>
          <w:sz w:val="22"/>
          <w:szCs w:val="22"/>
          <w:lang w:val="hy-AM"/>
        </w:rPr>
        <w:t xml:space="preserve"> </w:t>
      </w:r>
    </w:p>
    <w:p w14:paraId="7968AF2A" w14:textId="46274B4B" w:rsidR="00CC1A0D" w:rsidRPr="001B6CC6" w:rsidRDefault="00CC1A0D">
      <w:pPr>
        <w:numPr>
          <w:ilvl w:val="0"/>
          <w:numId w:val="50"/>
        </w:numPr>
        <w:spacing w:before="40" w:after="40" w:line="240"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 xml:space="preserve">տարածական սխեմաներ՝ </w:t>
      </w:r>
      <w:r w:rsidR="00C334DE" w:rsidRPr="001B6CC6">
        <w:rPr>
          <w:rFonts w:ascii="GHEA Grapalat" w:hAnsi="GHEA Grapalat" w:cs="Arial"/>
          <w:sz w:val="22"/>
          <w:szCs w:val="22"/>
          <w:lang w:val="hy-AM"/>
        </w:rPr>
        <w:t>ամբողջ</w:t>
      </w:r>
      <w:r w:rsidRPr="001B6CC6">
        <w:rPr>
          <w:rFonts w:ascii="GHEA Grapalat" w:hAnsi="GHEA Grapalat" w:cs="Arial"/>
          <w:sz w:val="22"/>
          <w:szCs w:val="22"/>
          <w:lang w:val="hy-AM"/>
        </w:rPr>
        <w:t xml:space="preserve"> բնակավայրի կամ </w:t>
      </w:r>
      <w:r w:rsidRPr="001B6CC6">
        <w:rPr>
          <w:rFonts w:ascii="GHEA Grapalat" w:hAnsi="GHEA Grapalat" w:cs="Sylfaen"/>
          <w:sz w:val="22"/>
          <w:szCs w:val="22"/>
          <w:lang w:val="hy-AM"/>
        </w:rPr>
        <w:t>քաղաքի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տարածքում անվտանգության տարբեր միջոցառումների իրականացում (</w:t>
      </w:r>
      <w:r w:rsidRPr="001B6CC6">
        <w:rPr>
          <w:rFonts w:ascii="GHEA Grapalat" w:hAnsi="GHEA Grapalat" w:cs="Arial"/>
          <w:sz w:val="22"/>
          <w:szCs w:val="22"/>
          <w:lang w:val="hy-AM"/>
        </w:rPr>
        <w:t xml:space="preserve">օրինակ՝ երթևեկության կառավարման և արագության սահմանափակման միջոցով (կիրառելով արագությունը սահմանափակող սարքավորումներ): </w:t>
      </w:r>
    </w:p>
    <w:p w14:paraId="4014E414" w14:textId="7DEE81D1"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Ինչպես ցույց է տալիս առկա փորձը՝ ներկայում Հայաստանում ճանապարհների անվտանգության բարելավման՝ «սև կետրի» վերացման  ծրագրերի</w:t>
      </w:r>
      <w:r w:rsidR="00354BD5" w:rsidRPr="001B6CC6">
        <w:rPr>
          <w:rFonts w:ascii="GHEA Grapalat" w:hAnsi="GHEA Grapalat" w:cs="Arial"/>
          <w:sz w:val="22"/>
          <w:szCs w:val="22"/>
          <w:lang w:val="hy-AM"/>
        </w:rPr>
        <w:t xml:space="preserve"> </w:t>
      </w:r>
      <w:r w:rsidRPr="001B6CC6">
        <w:rPr>
          <w:rFonts w:ascii="GHEA Grapalat" w:hAnsi="GHEA Grapalat" w:cs="Arial"/>
          <w:sz w:val="22"/>
          <w:szCs w:val="22"/>
          <w:lang w:val="hy-AM"/>
        </w:rPr>
        <w:t>իրականացումը ճանապարհների անվտանգության ոլորտում ամենաարդյունավետ միջամտություններից մեկն է։ Մի շարք զարգացած երկրների ճանապարհաշինական ոլորտի կառավարման մարմիններ անվտանգության ապահովման միջոցառումները հենց սկսել են «սև կետրի»՝ վթարավտանգ հատվածների բարելավման միջոցառումների իրականացումից, և այնուհետև՝ համապատասխան փորձ ձեռք բերելու արդյունքում անցում են կատարել համընդհանուր և մեկ ամբողջ ճանապարհի համար իրականացվող գործողությունների պլանների։</w:t>
      </w:r>
    </w:p>
    <w:p w14:paraId="7C7EBCFC" w14:textId="77777777" w:rsidR="00CC1A0D" w:rsidRPr="001B6CC6" w:rsidRDefault="00CC1A0D" w:rsidP="00CC1A0D">
      <w:pPr>
        <w:spacing w:after="240"/>
        <w:ind w:firstLine="360"/>
        <w:rPr>
          <w:rFonts w:ascii="GHEA Grapalat" w:hAnsi="GHEA Grapalat"/>
          <w:sz w:val="22"/>
          <w:szCs w:val="22"/>
          <w:lang w:val="hy-AM"/>
        </w:rPr>
      </w:pPr>
      <w:r w:rsidRPr="001B6CC6">
        <w:rPr>
          <w:rFonts w:ascii="GHEA Grapalat" w:hAnsi="GHEA Grapalat" w:cs="Sylfaen"/>
          <w:sz w:val="22"/>
          <w:szCs w:val="22"/>
          <w:lang w:val="hy-AM"/>
        </w:rPr>
        <w:t xml:space="preserve">Բոլոր դեպքերում նմանատիպ ծրագրեր </w:t>
      </w:r>
      <w:r w:rsidRPr="001B6CC6">
        <w:rPr>
          <w:rFonts w:ascii="GHEA Grapalat" w:hAnsi="GHEA Grapalat" w:cs="Arial"/>
          <w:sz w:val="22"/>
          <w:szCs w:val="22"/>
          <w:lang w:val="hy-AM"/>
        </w:rPr>
        <w:t xml:space="preserve">իրականացնելիս պետք է հիմնվել </w:t>
      </w:r>
      <w:r w:rsidRPr="001B6CC6">
        <w:rPr>
          <w:rFonts w:ascii="GHEA Grapalat" w:hAnsi="GHEA Grapalat" w:cs="Sylfaen"/>
          <w:sz w:val="22"/>
          <w:szCs w:val="22"/>
          <w:lang w:val="hy-AM"/>
        </w:rPr>
        <w:t>ՃՏՊ-ների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տվյալների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դրանց տեղի ունենալու</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վայրի վերլուծությունների վրա</w:t>
      </w:r>
      <w:r w:rsidRPr="001B6CC6">
        <w:rPr>
          <w:rFonts w:ascii="GHEA Grapalat" w:hAnsi="GHEA Grapalat" w:cs="Arial"/>
          <w:sz w:val="22"/>
          <w:szCs w:val="22"/>
          <w:lang w:val="hy-AM"/>
        </w:rPr>
        <w:t>՝ բացահայտելով դրանց տեղի ունենալու պատճառները և  այն  ընդհանուր հատկանիշները, որոնք նպաստել են ՃՏՊ-ի</w:t>
      </w:r>
      <w:r w:rsidRPr="001B6CC6">
        <w:rPr>
          <w:rFonts w:ascii="GHEA Grapalat" w:hAnsi="GHEA Grapalat" w:cs="Sylfaen"/>
          <w:sz w:val="22"/>
          <w:szCs w:val="22"/>
          <w:lang w:val="hy-AM"/>
        </w:rPr>
        <w:t xml:space="preserve"> իրականացմանը</w:t>
      </w:r>
      <w:r w:rsidRPr="001B6CC6">
        <w:rPr>
          <w:rFonts w:ascii="GHEA Grapalat" w:hAnsi="GHEA Grapalat" w:cs="Arial"/>
          <w:sz w:val="22"/>
          <w:szCs w:val="22"/>
          <w:lang w:val="hy-AM"/>
        </w:rPr>
        <w:t>:</w:t>
      </w:r>
    </w:p>
    <w:p w14:paraId="25251B11" w14:textId="41F72935" w:rsidR="00CC1A0D" w:rsidRPr="001B6CC6" w:rsidRDefault="00CC1A0D" w:rsidP="00CC1A0D">
      <w:pPr>
        <w:ind w:firstLine="360"/>
        <w:rPr>
          <w:rFonts w:ascii="GHEA Grapalat" w:hAnsi="GHEA Grapalat"/>
          <w:sz w:val="22"/>
          <w:szCs w:val="22"/>
          <w:lang w:val="hy-AM"/>
        </w:rPr>
      </w:pPr>
      <w:r w:rsidRPr="001B6CC6">
        <w:rPr>
          <w:rFonts w:ascii="GHEA Grapalat" w:hAnsi="GHEA Grapalat"/>
          <w:sz w:val="22"/>
          <w:szCs w:val="22"/>
          <w:lang w:val="hy-AM"/>
        </w:rPr>
        <w:t>Կարևոր նշանակություն ունի նաև երթևեկության կառավարման ավ</w:t>
      </w:r>
      <w:r w:rsidR="00354BD5" w:rsidRPr="001B6CC6">
        <w:rPr>
          <w:rFonts w:ascii="GHEA Grapalat" w:hAnsi="GHEA Grapalat"/>
          <w:sz w:val="22"/>
          <w:szCs w:val="22"/>
          <w:lang w:val="hy-AM"/>
        </w:rPr>
        <w:t>տ</w:t>
      </w:r>
      <w:r w:rsidRPr="001B6CC6">
        <w:rPr>
          <w:rFonts w:ascii="GHEA Grapalat" w:hAnsi="GHEA Grapalat"/>
          <w:sz w:val="22"/>
          <w:szCs w:val="22"/>
          <w:lang w:val="hy-AM"/>
        </w:rPr>
        <w:t>ոմատացված համակարգերի ներդրումը։ Ամբողջ աշխարհում ավտոմոբիլային ճանապարհենրի կարևորագույն տեղամասերում կիրառվում են նման ավտոմատացված համակարգեր։</w:t>
      </w:r>
    </w:p>
    <w:p w14:paraId="1B8C170C" w14:textId="3C8C645F" w:rsidR="00CC1A0D" w:rsidRPr="001B6CC6" w:rsidRDefault="00CC1A0D" w:rsidP="00CC1A0D">
      <w:pPr>
        <w:ind w:firstLine="360"/>
        <w:rPr>
          <w:rFonts w:ascii="GHEA Grapalat" w:hAnsi="GHEA Grapalat"/>
          <w:sz w:val="22"/>
          <w:szCs w:val="22"/>
          <w:lang w:val="hy-AM"/>
        </w:rPr>
      </w:pPr>
      <w:r w:rsidRPr="001B6CC6">
        <w:rPr>
          <w:rFonts w:ascii="GHEA Grapalat" w:hAnsi="GHEA Grapalat"/>
          <w:sz w:val="22"/>
          <w:szCs w:val="22"/>
          <w:lang w:val="hy-AM"/>
        </w:rPr>
        <w:t>Համակարգը իրենից ներկայացնում է միմյանց հետ սինխրոնացված տարատեսակ տարրեր (</w:t>
      </w:r>
      <w:r w:rsidR="006462CF" w:rsidRPr="001B6CC6">
        <w:rPr>
          <w:rFonts w:ascii="GHEA Grapalat" w:hAnsi="GHEA Grapalat"/>
          <w:sz w:val="22"/>
          <w:szCs w:val="22"/>
          <w:lang w:val="hy-AM"/>
        </w:rPr>
        <w:t xml:space="preserve">կառավարման կենտրոն, </w:t>
      </w:r>
      <w:r w:rsidRPr="001B6CC6">
        <w:rPr>
          <w:rFonts w:ascii="GHEA Grapalat" w:hAnsi="GHEA Grapalat"/>
          <w:sz w:val="22"/>
          <w:szCs w:val="22"/>
          <w:lang w:val="hy-AM"/>
        </w:rPr>
        <w:t>կառավարվող նշաններ, ցուցատախտակներ, էլեկտրոնային քարտեզներ, իրական ռեժիմում վերահսկման սարքեր և այլն։)</w:t>
      </w:r>
    </w:p>
    <w:p w14:paraId="685CDFDA" w14:textId="58E21236" w:rsidR="00CC1A0D" w:rsidRPr="001B6CC6" w:rsidRDefault="00CC1A0D" w:rsidP="006462CF">
      <w:pPr>
        <w:pStyle w:val="CommentText"/>
        <w:rPr>
          <w:rFonts w:ascii="GHEA Grapalat" w:hAnsi="GHEA Grapalat"/>
          <w:sz w:val="22"/>
          <w:szCs w:val="22"/>
          <w:lang w:val="hy-AM"/>
        </w:rPr>
      </w:pPr>
      <w:r w:rsidRPr="001B6CC6">
        <w:rPr>
          <w:rFonts w:ascii="GHEA Grapalat" w:hAnsi="GHEA Grapalat"/>
          <w:sz w:val="22"/>
          <w:szCs w:val="22"/>
          <w:lang w:val="hy-AM"/>
        </w:rPr>
        <w:t xml:space="preserve">Ծրագրի շրջանակներում նախատեսվում է միջպետական և առավել կարևորագույն հանրապետական նշանակություն ունեցող այն ճանապարհներին, որտեղ առկա են երթևեկության կազմակերպման խնդրներ ներդնել երթևեկության կառավարման </w:t>
      </w:r>
      <w:r w:rsidR="002F0687" w:rsidRPr="001B6CC6">
        <w:rPr>
          <w:rFonts w:ascii="GHEA Grapalat" w:hAnsi="GHEA Grapalat"/>
          <w:sz w:val="22"/>
          <w:szCs w:val="22"/>
          <w:lang w:val="hy-AM"/>
        </w:rPr>
        <w:t>ավտոմատացված</w:t>
      </w:r>
      <w:r w:rsidRPr="001B6CC6">
        <w:rPr>
          <w:rFonts w:ascii="GHEA Grapalat" w:hAnsi="GHEA Grapalat"/>
          <w:sz w:val="22"/>
          <w:szCs w:val="22"/>
          <w:lang w:val="hy-AM"/>
        </w:rPr>
        <w:t xml:space="preserve"> համակարգ, որը հնարավորություն կտա, օրինակ, ՃՏՊ-ի ժամանակ մյուս վարորդներին տեղեկացնել ճանապարհի երթևեկելի գոտու փակման մասին,</w:t>
      </w:r>
      <w:r w:rsidR="006462CF" w:rsidRPr="001B6CC6">
        <w:rPr>
          <w:rFonts w:ascii="GHEA Grapalat" w:hAnsi="GHEA Grapalat"/>
          <w:sz w:val="22"/>
          <w:szCs w:val="22"/>
          <w:lang w:val="hy-AM"/>
        </w:rPr>
        <w:t xml:space="preserve"> էլեկտրոնային տարբերակով առաջարկել փակված հատված</w:t>
      </w:r>
      <w:r w:rsidR="00910461" w:rsidRPr="001B6CC6">
        <w:rPr>
          <w:rFonts w:ascii="GHEA Grapalat" w:hAnsi="GHEA Grapalat"/>
          <w:sz w:val="22"/>
          <w:szCs w:val="22"/>
          <w:lang w:val="hy-AM"/>
        </w:rPr>
        <w:t>ի</w:t>
      </w:r>
      <w:r w:rsidR="006462CF" w:rsidRPr="001B6CC6">
        <w:rPr>
          <w:rFonts w:ascii="GHEA Grapalat" w:hAnsi="GHEA Grapalat"/>
          <w:sz w:val="22"/>
          <w:szCs w:val="22"/>
          <w:lang w:val="hy-AM"/>
        </w:rPr>
        <w:t xml:space="preserve"> շրջանցման ուղղություն,</w:t>
      </w:r>
      <w:r w:rsidRPr="001B6CC6">
        <w:rPr>
          <w:rFonts w:ascii="GHEA Grapalat" w:hAnsi="GHEA Grapalat"/>
          <w:sz w:val="22"/>
          <w:szCs w:val="22"/>
          <w:lang w:val="hy-AM"/>
        </w:rPr>
        <w:t xml:space="preserve"> անհրաժեշտության դեպքում դեպքի վայր ուղղարկել շտապ բժշկական օգնության, փրկարար ծառայության մասնագետներին, կամ օրինակ՝ ձյան, մերկասառույցի մասին անմիջապես տեղեկացնել ճանապարհը սպասարկող կազմակերպությանը և այլն։</w:t>
      </w:r>
    </w:p>
    <w:p w14:paraId="4E04ACC0" w14:textId="77777777" w:rsidR="00CC1A0D" w:rsidRPr="001B6CC6" w:rsidRDefault="00CC1A0D" w:rsidP="00CC1A0D">
      <w:pPr>
        <w:jc w:val="center"/>
        <w:rPr>
          <w:rFonts w:ascii="GHEA Grapalat" w:hAnsi="GHEA Grapalat"/>
          <w:lang w:val="hy-AM"/>
        </w:rPr>
      </w:pPr>
      <w:r w:rsidRPr="001B6CC6">
        <w:rPr>
          <w:rFonts w:ascii="GHEA Grapalat" w:hAnsi="GHEA Grapalat"/>
          <w:noProof/>
          <w:lang w:eastAsia="en-US"/>
        </w:rPr>
        <w:lastRenderedPageBreak/>
        <w:drawing>
          <wp:inline distT="0" distB="0" distL="0" distR="0" wp14:anchorId="1A72D743" wp14:editId="50FEF413">
            <wp:extent cx="2876550" cy="2325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3615" cy="2330922"/>
                    </a:xfrm>
                    <a:prstGeom prst="rect">
                      <a:avLst/>
                    </a:prstGeom>
                    <a:noFill/>
                    <a:ln>
                      <a:noFill/>
                    </a:ln>
                  </pic:spPr>
                </pic:pic>
              </a:graphicData>
            </a:graphic>
          </wp:inline>
        </w:drawing>
      </w:r>
    </w:p>
    <w:p w14:paraId="468AE37A" w14:textId="77777777" w:rsidR="006462CF" w:rsidRPr="001B6CC6" w:rsidRDefault="006462CF" w:rsidP="006462CF">
      <w:pPr>
        <w:rPr>
          <w:rFonts w:ascii="GHEA Grapalat" w:hAnsi="GHEA Grapalat"/>
          <w:sz w:val="22"/>
          <w:szCs w:val="22"/>
          <w:lang w:val="hy-AM"/>
        </w:rPr>
      </w:pPr>
      <w:r w:rsidRPr="001B6CC6">
        <w:rPr>
          <w:rFonts w:ascii="GHEA Grapalat" w:hAnsi="GHEA Grapalat"/>
          <w:sz w:val="22"/>
          <w:szCs w:val="22"/>
          <w:lang w:val="hy-AM"/>
        </w:rPr>
        <w:t>Կան նաև տեխնոլոգիաններ, որոնք ապահովում են հետիոտների անվտանգ երթևեկությունը՝ զգայուն տվիչները հասկանալով հետիոտնի առկայությունը երթևեկելի մասի վրա, որը լուսարձակի միջոցով ստեղծում է հետիոտնային անցման գծանշման իմիտացիա և միացվում է տեղադրված արհեստական լուսավորությունը՝ տեղեկացնելով նաև վարորդին հետիոտնի առկայության մասին։</w:t>
      </w:r>
    </w:p>
    <w:p w14:paraId="59458A9F" w14:textId="77777777" w:rsidR="006462CF" w:rsidRPr="001B6CC6" w:rsidRDefault="006462CF" w:rsidP="006462CF">
      <w:pPr>
        <w:spacing w:after="240"/>
        <w:jc w:val="center"/>
        <w:rPr>
          <w:rFonts w:ascii="GHEA Grapalat" w:hAnsi="GHEA Grapalat" w:cs="Arial"/>
          <w:szCs w:val="20"/>
          <w:lang w:val="hy-AM"/>
        </w:rPr>
      </w:pPr>
      <w:r w:rsidRPr="001B6CC6">
        <w:rPr>
          <w:rFonts w:ascii="GHEA Grapalat" w:hAnsi="GHEA Grapalat"/>
          <w:noProof/>
          <w:lang w:eastAsia="en-US"/>
        </w:rPr>
        <w:drawing>
          <wp:inline distT="0" distB="0" distL="0" distR="0" wp14:anchorId="5BE3E4A7" wp14:editId="5FE67097">
            <wp:extent cx="3886200" cy="1943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6200" cy="1943100"/>
                    </a:xfrm>
                    <a:prstGeom prst="rect">
                      <a:avLst/>
                    </a:prstGeom>
                    <a:noFill/>
                    <a:ln>
                      <a:noFill/>
                    </a:ln>
                  </pic:spPr>
                </pic:pic>
              </a:graphicData>
            </a:graphic>
          </wp:inline>
        </w:drawing>
      </w:r>
    </w:p>
    <w:p w14:paraId="24641393" w14:textId="77777777" w:rsidR="00CC1A0D" w:rsidRPr="001B6CC6" w:rsidRDefault="00CC1A0D" w:rsidP="00CC1A0D">
      <w:pPr>
        <w:rPr>
          <w:rFonts w:ascii="GHEA Grapalat" w:hAnsi="GHEA Grapalat"/>
          <w:lang w:val="hy-AM"/>
        </w:rPr>
      </w:pPr>
    </w:p>
    <w:p w14:paraId="2E4FAF5E" w14:textId="77777777"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left="360"/>
        <w:jc w:val="left"/>
        <w:rPr>
          <w:rFonts w:ascii="GHEA Grapalat" w:hAnsi="GHEA Grapalat" w:cs="Arial"/>
          <w:color w:val="FFFFFF" w:themeColor="background1"/>
          <w:sz w:val="22"/>
          <w:szCs w:val="22"/>
          <w:u w:val="single"/>
          <w:lang w:val="hy-AM"/>
        </w:rPr>
      </w:pPr>
      <w:r w:rsidRPr="001B6CC6">
        <w:rPr>
          <w:rFonts w:ascii="GHEA Grapalat" w:hAnsi="GHEA Grapalat" w:cs="Arial"/>
          <w:color w:val="FFFFFF" w:themeColor="background1"/>
          <w:sz w:val="22"/>
          <w:szCs w:val="22"/>
          <w:u w:val="single"/>
          <w:lang w:val="hy-AM"/>
        </w:rPr>
        <w:t>Գործողություն 6</w:t>
      </w:r>
      <w:r w:rsidRPr="001B6CC6">
        <w:rPr>
          <w:rFonts w:ascii="MS Mincho" w:eastAsia="MS Mincho" w:hAnsi="MS Mincho" w:cs="MS Mincho" w:hint="eastAsia"/>
          <w:color w:val="FFFFFF" w:themeColor="background1"/>
          <w:sz w:val="22"/>
          <w:szCs w:val="22"/>
          <w:u w:val="single"/>
          <w:lang w:val="hy-AM"/>
        </w:rPr>
        <w:t>․</w:t>
      </w:r>
      <w:r w:rsidRPr="001B6CC6">
        <w:rPr>
          <w:rFonts w:ascii="GHEA Grapalat" w:eastAsia="MS Mincho" w:hAnsi="GHEA Grapalat" w:cs="MS Mincho"/>
          <w:color w:val="FFFFFF" w:themeColor="background1"/>
          <w:sz w:val="22"/>
          <w:szCs w:val="22"/>
          <w:u w:val="single"/>
          <w:lang w:val="hy-AM"/>
        </w:rPr>
        <w:t xml:space="preserve"> </w:t>
      </w:r>
      <w:r w:rsidRPr="001B6CC6">
        <w:rPr>
          <w:rFonts w:ascii="GHEA Grapalat" w:hAnsi="GHEA Grapalat" w:cs="Arial"/>
          <w:color w:val="FFFFFF" w:themeColor="background1"/>
          <w:sz w:val="22"/>
          <w:szCs w:val="22"/>
          <w:u w:val="single"/>
          <w:lang w:val="hy-AM"/>
        </w:rPr>
        <w:t xml:space="preserve">«Հանդուրժող» ճանապարհային  միջավայրի ներդնում </w:t>
      </w:r>
    </w:p>
    <w:p w14:paraId="42076F22"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t>Հայաստանում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մահվան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ելքով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ՃՏՊ-ների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վերլուծությունը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ցույց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տալիս</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որ</w:t>
      </w:r>
      <w:r w:rsidRPr="001B6CC6">
        <w:rPr>
          <w:rFonts w:ascii="GHEA Grapalat" w:hAnsi="GHEA Grapalat" w:cs="Arial"/>
          <w:sz w:val="22"/>
          <w:szCs w:val="22"/>
          <w:lang w:val="hy-AM"/>
        </w:rPr>
        <w:t xml:space="preserve"> ՃՏՊ-ների ժամանակ </w:t>
      </w:r>
      <w:r w:rsidRPr="001B6CC6">
        <w:rPr>
          <w:rFonts w:ascii="GHEA Grapalat" w:hAnsi="GHEA Grapalat" w:cs="Sylfaen"/>
          <w:sz w:val="22"/>
          <w:szCs w:val="22"/>
          <w:lang w:val="hy-AM"/>
        </w:rPr>
        <w:t>տրանսպորտային միջոցները դուրս են եկել ճանապարհի երթևեկելի մասից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հայտնվել ճանապարհի հարող տարածքում։</w:t>
      </w:r>
    </w:p>
    <w:p w14:paraId="323F37DB"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«Հանդուրժող» ճանապարհային  միջավայր (forgiving roads) գաղափարի կիրառման նպատակն է օգնել պոտենցիալ վթարային վիճակ ստեղծող վարորդին խուսափել սխալներից, կամ տեղի ունեցած ՃՏՊ-ի հետևանքները հասցնել նվազագույնի: </w:t>
      </w:r>
    </w:p>
    <w:p w14:paraId="3E4E917E"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«Հանդուրժող» ճանապարհային միջավայրի ծրագրերի իրականացումը սույն ռազմավարության գործողությունների ծրագրի երկարաժամկետ առաջնահերթություններից է: </w:t>
      </w:r>
    </w:p>
    <w:p w14:paraId="67306CCE" w14:textId="41F4C0E1" w:rsidR="00CC1A0D" w:rsidRPr="001B6CC6" w:rsidRDefault="00CC1A0D" w:rsidP="00CC1A0D">
      <w:pPr>
        <w:ind w:firstLine="360"/>
        <w:rPr>
          <w:rFonts w:ascii="GHEA Grapalat" w:hAnsi="GHEA Grapalat"/>
          <w:sz w:val="22"/>
          <w:szCs w:val="22"/>
          <w:lang w:val="hy-AM"/>
        </w:rPr>
      </w:pPr>
      <w:r w:rsidRPr="001B6CC6">
        <w:rPr>
          <w:rFonts w:ascii="GHEA Grapalat" w:hAnsi="GHEA Grapalat" w:cs="Arial"/>
          <w:sz w:val="22"/>
          <w:szCs w:val="22"/>
          <w:lang w:val="hy-AM"/>
        </w:rPr>
        <w:t>«Հանդուրժող» ճանապարհի</w:t>
      </w:r>
      <w:r w:rsidRPr="001B6CC6">
        <w:rPr>
          <w:rFonts w:ascii="GHEA Grapalat" w:hAnsi="GHEA Grapalat"/>
          <w:sz w:val="22"/>
          <w:szCs w:val="22"/>
          <w:lang w:val="hy-AM"/>
        </w:rPr>
        <w:t xml:space="preserve"> գաղափարը </w:t>
      </w:r>
      <w:r w:rsidRPr="001B6CC6">
        <w:rPr>
          <w:rFonts w:ascii="GHEA Grapalat" w:hAnsi="GHEA Grapalat" w:cs="Sylfaen"/>
          <w:sz w:val="22"/>
          <w:szCs w:val="22"/>
          <w:lang w:val="hy-AM"/>
        </w:rPr>
        <w:t>հարվածային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ուժի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սահմանափակումն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sz w:val="22"/>
          <w:szCs w:val="22"/>
          <w:lang w:val="hy-AM"/>
        </w:rPr>
        <w:t xml:space="preserve"> կամ </w:t>
      </w:r>
      <w:r w:rsidRPr="001B6CC6">
        <w:rPr>
          <w:rFonts w:ascii="GHEA Grapalat" w:hAnsi="GHEA Grapalat" w:cs="Sylfaen"/>
          <w:sz w:val="22"/>
          <w:szCs w:val="22"/>
          <w:lang w:val="hy-AM"/>
        </w:rPr>
        <w:t>վթարի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մեխանիզմների վերահսկումը,</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որոնք</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կարող</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են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հանգեցնել</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ծանր</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հետևանքների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 xml:space="preserve">Նման ՃՏՊ-ները </w:t>
      </w:r>
      <w:r w:rsidRPr="001B6CC6">
        <w:rPr>
          <w:rFonts w:ascii="GHEA Grapalat" w:hAnsi="GHEA Grapalat" w:cs="Sylfaen"/>
          <w:sz w:val="22"/>
          <w:szCs w:val="22"/>
          <w:lang w:val="hy-AM"/>
        </w:rPr>
        <w:lastRenderedPageBreak/>
        <w:t>կարող են ունենալ աղետալի հետևանքներ՝ հատկապես թունելներում: Այս պարագայում արագ</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արձագանքման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տարհանման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համար</w:t>
      </w:r>
      <w:r w:rsidRPr="001B6CC6">
        <w:rPr>
          <w:rFonts w:ascii="GHEA Grapalat" w:hAnsi="GHEA Grapalat"/>
          <w:sz w:val="22"/>
          <w:szCs w:val="22"/>
          <w:lang w:val="hy-AM"/>
        </w:rPr>
        <w:t xml:space="preserve"> պլանի առկայությունը ճանապարհային  </w:t>
      </w:r>
      <w:r w:rsidRPr="001B6CC6">
        <w:rPr>
          <w:rFonts w:ascii="GHEA Grapalat" w:hAnsi="GHEA Grapalat" w:cs="Sylfaen"/>
          <w:sz w:val="22"/>
          <w:szCs w:val="22"/>
          <w:lang w:val="hy-AM"/>
        </w:rPr>
        <w:t>ենթակառուցվածքի</w:t>
      </w:r>
      <w:r w:rsidRPr="001B6CC6">
        <w:rPr>
          <w:rFonts w:ascii="GHEA Grapalat" w:hAnsi="GHEA Grapalat"/>
          <w:sz w:val="22"/>
          <w:szCs w:val="22"/>
          <w:lang w:val="hy-AM"/>
        </w:rPr>
        <w:t xml:space="preserve"> ա</w:t>
      </w:r>
      <w:r w:rsidRPr="001B6CC6">
        <w:rPr>
          <w:rFonts w:ascii="GHEA Grapalat" w:hAnsi="GHEA Grapalat" w:cs="Sylfaen"/>
          <w:sz w:val="22"/>
          <w:szCs w:val="22"/>
          <w:lang w:val="hy-AM"/>
        </w:rPr>
        <w:t>նվտանգության</w:t>
      </w:r>
      <w:r w:rsidRPr="001B6CC6">
        <w:rPr>
          <w:rFonts w:ascii="GHEA Grapalat" w:hAnsi="GHEA Grapalat"/>
          <w:sz w:val="22"/>
          <w:szCs w:val="22"/>
          <w:lang w:val="hy-AM"/>
        </w:rPr>
        <w:t xml:space="preserve"> ծրագրի իրականացման </w:t>
      </w:r>
      <w:r w:rsidRPr="001B6CC6">
        <w:rPr>
          <w:rFonts w:ascii="GHEA Grapalat" w:hAnsi="GHEA Grapalat" w:cs="Sylfaen"/>
          <w:sz w:val="22"/>
          <w:szCs w:val="22"/>
          <w:lang w:val="hy-AM"/>
        </w:rPr>
        <w:t>կարևոր</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բաղադրիչ</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Միաժամանակ, որոշ ՃՏՊ-ներ կարող</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են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ունենալ</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երկրորդական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հետևանքներ</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որոնք սակայն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կարող</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են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լինել</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լուրջ</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կամ</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նույնիսկ</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աղետալի (օրինակ՝</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հարվածի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հետևանքով</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կառույցների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փլուզումը</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բանուկ</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ճանապարհի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վրա</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ընկնելը</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կամ</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երկաթուղային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գծերին բախվելը</w:t>
      </w:r>
      <w:r w:rsidRPr="001B6CC6">
        <w:rPr>
          <w:rFonts w:ascii="GHEA Grapalat" w:hAnsi="GHEA Grapalat"/>
          <w:sz w:val="22"/>
          <w:szCs w:val="22"/>
          <w:lang w:val="hy-AM"/>
        </w:rPr>
        <w:t>:</w:t>
      </w:r>
    </w:p>
    <w:p w14:paraId="47CB1977" w14:textId="73E18E56" w:rsidR="00CC1A0D" w:rsidRPr="001B6CC6" w:rsidRDefault="00CC1A0D" w:rsidP="00CC1A0D">
      <w:pPr>
        <w:ind w:firstLine="360"/>
        <w:rPr>
          <w:rFonts w:ascii="GHEA Grapalat" w:hAnsi="GHEA Grapalat"/>
          <w:sz w:val="22"/>
          <w:szCs w:val="22"/>
          <w:lang w:val="hy-AM"/>
        </w:rPr>
      </w:pPr>
      <w:r w:rsidRPr="001B6CC6">
        <w:rPr>
          <w:rFonts w:ascii="GHEA Grapalat" w:hAnsi="GHEA Grapalat" w:cs="Arial"/>
          <w:sz w:val="22"/>
          <w:szCs w:val="22"/>
          <w:lang w:val="hy-AM"/>
        </w:rPr>
        <w:t>«Հանդուրժող»</w:t>
      </w:r>
      <w:r w:rsidRPr="001B6CC6">
        <w:rPr>
          <w:rFonts w:ascii="GHEA Grapalat" w:hAnsi="GHEA Grapalat" w:cs="Sylfaen"/>
          <w:sz w:val="22"/>
          <w:szCs w:val="22"/>
          <w:lang w:val="hy-AM"/>
        </w:rPr>
        <w:t xml:space="preserve"> </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00910461" w:rsidRPr="001B6CC6">
        <w:rPr>
          <w:rFonts w:ascii="GHEA Grapalat" w:hAnsi="GHEA Grapalat" w:cs="Sylfaen"/>
          <w:sz w:val="22"/>
          <w:szCs w:val="22"/>
          <w:lang w:val="hy-AM"/>
        </w:rPr>
        <w:t>երթևեկության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ներդրումը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անվտանգության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կառավարման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ավելի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լայն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համակարգի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անբաժանելի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մասն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w:t>
      </w:r>
      <w:r w:rsidRPr="001B6CC6">
        <w:rPr>
          <w:rFonts w:ascii="GHEA Grapalat" w:hAnsi="GHEA Grapalat"/>
          <w:sz w:val="22"/>
          <w:szCs w:val="22"/>
          <w:lang w:val="hy-AM"/>
        </w:rPr>
        <w:t xml:space="preserve">Գոյություն ունեն երթևեկության անվտանգության բարձրացման ժամանակակից տեխնոլոգիաներ, որոնք իրենց կառուցվածքով, հնարավորություններով ինչպես նաև գաղափարով  գերազանցում են ներկայում Հայաստանում կիրառվող տեխնոլոգիաններին։ Օրինակ՝ Rolling Barriers-ը, որը ի տարբերություն մյուս ճանապարհային ցանկապատերի, ունի մեծ ամրություն, սակայն, բացի այդ, համակարգի կարևորագույն ֆունկցիան հարվածից հետո պտտվող </w:t>
      </w:r>
      <w:r w:rsidR="00354BD5" w:rsidRPr="001B6CC6">
        <w:rPr>
          <w:rFonts w:ascii="GHEA Grapalat" w:hAnsi="GHEA Grapalat"/>
          <w:sz w:val="22"/>
          <w:szCs w:val="22"/>
          <w:lang w:val="hy-AM"/>
        </w:rPr>
        <w:t>գլանների</w:t>
      </w:r>
      <w:r w:rsidRPr="001B6CC6">
        <w:rPr>
          <w:rFonts w:ascii="GHEA Grapalat" w:hAnsi="GHEA Grapalat"/>
          <w:sz w:val="22"/>
          <w:szCs w:val="22"/>
          <w:lang w:val="hy-AM"/>
        </w:rPr>
        <w:t xml:space="preserve"> միջոցով տրանսպորտային միջոցը դեպի ճանապարհը ուղղելն է։</w:t>
      </w:r>
    </w:p>
    <w:p w14:paraId="559CC305" w14:textId="77777777" w:rsidR="00CC1A0D" w:rsidRPr="001B6CC6" w:rsidRDefault="00CC1A0D" w:rsidP="00CC1A0D">
      <w:pPr>
        <w:jc w:val="left"/>
        <w:rPr>
          <w:rFonts w:ascii="GHEA Grapalat" w:hAnsi="GHEA Grapalat"/>
          <w:lang w:val="hy-AM"/>
        </w:rPr>
      </w:pPr>
      <w:r w:rsidRPr="001B6CC6">
        <w:rPr>
          <w:rFonts w:ascii="GHEA Grapalat" w:hAnsi="GHEA Grapalat"/>
          <w:noProof/>
          <w:lang w:eastAsia="en-US"/>
        </w:rPr>
        <w:drawing>
          <wp:inline distT="0" distB="0" distL="0" distR="0" wp14:anchorId="4A28C72A" wp14:editId="267A478B">
            <wp:extent cx="2975212" cy="222470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9619" cy="2242958"/>
                    </a:xfrm>
                    <a:prstGeom prst="rect">
                      <a:avLst/>
                    </a:prstGeom>
                    <a:noFill/>
                    <a:ln>
                      <a:noFill/>
                    </a:ln>
                  </pic:spPr>
                </pic:pic>
              </a:graphicData>
            </a:graphic>
          </wp:inline>
        </w:drawing>
      </w:r>
    </w:p>
    <w:p w14:paraId="79F27A05" w14:textId="77777777" w:rsidR="00CC1A0D" w:rsidRPr="001B6CC6" w:rsidRDefault="00CC1A0D" w:rsidP="00CC1A0D">
      <w:pPr>
        <w:jc w:val="right"/>
        <w:rPr>
          <w:rFonts w:ascii="GHEA Grapalat" w:hAnsi="GHEA Grapalat"/>
          <w:lang w:val="hy-AM"/>
        </w:rPr>
      </w:pPr>
      <w:r w:rsidRPr="001B6CC6">
        <w:rPr>
          <w:rFonts w:ascii="GHEA Grapalat" w:hAnsi="GHEA Grapalat"/>
          <w:noProof/>
          <w:lang w:eastAsia="en-US"/>
        </w:rPr>
        <w:drawing>
          <wp:inline distT="0" distB="0" distL="0" distR="0" wp14:anchorId="16893FB9" wp14:editId="3C176E8C">
            <wp:extent cx="3268639" cy="1863568"/>
            <wp:effectExtent l="0" t="0" r="8255" b="3810"/>
            <wp:docPr id="16" name="Picture 16" descr="C:\Users\User\AppData\Local\Microsoft\Windows\INetCache\Content.Word\1486747372-cra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Microsoft\Windows\INetCache\Content.Word\1486747372-crash.gif"/>
                    <pic:cNvPicPr>
                      <a:picLocks noChangeAspect="1" noChangeArrowheads="1" noCrop="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4201" cy="1878142"/>
                    </a:xfrm>
                    <a:prstGeom prst="rect">
                      <a:avLst/>
                    </a:prstGeom>
                    <a:noFill/>
                    <a:ln>
                      <a:noFill/>
                    </a:ln>
                  </pic:spPr>
                </pic:pic>
              </a:graphicData>
            </a:graphic>
          </wp:inline>
        </w:drawing>
      </w:r>
    </w:p>
    <w:p w14:paraId="76AAB818" w14:textId="77777777" w:rsidR="00CC1A0D" w:rsidRPr="001B6CC6" w:rsidRDefault="00CC1A0D" w:rsidP="00CC1A0D">
      <w:pPr>
        <w:spacing w:after="240"/>
        <w:rPr>
          <w:rFonts w:ascii="GHEA Grapalat" w:hAnsi="GHEA Grapalat" w:cs="Arial"/>
          <w:sz w:val="22"/>
          <w:szCs w:val="22"/>
          <w:lang w:val="hy-AM"/>
        </w:rPr>
      </w:pPr>
      <w:r w:rsidRPr="001B6CC6">
        <w:rPr>
          <w:rFonts w:ascii="GHEA Grapalat" w:hAnsi="GHEA Grapalat" w:cs="Arial"/>
          <w:sz w:val="22"/>
          <w:szCs w:val="22"/>
          <w:lang w:val="hy-AM"/>
        </w:rPr>
        <w:t xml:space="preserve">Նշված նորագույն տեխնոլոգիաները և նորարարական այլ միջոցների կիրառման նպատակով կիրականացվեն ծրագրեր՝ երկարաժամկետ կտրվածքով։  </w:t>
      </w:r>
    </w:p>
    <w:p w14:paraId="0E6572DF" w14:textId="0A3238A7" w:rsidR="00CC1A0D" w:rsidRPr="001B6CC6" w:rsidRDefault="00CC1A0D" w:rsidP="00CC1A0D">
      <w:pPr>
        <w:spacing w:after="240"/>
        <w:ind w:firstLine="360"/>
        <w:rPr>
          <w:rFonts w:ascii="GHEA Grapalat" w:hAnsi="GHEA Grapalat" w:cs="Arial"/>
          <w:sz w:val="22"/>
          <w:szCs w:val="22"/>
          <w:lang w:val="hy-AM"/>
        </w:rPr>
        <w:sectPr w:rsidR="00CC1A0D" w:rsidRPr="001B6CC6" w:rsidSect="00063FBB">
          <w:pgSz w:w="11906" w:h="16838" w:code="9"/>
          <w:pgMar w:top="720" w:right="720" w:bottom="720" w:left="720" w:header="510" w:footer="567" w:gutter="0"/>
          <w:cols w:space="708"/>
          <w:titlePg/>
          <w:docGrid w:linePitch="360"/>
        </w:sectPr>
      </w:pPr>
      <w:r w:rsidRPr="001B6CC6">
        <w:rPr>
          <w:rFonts w:ascii="GHEA Grapalat" w:hAnsi="GHEA Grapalat" w:cs="Arial"/>
          <w:sz w:val="22"/>
          <w:szCs w:val="22"/>
          <w:lang w:val="hy-AM"/>
        </w:rPr>
        <w:t>Ստորև նարկայացվում է ճանապարհային ենթակառուցվածքի անվտանգության կառավարման նպատակով իրականացվող պրոակտիվ</w:t>
      </w:r>
      <w:r w:rsidR="00910461" w:rsidRPr="001B6CC6">
        <w:rPr>
          <w:rFonts w:ascii="GHEA Grapalat" w:hAnsi="GHEA Grapalat" w:cs="Arial"/>
          <w:sz w:val="22"/>
          <w:szCs w:val="22"/>
          <w:lang w:val="hy-AM"/>
        </w:rPr>
        <w:t xml:space="preserve"> (կանխագերլման)</w:t>
      </w:r>
      <w:r w:rsidRPr="001B6CC6">
        <w:rPr>
          <w:rFonts w:ascii="GHEA Grapalat" w:hAnsi="GHEA Grapalat" w:cs="Arial"/>
          <w:sz w:val="22"/>
          <w:szCs w:val="22"/>
          <w:lang w:val="hy-AM"/>
        </w:rPr>
        <w:t xml:space="preserve"> և ռեակտիվ</w:t>
      </w:r>
      <w:r w:rsidR="00910461" w:rsidRPr="001B6CC6">
        <w:rPr>
          <w:rFonts w:ascii="GHEA Grapalat" w:hAnsi="GHEA Grapalat" w:cs="Arial"/>
          <w:sz w:val="22"/>
          <w:szCs w:val="22"/>
          <w:lang w:val="hy-AM"/>
        </w:rPr>
        <w:t xml:space="preserve"> (լուծումների)</w:t>
      </w:r>
      <w:r w:rsidRPr="001B6CC6">
        <w:rPr>
          <w:rFonts w:ascii="GHEA Grapalat" w:hAnsi="GHEA Grapalat" w:cs="Arial"/>
          <w:sz w:val="22"/>
          <w:szCs w:val="22"/>
          <w:lang w:val="hy-AM"/>
        </w:rPr>
        <w:t xml:space="preserve"> գործողությունների՝ միջոցառումների իրականացման սխեման։ </w:t>
      </w:r>
    </w:p>
    <w:p w14:paraId="64F49C1E" w14:textId="3C010159" w:rsidR="00CC1A0D" w:rsidRPr="001B6CC6" w:rsidRDefault="00A44ADE" w:rsidP="00A44ADE">
      <w:pPr>
        <w:pStyle w:val="Caption"/>
        <w:rPr>
          <w:rFonts w:ascii="GHEA Grapalat" w:hAnsi="GHEA Grapalat"/>
          <w:noProof/>
          <w:szCs w:val="24"/>
          <w:lang w:val="hy-AM" w:eastAsia="en-US"/>
        </w:rPr>
      </w:pPr>
      <w:bookmarkStart w:id="76" w:name="_Toc135395868"/>
      <w:bookmarkStart w:id="77" w:name="_Toc143767459"/>
      <w:r w:rsidRPr="001B6CC6">
        <w:rPr>
          <w:rFonts w:ascii="GHEA Grapalat" w:hAnsi="GHEA Grapalat"/>
          <w:lang w:val="hy-AM"/>
        </w:rPr>
        <w:lastRenderedPageBreak/>
        <w:t xml:space="preserve">Գծապատկեր  </w:t>
      </w:r>
      <w:r w:rsidR="00CE7BE1" w:rsidRPr="001B6CC6">
        <w:rPr>
          <w:rFonts w:ascii="GHEA Grapalat" w:hAnsi="GHEA Grapalat"/>
          <w:lang w:val="hy-AM"/>
        </w:rPr>
        <w:t>9</w:t>
      </w:r>
      <w:r w:rsidRPr="001B6CC6">
        <w:rPr>
          <w:rFonts w:ascii="GHEA Grapalat" w:hAnsi="GHEA Grapalat"/>
          <w:lang w:val="hy-AM"/>
        </w:rPr>
        <w:t xml:space="preserve"> </w:t>
      </w:r>
      <w:r w:rsidRPr="001B6CC6">
        <w:rPr>
          <w:rFonts w:ascii="MS Mincho" w:eastAsia="MS Mincho" w:hAnsi="MS Mincho" w:cs="MS Mincho" w:hint="eastAsia"/>
          <w:lang w:val="hy-AM"/>
        </w:rPr>
        <w:t>․</w:t>
      </w:r>
      <w:r w:rsidRPr="001B6CC6">
        <w:rPr>
          <w:rFonts w:ascii="GHEA Grapalat" w:hAnsi="GHEA Grapalat"/>
          <w:lang w:val="hy-AM"/>
        </w:rPr>
        <w:t xml:space="preserve"> </w:t>
      </w:r>
      <w:r w:rsidRPr="001B6CC6">
        <w:rPr>
          <w:rFonts w:ascii="GHEA Grapalat" w:hAnsi="GHEA Grapalat" w:cs="Arial"/>
          <w:lang w:val="hy-AM"/>
        </w:rPr>
        <w:t>Հենասյուն</w:t>
      </w:r>
      <w:r w:rsidRPr="001B6CC6">
        <w:rPr>
          <w:rFonts w:ascii="GHEA Grapalat" w:hAnsi="GHEA Grapalat"/>
          <w:lang w:val="hy-AM"/>
        </w:rPr>
        <w:t xml:space="preserve"> 2-</w:t>
      </w:r>
      <w:r w:rsidRPr="001B6CC6">
        <w:rPr>
          <w:rFonts w:ascii="GHEA Grapalat" w:hAnsi="GHEA Grapalat" w:cs="Arial"/>
          <w:lang w:val="hy-AM"/>
        </w:rPr>
        <w:t>ի</w:t>
      </w:r>
      <w:r w:rsidRPr="001B6CC6">
        <w:rPr>
          <w:rFonts w:ascii="GHEA Grapalat" w:hAnsi="GHEA Grapalat"/>
          <w:lang w:val="hy-AM"/>
        </w:rPr>
        <w:t xml:space="preserve"> </w:t>
      </w:r>
      <w:r w:rsidRPr="001B6CC6">
        <w:rPr>
          <w:rFonts w:ascii="GHEA Grapalat" w:hAnsi="GHEA Grapalat" w:cs="Arial"/>
          <w:lang w:val="hy-AM"/>
        </w:rPr>
        <w:t>շրջանակներում</w:t>
      </w:r>
      <w:r w:rsidRPr="001B6CC6">
        <w:rPr>
          <w:rFonts w:ascii="GHEA Grapalat" w:hAnsi="GHEA Grapalat"/>
          <w:lang w:val="hy-AM"/>
        </w:rPr>
        <w:t xml:space="preserve"> </w:t>
      </w:r>
      <w:r w:rsidRPr="001B6CC6">
        <w:rPr>
          <w:rFonts w:ascii="GHEA Grapalat" w:hAnsi="GHEA Grapalat" w:cs="Arial"/>
          <w:lang w:val="hy-AM"/>
        </w:rPr>
        <w:t>իրականացվելիք</w:t>
      </w:r>
      <w:r w:rsidRPr="001B6CC6">
        <w:rPr>
          <w:rFonts w:ascii="GHEA Grapalat" w:hAnsi="GHEA Grapalat"/>
          <w:lang w:val="hy-AM"/>
        </w:rPr>
        <w:t xml:space="preserve"> </w:t>
      </w:r>
      <w:r w:rsidRPr="001B6CC6">
        <w:rPr>
          <w:rFonts w:ascii="GHEA Grapalat" w:hAnsi="GHEA Grapalat" w:cs="Arial"/>
          <w:lang w:val="hy-AM"/>
        </w:rPr>
        <w:t>միջոցառումները</w:t>
      </w:r>
      <w:bookmarkEnd w:id="76"/>
      <w:bookmarkEnd w:id="77"/>
    </w:p>
    <w:p w14:paraId="17161334" w14:textId="78B89F35" w:rsidR="00CC1A0D" w:rsidRPr="001B6CC6" w:rsidRDefault="00A44ADE" w:rsidP="00CC1A0D">
      <w:pPr>
        <w:spacing w:after="240"/>
        <w:ind w:left="709"/>
        <w:rPr>
          <w:rFonts w:ascii="GHEA Grapalat" w:hAnsi="GHEA Grapalat" w:cs="Arial"/>
          <w:szCs w:val="20"/>
          <w:lang w:val="hy-AM"/>
        </w:rPr>
        <w:sectPr w:rsidR="00CC1A0D" w:rsidRPr="001B6CC6" w:rsidSect="00F36303">
          <w:pgSz w:w="16838" w:h="11906" w:orient="landscape" w:code="9"/>
          <w:pgMar w:top="1170" w:right="1134" w:bottom="1134" w:left="1134" w:header="510" w:footer="567" w:gutter="0"/>
          <w:cols w:space="708"/>
          <w:titlePg/>
          <w:docGrid w:linePitch="360"/>
        </w:sectPr>
      </w:pPr>
      <w:r w:rsidRPr="001B6CC6">
        <w:rPr>
          <w:rFonts w:ascii="GHEA Grapalat" w:hAnsi="GHEA Grapalat"/>
          <w:noProof/>
        </w:rPr>
        <mc:AlternateContent>
          <mc:Choice Requires="wps">
            <w:drawing>
              <wp:anchor distT="0" distB="0" distL="114300" distR="114300" simplePos="0" relativeHeight="251659776" behindDoc="0" locked="0" layoutInCell="1" allowOverlap="1" wp14:anchorId="67144B96" wp14:editId="69F8BC89">
                <wp:simplePos x="0" y="0"/>
                <wp:positionH relativeFrom="column">
                  <wp:posOffset>108585</wp:posOffset>
                </wp:positionH>
                <wp:positionV relativeFrom="paragraph">
                  <wp:posOffset>4507865</wp:posOffset>
                </wp:positionV>
                <wp:extent cx="5753100" cy="635"/>
                <wp:effectExtent l="0" t="0" r="0" b="0"/>
                <wp:wrapNone/>
                <wp:docPr id="2043228362" name="Text Box 1"/>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65A4D1E9" w14:textId="3566F397" w:rsidR="00B627A2" w:rsidRPr="006304E1" w:rsidRDefault="00B627A2" w:rsidP="00A44ADE">
                            <w:pPr>
                              <w:pStyle w:val="Caption"/>
                              <w:rPr>
                                <w:rFonts w:ascii="GHEA Grapalat" w:hAnsi="GHEA Grapalat"/>
                                <w:noProof/>
                                <w:szCs w:val="24"/>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144B96" id="_x0000_s1132" type="#_x0000_t202" style="position:absolute;left:0;text-align:left;margin-left:8.55pt;margin-top:354.95pt;width:453pt;height:.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" stroked="f">
                <v:textbox style="mso-fit-shape-to-text:t" inset="0,0,0,0">
                  <w:txbxContent>
                    <w:p w14:paraId="65A4D1E9" w14:textId="3566F397" w:rsidR="00B627A2" w:rsidRPr="006304E1" w:rsidRDefault="00B627A2" w:rsidP="00A44ADE">
                      <w:pPr>
                        <w:pStyle w:val="Caption"/>
                        <w:rPr>
                          <w:rFonts w:ascii="GHEA Grapalat" w:hAnsi="GHEA Grapalat"/>
                          <w:noProof/>
                          <w:szCs w:val="24"/>
                          <w:lang w:eastAsia="en-US"/>
                        </w:rPr>
                      </w:pP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55680" behindDoc="0" locked="0" layoutInCell="1" allowOverlap="1" wp14:anchorId="132F2F7B" wp14:editId="0665BF25">
                <wp:simplePos x="0" y="0"/>
                <wp:positionH relativeFrom="column">
                  <wp:posOffset>118110</wp:posOffset>
                </wp:positionH>
                <wp:positionV relativeFrom="paragraph">
                  <wp:posOffset>3465830</wp:posOffset>
                </wp:positionV>
                <wp:extent cx="2232025" cy="276860"/>
                <wp:effectExtent l="0" t="0" r="0" b="0"/>
                <wp:wrapNone/>
                <wp:docPr id="256" name="TextBox 46"/>
                <wp:cNvGraphicFramePr/>
                <a:graphic xmlns:a="http://schemas.openxmlformats.org/drawingml/2006/main">
                  <a:graphicData uri="http://schemas.microsoft.com/office/word/2010/wordprocessingShape">
                    <wps:wsp>
                      <wps:cNvSpPr txBox="1"/>
                      <wps:spPr>
                        <a:xfrm>
                          <a:off x="0" y="0"/>
                          <a:ext cx="2232025" cy="276860"/>
                        </a:xfrm>
                        <a:prstGeom prst="rect">
                          <a:avLst/>
                        </a:prstGeom>
                        <a:noFill/>
                      </wps:spPr>
                      <wps:txbx>
                        <w:txbxContent>
                          <w:p w14:paraId="319BC3C1" w14:textId="77777777" w:rsidR="00B627A2" w:rsidRDefault="00B627A2" w:rsidP="00CC1A0D">
                            <w:pPr>
                              <w:jc w:val="center"/>
                              <w:rPr>
                                <w:sz w:val="24"/>
                              </w:rPr>
                            </w:pPr>
                            <w:r>
                              <w:rPr>
                                <w:rFonts w:ascii="Sylfaen" w:eastAsia="Arial" w:hAnsi="Sylfaen" w:cs="Sylfaen"/>
                                <w:b/>
                                <w:bCs/>
                                <w:color w:val="000000"/>
                                <w:lang w:val="hy-AM"/>
                              </w:rPr>
                              <w:t>Նոր ծրագիր</w:t>
                            </w:r>
                            <w:r>
                              <w:rPr>
                                <w:rFonts w:eastAsia="Arial" w:cs="Arial"/>
                                <w:b/>
                                <w:bCs/>
                                <w:color w:val="000000"/>
                              </w:rPr>
                              <w:t xml:space="preserve"> </w:t>
                            </w:r>
                          </w:p>
                        </w:txbxContent>
                      </wps:txbx>
                      <wps:bodyPr wrap="square" lIns="0" rIns="0" rtlCol="0">
                        <a:spAutoFit/>
                      </wps:bodyPr>
                    </wps:wsp>
                  </a:graphicData>
                </a:graphic>
                <wp14:sizeRelV relativeFrom="margin">
                  <wp14:pctHeight>0</wp14:pctHeight>
                </wp14:sizeRelV>
              </wp:anchor>
            </w:drawing>
          </mc:Choice>
          <mc:Fallback>
            <w:pict>
              <v:shape w14:anchorId="132F2F7B" id="TextBox 46" o:spid="_x0000_s1133" type="#_x0000_t202" style="position:absolute;left:0;text-align:left;margin-left:9.3pt;margin-top:272.9pt;width:175.75pt;height:21.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" filled="f" stroked="f">
                <v:textbox style="mso-fit-shape-to-text:t" inset="0,,0">
                  <w:txbxContent>
                    <w:p w14:paraId="319BC3C1" w14:textId="77777777" w:rsidR="00B627A2" w:rsidRDefault="00B627A2" w:rsidP="00CC1A0D">
                      <w:pPr>
                        <w:jc w:val="center"/>
                        <w:rPr>
                          <w:sz w:val="24"/>
                        </w:rPr>
                      </w:pPr>
                      <w:r>
                        <w:rPr>
                          <w:rFonts w:ascii="Sylfaen" w:eastAsia="Arial" w:hAnsi="Sylfaen" w:cs="Sylfaen"/>
                          <w:b/>
                          <w:bCs/>
                          <w:color w:val="000000"/>
                          <w:lang w:val="hy-AM"/>
                        </w:rPr>
                        <w:t>Նոր ծրագիր</w:t>
                      </w:r>
                      <w:r>
                        <w:rPr>
                          <w:rFonts w:eastAsia="Arial" w:cs="Arial"/>
                          <w:b/>
                          <w:bCs/>
                          <w:color w:val="000000"/>
                        </w:rPr>
                        <w:t xml:space="preserve"> </w:t>
                      </w:r>
                    </w:p>
                  </w:txbxContent>
                </v:textbox>
              </v:shape>
            </w:pict>
          </mc:Fallback>
        </mc:AlternateContent>
      </w:r>
      <w:r w:rsidR="00CC1A0D" w:rsidRPr="001B6CC6">
        <w:rPr>
          <w:rFonts w:ascii="GHEA Grapalat" w:hAnsi="GHEA Grapalat"/>
          <w:noProof/>
          <w:lang w:eastAsia="en-US"/>
        </w:rPr>
        <w:drawing>
          <wp:anchor distT="0" distB="0" distL="114300" distR="114300" simplePos="0" relativeHeight="251653632" behindDoc="0" locked="0" layoutInCell="1" allowOverlap="1" wp14:anchorId="09C5E7BC" wp14:editId="0862AD16">
            <wp:simplePos x="0" y="0"/>
            <wp:positionH relativeFrom="column">
              <wp:posOffset>99060</wp:posOffset>
            </wp:positionH>
            <wp:positionV relativeFrom="paragraph">
              <wp:posOffset>3335654</wp:posOffset>
            </wp:positionV>
            <wp:extent cx="2191385" cy="695325"/>
            <wp:effectExtent l="0" t="0" r="0" b="9525"/>
            <wp:wrapNone/>
            <wp:docPr id="63" name="Picture 47">
              <a:extLst xmlns:a="http://schemas.openxmlformats.org/drawingml/2006/main">
                <a:ext uri="{FF2B5EF4-FFF2-40B4-BE49-F238E27FC236}">
                  <a16:creationId xmlns:a16="http://schemas.microsoft.com/office/drawing/2014/main" id="{19645EE8-A58F-4CFC-8ECB-54C0DA5AC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19645EE8-A58F-4CFC-8ECB-54C0DA5AC068}"/>
                        </a:ext>
                      </a:extLst>
                    </pic:cNvPr>
                    <pic:cNvPicPr>
                      <a:picLocks noChangeAspect="1"/>
                    </pic:cNvPicPr>
                  </pic:nvPicPr>
                  <pic:blipFill>
                    <a:blip r:embed="rId36"/>
                    <a:stretch>
                      <a:fillRect/>
                    </a:stretch>
                  </pic:blipFill>
                  <pic:spPr>
                    <a:xfrm>
                      <a:off x="0" y="0"/>
                      <a:ext cx="2191801" cy="695457"/>
                    </a:xfrm>
                    <a:prstGeom prst="rect">
                      <a:avLst/>
                    </a:prstGeom>
                  </pic:spPr>
                </pic:pic>
              </a:graphicData>
            </a:graphic>
            <wp14:sizeRelV relativeFrom="margin">
              <wp14:pctHeight>0</wp14:pctHeight>
            </wp14:sizeRelV>
          </wp:anchor>
        </w:drawing>
      </w:r>
      <w:r w:rsidR="00CC1A0D" w:rsidRPr="001B6CC6">
        <w:rPr>
          <w:rFonts w:ascii="GHEA Grapalat" w:hAnsi="GHEA Grapalat"/>
          <w:noProof/>
          <w:lang w:eastAsia="en-US"/>
        </w:rPr>
        <w:drawing>
          <wp:anchor distT="0" distB="0" distL="114300" distR="114300" simplePos="0" relativeHeight="251651584" behindDoc="0" locked="0" layoutInCell="1" allowOverlap="1" wp14:anchorId="2D6F240E" wp14:editId="4C96D2C6">
            <wp:simplePos x="0" y="0"/>
            <wp:positionH relativeFrom="column">
              <wp:posOffset>2480310</wp:posOffset>
            </wp:positionH>
            <wp:positionV relativeFrom="paragraph">
              <wp:posOffset>3335655</wp:posOffset>
            </wp:positionV>
            <wp:extent cx="5727065" cy="714375"/>
            <wp:effectExtent l="0" t="0" r="6985" b="9525"/>
            <wp:wrapNone/>
            <wp:docPr id="62" name="Picture 45">
              <a:extLst xmlns:a="http://schemas.openxmlformats.org/drawingml/2006/main">
                <a:ext uri="{FF2B5EF4-FFF2-40B4-BE49-F238E27FC236}">
                  <a16:creationId xmlns:a16="http://schemas.microsoft.com/office/drawing/2014/main" id="{CFF12C1F-44BC-4CBB-A6E5-A347C0A55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CFF12C1F-44BC-4CBB-A6E5-A347C0A55DCC}"/>
                        </a:ext>
                      </a:extLst>
                    </pic:cNvPr>
                    <pic:cNvPicPr>
                      <a:picLocks noChangeAspect="1"/>
                    </pic:cNvPicPr>
                  </pic:nvPicPr>
                  <pic:blipFill>
                    <a:blip r:embed="rId36"/>
                    <a:stretch>
                      <a:fillRect/>
                    </a:stretch>
                  </pic:blipFill>
                  <pic:spPr>
                    <a:xfrm>
                      <a:off x="0" y="0"/>
                      <a:ext cx="5727065" cy="714375"/>
                    </a:xfrm>
                    <a:prstGeom prst="rect">
                      <a:avLst/>
                    </a:prstGeom>
                  </pic:spPr>
                </pic:pic>
              </a:graphicData>
            </a:graphic>
            <wp14:sizeRelH relativeFrom="margin">
              <wp14:pctWidth>0</wp14:pctWidth>
            </wp14:sizeRelH>
            <wp14:sizeRelV relativeFrom="margin">
              <wp14:pctHeight>0</wp14:pctHeight>
            </wp14:sizeRelV>
          </wp:anchor>
        </w:drawing>
      </w:r>
      <w:r w:rsidR="00CC1A0D" w:rsidRPr="001B6CC6">
        <w:rPr>
          <w:rFonts w:ascii="GHEA Grapalat" w:hAnsi="GHEA Grapalat"/>
          <w:noProof/>
          <w:lang w:eastAsia="en-US"/>
        </w:rPr>
        <mc:AlternateContent>
          <mc:Choice Requires="wps">
            <w:drawing>
              <wp:anchor distT="0" distB="0" distL="114300" distR="114300" simplePos="0" relativeHeight="251654656" behindDoc="0" locked="0" layoutInCell="1" allowOverlap="1" wp14:anchorId="3DFF9CA8" wp14:editId="5120CF18">
                <wp:simplePos x="0" y="0"/>
                <wp:positionH relativeFrom="margin">
                  <wp:align>left</wp:align>
                </wp:positionH>
                <wp:positionV relativeFrom="paragraph">
                  <wp:posOffset>3507105</wp:posOffset>
                </wp:positionV>
                <wp:extent cx="2247900" cy="381000"/>
                <wp:effectExtent l="0" t="0" r="0" b="0"/>
                <wp:wrapNone/>
                <wp:docPr id="59" name="TextBox 48"/>
                <wp:cNvGraphicFramePr/>
                <a:graphic xmlns:a="http://schemas.openxmlformats.org/drawingml/2006/main">
                  <a:graphicData uri="http://schemas.microsoft.com/office/word/2010/wordprocessingShape">
                    <wps:wsp>
                      <wps:cNvSpPr txBox="1"/>
                      <wps:spPr>
                        <a:xfrm>
                          <a:off x="0" y="0"/>
                          <a:ext cx="2247900" cy="381000"/>
                        </a:xfrm>
                        <a:prstGeom prst="rect">
                          <a:avLst/>
                        </a:prstGeom>
                        <a:noFill/>
                      </wps:spPr>
                      <wps:txbx>
                        <w:txbxContent>
                          <w:p w14:paraId="17EB3BD7" w14:textId="77777777" w:rsidR="00B627A2" w:rsidRDefault="00B627A2" w:rsidP="00CC1A0D">
                            <w:pPr>
                              <w:jc w:val="center"/>
                              <w:rPr>
                                <w:sz w:val="24"/>
                              </w:rPr>
                            </w:pPr>
                          </w:p>
                        </w:txbxContent>
                      </wps:txbx>
                      <wps:bodyPr wrap="square" lIns="0" rIns="0" rtlCol="0">
                        <a:noAutofit/>
                      </wps:bodyPr>
                    </wps:wsp>
                  </a:graphicData>
                </a:graphic>
                <wp14:sizeRelH relativeFrom="margin">
                  <wp14:pctWidth>0</wp14:pctWidth>
                </wp14:sizeRelH>
                <wp14:sizeRelV relativeFrom="margin">
                  <wp14:pctHeight>0</wp14:pctHeight>
                </wp14:sizeRelV>
              </wp:anchor>
            </w:drawing>
          </mc:Choice>
          <mc:Fallback>
            <w:pict>
              <v:shape w14:anchorId="3DFF9CA8" id="TextBox 48" o:spid="_x0000_s1134" type="#_x0000_t202" style="position:absolute;left:0;text-align:left;margin-left:0;margin-top:276.15pt;width:177pt;height:30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" filled="f" stroked="f">
                <v:textbox inset="0,,0">
                  <w:txbxContent>
                    <w:p w14:paraId="17EB3BD7" w14:textId="77777777" w:rsidR="00B627A2" w:rsidRDefault="00B627A2" w:rsidP="00CC1A0D">
                      <w:pPr>
                        <w:jc w:val="center"/>
                        <w:rPr>
                          <w:sz w:val="24"/>
                        </w:rPr>
                      </w:pPr>
                    </w:p>
                  </w:txbxContent>
                </v:textbox>
                <w10:wrap anchorx="margin"/>
              </v:shape>
            </w:pict>
          </mc:Fallback>
        </mc:AlternateContent>
      </w:r>
      <w:r w:rsidR="00CC1A0D" w:rsidRPr="001B6CC6">
        <w:rPr>
          <w:rFonts w:ascii="GHEA Grapalat" w:hAnsi="GHEA Grapalat"/>
          <w:noProof/>
          <w:lang w:eastAsia="en-US"/>
        </w:rPr>
        <w:drawing>
          <wp:anchor distT="0" distB="0" distL="114300" distR="114300" simplePos="0" relativeHeight="251649536" behindDoc="0" locked="0" layoutInCell="1" allowOverlap="1" wp14:anchorId="6535C161" wp14:editId="72B5AB66">
            <wp:simplePos x="0" y="0"/>
            <wp:positionH relativeFrom="column">
              <wp:posOffset>4842510</wp:posOffset>
            </wp:positionH>
            <wp:positionV relativeFrom="paragraph">
              <wp:posOffset>2421255</wp:posOffset>
            </wp:positionV>
            <wp:extent cx="3376726" cy="762000"/>
            <wp:effectExtent l="0" t="0" r="0" b="0"/>
            <wp:wrapNone/>
            <wp:docPr id="61" name="Picture 43">
              <a:extLst xmlns:a="http://schemas.openxmlformats.org/drawingml/2006/main">
                <a:ext uri="{FF2B5EF4-FFF2-40B4-BE49-F238E27FC236}">
                  <a16:creationId xmlns:a16="http://schemas.microsoft.com/office/drawing/2014/main" id="{12E75FDA-E0DC-4326-BFC7-E8FD1CD21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12E75FDA-E0DC-4326-BFC7-E8FD1CD214EF}"/>
                        </a:ext>
                      </a:extLst>
                    </pic:cNvPr>
                    <pic:cNvPicPr>
                      <a:picLocks noChangeAspect="1"/>
                    </pic:cNvPicPr>
                  </pic:nvPicPr>
                  <pic:blipFill>
                    <a:blip r:embed="rId36"/>
                    <a:stretch>
                      <a:fillRect/>
                    </a:stretch>
                  </pic:blipFill>
                  <pic:spPr>
                    <a:xfrm>
                      <a:off x="0" y="0"/>
                      <a:ext cx="3379743" cy="762681"/>
                    </a:xfrm>
                    <a:prstGeom prst="rect">
                      <a:avLst/>
                    </a:prstGeom>
                  </pic:spPr>
                </pic:pic>
              </a:graphicData>
            </a:graphic>
            <wp14:sizeRelV relativeFrom="margin">
              <wp14:pctHeight>0</wp14:pctHeight>
            </wp14:sizeRelV>
          </wp:anchor>
        </w:drawing>
      </w:r>
      <w:r w:rsidR="00CC1A0D" w:rsidRPr="001B6CC6">
        <w:rPr>
          <w:rFonts w:ascii="GHEA Grapalat" w:hAnsi="GHEA Grapalat"/>
          <w:noProof/>
          <w:lang w:eastAsia="en-US"/>
        </w:rPr>
        <w:drawing>
          <wp:anchor distT="0" distB="0" distL="114300" distR="114300" simplePos="0" relativeHeight="251647488" behindDoc="0" locked="0" layoutInCell="1" allowOverlap="1" wp14:anchorId="2DC1CA45" wp14:editId="3E7D6689">
            <wp:simplePos x="0" y="0"/>
            <wp:positionH relativeFrom="column">
              <wp:posOffset>118110</wp:posOffset>
            </wp:positionH>
            <wp:positionV relativeFrom="paragraph">
              <wp:posOffset>2440305</wp:posOffset>
            </wp:positionV>
            <wp:extent cx="4536128" cy="742950"/>
            <wp:effectExtent l="0" t="0" r="0" b="0"/>
            <wp:wrapNone/>
            <wp:docPr id="60" name="Picture 11">
              <a:extLst xmlns:a="http://schemas.openxmlformats.org/drawingml/2006/main">
                <a:ext uri="{FF2B5EF4-FFF2-40B4-BE49-F238E27FC236}">
                  <a16:creationId xmlns:a16="http://schemas.microsoft.com/office/drawing/2014/main" id="{2B65A313-F1F1-4CE0-983F-68AB9E4B2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B65A313-F1F1-4CE0-983F-68AB9E4B24C7}"/>
                        </a:ext>
                      </a:extLst>
                    </pic:cNvPr>
                    <pic:cNvPicPr>
                      <a:picLocks noChangeAspect="1"/>
                    </pic:cNvPicPr>
                  </pic:nvPicPr>
                  <pic:blipFill>
                    <a:blip r:embed="rId36"/>
                    <a:stretch>
                      <a:fillRect/>
                    </a:stretch>
                  </pic:blipFill>
                  <pic:spPr>
                    <a:xfrm>
                      <a:off x="0" y="0"/>
                      <a:ext cx="4538066" cy="743267"/>
                    </a:xfrm>
                    <a:prstGeom prst="rect">
                      <a:avLst/>
                    </a:prstGeom>
                  </pic:spPr>
                </pic:pic>
              </a:graphicData>
            </a:graphic>
            <wp14:sizeRelV relativeFrom="margin">
              <wp14:pctHeight>0</wp14:pctHeight>
            </wp14:sizeRelV>
          </wp:anchor>
        </w:drawing>
      </w:r>
      <w:r w:rsidR="00CC1A0D" w:rsidRPr="001B6CC6">
        <w:rPr>
          <w:rFonts w:ascii="GHEA Grapalat" w:hAnsi="GHEA Grapalat"/>
          <w:noProof/>
          <w:lang w:eastAsia="en-US"/>
        </w:rPr>
        <mc:AlternateContent>
          <mc:Choice Requires="wps">
            <w:drawing>
              <wp:anchor distT="0" distB="0" distL="114300" distR="114300" simplePos="0" relativeHeight="251648512" behindDoc="0" locked="0" layoutInCell="1" allowOverlap="1" wp14:anchorId="1845089F" wp14:editId="6BD3609F">
                <wp:simplePos x="0" y="0"/>
                <wp:positionH relativeFrom="column">
                  <wp:posOffset>986155</wp:posOffset>
                </wp:positionH>
                <wp:positionV relativeFrom="paragraph">
                  <wp:posOffset>2573020</wp:posOffset>
                </wp:positionV>
                <wp:extent cx="2654376" cy="276999"/>
                <wp:effectExtent l="0" t="0" r="0" b="0"/>
                <wp:wrapNone/>
                <wp:docPr id="56" name="TextBox 42"/>
                <wp:cNvGraphicFramePr/>
                <a:graphic xmlns:a="http://schemas.openxmlformats.org/drawingml/2006/main">
                  <a:graphicData uri="http://schemas.microsoft.com/office/word/2010/wordprocessingShape">
                    <wps:wsp>
                      <wps:cNvSpPr txBox="1"/>
                      <wps:spPr>
                        <a:xfrm>
                          <a:off x="0" y="0"/>
                          <a:ext cx="2654376" cy="276999"/>
                        </a:xfrm>
                        <a:prstGeom prst="rect">
                          <a:avLst/>
                        </a:prstGeom>
                        <a:noFill/>
                      </wps:spPr>
                      <wps:txbx>
                        <w:txbxContent>
                          <w:p w14:paraId="1B71A4FF" w14:textId="77777777" w:rsidR="00B627A2" w:rsidRDefault="00B627A2" w:rsidP="00CC1A0D">
                            <w:pPr>
                              <w:jc w:val="center"/>
                              <w:rPr>
                                <w:sz w:val="24"/>
                              </w:rPr>
                            </w:pPr>
                            <w:r>
                              <w:rPr>
                                <w:rFonts w:ascii="Sylfaen" w:eastAsia="Arial" w:hAnsi="Sylfaen" w:cs="Sylfaen"/>
                                <w:b/>
                                <w:bCs/>
                                <w:color w:val="000000"/>
                                <w:lang w:val="hy-AM"/>
                              </w:rPr>
                              <w:t>Պ</w:t>
                            </w:r>
                            <w:r>
                              <w:rPr>
                                <w:rFonts w:ascii="Sylfaen" w:eastAsia="Arial" w:hAnsi="Sylfaen" w:cs="Sylfaen"/>
                                <w:b/>
                                <w:bCs/>
                                <w:color w:val="000000"/>
                              </w:rPr>
                              <w:t>րոակտիվ</w:t>
                            </w:r>
                            <w:r>
                              <w:rPr>
                                <w:rFonts w:eastAsia="Arial" w:cs="Arial"/>
                                <w:b/>
                                <w:bCs/>
                                <w:color w:val="000000"/>
                              </w:rPr>
                              <w:t xml:space="preserve">  (</w:t>
                            </w:r>
                            <w:r>
                              <w:rPr>
                                <w:rFonts w:ascii="Sylfaen" w:eastAsia="Arial" w:hAnsi="Sylfaen" w:cs="Sylfaen"/>
                                <w:b/>
                                <w:bCs/>
                                <w:color w:val="000000"/>
                              </w:rPr>
                              <w:t>կանխարգելում</w:t>
                            </w:r>
                            <w:r>
                              <w:rPr>
                                <w:rFonts w:eastAsia="Arial" w:cs="Arial"/>
                                <w:b/>
                                <w:bCs/>
                                <w:color w:val="000000"/>
                              </w:rPr>
                              <w:t>)</w:t>
                            </w:r>
                          </w:p>
                        </w:txbxContent>
                      </wps:txbx>
                      <wps:bodyPr wrap="square" lIns="0" rIns="0" rtlCol="0">
                        <a:spAutoFit/>
                      </wps:bodyPr>
                    </wps:wsp>
                  </a:graphicData>
                </a:graphic>
              </wp:anchor>
            </w:drawing>
          </mc:Choice>
          <mc:Fallback>
            <w:pict>
              <v:shape w14:anchorId="1845089F" id="TextBox 42" o:spid="_x0000_s1135" type="#_x0000_t202" style="position:absolute;left:0;text-align:left;margin-left:77.65pt;margin-top:202.6pt;width:209pt;height:21.8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" filled="f" stroked="f">
                <v:textbox style="mso-fit-shape-to-text:t" inset="0,,0">
                  <w:txbxContent>
                    <w:p w14:paraId="1B71A4FF" w14:textId="77777777" w:rsidR="00B627A2" w:rsidRDefault="00B627A2" w:rsidP="00CC1A0D">
                      <w:pPr>
                        <w:jc w:val="center"/>
                        <w:rPr>
                          <w:sz w:val="24"/>
                        </w:rPr>
                      </w:pPr>
                      <w:r>
                        <w:rPr>
                          <w:rFonts w:ascii="Sylfaen" w:eastAsia="Arial" w:hAnsi="Sylfaen" w:cs="Sylfaen"/>
                          <w:b/>
                          <w:bCs/>
                          <w:color w:val="000000"/>
                          <w:lang w:val="hy-AM"/>
                        </w:rPr>
                        <w:t>Պ</w:t>
                      </w:r>
                      <w:r>
                        <w:rPr>
                          <w:rFonts w:ascii="Sylfaen" w:eastAsia="Arial" w:hAnsi="Sylfaen" w:cs="Sylfaen"/>
                          <w:b/>
                          <w:bCs/>
                          <w:color w:val="000000"/>
                        </w:rPr>
                        <w:t>րոակտիվ</w:t>
                      </w:r>
                      <w:r>
                        <w:rPr>
                          <w:rFonts w:eastAsia="Arial" w:cs="Arial"/>
                          <w:b/>
                          <w:bCs/>
                          <w:color w:val="000000"/>
                        </w:rPr>
                        <w:t xml:space="preserve">  (</w:t>
                      </w:r>
                      <w:r>
                        <w:rPr>
                          <w:rFonts w:ascii="Sylfaen" w:eastAsia="Arial" w:hAnsi="Sylfaen" w:cs="Sylfaen"/>
                          <w:b/>
                          <w:bCs/>
                          <w:color w:val="000000"/>
                        </w:rPr>
                        <w:t>կանխարգելում</w:t>
                      </w:r>
                      <w:r>
                        <w:rPr>
                          <w:rFonts w:eastAsia="Arial" w:cs="Arial"/>
                          <w:b/>
                          <w:bCs/>
                          <w:color w:val="000000"/>
                        </w:rPr>
                        <w:t>)</w:t>
                      </w: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33152" behindDoc="0" locked="0" layoutInCell="1" allowOverlap="1" wp14:anchorId="61943C6A" wp14:editId="272E9F36">
                <wp:simplePos x="0" y="0"/>
                <wp:positionH relativeFrom="column">
                  <wp:posOffset>104775</wp:posOffset>
                </wp:positionH>
                <wp:positionV relativeFrom="paragraph">
                  <wp:posOffset>376555</wp:posOffset>
                </wp:positionV>
                <wp:extent cx="1027953" cy="4074850"/>
                <wp:effectExtent l="57150" t="38100" r="58420" b="78105"/>
                <wp:wrapNone/>
                <wp:docPr id="42" name="Rectangle 5"/>
                <wp:cNvGraphicFramePr/>
                <a:graphic xmlns:a="http://schemas.openxmlformats.org/drawingml/2006/main">
                  <a:graphicData uri="http://schemas.microsoft.com/office/word/2010/wordprocessingShape">
                    <wps:wsp>
                      <wps:cNvSpPr/>
                      <wps:spPr>
                        <a:xfrm>
                          <a:off x="0" y="0"/>
                          <a:ext cx="1027953" cy="4074850"/>
                        </a:xfrm>
                        <a:prstGeom prst="rect">
                          <a:avLst/>
                        </a:prstGeom>
                      </wps:spPr>
                      <wps:style>
                        <a:lnRef idx="0">
                          <a:schemeClr val="accent3"/>
                        </a:lnRef>
                        <a:fillRef idx="3">
                          <a:schemeClr val="accent3"/>
                        </a:fillRef>
                        <a:effectRef idx="3">
                          <a:schemeClr val="accent3"/>
                        </a:effectRef>
                        <a:fontRef idx="minor">
                          <a:schemeClr val="lt1"/>
                        </a:fontRef>
                      </wps:style>
                      <wps:bodyPr rtlCol="0" anchor="ctr"/>
                    </wps:wsp>
                  </a:graphicData>
                </a:graphic>
              </wp:anchor>
            </w:drawing>
          </mc:Choice>
          <mc:Fallback>
            <w:pict>
              <v:rect w14:anchorId="15EC46F2" id="Rectangle 5" o:spid="_x0000_s1026" style="position:absolute;margin-left:8.25pt;margin-top:29.65pt;width:80.95pt;height:320.8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" fillcolor="#aaa [3030]" stroked="f">
                <v:fill color2="#a3a3a3 [3174]" rotate="t" colors="0 #afafaf;.5 #a5a5a5;1 #929292" focus="100%" type="gradient">
                  <o:fill v:ext="view" type="gradientUnscaled"/>
                </v:fill>
                <v:shadow on="t" color="black" opacity="41287f" offset="0,1.5pt"/>
              </v:rect>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34176" behindDoc="0" locked="0" layoutInCell="1" allowOverlap="1" wp14:anchorId="0E042343" wp14:editId="429EA060">
                <wp:simplePos x="0" y="0"/>
                <wp:positionH relativeFrom="column">
                  <wp:posOffset>121920</wp:posOffset>
                </wp:positionH>
                <wp:positionV relativeFrom="paragraph">
                  <wp:posOffset>648970</wp:posOffset>
                </wp:positionV>
                <wp:extent cx="993888" cy="769441"/>
                <wp:effectExtent l="0" t="0" r="0" b="0"/>
                <wp:wrapNone/>
                <wp:docPr id="43" name="TextBox 7"/>
                <wp:cNvGraphicFramePr/>
                <a:graphic xmlns:a="http://schemas.openxmlformats.org/drawingml/2006/main">
                  <a:graphicData uri="http://schemas.microsoft.com/office/word/2010/wordprocessingShape">
                    <wps:wsp>
                      <wps:cNvSpPr txBox="1"/>
                      <wps:spPr>
                        <a:xfrm>
                          <a:off x="0" y="0"/>
                          <a:ext cx="993888" cy="769441"/>
                        </a:xfrm>
                        <a:prstGeom prst="rect">
                          <a:avLst/>
                        </a:prstGeom>
                        <a:noFill/>
                      </wps:spPr>
                      <wps:txbx>
                        <w:txbxContent>
                          <w:p w14:paraId="594973D4" w14:textId="77777777" w:rsidR="00B627A2" w:rsidRPr="001922D7" w:rsidRDefault="00B627A2" w:rsidP="00CC1A0D">
                            <w:pPr>
                              <w:jc w:val="center"/>
                              <w:rPr>
                                <w:rFonts w:ascii="GHEA Grapalat" w:hAnsi="GHEA Grapalat"/>
                                <w:szCs w:val="20"/>
                              </w:rPr>
                            </w:pPr>
                            <w:r w:rsidRPr="001922D7">
                              <w:rPr>
                                <w:rFonts w:ascii="GHEA Grapalat" w:eastAsia="Arial" w:hAnsi="GHEA Grapalat" w:cs="Sylfaen"/>
                                <w:b/>
                                <w:bCs/>
                                <w:color w:val="000000"/>
                                <w:szCs w:val="20"/>
                              </w:rPr>
                              <w:t>Ճ</w:t>
                            </w:r>
                            <w:r w:rsidRPr="001922D7">
                              <w:rPr>
                                <w:rFonts w:ascii="GHEA Grapalat" w:eastAsia="Arial" w:hAnsi="GHEA Grapalat" w:cs="Sylfaen"/>
                                <w:b/>
                                <w:bCs/>
                                <w:color w:val="000000"/>
                                <w:szCs w:val="20"/>
                                <w:lang w:val="hy-AM"/>
                              </w:rPr>
                              <w:t>Ա</w:t>
                            </w:r>
                            <w:r w:rsidRPr="001922D7">
                              <w:rPr>
                                <w:rFonts w:ascii="GHEA Grapalat" w:eastAsia="Arial" w:hAnsi="GHEA Grapalat" w:cs="Arial"/>
                                <w:b/>
                                <w:bCs/>
                                <w:color w:val="000000"/>
                                <w:szCs w:val="20"/>
                              </w:rPr>
                              <w:t xml:space="preserve"> </w:t>
                            </w:r>
                            <w:r w:rsidRPr="001922D7">
                              <w:rPr>
                                <w:rFonts w:ascii="GHEA Grapalat" w:eastAsia="Arial" w:hAnsi="GHEA Grapalat" w:cs="Arial"/>
                                <w:b/>
                                <w:bCs/>
                                <w:color w:val="000000"/>
                                <w:szCs w:val="20"/>
                                <w:lang w:val="hy-AM"/>
                              </w:rPr>
                              <w:t>ա</w:t>
                            </w:r>
                            <w:r w:rsidRPr="001922D7">
                              <w:rPr>
                                <w:rFonts w:ascii="GHEA Grapalat" w:eastAsia="Arial" w:hAnsi="GHEA Grapalat" w:cs="Sylfaen"/>
                                <w:b/>
                                <w:bCs/>
                                <w:color w:val="000000"/>
                                <w:szCs w:val="20"/>
                              </w:rPr>
                              <w:t>զդեցության</w:t>
                            </w:r>
                            <w:r w:rsidRPr="001922D7">
                              <w:rPr>
                                <w:rFonts w:ascii="GHEA Grapalat" w:eastAsia="Arial" w:hAnsi="GHEA Grapalat" w:cs="Arial"/>
                                <w:b/>
                                <w:bCs/>
                                <w:color w:val="000000"/>
                                <w:szCs w:val="20"/>
                              </w:rPr>
                              <w:t xml:space="preserve"> </w:t>
                            </w:r>
                            <w:r w:rsidRPr="001922D7">
                              <w:rPr>
                                <w:rFonts w:ascii="GHEA Grapalat" w:eastAsia="Arial" w:hAnsi="GHEA Grapalat" w:cs="Sylfaen"/>
                                <w:b/>
                                <w:bCs/>
                                <w:color w:val="000000"/>
                                <w:szCs w:val="20"/>
                              </w:rPr>
                              <w:t>գնահատում</w:t>
                            </w:r>
                          </w:p>
                        </w:txbxContent>
                      </wps:txbx>
                      <wps:bodyPr wrap="square" lIns="0" rIns="0" rtlCol="0">
                        <a:spAutoFit/>
                      </wps:bodyPr>
                    </wps:wsp>
                  </a:graphicData>
                </a:graphic>
              </wp:anchor>
            </w:drawing>
          </mc:Choice>
          <mc:Fallback>
            <w:pict>
              <v:shape w14:anchorId="0E042343" id="TextBox 7" o:spid="_x0000_s1136" type="#_x0000_t202" style="position:absolute;left:0;text-align:left;margin-left:9.6pt;margin-top:51.1pt;width:78.25pt;height:60.6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" filled="f" stroked="f">
                <v:textbox style="mso-fit-shape-to-text:t" inset="0,,0">
                  <w:txbxContent>
                    <w:p w14:paraId="594973D4" w14:textId="77777777" w:rsidR="00B627A2" w:rsidRPr="001922D7" w:rsidRDefault="00B627A2" w:rsidP="00CC1A0D">
                      <w:pPr>
                        <w:jc w:val="center"/>
                        <w:rPr>
                          <w:rFonts w:ascii="GHEA Grapalat" w:hAnsi="GHEA Grapalat"/>
                          <w:szCs w:val="20"/>
                        </w:rPr>
                      </w:pPr>
                      <w:r w:rsidRPr="001922D7">
                        <w:rPr>
                          <w:rFonts w:ascii="GHEA Grapalat" w:eastAsia="Arial" w:hAnsi="GHEA Grapalat" w:cs="Sylfaen"/>
                          <w:b/>
                          <w:bCs/>
                          <w:color w:val="000000"/>
                          <w:szCs w:val="20"/>
                        </w:rPr>
                        <w:t>Ճ</w:t>
                      </w:r>
                      <w:r w:rsidRPr="001922D7">
                        <w:rPr>
                          <w:rFonts w:ascii="GHEA Grapalat" w:eastAsia="Arial" w:hAnsi="GHEA Grapalat" w:cs="Sylfaen"/>
                          <w:b/>
                          <w:bCs/>
                          <w:color w:val="000000"/>
                          <w:szCs w:val="20"/>
                          <w:lang w:val="hy-AM"/>
                        </w:rPr>
                        <w:t>Ա</w:t>
                      </w:r>
                      <w:r w:rsidRPr="001922D7">
                        <w:rPr>
                          <w:rFonts w:ascii="GHEA Grapalat" w:eastAsia="Arial" w:hAnsi="GHEA Grapalat" w:cs="Arial"/>
                          <w:b/>
                          <w:bCs/>
                          <w:color w:val="000000"/>
                          <w:szCs w:val="20"/>
                        </w:rPr>
                        <w:t xml:space="preserve"> </w:t>
                      </w:r>
                      <w:r w:rsidRPr="001922D7">
                        <w:rPr>
                          <w:rFonts w:ascii="GHEA Grapalat" w:eastAsia="Arial" w:hAnsi="GHEA Grapalat" w:cs="Arial"/>
                          <w:b/>
                          <w:bCs/>
                          <w:color w:val="000000"/>
                          <w:szCs w:val="20"/>
                          <w:lang w:val="hy-AM"/>
                        </w:rPr>
                        <w:t>ա</w:t>
                      </w:r>
                      <w:r w:rsidRPr="001922D7">
                        <w:rPr>
                          <w:rFonts w:ascii="GHEA Grapalat" w:eastAsia="Arial" w:hAnsi="GHEA Grapalat" w:cs="Sylfaen"/>
                          <w:b/>
                          <w:bCs/>
                          <w:color w:val="000000"/>
                          <w:szCs w:val="20"/>
                        </w:rPr>
                        <w:t>զդեցության</w:t>
                      </w:r>
                      <w:r w:rsidRPr="001922D7">
                        <w:rPr>
                          <w:rFonts w:ascii="GHEA Grapalat" w:eastAsia="Arial" w:hAnsi="GHEA Grapalat" w:cs="Arial"/>
                          <w:b/>
                          <w:bCs/>
                          <w:color w:val="000000"/>
                          <w:szCs w:val="20"/>
                        </w:rPr>
                        <w:t xml:space="preserve"> </w:t>
                      </w:r>
                      <w:r w:rsidRPr="001922D7">
                        <w:rPr>
                          <w:rFonts w:ascii="GHEA Grapalat" w:eastAsia="Arial" w:hAnsi="GHEA Grapalat" w:cs="Sylfaen"/>
                          <w:b/>
                          <w:bCs/>
                          <w:color w:val="000000"/>
                          <w:szCs w:val="20"/>
                        </w:rPr>
                        <w:t>գնահատում</w:t>
                      </w: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35200" behindDoc="0" locked="0" layoutInCell="1" allowOverlap="1" wp14:anchorId="7D8AD37E" wp14:editId="5A7B60D5">
                <wp:simplePos x="0" y="0"/>
                <wp:positionH relativeFrom="column">
                  <wp:posOffset>1286510</wp:posOffset>
                </wp:positionH>
                <wp:positionV relativeFrom="paragraph">
                  <wp:posOffset>372745</wp:posOffset>
                </wp:positionV>
                <wp:extent cx="1027953" cy="4074850"/>
                <wp:effectExtent l="57150" t="38100" r="58420" b="78105"/>
                <wp:wrapNone/>
                <wp:docPr id="44" name="Rectangle 25"/>
                <wp:cNvGraphicFramePr/>
                <a:graphic xmlns:a="http://schemas.openxmlformats.org/drawingml/2006/main">
                  <a:graphicData uri="http://schemas.microsoft.com/office/word/2010/wordprocessingShape">
                    <wps:wsp>
                      <wps:cNvSpPr/>
                      <wps:spPr>
                        <a:xfrm>
                          <a:off x="0" y="0"/>
                          <a:ext cx="1027953" cy="4074850"/>
                        </a:xfrm>
                        <a:prstGeom prst="rect">
                          <a:avLst/>
                        </a:prstGeom>
                      </wps:spPr>
                      <wps:style>
                        <a:lnRef idx="0">
                          <a:schemeClr val="accent3"/>
                        </a:lnRef>
                        <a:fillRef idx="3">
                          <a:schemeClr val="accent3"/>
                        </a:fillRef>
                        <a:effectRef idx="3">
                          <a:schemeClr val="accent3"/>
                        </a:effectRef>
                        <a:fontRef idx="minor">
                          <a:schemeClr val="lt1"/>
                        </a:fontRef>
                      </wps:style>
                      <wps:bodyPr rtlCol="0" anchor="ctr"/>
                    </wps:wsp>
                  </a:graphicData>
                </a:graphic>
              </wp:anchor>
            </w:drawing>
          </mc:Choice>
          <mc:Fallback>
            <w:pict>
              <v:rect w14:anchorId="230A18A9" id="Rectangle 25" o:spid="_x0000_s1026" style="position:absolute;margin-left:101.3pt;margin-top:29.35pt;width:80.95pt;height:320.8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" fillcolor="#aaa [3030]" stroked="f">
                <v:fill color2="#a3a3a3 [3174]" rotate="t" colors="0 #afafaf;.5 #a5a5a5;1 #929292" focus="100%" type="gradient">
                  <o:fill v:ext="view" type="gradientUnscaled"/>
                </v:fill>
                <v:shadow on="t" color="black" opacity="41287f" offset="0,1.5pt"/>
              </v:rect>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36224" behindDoc="0" locked="0" layoutInCell="1" allowOverlap="1" wp14:anchorId="2D35F91B" wp14:editId="4A3EC30A">
                <wp:simplePos x="0" y="0"/>
                <wp:positionH relativeFrom="column">
                  <wp:posOffset>2468245</wp:posOffset>
                </wp:positionH>
                <wp:positionV relativeFrom="paragraph">
                  <wp:posOffset>372745</wp:posOffset>
                </wp:positionV>
                <wp:extent cx="1027953" cy="4074850"/>
                <wp:effectExtent l="57150" t="38100" r="58420" b="78105"/>
                <wp:wrapNone/>
                <wp:docPr id="45" name="Rectangle 31"/>
                <wp:cNvGraphicFramePr/>
                <a:graphic xmlns:a="http://schemas.openxmlformats.org/drawingml/2006/main">
                  <a:graphicData uri="http://schemas.microsoft.com/office/word/2010/wordprocessingShape">
                    <wps:wsp>
                      <wps:cNvSpPr/>
                      <wps:spPr>
                        <a:xfrm>
                          <a:off x="0" y="0"/>
                          <a:ext cx="1027953" cy="4074850"/>
                        </a:xfrm>
                        <a:prstGeom prst="rect">
                          <a:avLst/>
                        </a:prstGeom>
                      </wps:spPr>
                      <wps:style>
                        <a:lnRef idx="0">
                          <a:schemeClr val="accent3"/>
                        </a:lnRef>
                        <a:fillRef idx="3">
                          <a:schemeClr val="accent3"/>
                        </a:fillRef>
                        <a:effectRef idx="3">
                          <a:schemeClr val="accent3"/>
                        </a:effectRef>
                        <a:fontRef idx="minor">
                          <a:schemeClr val="lt1"/>
                        </a:fontRef>
                      </wps:style>
                      <wps:bodyPr rtlCol="0" anchor="ctr"/>
                    </wps:wsp>
                  </a:graphicData>
                </a:graphic>
              </wp:anchor>
            </w:drawing>
          </mc:Choice>
          <mc:Fallback>
            <w:pict>
              <v:rect w14:anchorId="1F1FA264" id="Rectangle 31" o:spid="_x0000_s1026" style="position:absolute;margin-left:194.35pt;margin-top:29.35pt;width:80.95pt;height:320.8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" fillcolor="#aaa [3030]" stroked="f">
                <v:fill color2="#a3a3a3 [3174]" rotate="t" colors="0 #afafaf;.5 #a5a5a5;1 #929292" focus="100%" type="gradient">
                  <o:fill v:ext="view" type="gradientUnscaled"/>
                </v:fill>
                <v:shadow on="t" color="black" opacity="41287f" offset="0,1.5pt"/>
              </v:rect>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37248" behindDoc="0" locked="0" layoutInCell="1" allowOverlap="1" wp14:anchorId="0D3AF4FF" wp14:editId="64CD338B">
                <wp:simplePos x="0" y="0"/>
                <wp:positionH relativeFrom="column">
                  <wp:posOffset>3649980</wp:posOffset>
                </wp:positionH>
                <wp:positionV relativeFrom="paragraph">
                  <wp:posOffset>372745</wp:posOffset>
                </wp:positionV>
                <wp:extent cx="1027953" cy="4074850"/>
                <wp:effectExtent l="57150" t="38100" r="58420" b="78105"/>
                <wp:wrapNone/>
                <wp:docPr id="46" name="Rectangle 32"/>
                <wp:cNvGraphicFramePr/>
                <a:graphic xmlns:a="http://schemas.openxmlformats.org/drawingml/2006/main">
                  <a:graphicData uri="http://schemas.microsoft.com/office/word/2010/wordprocessingShape">
                    <wps:wsp>
                      <wps:cNvSpPr/>
                      <wps:spPr>
                        <a:xfrm>
                          <a:off x="0" y="0"/>
                          <a:ext cx="1027953" cy="4074850"/>
                        </a:xfrm>
                        <a:prstGeom prst="rect">
                          <a:avLst/>
                        </a:prstGeom>
                      </wps:spPr>
                      <wps:style>
                        <a:lnRef idx="0">
                          <a:schemeClr val="accent3"/>
                        </a:lnRef>
                        <a:fillRef idx="3">
                          <a:schemeClr val="accent3"/>
                        </a:fillRef>
                        <a:effectRef idx="3">
                          <a:schemeClr val="accent3"/>
                        </a:effectRef>
                        <a:fontRef idx="minor">
                          <a:schemeClr val="lt1"/>
                        </a:fontRef>
                      </wps:style>
                      <wps:bodyPr rtlCol="0" anchor="ctr"/>
                    </wps:wsp>
                  </a:graphicData>
                </a:graphic>
              </wp:anchor>
            </w:drawing>
          </mc:Choice>
          <mc:Fallback>
            <w:pict>
              <v:rect w14:anchorId="55FB467F" id="Rectangle 32" o:spid="_x0000_s1026" style="position:absolute;margin-left:287.4pt;margin-top:29.35pt;width:80.95pt;height:320.8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" fillcolor="#aaa [3030]" stroked="f">
                <v:fill color2="#a3a3a3 [3174]" rotate="t" colors="0 #afafaf;.5 #a5a5a5;1 #929292" focus="100%" type="gradient">
                  <o:fill v:ext="view" type="gradientUnscaled"/>
                </v:fill>
                <v:shadow on="t" color="black" opacity="41287f" offset="0,1.5pt"/>
              </v:rect>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38272" behindDoc="0" locked="0" layoutInCell="1" allowOverlap="1" wp14:anchorId="7F01F3FE" wp14:editId="2F3F3E54">
                <wp:simplePos x="0" y="0"/>
                <wp:positionH relativeFrom="column">
                  <wp:posOffset>4786630</wp:posOffset>
                </wp:positionH>
                <wp:positionV relativeFrom="paragraph">
                  <wp:posOffset>349885</wp:posOffset>
                </wp:positionV>
                <wp:extent cx="1117526" cy="4120290"/>
                <wp:effectExtent l="57150" t="38100" r="64135" b="71120"/>
                <wp:wrapNone/>
                <wp:docPr id="47" name="Rectangle 33"/>
                <wp:cNvGraphicFramePr/>
                <a:graphic xmlns:a="http://schemas.openxmlformats.org/drawingml/2006/main">
                  <a:graphicData uri="http://schemas.microsoft.com/office/word/2010/wordprocessingShape">
                    <wps:wsp>
                      <wps:cNvSpPr/>
                      <wps:spPr>
                        <a:xfrm>
                          <a:off x="0" y="0"/>
                          <a:ext cx="1117526" cy="4120290"/>
                        </a:xfrm>
                        <a:prstGeom prst="rect">
                          <a:avLst/>
                        </a:prstGeom>
                        <a:solidFill>
                          <a:srgbClr val="00A1CB"/>
                        </a:solidFill>
                      </wps:spPr>
                      <wps:style>
                        <a:lnRef idx="0">
                          <a:schemeClr val="dk1"/>
                        </a:lnRef>
                        <a:fillRef idx="1003">
                          <a:schemeClr val="dk2"/>
                        </a:fillRef>
                        <a:effectRef idx="3">
                          <a:schemeClr val="dk1"/>
                        </a:effectRef>
                        <a:fontRef idx="minor">
                          <a:schemeClr val="lt1"/>
                        </a:fontRef>
                      </wps:style>
                      <wps:bodyPr rtlCol="0" anchor="ctr"/>
                    </wps:wsp>
                  </a:graphicData>
                </a:graphic>
              </wp:anchor>
            </w:drawing>
          </mc:Choice>
          <mc:Fallback>
            <w:pict>
              <v:rect w14:anchorId="68D1DBEE" id="Rectangle 33" o:spid="_x0000_s1026" style="position:absolute;margin-left:376.9pt;margin-top:27.55pt;width:88pt;height:324.4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" fillcolor="#00a1cb" stroked="f">
                <v:shadow on="t" color="black" opacity="41287f" offset="0,1.5pt"/>
              </v:rect>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39296" behindDoc="0" locked="0" layoutInCell="1" allowOverlap="1" wp14:anchorId="03AABB26" wp14:editId="2846E666">
                <wp:simplePos x="0" y="0"/>
                <wp:positionH relativeFrom="column">
                  <wp:posOffset>6012815</wp:posOffset>
                </wp:positionH>
                <wp:positionV relativeFrom="paragraph">
                  <wp:posOffset>372745</wp:posOffset>
                </wp:positionV>
                <wp:extent cx="1027953" cy="4074850"/>
                <wp:effectExtent l="57150" t="38100" r="58420" b="78105"/>
                <wp:wrapNone/>
                <wp:docPr id="48" name="Rectangle 34"/>
                <wp:cNvGraphicFramePr/>
                <a:graphic xmlns:a="http://schemas.openxmlformats.org/drawingml/2006/main">
                  <a:graphicData uri="http://schemas.microsoft.com/office/word/2010/wordprocessingShape">
                    <wps:wsp>
                      <wps:cNvSpPr/>
                      <wps:spPr>
                        <a:xfrm>
                          <a:off x="0" y="0"/>
                          <a:ext cx="1027953" cy="4074850"/>
                        </a:xfrm>
                        <a:prstGeom prst="rect">
                          <a:avLst/>
                        </a:prstGeom>
                      </wps:spPr>
                      <wps:style>
                        <a:lnRef idx="0">
                          <a:schemeClr val="accent3"/>
                        </a:lnRef>
                        <a:fillRef idx="3">
                          <a:schemeClr val="accent3"/>
                        </a:fillRef>
                        <a:effectRef idx="3">
                          <a:schemeClr val="accent3"/>
                        </a:effectRef>
                        <a:fontRef idx="minor">
                          <a:schemeClr val="lt1"/>
                        </a:fontRef>
                      </wps:style>
                      <wps:bodyPr rtlCol="0" anchor="ctr"/>
                    </wps:wsp>
                  </a:graphicData>
                </a:graphic>
              </wp:anchor>
            </w:drawing>
          </mc:Choice>
          <mc:Fallback>
            <w:pict>
              <v:rect w14:anchorId="235DE52D" id="Rectangle 34" o:spid="_x0000_s1026" style="position:absolute;margin-left:473.45pt;margin-top:29.35pt;width:80.95pt;height:320.8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" fillcolor="#aaa [3030]" stroked="f">
                <v:fill color2="#a3a3a3 [3174]" rotate="t" colors="0 #afafaf;.5 #a5a5a5;1 #929292" focus="100%" type="gradient">
                  <o:fill v:ext="view" type="gradientUnscaled"/>
                </v:fill>
                <v:shadow on="t" color="black" opacity="41287f" offset="0,1.5pt"/>
              </v:rect>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40320" behindDoc="0" locked="0" layoutInCell="1" allowOverlap="1" wp14:anchorId="1C05D52B" wp14:editId="43018E47">
                <wp:simplePos x="0" y="0"/>
                <wp:positionH relativeFrom="column">
                  <wp:posOffset>7194550</wp:posOffset>
                </wp:positionH>
                <wp:positionV relativeFrom="paragraph">
                  <wp:posOffset>372745</wp:posOffset>
                </wp:positionV>
                <wp:extent cx="1027953" cy="4074850"/>
                <wp:effectExtent l="57150" t="38100" r="58420" b="78105"/>
                <wp:wrapNone/>
                <wp:docPr id="49" name="Rectangle 35"/>
                <wp:cNvGraphicFramePr/>
                <a:graphic xmlns:a="http://schemas.openxmlformats.org/drawingml/2006/main">
                  <a:graphicData uri="http://schemas.microsoft.com/office/word/2010/wordprocessingShape">
                    <wps:wsp>
                      <wps:cNvSpPr/>
                      <wps:spPr>
                        <a:xfrm>
                          <a:off x="0" y="0"/>
                          <a:ext cx="1027953" cy="4074850"/>
                        </a:xfrm>
                        <a:prstGeom prst="rect">
                          <a:avLst/>
                        </a:prstGeom>
                      </wps:spPr>
                      <wps:style>
                        <a:lnRef idx="0">
                          <a:schemeClr val="accent3"/>
                        </a:lnRef>
                        <a:fillRef idx="3">
                          <a:schemeClr val="accent3"/>
                        </a:fillRef>
                        <a:effectRef idx="3">
                          <a:schemeClr val="accent3"/>
                        </a:effectRef>
                        <a:fontRef idx="minor">
                          <a:schemeClr val="lt1"/>
                        </a:fontRef>
                      </wps:style>
                      <wps:bodyPr rtlCol="0" anchor="ctr"/>
                    </wps:wsp>
                  </a:graphicData>
                </a:graphic>
              </wp:anchor>
            </w:drawing>
          </mc:Choice>
          <mc:Fallback>
            <w:pict>
              <v:rect w14:anchorId="62C7F9A2" id="Rectangle 35" o:spid="_x0000_s1026" style="position:absolute;margin-left:566.5pt;margin-top:29.35pt;width:80.95pt;height:320.8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" fillcolor="#aaa [3030]" stroked="f">
                <v:fill color2="#a3a3a3 [3174]" rotate="t" colors="0 #afafaf;.5 #a5a5a5;1 #929292" focus="100%" type="gradient">
                  <o:fill v:ext="view" type="gradientUnscaled"/>
                </v:fill>
                <v:shadow on="t" color="black" opacity="41287f" offset="0,1.5pt"/>
              </v:rect>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41344" behindDoc="0" locked="0" layoutInCell="1" allowOverlap="1" wp14:anchorId="06716F8E" wp14:editId="2DBC0E9D">
                <wp:simplePos x="0" y="0"/>
                <wp:positionH relativeFrom="column">
                  <wp:posOffset>1303020</wp:posOffset>
                </wp:positionH>
                <wp:positionV relativeFrom="paragraph">
                  <wp:posOffset>648970</wp:posOffset>
                </wp:positionV>
                <wp:extent cx="993888" cy="600164"/>
                <wp:effectExtent l="0" t="0" r="0" b="0"/>
                <wp:wrapNone/>
                <wp:docPr id="50" name="TextBox 36"/>
                <wp:cNvGraphicFramePr/>
                <a:graphic xmlns:a="http://schemas.openxmlformats.org/drawingml/2006/main">
                  <a:graphicData uri="http://schemas.microsoft.com/office/word/2010/wordprocessingShape">
                    <wps:wsp>
                      <wps:cNvSpPr txBox="1"/>
                      <wps:spPr>
                        <a:xfrm>
                          <a:off x="0" y="0"/>
                          <a:ext cx="993888" cy="600164"/>
                        </a:xfrm>
                        <a:prstGeom prst="rect">
                          <a:avLst/>
                        </a:prstGeom>
                        <a:noFill/>
                      </wps:spPr>
                      <wps:txbx>
                        <w:txbxContent>
                          <w:p w14:paraId="3B69543B" w14:textId="77777777" w:rsidR="00B627A2" w:rsidRPr="001922D7" w:rsidRDefault="00B627A2" w:rsidP="00CC1A0D">
                            <w:pPr>
                              <w:jc w:val="center"/>
                              <w:rPr>
                                <w:rFonts w:ascii="GHEA Grapalat" w:hAnsi="GHEA Grapalat"/>
                                <w:sz w:val="24"/>
                              </w:rPr>
                            </w:pPr>
                            <w:r w:rsidRPr="001922D7">
                              <w:rPr>
                                <w:rFonts w:ascii="GHEA Grapalat" w:eastAsia="Arial" w:hAnsi="GHEA Grapalat" w:cs="Sylfaen"/>
                                <w:b/>
                                <w:bCs/>
                                <w:color w:val="000000"/>
                                <w:sz w:val="22"/>
                                <w:szCs w:val="22"/>
                                <w:lang w:val="hy-AM"/>
                              </w:rPr>
                              <w:t>ՃԱ</w:t>
                            </w:r>
                            <w:r w:rsidRPr="001922D7">
                              <w:rPr>
                                <w:rFonts w:ascii="GHEA Grapalat" w:eastAsia="Arial" w:hAnsi="GHEA Grapalat" w:cs="Arial"/>
                                <w:b/>
                                <w:bCs/>
                                <w:color w:val="000000"/>
                                <w:sz w:val="22"/>
                                <w:szCs w:val="22"/>
                              </w:rPr>
                              <w:t xml:space="preserve"> </w:t>
                            </w:r>
                            <w:r w:rsidRPr="001922D7">
                              <w:rPr>
                                <w:rFonts w:ascii="GHEA Grapalat" w:eastAsia="Arial" w:hAnsi="GHEA Grapalat" w:cs="Sylfaen"/>
                                <w:b/>
                                <w:bCs/>
                                <w:color w:val="000000"/>
                                <w:sz w:val="22"/>
                                <w:szCs w:val="22"/>
                              </w:rPr>
                              <w:t>աուդիտ</w:t>
                            </w:r>
                            <w:r w:rsidRPr="001922D7">
                              <w:rPr>
                                <w:rFonts w:ascii="GHEA Grapalat" w:eastAsia="Arial" w:hAnsi="GHEA Grapalat" w:cs="Arial"/>
                                <w:b/>
                                <w:bCs/>
                                <w:color w:val="000000"/>
                                <w:sz w:val="22"/>
                                <w:szCs w:val="22"/>
                              </w:rPr>
                              <w:t xml:space="preserve"> </w:t>
                            </w:r>
                          </w:p>
                        </w:txbxContent>
                      </wps:txbx>
                      <wps:bodyPr wrap="square" lIns="0" rIns="0" rtlCol="0">
                        <a:spAutoFit/>
                      </wps:bodyPr>
                    </wps:wsp>
                  </a:graphicData>
                </a:graphic>
              </wp:anchor>
            </w:drawing>
          </mc:Choice>
          <mc:Fallback>
            <w:pict>
              <v:shape w14:anchorId="06716F8E" id="TextBox 36" o:spid="_x0000_s1137" type="#_x0000_t202" style="position:absolute;left:0;text-align:left;margin-left:102.6pt;margin-top:51.1pt;width:78.25pt;height:47.2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" filled="f" stroked="f">
                <v:textbox style="mso-fit-shape-to-text:t" inset="0,,0">
                  <w:txbxContent>
                    <w:p w14:paraId="3B69543B" w14:textId="77777777" w:rsidR="00B627A2" w:rsidRPr="001922D7" w:rsidRDefault="00B627A2" w:rsidP="00CC1A0D">
                      <w:pPr>
                        <w:jc w:val="center"/>
                        <w:rPr>
                          <w:rFonts w:ascii="GHEA Grapalat" w:hAnsi="GHEA Grapalat"/>
                          <w:sz w:val="24"/>
                        </w:rPr>
                      </w:pPr>
                      <w:r w:rsidRPr="001922D7">
                        <w:rPr>
                          <w:rFonts w:ascii="GHEA Grapalat" w:eastAsia="Arial" w:hAnsi="GHEA Grapalat" w:cs="Sylfaen"/>
                          <w:b/>
                          <w:bCs/>
                          <w:color w:val="000000"/>
                          <w:sz w:val="22"/>
                          <w:szCs w:val="22"/>
                          <w:lang w:val="hy-AM"/>
                        </w:rPr>
                        <w:t>ՃԱ</w:t>
                      </w:r>
                      <w:r w:rsidRPr="001922D7">
                        <w:rPr>
                          <w:rFonts w:ascii="GHEA Grapalat" w:eastAsia="Arial" w:hAnsi="GHEA Grapalat" w:cs="Arial"/>
                          <w:b/>
                          <w:bCs/>
                          <w:color w:val="000000"/>
                          <w:sz w:val="22"/>
                          <w:szCs w:val="22"/>
                        </w:rPr>
                        <w:t xml:space="preserve"> </w:t>
                      </w:r>
                      <w:r w:rsidRPr="001922D7">
                        <w:rPr>
                          <w:rFonts w:ascii="GHEA Grapalat" w:eastAsia="Arial" w:hAnsi="GHEA Grapalat" w:cs="Sylfaen"/>
                          <w:b/>
                          <w:bCs/>
                          <w:color w:val="000000"/>
                          <w:sz w:val="22"/>
                          <w:szCs w:val="22"/>
                        </w:rPr>
                        <w:t>աուդիտ</w:t>
                      </w:r>
                      <w:r w:rsidRPr="001922D7">
                        <w:rPr>
                          <w:rFonts w:ascii="GHEA Grapalat" w:eastAsia="Arial" w:hAnsi="GHEA Grapalat" w:cs="Arial"/>
                          <w:b/>
                          <w:bCs/>
                          <w:color w:val="000000"/>
                          <w:sz w:val="22"/>
                          <w:szCs w:val="22"/>
                        </w:rPr>
                        <w:t xml:space="preserve"> </w:t>
                      </w: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42368" behindDoc="0" locked="0" layoutInCell="1" allowOverlap="1" wp14:anchorId="1F67BC1A" wp14:editId="22896831">
                <wp:simplePos x="0" y="0"/>
                <wp:positionH relativeFrom="column">
                  <wp:posOffset>2484120</wp:posOffset>
                </wp:positionH>
                <wp:positionV relativeFrom="paragraph">
                  <wp:posOffset>648970</wp:posOffset>
                </wp:positionV>
                <wp:extent cx="993888" cy="646331"/>
                <wp:effectExtent l="0" t="0" r="0" b="0"/>
                <wp:wrapNone/>
                <wp:docPr id="51" name="TextBox 37"/>
                <wp:cNvGraphicFramePr/>
                <a:graphic xmlns:a="http://schemas.openxmlformats.org/drawingml/2006/main">
                  <a:graphicData uri="http://schemas.microsoft.com/office/word/2010/wordprocessingShape">
                    <wps:wsp>
                      <wps:cNvSpPr txBox="1"/>
                      <wps:spPr>
                        <a:xfrm>
                          <a:off x="0" y="0"/>
                          <a:ext cx="993888" cy="646331"/>
                        </a:xfrm>
                        <a:prstGeom prst="rect">
                          <a:avLst/>
                        </a:prstGeom>
                        <a:noFill/>
                      </wps:spPr>
                      <wps:txbx>
                        <w:txbxContent>
                          <w:p w14:paraId="3EEA109F" w14:textId="77777777" w:rsidR="00B627A2" w:rsidRPr="001922D7" w:rsidRDefault="00B627A2" w:rsidP="00CC1A0D">
                            <w:pPr>
                              <w:jc w:val="center"/>
                              <w:rPr>
                                <w:rFonts w:ascii="GHEA Grapalat" w:hAnsi="GHEA Grapalat"/>
                                <w:sz w:val="24"/>
                              </w:rPr>
                            </w:pPr>
                            <w:r w:rsidRPr="001922D7">
                              <w:rPr>
                                <w:rFonts w:ascii="GHEA Grapalat" w:eastAsia="Arial" w:hAnsi="GHEA Grapalat" w:cs="Sylfaen"/>
                                <w:b/>
                                <w:bCs/>
                                <w:color w:val="000000"/>
                                <w:lang w:val="hy-AM"/>
                              </w:rPr>
                              <w:t>Ճ</w:t>
                            </w:r>
                            <w:r w:rsidRPr="001922D7">
                              <w:rPr>
                                <w:rFonts w:ascii="GHEA Grapalat" w:eastAsia="Arial" w:hAnsi="GHEA Grapalat" w:cs="Sylfaen"/>
                                <w:b/>
                                <w:bCs/>
                                <w:color w:val="000000"/>
                              </w:rPr>
                              <w:t>անապար</w:t>
                            </w:r>
                            <w:r w:rsidRPr="001922D7">
                              <w:rPr>
                                <w:rFonts w:ascii="GHEA Grapalat" w:eastAsia="Arial" w:hAnsi="GHEA Grapalat" w:cs="Sylfaen"/>
                                <w:b/>
                                <w:bCs/>
                                <w:color w:val="000000"/>
                                <w:lang w:val="hy-AM"/>
                              </w:rPr>
                              <w:t>հ</w:t>
                            </w:r>
                            <w:r w:rsidRPr="001922D7">
                              <w:rPr>
                                <w:rFonts w:ascii="GHEA Grapalat" w:eastAsia="Arial" w:hAnsi="GHEA Grapalat" w:cs="Sylfaen"/>
                                <w:b/>
                                <w:bCs/>
                                <w:color w:val="000000"/>
                              </w:rPr>
                              <w:t>ի</w:t>
                            </w:r>
                            <w:r w:rsidRPr="001922D7">
                              <w:rPr>
                                <w:rFonts w:ascii="GHEA Grapalat" w:eastAsia="Arial" w:hAnsi="GHEA Grapalat" w:cs="Arial"/>
                                <w:b/>
                                <w:bCs/>
                                <w:color w:val="000000"/>
                              </w:rPr>
                              <w:t xml:space="preserve"> </w:t>
                            </w:r>
                            <w:r w:rsidRPr="001922D7">
                              <w:rPr>
                                <w:rFonts w:ascii="GHEA Grapalat" w:eastAsia="Arial" w:hAnsi="GHEA Grapalat" w:cs="Sylfaen"/>
                                <w:b/>
                                <w:bCs/>
                                <w:color w:val="000000"/>
                              </w:rPr>
                              <w:t>գնահատման</w:t>
                            </w:r>
                            <w:r w:rsidRPr="001922D7">
                              <w:rPr>
                                <w:rFonts w:ascii="GHEA Grapalat" w:eastAsia="Arial" w:hAnsi="GHEA Grapalat" w:cs="Arial"/>
                                <w:b/>
                                <w:bCs/>
                                <w:color w:val="000000"/>
                              </w:rPr>
                              <w:t xml:space="preserve"> </w:t>
                            </w:r>
                            <w:r w:rsidRPr="001922D7">
                              <w:rPr>
                                <w:rFonts w:ascii="GHEA Grapalat" w:eastAsia="Arial" w:hAnsi="GHEA Grapalat" w:cs="Sylfaen"/>
                                <w:b/>
                                <w:bCs/>
                                <w:color w:val="000000"/>
                              </w:rPr>
                              <w:t>ծրագիր</w:t>
                            </w:r>
                            <w:r w:rsidRPr="001922D7">
                              <w:rPr>
                                <w:rFonts w:ascii="GHEA Grapalat" w:eastAsia="Arial" w:hAnsi="GHEA Grapalat" w:cs="Arial"/>
                                <w:b/>
                                <w:bCs/>
                                <w:color w:val="000000"/>
                              </w:rPr>
                              <w:t xml:space="preserve"> </w:t>
                            </w:r>
                          </w:p>
                        </w:txbxContent>
                      </wps:txbx>
                      <wps:bodyPr wrap="square" lIns="0" rIns="0" rtlCol="0">
                        <a:spAutoFit/>
                      </wps:bodyPr>
                    </wps:wsp>
                  </a:graphicData>
                </a:graphic>
              </wp:anchor>
            </w:drawing>
          </mc:Choice>
          <mc:Fallback>
            <w:pict>
              <v:shape w14:anchorId="1F67BC1A" id="TextBox 37" o:spid="_x0000_s1138" type="#_x0000_t202" style="position:absolute;left:0;text-align:left;margin-left:195.6pt;margin-top:51.1pt;width:78.25pt;height:50.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" filled="f" stroked="f">
                <v:textbox style="mso-fit-shape-to-text:t" inset="0,,0">
                  <w:txbxContent>
                    <w:p w14:paraId="3EEA109F" w14:textId="77777777" w:rsidR="00B627A2" w:rsidRPr="001922D7" w:rsidRDefault="00B627A2" w:rsidP="00CC1A0D">
                      <w:pPr>
                        <w:jc w:val="center"/>
                        <w:rPr>
                          <w:rFonts w:ascii="GHEA Grapalat" w:hAnsi="GHEA Grapalat"/>
                          <w:sz w:val="24"/>
                        </w:rPr>
                      </w:pPr>
                      <w:r w:rsidRPr="001922D7">
                        <w:rPr>
                          <w:rFonts w:ascii="GHEA Grapalat" w:eastAsia="Arial" w:hAnsi="GHEA Grapalat" w:cs="Sylfaen"/>
                          <w:b/>
                          <w:bCs/>
                          <w:color w:val="000000"/>
                          <w:lang w:val="hy-AM"/>
                        </w:rPr>
                        <w:t>Ճ</w:t>
                      </w:r>
                      <w:r w:rsidRPr="001922D7">
                        <w:rPr>
                          <w:rFonts w:ascii="GHEA Grapalat" w:eastAsia="Arial" w:hAnsi="GHEA Grapalat" w:cs="Sylfaen"/>
                          <w:b/>
                          <w:bCs/>
                          <w:color w:val="000000"/>
                        </w:rPr>
                        <w:t>անապար</w:t>
                      </w:r>
                      <w:r w:rsidRPr="001922D7">
                        <w:rPr>
                          <w:rFonts w:ascii="GHEA Grapalat" w:eastAsia="Arial" w:hAnsi="GHEA Grapalat" w:cs="Sylfaen"/>
                          <w:b/>
                          <w:bCs/>
                          <w:color w:val="000000"/>
                          <w:lang w:val="hy-AM"/>
                        </w:rPr>
                        <w:t>հ</w:t>
                      </w:r>
                      <w:r w:rsidRPr="001922D7">
                        <w:rPr>
                          <w:rFonts w:ascii="GHEA Grapalat" w:eastAsia="Arial" w:hAnsi="GHEA Grapalat" w:cs="Sylfaen"/>
                          <w:b/>
                          <w:bCs/>
                          <w:color w:val="000000"/>
                        </w:rPr>
                        <w:t>ի</w:t>
                      </w:r>
                      <w:r w:rsidRPr="001922D7">
                        <w:rPr>
                          <w:rFonts w:ascii="GHEA Grapalat" w:eastAsia="Arial" w:hAnsi="GHEA Grapalat" w:cs="Arial"/>
                          <w:b/>
                          <w:bCs/>
                          <w:color w:val="000000"/>
                        </w:rPr>
                        <w:t xml:space="preserve"> </w:t>
                      </w:r>
                      <w:r w:rsidRPr="001922D7">
                        <w:rPr>
                          <w:rFonts w:ascii="GHEA Grapalat" w:eastAsia="Arial" w:hAnsi="GHEA Grapalat" w:cs="Sylfaen"/>
                          <w:b/>
                          <w:bCs/>
                          <w:color w:val="000000"/>
                        </w:rPr>
                        <w:t>գնահատման</w:t>
                      </w:r>
                      <w:r w:rsidRPr="001922D7">
                        <w:rPr>
                          <w:rFonts w:ascii="GHEA Grapalat" w:eastAsia="Arial" w:hAnsi="GHEA Grapalat" w:cs="Arial"/>
                          <w:b/>
                          <w:bCs/>
                          <w:color w:val="000000"/>
                        </w:rPr>
                        <w:t xml:space="preserve"> </w:t>
                      </w:r>
                      <w:r w:rsidRPr="001922D7">
                        <w:rPr>
                          <w:rFonts w:ascii="GHEA Grapalat" w:eastAsia="Arial" w:hAnsi="GHEA Grapalat" w:cs="Sylfaen"/>
                          <w:b/>
                          <w:bCs/>
                          <w:color w:val="000000"/>
                        </w:rPr>
                        <w:t>ծրագիր</w:t>
                      </w:r>
                      <w:r w:rsidRPr="001922D7">
                        <w:rPr>
                          <w:rFonts w:ascii="GHEA Grapalat" w:eastAsia="Arial" w:hAnsi="GHEA Grapalat" w:cs="Arial"/>
                          <w:b/>
                          <w:bCs/>
                          <w:color w:val="000000"/>
                        </w:rPr>
                        <w:t xml:space="preserve"> </w:t>
                      </w: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43392" behindDoc="0" locked="0" layoutInCell="1" allowOverlap="1" wp14:anchorId="69C0DAFF" wp14:editId="0C6EDA66">
                <wp:simplePos x="0" y="0"/>
                <wp:positionH relativeFrom="column">
                  <wp:posOffset>3664585</wp:posOffset>
                </wp:positionH>
                <wp:positionV relativeFrom="paragraph">
                  <wp:posOffset>648970</wp:posOffset>
                </wp:positionV>
                <wp:extent cx="993888" cy="646331"/>
                <wp:effectExtent l="0" t="0" r="0" b="0"/>
                <wp:wrapNone/>
                <wp:docPr id="52" name="TextBox 38"/>
                <wp:cNvGraphicFramePr/>
                <a:graphic xmlns:a="http://schemas.openxmlformats.org/drawingml/2006/main">
                  <a:graphicData uri="http://schemas.microsoft.com/office/word/2010/wordprocessingShape">
                    <wps:wsp>
                      <wps:cNvSpPr txBox="1"/>
                      <wps:spPr>
                        <a:xfrm>
                          <a:off x="0" y="0"/>
                          <a:ext cx="993888" cy="646331"/>
                        </a:xfrm>
                        <a:prstGeom prst="rect">
                          <a:avLst/>
                        </a:prstGeom>
                        <a:noFill/>
                      </wps:spPr>
                      <wps:txbx>
                        <w:txbxContent>
                          <w:p w14:paraId="0962B529" w14:textId="77777777" w:rsidR="00B627A2" w:rsidRPr="001922D7" w:rsidRDefault="00B627A2" w:rsidP="00CC1A0D">
                            <w:pPr>
                              <w:jc w:val="center"/>
                              <w:rPr>
                                <w:rFonts w:ascii="GHEA Grapalat" w:eastAsia="Arial" w:hAnsi="GHEA Grapalat" w:cs="Sylfaen"/>
                                <w:b/>
                                <w:bCs/>
                                <w:color w:val="000000"/>
                                <w:sz w:val="18"/>
                                <w:szCs w:val="18"/>
                                <w:lang w:val="hy-AM"/>
                              </w:rPr>
                            </w:pPr>
                            <w:r w:rsidRPr="001922D7">
                              <w:rPr>
                                <w:rFonts w:ascii="GHEA Grapalat" w:eastAsia="Arial" w:hAnsi="GHEA Grapalat" w:cs="Sylfaen"/>
                                <w:b/>
                                <w:bCs/>
                                <w:color w:val="000000"/>
                                <w:sz w:val="18"/>
                                <w:szCs w:val="18"/>
                                <w:lang w:val="hy-AM"/>
                              </w:rPr>
                              <w:t xml:space="preserve">ՃԱ հսկողություն և ընթացիկ մշտադիտարկում </w:t>
                            </w:r>
                          </w:p>
                        </w:txbxContent>
                      </wps:txbx>
                      <wps:bodyPr wrap="square" lIns="0" rIns="0" rtlCol="0">
                        <a:spAutoFit/>
                      </wps:bodyPr>
                    </wps:wsp>
                  </a:graphicData>
                </a:graphic>
              </wp:anchor>
            </w:drawing>
          </mc:Choice>
          <mc:Fallback>
            <w:pict>
              <v:shape w14:anchorId="69C0DAFF" id="TextBox 38" o:spid="_x0000_s1139" type="#_x0000_t202" style="position:absolute;left:0;text-align:left;margin-left:288.55pt;margin-top:51.1pt;width:78.25pt;height:50.9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" filled="f" stroked="f">
                <v:textbox style="mso-fit-shape-to-text:t" inset="0,,0">
                  <w:txbxContent>
                    <w:p w14:paraId="0962B529" w14:textId="77777777" w:rsidR="00B627A2" w:rsidRPr="001922D7" w:rsidRDefault="00B627A2" w:rsidP="00CC1A0D">
                      <w:pPr>
                        <w:jc w:val="center"/>
                        <w:rPr>
                          <w:rFonts w:ascii="GHEA Grapalat" w:eastAsia="Arial" w:hAnsi="GHEA Grapalat" w:cs="Sylfaen"/>
                          <w:b/>
                          <w:bCs/>
                          <w:color w:val="000000"/>
                          <w:sz w:val="18"/>
                          <w:szCs w:val="18"/>
                          <w:lang w:val="hy-AM"/>
                        </w:rPr>
                      </w:pPr>
                      <w:r w:rsidRPr="001922D7">
                        <w:rPr>
                          <w:rFonts w:ascii="GHEA Grapalat" w:eastAsia="Arial" w:hAnsi="GHEA Grapalat" w:cs="Sylfaen"/>
                          <w:b/>
                          <w:bCs/>
                          <w:color w:val="000000"/>
                          <w:sz w:val="18"/>
                          <w:szCs w:val="18"/>
                          <w:lang w:val="hy-AM"/>
                        </w:rPr>
                        <w:t xml:space="preserve">ՃԱ հսկողություն և ընթացիկ մշտադիտարկում </w:t>
                      </w: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44416" behindDoc="0" locked="0" layoutInCell="1" allowOverlap="1" wp14:anchorId="26317164" wp14:editId="13BD302F">
                <wp:simplePos x="0" y="0"/>
                <wp:positionH relativeFrom="column">
                  <wp:posOffset>4786630</wp:posOffset>
                </wp:positionH>
                <wp:positionV relativeFrom="paragraph">
                  <wp:posOffset>648970</wp:posOffset>
                </wp:positionV>
                <wp:extent cx="1052812" cy="461665"/>
                <wp:effectExtent l="0" t="0" r="0" b="0"/>
                <wp:wrapNone/>
                <wp:docPr id="53" name="TextBox 39"/>
                <wp:cNvGraphicFramePr/>
                <a:graphic xmlns:a="http://schemas.openxmlformats.org/drawingml/2006/main">
                  <a:graphicData uri="http://schemas.microsoft.com/office/word/2010/wordprocessingShape">
                    <wps:wsp>
                      <wps:cNvSpPr txBox="1"/>
                      <wps:spPr>
                        <a:xfrm>
                          <a:off x="0" y="0"/>
                          <a:ext cx="1052812" cy="461665"/>
                        </a:xfrm>
                        <a:prstGeom prst="rect">
                          <a:avLst/>
                        </a:prstGeom>
                        <a:noFill/>
                      </wps:spPr>
                      <wps:txbx>
                        <w:txbxContent>
                          <w:p w14:paraId="0624A330" w14:textId="77777777" w:rsidR="00B627A2" w:rsidRPr="001922D7" w:rsidRDefault="00B627A2" w:rsidP="00CC1A0D">
                            <w:pPr>
                              <w:jc w:val="center"/>
                              <w:rPr>
                                <w:rFonts w:ascii="GHEA Grapalat" w:hAnsi="GHEA Grapalat"/>
                                <w:sz w:val="24"/>
                              </w:rPr>
                            </w:pPr>
                            <w:r w:rsidRPr="001922D7">
                              <w:rPr>
                                <w:rFonts w:ascii="GHEA Grapalat" w:eastAsia="Arial" w:hAnsi="GHEA Grapalat" w:cs="Sylfaen"/>
                                <w:b/>
                                <w:bCs/>
                                <w:color w:val="FFFFFF" w:themeColor="background1"/>
                                <w:lang w:val="hy-AM"/>
                              </w:rPr>
                              <w:t>«Ս</w:t>
                            </w:r>
                            <w:r w:rsidRPr="001922D7">
                              <w:rPr>
                                <w:rFonts w:ascii="GHEA Grapalat" w:eastAsia="Arial" w:hAnsi="GHEA Grapalat" w:cs="Sylfaen"/>
                                <w:b/>
                                <w:bCs/>
                                <w:color w:val="FFFFFF" w:themeColor="background1"/>
                              </w:rPr>
                              <w:t>և</w:t>
                            </w:r>
                            <w:r w:rsidRPr="001922D7">
                              <w:rPr>
                                <w:rFonts w:ascii="GHEA Grapalat" w:eastAsia="Arial" w:hAnsi="GHEA Grapalat" w:cs="Arial"/>
                                <w:b/>
                                <w:bCs/>
                                <w:color w:val="FFFFFF" w:themeColor="background1"/>
                              </w:rPr>
                              <w:t xml:space="preserve"> </w:t>
                            </w:r>
                            <w:r w:rsidRPr="001922D7">
                              <w:rPr>
                                <w:rFonts w:ascii="GHEA Grapalat" w:eastAsia="Arial" w:hAnsi="GHEA Grapalat" w:cs="Sylfaen"/>
                                <w:b/>
                                <w:bCs/>
                                <w:color w:val="FFFFFF" w:themeColor="background1"/>
                                <w:lang w:val="hy-AM"/>
                              </w:rPr>
                              <w:t>կետ</w:t>
                            </w:r>
                            <w:r w:rsidRPr="001922D7">
                              <w:rPr>
                                <w:rFonts w:ascii="GHEA Grapalat" w:eastAsia="Arial" w:hAnsi="GHEA Grapalat" w:cs="Sylfaen"/>
                                <w:b/>
                                <w:bCs/>
                                <w:color w:val="FFFFFF" w:themeColor="background1"/>
                              </w:rPr>
                              <w:t>երի</w:t>
                            </w:r>
                            <w:r w:rsidRPr="001922D7">
                              <w:rPr>
                                <w:rFonts w:ascii="GHEA Grapalat" w:eastAsia="Arial" w:hAnsi="GHEA Grapalat" w:cs="Sylfaen"/>
                                <w:b/>
                                <w:bCs/>
                                <w:color w:val="FFFFFF" w:themeColor="background1"/>
                                <w:lang w:val="hy-AM"/>
                              </w:rPr>
                              <w:t>»</w:t>
                            </w:r>
                            <w:r w:rsidRPr="001922D7">
                              <w:rPr>
                                <w:rFonts w:ascii="GHEA Grapalat" w:eastAsia="Arial" w:hAnsi="GHEA Grapalat" w:cs="Arial"/>
                                <w:b/>
                                <w:bCs/>
                                <w:color w:val="FFFFFF" w:themeColor="background1"/>
                              </w:rPr>
                              <w:t xml:space="preserve"> </w:t>
                            </w:r>
                            <w:r w:rsidRPr="001922D7">
                              <w:rPr>
                                <w:rFonts w:ascii="GHEA Grapalat" w:eastAsia="Arial" w:hAnsi="GHEA Grapalat" w:cs="Sylfaen"/>
                                <w:b/>
                                <w:bCs/>
                                <w:color w:val="FFFFFF" w:themeColor="background1"/>
                              </w:rPr>
                              <w:t>կառավարում</w:t>
                            </w:r>
                            <w:r w:rsidRPr="001922D7">
                              <w:rPr>
                                <w:rFonts w:ascii="GHEA Grapalat" w:eastAsia="Arial" w:hAnsi="GHEA Grapalat" w:cs="Arial"/>
                                <w:b/>
                                <w:bCs/>
                                <w:color w:val="FFFFFF" w:themeColor="background1"/>
                              </w:rPr>
                              <w:t xml:space="preserve"> </w:t>
                            </w:r>
                          </w:p>
                        </w:txbxContent>
                      </wps:txbx>
                      <wps:bodyPr wrap="square" lIns="0" rIns="0" rtlCol="0">
                        <a:spAutoFit/>
                      </wps:bodyPr>
                    </wps:wsp>
                  </a:graphicData>
                </a:graphic>
              </wp:anchor>
            </w:drawing>
          </mc:Choice>
          <mc:Fallback>
            <w:pict>
              <v:shape w14:anchorId="26317164" id="TextBox 39" o:spid="_x0000_s1140" type="#_x0000_t202" style="position:absolute;left:0;text-align:left;margin-left:376.9pt;margin-top:51.1pt;width:82.9pt;height:36.3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" filled="f" stroked="f">
                <v:textbox style="mso-fit-shape-to-text:t" inset="0,,0">
                  <w:txbxContent>
                    <w:p w14:paraId="0624A330" w14:textId="77777777" w:rsidR="00B627A2" w:rsidRPr="001922D7" w:rsidRDefault="00B627A2" w:rsidP="00CC1A0D">
                      <w:pPr>
                        <w:jc w:val="center"/>
                        <w:rPr>
                          <w:rFonts w:ascii="GHEA Grapalat" w:hAnsi="GHEA Grapalat"/>
                          <w:sz w:val="24"/>
                        </w:rPr>
                      </w:pPr>
                      <w:r w:rsidRPr="001922D7">
                        <w:rPr>
                          <w:rFonts w:ascii="GHEA Grapalat" w:eastAsia="Arial" w:hAnsi="GHEA Grapalat" w:cs="Sylfaen"/>
                          <w:b/>
                          <w:bCs/>
                          <w:color w:val="FFFFFF" w:themeColor="background1"/>
                          <w:lang w:val="hy-AM"/>
                        </w:rPr>
                        <w:t>«Ս</w:t>
                      </w:r>
                      <w:r w:rsidRPr="001922D7">
                        <w:rPr>
                          <w:rFonts w:ascii="GHEA Grapalat" w:eastAsia="Arial" w:hAnsi="GHEA Grapalat" w:cs="Sylfaen"/>
                          <w:b/>
                          <w:bCs/>
                          <w:color w:val="FFFFFF" w:themeColor="background1"/>
                        </w:rPr>
                        <w:t>և</w:t>
                      </w:r>
                      <w:r w:rsidRPr="001922D7">
                        <w:rPr>
                          <w:rFonts w:ascii="GHEA Grapalat" w:eastAsia="Arial" w:hAnsi="GHEA Grapalat" w:cs="Arial"/>
                          <w:b/>
                          <w:bCs/>
                          <w:color w:val="FFFFFF" w:themeColor="background1"/>
                        </w:rPr>
                        <w:t xml:space="preserve"> </w:t>
                      </w:r>
                      <w:r w:rsidRPr="001922D7">
                        <w:rPr>
                          <w:rFonts w:ascii="GHEA Grapalat" w:eastAsia="Arial" w:hAnsi="GHEA Grapalat" w:cs="Sylfaen"/>
                          <w:b/>
                          <w:bCs/>
                          <w:color w:val="FFFFFF" w:themeColor="background1"/>
                          <w:lang w:val="hy-AM"/>
                        </w:rPr>
                        <w:t>կետ</w:t>
                      </w:r>
                      <w:r w:rsidRPr="001922D7">
                        <w:rPr>
                          <w:rFonts w:ascii="GHEA Grapalat" w:eastAsia="Arial" w:hAnsi="GHEA Grapalat" w:cs="Sylfaen"/>
                          <w:b/>
                          <w:bCs/>
                          <w:color w:val="FFFFFF" w:themeColor="background1"/>
                        </w:rPr>
                        <w:t>երի</w:t>
                      </w:r>
                      <w:r w:rsidRPr="001922D7">
                        <w:rPr>
                          <w:rFonts w:ascii="GHEA Grapalat" w:eastAsia="Arial" w:hAnsi="GHEA Grapalat" w:cs="Sylfaen"/>
                          <w:b/>
                          <w:bCs/>
                          <w:color w:val="FFFFFF" w:themeColor="background1"/>
                          <w:lang w:val="hy-AM"/>
                        </w:rPr>
                        <w:t>»</w:t>
                      </w:r>
                      <w:r w:rsidRPr="001922D7">
                        <w:rPr>
                          <w:rFonts w:ascii="GHEA Grapalat" w:eastAsia="Arial" w:hAnsi="GHEA Grapalat" w:cs="Arial"/>
                          <w:b/>
                          <w:bCs/>
                          <w:color w:val="FFFFFF" w:themeColor="background1"/>
                        </w:rPr>
                        <w:t xml:space="preserve"> </w:t>
                      </w:r>
                      <w:r w:rsidRPr="001922D7">
                        <w:rPr>
                          <w:rFonts w:ascii="GHEA Grapalat" w:eastAsia="Arial" w:hAnsi="GHEA Grapalat" w:cs="Sylfaen"/>
                          <w:b/>
                          <w:bCs/>
                          <w:color w:val="FFFFFF" w:themeColor="background1"/>
                        </w:rPr>
                        <w:t>կառավարում</w:t>
                      </w:r>
                      <w:r w:rsidRPr="001922D7">
                        <w:rPr>
                          <w:rFonts w:ascii="GHEA Grapalat" w:eastAsia="Arial" w:hAnsi="GHEA Grapalat" w:cs="Arial"/>
                          <w:b/>
                          <w:bCs/>
                          <w:color w:val="FFFFFF" w:themeColor="background1"/>
                        </w:rPr>
                        <w:t xml:space="preserve"> </w:t>
                      </w: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45440" behindDoc="0" locked="0" layoutInCell="1" allowOverlap="1" wp14:anchorId="60473068" wp14:editId="5BEE263B">
                <wp:simplePos x="0" y="0"/>
                <wp:positionH relativeFrom="column">
                  <wp:posOffset>6026785</wp:posOffset>
                </wp:positionH>
                <wp:positionV relativeFrom="paragraph">
                  <wp:posOffset>648970</wp:posOffset>
                </wp:positionV>
                <wp:extent cx="993888" cy="646331"/>
                <wp:effectExtent l="0" t="0" r="0" b="0"/>
                <wp:wrapNone/>
                <wp:docPr id="54" name="TextBox 40"/>
                <wp:cNvGraphicFramePr/>
                <a:graphic xmlns:a="http://schemas.openxmlformats.org/drawingml/2006/main">
                  <a:graphicData uri="http://schemas.microsoft.com/office/word/2010/wordprocessingShape">
                    <wps:wsp>
                      <wps:cNvSpPr txBox="1"/>
                      <wps:spPr>
                        <a:xfrm>
                          <a:off x="0" y="0"/>
                          <a:ext cx="993888" cy="646331"/>
                        </a:xfrm>
                        <a:prstGeom prst="rect">
                          <a:avLst/>
                        </a:prstGeom>
                        <a:noFill/>
                      </wps:spPr>
                      <wps:txbx>
                        <w:txbxContent>
                          <w:p w14:paraId="614B7274" w14:textId="77777777" w:rsidR="00B627A2" w:rsidRPr="001922D7" w:rsidRDefault="00B627A2" w:rsidP="00CC1A0D">
                            <w:pPr>
                              <w:jc w:val="center"/>
                              <w:rPr>
                                <w:rFonts w:ascii="GHEA Grapalat" w:hAnsi="GHEA Grapalat"/>
                                <w:szCs w:val="20"/>
                              </w:rPr>
                            </w:pPr>
                            <w:r w:rsidRPr="001922D7">
                              <w:rPr>
                                <w:rFonts w:ascii="GHEA Grapalat" w:eastAsia="Arial" w:hAnsi="GHEA Grapalat" w:cs="Sylfaen"/>
                                <w:b/>
                                <w:bCs/>
                                <w:color w:val="000000"/>
                                <w:szCs w:val="20"/>
                                <w:lang w:val="hy-AM"/>
                              </w:rPr>
                              <w:t>Խ</w:t>
                            </w:r>
                            <w:r w:rsidRPr="001922D7">
                              <w:rPr>
                                <w:rFonts w:ascii="GHEA Grapalat" w:eastAsia="Arial" w:hAnsi="GHEA Grapalat" w:cs="Sylfaen"/>
                                <w:b/>
                                <w:bCs/>
                                <w:color w:val="000000"/>
                                <w:szCs w:val="20"/>
                              </w:rPr>
                              <w:t>որը</w:t>
                            </w:r>
                            <w:r w:rsidRPr="001922D7">
                              <w:rPr>
                                <w:rFonts w:ascii="GHEA Grapalat" w:eastAsia="Arial" w:hAnsi="GHEA Grapalat" w:cs="Arial"/>
                                <w:b/>
                                <w:bCs/>
                                <w:color w:val="000000"/>
                                <w:szCs w:val="20"/>
                              </w:rPr>
                              <w:t xml:space="preserve"> </w:t>
                            </w:r>
                            <w:r w:rsidRPr="001922D7">
                              <w:rPr>
                                <w:rFonts w:ascii="GHEA Grapalat" w:eastAsia="Arial" w:hAnsi="GHEA Grapalat" w:cs="Sylfaen"/>
                                <w:b/>
                                <w:bCs/>
                                <w:color w:val="000000"/>
                                <w:szCs w:val="20"/>
                              </w:rPr>
                              <w:t>ուսումնասիրություններ</w:t>
                            </w:r>
                            <w:r w:rsidRPr="001922D7">
                              <w:rPr>
                                <w:rFonts w:ascii="GHEA Grapalat" w:eastAsia="Arial" w:hAnsi="GHEA Grapalat" w:cs="Arial"/>
                                <w:b/>
                                <w:bCs/>
                                <w:color w:val="000000"/>
                                <w:szCs w:val="20"/>
                              </w:rPr>
                              <w:t xml:space="preserve"> </w:t>
                            </w:r>
                          </w:p>
                        </w:txbxContent>
                      </wps:txbx>
                      <wps:bodyPr wrap="square" lIns="0" rIns="0" rtlCol="0">
                        <a:spAutoFit/>
                      </wps:bodyPr>
                    </wps:wsp>
                  </a:graphicData>
                </a:graphic>
              </wp:anchor>
            </w:drawing>
          </mc:Choice>
          <mc:Fallback>
            <w:pict>
              <v:shape w14:anchorId="60473068" id="_x0000_s1141" type="#_x0000_t202" style="position:absolute;left:0;text-align:left;margin-left:474.55pt;margin-top:51.1pt;width:78.25pt;height:50.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" filled="f" stroked="f">
                <v:textbox style="mso-fit-shape-to-text:t" inset="0,,0">
                  <w:txbxContent>
                    <w:p w14:paraId="614B7274" w14:textId="77777777" w:rsidR="00B627A2" w:rsidRPr="001922D7" w:rsidRDefault="00B627A2" w:rsidP="00CC1A0D">
                      <w:pPr>
                        <w:jc w:val="center"/>
                        <w:rPr>
                          <w:rFonts w:ascii="GHEA Grapalat" w:hAnsi="GHEA Grapalat"/>
                          <w:szCs w:val="20"/>
                        </w:rPr>
                      </w:pPr>
                      <w:r w:rsidRPr="001922D7">
                        <w:rPr>
                          <w:rFonts w:ascii="GHEA Grapalat" w:eastAsia="Arial" w:hAnsi="GHEA Grapalat" w:cs="Sylfaen"/>
                          <w:b/>
                          <w:bCs/>
                          <w:color w:val="000000"/>
                          <w:szCs w:val="20"/>
                          <w:lang w:val="hy-AM"/>
                        </w:rPr>
                        <w:t>Խ</w:t>
                      </w:r>
                      <w:r w:rsidRPr="001922D7">
                        <w:rPr>
                          <w:rFonts w:ascii="GHEA Grapalat" w:eastAsia="Arial" w:hAnsi="GHEA Grapalat" w:cs="Sylfaen"/>
                          <w:b/>
                          <w:bCs/>
                          <w:color w:val="000000"/>
                          <w:szCs w:val="20"/>
                        </w:rPr>
                        <w:t>որը</w:t>
                      </w:r>
                      <w:r w:rsidRPr="001922D7">
                        <w:rPr>
                          <w:rFonts w:ascii="GHEA Grapalat" w:eastAsia="Arial" w:hAnsi="GHEA Grapalat" w:cs="Arial"/>
                          <w:b/>
                          <w:bCs/>
                          <w:color w:val="000000"/>
                          <w:szCs w:val="20"/>
                        </w:rPr>
                        <w:t xml:space="preserve"> </w:t>
                      </w:r>
                      <w:r w:rsidRPr="001922D7">
                        <w:rPr>
                          <w:rFonts w:ascii="GHEA Grapalat" w:eastAsia="Arial" w:hAnsi="GHEA Grapalat" w:cs="Sylfaen"/>
                          <w:b/>
                          <w:bCs/>
                          <w:color w:val="000000"/>
                          <w:szCs w:val="20"/>
                        </w:rPr>
                        <w:t>ուսումնասիրություններ</w:t>
                      </w:r>
                      <w:r w:rsidRPr="001922D7">
                        <w:rPr>
                          <w:rFonts w:ascii="GHEA Grapalat" w:eastAsia="Arial" w:hAnsi="GHEA Grapalat" w:cs="Arial"/>
                          <w:b/>
                          <w:bCs/>
                          <w:color w:val="000000"/>
                          <w:szCs w:val="20"/>
                        </w:rPr>
                        <w:t xml:space="preserve"> </w:t>
                      </w: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46464" behindDoc="0" locked="0" layoutInCell="1" allowOverlap="1" wp14:anchorId="2555B0C5" wp14:editId="5A3D9740">
                <wp:simplePos x="0" y="0"/>
                <wp:positionH relativeFrom="column">
                  <wp:posOffset>7207250</wp:posOffset>
                </wp:positionH>
                <wp:positionV relativeFrom="paragraph">
                  <wp:posOffset>648970</wp:posOffset>
                </wp:positionV>
                <wp:extent cx="993888" cy="769441"/>
                <wp:effectExtent l="0" t="0" r="0" b="0"/>
                <wp:wrapNone/>
                <wp:docPr id="55" name="TextBox 41"/>
                <wp:cNvGraphicFramePr/>
                <a:graphic xmlns:a="http://schemas.openxmlformats.org/drawingml/2006/main">
                  <a:graphicData uri="http://schemas.microsoft.com/office/word/2010/wordprocessingShape">
                    <wps:wsp>
                      <wps:cNvSpPr txBox="1"/>
                      <wps:spPr>
                        <a:xfrm>
                          <a:off x="0" y="0"/>
                          <a:ext cx="993888" cy="769441"/>
                        </a:xfrm>
                        <a:prstGeom prst="rect">
                          <a:avLst/>
                        </a:prstGeom>
                        <a:noFill/>
                      </wps:spPr>
                      <wps:txbx>
                        <w:txbxContent>
                          <w:p w14:paraId="1AF9B5F5" w14:textId="77777777" w:rsidR="00B627A2" w:rsidRPr="001922D7" w:rsidRDefault="00B627A2" w:rsidP="00CC1A0D">
                            <w:pPr>
                              <w:jc w:val="center"/>
                              <w:rPr>
                                <w:rFonts w:ascii="GHEA Grapalat" w:hAnsi="GHEA Grapalat"/>
                                <w:sz w:val="18"/>
                                <w:szCs w:val="18"/>
                              </w:rPr>
                            </w:pPr>
                            <w:r w:rsidRPr="001922D7">
                              <w:rPr>
                                <w:rFonts w:ascii="GHEA Grapalat" w:eastAsia="Arial" w:hAnsi="GHEA Grapalat" w:cs="Sylfaen"/>
                                <w:b/>
                                <w:bCs/>
                                <w:color w:val="000000"/>
                                <w:sz w:val="18"/>
                                <w:szCs w:val="18"/>
                                <w:lang w:val="hy-AM"/>
                              </w:rPr>
                              <w:t>Ց</w:t>
                            </w:r>
                            <w:r w:rsidRPr="001922D7">
                              <w:rPr>
                                <w:rFonts w:ascii="GHEA Grapalat" w:eastAsia="Arial" w:hAnsi="GHEA Grapalat" w:cs="Sylfaen"/>
                                <w:b/>
                                <w:bCs/>
                                <w:color w:val="000000"/>
                                <w:sz w:val="18"/>
                                <w:szCs w:val="18"/>
                              </w:rPr>
                              <w:t>անցի</w:t>
                            </w:r>
                            <w:r w:rsidRPr="001922D7">
                              <w:rPr>
                                <w:rFonts w:ascii="GHEA Grapalat" w:eastAsia="Arial" w:hAnsi="GHEA Grapalat" w:cs="Arial"/>
                                <w:b/>
                                <w:bCs/>
                                <w:color w:val="000000"/>
                                <w:sz w:val="18"/>
                                <w:szCs w:val="18"/>
                              </w:rPr>
                              <w:t xml:space="preserve"> </w:t>
                            </w:r>
                            <w:r w:rsidRPr="001922D7">
                              <w:rPr>
                                <w:rFonts w:ascii="GHEA Grapalat" w:eastAsia="Arial" w:hAnsi="GHEA Grapalat" w:cs="Sylfaen"/>
                                <w:b/>
                                <w:bCs/>
                                <w:color w:val="000000"/>
                                <w:sz w:val="18"/>
                                <w:szCs w:val="18"/>
                              </w:rPr>
                              <w:t>անվտանգության</w:t>
                            </w:r>
                            <w:r>
                              <w:rPr>
                                <w:rFonts w:ascii="GHEA Grapalat" w:eastAsia="Arial" w:hAnsi="GHEA Grapalat" w:cs="Sylfaen"/>
                                <w:b/>
                                <w:bCs/>
                                <w:color w:val="000000"/>
                                <w:sz w:val="18"/>
                                <w:szCs w:val="18"/>
                                <w:lang w:val="hy-AM"/>
                              </w:rPr>
                              <w:t xml:space="preserve"> էլեկտրոնային </w:t>
                            </w:r>
                            <w:r w:rsidRPr="001922D7">
                              <w:rPr>
                                <w:rFonts w:ascii="GHEA Grapalat" w:eastAsia="Arial" w:hAnsi="GHEA Grapalat" w:cs="Arial"/>
                                <w:b/>
                                <w:bCs/>
                                <w:color w:val="000000"/>
                                <w:sz w:val="18"/>
                                <w:szCs w:val="18"/>
                              </w:rPr>
                              <w:t xml:space="preserve"> </w:t>
                            </w:r>
                            <w:r w:rsidRPr="001922D7">
                              <w:rPr>
                                <w:rFonts w:ascii="GHEA Grapalat" w:eastAsia="Arial" w:hAnsi="GHEA Grapalat" w:cs="Sylfaen"/>
                                <w:b/>
                                <w:bCs/>
                                <w:color w:val="000000"/>
                                <w:sz w:val="18"/>
                                <w:szCs w:val="18"/>
                              </w:rPr>
                              <w:t>կառավարում</w:t>
                            </w:r>
                            <w:r w:rsidRPr="001922D7">
                              <w:rPr>
                                <w:rFonts w:ascii="GHEA Grapalat" w:eastAsia="Arial" w:hAnsi="GHEA Grapalat" w:cs="Arial"/>
                                <w:b/>
                                <w:bCs/>
                                <w:color w:val="000000"/>
                                <w:sz w:val="18"/>
                                <w:szCs w:val="18"/>
                              </w:rPr>
                              <w:t xml:space="preserve"> </w:t>
                            </w:r>
                          </w:p>
                        </w:txbxContent>
                      </wps:txbx>
                      <wps:bodyPr wrap="square" lIns="0" rIns="0" rtlCol="0">
                        <a:spAutoFit/>
                      </wps:bodyPr>
                    </wps:wsp>
                  </a:graphicData>
                </a:graphic>
              </wp:anchor>
            </w:drawing>
          </mc:Choice>
          <mc:Fallback>
            <w:pict>
              <v:shape w14:anchorId="2555B0C5" id="TextBox 41" o:spid="_x0000_s1142" type="#_x0000_t202" style="position:absolute;left:0;text-align:left;margin-left:567.5pt;margin-top:51.1pt;width:78.25pt;height:60.6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" filled="f" stroked="f">
                <v:textbox style="mso-fit-shape-to-text:t" inset="0,,0">
                  <w:txbxContent>
                    <w:p w14:paraId="1AF9B5F5" w14:textId="77777777" w:rsidR="00B627A2" w:rsidRPr="001922D7" w:rsidRDefault="00B627A2" w:rsidP="00CC1A0D">
                      <w:pPr>
                        <w:jc w:val="center"/>
                        <w:rPr>
                          <w:rFonts w:ascii="GHEA Grapalat" w:hAnsi="GHEA Grapalat"/>
                          <w:sz w:val="18"/>
                          <w:szCs w:val="18"/>
                        </w:rPr>
                      </w:pPr>
                      <w:r w:rsidRPr="001922D7">
                        <w:rPr>
                          <w:rFonts w:ascii="GHEA Grapalat" w:eastAsia="Arial" w:hAnsi="GHEA Grapalat" w:cs="Sylfaen"/>
                          <w:b/>
                          <w:bCs/>
                          <w:color w:val="000000"/>
                          <w:sz w:val="18"/>
                          <w:szCs w:val="18"/>
                          <w:lang w:val="hy-AM"/>
                        </w:rPr>
                        <w:t>Ց</w:t>
                      </w:r>
                      <w:r w:rsidRPr="001922D7">
                        <w:rPr>
                          <w:rFonts w:ascii="GHEA Grapalat" w:eastAsia="Arial" w:hAnsi="GHEA Grapalat" w:cs="Sylfaen"/>
                          <w:b/>
                          <w:bCs/>
                          <w:color w:val="000000"/>
                          <w:sz w:val="18"/>
                          <w:szCs w:val="18"/>
                        </w:rPr>
                        <w:t>անցի</w:t>
                      </w:r>
                      <w:r w:rsidRPr="001922D7">
                        <w:rPr>
                          <w:rFonts w:ascii="GHEA Grapalat" w:eastAsia="Arial" w:hAnsi="GHEA Grapalat" w:cs="Arial"/>
                          <w:b/>
                          <w:bCs/>
                          <w:color w:val="000000"/>
                          <w:sz w:val="18"/>
                          <w:szCs w:val="18"/>
                        </w:rPr>
                        <w:t xml:space="preserve"> </w:t>
                      </w:r>
                      <w:r w:rsidRPr="001922D7">
                        <w:rPr>
                          <w:rFonts w:ascii="GHEA Grapalat" w:eastAsia="Arial" w:hAnsi="GHEA Grapalat" w:cs="Sylfaen"/>
                          <w:b/>
                          <w:bCs/>
                          <w:color w:val="000000"/>
                          <w:sz w:val="18"/>
                          <w:szCs w:val="18"/>
                        </w:rPr>
                        <w:t>անվտանգության</w:t>
                      </w:r>
                      <w:r>
                        <w:rPr>
                          <w:rFonts w:ascii="GHEA Grapalat" w:eastAsia="Arial" w:hAnsi="GHEA Grapalat" w:cs="Sylfaen"/>
                          <w:b/>
                          <w:bCs/>
                          <w:color w:val="000000"/>
                          <w:sz w:val="18"/>
                          <w:szCs w:val="18"/>
                          <w:lang w:val="hy-AM"/>
                        </w:rPr>
                        <w:t xml:space="preserve"> էլեկտրոնային </w:t>
                      </w:r>
                      <w:r w:rsidRPr="001922D7">
                        <w:rPr>
                          <w:rFonts w:ascii="GHEA Grapalat" w:eastAsia="Arial" w:hAnsi="GHEA Grapalat" w:cs="Arial"/>
                          <w:b/>
                          <w:bCs/>
                          <w:color w:val="000000"/>
                          <w:sz w:val="18"/>
                          <w:szCs w:val="18"/>
                        </w:rPr>
                        <w:t xml:space="preserve"> </w:t>
                      </w:r>
                      <w:r w:rsidRPr="001922D7">
                        <w:rPr>
                          <w:rFonts w:ascii="GHEA Grapalat" w:eastAsia="Arial" w:hAnsi="GHEA Grapalat" w:cs="Sylfaen"/>
                          <w:b/>
                          <w:bCs/>
                          <w:color w:val="000000"/>
                          <w:sz w:val="18"/>
                          <w:szCs w:val="18"/>
                        </w:rPr>
                        <w:t>կառավարում</w:t>
                      </w:r>
                      <w:r w:rsidRPr="001922D7">
                        <w:rPr>
                          <w:rFonts w:ascii="GHEA Grapalat" w:eastAsia="Arial" w:hAnsi="GHEA Grapalat" w:cs="Arial"/>
                          <w:b/>
                          <w:bCs/>
                          <w:color w:val="000000"/>
                          <w:sz w:val="18"/>
                          <w:szCs w:val="18"/>
                        </w:rPr>
                        <w:t xml:space="preserve"> </w:t>
                      </w: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50560" behindDoc="0" locked="0" layoutInCell="1" allowOverlap="1" wp14:anchorId="22F826D0" wp14:editId="07E048B9">
                <wp:simplePos x="0" y="0"/>
                <wp:positionH relativeFrom="column">
                  <wp:posOffset>5439410</wp:posOffset>
                </wp:positionH>
                <wp:positionV relativeFrom="paragraph">
                  <wp:posOffset>2592070</wp:posOffset>
                </wp:positionV>
                <wp:extent cx="2232653" cy="276999"/>
                <wp:effectExtent l="0" t="0" r="0" b="0"/>
                <wp:wrapNone/>
                <wp:docPr id="57" name="TextBox 44"/>
                <wp:cNvGraphicFramePr/>
                <a:graphic xmlns:a="http://schemas.openxmlformats.org/drawingml/2006/main">
                  <a:graphicData uri="http://schemas.microsoft.com/office/word/2010/wordprocessingShape">
                    <wps:wsp>
                      <wps:cNvSpPr txBox="1"/>
                      <wps:spPr>
                        <a:xfrm>
                          <a:off x="0" y="0"/>
                          <a:ext cx="2232653" cy="276999"/>
                        </a:xfrm>
                        <a:prstGeom prst="rect">
                          <a:avLst/>
                        </a:prstGeom>
                        <a:noFill/>
                      </wps:spPr>
                      <wps:txbx>
                        <w:txbxContent>
                          <w:p w14:paraId="668D1332" w14:textId="77777777" w:rsidR="00B627A2" w:rsidRDefault="00B627A2" w:rsidP="00CC1A0D">
                            <w:pPr>
                              <w:jc w:val="center"/>
                              <w:rPr>
                                <w:sz w:val="24"/>
                              </w:rPr>
                            </w:pPr>
                            <w:r>
                              <w:rPr>
                                <w:rFonts w:ascii="Sylfaen" w:eastAsia="Arial" w:hAnsi="Sylfaen" w:cs="Sylfaen"/>
                                <w:b/>
                                <w:bCs/>
                                <w:color w:val="000000"/>
                              </w:rPr>
                              <w:t>Ռեակտիվ</w:t>
                            </w:r>
                            <w:r>
                              <w:rPr>
                                <w:rFonts w:eastAsia="Arial" w:cs="Arial"/>
                                <w:b/>
                                <w:bCs/>
                                <w:color w:val="000000"/>
                              </w:rPr>
                              <w:t xml:space="preserve"> (</w:t>
                            </w:r>
                            <w:r>
                              <w:rPr>
                                <w:rFonts w:ascii="Sylfaen" w:eastAsia="Arial" w:hAnsi="Sylfaen" w:cs="Sylfaen"/>
                                <w:b/>
                                <w:bCs/>
                                <w:color w:val="000000"/>
                              </w:rPr>
                              <w:t>լուծում</w:t>
                            </w:r>
                            <w:r>
                              <w:rPr>
                                <w:rFonts w:eastAsia="Arial" w:cs="Arial"/>
                                <w:b/>
                                <w:bCs/>
                                <w:color w:val="000000"/>
                              </w:rPr>
                              <w:t>)</w:t>
                            </w:r>
                          </w:p>
                        </w:txbxContent>
                      </wps:txbx>
                      <wps:bodyPr wrap="square" lIns="0" rIns="0" rtlCol="0">
                        <a:spAutoFit/>
                      </wps:bodyPr>
                    </wps:wsp>
                  </a:graphicData>
                </a:graphic>
              </wp:anchor>
            </w:drawing>
          </mc:Choice>
          <mc:Fallback>
            <w:pict>
              <v:shape w14:anchorId="22F826D0" id="TextBox 44" o:spid="_x0000_s1143" type="#_x0000_t202" style="position:absolute;left:0;text-align:left;margin-left:428.3pt;margin-top:204.1pt;width:175.8pt;height:21.8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" filled="f" stroked="f">
                <v:textbox style="mso-fit-shape-to-text:t" inset="0,,0">
                  <w:txbxContent>
                    <w:p w14:paraId="668D1332" w14:textId="77777777" w:rsidR="00B627A2" w:rsidRDefault="00B627A2" w:rsidP="00CC1A0D">
                      <w:pPr>
                        <w:jc w:val="center"/>
                        <w:rPr>
                          <w:sz w:val="24"/>
                        </w:rPr>
                      </w:pPr>
                      <w:r>
                        <w:rPr>
                          <w:rFonts w:ascii="Sylfaen" w:eastAsia="Arial" w:hAnsi="Sylfaen" w:cs="Sylfaen"/>
                          <w:b/>
                          <w:bCs/>
                          <w:color w:val="000000"/>
                        </w:rPr>
                        <w:t>Ռեակտիվ</w:t>
                      </w:r>
                      <w:r>
                        <w:rPr>
                          <w:rFonts w:eastAsia="Arial" w:cs="Arial"/>
                          <w:b/>
                          <w:bCs/>
                          <w:color w:val="000000"/>
                        </w:rPr>
                        <w:t xml:space="preserve"> (</w:t>
                      </w:r>
                      <w:r>
                        <w:rPr>
                          <w:rFonts w:ascii="Sylfaen" w:eastAsia="Arial" w:hAnsi="Sylfaen" w:cs="Sylfaen"/>
                          <w:b/>
                          <w:bCs/>
                          <w:color w:val="000000"/>
                        </w:rPr>
                        <w:t>լուծում</w:t>
                      </w:r>
                      <w:r>
                        <w:rPr>
                          <w:rFonts w:eastAsia="Arial" w:cs="Arial"/>
                          <w:b/>
                          <w:bCs/>
                          <w:color w:val="000000"/>
                        </w:rPr>
                        <w:t>)</w:t>
                      </w:r>
                    </w:p>
                  </w:txbxContent>
                </v:textbox>
              </v:shape>
            </w:pict>
          </mc:Fallback>
        </mc:AlternateContent>
      </w:r>
      <w:r w:rsidR="00CC1A0D" w:rsidRPr="001B6CC6">
        <w:rPr>
          <w:rFonts w:ascii="GHEA Grapalat" w:hAnsi="GHEA Grapalat"/>
          <w:noProof/>
          <w:lang w:eastAsia="en-US"/>
        </w:rPr>
        <mc:AlternateContent>
          <mc:Choice Requires="wps">
            <w:drawing>
              <wp:anchor distT="0" distB="0" distL="114300" distR="114300" simplePos="0" relativeHeight="251652608" behindDoc="0" locked="0" layoutInCell="1" allowOverlap="1" wp14:anchorId="04C79316" wp14:editId="425285D9">
                <wp:simplePos x="0" y="0"/>
                <wp:positionH relativeFrom="column">
                  <wp:posOffset>4226560</wp:posOffset>
                </wp:positionH>
                <wp:positionV relativeFrom="paragraph">
                  <wp:posOffset>3482340</wp:posOffset>
                </wp:positionV>
                <wp:extent cx="2232653" cy="276999"/>
                <wp:effectExtent l="0" t="0" r="0" b="0"/>
                <wp:wrapNone/>
                <wp:docPr id="58" name="TextBox 46"/>
                <wp:cNvGraphicFramePr/>
                <a:graphic xmlns:a="http://schemas.openxmlformats.org/drawingml/2006/main">
                  <a:graphicData uri="http://schemas.microsoft.com/office/word/2010/wordprocessingShape">
                    <wps:wsp>
                      <wps:cNvSpPr txBox="1"/>
                      <wps:spPr>
                        <a:xfrm>
                          <a:off x="0" y="0"/>
                          <a:ext cx="2232653" cy="276999"/>
                        </a:xfrm>
                        <a:prstGeom prst="rect">
                          <a:avLst/>
                        </a:prstGeom>
                        <a:noFill/>
                      </wps:spPr>
                      <wps:txbx>
                        <w:txbxContent>
                          <w:p w14:paraId="546AA010" w14:textId="77777777" w:rsidR="00B627A2" w:rsidRDefault="00B627A2" w:rsidP="00CC1A0D">
                            <w:pPr>
                              <w:jc w:val="center"/>
                              <w:rPr>
                                <w:sz w:val="24"/>
                              </w:rPr>
                            </w:pPr>
                            <w:r>
                              <w:rPr>
                                <w:rFonts w:ascii="Sylfaen" w:eastAsia="Arial" w:hAnsi="Sylfaen" w:cs="Sylfaen"/>
                                <w:b/>
                                <w:bCs/>
                                <w:color w:val="000000"/>
                                <w:lang w:val="hy-AM"/>
                              </w:rPr>
                              <w:t>Ա</w:t>
                            </w:r>
                            <w:r>
                              <w:rPr>
                                <w:rFonts w:ascii="Sylfaen" w:eastAsia="Arial" w:hAnsi="Sylfaen" w:cs="Sylfaen"/>
                                <w:b/>
                                <w:bCs/>
                                <w:color w:val="000000"/>
                              </w:rPr>
                              <w:t>ռկա</w:t>
                            </w:r>
                            <w:r>
                              <w:rPr>
                                <w:rFonts w:eastAsia="Arial" w:cs="Arial"/>
                                <w:b/>
                                <w:bCs/>
                                <w:color w:val="000000"/>
                              </w:rPr>
                              <w:t xml:space="preserve"> </w:t>
                            </w:r>
                            <w:r>
                              <w:rPr>
                                <w:rFonts w:ascii="Sylfaen" w:eastAsia="Arial" w:hAnsi="Sylfaen" w:cs="Sylfaen"/>
                                <w:b/>
                                <w:bCs/>
                                <w:color w:val="000000"/>
                              </w:rPr>
                              <w:t>ճանապարհներ</w:t>
                            </w:r>
                            <w:r>
                              <w:rPr>
                                <w:rFonts w:eastAsia="Arial" w:cs="Arial"/>
                                <w:b/>
                                <w:bCs/>
                                <w:color w:val="000000"/>
                              </w:rPr>
                              <w:t xml:space="preserve"> </w:t>
                            </w:r>
                          </w:p>
                        </w:txbxContent>
                      </wps:txbx>
                      <wps:bodyPr wrap="square" lIns="0" rIns="0" rtlCol="0">
                        <a:spAutoFit/>
                      </wps:bodyPr>
                    </wps:wsp>
                  </a:graphicData>
                </a:graphic>
                <wp14:sizeRelV relativeFrom="margin">
                  <wp14:pctHeight>0</wp14:pctHeight>
                </wp14:sizeRelV>
              </wp:anchor>
            </w:drawing>
          </mc:Choice>
          <mc:Fallback>
            <w:pict>
              <v:shape w14:anchorId="04C79316" id="_x0000_s1144" type="#_x0000_t202" style="position:absolute;left:0;text-align:left;margin-left:332.8pt;margin-top:274.2pt;width:175.8pt;height:21.8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" filled="f" stroked="f">
                <v:textbox style="mso-fit-shape-to-text:t" inset="0,,0">
                  <w:txbxContent>
                    <w:p w14:paraId="546AA010" w14:textId="77777777" w:rsidR="00B627A2" w:rsidRDefault="00B627A2" w:rsidP="00CC1A0D">
                      <w:pPr>
                        <w:jc w:val="center"/>
                        <w:rPr>
                          <w:sz w:val="24"/>
                        </w:rPr>
                      </w:pPr>
                      <w:r>
                        <w:rPr>
                          <w:rFonts w:ascii="Sylfaen" w:eastAsia="Arial" w:hAnsi="Sylfaen" w:cs="Sylfaen"/>
                          <w:b/>
                          <w:bCs/>
                          <w:color w:val="000000"/>
                          <w:lang w:val="hy-AM"/>
                        </w:rPr>
                        <w:t>Ա</w:t>
                      </w:r>
                      <w:r>
                        <w:rPr>
                          <w:rFonts w:ascii="Sylfaen" w:eastAsia="Arial" w:hAnsi="Sylfaen" w:cs="Sylfaen"/>
                          <w:b/>
                          <w:bCs/>
                          <w:color w:val="000000"/>
                        </w:rPr>
                        <w:t>ռկա</w:t>
                      </w:r>
                      <w:r>
                        <w:rPr>
                          <w:rFonts w:eastAsia="Arial" w:cs="Arial"/>
                          <w:b/>
                          <w:bCs/>
                          <w:color w:val="000000"/>
                        </w:rPr>
                        <w:t xml:space="preserve"> </w:t>
                      </w:r>
                      <w:r>
                        <w:rPr>
                          <w:rFonts w:ascii="Sylfaen" w:eastAsia="Arial" w:hAnsi="Sylfaen" w:cs="Sylfaen"/>
                          <w:b/>
                          <w:bCs/>
                          <w:color w:val="000000"/>
                        </w:rPr>
                        <w:t>ճանապարհներ</w:t>
                      </w:r>
                      <w:r>
                        <w:rPr>
                          <w:rFonts w:eastAsia="Arial" w:cs="Arial"/>
                          <w:b/>
                          <w:bCs/>
                          <w:color w:val="000000"/>
                        </w:rPr>
                        <w:t xml:space="preserve"> </w:t>
                      </w:r>
                    </w:p>
                  </w:txbxContent>
                </v:textbox>
              </v:shape>
            </w:pict>
          </mc:Fallback>
        </mc:AlternateContent>
      </w:r>
    </w:p>
    <w:p w14:paraId="44EB5F5F" w14:textId="77777777" w:rsidR="00CC1A0D" w:rsidRPr="001B6CC6" w:rsidRDefault="00CC1A0D" w:rsidP="00CC1A0D">
      <w:pPr>
        <w:pStyle w:val="Heading3"/>
        <w:rPr>
          <w:lang w:val="hy-AM"/>
        </w:rPr>
      </w:pPr>
      <w:bookmarkStart w:id="78" w:name="_Toc135395852"/>
      <w:bookmarkStart w:id="79" w:name="_Toc143767416"/>
      <w:r w:rsidRPr="001B6CC6">
        <w:rPr>
          <w:lang w:val="hy-AM"/>
        </w:rPr>
        <w:lastRenderedPageBreak/>
        <w:t>Հենասյուն 3. Ավելի անվտանգ տրանսպորտային միջոցներ</w:t>
      </w:r>
      <w:bookmarkEnd w:id="78"/>
      <w:bookmarkEnd w:id="79"/>
    </w:p>
    <w:p w14:paraId="14B6A32B"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Ճանապարհային անվտանգ համակարգ ունենալու կարևոր պայմաններից մեկը ավելի անվտանգ տրանսպորտային միջոցներ ունենալու գրավականն է։ Ժամանակակից տրանսպորտային միջոցները հագեցված են «ակտիվ» անվտանգության  միջոցներով, որոնք օգնում են կանխել տեղի ունեցող վթարները (օրինակ՝ ավտոմատ վթարային արգելակման համակարգը (Autonomous emergency braking (AEB) Systems): </w:t>
      </w:r>
    </w:p>
    <w:p w14:paraId="3D9E726D" w14:textId="07AE2CF3"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Ի հակադրություն ազդեցության կանխարգելման, մեքենաների վրա «պասիվ» անվտանգության միջոցները նպատակ ունեն մեղմելու վթարի ազդեցության հետևանքները: Նրանք նախատեսված են պաշտպանելու թե՛ վարորդներին և թե՛ ուղևորներին (օրինակ՝ ամրագոտիները, անվտանգության բարձիկները, գլխի հենակները), կամ հետիոտներին, հեծանվորդներին և երթևեկության մասնակիցների այլ խոցելի խմբերին (օրինակ՝ ավելի փափուկ բամփերները  կամ դիմապակիները): </w:t>
      </w:r>
    </w:p>
    <w:p w14:paraId="02989638" w14:textId="77777777" w:rsidR="00CC1A0D" w:rsidRPr="001B6CC6" w:rsidRDefault="00CC1A0D" w:rsidP="00CC1A0D">
      <w:pPr>
        <w:spacing w:after="120"/>
        <w:ind w:firstLine="360"/>
        <w:rPr>
          <w:rFonts w:ascii="GHEA Grapalat" w:hAnsi="GHEA Grapalat" w:cs="Arial"/>
          <w:b/>
          <w:bCs/>
          <w:i/>
          <w:iCs/>
          <w:sz w:val="22"/>
          <w:szCs w:val="22"/>
          <w:lang w:val="hy-AM"/>
        </w:rPr>
      </w:pPr>
      <w:r w:rsidRPr="001B6CC6">
        <w:rPr>
          <w:rFonts w:ascii="GHEA Grapalat" w:hAnsi="GHEA Grapalat" w:cs="Arial"/>
          <w:b/>
          <w:bCs/>
          <w:i/>
          <w:iCs/>
          <w:sz w:val="22"/>
          <w:szCs w:val="22"/>
          <w:lang w:val="hy-AM"/>
        </w:rPr>
        <w:t>ՄԱԿ-ի գլոբալ թիրախը</w:t>
      </w:r>
    </w:p>
    <w:p w14:paraId="32C794EC"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b/>
          <w:bCs/>
          <w:sz w:val="22"/>
          <w:szCs w:val="22"/>
          <w:lang w:val="hy-AM"/>
        </w:rPr>
        <w:t>Թիրախ 5</w:t>
      </w:r>
      <w:r w:rsidRPr="001B6CC6">
        <w:rPr>
          <w:rFonts w:ascii="MS Mincho" w:eastAsia="MS Mincho" w:hAnsi="MS Mincho" w:cs="MS Mincho" w:hint="eastAsia"/>
          <w:b/>
          <w:bCs/>
          <w:sz w:val="22"/>
          <w:szCs w:val="22"/>
          <w:lang w:val="hy-AM"/>
        </w:rPr>
        <w:t>․</w:t>
      </w:r>
      <w:r w:rsidRPr="001B6CC6">
        <w:rPr>
          <w:rFonts w:ascii="GHEA Grapalat" w:eastAsia="MS Mincho" w:hAnsi="GHEA Grapalat" w:cs="MS Mincho"/>
          <w:b/>
          <w:bCs/>
          <w:sz w:val="22"/>
          <w:szCs w:val="22"/>
          <w:lang w:val="hy-AM"/>
        </w:rPr>
        <w:t xml:space="preserve"> </w:t>
      </w:r>
      <w:r w:rsidRPr="001B6CC6">
        <w:rPr>
          <w:rFonts w:ascii="GHEA Grapalat" w:hAnsi="GHEA Grapalat" w:cs="Arial"/>
          <w:b/>
          <w:bCs/>
          <w:sz w:val="22"/>
          <w:szCs w:val="22"/>
          <w:lang w:val="hy-AM"/>
        </w:rPr>
        <w:t>Մինչև 2030թ. նոր (արտադրված, վաճառված կամ ներմուծված) և օգտագործված տրանսպորտային միջոցների 100%-ը համապատասխանում են բարձր որակի անվտանգության չափանիշներին, այդ թվում՝ ՄԱԿ-ի և Համաշխարհային տեխնիկական կանոնակարգերով առաջարկվող առաջնահերթ կանոնակարգերը, կամ համարժեք ճանաչված ազգային կատարողական պահանջները</w:t>
      </w:r>
      <w:r w:rsidRPr="001B6CC6">
        <w:rPr>
          <w:rFonts w:ascii="GHEA Grapalat" w:hAnsi="GHEA Grapalat" w:cs="Arial"/>
          <w:sz w:val="22"/>
          <w:szCs w:val="22"/>
          <w:lang w:val="hy-AM"/>
        </w:rPr>
        <w:t xml:space="preserve">: </w:t>
      </w:r>
    </w:p>
    <w:p w14:paraId="2DA8EC84" w14:textId="0568DB9E" w:rsidR="00CC1A0D" w:rsidRPr="001B6CC6" w:rsidRDefault="00CC1A0D" w:rsidP="00CC1A0D">
      <w:pPr>
        <w:spacing w:after="240"/>
        <w:ind w:firstLine="360"/>
        <w:rPr>
          <w:rFonts w:ascii="GHEA Grapalat" w:hAnsi="GHEA Grapalat" w:cs="Arial"/>
          <w:i/>
          <w:iCs/>
          <w:sz w:val="22"/>
          <w:szCs w:val="22"/>
          <w:lang w:val="hy-AM"/>
        </w:rPr>
      </w:pPr>
      <w:r w:rsidRPr="001B6CC6">
        <w:rPr>
          <w:rFonts w:ascii="GHEA Grapalat" w:hAnsi="GHEA Grapalat" w:cs="Arial"/>
          <w:b/>
          <w:bCs/>
          <w:i/>
          <w:iCs/>
          <w:sz w:val="22"/>
          <w:szCs w:val="22"/>
          <w:lang w:val="hy-AM"/>
        </w:rPr>
        <w:t>Թիրախին  հասնելու ենք՝</w:t>
      </w:r>
      <w:r w:rsidRPr="001B6CC6">
        <w:rPr>
          <w:rFonts w:ascii="GHEA Grapalat" w:hAnsi="GHEA Grapalat" w:cs="Arial"/>
          <w:sz w:val="22"/>
          <w:szCs w:val="22"/>
          <w:lang w:val="hy-AM"/>
        </w:rPr>
        <w:t xml:space="preserve"> </w:t>
      </w:r>
      <w:r w:rsidRPr="001B6CC6">
        <w:rPr>
          <w:rFonts w:ascii="GHEA Grapalat" w:hAnsi="GHEA Grapalat" w:cs="Arial"/>
          <w:i/>
          <w:iCs/>
          <w:sz w:val="22"/>
          <w:szCs w:val="22"/>
          <w:lang w:val="hy-AM"/>
        </w:rPr>
        <w:t xml:space="preserve">տրանսպորտային միջոցների պարկի թարմացման, սպասարկման և շարունակական տեխնիկական զննության համակարգերի համադրման միջոցով։ </w:t>
      </w:r>
    </w:p>
    <w:p w14:paraId="44865912" w14:textId="77777777"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left="360"/>
        <w:jc w:val="left"/>
        <w:rPr>
          <w:rFonts w:ascii="GHEA Grapalat" w:hAnsi="GHEA Grapalat" w:cs="Arial"/>
          <w:b/>
          <w:bCs/>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1</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hAnsi="GHEA Grapalat" w:cs="Arial"/>
          <w:b/>
          <w:bCs/>
          <w:color w:val="FFFFFF" w:themeColor="background1"/>
          <w:sz w:val="22"/>
          <w:szCs w:val="22"/>
          <w:u w:val="single"/>
          <w:lang w:val="hy-AM"/>
        </w:rPr>
        <w:t xml:space="preserve"> Տեխնիկական զննության համակարգի կատարելագործում և համապատասխանեցում ԵՄ չափանիշներին</w:t>
      </w:r>
    </w:p>
    <w:p w14:paraId="7113EE90" w14:textId="04DA713B"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Տրանսպորտային միջոցների անվտանգության </w:t>
      </w:r>
      <w:r w:rsidR="00484632" w:rsidRPr="001B6CC6">
        <w:rPr>
          <w:rFonts w:ascii="GHEA Grapalat" w:hAnsi="GHEA Grapalat" w:cs="Arial"/>
          <w:sz w:val="22"/>
          <w:szCs w:val="22"/>
          <w:lang w:val="hy-AM"/>
        </w:rPr>
        <w:t>պահանջների (</w:t>
      </w:r>
      <w:r w:rsidRPr="001B6CC6">
        <w:rPr>
          <w:rFonts w:ascii="GHEA Grapalat" w:hAnsi="GHEA Grapalat" w:cs="Arial"/>
          <w:sz w:val="22"/>
          <w:szCs w:val="22"/>
          <w:lang w:val="hy-AM"/>
        </w:rPr>
        <w:t>ստանդարտների</w:t>
      </w:r>
      <w:r w:rsidR="00484632" w:rsidRPr="001B6CC6">
        <w:rPr>
          <w:rStyle w:val="FootnoteReference"/>
          <w:rFonts w:ascii="GHEA Grapalat" w:hAnsi="GHEA Grapalat"/>
          <w:sz w:val="22"/>
          <w:szCs w:val="22"/>
          <w:lang w:val="hy-AM"/>
        </w:rPr>
        <w:footnoteReference w:id="10"/>
      </w:r>
      <w:r w:rsidR="00484632" w:rsidRPr="001B6CC6">
        <w:rPr>
          <w:rFonts w:ascii="GHEA Grapalat" w:hAnsi="GHEA Grapalat" w:cs="Arial"/>
          <w:sz w:val="22"/>
          <w:szCs w:val="22"/>
          <w:lang w:val="hy-AM"/>
        </w:rPr>
        <w:t>)</w:t>
      </w:r>
      <w:r w:rsidRPr="001B6CC6">
        <w:rPr>
          <w:rFonts w:ascii="GHEA Grapalat" w:hAnsi="GHEA Grapalat" w:cs="Arial"/>
          <w:sz w:val="22"/>
          <w:szCs w:val="22"/>
          <w:lang w:val="hy-AM"/>
        </w:rPr>
        <w:t xml:space="preserve"> համապատասխանությունը ստուգելու նպատակով բոլոր տրանսպորտային միջոցները պետք է պարբերաբար անցնեն ստուգումներ: </w:t>
      </w:r>
    </w:p>
    <w:p w14:paraId="24B40127" w14:textId="4557C00A"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Տրանսպորտային միջոցի անվտանգությունը կախված է ինչպես ավտոպահեստամասերի վիճակից, այնպես էլ դրանց մոնտաժումից, մասերից և անվադողերից: Տրանսպորտային միջոցների անսարքության հետևանքով վթարների թվի նվազեցման նպատակով  անհրաժեշտ է իրականացնել մի շարք միջոցառումներ, որոնցից ամենագլխավորներն են՝</w:t>
      </w:r>
    </w:p>
    <w:p w14:paraId="289CEBF1" w14:textId="77777777" w:rsidR="00CC1A0D" w:rsidRPr="001B6CC6" w:rsidRDefault="00CC1A0D">
      <w:pPr>
        <w:pStyle w:val="ListParagraph"/>
        <w:numPr>
          <w:ilvl w:val="0"/>
          <w:numId w:val="53"/>
        </w:numPr>
        <w:spacing w:after="240"/>
        <w:ind w:left="0" w:firstLine="360"/>
        <w:rPr>
          <w:rFonts w:ascii="GHEA Grapalat" w:hAnsi="GHEA Grapalat" w:cs="Arial"/>
          <w:sz w:val="22"/>
          <w:szCs w:val="22"/>
          <w:lang w:val="hy-AM"/>
        </w:rPr>
      </w:pPr>
      <w:r w:rsidRPr="001B6CC6">
        <w:rPr>
          <w:rFonts w:ascii="GHEA Grapalat" w:hAnsi="GHEA Grapalat" w:cs="Arial"/>
          <w:sz w:val="22"/>
          <w:szCs w:val="22"/>
          <w:lang w:val="hy-AM"/>
        </w:rPr>
        <w:t>Հայաստանի ավտոպարկի թարմացման ծրագրի մշակում,</w:t>
      </w:r>
    </w:p>
    <w:p w14:paraId="27144DED" w14:textId="3BF748FB" w:rsidR="00CC1A0D" w:rsidRPr="001B6CC6" w:rsidRDefault="00CC1A0D">
      <w:pPr>
        <w:pStyle w:val="ListParagraph"/>
        <w:numPr>
          <w:ilvl w:val="0"/>
          <w:numId w:val="53"/>
        </w:numPr>
        <w:spacing w:after="240"/>
        <w:ind w:left="0" w:firstLine="360"/>
        <w:jc w:val="both"/>
        <w:rPr>
          <w:rFonts w:ascii="GHEA Grapalat" w:hAnsi="GHEA Grapalat" w:cs="Arial"/>
          <w:sz w:val="22"/>
          <w:szCs w:val="22"/>
          <w:lang w:val="hy-AM"/>
        </w:rPr>
      </w:pPr>
      <w:r w:rsidRPr="001B6CC6">
        <w:rPr>
          <w:rFonts w:ascii="GHEA Grapalat" w:hAnsi="GHEA Grapalat" w:cs="Arial"/>
          <w:sz w:val="22"/>
          <w:szCs w:val="22"/>
          <w:lang w:val="hy-AM"/>
        </w:rPr>
        <w:t xml:space="preserve">բոլոր տեսակի տրանսպորտային միջոցների </w:t>
      </w:r>
      <w:r w:rsidR="00910461" w:rsidRPr="001B6CC6">
        <w:rPr>
          <w:rFonts w:ascii="GHEA Grapalat" w:hAnsi="GHEA Grapalat" w:cs="Arial"/>
          <w:sz w:val="22"/>
          <w:szCs w:val="22"/>
          <w:lang w:val="hy-AM"/>
        </w:rPr>
        <w:t xml:space="preserve">տեխնիկական </w:t>
      </w:r>
      <w:r w:rsidRPr="001B6CC6">
        <w:rPr>
          <w:rFonts w:ascii="GHEA Grapalat" w:hAnsi="GHEA Grapalat" w:cs="Arial"/>
          <w:sz w:val="22"/>
          <w:szCs w:val="22"/>
          <w:lang w:val="hy-AM"/>
        </w:rPr>
        <w:t xml:space="preserve">բարելավման քաղաքականության ներդնում, տեխնիկական զննության համակարգը կարգավորող </w:t>
      </w:r>
      <w:r w:rsidRPr="001B6CC6">
        <w:rPr>
          <w:rFonts w:ascii="GHEA Grapalat" w:hAnsi="GHEA Grapalat" w:cs="Arial"/>
          <w:sz w:val="22"/>
          <w:szCs w:val="22"/>
          <w:lang w:val="hy-AM"/>
        </w:rPr>
        <w:lastRenderedPageBreak/>
        <w:t>օրենսդրական ակտերում փոփոխությունների իրականացում՝ խստացնելով տարածքում շահագործվող տրանսպորտային միջոցների տեխնիկական</w:t>
      </w:r>
      <w:r w:rsidRPr="001B6CC6">
        <w:rPr>
          <w:rFonts w:ascii="Calibri" w:hAnsi="Calibri" w:cs="Calibri"/>
          <w:sz w:val="22"/>
          <w:szCs w:val="22"/>
          <w:lang w:val="hy-AM"/>
        </w:rPr>
        <w:t> </w:t>
      </w:r>
      <w:r w:rsidRPr="001B6CC6">
        <w:rPr>
          <w:rFonts w:ascii="GHEA Grapalat" w:hAnsi="GHEA Grapalat" w:cs="Arial"/>
          <w:sz w:val="22"/>
          <w:szCs w:val="22"/>
          <w:lang w:val="hy-AM"/>
        </w:rPr>
        <w:t xml:space="preserve">զննության անցկացման կարգի, </w:t>
      </w:r>
      <w:r w:rsidRPr="001B6CC6">
        <w:rPr>
          <w:rFonts w:ascii="GHEA Grapalat" w:hAnsi="GHEA Grapalat"/>
          <w:color w:val="000000"/>
          <w:sz w:val="22"/>
          <w:szCs w:val="22"/>
          <w:shd w:val="clear" w:color="auto" w:fill="FFFFFF"/>
          <w:lang w:val="hy-AM"/>
        </w:rPr>
        <w:t>տեխնիկական զննության  անցկացման գործունեության լիցենզավորման</w:t>
      </w:r>
      <w:r w:rsidRPr="001B6CC6">
        <w:rPr>
          <w:rFonts w:ascii="GHEA Grapalat" w:hAnsi="GHEA Grapalat" w:cs="Arial"/>
          <w:sz w:val="22"/>
          <w:szCs w:val="22"/>
          <w:lang w:val="hy-AM"/>
        </w:rPr>
        <w:t xml:space="preserve"> տրամադրման պահանջները և այլն.</w:t>
      </w:r>
    </w:p>
    <w:p w14:paraId="50FE3A9D" w14:textId="77777777" w:rsidR="00CC1A0D" w:rsidRPr="001B6CC6" w:rsidRDefault="00CC1A0D">
      <w:pPr>
        <w:numPr>
          <w:ilvl w:val="0"/>
          <w:numId w:val="53"/>
        </w:numPr>
        <w:spacing w:before="0" w:after="240" w:line="240" w:lineRule="auto"/>
        <w:ind w:left="0" w:firstLine="360"/>
        <w:rPr>
          <w:rFonts w:ascii="GHEA Grapalat" w:hAnsi="GHEA Grapalat" w:cs="Sylfaen"/>
          <w:sz w:val="22"/>
          <w:szCs w:val="22"/>
          <w:lang w:val="hy-AM"/>
        </w:rPr>
      </w:pPr>
      <w:r w:rsidRPr="001B6CC6">
        <w:rPr>
          <w:rFonts w:ascii="GHEA Grapalat" w:hAnsi="GHEA Grapalat" w:cs="Sylfaen"/>
          <w:sz w:val="22"/>
          <w:szCs w:val="22"/>
          <w:lang w:val="hy-AM"/>
        </w:rPr>
        <w:t>տեխնիկական զննության կայանների  և ապահովագրական ընկերությունների միջև հնարավոր համագործակցության խթանում՝ տրանսպորտային միջոցների բոլոր տեսակի վնասներն ու վերանորոգումը ապահովագրությամբ վճարելու համար: Այսպիսի համագործակցությունը կհանգեցնի տրանսպորտային միջոցի վերանորոգման համար չնախատեսված ֆինանսական խոչընդոտների բացառմանը։</w:t>
      </w:r>
    </w:p>
    <w:p w14:paraId="441B77BF" w14:textId="78BA70F6"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t>Տարբեր տեսակի առևտրային նպատակների համար օգտագործվող</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տրանսպորտային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միջոցների (ավտոբուսներ, բեռնատար մեքենաներ, բեռնատար ֆուրգոններ և այլն)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ստուգումները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պետք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կրեն ամենօրյա բնույթ՝ </w:t>
      </w:r>
      <w:r w:rsidRPr="001B6CC6">
        <w:rPr>
          <w:rFonts w:ascii="GHEA Grapalat" w:hAnsi="GHEA Grapalat" w:cs="Sylfaen"/>
          <w:sz w:val="22"/>
          <w:szCs w:val="22"/>
          <w:lang w:val="hy-AM"/>
        </w:rPr>
        <w:t>ներառելով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 xml:space="preserve">մեքենաների մինչ աշխատանքային </w:t>
      </w:r>
      <w:r w:rsidRPr="001B6CC6">
        <w:rPr>
          <w:rFonts w:ascii="GHEA Grapalat" w:hAnsi="GHEA Grapalat" w:cs="Arial"/>
          <w:sz w:val="22"/>
          <w:szCs w:val="22"/>
          <w:lang w:val="hy-AM"/>
        </w:rPr>
        <w:t xml:space="preserve">և </w:t>
      </w:r>
      <w:r w:rsidRPr="001B6CC6">
        <w:rPr>
          <w:rFonts w:ascii="GHEA Grapalat" w:hAnsi="GHEA Grapalat" w:cs="Sylfaen"/>
          <w:sz w:val="22"/>
          <w:szCs w:val="22"/>
          <w:lang w:val="hy-AM"/>
        </w:rPr>
        <w:t>հետ աշխատանքային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ստուգումների միջոցով 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համապատասխան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փաստաթղթերով ամրագր</w:t>
      </w:r>
      <w:r w:rsidRPr="001B6CC6">
        <w:rPr>
          <w:rFonts w:ascii="GHEA Grapalat" w:hAnsi="GHEA Grapalat" w:cs="Arial"/>
          <w:sz w:val="22"/>
          <w:szCs w:val="22"/>
          <w:lang w:val="hy-AM"/>
        </w:rPr>
        <w:t xml:space="preserve">վեն։ </w:t>
      </w:r>
      <w:r w:rsidRPr="001B6CC6">
        <w:rPr>
          <w:rFonts w:ascii="GHEA Grapalat" w:hAnsi="GHEA Grapalat" w:cs="Sylfaen"/>
          <w:sz w:val="22"/>
          <w:szCs w:val="22"/>
          <w:lang w:val="hy-AM"/>
        </w:rPr>
        <w:t>Բոլոր փաստաթղթերը պետք է ենթա</w:t>
      </w:r>
      <w:r w:rsidR="00354BD5" w:rsidRPr="001B6CC6">
        <w:rPr>
          <w:rFonts w:ascii="GHEA Grapalat" w:hAnsi="GHEA Grapalat" w:cs="Sylfaen"/>
          <w:sz w:val="22"/>
          <w:szCs w:val="22"/>
          <w:lang w:val="hy-AM"/>
        </w:rPr>
        <w:t>ր</w:t>
      </w:r>
      <w:r w:rsidRPr="001B6CC6">
        <w:rPr>
          <w:rFonts w:ascii="GHEA Grapalat" w:hAnsi="GHEA Grapalat" w:cs="Sylfaen"/>
          <w:sz w:val="22"/>
          <w:szCs w:val="22"/>
          <w:lang w:val="hy-AM"/>
        </w:rPr>
        <w:t>կվեն տարեկան և պատահական աուդիտի:</w:t>
      </w:r>
      <w:r w:rsidRPr="001B6CC6">
        <w:rPr>
          <w:rFonts w:ascii="GHEA Grapalat" w:hAnsi="GHEA Grapalat" w:cs="Arial"/>
          <w:sz w:val="22"/>
          <w:szCs w:val="22"/>
          <w:lang w:val="hy-AM"/>
        </w:rPr>
        <w:t xml:space="preserve"> </w:t>
      </w:r>
    </w:p>
    <w:p w14:paraId="6CCDA4A3" w14:textId="2FF9E4C9"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t>Հայտնի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անվադողերը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 xml:space="preserve">բոլոր մեքենաների համար անվտանգության հատուկ տարրեր են,  ուստի  կսահմանվեն նաև մաշված անվադողերով երթևեկող տրանսպորտային միջոցների նկատմամբ տույժերի կիրառման համար սահմանված սանկցիաններ։ </w:t>
      </w:r>
      <w:r w:rsidR="0002244F" w:rsidRPr="001B6CC6">
        <w:rPr>
          <w:rFonts w:ascii="GHEA Grapalat" w:hAnsi="GHEA Grapalat" w:cs="Sylfaen"/>
          <w:sz w:val="22"/>
          <w:szCs w:val="22"/>
          <w:lang w:val="hy-AM"/>
        </w:rPr>
        <w:t>Անհրաժեշտ է խ</w:t>
      </w:r>
      <w:r w:rsidRPr="001B6CC6">
        <w:rPr>
          <w:rFonts w:ascii="GHEA Grapalat" w:hAnsi="GHEA Grapalat" w:cs="Sylfaen"/>
          <w:sz w:val="22"/>
          <w:szCs w:val="22"/>
          <w:lang w:val="hy-AM"/>
        </w:rPr>
        <w:t>րախուսել բարձր տեխնոլոգիական անվադողերի ներմուծումն ու օգտագործումը, որոնք կհանգեցնեն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վառելիքի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սպառման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կրճատմանը</w:t>
      </w:r>
      <w:r w:rsidRPr="001B6CC6">
        <w:rPr>
          <w:rFonts w:ascii="GHEA Grapalat" w:hAnsi="GHEA Grapalat" w:cs="Arial"/>
          <w:sz w:val="22"/>
          <w:szCs w:val="22"/>
          <w:lang w:val="hy-AM"/>
        </w:rPr>
        <w:t>:</w:t>
      </w:r>
    </w:p>
    <w:p w14:paraId="283201A5" w14:textId="3C9D9D4E"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Նշված քայլերը համապատասխանում են անվադողերի վերաբերյալ եվրոպական կանոնակարգերին: Անձրևոտ եղանակին, մաշված կամ անորակ անվադողերը կարող են սահել: Մինչև 2012 թվականի վերջը ԵՄ-ն մտադիր էր ներդնել մակն</w:t>
      </w:r>
      <w:r w:rsidR="00D634E0" w:rsidRPr="001B6CC6">
        <w:rPr>
          <w:rFonts w:ascii="GHEA Grapalat" w:hAnsi="GHEA Grapalat" w:cs="Arial"/>
          <w:sz w:val="22"/>
          <w:szCs w:val="22"/>
          <w:lang w:val="hy-AM"/>
        </w:rPr>
        <w:t>ան</w:t>
      </w:r>
      <w:r w:rsidRPr="001B6CC6">
        <w:rPr>
          <w:rFonts w:ascii="GHEA Grapalat" w:hAnsi="GHEA Grapalat" w:cs="Arial"/>
          <w:sz w:val="22"/>
          <w:szCs w:val="22"/>
          <w:lang w:val="hy-AM"/>
        </w:rPr>
        <w:t xml:space="preserve">շման համակարգ, որն օգնում է սպառողներին ընտրելու լավագույն անվադողերը շահագործման, շփման և աղմուկի առումով: </w:t>
      </w:r>
    </w:p>
    <w:p w14:paraId="2175D74F"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t>Մարդատար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ավտոմեքենաների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անվադողերը</w:t>
      </w:r>
      <w:r w:rsidRPr="001B6CC6">
        <w:rPr>
          <w:rFonts w:ascii="GHEA Grapalat" w:hAnsi="GHEA Grapalat" w:cs="Arial"/>
          <w:sz w:val="22"/>
          <w:szCs w:val="22"/>
          <w:lang w:val="hy-AM"/>
        </w:rPr>
        <w:t xml:space="preserve"> (C1)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թեթև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տրանսպորտային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միջոցները</w:t>
      </w:r>
      <w:r w:rsidRPr="001B6CC6">
        <w:rPr>
          <w:rFonts w:ascii="GHEA Grapalat" w:hAnsi="GHEA Grapalat" w:cs="Arial"/>
          <w:sz w:val="22"/>
          <w:szCs w:val="22"/>
          <w:lang w:val="hy-AM"/>
        </w:rPr>
        <w:t xml:space="preserve"> (C2) </w:t>
      </w:r>
      <w:r w:rsidRPr="001B6CC6">
        <w:rPr>
          <w:rFonts w:ascii="GHEA Grapalat" w:hAnsi="GHEA Grapalat" w:cs="Sylfaen"/>
          <w:sz w:val="22"/>
          <w:szCs w:val="22"/>
          <w:lang w:val="hy-AM"/>
        </w:rPr>
        <w:t>նշված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նույն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պիտակով</w:t>
      </w:r>
      <w:r w:rsidRPr="001B6CC6">
        <w:rPr>
          <w:rFonts w:ascii="GHEA Grapalat" w:hAnsi="GHEA Grapalat" w:cs="Arial"/>
          <w:sz w:val="22"/>
          <w:szCs w:val="22"/>
          <w:lang w:val="hy-AM"/>
        </w:rPr>
        <w:t>: Ծ</w:t>
      </w:r>
      <w:r w:rsidRPr="001B6CC6">
        <w:rPr>
          <w:rFonts w:ascii="GHEA Grapalat" w:hAnsi="GHEA Grapalat" w:cs="Sylfaen"/>
          <w:sz w:val="22"/>
          <w:szCs w:val="22"/>
          <w:lang w:val="hy-AM"/>
        </w:rPr>
        <w:t>անր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տրանսպորտային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միջոցների</w:t>
      </w:r>
      <w:r w:rsidRPr="001B6CC6">
        <w:rPr>
          <w:rFonts w:ascii="GHEA Grapalat" w:hAnsi="GHEA Grapalat" w:cs="Arial"/>
          <w:sz w:val="22"/>
          <w:szCs w:val="22"/>
          <w:lang w:val="hy-AM"/>
        </w:rPr>
        <w:t xml:space="preserve"> (C3) </w:t>
      </w:r>
      <w:r w:rsidRPr="001B6CC6">
        <w:rPr>
          <w:rFonts w:ascii="GHEA Grapalat" w:hAnsi="GHEA Grapalat" w:cs="Sylfaen"/>
          <w:sz w:val="22"/>
          <w:szCs w:val="22"/>
          <w:lang w:val="hy-AM"/>
        </w:rPr>
        <w:t>անվադողերի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դեպքում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պիտակը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կդրվի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տեխնիկական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փաստաթղթերի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մասնագիտացված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ինտերնետային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կայքերի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վրա</w:t>
      </w:r>
      <w:r w:rsidRPr="001B6CC6">
        <w:rPr>
          <w:rFonts w:ascii="GHEA Grapalat" w:hAnsi="GHEA Grapalat" w:cs="Arial"/>
          <w:sz w:val="22"/>
          <w:szCs w:val="22"/>
          <w:lang w:val="hy-AM"/>
        </w:rPr>
        <w:t>:</w:t>
      </w:r>
    </w:p>
    <w:p w14:paraId="40D1A64D"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t>Կարևոր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հանրային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ծառայության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քարոզարշավների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միջոցով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ցույց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տալ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նոր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անվադողերը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անհրաժեշտություն 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ինչպես</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նոր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անվադողերի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ավելի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բարձր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արժեքը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կփոխհատուցվի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վառելիքի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սպառման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խնայողությամբ</w:t>
      </w:r>
      <w:r w:rsidRPr="001B6CC6">
        <w:rPr>
          <w:rFonts w:ascii="GHEA Grapalat" w:hAnsi="GHEA Grapalat" w:cs="Arial"/>
          <w:sz w:val="22"/>
          <w:szCs w:val="22"/>
          <w:lang w:val="hy-AM"/>
        </w:rPr>
        <w:t>:</w:t>
      </w:r>
    </w:p>
    <w:p w14:paraId="45E59F14" w14:textId="4B36876D"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Տրանսպորտային միջոցների տեխնիկական զննության իրականացումը ճանապարհային երթևեկության անվտանգության ապահովման հիմնական պահանջներից մեկն է, որը ոչ միայն երաշխավորում է տրանսպորտային միջոցի անխափան աշխատանքը, այլ նաև նպաստում է շրջակա միջավայրի </w:t>
      </w:r>
      <w:r w:rsidR="007F23C2" w:rsidRPr="001B6CC6">
        <w:rPr>
          <w:rFonts w:ascii="GHEA Grapalat" w:hAnsi="GHEA Grapalat" w:cs="Arial"/>
          <w:sz w:val="22"/>
          <w:szCs w:val="22"/>
          <w:lang w:val="hy-AM"/>
        </w:rPr>
        <w:t>պահպանությանը</w:t>
      </w:r>
      <w:r w:rsidRPr="001B6CC6">
        <w:rPr>
          <w:rFonts w:ascii="GHEA Grapalat" w:hAnsi="GHEA Grapalat" w:cs="Arial"/>
          <w:sz w:val="22"/>
          <w:szCs w:val="22"/>
          <w:lang w:val="hy-AM"/>
        </w:rPr>
        <w:t xml:space="preserve">: Միջազգային պրակտիկայում տեխնիկական զննությունը իրականացվում է  երկու տեսակով՝ ըստ անհրաժեշտության (ad-hoc, հատուկ) և պարբերաբար (երբ տրանսպորտային միջոցի  սեփականատերը պետք է դիմի մասնագիտացված կենտրոնին): Եվրախորհրդարանը 2014 թվականի մարտին հաստատել է ԵՄ օրենսդրական «Ճանապարհային պիտանիության փաթեթը», որը ներառում է տրանսպորտային միջոցների պարբերական </w:t>
      </w:r>
      <w:r w:rsidRPr="001B6CC6">
        <w:rPr>
          <w:rFonts w:ascii="GHEA Grapalat" w:hAnsi="GHEA Grapalat" w:cs="Arial"/>
          <w:sz w:val="22"/>
          <w:szCs w:val="22"/>
          <w:lang w:val="hy-AM"/>
        </w:rPr>
        <w:lastRenderedPageBreak/>
        <w:t>ստուգումների վերաբերյալ ԵԽ 2014/45/ԵՄ հրահանգը, տրանսպորտային միջոցների գրանցման փաստաթղթերի մասին ԵԽ 2014/46/ԵՄ հրահանգը և Ե</w:t>
      </w:r>
      <w:r w:rsidRPr="001B6CC6">
        <w:rPr>
          <w:rFonts w:ascii="GHEA Grapalat" w:hAnsi="GHEA Grapalat" w:cs="GHEA Grapalat"/>
          <w:sz w:val="22"/>
          <w:szCs w:val="22"/>
          <w:lang w:val="hy-AM"/>
        </w:rPr>
        <w:t>Մ տարածքում երթևեկող առևտրային տրանսպորտային միջոցների շահագործման համար պիտանելիության՝ ճանապարհներին տեխնիկական զննման մասին</w:t>
      </w:r>
      <w:r w:rsidRPr="001B6CC6">
        <w:rPr>
          <w:rFonts w:ascii="GHEA Grapalat" w:hAnsi="GHEA Grapalat" w:cs="Arial"/>
          <w:sz w:val="22"/>
          <w:szCs w:val="22"/>
          <w:lang w:val="hy-AM"/>
        </w:rPr>
        <w:t xml:space="preserve"> ԵԽ 2014/47/ԵՄ հրահանգը: Այս հրահանգների նպատակն է բարելավել ճանապարհային անվտանգությունը և սահմանել նվազագույն ընդհանուր ստանդարտներ Եվրոպական միության </w:t>
      </w:r>
      <w:r w:rsidR="00F300B7" w:rsidRPr="001B6CC6">
        <w:rPr>
          <w:rFonts w:ascii="GHEA Grapalat" w:hAnsi="GHEA Grapalat" w:cs="Arial"/>
          <w:sz w:val="22"/>
          <w:szCs w:val="22"/>
          <w:lang w:val="hy-AM"/>
        </w:rPr>
        <w:t>երկրների</w:t>
      </w:r>
      <w:r w:rsidRPr="001B6CC6">
        <w:rPr>
          <w:rFonts w:ascii="GHEA Grapalat" w:hAnsi="GHEA Grapalat" w:cs="Arial"/>
          <w:sz w:val="22"/>
          <w:szCs w:val="22"/>
          <w:lang w:val="hy-AM"/>
        </w:rPr>
        <w:t xml:space="preserve"> տարածքների համար: Մասնավորապես՝</w:t>
      </w:r>
    </w:p>
    <w:p w14:paraId="1514AA92" w14:textId="77777777" w:rsidR="00CC1A0D" w:rsidRPr="001B6CC6" w:rsidRDefault="00CC1A0D">
      <w:pPr>
        <w:pStyle w:val="ListParagraph"/>
        <w:numPr>
          <w:ilvl w:val="0"/>
          <w:numId w:val="54"/>
        </w:numPr>
        <w:spacing w:after="40"/>
        <w:ind w:right="141"/>
        <w:rPr>
          <w:rFonts w:ascii="GHEA Grapalat" w:hAnsi="GHEA Grapalat" w:cs="Arial"/>
          <w:sz w:val="22"/>
          <w:szCs w:val="22"/>
          <w:u w:val="single"/>
          <w:lang w:val="hy-AM"/>
        </w:rPr>
      </w:pPr>
      <w:r w:rsidRPr="001B6CC6">
        <w:rPr>
          <w:rFonts w:ascii="GHEA Grapalat" w:hAnsi="GHEA Grapalat" w:cs="Arial"/>
          <w:color w:val="2F5496" w:themeColor="accent1" w:themeShade="BF"/>
          <w:sz w:val="22"/>
          <w:szCs w:val="22"/>
          <w:u w:val="single"/>
          <w:lang w:val="hy-AM"/>
        </w:rPr>
        <w:t>Տեխնիկական պարբերաբար ստուգում (ՏՊՍ)</w:t>
      </w:r>
    </w:p>
    <w:p w14:paraId="54E05085" w14:textId="77777777" w:rsidR="00CC1A0D" w:rsidRPr="001B6CC6" w:rsidRDefault="00CC1A0D" w:rsidP="00CC1A0D">
      <w:pPr>
        <w:spacing w:before="40" w:after="40" w:line="240" w:lineRule="auto"/>
        <w:ind w:firstLine="360"/>
        <w:rPr>
          <w:rFonts w:ascii="GHEA Grapalat" w:hAnsi="GHEA Grapalat" w:cs="Arial"/>
          <w:sz w:val="22"/>
          <w:szCs w:val="22"/>
          <w:lang w:val="hy-AM"/>
        </w:rPr>
      </w:pPr>
      <w:r w:rsidRPr="001B6CC6">
        <w:rPr>
          <w:rFonts w:ascii="GHEA Grapalat" w:hAnsi="GHEA Grapalat" w:cs="Arial"/>
          <w:sz w:val="22"/>
          <w:szCs w:val="22"/>
          <w:lang w:val="hy-AM"/>
        </w:rPr>
        <w:t>ԵՄ օրենսդրությունը սահմանում է, որ բոլոր տրանսպորտային  միջոցները ու քարշակները պետք է պարբերաբար ստուգվեն, որպեսզի  համոզվեն, որ դրանք գտնվում են աշխատանքային լավ վիճակում և համապատասխանում են անվտանգության այն նույն չափանիշներին, ինչը, որ եղել է գրանցման պահին:</w:t>
      </w:r>
    </w:p>
    <w:p w14:paraId="3C7DE1F9" w14:textId="77777777" w:rsidR="00CC1A0D" w:rsidRPr="001B6CC6" w:rsidRDefault="00CC1A0D" w:rsidP="00CC1A0D">
      <w:pPr>
        <w:spacing w:before="40" w:after="40" w:line="240" w:lineRule="auto"/>
        <w:ind w:firstLine="360"/>
        <w:rPr>
          <w:rFonts w:ascii="GHEA Grapalat" w:hAnsi="GHEA Grapalat" w:cs="Arial"/>
          <w:sz w:val="22"/>
          <w:szCs w:val="22"/>
          <w:lang w:val="hy-AM"/>
        </w:rPr>
      </w:pPr>
      <w:r w:rsidRPr="001B6CC6">
        <w:rPr>
          <w:rFonts w:ascii="GHEA Grapalat" w:hAnsi="GHEA Grapalat" w:cs="Arial"/>
          <w:sz w:val="22"/>
          <w:szCs w:val="22"/>
          <w:lang w:val="hy-AM"/>
        </w:rPr>
        <w:t xml:space="preserve"> </w:t>
      </w:r>
    </w:p>
    <w:p w14:paraId="4452D743" w14:textId="77777777" w:rsidR="00CC1A0D" w:rsidRPr="001B6CC6" w:rsidRDefault="00CC1A0D">
      <w:pPr>
        <w:pStyle w:val="ListParagraph"/>
        <w:numPr>
          <w:ilvl w:val="0"/>
          <w:numId w:val="54"/>
        </w:numPr>
        <w:spacing w:after="40"/>
        <w:ind w:right="141"/>
        <w:rPr>
          <w:rFonts w:ascii="GHEA Grapalat" w:hAnsi="GHEA Grapalat" w:cs="Arial"/>
          <w:color w:val="2F5496" w:themeColor="accent1" w:themeShade="BF"/>
          <w:sz w:val="22"/>
          <w:szCs w:val="22"/>
          <w:u w:val="single"/>
          <w:lang w:val="hy-AM"/>
        </w:rPr>
      </w:pPr>
      <w:r w:rsidRPr="001B6CC6">
        <w:rPr>
          <w:rFonts w:ascii="GHEA Grapalat" w:hAnsi="GHEA Grapalat" w:cs="Arial"/>
          <w:color w:val="2F5496" w:themeColor="accent1" w:themeShade="BF"/>
          <w:sz w:val="22"/>
          <w:szCs w:val="22"/>
          <w:u w:val="single"/>
          <w:lang w:val="hy-AM"/>
        </w:rPr>
        <w:t>Մայրուղիների տեխնիկական հսկողություն (ՄՏՀ)</w:t>
      </w:r>
    </w:p>
    <w:p w14:paraId="3918FBF5" w14:textId="77777777" w:rsidR="00CC1A0D" w:rsidRPr="001B6CC6" w:rsidRDefault="00CC1A0D" w:rsidP="00CC1A0D">
      <w:pPr>
        <w:spacing w:before="40" w:after="40" w:line="240" w:lineRule="auto"/>
        <w:ind w:left="-90" w:firstLine="450"/>
        <w:rPr>
          <w:rFonts w:ascii="GHEA Grapalat" w:hAnsi="GHEA Grapalat" w:cs="Arial"/>
          <w:sz w:val="22"/>
          <w:szCs w:val="22"/>
          <w:lang w:val="hy-AM"/>
        </w:rPr>
      </w:pPr>
      <w:r w:rsidRPr="001B6CC6">
        <w:rPr>
          <w:rFonts w:ascii="GHEA Grapalat" w:hAnsi="GHEA Grapalat" w:cs="Sylfaen"/>
          <w:sz w:val="22"/>
          <w:szCs w:val="22"/>
          <w:lang w:val="hy-AM"/>
        </w:rPr>
        <w:t>ԵՄ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օրենսդրությամբ</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սահմանվում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սպասարկվող </w:t>
      </w:r>
      <w:r w:rsidRPr="001B6CC6">
        <w:rPr>
          <w:rFonts w:ascii="GHEA Grapalat" w:hAnsi="GHEA Grapalat" w:cs="Sylfaen"/>
          <w:sz w:val="22"/>
          <w:szCs w:val="22"/>
          <w:lang w:val="hy-AM"/>
        </w:rPr>
        <w:t>տրանսպորտային միջոցների երթևեկության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տեխնիկական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հսկողություն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ցանկացած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երկրում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անկախ</w:t>
      </w:r>
      <w:r w:rsidRPr="001B6CC6">
        <w:rPr>
          <w:rFonts w:ascii="GHEA Grapalat" w:hAnsi="GHEA Grapalat" w:cs="Arial"/>
          <w:sz w:val="22"/>
          <w:szCs w:val="22"/>
          <w:lang w:val="hy-AM"/>
        </w:rPr>
        <w:t xml:space="preserve"> այն բանից </w:t>
      </w:r>
      <w:r w:rsidRPr="001B6CC6">
        <w:rPr>
          <w:rFonts w:ascii="GHEA Grapalat" w:hAnsi="GHEA Grapalat" w:cs="Sylfaen"/>
          <w:sz w:val="22"/>
          <w:szCs w:val="22"/>
          <w:lang w:val="hy-AM"/>
        </w:rPr>
        <w:t>դրանք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գրանցված 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անդամ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պետությունում,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թե</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երրորդ</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երկրում</w:t>
      </w:r>
      <w:r w:rsidRPr="001B6CC6">
        <w:rPr>
          <w:rFonts w:ascii="GHEA Grapalat" w:hAnsi="GHEA Grapalat" w:cs="Arial"/>
          <w:sz w:val="22"/>
          <w:szCs w:val="22"/>
          <w:lang w:val="hy-AM"/>
        </w:rPr>
        <w:t>:</w:t>
      </w:r>
    </w:p>
    <w:p w14:paraId="0E86BEF2" w14:textId="2C659694" w:rsidR="00CC1A0D" w:rsidRPr="001B6CC6" w:rsidRDefault="00CC1A0D" w:rsidP="00CC1A0D">
      <w:pPr>
        <w:spacing w:before="40" w:after="40" w:line="240" w:lineRule="auto"/>
        <w:ind w:firstLine="360"/>
        <w:rPr>
          <w:rFonts w:ascii="GHEA Grapalat" w:hAnsi="GHEA Grapalat" w:cs="Arial"/>
          <w:sz w:val="22"/>
          <w:szCs w:val="22"/>
          <w:lang w:val="hy-AM"/>
        </w:rPr>
      </w:pPr>
      <w:r w:rsidRPr="001B6CC6">
        <w:rPr>
          <w:rFonts w:ascii="GHEA Grapalat" w:hAnsi="GHEA Grapalat" w:cs="Sylfaen"/>
          <w:sz w:val="22"/>
          <w:szCs w:val="22"/>
          <w:lang w:val="hy-AM"/>
        </w:rPr>
        <w:t xml:space="preserve">Նշված </w:t>
      </w:r>
      <w:r w:rsidR="00D634E0" w:rsidRPr="001B6CC6">
        <w:rPr>
          <w:rFonts w:ascii="GHEA Grapalat" w:hAnsi="GHEA Grapalat" w:cs="Sylfaen"/>
          <w:sz w:val="22"/>
          <w:szCs w:val="22"/>
          <w:lang w:val="hy-AM"/>
        </w:rPr>
        <w:t>զ</w:t>
      </w:r>
      <w:r w:rsidR="00F300B7" w:rsidRPr="001B6CC6">
        <w:rPr>
          <w:rFonts w:ascii="GHEA Grapalat" w:hAnsi="GHEA Grapalat" w:cs="Sylfaen"/>
          <w:sz w:val="22"/>
          <w:szCs w:val="22"/>
          <w:lang w:val="hy-AM"/>
        </w:rPr>
        <w:t>ննությունները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ներառում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արգելակային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համակարգը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արտանետումների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մակարդակը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մեքենայի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ընդհանուր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վիճակը</w:t>
      </w:r>
      <w:r w:rsidRPr="001B6CC6">
        <w:rPr>
          <w:rFonts w:ascii="GHEA Grapalat" w:hAnsi="GHEA Grapalat" w:cs="Arial"/>
          <w:sz w:val="22"/>
          <w:szCs w:val="22"/>
          <w:lang w:val="hy-AM"/>
        </w:rPr>
        <w:t>:</w:t>
      </w:r>
    </w:p>
    <w:p w14:paraId="625814B1" w14:textId="77777777" w:rsidR="00CC1A0D" w:rsidRPr="001B6CC6" w:rsidRDefault="00CC1A0D" w:rsidP="00CC1A0D">
      <w:pPr>
        <w:pStyle w:val="NormalWeb"/>
        <w:shd w:val="clear" w:color="auto" w:fill="FFFFFF"/>
        <w:ind w:firstLine="360"/>
        <w:jc w:val="both"/>
        <w:rPr>
          <w:rFonts w:ascii="GHEA Grapalat" w:hAnsi="GHEA Grapalat"/>
          <w:color w:val="000000"/>
          <w:sz w:val="22"/>
          <w:szCs w:val="22"/>
          <w:lang w:val="hy-AM"/>
        </w:rPr>
      </w:pPr>
      <w:r w:rsidRPr="001B6CC6">
        <w:rPr>
          <w:rFonts w:ascii="GHEA Grapalat" w:hAnsi="GHEA Grapalat"/>
          <w:color w:val="000000"/>
          <w:sz w:val="22"/>
          <w:szCs w:val="22"/>
          <w:lang w:val="hy-AM"/>
        </w:rPr>
        <w:t>«Ճանապարհային երթևեկության մասին» Վիեննայի 1968 թ. Կոնվենցիայի 39-րդ հոդվածով  սահմանվում է, որ միջազգային երթևեկության մեջ գտնվող յուրաքանչյուր ավտոմեքենա, յուրաքանչյուր կցասայլ և փոխադրամիջոցների յուրաքանչյուր շարժակազմ պետք է բավարարի նույն Կոնվենցիայի դրույթներին: Բացի այդ, նրանք պետք է լինեն սարքին վիճակում։</w:t>
      </w:r>
    </w:p>
    <w:p w14:paraId="681EAEC7" w14:textId="4BFF745B" w:rsidR="00CC1A0D" w:rsidRPr="001B6CC6" w:rsidRDefault="00CC1A0D" w:rsidP="00CC1A0D">
      <w:pPr>
        <w:pStyle w:val="NormalWeb"/>
        <w:shd w:val="clear" w:color="auto" w:fill="FFFFFF"/>
        <w:ind w:firstLine="360"/>
        <w:jc w:val="both"/>
        <w:rPr>
          <w:rFonts w:ascii="GHEA Grapalat" w:hAnsi="GHEA Grapalat"/>
          <w:color w:val="000000"/>
          <w:sz w:val="22"/>
          <w:szCs w:val="22"/>
          <w:lang w:val="hy-AM"/>
        </w:rPr>
      </w:pPr>
      <w:r w:rsidRPr="001B6CC6">
        <w:rPr>
          <w:rFonts w:ascii="GHEA Grapalat" w:hAnsi="GHEA Grapalat"/>
          <w:color w:val="000000"/>
          <w:sz w:val="22"/>
          <w:szCs w:val="22"/>
          <w:lang w:val="hy-AM"/>
        </w:rPr>
        <w:t xml:space="preserve">Հիշյալ Կոնվենվիայի, </w:t>
      </w:r>
      <w:r w:rsidRPr="001B6CC6">
        <w:rPr>
          <w:rFonts w:ascii="GHEA Grapalat" w:hAnsi="GHEA Grapalat" w:cs="Arial"/>
          <w:sz w:val="22"/>
          <w:szCs w:val="22"/>
          <w:lang w:val="hy-AM"/>
        </w:rPr>
        <w:t>ԵԽ 2014/47/ԵՄ</w:t>
      </w:r>
      <w:r w:rsidRPr="001B6CC6">
        <w:rPr>
          <w:rFonts w:ascii="GHEA Grapalat" w:hAnsi="GHEA Grapalat"/>
          <w:color w:val="000000"/>
          <w:sz w:val="22"/>
          <w:szCs w:val="22"/>
          <w:lang w:val="hy-AM"/>
        </w:rPr>
        <w:t xml:space="preserve"> հրահանգի և ՄԱԿ-ի գլոբալ 5-րդ թիրախին հասնելու նպատակով տրանսպորտային միջոցների տեխնիկական զննության համակարգում  իրականացվել են մի շարք բարեփոխումներ։ Մասնավորապես՝ փոփոխություններ են կատարվել «Ճանապարհային երթևեկության անվտանգության ապահովման մասին» Հայաստանի Հանրապետության օրենքում, </w:t>
      </w:r>
      <w:r w:rsidR="00F300B7" w:rsidRPr="001B6CC6">
        <w:rPr>
          <w:rFonts w:ascii="GHEA Grapalat" w:hAnsi="GHEA Grapalat"/>
          <w:color w:val="000000"/>
          <w:sz w:val="22"/>
          <w:szCs w:val="22"/>
          <w:lang w:val="hy-AM"/>
        </w:rPr>
        <w:t>մ</w:t>
      </w:r>
      <w:r w:rsidRPr="001B6CC6">
        <w:rPr>
          <w:rFonts w:ascii="GHEA Grapalat" w:hAnsi="GHEA Grapalat"/>
          <w:color w:val="000000"/>
          <w:sz w:val="22"/>
          <w:szCs w:val="22"/>
          <w:lang w:val="hy-AM"/>
        </w:rPr>
        <w:t xml:space="preserve">շակվել և փոփոխություններ են կատարվել ՀՀ կառավարության մի շարք որոշումներում (ՀՀ կառավարության 15.02.2007թ. թիվ 690-Ն որոշմամբ հաստատված տրանսպորտային միջոցների տեխնիկական զննության անցկացման գործունեության լիցենզավորման կարգում, մշակվել և ՀՀ կառավարության 24.09.2021թ. թիվ 1565-Ն  ՀՀ-ում տրանսպորտային միջոցների տեխնիկական զննություն անցկացնելու կարգը և այլն)։ </w:t>
      </w:r>
    </w:p>
    <w:p w14:paraId="7C23F862" w14:textId="77777777" w:rsidR="00CC1A0D" w:rsidRPr="001B6CC6" w:rsidRDefault="00CC1A0D" w:rsidP="00CC1A0D">
      <w:pPr>
        <w:pStyle w:val="NormalWeb"/>
        <w:shd w:val="clear" w:color="auto" w:fill="FFFFFF"/>
        <w:ind w:firstLine="360"/>
        <w:jc w:val="both"/>
        <w:rPr>
          <w:rFonts w:ascii="GHEA Grapalat" w:hAnsi="GHEA Grapalat"/>
          <w:color w:val="000000"/>
          <w:sz w:val="22"/>
          <w:szCs w:val="22"/>
          <w:shd w:val="clear" w:color="auto" w:fill="FFFFFF"/>
          <w:lang w:val="hy-AM"/>
        </w:rPr>
      </w:pPr>
      <w:r w:rsidRPr="001B6CC6">
        <w:rPr>
          <w:rFonts w:ascii="GHEA Grapalat" w:hAnsi="GHEA Grapalat"/>
          <w:color w:val="000000"/>
          <w:sz w:val="22"/>
          <w:szCs w:val="22"/>
          <w:lang w:val="hy-AM"/>
        </w:rPr>
        <w:t>Ներկայում Հայաստանի Հանրապետության տարածքում գործում են թվով 73 տեխնիկական զննության կայաններ: Ստեղծվել է միասնական էլեկտրոնային շտեմարան, որը հնարավորություն է տալիս վարելու տեխնիկական զննություն անցած և սարքին ճանաչված տրանսպորտային միջոցների ռեգիստրը` պարունակելով տվյալներ տեխնիկական զննության անցկացման ժամի, հայտնաբերված թերությունների վերաբերյալ: Շտեմարանի տվյալները հասանելի են ինչպես ՏԿԵՆ, այնպես էլ ՆԳՆ Ոստիկանության և այլ շահագրգիռ պետական մարմինների համար: Տեխնիկական զննության կայանների նկատմամբ վերահսկողությունը իրականացվում է էլեկտրոնային շտեմարանի և արատորոշման քարտի միջոցով: Սակայն տեխնիկական զննության կայանների մշտադիտարկման արդյունքները ցույց են տալիս, որ վերջիններիս տեխնիկական հագեցվածությունը չի համապատասխանում սահմանված պահանջներին։ Տ</w:t>
      </w:r>
      <w:r w:rsidRPr="001B6CC6">
        <w:rPr>
          <w:rFonts w:ascii="GHEA Grapalat" w:hAnsi="GHEA Grapalat"/>
          <w:color w:val="000000"/>
          <w:sz w:val="22"/>
          <w:szCs w:val="22"/>
          <w:shd w:val="clear" w:color="auto" w:fill="FFFFFF"/>
          <w:lang w:val="hy-AM"/>
        </w:rPr>
        <w:t xml:space="preserve">րանսպորտային միջոցների տեխնիկական զննության կայանների տեխնիկական ղեկավարները և տրանսպորտային միջոցների տեխնիկական վիճակի հսկիչները մասնագիտական պատրաստման </w:t>
      </w:r>
      <w:r w:rsidRPr="001B6CC6">
        <w:rPr>
          <w:rFonts w:ascii="GHEA Grapalat" w:hAnsi="GHEA Grapalat"/>
          <w:color w:val="000000"/>
          <w:sz w:val="22"/>
          <w:szCs w:val="22"/>
          <w:shd w:val="clear" w:color="auto" w:fill="FFFFFF"/>
          <w:lang w:val="hy-AM"/>
        </w:rPr>
        <w:lastRenderedPageBreak/>
        <w:t>ու վերապատրաստման կարիք ունեն։ Միաժամանակ, վերանայման կարիք ունի տեխնիկական զննության լիցենզավորման պայմանները և ժամկետները, քանի որ նշված գործունեության համար տրվող լիցենզիան տրվում է անժամկետ, իսկ լիցենզավորման պահանջների պահպանման վերահսկողական փաստացի մեխանիզմները թույլ են։ Ուստի, տրանսպորտային  միջոցների տեխնիկական զննության համակարգի կատարելագործման և դրանք ԵՄ չափանիշներին համապատասխանեցնելու նպատակով կիրականացվի</w:t>
      </w:r>
      <w:r w:rsidRPr="001B6CC6">
        <w:rPr>
          <w:rFonts w:ascii="MS Mincho" w:eastAsia="MS Mincho" w:hAnsi="MS Mincho" w:cs="MS Mincho" w:hint="eastAsia"/>
          <w:color w:val="000000"/>
          <w:sz w:val="22"/>
          <w:szCs w:val="22"/>
          <w:shd w:val="clear" w:color="auto" w:fill="FFFFFF"/>
          <w:lang w:val="hy-AM"/>
        </w:rPr>
        <w:t>․</w:t>
      </w:r>
    </w:p>
    <w:p w14:paraId="0AFCBD9E" w14:textId="77777777" w:rsidR="00CC1A0D" w:rsidRPr="001B6CC6" w:rsidRDefault="00CC1A0D" w:rsidP="00CC1A0D">
      <w:pPr>
        <w:pStyle w:val="NormalWeb"/>
        <w:shd w:val="clear" w:color="auto" w:fill="FFFFFF"/>
        <w:ind w:firstLine="360"/>
        <w:jc w:val="both"/>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1. տեխնիկական զննության կայանների տեխնիկական հագեցվածության պահանջների վերանայում</w:t>
      </w:r>
      <w:r w:rsidRPr="001B6CC6">
        <w:rPr>
          <w:rFonts w:ascii="MS Mincho" w:eastAsia="MS Mincho" w:hAnsi="MS Mincho" w:cs="MS Mincho" w:hint="eastAsia"/>
          <w:color w:val="000000"/>
          <w:sz w:val="22"/>
          <w:szCs w:val="22"/>
          <w:shd w:val="clear" w:color="auto" w:fill="FFFFFF"/>
          <w:lang w:val="hy-AM"/>
        </w:rPr>
        <w:t>․</w:t>
      </w:r>
    </w:p>
    <w:p w14:paraId="1D030D2C" w14:textId="1F672FF2" w:rsidR="00CC1A0D" w:rsidRPr="001B6CC6" w:rsidRDefault="00CC1A0D" w:rsidP="00CC1A0D">
      <w:pPr>
        <w:pStyle w:val="NormalWeb"/>
        <w:shd w:val="clear" w:color="auto" w:fill="FFFFFF"/>
        <w:ind w:firstLine="360"/>
        <w:jc w:val="both"/>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 xml:space="preserve">2. </w:t>
      </w:r>
      <w:r w:rsidRPr="001B6CC6">
        <w:rPr>
          <w:rFonts w:ascii="GHEA Grapalat" w:hAnsi="GHEA Grapalat"/>
          <w:color w:val="000000"/>
          <w:sz w:val="22"/>
          <w:szCs w:val="22"/>
          <w:lang w:val="hy-AM"/>
        </w:rPr>
        <w:t>տ</w:t>
      </w:r>
      <w:r w:rsidRPr="001B6CC6">
        <w:rPr>
          <w:rFonts w:ascii="GHEA Grapalat" w:hAnsi="GHEA Grapalat"/>
          <w:color w:val="000000"/>
          <w:sz w:val="22"/>
          <w:szCs w:val="22"/>
          <w:shd w:val="clear" w:color="auto" w:fill="FFFFFF"/>
          <w:lang w:val="hy-AM"/>
        </w:rPr>
        <w:t>րանսպորտային միջոցների տեխնիկական զննության կայանների տեխնիկական ղեկավարների և տրանսպորտային միջոցների տեխնիկական վիճակի հսկիչների պարտադիր   մասնագիտական կրթության ու վերապատրաստման ծրագրերի կազմում և իրականացու</w:t>
      </w:r>
      <w:r w:rsidR="006462CF" w:rsidRPr="001B6CC6">
        <w:rPr>
          <w:rFonts w:ascii="GHEA Grapalat" w:hAnsi="GHEA Grapalat"/>
          <w:color w:val="000000"/>
          <w:sz w:val="22"/>
          <w:szCs w:val="22"/>
          <w:shd w:val="clear" w:color="auto" w:fill="FFFFFF"/>
          <w:lang w:val="hy-AM"/>
        </w:rPr>
        <w:t>մ։ Տեխնիկական զննության մասնագետները պետք է պատասխանատու լինեն ավտոմոբիլի տեխնիկական վիճակի վերաբերյալ տրված ցանկացած մասնագիտական եզրակացության համար։</w:t>
      </w:r>
    </w:p>
    <w:p w14:paraId="191D225C" w14:textId="77777777" w:rsidR="00CC1A0D" w:rsidRPr="001B6CC6" w:rsidRDefault="00CC1A0D" w:rsidP="00CC1A0D">
      <w:pPr>
        <w:pStyle w:val="NormalWeb"/>
        <w:shd w:val="clear" w:color="auto" w:fill="FFFFFF"/>
        <w:ind w:firstLine="360"/>
        <w:jc w:val="both"/>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3</w:t>
      </w:r>
      <w:r w:rsidRPr="001B6CC6">
        <w:rPr>
          <w:rFonts w:ascii="MS Mincho" w:eastAsia="MS Mincho" w:hAnsi="MS Mincho" w:cs="MS Mincho" w:hint="eastAsia"/>
          <w:color w:val="000000"/>
          <w:sz w:val="22"/>
          <w:szCs w:val="22"/>
          <w:shd w:val="clear" w:color="auto" w:fill="FFFFFF"/>
          <w:lang w:val="hy-AM"/>
        </w:rPr>
        <w:t>․</w:t>
      </w:r>
      <w:r w:rsidRPr="001B6CC6">
        <w:rPr>
          <w:rFonts w:ascii="GHEA Grapalat" w:hAnsi="GHEA Grapalat"/>
          <w:color w:val="000000"/>
          <w:sz w:val="22"/>
          <w:szCs w:val="22"/>
          <w:shd w:val="clear" w:color="auto" w:fill="FFFFFF"/>
          <w:lang w:val="hy-AM"/>
        </w:rPr>
        <w:t xml:space="preserve"> տեխնիկական զննության անցկացման գործունեության լիցենզավորման պայմանների վերանայում</w:t>
      </w:r>
      <w:r w:rsidRPr="001B6CC6">
        <w:rPr>
          <w:rFonts w:ascii="MS Mincho" w:eastAsia="MS Mincho" w:hAnsi="MS Mincho" w:cs="MS Mincho" w:hint="eastAsia"/>
          <w:color w:val="000000"/>
          <w:sz w:val="22"/>
          <w:szCs w:val="22"/>
          <w:shd w:val="clear" w:color="auto" w:fill="FFFFFF"/>
          <w:lang w:val="hy-AM"/>
        </w:rPr>
        <w:t>․</w:t>
      </w:r>
    </w:p>
    <w:p w14:paraId="0DBBE0F1" w14:textId="0ABBB72C" w:rsidR="00CC1A0D" w:rsidRPr="001B6CC6" w:rsidRDefault="00CC1A0D" w:rsidP="00CC1A0D">
      <w:pPr>
        <w:pStyle w:val="NormalWeb"/>
        <w:shd w:val="clear" w:color="auto" w:fill="FFFFFF"/>
        <w:ind w:firstLine="360"/>
        <w:jc w:val="both"/>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4</w:t>
      </w:r>
      <w:r w:rsidRPr="001B6CC6">
        <w:rPr>
          <w:rFonts w:ascii="MS Mincho" w:eastAsia="MS Mincho" w:hAnsi="MS Mincho" w:cs="MS Mincho" w:hint="eastAsia"/>
          <w:color w:val="000000"/>
          <w:sz w:val="22"/>
          <w:szCs w:val="22"/>
          <w:shd w:val="clear" w:color="auto" w:fill="FFFFFF"/>
          <w:lang w:val="hy-AM"/>
        </w:rPr>
        <w:t>․</w:t>
      </w:r>
      <w:r w:rsidRPr="001B6CC6">
        <w:rPr>
          <w:rFonts w:ascii="GHEA Grapalat" w:hAnsi="GHEA Grapalat"/>
          <w:color w:val="000000"/>
          <w:sz w:val="22"/>
          <w:szCs w:val="22"/>
          <w:shd w:val="clear" w:color="auto" w:fill="FFFFFF"/>
          <w:lang w:val="hy-AM"/>
        </w:rPr>
        <w:t xml:space="preserve"> </w:t>
      </w:r>
      <w:r w:rsidR="00A844A3" w:rsidRPr="001B6CC6">
        <w:rPr>
          <w:rFonts w:ascii="GHEA Grapalat" w:hAnsi="GHEA Grapalat"/>
          <w:color w:val="000000"/>
          <w:sz w:val="22"/>
          <w:szCs w:val="22"/>
          <w:shd w:val="clear" w:color="auto" w:fill="FFFFFF"/>
          <w:lang w:val="hy-AM"/>
        </w:rPr>
        <w:t>վ</w:t>
      </w:r>
      <w:r w:rsidRPr="001B6CC6">
        <w:rPr>
          <w:rFonts w:ascii="GHEA Grapalat" w:hAnsi="GHEA Grapalat"/>
          <w:color w:val="000000"/>
          <w:sz w:val="22"/>
          <w:szCs w:val="22"/>
          <w:shd w:val="clear" w:color="auto" w:fill="FFFFFF"/>
          <w:lang w:val="hy-AM"/>
        </w:rPr>
        <w:t>երահսկողության մեխանիզմների վերանայում</w:t>
      </w:r>
      <w:r w:rsidRPr="001B6CC6">
        <w:rPr>
          <w:rFonts w:ascii="MS Mincho" w:eastAsia="MS Mincho" w:hAnsi="MS Mincho" w:cs="MS Mincho" w:hint="eastAsia"/>
          <w:color w:val="000000"/>
          <w:sz w:val="22"/>
          <w:szCs w:val="22"/>
          <w:shd w:val="clear" w:color="auto" w:fill="FFFFFF"/>
          <w:lang w:val="hy-AM"/>
        </w:rPr>
        <w:t>․</w:t>
      </w:r>
    </w:p>
    <w:p w14:paraId="7C401956" w14:textId="15F63988" w:rsidR="00CC1A0D" w:rsidRPr="001B6CC6" w:rsidRDefault="00CC1A0D" w:rsidP="00CC1A0D">
      <w:pPr>
        <w:spacing w:before="40" w:after="40"/>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5</w:t>
      </w:r>
      <w:r w:rsidRPr="001B6CC6">
        <w:rPr>
          <w:rFonts w:ascii="MS Mincho" w:eastAsia="MS Mincho" w:hAnsi="MS Mincho" w:cs="MS Mincho" w:hint="eastAsia"/>
          <w:color w:val="000000"/>
          <w:sz w:val="22"/>
          <w:szCs w:val="22"/>
          <w:shd w:val="clear" w:color="auto" w:fill="FFFFFF"/>
          <w:lang w:val="hy-AM"/>
        </w:rPr>
        <w:t>․</w:t>
      </w:r>
      <w:r w:rsidRPr="001B6CC6">
        <w:rPr>
          <w:rFonts w:ascii="GHEA Grapalat" w:hAnsi="GHEA Grapalat"/>
          <w:color w:val="000000"/>
          <w:sz w:val="22"/>
          <w:szCs w:val="22"/>
          <w:shd w:val="clear" w:color="auto" w:fill="FFFFFF"/>
          <w:lang w:val="hy-AM"/>
        </w:rPr>
        <w:t xml:space="preserve"> շրջակա </w:t>
      </w:r>
      <w:r w:rsidR="00F300B7" w:rsidRPr="001B6CC6">
        <w:rPr>
          <w:rFonts w:ascii="GHEA Grapalat" w:hAnsi="GHEA Grapalat"/>
          <w:color w:val="000000"/>
          <w:sz w:val="22"/>
          <w:szCs w:val="22"/>
          <w:shd w:val="clear" w:color="auto" w:fill="FFFFFF"/>
          <w:lang w:val="hy-AM"/>
        </w:rPr>
        <w:t>միջավայրը</w:t>
      </w:r>
      <w:r w:rsidRPr="001B6CC6">
        <w:rPr>
          <w:rFonts w:ascii="GHEA Grapalat" w:hAnsi="GHEA Grapalat"/>
          <w:color w:val="000000"/>
          <w:sz w:val="22"/>
          <w:szCs w:val="22"/>
          <w:shd w:val="clear" w:color="auto" w:fill="FFFFFF"/>
          <w:lang w:val="hy-AM"/>
        </w:rPr>
        <w:t xml:space="preserve"> աղտոտող մեքենաների </w:t>
      </w:r>
      <w:r w:rsidR="006B65C9" w:rsidRPr="001B6CC6">
        <w:rPr>
          <w:rFonts w:ascii="GHEA Grapalat" w:hAnsi="GHEA Grapalat"/>
          <w:color w:val="000000"/>
          <w:sz w:val="22"/>
          <w:szCs w:val="22"/>
          <w:shd w:val="clear" w:color="auto" w:fill="FFFFFF"/>
          <w:lang w:val="hy-AM"/>
        </w:rPr>
        <w:t>շահագործման</w:t>
      </w:r>
      <w:r w:rsidRPr="001B6CC6">
        <w:rPr>
          <w:rFonts w:ascii="GHEA Grapalat" w:hAnsi="GHEA Grapalat"/>
          <w:color w:val="000000"/>
          <w:sz w:val="22"/>
          <w:szCs w:val="22"/>
          <w:shd w:val="clear" w:color="auto" w:fill="FFFFFF"/>
          <w:lang w:val="hy-AM"/>
        </w:rPr>
        <w:t xml:space="preserve"> հատուկ պահանջների սահմանում։</w:t>
      </w:r>
    </w:p>
    <w:p w14:paraId="2209E17D" w14:textId="19F94958" w:rsidR="008524D0" w:rsidRPr="001B6CC6" w:rsidRDefault="008524D0" w:rsidP="00CC1A0D">
      <w:pPr>
        <w:spacing w:before="40" w:after="40"/>
        <w:rPr>
          <w:rFonts w:ascii="GHEA Grapalat" w:hAnsi="GHEA Grapalat" w:cs="Arial"/>
          <w:lang w:val="hy-AM"/>
        </w:rPr>
      </w:pPr>
      <w:r w:rsidRPr="001B6CC6">
        <w:rPr>
          <w:rFonts w:ascii="GHEA Grapalat" w:hAnsi="GHEA Grapalat"/>
          <w:color w:val="000000"/>
          <w:sz w:val="22"/>
          <w:szCs w:val="22"/>
          <w:shd w:val="clear" w:color="auto" w:fill="FFFFFF"/>
          <w:lang w:val="hy-AM"/>
        </w:rPr>
        <w:t>Ավելացնել տեսչությանը համապատասխան կահավորված տրանսպորտային միջոցներով ապահովելու անհրաժեշտությունը</w:t>
      </w:r>
    </w:p>
    <w:p w14:paraId="4218E5CA" w14:textId="77777777"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left="360"/>
        <w:jc w:val="left"/>
        <w:rPr>
          <w:rFonts w:ascii="GHEA Grapalat" w:hAnsi="GHEA Grapalat" w:cs="Arial"/>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2</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eastAsia="MS Mincho" w:hAnsi="GHEA Grapalat" w:cs="MS Mincho"/>
          <w:b/>
          <w:bCs/>
          <w:color w:val="FFFFFF" w:themeColor="background1"/>
          <w:sz w:val="22"/>
          <w:szCs w:val="22"/>
          <w:u w:val="single"/>
          <w:lang w:val="hy-AM"/>
        </w:rPr>
        <w:t xml:space="preserve"> Բոլոր երթևեկության մասնակիցների</w:t>
      </w:r>
      <w:r w:rsidRPr="001B6CC6">
        <w:rPr>
          <w:rFonts w:ascii="GHEA Grapalat" w:hAnsi="GHEA Grapalat" w:cs="Arial"/>
          <w:b/>
          <w:bCs/>
          <w:color w:val="FFFFFF" w:themeColor="background1"/>
          <w:sz w:val="22"/>
          <w:szCs w:val="22"/>
          <w:u w:val="single"/>
          <w:lang w:val="hy-AM"/>
        </w:rPr>
        <w:t xml:space="preserve"> համար ավելի անվտանգ տրանսպորտային մ</w:t>
      </w:r>
      <w:r w:rsidRPr="001B6CC6">
        <w:rPr>
          <w:rFonts w:ascii="GHEA Grapalat" w:hAnsi="GHEA Grapalat" w:cs="Arial"/>
          <w:color w:val="FFFFFF" w:themeColor="background1"/>
          <w:sz w:val="22"/>
          <w:szCs w:val="22"/>
          <w:u w:val="single"/>
          <w:lang w:val="hy-AM"/>
        </w:rPr>
        <w:t>իջոցներով և հարմարանքներով ապահովում</w:t>
      </w:r>
    </w:p>
    <w:p w14:paraId="50343F70" w14:textId="5E6EDCB6" w:rsidR="00CC1A0D" w:rsidRPr="001B6CC6" w:rsidRDefault="00CC1A0D" w:rsidP="00CC1A0D">
      <w:pPr>
        <w:spacing w:after="240"/>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2006 թվականից Հայաստանը միացել է «Միջազգային ավտոճանապարհային փոխադրումներ կատարող տրանսպորտային միջոցների անձնակազմի աշխատանքի մասին»</w:t>
      </w:r>
      <w:r w:rsidRPr="001B6CC6">
        <w:rPr>
          <w:rFonts w:ascii="Calibri" w:hAnsi="Calibri" w:cs="Calibri"/>
          <w:color w:val="000000"/>
          <w:sz w:val="22"/>
          <w:szCs w:val="22"/>
          <w:lang w:val="hy-AM" w:eastAsia="en-AU"/>
        </w:rPr>
        <w:t> </w:t>
      </w:r>
      <w:r w:rsidRPr="001B6CC6">
        <w:rPr>
          <w:rFonts w:ascii="GHEA Grapalat" w:hAnsi="GHEA Grapalat"/>
          <w:color w:val="000000"/>
          <w:sz w:val="22"/>
          <w:szCs w:val="22"/>
          <w:lang w:val="hy-AM" w:eastAsia="en-AU"/>
        </w:rPr>
        <w:t xml:space="preserve">1970 թվականի եվրոպական համաձայնագրին (AETR), որով սահմանված են տրանսպորտային միջոցների վարորդների մեքենա վարելու և հանգստի ժամերին ներկայացվող պարտադիր պահանջները: Անհրաժեշտ է ներդնել նշված կանոնների պահպանման հսկողության և մշտադիտարկման ընթացակարգեր: Բեռնափոխադրող օպերատորները և առևտրային  տրանսպորտային միջոցների այլ վարորդները (ավտոբուսների, տաքսու վարորդներ և այլն) պարտավորված են լրացնել գործուղումների գրանցամատյան (գրավոր և էլեկտրոնային)` ցույց տալու համար, թե երբ են վերջիններս սկսել և ավարտել իրենց աշխատանքը: Օրվա և շաբաթվա ընթացքում սահմանված ժամից ավել մեքենա վարելու համար խստագույնս պետք է կիրառվեն պատասխանատվության միջոցներ: Սա նաև ենթադրում է թվային տախոգրաֆների կիրառումը: «Ավտոմոբիլային տրանսպորտի մասին» ՀՀ օրենքի 7-րդ հոդվածի 6-րդ մասով և 27-րդ հոդվածի 8-րդ մասով սայմանված է, որ թվային տախոգրաֆով կահավորված ավտոտրանսպորտային միջոցներ շահագործող կազմակերպություններն ու անհատ ձեռնարկատերերը պետք է ապահովեն թվային տախոգրաֆից և տախոգրաֆի քարտերից ներբեռնված բոլոր տվյալների պահպանումը գրառումից հետո առնվազն 12 ամիս, և տրանսպորտի բնագավառում վերահսկողություն </w:t>
      </w:r>
      <w:r w:rsidRPr="001B6CC6">
        <w:rPr>
          <w:rFonts w:ascii="GHEA Grapalat" w:hAnsi="GHEA Grapalat"/>
          <w:color w:val="000000"/>
          <w:sz w:val="22"/>
          <w:szCs w:val="22"/>
          <w:lang w:val="hy-AM" w:eastAsia="en-AU"/>
        </w:rPr>
        <w:lastRenderedPageBreak/>
        <w:t>իրականացնող տեսչական մարմնի կողմից պահանջի դեպքում տրամադրեն տրանսպորտային միջոցների թվային տախոգրաֆների արձանագրած տվյալների վերաբերյալ անհրաժեշտ տեղեկատվությունը։ Տրանսպորտի բնագավառում վերահսկողություն իրականացնող տեսչական մարմնի (տվյալ դեպքում Քաղաքաշինության տեխնիկական և հրդեհային անվտանգության տեսչական մարմինը) կողմից տրանսպորտային միջոցներում թվային տախոգրաֆի շահագործման պահանջների տեսչական վերահսկողությունն իրականացվում է ընդհանուր օգտագործման ավտոմոբիլային ճանապարհներին, տրանսպորտային միջոցների կայանման համար նախատեսված հատուկ գրպանիկներում և ավտոմոբիլային տրանսպորտով միջպետական փոխադրումներ իրականացնող կազմակերպություններում:</w:t>
      </w:r>
    </w:p>
    <w:p w14:paraId="7F728958" w14:textId="512CD7DE" w:rsidR="00CC1A0D" w:rsidRPr="001B6CC6" w:rsidRDefault="00CC1A0D" w:rsidP="00CC1A0D">
      <w:pPr>
        <w:spacing w:after="240"/>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 xml:space="preserve">Ճանապարհներով երթևեկող որակյալ տրանսպորտային միջոցները նվազեցնում են տեխնիկական անսարքությունների պատճառով տեղի ունեցած ՃՏՊ-ների թիվը: Միաժամանակ վարորդներին վերապատրաստելու ճանապարհով </w:t>
      </w:r>
      <w:r w:rsidR="00034B65" w:rsidRPr="001B6CC6">
        <w:rPr>
          <w:rFonts w:ascii="GHEA Grapalat" w:hAnsi="GHEA Grapalat"/>
          <w:color w:val="000000"/>
          <w:sz w:val="22"/>
          <w:szCs w:val="22"/>
          <w:lang w:val="hy-AM" w:eastAsia="en-AU"/>
        </w:rPr>
        <w:t xml:space="preserve">կարող </w:t>
      </w:r>
      <w:r w:rsidRPr="001B6CC6">
        <w:rPr>
          <w:rFonts w:ascii="GHEA Grapalat" w:hAnsi="GHEA Grapalat"/>
          <w:color w:val="000000"/>
          <w:sz w:val="22"/>
          <w:szCs w:val="22"/>
          <w:lang w:val="hy-AM" w:eastAsia="en-AU"/>
        </w:rPr>
        <w:t xml:space="preserve">են հասնել հարբած կամ արագությունը գերազանցելու պատճառով գրանցված ՃՏՊ-ների թվի նվազեցմանը: Փոխադրումներ իրականացնող </w:t>
      </w:r>
      <w:r w:rsidR="00F300B7" w:rsidRPr="001B6CC6">
        <w:rPr>
          <w:rFonts w:ascii="GHEA Grapalat" w:hAnsi="GHEA Grapalat"/>
          <w:color w:val="000000"/>
          <w:sz w:val="22"/>
          <w:szCs w:val="22"/>
          <w:lang w:val="hy-AM" w:eastAsia="en-AU"/>
        </w:rPr>
        <w:t>յուրաքանչյուր</w:t>
      </w:r>
      <w:r w:rsidRPr="001B6CC6">
        <w:rPr>
          <w:rFonts w:ascii="GHEA Grapalat" w:hAnsi="GHEA Grapalat"/>
          <w:color w:val="000000"/>
          <w:sz w:val="22"/>
          <w:szCs w:val="22"/>
          <w:lang w:val="hy-AM" w:eastAsia="en-AU"/>
        </w:rPr>
        <w:t xml:space="preserve"> կազմակերպություն խստագույնս պետք է պահպանեն ճանապարհային անվտանգության, տրանսպորտային միջոց վարելու վերաբերյալ կանոնակարգի կանոնները։ ՄԱԿ-ի գլոբալ թիրախների պատշաճ ձևով կիրառման դեպքում Հայաստանում կբարելավեն ճանապարհային անվտանգության մակարդակը, ուստի նաև՝ ճանապարհային անվտանգության վերաբերյալ վիճակագրական տվյալները։ (2007թ</w:t>
      </w:r>
      <w:r w:rsidRPr="001B6CC6">
        <w:rPr>
          <w:rFonts w:ascii="MS Mincho" w:eastAsia="MS Mincho" w:hAnsi="MS Mincho" w:cs="MS Mincho" w:hint="eastAsia"/>
          <w:color w:val="000000"/>
          <w:sz w:val="22"/>
          <w:szCs w:val="22"/>
          <w:lang w:val="hy-AM" w:eastAsia="en-AU"/>
        </w:rPr>
        <w:t>․</w:t>
      </w:r>
      <w:r w:rsidRPr="001B6CC6">
        <w:rPr>
          <w:rFonts w:ascii="GHEA Grapalat" w:hAnsi="GHEA Grapalat"/>
          <w:color w:val="000000"/>
          <w:sz w:val="22"/>
          <w:szCs w:val="22"/>
          <w:lang w:val="hy-AM" w:eastAsia="en-AU"/>
        </w:rPr>
        <w:t xml:space="preserve"> փետրվարի 1-ի թիվ 201-Ն որոշման 6-րդ հավելված):</w:t>
      </w:r>
    </w:p>
    <w:p w14:paraId="680BF71E" w14:textId="77777777" w:rsidR="00CC1A0D" w:rsidRPr="001B6CC6" w:rsidRDefault="00CC1A0D" w:rsidP="00CC1A0D">
      <w:pPr>
        <w:spacing w:after="240" w:line="276" w:lineRule="auto"/>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 xml:space="preserve">Երեխաներ տեղափոխող տրանսպորտային միջոցները պետք է ունենան երեխայի համար նախատեսված պահող՝ զսպող միջոցներ, հարմարանքներ: Մանկական նստատեղերի արդյունավետությունը ճանապարհային երթևեկության անվտանգության ապահովման տեսանկյունից վաղուց ապացուցված փաստ է: Այնուամենայնիվ, եթե անգամ մեքենայի մեջ երեխայի նստատեղ ունենալը օրենսդրական պահանջ է, դա ոչ միշտ է բավարարում անվտանգության պահանջներին: Դեռ ավելին, նշված պահանջները հաճախ չեն իրականացվում, քանի որ ծնողները անտեղյակ են իրենց երեխային մեքենայում պաշտպանելու անվտանգության պահանջների մասին:  </w:t>
      </w:r>
    </w:p>
    <w:p w14:paraId="2E14275F" w14:textId="77777777" w:rsidR="00CC1A0D" w:rsidRPr="001B6CC6" w:rsidRDefault="00CC1A0D" w:rsidP="00CC1A0D">
      <w:pPr>
        <w:pStyle w:val="NormalWeb"/>
        <w:shd w:val="clear" w:color="auto" w:fill="FFFFFF"/>
        <w:spacing w:before="0" w:beforeAutospacing="0" w:after="0" w:afterAutospacing="0" w:line="276" w:lineRule="auto"/>
        <w:ind w:firstLine="360"/>
        <w:jc w:val="both"/>
        <w:rPr>
          <w:rFonts w:ascii="GHEA Grapalat" w:hAnsi="GHEA Grapalat"/>
          <w:color w:val="000000"/>
          <w:sz w:val="22"/>
          <w:szCs w:val="22"/>
          <w:lang w:val="hy-AM"/>
        </w:rPr>
      </w:pPr>
      <w:r w:rsidRPr="001B6CC6">
        <w:rPr>
          <w:rFonts w:ascii="GHEA Grapalat" w:hAnsi="GHEA Grapalat"/>
          <w:color w:val="000000"/>
          <w:sz w:val="22"/>
          <w:szCs w:val="22"/>
          <w:lang w:val="hy-AM"/>
        </w:rPr>
        <w:t>ՀՀ կառավարության 28.06.2007թ. թիվ 955-Ն որոշման 1-ին հավելվածով սահմանված է, որ մինչև 7 տարեկան երեխաների փոխադրումը թեթև մարդատար ավտոմոբիլում և բեռնատար ավտոմոբիլի խցիկում, որոնց կառուցվածքով նախատեսված են անվտանգության գոտիներ կամ անվտանգության գոտիներ և «ISOFIX» մանկական պահող համակարգ, պետք է իրականացվի երեխայի քաշին և հասակին համապատասխանող մանկական պահող համակարգերի (սարքերի) օգտագործման միջոցով, 7-ից մինչև 12 տարեկան երեխաների փոխադրման դեպքում՝ փոխադրումը կարող է իրականացվել նաև անվտանգության ամրագոտիների օգտագործման միջոցով, իսկ մարդատար ավտոմոբիլի առջևի նստատեղում՝ միայն երեխայի քաշին և հասակին համապատասխանող մանկական պահող համակարգերի (սարքերի) օգտագործման միջոցով:</w:t>
      </w:r>
    </w:p>
    <w:p w14:paraId="56372973" w14:textId="77777777" w:rsidR="00CC1A0D" w:rsidRPr="001B6CC6" w:rsidRDefault="00CC1A0D" w:rsidP="00CC1A0D">
      <w:pPr>
        <w:pStyle w:val="NormalWeb"/>
        <w:shd w:val="clear" w:color="auto" w:fill="FFFFFF"/>
        <w:spacing w:before="0" w:beforeAutospacing="0" w:after="0" w:afterAutospacing="0" w:line="276" w:lineRule="auto"/>
        <w:ind w:firstLine="360"/>
        <w:jc w:val="both"/>
        <w:rPr>
          <w:rFonts w:ascii="GHEA Grapalat" w:hAnsi="GHEA Grapalat"/>
          <w:color w:val="000000"/>
          <w:sz w:val="22"/>
          <w:szCs w:val="22"/>
          <w:lang w:val="hy-AM"/>
        </w:rPr>
      </w:pPr>
      <w:r w:rsidRPr="001B6CC6">
        <w:rPr>
          <w:rFonts w:ascii="GHEA Grapalat" w:hAnsi="GHEA Grapalat"/>
          <w:color w:val="000000"/>
          <w:sz w:val="22"/>
          <w:szCs w:val="22"/>
          <w:lang w:val="hy-AM"/>
        </w:rPr>
        <w:t xml:space="preserve">Իհարկե երեխաների համար կիրառվող անվտանգության ամրագոտիները պետք է տարբերվեն մեծահասակների կողմից օգտագործվող ամրագոտիներից։ </w:t>
      </w:r>
    </w:p>
    <w:p w14:paraId="1D3DF4A0" w14:textId="166BFDBF" w:rsidR="00CC1A0D" w:rsidRPr="001B6CC6" w:rsidRDefault="00CC1A0D" w:rsidP="00CC1A0D">
      <w:pPr>
        <w:spacing w:after="240" w:line="276" w:lineRule="auto"/>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lastRenderedPageBreak/>
        <w:t>Մանկական պահող համակարգերը՝ նստատեղերը հատուկ մշակված են պաշտպանելու մանկահասակ և դպրոցական տարիքի երեխաներին մեքենայի վթարի կամ դրա կտրուկ արգելակման դեպքերում: Մանկական պահող համակարգերը արդյունավետ են նաև այնպիսի վնասվածքները նվազեցնելու դեպքերում, որոնք կարող են առաջանալ ոչ վթարային իրադարձությունների ժամանակ, օրինակ՝ պտտվող խուսափողական մանևրը կամ մեքենայի շարժման ընթացքում դռան բացվելը:</w:t>
      </w:r>
    </w:p>
    <w:p w14:paraId="6CDE5B6A" w14:textId="77777777" w:rsidR="00CC1A0D" w:rsidRPr="001B6CC6" w:rsidRDefault="00CC1A0D" w:rsidP="00CC1A0D">
      <w:pPr>
        <w:spacing w:after="240"/>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 xml:space="preserve">Եվ թերևս անվտանգության գոտիների և մանկական պահող համակարգի կիրառումը ՀՀ օրենսդրությամբ պարտադիր է, սակայն  դրանք պրակտիկորեն չեն կիրառվում։ </w:t>
      </w:r>
    </w:p>
    <w:p w14:paraId="2965E1AD" w14:textId="77777777" w:rsidR="00CC1A0D" w:rsidRPr="001B6CC6" w:rsidRDefault="00CC1A0D" w:rsidP="00CC1A0D">
      <w:pPr>
        <w:spacing w:after="240"/>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 xml:space="preserve">Անհրաժեշտ է բարձրացնել անվտանգության կանոնների պահպանման նկատմամբ հսկողությունն ու վերահսկողությունը, և բարձրացնել դրանց կիրառման սանկցանները։ </w:t>
      </w:r>
    </w:p>
    <w:p w14:paraId="448F808A" w14:textId="77777777"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left="360"/>
        <w:jc w:val="left"/>
        <w:rPr>
          <w:rFonts w:ascii="GHEA Grapalat" w:hAnsi="GHEA Grapalat" w:cs="Arial"/>
          <w:b/>
          <w:bCs/>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3</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eastAsia="MS Mincho" w:hAnsi="GHEA Grapalat" w:cs="MS Mincho"/>
          <w:b/>
          <w:bCs/>
          <w:color w:val="FFFFFF" w:themeColor="background1"/>
          <w:sz w:val="22"/>
          <w:szCs w:val="22"/>
          <w:u w:val="single"/>
          <w:lang w:val="hy-AM"/>
        </w:rPr>
        <w:t xml:space="preserve"> Տրանսպորտային միջոց</w:t>
      </w:r>
      <w:r w:rsidRPr="001B6CC6">
        <w:rPr>
          <w:rFonts w:ascii="GHEA Grapalat" w:hAnsi="GHEA Grapalat" w:cs="Arial"/>
          <w:b/>
          <w:bCs/>
          <w:color w:val="FFFFFF" w:themeColor="background1"/>
          <w:sz w:val="22"/>
          <w:szCs w:val="22"/>
          <w:u w:val="single"/>
          <w:lang w:val="hy-AM"/>
        </w:rPr>
        <w:t xml:space="preserve">ների անվտանգության պահանջների բարելավում </w:t>
      </w:r>
    </w:p>
    <w:p w14:paraId="50430E0A" w14:textId="47F2344B" w:rsidR="00CC1A0D" w:rsidRPr="001B6CC6" w:rsidRDefault="00CC1A0D" w:rsidP="00CC1A0D">
      <w:pPr>
        <w:spacing w:after="240"/>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2022 թվականի վերջի դրությամբ ՀՀ-ում գրանցվել է շուրջ 800 հազար տրանսպորտային միջոց, որի հետևանքով վերջին տարիներին կտրուկ աճել է երթևեկությ</w:t>
      </w:r>
      <w:r w:rsidR="00034B65" w:rsidRPr="001B6CC6">
        <w:rPr>
          <w:rFonts w:ascii="GHEA Grapalat" w:hAnsi="GHEA Grapalat"/>
          <w:color w:val="000000"/>
          <w:sz w:val="22"/>
          <w:szCs w:val="22"/>
          <w:lang w:val="hy-AM" w:eastAsia="en-AU"/>
        </w:rPr>
        <w:t>ա</w:t>
      </w:r>
      <w:r w:rsidRPr="001B6CC6">
        <w:rPr>
          <w:rFonts w:ascii="GHEA Grapalat" w:hAnsi="GHEA Grapalat"/>
          <w:color w:val="000000"/>
          <w:sz w:val="22"/>
          <w:szCs w:val="22"/>
          <w:lang w:val="hy-AM" w:eastAsia="en-AU"/>
        </w:rPr>
        <w:t>ն</w:t>
      </w:r>
      <w:r w:rsidR="00034B65" w:rsidRPr="001B6CC6">
        <w:rPr>
          <w:rFonts w:ascii="GHEA Grapalat" w:hAnsi="GHEA Grapalat"/>
          <w:color w:val="000000"/>
          <w:sz w:val="22"/>
          <w:szCs w:val="22"/>
          <w:lang w:val="hy-AM" w:eastAsia="en-AU"/>
        </w:rPr>
        <w:t xml:space="preserve"> ինտեսիվություն</w:t>
      </w:r>
      <w:r w:rsidRPr="001B6CC6">
        <w:rPr>
          <w:rFonts w:ascii="GHEA Grapalat" w:hAnsi="GHEA Grapalat"/>
          <w:color w:val="000000"/>
          <w:sz w:val="22"/>
          <w:szCs w:val="22"/>
          <w:lang w:val="hy-AM" w:eastAsia="en-AU"/>
        </w:rPr>
        <w:t>ը։ Վերջին տարիներին Տրանսպորտային միջ</w:t>
      </w:r>
      <w:r w:rsidR="006462CF" w:rsidRPr="001B6CC6">
        <w:rPr>
          <w:rFonts w:ascii="GHEA Grapalat" w:hAnsi="GHEA Grapalat"/>
          <w:color w:val="000000"/>
          <w:sz w:val="22"/>
          <w:szCs w:val="22"/>
          <w:lang w:val="hy-AM" w:eastAsia="en-AU"/>
        </w:rPr>
        <w:t>ոց</w:t>
      </w:r>
      <w:r w:rsidRPr="001B6CC6">
        <w:rPr>
          <w:rFonts w:ascii="GHEA Grapalat" w:hAnsi="GHEA Grapalat"/>
          <w:color w:val="000000"/>
          <w:sz w:val="22"/>
          <w:szCs w:val="22"/>
          <w:lang w:val="hy-AM" w:eastAsia="en-AU"/>
        </w:rPr>
        <w:t xml:space="preserve">ների պարկի որակը որոշ չափով </w:t>
      </w:r>
      <w:r w:rsidR="006462CF" w:rsidRPr="001B6CC6">
        <w:rPr>
          <w:rFonts w:ascii="GHEA Grapalat" w:hAnsi="GHEA Grapalat"/>
          <w:color w:val="000000"/>
          <w:sz w:val="22"/>
          <w:szCs w:val="22"/>
          <w:lang w:val="hy-AM" w:eastAsia="en-AU"/>
        </w:rPr>
        <w:t>բարելավել</w:t>
      </w:r>
      <w:r w:rsidRPr="001B6CC6">
        <w:rPr>
          <w:rFonts w:ascii="GHEA Grapalat" w:hAnsi="GHEA Grapalat"/>
          <w:color w:val="000000"/>
          <w:sz w:val="22"/>
          <w:szCs w:val="22"/>
          <w:lang w:val="hy-AM" w:eastAsia="en-AU"/>
        </w:rPr>
        <w:t xml:space="preserve"> է։ </w:t>
      </w:r>
    </w:p>
    <w:p w14:paraId="377E82A8" w14:textId="765FBBBE" w:rsidR="00CC1A0D" w:rsidRPr="001B6CC6" w:rsidRDefault="00CC1A0D" w:rsidP="00CC1A0D">
      <w:pPr>
        <w:spacing w:after="240"/>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 xml:space="preserve">Իհարկե </w:t>
      </w:r>
      <w:r w:rsidRPr="001B6CC6">
        <w:rPr>
          <w:rFonts w:ascii="GHEA Grapalat" w:hAnsi="GHEA Grapalat"/>
          <w:color w:val="000000"/>
          <w:sz w:val="22"/>
          <w:szCs w:val="22"/>
          <w:lang w:val="hy-AM"/>
        </w:rPr>
        <w:t>ՀՀ կառավարության 24.09.2021թ. թիվ 1565-Ն  որոշմամբ սահմանված կարգով բ</w:t>
      </w:r>
      <w:r w:rsidRPr="001B6CC6">
        <w:rPr>
          <w:rFonts w:ascii="GHEA Grapalat" w:hAnsi="GHEA Grapalat"/>
          <w:color w:val="000000"/>
          <w:sz w:val="22"/>
          <w:szCs w:val="22"/>
          <w:lang w:val="hy-AM" w:eastAsia="en-AU"/>
        </w:rPr>
        <w:t xml:space="preserve">ոլոր տրանսպորտային միջոցները պետք է անցնեն տեխնիկական զննություն: Դրանց </w:t>
      </w:r>
      <w:r w:rsidR="00F300B7" w:rsidRPr="001B6CC6">
        <w:rPr>
          <w:rFonts w:ascii="GHEA Grapalat" w:hAnsi="GHEA Grapalat"/>
          <w:color w:val="000000"/>
          <w:sz w:val="22"/>
          <w:szCs w:val="22"/>
          <w:lang w:val="hy-AM" w:eastAsia="en-AU"/>
        </w:rPr>
        <w:t>տեխնիկական</w:t>
      </w:r>
      <w:r w:rsidRPr="001B6CC6">
        <w:rPr>
          <w:rFonts w:ascii="GHEA Grapalat" w:hAnsi="GHEA Grapalat"/>
          <w:color w:val="000000"/>
          <w:sz w:val="22"/>
          <w:szCs w:val="22"/>
          <w:lang w:val="hy-AM" w:eastAsia="en-AU"/>
        </w:rPr>
        <w:t xml:space="preserve"> զննության պարբերականությունը կախված է տրանսպորտային միջոցի տեսակից և թողարկման տարեթվից։</w:t>
      </w:r>
    </w:p>
    <w:p w14:paraId="0B672586" w14:textId="25C59842" w:rsidR="00CC1A0D" w:rsidRPr="001B6CC6" w:rsidRDefault="00CC1A0D" w:rsidP="00CC1A0D">
      <w:pPr>
        <w:spacing w:after="240"/>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 xml:space="preserve">Վերջին տարիներին կտրուկ աճել է ՀՀ ներմուծվող վթարի ենթարկված տրանսպորտային միջոցների թիվը, որոնք  ապահովված չեն համապատասխան անվտանգության </w:t>
      </w:r>
      <w:r w:rsidR="006462CF" w:rsidRPr="001B6CC6">
        <w:rPr>
          <w:rFonts w:ascii="GHEA Grapalat" w:hAnsi="GHEA Grapalat"/>
          <w:color w:val="000000"/>
          <w:sz w:val="22"/>
          <w:szCs w:val="22"/>
          <w:lang w:val="hy-AM" w:eastAsia="en-AU"/>
        </w:rPr>
        <w:t>միջոցներով</w:t>
      </w:r>
      <w:r w:rsidRPr="001B6CC6">
        <w:rPr>
          <w:rFonts w:ascii="GHEA Grapalat" w:hAnsi="GHEA Grapalat"/>
          <w:color w:val="000000"/>
          <w:sz w:val="22"/>
          <w:szCs w:val="22"/>
          <w:lang w:val="hy-AM" w:eastAsia="en-AU"/>
        </w:rPr>
        <w:t xml:space="preserve">։ Նման տրանսպորտային միջոցների ներկրումը անհրաժեշտ է արգելել, իսկ </w:t>
      </w:r>
      <w:r w:rsidR="006462CF" w:rsidRPr="001B6CC6">
        <w:rPr>
          <w:rFonts w:ascii="GHEA Grapalat" w:hAnsi="GHEA Grapalat"/>
          <w:color w:val="000000"/>
          <w:sz w:val="22"/>
          <w:szCs w:val="22"/>
          <w:lang w:val="hy-AM" w:eastAsia="en-AU"/>
        </w:rPr>
        <w:t>Հայաստանում</w:t>
      </w:r>
      <w:r w:rsidRPr="001B6CC6">
        <w:rPr>
          <w:rFonts w:ascii="GHEA Grapalat" w:hAnsi="GHEA Grapalat"/>
          <w:color w:val="000000"/>
          <w:sz w:val="22"/>
          <w:szCs w:val="22"/>
          <w:lang w:val="hy-AM" w:eastAsia="en-AU"/>
        </w:rPr>
        <w:t xml:space="preserve"> ՃՏՊ-ի ենթարկված ավտոմեքենաները, եթե վնասվել են դրանց անվտանգության համակարգերը խոտանել։</w:t>
      </w:r>
      <w:r w:rsidR="006B0004" w:rsidRPr="001B6CC6">
        <w:rPr>
          <w:rFonts w:ascii="GHEA Grapalat" w:hAnsi="GHEA Grapalat"/>
          <w:color w:val="000000"/>
          <w:sz w:val="22"/>
          <w:szCs w:val="22"/>
          <w:lang w:val="hy-AM" w:eastAsia="en-AU"/>
        </w:rPr>
        <w:t xml:space="preserve"> </w:t>
      </w:r>
    </w:p>
    <w:p w14:paraId="0F174BE4" w14:textId="7E8EEFE5" w:rsidR="00CC1A0D" w:rsidRPr="001B6CC6" w:rsidRDefault="00CC1A0D" w:rsidP="00CC1A0D">
      <w:pPr>
        <w:spacing w:after="240"/>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 xml:space="preserve">Եվրասիական տնտեսական միության երկրներում արտադրված կամ ներկրված բոլոր տեսակի </w:t>
      </w:r>
      <w:r w:rsidR="00A844A3" w:rsidRPr="001B6CC6">
        <w:rPr>
          <w:rFonts w:ascii="GHEA Grapalat" w:hAnsi="GHEA Grapalat"/>
          <w:color w:val="000000"/>
          <w:sz w:val="22"/>
          <w:szCs w:val="22"/>
          <w:lang w:val="hy-AM" w:eastAsia="en-AU"/>
        </w:rPr>
        <w:t>տրանսպորտային միջոցներ</w:t>
      </w:r>
      <w:r w:rsidRPr="001B6CC6">
        <w:rPr>
          <w:rFonts w:ascii="GHEA Grapalat" w:hAnsi="GHEA Grapalat"/>
          <w:color w:val="000000"/>
          <w:sz w:val="22"/>
          <w:szCs w:val="22"/>
          <w:lang w:val="hy-AM" w:eastAsia="en-AU"/>
        </w:rPr>
        <w:t xml:space="preserve">ները, այդ թվում՝ բեռնափոխադրող և ուղևորափոխադրող ավտոտրանսպորտը բնապահպանական </w:t>
      </w:r>
      <w:r w:rsidRPr="001B6CC6">
        <w:rPr>
          <w:rFonts w:ascii="GHEA Grapalat" w:hAnsi="GHEA Grapalat"/>
          <w:sz w:val="22"/>
          <w:szCs w:val="22"/>
          <w:lang w:val="hy-AM" w:eastAsia="en-AU"/>
        </w:rPr>
        <w:t>հինգերորդ (Եվրո-5) և վեցերորդ (Եվրո-6) դասերին պատկանող տրանսպորտային միջոցների նկատմամբ սահմանված են  մաքսատուրքի վճարման արտոնություններ՝ 5%-ի չափով, որը հնարավորություն է տալիս մթնոլորտում վնասակար նյութեր արտանետվող գազերի քանակը նվազե</w:t>
      </w:r>
      <w:r w:rsidRPr="001B6CC6">
        <w:rPr>
          <w:rFonts w:ascii="GHEA Grapalat" w:hAnsi="GHEA Grapalat"/>
          <w:color w:val="000000"/>
          <w:sz w:val="22"/>
          <w:szCs w:val="22"/>
          <w:lang w:val="hy-AM" w:eastAsia="en-AU"/>
        </w:rPr>
        <w:t>ցնել 1.5 անգամ: Նշված չափանիշների համապատասխանությունը ապահովելու նպատակով ՀՀ տարածք ներմուծվող առանձին ապրանքների նպատակային նշանակությունը հաստատող եզրակացություն ստանալու համար տրանսպորտային միջոց ներմուծող անձի (հայտատուի) կողմից լիազոր մարմին (ՏԿԵՆ) ներկայացվող փաստաթղթերի ցանկը կվերանայվի, մասնավորապես՝ պահանջ կսահմանվի տրանսպորտային միջոցի դիլերի հավաստագրի (Vehicle Dealer.</w:t>
      </w:r>
      <w:r w:rsidRPr="001B6CC6">
        <w:rPr>
          <w:rFonts w:ascii="Calibri" w:hAnsi="Calibri" w:cs="Calibri"/>
          <w:color w:val="000000"/>
          <w:sz w:val="22"/>
          <w:szCs w:val="22"/>
          <w:lang w:val="hy-AM" w:eastAsia="en-AU"/>
        </w:rPr>
        <w:t> </w:t>
      </w:r>
      <w:r w:rsidRPr="001B6CC6">
        <w:rPr>
          <w:rFonts w:ascii="GHEA Grapalat" w:hAnsi="GHEA Grapalat"/>
          <w:color w:val="000000"/>
          <w:sz w:val="22"/>
          <w:szCs w:val="22"/>
          <w:lang w:val="hy-AM" w:eastAsia="en-AU"/>
        </w:rPr>
        <w:t xml:space="preserve">Certificate) ներկայացման համար։ Նշվածով պայմանավորված փոփոխություններ կիրականացվեն ՀՀ կառավարության </w:t>
      </w:r>
      <w:r w:rsidRPr="001B6CC6">
        <w:rPr>
          <w:rFonts w:ascii="GHEA Grapalat" w:hAnsi="GHEA Grapalat"/>
          <w:color w:val="000000"/>
          <w:sz w:val="22"/>
          <w:szCs w:val="22"/>
          <w:lang w:val="hy-AM" w:eastAsia="en-AU"/>
        </w:rPr>
        <w:lastRenderedPageBreak/>
        <w:t>10.03.2015թ. թիվ 228-Ն որոշմամբ հաստատված Հայաստանի Հանրապետության տարածք ներմուծվող առանձին ապրանքների նպատակային նշանակությունը հաստատող եզրակացության տրամադրման կարգում։</w:t>
      </w:r>
    </w:p>
    <w:p w14:paraId="0BC724E0" w14:textId="77777777" w:rsidR="00CC1A0D" w:rsidRPr="001B6CC6" w:rsidRDefault="00CC1A0D" w:rsidP="00CC1A0D">
      <w:pPr>
        <w:tabs>
          <w:tab w:val="left" w:pos="10560"/>
          <w:tab w:val="left" w:pos="10680"/>
        </w:tabs>
        <w:spacing w:line="276" w:lineRule="auto"/>
        <w:ind w:left="75" w:right="84" w:firstLine="283"/>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Միաժամանակ ՀՀ Ազգային ժողովը 23</w:t>
      </w:r>
      <w:r w:rsidRPr="001B6CC6">
        <w:rPr>
          <w:rFonts w:ascii="MS Mincho" w:eastAsia="MS Mincho" w:hAnsi="MS Mincho" w:cs="MS Mincho" w:hint="eastAsia"/>
          <w:color w:val="000000"/>
          <w:sz w:val="22"/>
          <w:szCs w:val="22"/>
          <w:lang w:val="hy-AM" w:eastAsia="en-AU"/>
        </w:rPr>
        <w:t>․</w:t>
      </w:r>
      <w:r w:rsidRPr="001B6CC6">
        <w:rPr>
          <w:rFonts w:ascii="GHEA Grapalat" w:hAnsi="GHEA Grapalat"/>
          <w:color w:val="000000"/>
          <w:sz w:val="22"/>
          <w:szCs w:val="22"/>
          <w:lang w:val="hy-AM" w:eastAsia="en-AU"/>
        </w:rPr>
        <w:t>03</w:t>
      </w:r>
      <w:r w:rsidRPr="001B6CC6">
        <w:rPr>
          <w:rFonts w:ascii="MS Mincho" w:eastAsia="MS Mincho" w:hAnsi="MS Mincho" w:cs="MS Mincho" w:hint="eastAsia"/>
          <w:color w:val="000000"/>
          <w:sz w:val="22"/>
          <w:szCs w:val="22"/>
          <w:lang w:val="hy-AM" w:eastAsia="en-AU"/>
        </w:rPr>
        <w:t>․</w:t>
      </w:r>
      <w:r w:rsidRPr="001B6CC6">
        <w:rPr>
          <w:rFonts w:ascii="GHEA Grapalat" w:hAnsi="GHEA Grapalat"/>
          <w:color w:val="000000"/>
          <w:sz w:val="22"/>
          <w:szCs w:val="22"/>
          <w:lang w:val="hy-AM" w:eastAsia="en-AU"/>
        </w:rPr>
        <w:t>2022</w:t>
      </w:r>
      <w:r w:rsidRPr="001B6CC6">
        <w:rPr>
          <w:rFonts w:ascii="GHEA Grapalat" w:hAnsi="GHEA Grapalat" w:cs="GHEA Grapalat"/>
          <w:color w:val="000000"/>
          <w:sz w:val="22"/>
          <w:szCs w:val="22"/>
          <w:lang w:val="hy-AM" w:eastAsia="en-AU"/>
        </w:rPr>
        <w:t>թ</w:t>
      </w:r>
      <w:r w:rsidRPr="001B6CC6">
        <w:rPr>
          <w:rFonts w:ascii="MS Mincho" w:eastAsia="MS Mincho" w:hAnsi="MS Mincho" w:cs="MS Mincho" w:hint="eastAsia"/>
          <w:color w:val="000000"/>
          <w:sz w:val="22"/>
          <w:szCs w:val="22"/>
          <w:lang w:val="hy-AM" w:eastAsia="en-AU"/>
        </w:rPr>
        <w:t>․</w:t>
      </w:r>
      <w:r w:rsidRPr="001B6CC6">
        <w:rPr>
          <w:rFonts w:ascii="GHEA Grapalat" w:hAnsi="GHEA Grapalat"/>
          <w:color w:val="000000"/>
          <w:sz w:val="22"/>
          <w:szCs w:val="22"/>
          <w:lang w:val="hy-AM" w:eastAsia="en-AU"/>
        </w:rPr>
        <w:t xml:space="preserve"> </w:t>
      </w:r>
      <w:r w:rsidRPr="001B6CC6">
        <w:rPr>
          <w:rFonts w:ascii="GHEA Grapalat" w:hAnsi="GHEA Grapalat" w:cs="GHEA Grapalat"/>
          <w:color w:val="000000"/>
          <w:sz w:val="22"/>
          <w:szCs w:val="22"/>
          <w:lang w:val="hy-AM" w:eastAsia="en-AU"/>
        </w:rPr>
        <w:t>թիվ</w:t>
      </w:r>
      <w:r w:rsidRPr="001B6CC6">
        <w:rPr>
          <w:rFonts w:ascii="GHEA Grapalat" w:hAnsi="GHEA Grapalat"/>
          <w:color w:val="000000"/>
          <w:sz w:val="22"/>
          <w:szCs w:val="22"/>
          <w:lang w:val="hy-AM" w:eastAsia="en-AU"/>
        </w:rPr>
        <w:t xml:space="preserve"> ՀՕ-67-Ն օրենքով վավերացրել է  «Վտանգավոր բեռների միջազգային ճանապարհային փոխադրումների մասին» եվրոպական համաձայնագիրը (ԱԴՌ), ինչով պայմանավորված անհրաժեշտություն է առաջացել մի շարք օրենքներում կատարել փոփոխություններ։  Մասնավորապես ՏԿԵՆ-ն մշակել է  «Ավտոմոբիլային տրանսպորտով վտանգավոր բեռներ և չվնասազերծված տարաներ փոխադրելու մասին» օրենքում փոփոխություն և լրացումներ կատարելու մասին», «Վարչական իրավախախտումների վերաբերյալ Հայաստանի Հանրապետության օրենսգրքում լրացում կատարելու մասին», «Պետական տուրքի մասին» օրենքում լրացում կատարելու մասին» և «Լիցենզավորման մասին» օրենքում լրացում կատարելու մասին» ՀՀ օրենքների նախագծերի փաթեթ, որը սահմանված կարգով ներկայացվել է ՀՀ Ազգային ժողով։ Նախագծերով սահմանվել են վտանգավոր բեռներ փոխադրելու համար անհրաժեշտ փաստաթղթերի պահանջները, դրանց ձևերի և տրման կարգավորումները, ինչպես նաև վարորդների և անվտանգության մասնագետների մասնագիտական վերապատրաստումների և որակավորման վկայականի տրման պահանջները։  Օրենսդրական փաթեթը ԱԺ-ի կողմից ընդունումից հետո կմշակվեն օրենքների կիրարկումն ապահովող ենթաօրենսդրական ակտեր։</w:t>
      </w:r>
    </w:p>
    <w:p w14:paraId="71DE5DF1" w14:textId="2FB7DEFF" w:rsidR="00CC1A0D" w:rsidRPr="001B6CC6" w:rsidRDefault="008524D0" w:rsidP="00CC1A0D">
      <w:pPr>
        <w:spacing w:after="240"/>
        <w:ind w:firstLine="360"/>
        <w:rPr>
          <w:rFonts w:ascii="GHEA Grapalat" w:hAnsi="GHEA Grapalat"/>
          <w:color w:val="000000"/>
          <w:sz w:val="22"/>
          <w:szCs w:val="22"/>
          <w:lang w:val="hy-AM" w:eastAsia="en-AU"/>
        </w:rPr>
      </w:pPr>
      <w:r w:rsidRPr="001B6CC6">
        <w:rPr>
          <w:rFonts w:ascii="GHEA Grapalat" w:hAnsi="GHEA Grapalat"/>
          <w:color w:val="000000"/>
          <w:sz w:val="22"/>
          <w:szCs w:val="22"/>
          <w:lang w:val="hy-AM" w:eastAsia="en-AU"/>
        </w:rPr>
        <w:t xml:space="preserve">Ավելացնել վտանգավոր բեռների և բեռնափոխադրումների մասով </w:t>
      </w:r>
    </w:p>
    <w:p w14:paraId="7AC6EC12" w14:textId="77777777" w:rsidR="00CC1A0D" w:rsidRPr="001B6CC6" w:rsidRDefault="00CC1A0D" w:rsidP="00CC1A0D">
      <w:pPr>
        <w:pStyle w:val="Heading3"/>
        <w:rPr>
          <w:lang w:val="hy-AM"/>
        </w:rPr>
      </w:pPr>
      <w:bookmarkStart w:id="80" w:name="_Toc135395853"/>
      <w:bookmarkStart w:id="81" w:name="_Toc143767417"/>
      <w:r w:rsidRPr="001B6CC6">
        <w:rPr>
          <w:lang w:val="hy-AM"/>
        </w:rPr>
        <w:t>Հենասյուն 4</w:t>
      </w:r>
      <w:r w:rsidRPr="001B6CC6">
        <w:rPr>
          <w:rFonts w:ascii="MS Mincho" w:eastAsia="MS Mincho" w:hAnsi="MS Mincho" w:cs="MS Mincho" w:hint="eastAsia"/>
          <w:lang w:val="hy-AM"/>
        </w:rPr>
        <w:t>․</w:t>
      </w:r>
      <w:r w:rsidRPr="001B6CC6">
        <w:rPr>
          <w:lang w:val="hy-AM"/>
        </w:rPr>
        <w:t xml:space="preserve">  Ավելի անվտանգ երթևեկության մասնակիցներ</w:t>
      </w:r>
      <w:bookmarkEnd w:id="80"/>
      <w:bookmarkEnd w:id="81"/>
    </w:p>
    <w:p w14:paraId="3C5B62C1" w14:textId="77777777" w:rsidR="00CC1A0D" w:rsidRPr="001B6CC6" w:rsidRDefault="00CC1A0D" w:rsidP="00CC1A0D">
      <w:pPr>
        <w:rPr>
          <w:rFonts w:ascii="GHEA Grapalat" w:hAnsi="GHEA Grapalat"/>
          <w:lang w:val="hy-AM" w:eastAsia="it-IT"/>
        </w:rPr>
      </w:pPr>
    </w:p>
    <w:p w14:paraId="18E85577" w14:textId="77777777" w:rsidR="00CC1A0D" w:rsidRPr="001B6CC6" w:rsidRDefault="00CC1A0D" w:rsidP="00CC1A0D">
      <w:pPr>
        <w:spacing w:after="120"/>
        <w:ind w:left="709"/>
        <w:rPr>
          <w:rFonts w:ascii="GHEA Grapalat" w:hAnsi="GHEA Grapalat" w:cs="Arial"/>
          <w:b/>
          <w:bCs/>
          <w:i/>
          <w:iCs/>
          <w:color w:val="000000" w:themeColor="text1"/>
          <w:sz w:val="22"/>
          <w:szCs w:val="22"/>
          <w:u w:val="single"/>
          <w:lang w:val="hy-AM"/>
        </w:rPr>
      </w:pPr>
      <w:r w:rsidRPr="001B6CC6">
        <w:rPr>
          <w:rFonts w:ascii="GHEA Grapalat" w:hAnsi="GHEA Grapalat" w:cs="Arial"/>
          <w:b/>
          <w:bCs/>
          <w:i/>
          <w:iCs/>
          <w:color w:val="000000" w:themeColor="text1"/>
          <w:sz w:val="22"/>
          <w:szCs w:val="22"/>
          <w:u w:val="single"/>
          <w:lang w:val="hy-AM"/>
        </w:rPr>
        <w:t>ՄԱԿ-ի գլոբալ թիրախները</w:t>
      </w:r>
    </w:p>
    <w:p w14:paraId="2423776C" w14:textId="77777777" w:rsidR="00CC1A0D" w:rsidRPr="001B6CC6" w:rsidRDefault="00CC1A0D" w:rsidP="00CC1A0D">
      <w:pPr>
        <w:rPr>
          <w:rFonts w:ascii="GHEA Grapalat" w:hAnsi="GHEA Grapalat"/>
          <w:b/>
          <w:bCs/>
          <w:sz w:val="22"/>
          <w:szCs w:val="22"/>
          <w:lang w:val="hy-AM" w:eastAsia="it-IT"/>
        </w:rPr>
      </w:pPr>
      <w:r w:rsidRPr="001B6CC6">
        <w:rPr>
          <w:rFonts w:ascii="GHEA Grapalat" w:hAnsi="GHEA Grapalat"/>
          <w:b/>
          <w:bCs/>
          <w:sz w:val="22"/>
          <w:szCs w:val="22"/>
          <w:lang w:val="hy-AM" w:eastAsia="it-IT"/>
        </w:rPr>
        <w:t>Թիրախ 6</w:t>
      </w:r>
      <w:r w:rsidRPr="001B6CC6">
        <w:rPr>
          <w:rFonts w:ascii="MS Mincho" w:eastAsia="MS Mincho" w:hAnsi="MS Mincho" w:cs="MS Mincho" w:hint="eastAsia"/>
          <w:b/>
          <w:bCs/>
          <w:sz w:val="22"/>
          <w:szCs w:val="22"/>
          <w:lang w:val="fr-FR" w:eastAsia="it-IT"/>
        </w:rPr>
        <w:t>․</w:t>
      </w:r>
      <w:r w:rsidRPr="001B6CC6">
        <w:rPr>
          <w:rFonts w:ascii="GHEA Grapalat" w:hAnsi="GHEA Grapalat"/>
          <w:sz w:val="22"/>
          <w:szCs w:val="22"/>
          <w:lang w:val="hy-AM" w:eastAsia="it-IT"/>
        </w:rPr>
        <w:t xml:space="preserve"> </w:t>
      </w:r>
      <w:r w:rsidRPr="001B6CC6">
        <w:rPr>
          <w:rFonts w:ascii="GHEA Grapalat" w:hAnsi="GHEA Grapalat"/>
          <w:b/>
          <w:bCs/>
          <w:sz w:val="22"/>
          <w:szCs w:val="22"/>
          <w:lang w:val="hy-AM" w:eastAsia="it-IT"/>
        </w:rPr>
        <w:t>Մինչև 2030թ. կրկնակի կրճատել սահմանված արագության սահմանաչափը գերազանցող տրանսպորտային միջոցների թիվը և կրճատել արագության գերազանցմամբ պայմանավորված վնասվածքների և մահացությունների թիվը</w:t>
      </w:r>
    </w:p>
    <w:p w14:paraId="7FA91EC1" w14:textId="77777777" w:rsidR="00CC1A0D" w:rsidRPr="001B6CC6" w:rsidRDefault="00CC1A0D" w:rsidP="00CC1A0D">
      <w:pPr>
        <w:rPr>
          <w:rFonts w:ascii="GHEA Grapalat" w:hAnsi="GHEA Grapalat"/>
          <w:b/>
          <w:bCs/>
          <w:sz w:val="22"/>
          <w:szCs w:val="22"/>
          <w:lang w:val="hy-AM" w:eastAsia="it-IT"/>
        </w:rPr>
      </w:pPr>
      <w:r w:rsidRPr="001B6CC6">
        <w:rPr>
          <w:rFonts w:ascii="GHEA Grapalat" w:hAnsi="GHEA Grapalat"/>
          <w:b/>
          <w:bCs/>
          <w:sz w:val="22"/>
          <w:szCs w:val="22"/>
          <w:lang w:val="hy-AM" w:eastAsia="it-IT"/>
        </w:rPr>
        <w:t>Թիրախ 7</w:t>
      </w:r>
      <w:r w:rsidRPr="001B6CC6">
        <w:rPr>
          <w:rFonts w:ascii="MS Mincho" w:eastAsia="MS Mincho" w:hAnsi="MS Mincho" w:cs="MS Mincho" w:hint="eastAsia"/>
          <w:b/>
          <w:bCs/>
          <w:sz w:val="22"/>
          <w:szCs w:val="22"/>
          <w:lang w:val="hy-AM" w:eastAsia="it-IT"/>
        </w:rPr>
        <w:t>․</w:t>
      </w:r>
      <w:r w:rsidRPr="001B6CC6">
        <w:rPr>
          <w:rFonts w:ascii="GHEA Grapalat" w:hAnsi="GHEA Grapalat"/>
          <w:b/>
          <w:bCs/>
          <w:sz w:val="22"/>
          <w:szCs w:val="22"/>
          <w:lang w:val="hy-AM" w:eastAsia="it-IT"/>
        </w:rPr>
        <w:t xml:space="preserve"> Մինչև 2030թ. բարձրացնել ստանդարտ սաղավարտները ճիշտ օգտագործող մոտոցիկլիստների  համամասնությունը մինչև 100%</w:t>
      </w:r>
    </w:p>
    <w:p w14:paraId="160DDEFB" w14:textId="40E49E5C" w:rsidR="00CC1A0D" w:rsidRPr="001B6CC6" w:rsidRDefault="00CC1A0D" w:rsidP="00CC1A0D">
      <w:pPr>
        <w:rPr>
          <w:rFonts w:ascii="GHEA Grapalat" w:hAnsi="GHEA Grapalat"/>
          <w:b/>
          <w:bCs/>
          <w:sz w:val="22"/>
          <w:szCs w:val="22"/>
          <w:lang w:val="hy-AM" w:eastAsia="it-IT"/>
        </w:rPr>
      </w:pPr>
      <w:r w:rsidRPr="001B6CC6">
        <w:rPr>
          <w:rFonts w:ascii="GHEA Grapalat" w:hAnsi="GHEA Grapalat"/>
          <w:b/>
          <w:bCs/>
          <w:sz w:val="22"/>
          <w:szCs w:val="22"/>
          <w:lang w:val="hy-AM" w:eastAsia="it-IT"/>
        </w:rPr>
        <w:t>Թիրախ 8</w:t>
      </w:r>
      <w:r w:rsidRPr="001B6CC6">
        <w:rPr>
          <w:rFonts w:ascii="MS Mincho" w:eastAsia="MS Mincho" w:hAnsi="MS Mincho" w:cs="MS Mincho" w:hint="eastAsia"/>
          <w:b/>
          <w:bCs/>
          <w:sz w:val="22"/>
          <w:szCs w:val="22"/>
          <w:lang w:val="hy-AM" w:eastAsia="it-IT"/>
        </w:rPr>
        <w:t>․</w:t>
      </w:r>
      <w:r w:rsidRPr="001B6CC6">
        <w:rPr>
          <w:rFonts w:ascii="GHEA Grapalat" w:hAnsi="GHEA Grapalat"/>
          <w:b/>
          <w:bCs/>
          <w:sz w:val="22"/>
          <w:szCs w:val="22"/>
          <w:lang w:val="hy-AM" w:eastAsia="it-IT"/>
        </w:rPr>
        <w:t xml:space="preserve"> Մինչև 2030թ. ավելացնել անվտանգության գոտիներ և/կամ ստանդարտ, երեխաների զսպման համակարգեր օգտագործող ավտոմոբիլային տրանսպորտային միջոցների ուղևորների համա</w:t>
      </w:r>
      <w:r w:rsidR="00F300B7" w:rsidRPr="001B6CC6">
        <w:rPr>
          <w:rFonts w:ascii="GHEA Grapalat" w:hAnsi="GHEA Grapalat"/>
          <w:b/>
          <w:bCs/>
          <w:sz w:val="22"/>
          <w:szCs w:val="22"/>
          <w:lang w:val="hy-AM" w:eastAsia="it-IT"/>
        </w:rPr>
        <w:t>մա</w:t>
      </w:r>
      <w:r w:rsidRPr="001B6CC6">
        <w:rPr>
          <w:rFonts w:ascii="GHEA Grapalat" w:hAnsi="GHEA Grapalat"/>
          <w:b/>
          <w:bCs/>
          <w:sz w:val="22"/>
          <w:szCs w:val="22"/>
          <w:lang w:val="hy-AM" w:eastAsia="it-IT"/>
        </w:rPr>
        <w:t>սնությունը մինչև 100%</w:t>
      </w:r>
    </w:p>
    <w:p w14:paraId="2D30093E" w14:textId="77777777" w:rsidR="00CC1A0D" w:rsidRPr="001B6CC6" w:rsidRDefault="00CC1A0D" w:rsidP="00CC1A0D">
      <w:pPr>
        <w:rPr>
          <w:rFonts w:ascii="GHEA Grapalat" w:hAnsi="GHEA Grapalat"/>
          <w:sz w:val="22"/>
          <w:szCs w:val="22"/>
          <w:lang w:val="hy-AM" w:eastAsia="it-IT"/>
        </w:rPr>
      </w:pPr>
      <w:r w:rsidRPr="001B6CC6">
        <w:rPr>
          <w:rFonts w:ascii="GHEA Grapalat" w:hAnsi="GHEA Grapalat"/>
          <w:b/>
          <w:bCs/>
          <w:sz w:val="22"/>
          <w:szCs w:val="22"/>
          <w:lang w:val="hy-AM" w:eastAsia="it-IT"/>
        </w:rPr>
        <w:t>Թիրախ 9</w:t>
      </w:r>
      <w:r w:rsidRPr="001B6CC6">
        <w:rPr>
          <w:rFonts w:ascii="MS Mincho" w:eastAsia="MS Mincho" w:hAnsi="MS Mincho" w:cs="MS Mincho" w:hint="eastAsia"/>
          <w:b/>
          <w:bCs/>
          <w:sz w:val="22"/>
          <w:szCs w:val="22"/>
          <w:lang w:val="fr-FR" w:eastAsia="it-IT"/>
        </w:rPr>
        <w:t>․</w:t>
      </w:r>
      <w:r w:rsidRPr="001B6CC6">
        <w:rPr>
          <w:rFonts w:ascii="GHEA Grapalat" w:hAnsi="GHEA Grapalat"/>
          <w:sz w:val="22"/>
          <w:szCs w:val="22"/>
          <w:lang w:val="hy-AM" w:eastAsia="it-IT"/>
        </w:rPr>
        <w:t xml:space="preserve"> </w:t>
      </w:r>
      <w:r w:rsidRPr="001B6CC6">
        <w:rPr>
          <w:rFonts w:ascii="GHEA Grapalat" w:hAnsi="GHEA Grapalat"/>
          <w:b/>
          <w:bCs/>
          <w:sz w:val="22"/>
          <w:szCs w:val="22"/>
          <w:lang w:val="hy-AM" w:eastAsia="it-IT"/>
        </w:rPr>
        <w:t>Մինչև 2030թ. կրկնակի կրճատել ալկոհոլային և/կամ այլ հոգեմետ միջոցներ օգտագործած վարորդների պատճառով ճանապարհային երթևեկության վնասվածքներ ստացած և մահացած անձանց թիվը</w:t>
      </w:r>
    </w:p>
    <w:p w14:paraId="26DF62FF" w14:textId="77777777" w:rsidR="00CC1A0D" w:rsidRPr="001B6CC6" w:rsidRDefault="00CC1A0D" w:rsidP="00CC1A0D">
      <w:pPr>
        <w:rPr>
          <w:rFonts w:ascii="GHEA Grapalat" w:hAnsi="GHEA Grapalat"/>
          <w:sz w:val="22"/>
          <w:szCs w:val="22"/>
          <w:lang w:val="hy-AM" w:eastAsia="it-IT"/>
        </w:rPr>
      </w:pPr>
      <w:r w:rsidRPr="001B6CC6">
        <w:rPr>
          <w:rFonts w:ascii="GHEA Grapalat" w:hAnsi="GHEA Grapalat"/>
          <w:b/>
          <w:bCs/>
          <w:sz w:val="22"/>
          <w:szCs w:val="22"/>
          <w:lang w:val="hy-AM" w:eastAsia="it-IT"/>
        </w:rPr>
        <w:t>Թիրախ 10</w:t>
      </w:r>
      <w:r w:rsidRPr="001B6CC6">
        <w:rPr>
          <w:rFonts w:ascii="MS Mincho" w:eastAsia="MS Mincho" w:hAnsi="MS Mincho" w:cs="MS Mincho" w:hint="eastAsia"/>
          <w:b/>
          <w:bCs/>
          <w:sz w:val="22"/>
          <w:szCs w:val="22"/>
          <w:lang w:val="fr-FR" w:eastAsia="it-IT"/>
        </w:rPr>
        <w:t>․</w:t>
      </w:r>
      <w:r w:rsidRPr="001B6CC6">
        <w:rPr>
          <w:rFonts w:ascii="GHEA Grapalat" w:hAnsi="GHEA Grapalat"/>
          <w:sz w:val="22"/>
          <w:szCs w:val="22"/>
          <w:lang w:val="hy-AM" w:eastAsia="it-IT"/>
        </w:rPr>
        <w:t xml:space="preserve"> </w:t>
      </w:r>
      <w:r w:rsidRPr="001B6CC6">
        <w:rPr>
          <w:rFonts w:ascii="GHEA Grapalat" w:hAnsi="GHEA Grapalat"/>
          <w:b/>
          <w:bCs/>
          <w:sz w:val="22"/>
          <w:szCs w:val="22"/>
          <w:lang w:val="hy-AM" w:eastAsia="it-IT"/>
        </w:rPr>
        <w:t>Մինչև 2030թ. բոլոր երկրներն ունեն ազգային օրենքներ, որոնցով սահմանափակվում կամ արգելվում է մեքենա վարելիս բջջային հեռախոսների օգտագործումը</w:t>
      </w:r>
    </w:p>
    <w:p w14:paraId="62E59173" w14:textId="77777777" w:rsidR="00CC1A0D" w:rsidRPr="001B6CC6" w:rsidRDefault="00CC1A0D" w:rsidP="00CC1A0D">
      <w:pPr>
        <w:rPr>
          <w:rFonts w:ascii="GHEA Grapalat" w:hAnsi="GHEA Grapalat"/>
          <w:sz w:val="22"/>
          <w:szCs w:val="22"/>
          <w:lang w:val="hy-AM" w:eastAsia="it-IT"/>
        </w:rPr>
      </w:pPr>
      <w:r w:rsidRPr="001B6CC6">
        <w:rPr>
          <w:rFonts w:ascii="GHEA Grapalat" w:hAnsi="GHEA Grapalat"/>
          <w:b/>
          <w:bCs/>
          <w:sz w:val="22"/>
          <w:szCs w:val="22"/>
          <w:lang w:val="hy-AM" w:eastAsia="it-IT"/>
        </w:rPr>
        <w:t>Թիրախ 11</w:t>
      </w:r>
      <w:r w:rsidRPr="001B6CC6">
        <w:rPr>
          <w:rFonts w:ascii="MS Mincho" w:eastAsia="MS Mincho" w:hAnsi="MS Mincho" w:cs="MS Mincho" w:hint="eastAsia"/>
          <w:b/>
          <w:bCs/>
          <w:sz w:val="22"/>
          <w:szCs w:val="22"/>
          <w:lang w:val="fr-FR" w:eastAsia="it-IT"/>
        </w:rPr>
        <w:t>․</w:t>
      </w:r>
      <w:r w:rsidRPr="001B6CC6">
        <w:rPr>
          <w:rFonts w:ascii="GHEA Grapalat" w:hAnsi="GHEA Grapalat"/>
          <w:sz w:val="22"/>
          <w:szCs w:val="22"/>
          <w:lang w:val="hy-AM" w:eastAsia="it-IT"/>
        </w:rPr>
        <w:t xml:space="preserve"> </w:t>
      </w:r>
      <w:r w:rsidRPr="001B6CC6">
        <w:rPr>
          <w:rFonts w:ascii="GHEA Grapalat" w:hAnsi="GHEA Grapalat"/>
          <w:b/>
          <w:bCs/>
          <w:sz w:val="22"/>
          <w:szCs w:val="22"/>
          <w:lang w:val="hy-AM" w:eastAsia="it-IT"/>
        </w:rPr>
        <w:t xml:space="preserve">Մինչև 2030թ. բոլոր երկրները պետք է ունենան պրոֆեսիոնալ վարորդների համար մեքենա վարելու և հանգստի ժամերի սահմանման վերաբերյալ  հաստատված </w:t>
      </w:r>
      <w:r w:rsidRPr="001B6CC6">
        <w:rPr>
          <w:rFonts w:ascii="GHEA Grapalat" w:hAnsi="GHEA Grapalat"/>
          <w:b/>
          <w:bCs/>
          <w:sz w:val="22"/>
          <w:szCs w:val="22"/>
          <w:lang w:val="hy-AM" w:eastAsia="it-IT"/>
        </w:rPr>
        <w:lastRenderedPageBreak/>
        <w:t>կանոնակարգ և/կամ միանման տվյալ ոլորտում միջազգային/տարածաշրջանային կանոնակարգին</w:t>
      </w:r>
    </w:p>
    <w:p w14:paraId="1C09C731" w14:textId="77777777" w:rsidR="00CC1A0D" w:rsidRPr="001B6CC6" w:rsidRDefault="00CC1A0D" w:rsidP="00CC1A0D">
      <w:pPr>
        <w:rPr>
          <w:rFonts w:ascii="GHEA Grapalat" w:hAnsi="GHEA Grapalat"/>
          <w:sz w:val="22"/>
          <w:szCs w:val="22"/>
          <w:lang w:val="hy-AM" w:eastAsia="it-IT"/>
        </w:rPr>
      </w:pPr>
    </w:p>
    <w:p w14:paraId="3E2B512F" w14:textId="77777777" w:rsidR="00CC1A0D" w:rsidRPr="001B6CC6" w:rsidRDefault="00CC1A0D" w:rsidP="00CC1A0D">
      <w:pPr>
        <w:rPr>
          <w:rFonts w:ascii="GHEA Grapalat" w:hAnsi="GHEA Grapalat"/>
          <w:sz w:val="22"/>
          <w:szCs w:val="22"/>
          <w:lang w:val="hy-AM" w:eastAsia="it-IT"/>
        </w:rPr>
      </w:pPr>
      <w:r w:rsidRPr="001B6CC6">
        <w:rPr>
          <w:rFonts w:ascii="GHEA Grapalat" w:hAnsi="GHEA Grapalat" w:cs="Arial"/>
          <w:b/>
          <w:bCs/>
          <w:i/>
          <w:iCs/>
          <w:sz w:val="22"/>
          <w:szCs w:val="22"/>
          <w:lang w:val="hy-AM"/>
        </w:rPr>
        <w:t xml:space="preserve">Թիրախներին հասնելու ենք՝ </w:t>
      </w:r>
      <w:r w:rsidRPr="001B6CC6">
        <w:rPr>
          <w:rFonts w:ascii="GHEA Grapalat" w:hAnsi="GHEA Grapalat" w:cs="Arial"/>
          <w:sz w:val="22"/>
          <w:szCs w:val="22"/>
          <w:lang w:val="hy-AM"/>
        </w:rPr>
        <w:t>երթևեկության մասնակիցների վարքաբանության փոփոխության, վարորդների զգոնության բարձրացման և ճանապարհներից օգտվողների կարողությունների զարգացման ճանապարհով</w:t>
      </w:r>
    </w:p>
    <w:p w14:paraId="1ED63C43" w14:textId="77777777" w:rsidR="00CC1A0D" w:rsidRPr="001B6CC6" w:rsidRDefault="00CC1A0D" w:rsidP="00CC1A0D">
      <w:pPr>
        <w:rPr>
          <w:rFonts w:ascii="GHEA Grapalat" w:hAnsi="GHEA Grapalat"/>
          <w:sz w:val="22"/>
          <w:szCs w:val="22"/>
          <w:lang w:val="hy-AM"/>
        </w:rPr>
      </w:pPr>
    </w:p>
    <w:p w14:paraId="1BD2950F" w14:textId="77777777"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firstLine="360"/>
        <w:jc w:val="left"/>
        <w:rPr>
          <w:rFonts w:ascii="GHEA Grapalat" w:hAnsi="GHEA Grapalat" w:cs="Arial"/>
          <w:b/>
          <w:bCs/>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1</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eastAsia="MS Mincho" w:hAnsi="GHEA Grapalat" w:cs="MS Mincho"/>
          <w:b/>
          <w:bCs/>
          <w:color w:val="FFFFFF" w:themeColor="background1"/>
          <w:sz w:val="22"/>
          <w:szCs w:val="22"/>
          <w:u w:val="single"/>
          <w:lang w:val="hy-AM"/>
        </w:rPr>
        <w:t xml:space="preserve"> </w:t>
      </w:r>
      <w:r w:rsidRPr="001B6CC6">
        <w:rPr>
          <w:rFonts w:ascii="GHEA Grapalat" w:hAnsi="GHEA Grapalat" w:cs="Arial"/>
          <w:b/>
          <w:bCs/>
          <w:color w:val="FFFFFF" w:themeColor="background1"/>
          <w:sz w:val="22"/>
          <w:szCs w:val="22"/>
          <w:u w:val="single"/>
          <w:lang w:val="hy-AM"/>
        </w:rPr>
        <w:t xml:space="preserve">Երթևեկության մասնակիցների վարքագծի փոփոխություն </w:t>
      </w:r>
    </w:p>
    <w:p w14:paraId="78AD1532" w14:textId="10CDC9AB" w:rsidR="00CC1A0D" w:rsidRPr="001B6CC6" w:rsidRDefault="00CC1A0D">
      <w:pPr>
        <w:pStyle w:val="ListParagraph"/>
        <w:numPr>
          <w:ilvl w:val="0"/>
          <w:numId w:val="56"/>
        </w:numPr>
        <w:spacing w:after="120"/>
        <w:rPr>
          <w:rFonts w:ascii="GHEA Grapalat" w:hAnsi="GHEA Grapalat" w:cs="Arial"/>
          <w:b/>
          <w:bCs/>
          <w:color w:val="2F5496" w:themeColor="accent1" w:themeShade="BF"/>
          <w:sz w:val="22"/>
          <w:szCs w:val="22"/>
          <w:u w:val="single"/>
          <w:lang w:val="hy-AM"/>
        </w:rPr>
      </w:pPr>
      <w:r w:rsidRPr="001B6CC6">
        <w:rPr>
          <w:rFonts w:ascii="GHEA Grapalat" w:hAnsi="GHEA Grapalat" w:cs="Arial"/>
          <w:b/>
          <w:bCs/>
          <w:color w:val="2F5496" w:themeColor="accent1" w:themeShade="BF"/>
          <w:sz w:val="22"/>
          <w:szCs w:val="22"/>
          <w:u w:val="single"/>
          <w:lang w:val="hy-AM"/>
        </w:rPr>
        <w:t>Ճանապարհային անվտանգության վերաբերյալ  պարտադիր ուսուցում՝ դպրոցներում</w:t>
      </w:r>
      <w:r w:rsidR="006B65C9" w:rsidRPr="001B6CC6">
        <w:rPr>
          <w:rFonts w:ascii="GHEA Grapalat" w:hAnsi="GHEA Grapalat" w:cs="Arial"/>
          <w:b/>
          <w:bCs/>
          <w:color w:val="2F5496" w:themeColor="accent1" w:themeShade="BF"/>
          <w:sz w:val="22"/>
          <w:szCs w:val="22"/>
          <w:u w:val="single"/>
          <w:lang w:val="hy-AM"/>
        </w:rPr>
        <w:t>, միջին մասնագիտական և նախանական մասնագիտական ուսումնական հաստատություններում</w:t>
      </w:r>
      <w:r w:rsidRPr="001B6CC6">
        <w:rPr>
          <w:rFonts w:ascii="GHEA Grapalat" w:hAnsi="GHEA Grapalat" w:cs="Arial"/>
          <w:b/>
          <w:bCs/>
          <w:color w:val="2F5496" w:themeColor="accent1" w:themeShade="BF"/>
          <w:sz w:val="22"/>
          <w:szCs w:val="22"/>
          <w:u w:val="single"/>
          <w:lang w:val="hy-AM"/>
        </w:rPr>
        <w:t xml:space="preserve"> </w:t>
      </w:r>
    </w:p>
    <w:p w14:paraId="62EEC5B3" w14:textId="57A59AF0" w:rsidR="00ED193C" w:rsidRPr="001B6CC6" w:rsidRDefault="00ED193C" w:rsidP="00ED193C">
      <w:pPr>
        <w:spacing w:after="120"/>
        <w:ind w:firstLine="360"/>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Քանի որ երեխաները զարգանում են տարբեր տեմպերով, ծրագրերն ու ուսումնական նյութերը պետք է համապատասխանեցվեն՝ ըստ երեխաների զարգացման հնարավորությունների: Ուստի ճանապարհային անվտանգության կրթության վերաբերյալ տեղեկատվությունը պետք է համապատասխանեցվի մանկապարտեզների և դպրոցականների զարգացման փուլերին՝ սկսած դպրոցի տարրական դասարաններից  մինչև 16-ից 18 տարեկան աշակերտների:</w:t>
      </w:r>
    </w:p>
    <w:p w14:paraId="23131A93" w14:textId="372A8617" w:rsidR="00CC1A0D" w:rsidRPr="001B6CC6" w:rsidRDefault="00CC1A0D" w:rsidP="00CC1A0D">
      <w:pPr>
        <w:spacing w:after="120"/>
        <w:ind w:firstLine="360"/>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2019-2022թթ</w:t>
      </w:r>
      <w:r w:rsidRPr="001B6CC6">
        <w:rPr>
          <w:rFonts w:ascii="MS Mincho" w:eastAsia="MS Mincho" w:hAnsi="MS Mincho" w:cs="MS Mincho" w:hint="eastAsia"/>
          <w:color w:val="000000"/>
          <w:sz w:val="22"/>
          <w:szCs w:val="22"/>
          <w:shd w:val="clear" w:color="auto" w:fill="FFFFFF"/>
          <w:lang w:val="hy-AM"/>
        </w:rPr>
        <w:t>․</w:t>
      </w:r>
      <w:r w:rsidRPr="001B6CC6">
        <w:rPr>
          <w:rFonts w:ascii="GHEA Grapalat" w:hAnsi="GHEA Grapalat"/>
          <w:color w:val="000000"/>
          <w:sz w:val="22"/>
          <w:szCs w:val="22"/>
          <w:shd w:val="clear" w:color="auto" w:fill="FFFFFF"/>
          <w:lang w:val="hy-AM"/>
        </w:rPr>
        <w:t xml:space="preserve"> ճանապարհաշինական մի շարք ծրագրերի շրջանակներում իրականացվել են կրթական և հանրային իրազեկման արշավներ, որոնք դրական ազդեցություն են ունեցել երթևեկության մասնակիցների  վարքաբանության վրա։ </w:t>
      </w:r>
    </w:p>
    <w:p w14:paraId="2EEF332C" w14:textId="169FD149" w:rsidR="00CC1A0D" w:rsidRPr="001B6CC6" w:rsidRDefault="00CC1A0D">
      <w:pPr>
        <w:pStyle w:val="ListParagraph"/>
        <w:numPr>
          <w:ilvl w:val="0"/>
          <w:numId w:val="55"/>
        </w:numPr>
        <w:spacing w:after="120" w:line="276" w:lineRule="auto"/>
        <w:ind w:left="0" w:firstLine="360"/>
        <w:jc w:val="both"/>
        <w:rPr>
          <w:rFonts w:ascii="GHEA Grapalat" w:hAnsi="GHEA Grapalat" w:cs="Arial"/>
          <w:bCs/>
          <w:sz w:val="22"/>
          <w:szCs w:val="22"/>
          <w:u w:val="single"/>
          <w:lang w:val="hy-AM"/>
        </w:rPr>
      </w:pPr>
      <w:r w:rsidRPr="001B6CC6">
        <w:rPr>
          <w:rFonts w:ascii="GHEA Grapalat" w:hAnsi="GHEA Grapalat" w:cs="Sylfaen"/>
          <w:color w:val="000000"/>
          <w:sz w:val="22"/>
          <w:szCs w:val="22"/>
          <w:shd w:val="clear" w:color="auto" w:fill="FFFFFF"/>
          <w:lang w:val="hy-AM"/>
        </w:rPr>
        <w:t>Եվրոպական</w:t>
      </w:r>
      <w:r w:rsidRPr="001B6CC6">
        <w:rPr>
          <w:rFonts w:ascii="GHEA Grapalat" w:hAnsi="GHEA Grapalat"/>
          <w:color w:val="000000"/>
          <w:sz w:val="22"/>
          <w:szCs w:val="22"/>
          <w:shd w:val="clear" w:color="auto" w:fill="FFFFFF"/>
          <w:lang w:val="hy-AM"/>
        </w:rPr>
        <w:t xml:space="preserve"> </w:t>
      </w:r>
      <w:r w:rsidRPr="001B6CC6">
        <w:rPr>
          <w:rFonts w:ascii="GHEA Grapalat" w:hAnsi="GHEA Grapalat" w:cs="Sylfaen"/>
          <w:color w:val="000000"/>
          <w:sz w:val="22"/>
          <w:szCs w:val="22"/>
          <w:shd w:val="clear" w:color="auto" w:fill="FFFFFF"/>
          <w:lang w:val="hy-AM"/>
        </w:rPr>
        <w:t>ներդրումների</w:t>
      </w:r>
      <w:r w:rsidRPr="001B6CC6">
        <w:rPr>
          <w:rFonts w:ascii="GHEA Grapalat" w:hAnsi="GHEA Grapalat"/>
          <w:color w:val="000000"/>
          <w:sz w:val="22"/>
          <w:szCs w:val="22"/>
          <w:shd w:val="clear" w:color="auto" w:fill="FFFFFF"/>
          <w:lang w:val="hy-AM"/>
        </w:rPr>
        <w:t xml:space="preserve"> </w:t>
      </w:r>
      <w:r w:rsidRPr="001B6CC6">
        <w:rPr>
          <w:rFonts w:ascii="GHEA Grapalat" w:hAnsi="GHEA Grapalat" w:cs="Sylfaen"/>
          <w:color w:val="000000"/>
          <w:sz w:val="22"/>
          <w:szCs w:val="22"/>
          <w:shd w:val="clear" w:color="auto" w:fill="FFFFFF"/>
          <w:lang w:val="hy-AM"/>
        </w:rPr>
        <w:t>բանկի</w:t>
      </w:r>
      <w:r w:rsidRPr="001B6CC6">
        <w:rPr>
          <w:rFonts w:ascii="GHEA Grapalat" w:hAnsi="GHEA Grapalat"/>
          <w:color w:val="000000"/>
          <w:sz w:val="22"/>
          <w:szCs w:val="22"/>
          <w:shd w:val="clear" w:color="auto" w:fill="FFFFFF"/>
          <w:lang w:val="hy-AM"/>
        </w:rPr>
        <w:t xml:space="preserve"> (ԵՆԲ) ֆինանսավորմամբ իրականացվող «Հայաստանի ճանապարհային անվտանգության բարելավում» </w:t>
      </w:r>
      <w:r w:rsidRPr="001B6CC6">
        <w:rPr>
          <w:rFonts w:ascii="GHEA Grapalat" w:hAnsi="GHEA Grapalat" w:cs="Sylfaen"/>
          <w:color w:val="000000"/>
          <w:sz w:val="22"/>
          <w:szCs w:val="22"/>
          <w:shd w:val="clear" w:color="auto" w:fill="FFFFFF"/>
          <w:lang w:val="hy-AM"/>
        </w:rPr>
        <w:t>դրամաշնորհային</w:t>
      </w:r>
      <w:r w:rsidRPr="001B6CC6">
        <w:rPr>
          <w:rFonts w:ascii="GHEA Grapalat" w:hAnsi="GHEA Grapalat"/>
          <w:color w:val="000000"/>
          <w:sz w:val="22"/>
          <w:szCs w:val="22"/>
          <w:shd w:val="clear" w:color="auto" w:fill="FFFFFF"/>
          <w:lang w:val="hy-AM"/>
        </w:rPr>
        <w:t xml:space="preserve"> ծրագրի շրջանակներում 2019-2021թթ</w:t>
      </w:r>
      <w:r w:rsidRPr="001B6CC6">
        <w:rPr>
          <w:rFonts w:ascii="MS Mincho" w:eastAsia="MS Mincho" w:hAnsi="MS Mincho" w:cs="MS Mincho" w:hint="eastAsia"/>
          <w:color w:val="000000"/>
          <w:sz w:val="22"/>
          <w:szCs w:val="22"/>
          <w:shd w:val="clear" w:color="auto" w:fill="FFFFFF"/>
          <w:lang w:val="hy-AM"/>
        </w:rPr>
        <w:t>․</w:t>
      </w:r>
      <w:r w:rsidRPr="001B6CC6">
        <w:rPr>
          <w:rFonts w:ascii="GHEA Grapalat" w:hAnsi="GHEA Grapalat"/>
          <w:color w:val="000000"/>
          <w:sz w:val="22"/>
          <w:szCs w:val="22"/>
          <w:shd w:val="clear" w:color="auto" w:fill="FFFFFF"/>
          <w:lang w:val="hy-AM"/>
        </w:rPr>
        <w:t xml:space="preserve"> իրականացվել է «</w:t>
      </w:r>
      <w:r w:rsidRPr="001B6CC6">
        <w:rPr>
          <w:rFonts w:ascii="GHEA Grapalat" w:hAnsi="GHEA Grapalat"/>
          <w:b/>
          <w:bCs/>
          <w:i/>
          <w:iCs/>
          <w:color w:val="000000"/>
          <w:sz w:val="22"/>
          <w:szCs w:val="22"/>
          <w:shd w:val="clear" w:color="auto" w:fill="FFFFFF"/>
          <w:lang w:val="hy-AM"/>
        </w:rPr>
        <w:t>Անվտանգությունը ձեր գործողություններում է» ազգային արշավը</w:t>
      </w:r>
      <w:r w:rsidRPr="001B6CC6">
        <w:rPr>
          <w:rFonts w:ascii="GHEA Grapalat" w:hAnsi="GHEA Grapalat"/>
          <w:color w:val="000000"/>
          <w:sz w:val="22"/>
          <w:szCs w:val="22"/>
          <w:shd w:val="clear" w:color="auto" w:fill="FFFFFF"/>
          <w:lang w:val="hy-AM"/>
        </w:rPr>
        <w:t xml:space="preserve">, որի նպատակն էր նվազեցնել </w:t>
      </w:r>
      <w:r w:rsidR="00034B65" w:rsidRPr="001B6CC6">
        <w:rPr>
          <w:rFonts w:ascii="GHEA Grapalat" w:hAnsi="GHEA Grapalat"/>
          <w:color w:val="000000"/>
          <w:sz w:val="22"/>
          <w:szCs w:val="22"/>
          <w:shd w:val="clear" w:color="auto" w:fill="FFFFFF"/>
          <w:lang w:val="hy-AM"/>
        </w:rPr>
        <w:t xml:space="preserve">ծանր հետևանքներով  </w:t>
      </w:r>
      <w:r w:rsidRPr="001B6CC6">
        <w:rPr>
          <w:rFonts w:ascii="GHEA Grapalat" w:hAnsi="GHEA Grapalat"/>
          <w:color w:val="000000"/>
          <w:sz w:val="22"/>
          <w:szCs w:val="22"/>
          <w:shd w:val="clear" w:color="auto" w:fill="FFFFFF"/>
          <w:lang w:val="hy-AM"/>
        </w:rPr>
        <w:t xml:space="preserve"> ճանապարհատրանսպորտային պատահարների թիվը Հայաստանի ճանապարհներին։ Ծրագիրը մշակվել էր, հիմք ընդունելով ճանապարհային անվտանգության վերաբերյալ Անվտանգ և կայուն տեղափոխման արևելյան դաշինք (EASST -Eastern Alliance for Safe and Sustainable Transport), միջազգայնորեն ճանաչված կրթական ծրագրի փաթեթով, որը  ապացուցեց իր արդյունավետությունը։ </w:t>
      </w:r>
      <w:r w:rsidRPr="001B6CC6">
        <w:rPr>
          <w:rFonts w:ascii="GHEA Grapalat" w:hAnsi="GHEA Grapalat"/>
          <w:b/>
          <w:bCs/>
          <w:i/>
          <w:iCs/>
          <w:color w:val="000000"/>
          <w:sz w:val="22"/>
          <w:szCs w:val="22"/>
          <w:shd w:val="clear" w:color="auto" w:fill="FFFFFF"/>
          <w:lang w:val="hy-AM"/>
        </w:rPr>
        <w:t>Արշավին մասնակցել են շուրջ 155,163 աշակերտներ</w:t>
      </w:r>
      <w:r w:rsidRPr="001B6CC6">
        <w:rPr>
          <w:rFonts w:ascii="GHEA Grapalat" w:hAnsi="GHEA Grapalat"/>
          <w:color w:val="000000"/>
          <w:sz w:val="22"/>
          <w:szCs w:val="22"/>
          <w:shd w:val="clear" w:color="auto" w:fill="FFFFFF"/>
          <w:lang w:val="hy-AM"/>
        </w:rPr>
        <w:t>, այդ թվում՝ 6-10 տարեկան՝ թվով 87,443 և 11-14 տարեկան թվով 67,720 աշակերտներ։</w:t>
      </w:r>
      <w:r w:rsidRPr="001B6CC6">
        <w:rPr>
          <w:rFonts w:ascii="GHEA Grapalat" w:eastAsia="MS Mincho" w:hAnsi="GHEA Grapalat" w:cs="MS Mincho"/>
          <w:color w:val="000000"/>
          <w:sz w:val="22"/>
          <w:szCs w:val="22"/>
          <w:shd w:val="clear" w:color="auto" w:fill="FFFFFF"/>
          <w:lang w:val="hy-AM"/>
        </w:rPr>
        <w:t xml:space="preserve"> </w:t>
      </w:r>
    </w:p>
    <w:p w14:paraId="298AFA8C" w14:textId="4C961CC0" w:rsidR="00CC1A0D" w:rsidRPr="001B6CC6" w:rsidRDefault="00CC1A0D" w:rsidP="00CC1A0D">
      <w:pPr>
        <w:pStyle w:val="ListParagraph"/>
        <w:spacing w:after="120" w:line="276" w:lineRule="auto"/>
        <w:ind w:left="0" w:firstLine="360"/>
        <w:jc w:val="both"/>
        <w:rPr>
          <w:rFonts w:ascii="GHEA Grapalat" w:eastAsia="MS Mincho" w:hAnsi="GHEA Grapalat" w:cs="MS Mincho"/>
          <w:b/>
          <w:bCs/>
          <w:color w:val="000000"/>
          <w:sz w:val="22"/>
          <w:szCs w:val="22"/>
          <w:shd w:val="clear" w:color="auto" w:fill="FFFFFF"/>
          <w:lang w:val="hy-AM"/>
        </w:rPr>
      </w:pPr>
      <w:r w:rsidRPr="001B6CC6">
        <w:rPr>
          <w:rFonts w:ascii="GHEA Grapalat" w:eastAsia="MS Mincho" w:hAnsi="GHEA Grapalat" w:cs="MS Mincho"/>
          <w:color w:val="000000"/>
          <w:sz w:val="22"/>
          <w:szCs w:val="22"/>
          <w:shd w:val="clear" w:color="auto" w:fill="FFFFFF"/>
          <w:lang w:val="hy-AM"/>
        </w:rPr>
        <w:t>Բացի այդ Ծրագրի շրջանակներում Մ-6 միջպետական ճանապարհին տեղադրվեցի</w:t>
      </w:r>
      <w:r w:rsidR="00A844A3" w:rsidRPr="001B6CC6">
        <w:rPr>
          <w:rFonts w:ascii="GHEA Grapalat" w:eastAsia="MS Mincho" w:hAnsi="GHEA Grapalat" w:cs="MS Mincho"/>
          <w:color w:val="000000"/>
          <w:sz w:val="22"/>
          <w:szCs w:val="22"/>
          <w:shd w:val="clear" w:color="auto" w:fill="FFFFFF"/>
          <w:lang w:val="hy-AM"/>
        </w:rPr>
        <w:t>ն</w:t>
      </w:r>
      <w:r w:rsidRPr="001B6CC6">
        <w:rPr>
          <w:rFonts w:ascii="GHEA Grapalat" w:eastAsia="MS Mincho" w:hAnsi="GHEA Grapalat" w:cs="MS Mincho"/>
          <w:color w:val="000000"/>
          <w:sz w:val="22"/>
          <w:szCs w:val="22"/>
          <w:shd w:val="clear" w:color="auto" w:fill="FFFFFF"/>
          <w:lang w:val="hy-AM"/>
        </w:rPr>
        <w:t xml:space="preserve"> երկու սոցիալական գովազդային վահանակներ, ինչպես նաև նկարահանվեցին և լրատվական միջոցներով տարածվեցին գովազդային հոլովակներ </w:t>
      </w:r>
      <w:r w:rsidR="00F300B7" w:rsidRPr="001B6CC6">
        <w:rPr>
          <w:rFonts w:ascii="GHEA Grapalat" w:eastAsia="MS Mincho" w:hAnsi="GHEA Grapalat" w:cs="MS Mincho"/>
          <w:color w:val="000000"/>
          <w:sz w:val="22"/>
          <w:szCs w:val="22"/>
          <w:shd w:val="clear" w:color="auto" w:fill="FFFFFF"/>
          <w:lang w:val="hy-AM"/>
        </w:rPr>
        <w:t>հիմնված</w:t>
      </w:r>
      <w:r w:rsidRPr="001B6CC6">
        <w:rPr>
          <w:rFonts w:ascii="GHEA Grapalat" w:eastAsia="MS Mincho" w:hAnsi="GHEA Grapalat" w:cs="MS Mincho"/>
          <w:color w:val="000000"/>
          <w:sz w:val="22"/>
          <w:szCs w:val="22"/>
          <w:shd w:val="clear" w:color="auto" w:fill="FFFFFF"/>
          <w:lang w:val="hy-AM"/>
        </w:rPr>
        <w:t xml:space="preserve"> իրական սցենարների վրա։ Արշավը </w:t>
      </w:r>
      <w:r w:rsidR="00F300B7" w:rsidRPr="001B6CC6">
        <w:rPr>
          <w:rFonts w:ascii="GHEA Grapalat" w:eastAsia="MS Mincho" w:hAnsi="GHEA Grapalat" w:cs="MS Mincho"/>
          <w:color w:val="000000"/>
          <w:sz w:val="22"/>
          <w:szCs w:val="22"/>
          <w:shd w:val="clear" w:color="auto" w:fill="FFFFFF"/>
          <w:lang w:val="hy-AM"/>
        </w:rPr>
        <w:t>հիմնված</w:t>
      </w:r>
      <w:r w:rsidRPr="001B6CC6">
        <w:rPr>
          <w:rFonts w:ascii="GHEA Grapalat" w:eastAsia="MS Mincho" w:hAnsi="GHEA Grapalat" w:cs="MS Mincho"/>
          <w:color w:val="000000"/>
          <w:sz w:val="22"/>
          <w:szCs w:val="22"/>
          <w:shd w:val="clear" w:color="auto" w:fill="FFFFFF"/>
          <w:lang w:val="hy-AM"/>
        </w:rPr>
        <w:t xml:space="preserve"> էր 4 վարքագծային նպատակների վրա՝ արագությունը չգերազանցել, ամրագոտի կապել, ոչ սթափ վիճակում չվարել և վարելու ընթացքում չշեղվել (օրինակ՝ հեռախոսով չխոսել)</w:t>
      </w:r>
      <w:r w:rsidRPr="001B6CC6">
        <w:rPr>
          <w:rFonts w:ascii="GHEA Grapalat" w:eastAsia="MS Mincho" w:hAnsi="GHEA Grapalat" w:cs="MS Mincho"/>
          <w:b/>
          <w:bCs/>
          <w:color w:val="000000"/>
          <w:sz w:val="22"/>
          <w:szCs w:val="22"/>
          <w:shd w:val="clear" w:color="auto" w:fill="FFFFFF"/>
          <w:lang w:val="hy-AM"/>
        </w:rPr>
        <w:t xml:space="preserve">։ </w:t>
      </w:r>
    </w:p>
    <w:p w14:paraId="53BAA559" w14:textId="41E0AB2D" w:rsidR="00CC1A0D" w:rsidRPr="001B6CC6" w:rsidRDefault="00CC1A0D" w:rsidP="00CC1A0D">
      <w:pPr>
        <w:pStyle w:val="ListParagraph"/>
        <w:spacing w:after="120" w:line="276" w:lineRule="auto"/>
        <w:ind w:left="0" w:firstLine="360"/>
        <w:jc w:val="both"/>
        <w:rPr>
          <w:rFonts w:ascii="GHEA Grapalat" w:hAnsi="GHEA Grapalat" w:cs="Arial"/>
          <w:bCs/>
          <w:sz w:val="22"/>
          <w:szCs w:val="22"/>
          <w:lang w:val="hy-AM"/>
        </w:rPr>
      </w:pPr>
      <w:r w:rsidRPr="001B6CC6">
        <w:rPr>
          <w:rFonts w:ascii="GHEA Grapalat" w:hAnsi="GHEA Grapalat" w:cs="Arial"/>
          <w:bCs/>
          <w:sz w:val="22"/>
          <w:szCs w:val="22"/>
          <w:lang w:val="hy-AM"/>
        </w:rPr>
        <w:t>Նմանատիպ ուսուցողական արշավները շարունակական են լինելու։ Հայաստանի բոլոր դպրոցների ուսումնական ծրագրերում իրականացվելու են ճանապարհային անվտանգության վերաբերյալ առցանց դասընթացներ՝ անկախ տարիքային խմբից: Արշավները</w:t>
      </w:r>
      <w:r w:rsidR="00F300B7" w:rsidRPr="001B6CC6">
        <w:rPr>
          <w:rFonts w:ascii="GHEA Grapalat" w:hAnsi="GHEA Grapalat" w:cs="Arial"/>
          <w:bCs/>
          <w:sz w:val="22"/>
          <w:szCs w:val="22"/>
          <w:lang w:val="hy-AM"/>
        </w:rPr>
        <w:t xml:space="preserve"> </w:t>
      </w:r>
      <w:r w:rsidRPr="001B6CC6">
        <w:rPr>
          <w:rFonts w:ascii="GHEA Grapalat" w:hAnsi="GHEA Grapalat" w:cs="Arial"/>
          <w:bCs/>
          <w:sz w:val="22"/>
          <w:szCs w:val="22"/>
          <w:lang w:val="hy-AM"/>
        </w:rPr>
        <w:t xml:space="preserve">չեն ենթադրում որևէ լրացուցիչ ֆինանսավորում և կարող են իրականացվել դպրոցների համար </w:t>
      </w:r>
      <w:r w:rsidRPr="001B6CC6">
        <w:rPr>
          <w:rFonts w:ascii="GHEA Grapalat" w:hAnsi="GHEA Grapalat" w:cs="Arial"/>
          <w:bCs/>
          <w:sz w:val="22"/>
          <w:szCs w:val="22"/>
          <w:lang w:val="hy-AM"/>
        </w:rPr>
        <w:lastRenderedPageBreak/>
        <w:t xml:space="preserve">նպատակահարմար  ժամանակահատվածում: </w:t>
      </w:r>
    </w:p>
    <w:p w14:paraId="3A663507" w14:textId="77777777" w:rsidR="00CC1A0D" w:rsidRPr="001B6CC6" w:rsidRDefault="00CC1A0D" w:rsidP="00CC1A0D">
      <w:pPr>
        <w:pStyle w:val="ListParagraph"/>
        <w:tabs>
          <w:tab w:val="left" w:pos="540"/>
        </w:tabs>
        <w:spacing w:after="200" w:line="276" w:lineRule="auto"/>
        <w:contextualSpacing/>
        <w:jc w:val="both"/>
        <w:rPr>
          <w:rFonts w:ascii="GHEA Grapalat" w:eastAsia="MS Mincho" w:hAnsi="GHEA Grapalat" w:cs="MS Mincho"/>
          <w:color w:val="000000"/>
          <w:sz w:val="21"/>
          <w:szCs w:val="21"/>
          <w:shd w:val="clear" w:color="auto" w:fill="FFFFFF"/>
          <w:lang w:val="hy-AM" w:eastAsia="fr-FR"/>
        </w:rPr>
      </w:pPr>
    </w:p>
    <w:p w14:paraId="1D12C826" w14:textId="77777777" w:rsidR="00CC1A0D" w:rsidRPr="001B6CC6" w:rsidRDefault="00CC1A0D" w:rsidP="00CC1A0D">
      <w:pPr>
        <w:pStyle w:val="ListParagraph"/>
        <w:widowControl/>
        <w:tabs>
          <w:tab w:val="left" w:pos="540"/>
        </w:tabs>
        <w:overflowPunct/>
        <w:autoSpaceDE/>
        <w:autoSpaceDN/>
        <w:adjustRightInd/>
        <w:spacing w:after="200" w:line="276" w:lineRule="auto"/>
        <w:ind w:left="0"/>
        <w:contextualSpacing/>
        <w:jc w:val="both"/>
        <w:textAlignment w:val="auto"/>
        <w:rPr>
          <w:rFonts w:ascii="GHEA Grapalat" w:eastAsia="MS Mincho" w:hAnsi="GHEA Grapalat" w:cs="MS Mincho"/>
          <w:color w:val="000000"/>
          <w:sz w:val="21"/>
          <w:szCs w:val="21"/>
          <w:shd w:val="clear" w:color="auto" w:fill="FFFFFF"/>
          <w:lang w:val="hy-AM" w:eastAsia="fr-FR"/>
        </w:rPr>
      </w:pPr>
    </w:p>
    <w:p w14:paraId="749510B9" w14:textId="77777777" w:rsidR="00CC1A0D" w:rsidRPr="001B6CC6" w:rsidRDefault="00CC1A0D">
      <w:pPr>
        <w:pStyle w:val="ListParagraph"/>
        <w:widowControl/>
        <w:numPr>
          <w:ilvl w:val="0"/>
          <w:numId w:val="55"/>
        </w:numPr>
        <w:tabs>
          <w:tab w:val="left" w:pos="540"/>
        </w:tabs>
        <w:overflowPunct/>
        <w:autoSpaceDE/>
        <w:autoSpaceDN/>
        <w:adjustRightInd/>
        <w:spacing w:after="200" w:line="276" w:lineRule="auto"/>
        <w:ind w:left="0" w:firstLine="360"/>
        <w:contextualSpacing/>
        <w:jc w:val="both"/>
        <w:textAlignment w:val="auto"/>
        <w:rPr>
          <w:rFonts w:ascii="GHEA Grapalat" w:eastAsia="MS Mincho" w:hAnsi="GHEA Grapalat" w:cs="MS Mincho"/>
          <w:color w:val="000000"/>
          <w:sz w:val="22"/>
          <w:szCs w:val="22"/>
          <w:shd w:val="clear" w:color="auto" w:fill="FFFFFF"/>
          <w:lang w:val="hy-AM"/>
        </w:rPr>
      </w:pPr>
      <w:r w:rsidRPr="001B6CC6">
        <w:rPr>
          <w:rFonts w:ascii="GHEA Grapalat" w:eastAsia="MS Mincho" w:hAnsi="GHEA Grapalat" w:cs="MS Mincho"/>
          <w:color w:val="000000"/>
          <w:sz w:val="22"/>
          <w:szCs w:val="22"/>
          <w:shd w:val="clear" w:color="auto" w:fill="FFFFFF"/>
          <w:lang w:val="hy-AM" w:eastAsia="fr-FR"/>
        </w:rPr>
        <w:t xml:space="preserve"> Համաշխարհային բանկի «Կենսական նշանակության</w:t>
      </w:r>
      <w:r w:rsidRPr="001B6CC6">
        <w:rPr>
          <w:rFonts w:ascii="GHEA Grapalat" w:hAnsi="GHEA Grapalat" w:cs="Sylfaen"/>
          <w:color w:val="000000"/>
          <w:sz w:val="22"/>
          <w:szCs w:val="22"/>
          <w:shd w:val="clear" w:color="auto" w:fill="FFFFFF"/>
          <w:lang w:val="hy-AM"/>
        </w:rPr>
        <w:t xml:space="preserve"> ճանապարհային ցանցի բարելավման ծրագրի երկրորդ լրացուցիչ ֆինանսավորում» ծրագրի շրջանակներում 2020-2021թթ</w:t>
      </w:r>
      <w:r w:rsidRPr="001B6CC6">
        <w:rPr>
          <w:rFonts w:ascii="MS Mincho" w:eastAsia="MS Mincho" w:hAnsi="MS Mincho" w:cs="MS Mincho" w:hint="eastAsia"/>
          <w:color w:val="000000"/>
          <w:sz w:val="22"/>
          <w:szCs w:val="22"/>
          <w:shd w:val="clear" w:color="auto" w:fill="FFFFFF"/>
          <w:lang w:val="hy-AM"/>
        </w:rPr>
        <w:t>․</w:t>
      </w:r>
      <w:r w:rsidRPr="001B6CC6">
        <w:rPr>
          <w:rFonts w:ascii="GHEA Grapalat" w:hAnsi="GHEA Grapalat" w:cs="Sylfaen"/>
          <w:color w:val="000000"/>
          <w:sz w:val="22"/>
          <w:szCs w:val="22"/>
          <w:shd w:val="clear" w:color="auto" w:fill="FFFFFF"/>
          <w:lang w:val="hy-AM"/>
        </w:rPr>
        <w:t xml:space="preserve"> իրականացվել է </w:t>
      </w:r>
      <w:r w:rsidRPr="001B6CC6">
        <w:rPr>
          <w:rFonts w:ascii="GHEA Grapalat" w:hAnsi="GHEA Grapalat" w:cs="Sylfaen"/>
          <w:b/>
          <w:bCs/>
          <w:i/>
          <w:iCs/>
          <w:color w:val="000000"/>
          <w:sz w:val="22"/>
          <w:szCs w:val="22"/>
          <w:shd w:val="clear" w:color="auto" w:fill="FFFFFF"/>
          <w:lang w:val="hy-AM"/>
        </w:rPr>
        <w:t>«Ապահով գյուղ» ճանապարհային անվտանգության կրթական և հանրային իրազեկման արշավ</w:t>
      </w:r>
      <w:r w:rsidRPr="001B6CC6">
        <w:rPr>
          <w:rFonts w:ascii="GHEA Grapalat" w:hAnsi="GHEA Grapalat" w:cs="Sylfaen"/>
          <w:color w:val="000000"/>
          <w:sz w:val="22"/>
          <w:szCs w:val="22"/>
          <w:shd w:val="clear" w:color="auto" w:fill="FFFFFF"/>
          <w:lang w:val="hy-AM"/>
        </w:rPr>
        <w:t xml:space="preserve">, որի շրջանակներում ծրագրով ընդգրկված 85 համայնքներից 83 գյուղական բնակավայրերում 5706 մարդ մասնակցել են արշավին։ </w:t>
      </w:r>
      <w:r w:rsidRPr="001B6CC6">
        <w:rPr>
          <w:rFonts w:ascii="GHEA Grapalat" w:hAnsi="GHEA Grapalat" w:cs="Sylfaen"/>
          <w:b/>
          <w:bCs/>
          <w:i/>
          <w:iCs/>
          <w:color w:val="000000"/>
          <w:sz w:val="22"/>
          <w:szCs w:val="22"/>
          <w:shd w:val="clear" w:color="auto" w:fill="FFFFFF"/>
          <w:lang w:val="hy-AM"/>
        </w:rPr>
        <w:t>4007 երեխա (դպրոցականների ընդհանուր թվի 24%-ը) վերապատրաստվել են</w:t>
      </w:r>
      <w:r w:rsidRPr="001B6CC6">
        <w:rPr>
          <w:rFonts w:ascii="GHEA Grapalat" w:hAnsi="GHEA Grapalat" w:cs="Sylfaen"/>
          <w:color w:val="000000"/>
          <w:sz w:val="22"/>
          <w:szCs w:val="22"/>
          <w:shd w:val="clear" w:color="auto" w:fill="FFFFFF"/>
          <w:lang w:val="hy-AM"/>
        </w:rPr>
        <w:t xml:space="preserve"> բոլոր փուլերի համար</w:t>
      </w:r>
      <w:r w:rsidRPr="001B6CC6">
        <w:rPr>
          <w:rFonts w:ascii="GHEA Grapalat" w:eastAsia="MS Mincho" w:hAnsi="GHEA Grapalat" w:cs="MS Mincho"/>
          <w:color w:val="000000"/>
          <w:sz w:val="22"/>
          <w:szCs w:val="22"/>
          <w:shd w:val="clear" w:color="auto" w:fill="FFFFFF"/>
          <w:lang w:val="hy-AM"/>
        </w:rPr>
        <w:t>։ Արշավի ընթացքում տպագրվեցին մի շարք բրոշուրներ և անիմացիոն  տեսահոլավակներ, ինչպես նաև ճանապարհային անվտանգության կանոններին վերաբերվող խաղ։</w:t>
      </w:r>
    </w:p>
    <w:p w14:paraId="23002613" w14:textId="77777777" w:rsidR="00CC1A0D" w:rsidRPr="001B6CC6" w:rsidRDefault="00CC1A0D">
      <w:pPr>
        <w:pStyle w:val="ListParagraph"/>
        <w:widowControl/>
        <w:numPr>
          <w:ilvl w:val="0"/>
          <w:numId w:val="55"/>
        </w:numPr>
        <w:tabs>
          <w:tab w:val="left" w:pos="540"/>
        </w:tabs>
        <w:overflowPunct/>
        <w:autoSpaceDE/>
        <w:autoSpaceDN/>
        <w:adjustRightInd/>
        <w:spacing w:after="200" w:line="276" w:lineRule="auto"/>
        <w:ind w:left="0" w:firstLine="360"/>
        <w:contextualSpacing/>
        <w:jc w:val="both"/>
        <w:textAlignment w:val="auto"/>
        <w:rPr>
          <w:rFonts w:ascii="GHEA Grapalat" w:hAnsi="GHEA Grapalat" w:cs="Sylfaen"/>
          <w:color w:val="000000"/>
          <w:sz w:val="22"/>
          <w:szCs w:val="22"/>
          <w:shd w:val="clear" w:color="auto" w:fill="FFFFFF"/>
          <w:lang w:val="hy-AM"/>
        </w:rPr>
      </w:pPr>
      <w:r w:rsidRPr="001B6CC6">
        <w:rPr>
          <w:rFonts w:ascii="GHEA Grapalat" w:hAnsi="GHEA Grapalat" w:cs="Sylfaen"/>
          <w:color w:val="000000" w:themeColor="text1"/>
          <w:sz w:val="22"/>
          <w:szCs w:val="22"/>
          <w:shd w:val="clear" w:color="auto" w:fill="FFFFFF"/>
          <w:lang w:val="hy-AM"/>
        </w:rPr>
        <w:t>ՄԱԿ</w:t>
      </w:r>
      <w:r w:rsidRPr="001B6CC6">
        <w:rPr>
          <w:rFonts w:ascii="GHEA Grapalat" w:hAnsi="GHEA Grapalat"/>
          <w:color w:val="000000" w:themeColor="text1"/>
          <w:sz w:val="22"/>
          <w:szCs w:val="22"/>
          <w:shd w:val="clear" w:color="auto" w:fill="FFFFFF"/>
          <w:lang w:val="hy-AM"/>
        </w:rPr>
        <w:t>-</w:t>
      </w:r>
      <w:r w:rsidRPr="001B6CC6">
        <w:rPr>
          <w:rFonts w:ascii="GHEA Grapalat" w:hAnsi="GHEA Grapalat" w:cs="Sylfaen"/>
          <w:color w:val="000000" w:themeColor="text1"/>
          <w:sz w:val="22"/>
          <w:szCs w:val="22"/>
          <w:shd w:val="clear" w:color="auto" w:fill="FFFFFF"/>
          <w:lang w:val="hy-AM"/>
        </w:rPr>
        <w:t>ի</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Զարգացման</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ծրագրի</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ՄԱԶԾ</w:t>
      </w:r>
      <w:r w:rsidRPr="001B6CC6">
        <w:rPr>
          <w:rFonts w:ascii="GHEA Grapalat" w:hAnsi="GHEA Grapalat"/>
          <w:color w:val="000000" w:themeColor="text1"/>
          <w:sz w:val="22"/>
          <w:szCs w:val="22"/>
          <w:shd w:val="clear" w:color="auto" w:fill="FFFFFF"/>
          <w:lang w:val="hy-AM"/>
        </w:rPr>
        <w:t>)</w:t>
      </w:r>
      <w:r w:rsidRPr="001B6CC6">
        <w:rPr>
          <w:rFonts w:ascii="Calibri" w:hAnsi="Calibri" w:cs="Calibri"/>
          <w:color w:val="000000" w:themeColor="text1"/>
          <w:sz w:val="22"/>
          <w:szCs w:val="22"/>
          <w:shd w:val="clear" w:color="auto" w:fill="FFFFFF"/>
          <w:lang w:val="hy-AM"/>
        </w:rPr>
        <w:t> </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Հայաստանում</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ճանապարհային</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անվտանգության</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վերափոխում։</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Հայաստանում</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ճանապարհային</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անվտանգության</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տվյալների</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մարդկանց</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և</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քաղաքականության</w:t>
      </w:r>
      <w:r w:rsidRPr="001B6CC6">
        <w:rPr>
          <w:rFonts w:ascii="GHEA Grapalat" w:hAnsi="GHEA Grapalat"/>
          <w:color w:val="000000" w:themeColor="text1"/>
          <w:sz w:val="22"/>
          <w:szCs w:val="22"/>
          <w:shd w:val="clear" w:color="auto" w:fill="FFFFFF"/>
          <w:lang w:val="hy-AM"/>
        </w:rPr>
        <w:t xml:space="preserve"> </w:t>
      </w:r>
      <w:r w:rsidRPr="001B6CC6">
        <w:rPr>
          <w:rFonts w:ascii="GHEA Grapalat" w:hAnsi="GHEA Grapalat" w:cs="Sylfaen"/>
          <w:color w:val="000000" w:themeColor="text1"/>
          <w:sz w:val="22"/>
          <w:szCs w:val="22"/>
          <w:shd w:val="clear" w:color="auto" w:fill="FFFFFF"/>
          <w:lang w:val="hy-AM"/>
        </w:rPr>
        <w:t>միացում</w:t>
      </w:r>
      <w:r w:rsidRPr="001B6CC6">
        <w:rPr>
          <w:rFonts w:ascii="GHEA Grapalat" w:hAnsi="GHEA Grapalat"/>
          <w:color w:val="000000" w:themeColor="text1"/>
          <w:sz w:val="22"/>
          <w:szCs w:val="22"/>
          <w:shd w:val="clear" w:color="auto" w:fill="FFFFFF"/>
          <w:lang w:val="hy-AM"/>
        </w:rPr>
        <w:t xml:space="preserve">» ծրագրի շրջանակներում UNICEF-ի կողմից իրականացվում է </w:t>
      </w:r>
      <w:r w:rsidRPr="001B6CC6">
        <w:rPr>
          <w:rFonts w:ascii="GHEA Grapalat" w:hAnsi="GHEA Grapalat"/>
          <w:b/>
          <w:bCs/>
          <w:i/>
          <w:iCs/>
          <w:color w:val="000000" w:themeColor="text1"/>
          <w:sz w:val="22"/>
          <w:szCs w:val="22"/>
          <w:shd w:val="clear" w:color="auto" w:fill="FFFFFF"/>
          <w:lang w:val="hy-AM"/>
        </w:rPr>
        <w:t>մ</w:t>
      </w:r>
      <w:r w:rsidRPr="001B6CC6">
        <w:rPr>
          <w:rFonts w:ascii="GHEA Grapalat" w:hAnsi="GHEA Grapalat" w:cs="Sylfaen"/>
          <w:b/>
          <w:bCs/>
          <w:i/>
          <w:iCs/>
          <w:color w:val="000000"/>
          <w:sz w:val="22"/>
          <w:szCs w:val="22"/>
          <w:shd w:val="clear" w:color="auto" w:fill="FFFFFF"/>
          <w:lang w:val="hy-AM"/>
        </w:rPr>
        <w:t>ինչև 6 տարեկան երեխաների ճանապարհային անվտանգության կրթական ծրագիր</w:t>
      </w:r>
      <w:r w:rsidRPr="001B6CC6">
        <w:rPr>
          <w:rFonts w:ascii="GHEA Grapalat" w:hAnsi="GHEA Grapalat" w:cs="Sylfaen"/>
          <w:color w:val="000000"/>
          <w:sz w:val="22"/>
          <w:szCs w:val="22"/>
          <w:shd w:val="clear" w:color="auto" w:fill="FFFFFF"/>
          <w:lang w:val="hy-AM"/>
        </w:rPr>
        <w:t xml:space="preserve">: Ծրագրի շրջանակներում կիրականացվեն նաև մանկավարժների և բուժաշխատողների վերապատրաստումներ։ </w:t>
      </w:r>
    </w:p>
    <w:p w14:paraId="57C164F1" w14:textId="77777777" w:rsidR="00CC1A0D" w:rsidRPr="001B6CC6" w:rsidRDefault="00CC1A0D" w:rsidP="00CC1A0D">
      <w:pPr>
        <w:pStyle w:val="ListParagraph"/>
        <w:widowControl/>
        <w:tabs>
          <w:tab w:val="left" w:pos="540"/>
        </w:tabs>
        <w:overflowPunct/>
        <w:autoSpaceDE/>
        <w:autoSpaceDN/>
        <w:adjustRightInd/>
        <w:spacing w:after="200" w:line="276" w:lineRule="auto"/>
        <w:ind w:left="0" w:firstLine="360"/>
        <w:contextualSpacing/>
        <w:jc w:val="both"/>
        <w:textAlignment w:val="auto"/>
        <w:rPr>
          <w:rFonts w:ascii="GHEA Grapalat" w:eastAsia="MS Mincho" w:hAnsi="GHEA Grapalat" w:cs="MS Mincho"/>
          <w:color w:val="000000"/>
          <w:sz w:val="22"/>
          <w:szCs w:val="22"/>
          <w:shd w:val="clear" w:color="auto" w:fill="FFFFFF"/>
          <w:lang w:val="hy-AM"/>
        </w:rPr>
      </w:pPr>
      <w:r w:rsidRPr="001B6CC6">
        <w:rPr>
          <w:rFonts w:ascii="GHEA Grapalat" w:hAnsi="GHEA Grapalat" w:cs="Sylfaen"/>
          <w:color w:val="000000"/>
          <w:sz w:val="22"/>
          <w:szCs w:val="22"/>
          <w:shd w:val="clear" w:color="auto" w:fill="FFFFFF"/>
          <w:lang w:val="hy-AM"/>
        </w:rPr>
        <w:t>Ծրագրի հիմնական մոտեցումներն են</w:t>
      </w:r>
      <w:r w:rsidRPr="001B6CC6">
        <w:rPr>
          <w:rFonts w:ascii="MS Mincho" w:eastAsia="MS Mincho" w:hAnsi="MS Mincho" w:cs="MS Mincho"/>
          <w:color w:val="000000"/>
          <w:sz w:val="22"/>
          <w:szCs w:val="22"/>
          <w:shd w:val="clear" w:color="auto" w:fill="FFFFFF"/>
          <w:lang w:val="hy-AM"/>
        </w:rPr>
        <w:t>․</w:t>
      </w:r>
    </w:p>
    <w:p w14:paraId="314A5AAD" w14:textId="77777777" w:rsidR="00CC1A0D" w:rsidRPr="001B6CC6" w:rsidRDefault="00CC1A0D">
      <w:pPr>
        <w:pStyle w:val="ListParagraph"/>
        <w:numPr>
          <w:ilvl w:val="0"/>
          <w:numId w:val="26"/>
        </w:numPr>
        <w:tabs>
          <w:tab w:val="left" w:pos="540"/>
        </w:tabs>
        <w:spacing w:after="200" w:line="276" w:lineRule="auto"/>
        <w:ind w:left="0" w:firstLine="360"/>
        <w:jc w:val="both"/>
        <w:rPr>
          <w:rFonts w:ascii="GHEA Grapalat" w:hAnsi="GHEA Grapalat" w:cs="Sylfaen"/>
          <w:color w:val="000000"/>
          <w:sz w:val="22"/>
          <w:szCs w:val="22"/>
          <w:shd w:val="clear" w:color="auto" w:fill="FFFFFF"/>
          <w:lang w:val="hy-AM"/>
        </w:rPr>
      </w:pPr>
      <w:r w:rsidRPr="001B6CC6">
        <w:rPr>
          <w:rFonts w:ascii="GHEA Grapalat" w:hAnsi="GHEA Grapalat" w:cs="Sylfaen"/>
          <w:color w:val="000000"/>
          <w:sz w:val="22"/>
          <w:szCs w:val="22"/>
          <w:shd w:val="clear" w:color="auto" w:fill="FFFFFF"/>
          <w:lang w:val="hy-AM"/>
        </w:rPr>
        <w:t>Ճանապարհային անվտանգության կանոնները հասանելի դարձնել նախադպրոցական տարիքի երեխաներին և նրանց ծնողներին</w:t>
      </w:r>
      <w:r w:rsidRPr="001B6CC6">
        <w:rPr>
          <w:rFonts w:ascii="MS Mincho" w:eastAsia="MS Mincho" w:hAnsi="MS Mincho" w:cs="MS Mincho"/>
          <w:color w:val="000000"/>
          <w:sz w:val="22"/>
          <w:szCs w:val="22"/>
          <w:shd w:val="clear" w:color="auto" w:fill="FFFFFF"/>
          <w:lang w:val="hy-AM"/>
        </w:rPr>
        <w:t>․</w:t>
      </w:r>
    </w:p>
    <w:p w14:paraId="0C85729F" w14:textId="77777777" w:rsidR="00CC1A0D" w:rsidRPr="001B6CC6" w:rsidRDefault="00CC1A0D">
      <w:pPr>
        <w:pStyle w:val="ListParagraph"/>
        <w:numPr>
          <w:ilvl w:val="0"/>
          <w:numId w:val="26"/>
        </w:numPr>
        <w:tabs>
          <w:tab w:val="left" w:pos="540"/>
        </w:tabs>
        <w:spacing w:after="200" w:line="276" w:lineRule="auto"/>
        <w:ind w:left="0" w:firstLine="360"/>
        <w:jc w:val="both"/>
        <w:rPr>
          <w:rFonts w:ascii="GHEA Grapalat" w:hAnsi="GHEA Grapalat" w:cs="Sylfaen"/>
          <w:color w:val="000000"/>
          <w:sz w:val="22"/>
          <w:szCs w:val="22"/>
          <w:shd w:val="clear" w:color="auto" w:fill="FFFFFF"/>
          <w:lang w:val="hy-AM"/>
        </w:rPr>
      </w:pPr>
      <w:r w:rsidRPr="001B6CC6">
        <w:rPr>
          <w:rFonts w:ascii="GHEA Grapalat" w:hAnsi="GHEA Grapalat" w:cs="Sylfaen"/>
          <w:color w:val="000000"/>
          <w:sz w:val="22"/>
          <w:szCs w:val="22"/>
          <w:shd w:val="clear" w:color="auto" w:fill="FFFFFF"/>
          <w:lang w:val="hy-AM"/>
        </w:rPr>
        <w:t>Օգնել հասկանալ փողոցում, բակում, ավտոմեքենայի մեջ և հեծանիվ վարելիս սեփական դերի առանձնահատկություններն ու պարտավորությունները</w:t>
      </w:r>
      <w:r w:rsidRPr="001B6CC6">
        <w:rPr>
          <w:rFonts w:ascii="MS Mincho" w:eastAsia="MS Mincho" w:hAnsi="MS Mincho" w:cs="MS Mincho"/>
          <w:color w:val="000000"/>
          <w:sz w:val="22"/>
          <w:szCs w:val="22"/>
          <w:shd w:val="clear" w:color="auto" w:fill="FFFFFF"/>
          <w:lang w:val="hy-AM"/>
        </w:rPr>
        <w:t>․</w:t>
      </w:r>
    </w:p>
    <w:p w14:paraId="768AF415" w14:textId="77777777" w:rsidR="00CC1A0D" w:rsidRPr="001B6CC6" w:rsidRDefault="00CC1A0D">
      <w:pPr>
        <w:pStyle w:val="ListParagraph"/>
        <w:numPr>
          <w:ilvl w:val="0"/>
          <w:numId w:val="26"/>
        </w:numPr>
        <w:tabs>
          <w:tab w:val="left" w:pos="540"/>
        </w:tabs>
        <w:spacing w:after="200" w:line="276" w:lineRule="auto"/>
        <w:ind w:left="0" w:firstLine="360"/>
        <w:jc w:val="both"/>
        <w:rPr>
          <w:rFonts w:ascii="GHEA Grapalat" w:hAnsi="GHEA Grapalat" w:cs="Sylfaen"/>
          <w:color w:val="000000"/>
          <w:sz w:val="22"/>
          <w:szCs w:val="22"/>
          <w:shd w:val="clear" w:color="auto" w:fill="FFFFFF"/>
          <w:lang w:val="en-US"/>
        </w:rPr>
      </w:pPr>
      <w:r w:rsidRPr="001B6CC6">
        <w:rPr>
          <w:rFonts w:ascii="GHEA Grapalat" w:hAnsi="GHEA Grapalat" w:cs="Sylfaen"/>
          <w:color w:val="000000"/>
          <w:sz w:val="22"/>
          <w:szCs w:val="22"/>
          <w:shd w:val="clear" w:color="auto" w:fill="FFFFFF"/>
          <w:lang w:val="hy-AM"/>
        </w:rPr>
        <w:t>Խրախուսել օրինակելի վարքը</w:t>
      </w:r>
      <w:r w:rsidRPr="001B6CC6">
        <w:rPr>
          <w:rFonts w:ascii="MS Mincho" w:eastAsia="MS Mincho" w:hAnsi="MS Mincho" w:cs="MS Mincho"/>
          <w:color w:val="000000"/>
          <w:sz w:val="22"/>
          <w:szCs w:val="22"/>
          <w:shd w:val="clear" w:color="auto" w:fill="FFFFFF"/>
          <w:lang w:val="hy-AM"/>
        </w:rPr>
        <w:t>․</w:t>
      </w:r>
    </w:p>
    <w:p w14:paraId="4BC2BDEB" w14:textId="77777777" w:rsidR="00CC1A0D" w:rsidRPr="001B6CC6" w:rsidRDefault="00CC1A0D">
      <w:pPr>
        <w:pStyle w:val="ListParagraph"/>
        <w:numPr>
          <w:ilvl w:val="0"/>
          <w:numId w:val="26"/>
        </w:numPr>
        <w:tabs>
          <w:tab w:val="left" w:pos="540"/>
        </w:tabs>
        <w:spacing w:after="200" w:line="276" w:lineRule="auto"/>
        <w:ind w:left="0" w:firstLine="360"/>
        <w:jc w:val="both"/>
        <w:rPr>
          <w:rFonts w:ascii="GHEA Grapalat" w:hAnsi="GHEA Grapalat" w:cs="Sylfaen"/>
          <w:color w:val="000000"/>
          <w:sz w:val="22"/>
          <w:szCs w:val="22"/>
          <w:shd w:val="clear" w:color="auto" w:fill="FFFFFF"/>
          <w:lang w:val="en-US"/>
        </w:rPr>
      </w:pPr>
      <w:r w:rsidRPr="001B6CC6">
        <w:rPr>
          <w:rFonts w:ascii="GHEA Grapalat" w:hAnsi="GHEA Grapalat" w:cs="Sylfaen"/>
          <w:color w:val="000000"/>
          <w:sz w:val="22"/>
          <w:szCs w:val="22"/>
          <w:shd w:val="clear" w:color="auto" w:fill="FFFFFF"/>
          <w:lang w:val="en-US"/>
        </w:rPr>
        <w:t>Կ</w:t>
      </w:r>
      <w:r w:rsidRPr="001B6CC6">
        <w:rPr>
          <w:rFonts w:ascii="GHEA Grapalat" w:hAnsi="GHEA Grapalat" w:cs="Sylfaen"/>
          <w:color w:val="000000"/>
          <w:sz w:val="22"/>
          <w:szCs w:val="22"/>
          <w:shd w:val="clear" w:color="auto" w:fill="FFFFFF"/>
          <w:lang w:val="hy-AM"/>
        </w:rPr>
        <w:t>րթել մեծահասակներին</w:t>
      </w:r>
      <w:r w:rsidRPr="001B6CC6">
        <w:rPr>
          <w:rFonts w:ascii="GHEA Grapalat" w:hAnsi="GHEA Grapalat" w:cs="Sylfaen"/>
          <w:color w:val="000000"/>
          <w:sz w:val="22"/>
          <w:szCs w:val="22"/>
          <w:shd w:val="clear" w:color="auto" w:fill="FFFFFF"/>
          <w:lang w:val="en-US"/>
        </w:rPr>
        <w:t>, նաև երեխաների օգնությամբ</w:t>
      </w:r>
      <w:r w:rsidRPr="001B6CC6">
        <w:rPr>
          <w:rFonts w:ascii="GHEA Grapalat" w:hAnsi="GHEA Grapalat" w:cs="Sylfaen"/>
          <w:color w:val="000000"/>
          <w:sz w:val="22"/>
          <w:szCs w:val="22"/>
          <w:shd w:val="clear" w:color="auto" w:fill="FFFFFF"/>
          <w:lang w:val="hy-AM"/>
        </w:rPr>
        <w:t xml:space="preserve">՝ </w:t>
      </w:r>
      <w:r w:rsidRPr="001B6CC6">
        <w:rPr>
          <w:rFonts w:ascii="GHEA Grapalat" w:hAnsi="GHEA Grapalat" w:cs="Sylfaen"/>
          <w:color w:val="000000"/>
          <w:sz w:val="22"/>
          <w:szCs w:val="22"/>
          <w:shd w:val="clear" w:color="auto" w:fill="FFFFFF"/>
          <w:lang w:val="en-US"/>
        </w:rPr>
        <w:t xml:space="preserve">նրանց </w:t>
      </w:r>
      <w:r w:rsidRPr="001B6CC6">
        <w:rPr>
          <w:rFonts w:ascii="GHEA Grapalat" w:hAnsi="GHEA Grapalat" w:cs="Sylfaen"/>
          <w:color w:val="000000"/>
          <w:sz w:val="22"/>
          <w:szCs w:val="22"/>
          <w:shd w:val="clear" w:color="auto" w:fill="FFFFFF"/>
          <w:lang w:val="hy-AM"/>
        </w:rPr>
        <w:t>ներգրավելով կրթական գործընթացներում։</w:t>
      </w:r>
    </w:p>
    <w:p w14:paraId="08FCB69E" w14:textId="0741F449" w:rsidR="00CC1A0D" w:rsidRPr="001B6CC6" w:rsidRDefault="00CC1A0D" w:rsidP="00CC1A0D">
      <w:pPr>
        <w:pStyle w:val="ListParagraph"/>
        <w:widowControl/>
        <w:tabs>
          <w:tab w:val="left" w:pos="540"/>
        </w:tabs>
        <w:overflowPunct/>
        <w:autoSpaceDE/>
        <w:autoSpaceDN/>
        <w:adjustRightInd/>
        <w:spacing w:after="200" w:line="276" w:lineRule="auto"/>
        <w:ind w:left="0" w:firstLine="360"/>
        <w:contextualSpacing/>
        <w:jc w:val="both"/>
        <w:textAlignment w:val="auto"/>
        <w:rPr>
          <w:rFonts w:ascii="GHEA Grapalat" w:eastAsia="MS Mincho" w:hAnsi="GHEA Grapalat" w:cs="MS Mincho"/>
          <w:color w:val="000000"/>
          <w:sz w:val="22"/>
          <w:szCs w:val="22"/>
          <w:shd w:val="clear" w:color="auto" w:fill="FFFFFF"/>
          <w:lang w:val="hy-AM"/>
        </w:rPr>
      </w:pPr>
      <w:r w:rsidRPr="001B6CC6">
        <w:rPr>
          <w:rFonts w:ascii="GHEA Grapalat" w:hAnsi="GHEA Grapalat" w:cs="Sylfaen"/>
          <w:color w:val="000000"/>
          <w:sz w:val="22"/>
          <w:szCs w:val="22"/>
          <w:shd w:val="clear" w:color="auto" w:fill="FFFFFF"/>
          <w:lang w:val="hy-AM"/>
        </w:rPr>
        <w:t>Ծրագիրը կիրականացվի հետևյալ չորս ձևաչափերով՝</w:t>
      </w:r>
      <w:r w:rsidRPr="001B6CC6">
        <w:rPr>
          <w:rFonts w:ascii="GHEA Grapalat" w:eastAsia="MS Mincho" w:hAnsi="GHEA Grapalat" w:cs="MS Mincho"/>
          <w:color w:val="000000"/>
          <w:sz w:val="22"/>
          <w:szCs w:val="22"/>
          <w:shd w:val="clear" w:color="auto" w:fill="FFFFFF"/>
          <w:lang w:val="hy-AM"/>
        </w:rPr>
        <w:t xml:space="preserve"> երեխա–հետիոտն, երեխա-վարորդ (հեծանիվ, ինքնագլոր և այլն), երեխա-ուղևոր, երեխա–ուսուցիչ։ Ծրագիրը թիրախավորում է վերոհիշյալ դերակատարումներից յուրաքանչյուրը:</w:t>
      </w:r>
      <w:r w:rsidRPr="001B6CC6">
        <w:rPr>
          <w:rFonts w:ascii="GHEA Grapalat" w:eastAsia="MS Mincho" w:hAnsi="GHEA Grapalat" w:cs="MS Mincho"/>
          <w:b/>
          <w:bCs/>
          <w:color w:val="000000"/>
          <w:sz w:val="22"/>
          <w:szCs w:val="22"/>
          <w:shd w:val="clear" w:color="auto" w:fill="FFFFFF"/>
          <w:lang w:val="hy-AM"/>
        </w:rPr>
        <w:t xml:space="preserve"> </w:t>
      </w:r>
      <w:r w:rsidRPr="001B6CC6">
        <w:rPr>
          <w:rFonts w:ascii="GHEA Grapalat" w:eastAsia="MS Mincho" w:hAnsi="GHEA Grapalat" w:cs="MS Mincho"/>
          <w:color w:val="000000"/>
          <w:sz w:val="22"/>
          <w:szCs w:val="22"/>
          <w:shd w:val="clear" w:color="auto" w:fill="FFFFFF"/>
          <w:lang w:val="hy-AM"/>
        </w:rPr>
        <w:t>Հիմքում՝ ճանապարհային երթևեկության անվտանգության կանոններն են:</w:t>
      </w:r>
    </w:p>
    <w:p w14:paraId="61F6817F" w14:textId="77777777" w:rsidR="00CC1A0D" w:rsidRPr="001B6CC6" w:rsidRDefault="00CC1A0D" w:rsidP="00CC1A0D">
      <w:pPr>
        <w:pStyle w:val="ListParagraph"/>
        <w:widowControl/>
        <w:tabs>
          <w:tab w:val="left" w:pos="540"/>
        </w:tabs>
        <w:overflowPunct/>
        <w:autoSpaceDE/>
        <w:autoSpaceDN/>
        <w:adjustRightInd/>
        <w:spacing w:after="200" w:line="276" w:lineRule="auto"/>
        <w:ind w:left="0" w:firstLine="360"/>
        <w:contextualSpacing/>
        <w:jc w:val="both"/>
        <w:textAlignment w:val="auto"/>
        <w:rPr>
          <w:rFonts w:ascii="GHEA Grapalat" w:eastAsia="MS Mincho" w:hAnsi="GHEA Grapalat" w:cs="MS Mincho"/>
          <w:color w:val="2F5496" w:themeColor="accent1" w:themeShade="BF"/>
          <w:sz w:val="24"/>
          <w:u w:val="single"/>
          <w:shd w:val="clear" w:color="auto" w:fill="FFFFFF"/>
          <w:lang w:val="hy-AM"/>
        </w:rPr>
      </w:pPr>
    </w:p>
    <w:p w14:paraId="48D2C485" w14:textId="77777777" w:rsidR="00CC1A0D" w:rsidRPr="001B6CC6" w:rsidRDefault="00CC1A0D">
      <w:pPr>
        <w:pStyle w:val="ListParagraph"/>
        <w:numPr>
          <w:ilvl w:val="0"/>
          <w:numId w:val="56"/>
        </w:numPr>
        <w:spacing w:after="120"/>
        <w:rPr>
          <w:rFonts w:ascii="GHEA Grapalat" w:hAnsi="GHEA Grapalat"/>
          <w:b/>
          <w:bCs/>
          <w:color w:val="2E74B5"/>
          <w:sz w:val="22"/>
          <w:szCs w:val="22"/>
          <w:u w:val="single"/>
          <w:lang w:val="hy-AM"/>
        </w:rPr>
      </w:pPr>
      <w:r w:rsidRPr="001B6CC6">
        <w:rPr>
          <w:rFonts w:ascii="GHEA Grapalat" w:hAnsi="GHEA Grapalat" w:cs="Arial"/>
          <w:b/>
          <w:bCs/>
          <w:color w:val="2E74B5"/>
          <w:sz w:val="22"/>
          <w:szCs w:val="22"/>
          <w:u w:val="single"/>
          <w:lang w:val="hy-AM"/>
        </w:rPr>
        <w:t xml:space="preserve">Անվտանգության գոտիներով կամ կոճկված սաղավարտելով երթևեկության ապահովում </w:t>
      </w:r>
    </w:p>
    <w:p w14:paraId="58CA04EC" w14:textId="48640558" w:rsidR="00CC1A0D" w:rsidRPr="001B6CC6" w:rsidRDefault="00CC1A0D" w:rsidP="00CC1A0D">
      <w:pPr>
        <w:pStyle w:val="NormalWeb"/>
        <w:shd w:val="clear" w:color="auto" w:fill="FFFFFF"/>
        <w:spacing w:before="0" w:beforeAutospacing="0" w:after="0" w:afterAutospacing="0" w:line="276" w:lineRule="auto"/>
        <w:ind w:firstLine="375"/>
        <w:jc w:val="both"/>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Անվտանգության գոտիներով և կոճկված սաղավարտով երթևեկության պարտադիր կանոնները սահմանված են  «Ճանապարհային երթևեկության անվտանգության ապահովման մասին» ՀՀ օրենքով (Հոդված 24 և 26) և</w:t>
      </w:r>
      <w:r w:rsidRPr="001B6CC6">
        <w:rPr>
          <w:rFonts w:ascii="GHEA Grapalat" w:hAnsi="GHEA Grapalat" w:cs="Sylfaen"/>
          <w:sz w:val="22"/>
          <w:szCs w:val="22"/>
          <w:lang w:val="hy-AM" w:eastAsia="fr-FR"/>
        </w:rPr>
        <w:t xml:space="preserve"> ՀՀ կառավարության 28.06.2007թ. թիվ 955-Ն որոշման 2-րդ հավելվածով, որոնցով սահմանված է, որ արգելվում է առանց </w:t>
      </w:r>
      <w:r w:rsidRPr="001B6CC6">
        <w:rPr>
          <w:rFonts w:ascii="GHEA Grapalat" w:hAnsi="GHEA Grapalat"/>
          <w:color w:val="000000"/>
          <w:sz w:val="22"/>
          <w:szCs w:val="22"/>
          <w:shd w:val="clear" w:color="auto" w:fill="FFFFFF"/>
          <w:lang w:val="hy-AM"/>
        </w:rPr>
        <w:t>ամրակապված</w:t>
      </w:r>
      <w:r w:rsidRPr="001B6CC6">
        <w:rPr>
          <w:rFonts w:ascii="GHEA Grapalat" w:hAnsi="GHEA Grapalat" w:cs="Sylfaen"/>
          <w:sz w:val="22"/>
          <w:szCs w:val="22"/>
          <w:lang w:val="hy-AM" w:eastAsia="fr-FR"/>
        </w:rPr>
        <w:t xml:space="preserve"> անվտանգության գոտիներով </w:t>
      </w:r>
      <w:r w:rsidRPr="001B6CC6">
        <w:rPr>
          <w:rFonts w:ascii="GHEA Grapalat" w:hAnsi="GHEA Grapalat"/>
          <w:color w:val="000000"/>
          <w:sz w:val="22"/>
          <w:szCs w:val="22"/>
          <w:shd w:val="clear" w:color="auto" w:fill="FFFFFF"/>
          <w:lang w:val="hy-AM"/>
        </w:rPr>
        <w:t>կամ</w:t>
      </w:r>
      <w:r w:rsidRPr="001B6CC6">
        <w:rPr>
          <w:rFonts w:ascii="GHEA Grapalat" w:hAnsi="GHEA Grapalat" w:cs="Sylfaen"/>
          <w:sz w:val="22"/>
          <w:szCs w:val="22"/>
          <w:lang w:val="hy-AM" w:eastAsia="fr-FR"/>
        </w:rPr>
        <w:t xml:space="preserve"> </w:t>
      </w:r>
      <w:r w:rsidRPr="001B6CC6">
        <w:rPr>
          <w:rFonts w:ascii="GHEA Grapalat" w:hAnsi="GHEA Grapalat"/>
          <w:color w:val="000000"/>
          <w:sz w:val="22"/>
          <w:szCs w:val="22"/>
          <w:shd w:val="clear" w:color="auto" w:fill="FFFFFF"/>
          <w:lang w:val="hy-AM"/>
        </w:rPr>
        <w:t xml:space="preserve">չկոճկված սաղավարտով տրանսպորտային միջոց վարելը կամ ուղևորների տեղափոխելը։ Օրենքի խախտման դեպքում </w:t>
      </w:r>
      <w:r w:rsidRPr="001B6CC6">
        <w:rPr>
          <w:rFonts w:ascii="GHEA Grapalat" w:hAnsi="GHEA Grapalat" w:cs="Arial"/>
          <w:sz w:val="22"/>
          <w:szCs w:val="22"/>
          <w:lang w:val="hy-AM" w:eastAsia="fr-FR"/>
        </w:rPr>
        <w:t xml:space="preserve">Վարչական իրավախախտումների վերաբերյալ օրենսգրքով (Հոդված 123.3) անվտանգության գոտիների չամրակապած կամ սաղավարտը չկոճկած վիճակում և այլ դեպքերում սահմանված է նվազագույն աշխատավարձի </w:t>
      </w:r>
      <w:r w:rsidRPr="001B6CC6">
        <w:rPr>
          <w:rFonts w:ascii="GHEA Grapalat" w:hAnsi="GHEA Grapalat" w:cs="Arial"/>
          <w:sz w:val="22"/>
          <w:szCs w:val="22"/>
          <w:lang w:val="hy-AM" w:eastAsia="fr-FR"/>
        </w:rPr>
        <w:lastRenderedPageBreak/>
        <w:t>տասնապատիկի չափով տուգանքի կիրառում։ Սական ոչ բոլոր վարորդների ու ուղևորնռրների կողմից են պահպանվ</w:t>
      </w:r>
      <w:r w:rsidR="00A844A3" w:rsidRPr="001B6CC6">
        <w:rPr>
          <w:rFonts w:ascii="GHEA Grapalat" w:hAnsi="GHEA Grapalat" w:cs="Arial"/>
          <w:sz w:val="22"/>
          <w:szCs w:val="22"/>
          <w:lang w:val="hy-AM" w:eastAsia="fr-FR"/>
        </w:rPr>
        <w:t>ում</w:t>
      </w:r>
      <w:r w:rsidRPr="001B6CC6">
        <w:rPr>
          <w:rFonts w:ascii="GHEA Grapalat" w:hAnsi="GHEA Grapalat" w:cs="Arial"/>
          <w:sz w:val="22"/>
          <w:szCs w:val="22"/>
          <w:lang w:val="hy-AM" w:eastAsia="fr-FR"/>
        </w:rPr>
        <w:t xml:space="preserve"> սահմանված կանոնները։</w:t>
      </w:r>
    </w:p>
    <w:p w14:paraId="592BAD12" w14:textId="20CAB21D" w:rsidR="00CC1A0D" w:rsidRPr="001B6CC6" w:rsidRDefault="00CC1A0D" w:rsidP="00CC1A0D">
      <w:pPr>
        <w:pStyle w:val="CommentText"/>
        <w:spacing w:line="276" w:lineRule="auto"/>
        <w:ind w:firstLine="375"/>
        <w:rPr>
          <w:rFonts w:ascii="GHEA Grapalat" w:hAnsi="GHEA Grapalat"/>
          <w:sz w:val="22"/>
          <w:szCs w:val="22"/>
          <w:lang w:val="hy-AM"/>
        </w:rPr>
      </w:pPr>
      <w:r w:rsidRPr="001B6CC6">
        <w:rPr>
          <w:rFonts w:ascii="GHEA Grapalat" w:hAnsi="GHEA Grapalat"/>
          <w:color w:val="000000"/>
          <w:sz w:val="22"/>
          <w:szCs w:val="22"/>
          <w:shd w:val="clear" w:color="auto" w:fill="FFFFFF"/>
          <w:lang w:val="hy-AM"/>
        </w:rPr>
        <w:t>Անվտանգության գոտիներ և կոճկված սաղավարտ կիրառելու ցուցանիշը բարձրացնելու համար, նախ պետք է գնահատել վարորդների և ուղևորների</w:t>
      </w:r>
      <w:r w:rsidR="00A51F90" w:rsidRPr="001B6CC6">
        <w:rPr>
          <w:rFonts w:ascii="GHEA Grapalat" w:hAnsi="GHEA Grapalat"/>
          <w:color w:val="000000"/>
          <w:sz w:val="22"/>
          <w:szCs w:val="22"/>
          <w:shd w:val="clear" w:color="auto" w:fill="FFFFFF"/>
          <w:lang w:val="hy-AM"/>
        </w:rPr>
        <w:t xml:space="preserve"> կողմից այդ միջոցների կիրառման</w:t>
      </w:r>
      <w:r w:rsidRPr="001B6CC6">
        <w:rPr>
          <w:rFonts w:ascii="GHEA Grapalat" w:hAnsi="GHEA Grapalat"/>
          <w:color w:val="000000"/>
          <w:sz w:val="22"/>
          <w:szCs w:val="22"/>
          <w:shd w:val="clear" w:color="auto" w:fill="FFFFFF"/>
          <w:lang w:val="hy-AM"/>
        </w:rPr>
        <w:t xml:space="preserve"> մակարդակը, որը հնարավորություն կտա ընդհանուր պատկերացում կազմել առկա վիճակի և անհրաժեշտ բարելավումներ իրականացնելու շրջանակի մասին։ Վարորդների և ուղևորների կողմից անվտանգության գոտիներ և կոճկված սաղավարտ կիրառելու ՀՀ օրենսդրությամբ սահմանված կանոնների պարտադրումը կնպաստի լուրջ վնասվածք ստացողների թվի նվազեցմանը։ Կմշակվի այդ միջոցների կիրառման ծրագիր՝ միջազգային լավագույն փորձին համապատասխան: Անվտանգության գոտիներ և կոճկված սաղավարտ չկիրառելու համար ՆԳՆ Ոստիկանությունը պետք է ձեռնարկի համապատասխան </w:t>
      </w:r>
      <w:r w:rsidR="00F300B7" w:rsidRPr="001B6CC6">
        <w:rPr>
          <w:rFonts w:ascii="GHEA Grapalat" w:hAnsi="GHEA Grapalat"/>
          <w:color w:val="000000"/>
          <w:sz w:val="22"/>
          <w:szCs w:val="22"/>
          <w:shd w:val="clear" w:color="auto" w:fill="FFFFFF"/>
          <w:lang w:val="hy-AM"/>
        </w:rPr>
        <w:t>միջոցառումներ</w:t>
      </w:r>
      <w:r w:rsidRPr="001B6CC6">
        <w:rPr>
          <w:rFonts w:ascii="GHEA Grapalat" w:hAnsi="GHEA Grapalat"/>
          <w:color w:val="000000"/>
          <w:sz w:val="22"/>
          <w:szCs w:val="22"/>
          <w:shd w:val="clear" w:color="auto" w:fill="FFFFFF"/>
          <w:lang w:val="hy-AM"/>
        </w:rPr>
        <w:t>։ Մասնավորապես, անվտանգության գոտիների ամրակապ</w:t>
      </w:r>
      <w:r w:rsidR="00034B65" w:rsidRPr="001B6CC6">
        <w:rPr>
          <w:rFonts w:ascii="GHEA Grapalat" w:hAnsi="GHEA Grapalat"/>
          <w:color w:val="000000"/>
          <w:sz w:val="22"/>
          <w:szCs w:val="22"/>
          <w:shd w:val="clear" w:color="auto" w:fill="FFFFFF"/>
          <w:lang w:val="hy-AM"/>
        </w:rPr>
        <w:t>ման</w:t>
      </w:r>
      <w:r w:rsidR="00034B65" w:rsidRPr="001B6CC6">
        <w:rPr>
          <w:rFonts w:ascii="GHEA Grapalat" w:hAnsi="GHEA Grapalat"/>
          <w:color w:val="C00000"/>
          <w:sz w:val="22"/>
          <w:szCs w:val="22"/>
          <w:shd w:val="clear" w:color="auto" w:fill="FFFFFF"/>
          <w:lang w:val="hy-AM"/>
        </w:rPr>
        <w:t xml:space="preserve"> </w:t>
      </w:r>
      <w:r w:rsidR="00034B65" w:rsidRPr="001B6CC6">
        <w:rPr>
          <w:rFonts w:ascii="GHEA Grapalat" w:hAnsi="GHEA Grapalat"/>
          <w:color w:val="000000"/>
          <w:sz w:val="22"/>
          <w:szCs w:val="22"/>
          <w:shd w:val="clear" w:color="auto" w:fill="FFFFFF"/>
          <w:lang w:val="hy-AM"/>
        </w:rPr>
        <w:t>ստուգումը</w:t>
      </w:r>
      <w:r w:rsidRPr="001B6CC6">
        <w:rPr>
          <w:rFonts w:ascii="GHEA Grapalat" w:hAnsi="GHEA Grapalat"/>
          <w:color w:val="000000"/>
          <w:sz w:val="22"/>
          <w:szCs w:val="22"/>
          <w:shd w:val="clear" w:color="auto" w:fill="FFFFFF"/>
          <w:lang w:val="hy-AM"/>
        </w:rPr>
        <w:t xml:space="preserve"> պարեկների կողմից ոչ միայն պետք է իրականացվի ակնադիտական զննության, այլ նաև փաստացի </w:t>
      </w:r>
      <w:r w:rsidRPr="001B6CC6">
        <w:rPr>
          <w:rFonts w:ascii="GHEA Grapalat" w:hAnsi="GHEA Grapalat"/>
          <w:sz w:val="22"/>
          <w:szCs w:val="22"/>
          <w:lang w:val="hy-AM"/>
        </w:rPr>
        <w:t>զննության միջոցով՝ համոզվելու, որ դա իրականում կապված է և գտնվում է սարքին վիճակում՝ ամրակապման իմիտացիայից խուսափելու համար։</w:t>
      </w:r>
    </w:p>
    <w:p w14:paraId="7B9B757C" w14:textId="77777777" w:rsidR="00CC1A0D" w:rsidRPr="001B6CC6" w:rsidRDefault="00CC1A0D" w:rsidP="00CC1A0D">
      <w:pPr>
        <w:spacing w:after="240" w:line="276" w:lineRule="auto"/>
        <w:ind w:firstLine="375"/>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 xml:space="preserve">Այս հարցում  մեծ օժանդակություն կարող են ցուցաբերել ճանապարհային անվտանգության ապահովման բնագավառի հասարակական կազմակերպությունները՝ հանրության կրթության և իրազեկման արշավներ կազմակերպելու ճանապարհով: </w:t>
      </w:r>
    </w:p>
    <w:p w14:paraId="15F7101C" w14:textId="48B38EFD" w:rsidR="00CC1A0D" w:rsidRPr="001B6CC6" w:rsidRDefault="00CC1A0D">
      <w:pPr>
        <w:pStyle w:val="ListParagraph"/>
        <w:numPr>
          <w:ilvl w:val="0"/>
          <w:numId w:val="56"/>
        </w:numPr>
        <w:spacing w:after="120"/>
        <w:rPr>
          <w:rFonts w:ascii="GHEA Grapalat" w:hAnsi="GHEA Grapalat" w:cs="Arial"/>
          <w:b/>
          <w:bCs/>
          <w:color w:val="2F5496" w:themeColor="accent1" w:themeShade="BF"/>
          <w:sz w:val="22"/>
          <w:szCs w:val="22"/>
          <w:u w:val="single"/>
          <w:lang w:val="hy-AM"/>
        </w:rPr>
      </w:pPr>
      <w:r w:rsidRPr="001B6CC6">
        <w:rPr>
          <w:rFonts w:ascii="GHEA Grapalat" w:hAnsi="GHEA Grapalat" w:cs="Arial"/>
          <w:b/>
          <w:bCs/>
          <w:color w:val="2F5496" w:themeColor="accent1" w:themeShade="BF"/>
          <w:sz w:val="22"/>
          <w:szCs w:val="22"/>
          <w:u w:val="single"/>
          <w:lang w:val="hy-AM"/>
        </w:rPr>
        <w:t>Երթևեկության ա</w:t>
      </w:r>
      <w:r w:rsidR="00681040" w:rsidRPr="001B6CC6">
        <w:rPr>
          <w:rFonts w:ascii="GHEA Grapalat" w:hAnsi="GHEA Grapalat" w:cs="Arial"/>
          <w:b/>
          <w:bCs/>
          <w:color w:val="2F5496" w:themeColor="accent1" w:themeShade="BF"/>
          <w:sz w:val="22"/>
          <w:szCs w:val="22"/>
          <w:u w:val="single"/>
          <w:lang w:val="hy-AM"/>
        </w:rPr>
        <w:t>րագության կարգավորում և վերանայում</w:t>
      </w:r>
    </w:p>
    <w:p w14:paraId="4231B19A"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Անվտանգ համակարգի մոտեցման մեջ շեշտակի դեր է խաղում երթևեկության արագության կառավարումը: Որքան մեծ է երթևեկության արագությունը, այնքան մեծ է վթարի ենթարկվելու ռիսկը, ինչը նպաստում է լուրջ վթարների թվի աճին: Օրինակ՝ երթևեկության արագության 1% գերազանցումը հանգեցնում է դրանց հետևանքով մահվան դեպքերի շուրջ 4% աճին: Այդ իսկ պատճառով, հարկավոր է ձեռնարկել կանխարգելիչ քայլեր:</w:t>
      </w:r>
    </w:p>
    <w:p w14:paraId="077739F7" w14:textId="2A4026A5" w:rsidR="00CC1A0D" w:rsidRPr="001B6CC6" w:rsidRDefault="00CC1A0D" w:rsidP="00CC1A0D">
      <w:pPr>
        <w:spacing w:after="240"/>
        <w:ind w:left="709"/>
        <w:rPr>
          <w:rFonts w:ascii="GHEA Grapalat" w:hAnsi="GHEA Grapalat" w:cs="Arial"/>
          <w:b/>
          <w:bCs/>
          <w:szCs w:val="20"/>
          <w:lang w:val="de-DE"/>
        </w:rPr>
      </w:pPr>
      <w:r w:rsidRPr="001B6CC6">
        <w:rPr>
          <w:rFonts w:ascii="GHEA Grapalat" w:hAnsi="GHEA Grapalat" w:cs="Arial"/>
          <w:b/>
          <w:bCs/>
          <w:szCs w:val="20"/>
          <w:lang w:val="hy-AM"/>
        </w:rPr>
        <w:t>Երթեկության սահմանված արագության գերազանցման ազդեցությունը մարդու կյանքի վրա</w:t>
      </w:r>
    </w:p>
    <w:p w14:paraId="03F7641E" w14:textId="77777777" w:rsidR="00CC1A0D" w:rsidRPr="001B6CC6" w:rsidRDefault="00CC1A0D" w:rsidP="00CC1A0D">
      <w:pPr>
        <w:spacing w:after="240"/>
        <w:ind w:left="709"/>
        <w:jc w:val="center"/>
        <w:rPr>
          <w:rFonts w:ascii="GHEA Grapalat" w:hAnsi="GHEA Grapalat" w:cs="Arial"/>
          <w:szCs w:val="20"/>
        </w:rPr>
      </w:pPr>
      <w:r w:rsidRPr="001B6CC6">
        <w:rPr>
          <w:rFonts w:ascii="GHEA Grapalat" w:hAnsi="GHEA Grapalat" w:cs="Arial"/>
          <w:noProof/>
          <w:szCs w:val="20"/>
          <w:lang w:eastAsia="en-US"/>
        </w:rPr>
        <w:drawing>
          <wp:inline distT="0" distB="0" distL="0" distR="0" wp14:anchorId="21C41478" wp14:editId="7A51F7DD">
            <wp:extent cx="3168000" cy="1814223"/>
            <wp:effectExtent l="0" t="0" r="0" b="0"/>
            <wp:docPr id="24" name="Picture 7">
              <a:extLst xmlns:a="http://schemas.openxmlformats.org/drawingml/2006/main">
                <a:ext uri="{FF2B5EF4-FFF2-40B4-BE49-F238E27FC236}">
                  <a16:creationId xmlns:a16="http://schemas.microsoft.com/office/drawing/2014/main" id="{EED671A1-5A25-496B-9961-D93368E0A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ED671A1-5A25-496B-9961-D93368E0AEE1}"/>
                        </a:ext>
                      </a:extLst>
                    </pic:cNvPr>
                    <pic:cNvPicPr>
                      <a:picLocks noChangeAspect="1"/>
                    </pic:cNvPicPr>
                  </pic:nvPicPr>
                  <pic:blipFill>
                    <a:blip r:embed="rId37" cstate="print"/>
                    <a:stretch>
                      <a:fillRect/>
                    </a:stretch>
                  </pic:blipFill>
                  <pic:spPr>
                    <a:xfrm>
                      <a:off x="0" y="0"/>
                      <a:ext cx="3168000" cy="1814223"/>
                    </a:xfrm>
                    <a:prstGeom prst="rect">
                      <a:avLst/>
                    </a:prstGeom>
                  </pic:spPr>
                </pic:pic>
              </a:graphicData>
            </a:graphic>
          </wp:inline>
        </w:drawing>
      </w:r>
    </w:p>
    <w:p w14:paraId="44C88CE5" w14:textId="4EED19FF" w:rsidR="00CC1A0D" w:rsidRPr="001B6CC6" w:rsidRDefault="00CC1A0D" w:rsidP="00CC1A0D">
      <w:pPr>
        <w:spacing w:after="240"/>
        <w:ind w:firstLine="360"/>
        <w:rPr>
          <w:rFonts w:ascii="GHEA Grapalat" w:hAnsi="GHEA Grapalat" w:cs="Arial"/>
          <w:sz w:val="22"/>
          <w:szCs w:val="22"/>
        </w:rPr>
      </w:pPr>
      <w:r w:rsidRPr="001B6CC6">
        <w:rPr>
          <w:rFonts w:ascii="GHEA Grapalat" w:hAnsi="GHEA Grapalat" w:cs="Arial"/>
          <w:sz w:val="22"/>
          <w:szCs w:val="22"/>
          <w:lang w:val="hy-AM"/>
        </w:rPr>
        <w:t>Իհարկե ա</w:t>
      </w:r>
      <w:r w:rsidRPr="001B6CC6">
        <w:rPr>
          <w:rFonts w:ascii="GHEA Grapalat" w:hAnsi="GHEA Grapalat" w:cs="Arial"/>
          <w:sz w:val="22"/>
          <w:szCs w:val="22"/>
        </w:rPr>
        <w:t>կնկալել, որ բոլոր վթարները կարելի է կանխել, իրատեսական չէ: Սակայն</w:t>
      </w:r>
      <w:r w:rsidRPr="001B6CC6">
        <w:rPr>
          <w:rFonts w:ascii="GHEA Grapalat" w:hAnsi="GHEA Grapalat" w:cs="Arial"/>
          <w:sz w:val="22"/>
          <w:szCs w:val="22"/>
          <w:lang w:val="hy-AM"/>
        </w:rPr>
        <w:t>,</w:t>
      </w:r>
      <w:r w:rsidRPr="001B6CC6">
        <w:rPr>
          <w:rFonts w:ascii="GHEA Grapalat" w:hAnsi="GHEA Grapalat" w:cs="Arial"/>
          <w:sz w:val="22"/>
          <w:szCs w:val="22"/>
        </w:rPr>
        <w:t xml:space="preserve"> եթե տրանսպորտային համակարգ և ենթակառուցվածք նախագծելիս ավելի շատ ուշադրություն դարձ</w:t>
      </w:r>
      <w:r w:rsidRPr="001B6CC6">
        <w:rPr>
          <w:rFonts w:ascii="GHEA Grapalat" w:hAnsi="GHEA Grapalat" w:cs="Arial"/>
          <w:sz w:val="22"/>
          <w:szCs w:val="22"/>
          <w:lang w:val="hy-AM"/>
        </w:rPr>
        <w:t>վի</w:t>
      </w:r>
      <w:r w:rsidRPr="001B6CC6">
        <w:rPr>
          <w:rFonts w:ascii="GHEA Grapalat" w:hAnsi="GHEA Grapalat" w:cs="Arial"/>
          <w:sz w:val="22"/>
          <w:szCs w:val="22"/>
        </w:rPr>
        <w:t xml:space="preserve"> մարդու՝ վթարի հանդեպ ունեցած դիմակայունության</w:t>
      </w:r>
      <w:r w:rsidRPr="001B6CC6">
        <w:rPr>
          <w:rFonts w:ascii="GHEA Grapalat" w:hAnsi="GHEA Grapalat" w:cs="Arial"/>
          <w:sz w:val="22"/>
          <w:szCs w:val="22"/>
          <w:lang w:val="hy-AM"/>
        </w:rPr>
        <w:t xml:space="preserve"> գործոնի վրա</w:t>
      </w:r>
      <w:r w:rsidRPr="001B6CC6">
        <w:rPr>
          <w:rFonts w:ascii="GHEA Grapalat" w:hAnsi="GHEA Grapalat" w:cs="Arial"/>
          <w:sz w:val="22"/>
          <w:szCs w:val="22"/>
        </w:rPr>
        <w:t>,</w:t>
      </w:r>
      <w:r w:rsidRPr="001B6CC6">
        <w:rPr>
          <w:rFonts w:ascii="GHEA Grapalat" w:hAnsi="GHEA Grapalat" w:cs="Arial"/>
          <w:sz w:val="22"/>
          <w:szCs w:val="22"/>
          <w:lang w:val="hy-AM"/>
        </w:rPr>
        <w:t xml:space="preserve"> դա կարող է </w:t>
      </w:r>
      <w:r w:rsidRPr="001B6CC6">
        <w:rPr>
          <w:rFonts w:ascii="GHEA Grapalat" w:hAnsi="GHEA Grapalat" w:cs="Arial"/>
          <w:sz w:val="22"/>
          <w:szCs w:val="22"/>
          <w:lang w:val="hy-AM"/>
        </w:rPr>
        <w:lastRenderedPageBreak/>
        <w:t>կանխարգելել վթարի տեղի ունենալու հավանականությունը և դա չի հանգեցնի</w:t>
      </w:r>
      <w:r w:rsidRPr="001B6CC6">
        <w:rPr>
          <w:rFonts w:ascii="GHEA Grapalat" w:hAnsi="GHEA Grapalat" w:cs="Arial"/>
          <w:sz w:val="22"/>
          <w:szCs w:val="22"/>
        </w:rPr>
        <w:t xml:space="preserve"> լուրջ վնասվածքի կամ մահվան </w:t>
      </w:r>
      <w:r w:rsidRPr="001B6CC6">
        <w:rPr>
          <w:rFonts w:ascii="GHEA Grapalat" w:hAnsi="GHEA Grapalat" w:cs="Arial"/>
          <w:sz w:val="22"/>
          <w:szCs w:val="22"/>
          <w:lang w:val="hy-AM"/>
        </w:rPr>
        <w:t>դեպքերի առաջացմանը</w:t>
      </w:r>
      <w:r w:rsidRPr="001B6CC6">
        <w:rPr>
          <w:rFonts w:ascii="GHEA Grapalat" w:hAnsi="GHEA Grapalat" w:cs="Arial"/>
          <w:sz w:val="22"/>
          <w:szCs w:val="22"/>
        </w:rPr>
        <w:t xml:space="preserve">: </w:t>
      </w:r>
    </w:p>
    <w:p w14:paraId="4B485105" w14:textId="01D5227A" w:rsidR="00267848" w:rsidRPr="001B6CC6" w:rsidRDefault="00267848" w:rsidP="00267848">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t>Դպրոցների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ուսումնական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այլ հաստատությունների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հարակից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տարածքներում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որտեղ</w:t>
      </w:r>
      <w:r w:rsidRPr="001B6CC6">
        <w:rPr>
          <w:rFonts w:ascii="GHEA Grapalat" w:hAnsi="GHEA Grapalat" w:cs="Arial"/>
          <w:sz w:val="22"/>
          <w:szCs w:val="22"/>
          <w:lang w:val="hy-AM"/>
        </w:rPr>
        <w:t xml:space="preserve"> ճանապարհից օգտվում են մեծ թվով </w:t>
      </w:r>
      <w:r w:rsidRPr="001B6CC6">
        <w:rPr>
          <w:rFonts w:ascii="GHEA Grapalat" w:hAnsi="GHEA Grapalat" w:cs="Sylfaen"/>
          <w:sz w:val="22"/>
          <w:szCs w:val="22"/>
          <w:lang w:val="hy-AM"/>
        </w:rPr>
        <w:t>դպրոցական</w:t>
      </w:r>
      <w:r w:rsidRPr="001B6CC6">
        <w:rPr>
          <w:rFonts w:ascii="GHEA Grapalat" w:hAnsi="GHEA Grapalat" w:cs="Arial"/>
          <w:sz w:val="22"/>
          <w:szCs w:val="22"/>
          <w:lang w:val="hy-AM"/>
        </w:rPr>
        <w:t xml:space="preserve">ներ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 xml:space="preserve">հետիոտններ, </w:t>
      </w:r>
      <w:r w:rsidR="006462CF" w:rsidRPr="001B6CC6">
        <w:rPr>
          <w:rFonts w:ascii="GHEA Grapalat" w:hAnsi="GHEA Grapalat" w:cs="Sylfaen"/>
          <w:sz w:val="22"/>
          <w:szCs w:val="22"/>
          <w:lang w:val="hy-AM"/>
        </w:rPr>
        <w:t xml:space="preserve">տրանսպորտային միջոցների թույլատրելի առավելագույն արագությունը պետք է սահմանել մինչև 30 կմ/ժամ։ </w:t>
      </w:r>
      <w:r w:rsidRPr="001B6CC6">
        <w:rPr>
          <w:rFonts w:ascii="GHEA Grapalat" w:hAnsi="GHEA Grapalat" w:cs="Sylfaen"/>
          <w:sz w:val="22"/>
          <w:szCs w:val="22"/>
          <w:lang w:val="hy-AM"/>
        </w:rPr>
        <w:t>Ճանապարհային երթևեկության նշաններն ու ճանապարհային գծանշումները վարորդներին պետք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զգուշաց</w:t>
      </w:r>
      <w:r w:rsidR="006462CF" w:rsidRPr="001B6CC6">
        <w:rPr>
          <w:rFonts w:ascii="GHEA Grapalat" w:hAnsi="GHEA Grapalat" w:cs="Sylfaen"/>
          <w:sz w:val="22"/>
          <w:szCs w:val="22"/>
          <w:lang w:val="hy-AM"/>
        </w:rPr>
        <w:t>ն</w:t>
      </w:r>
      <w:r w:rsidRPr="001B6CC6">
        <w:rPr>
          <w:rFonts w:ascii="GHEA Grapalat" w:hAnsi="GHEA Grapalat" w:cs="Sylfaen"/>
          <w:sz w:val="22"/>
          <w:szCs w:val="22"/>
          <w:lang w:val="hy-AM"/>
        </w:rPr>
        <w:t>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նրանք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մտել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դպրոցական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գոտի</w:t>
      </w:r>
      <w:r w:rsidRPr="001B6CC6">
        <w:rPr>
          <w:rFonts w:ascii="GHEA Grapalat" w:hAnsi="GHEA Grapalat" w:cs="Arial"/>
          <w:sz w:val="22"/>
          <w:szCs w:val="22"/>
          <w:lang w:val="hy-AM"/>
        </w:rPr>
        <w:t xml:space="preserve">: </w:t>
      </w:r>
    </w:p>
    <w:p w14:paraId="5CD1F74B" w14:textId="77777777" w:rsidR="00CC1A0D" w:rsidRPr="001B6CC6" w:rsidRDefault="00CC1A0D">
      <w:pPr>
        <w:pStyle w:val="ListParagraph"/>
        <w:numPr>
          <w:ilvl w:val="0"/>
          <w:numId w:val="56"/>
        </w:numPr>
        <w:spacing w:after="240"/>
        <w:rPr>
          <w:rFonts w:ascii="GHEA Grapalat" w:hAnsi="GHEA Grapalat" w:cs="Arial"/>
          <w:b/>
          <w:bCs/>
          <w:color w:val="2F5496" w:themeColor="accent1" w:themeShade="BF"/>
          <w:sz w:val="22"/>
          <w:szCs w:val="22"/>
          <w:u w:val="single"/>
          <w:lang w:val="hy-AM"/>
        </w:rPr>
      </w:pPr>
      <w:r w:rsidRPr="001B6CC6">
        <w:rPr>
          <w:rFonts w:ascii="GHEA Grapalat" w:hAnsi="GHEA Grapalat" w:cs="Arial"/>
          <w:b/>
          <w:bCs/>
          <w:color w:val="2F5496" w:themeColor="accent1" w:themeShade="BF"/>
          <w:sz w:val="22"/>
          <w:szCs w:val="22"/>
          <w:u w:val="single"/>
          <w:lang w:val="hy-AM"/>
        </w:rPr>
        <w:t>Գործուն քայլեր ձեռնարկել երթևեկության մասնակիցների վարքագծի փոփոխության ուղղությամբ</w:t>
      </w:r>
    </w:p>
    <w:p w14:paraId="7E08EABC" w14:textId="62034DD0" w:rsidR="00CC1A0D" w:rsidRPr="001B6CC6" w:rsidRDefault="00CC1A0D" w:rsidP="00CC1A0D">
      <w:pPr>
        <w:spacing w:after="240"/>
        <w:ind w:firstLine="360"/>
        <w:rPr>
          <w:rFonts w:ascii="GHEA Grapalat" w:hAnsi="GHEA Grapalat" w:cs="Sylfaen"/>
          <w:sz w:val="22"/>
          <w:szCs w:val="22"/>
          <w:lang w:val="hy-AM"/>
        </w:rPr>
      </w:pPr>
      <w:r w:rsidRPr="001B6CC6">
        <w:rPr>
          <w:rFonts w:ascii="GHEA Grapalat" w:hAnsi="GHEA Grapalat" w:cs="Sylfaen"/>
          <w:sz w:val="22"/>
          <w:szCs w:val="22"/>
          <w:lang w:val="hy-AM"/>
        </w:rPr>
        <w:t>Գոյություն ունեն արագության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վերահսկման</w:t>
      </w:r>
      <w:r w:rsidRPr="001B6CC6">
        <w:rPr>
          <w:rFonts w:ascii="GHEA Grapalat" w:hAnsi="GHEA Grapalat" w:cs="Arial"/>
          <w:sz w:val="22"/>
          <w:szCs w:val="22"/>
          <w:lang w:val="hy-AM"/>
        </w:rPr>
        <w:t xml:space="preserve"> տարբեր </w:t>
      </w:r>
      <w:r w:rsidRPr="001B6CC6">
        <w:rPr>
          <w:rFonts w:ascii="GHEA Grapalat" w:hAnsi="GHEA Grapalat" w:cs="Sylfaen"/>
          <w:sz w:val="22"/>
          <w:szCs w:val="22"/>
          <w:lang w:val="hy-AM"/>
        </w:rPr>
        <w:t>միջոցներ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ինչպիսիք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պարտադրումը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ընդհանուր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զսպումը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ենթակառուցվածքը</w:t>
      </w:r>
      <w:r w:rsidRPr="001B6CC6">
        <w:rPr>
          <w:rFonts w:ascii="GHEA Grapalat" w:hAnsi="GHEA Grapalat" w:cs="Arial"/>
          <w:sz w:val="22"/>
          <w:szCs w:val="22"/>
          <w:lang w:val="hy-AM"/>
        </w:rPr>
        <w:t xml:space="preserve"> (դրանք </w:t>
      </w:r>
      <w:r w:rsidRPr="001B6CC6">
        <w:rPr>
          <w:rFonts w:ascii="GHEA Grapalat" w:hAnsi="GHEA Grapalat" w:cs="Sylfaen"/>
          <w:sz w:val="22"/>
          <w:szCs w:val="22"/>
          <w:lang w:val="hy-AM"/>
        </w:rPr>
        <w:t>հայտնի</w:t>
      </w:r>
      <w:r w:rsidRPr="001B6CC6">
        <w:rPr>
          <w:rFonts w:ascii="GHEA Grapalat" w:hAnsi="GHEA Grapalat" w:cs="Arial"/>
          <w:sz w:val="22"/>
          <w:szCs w:val="22"/>
          <w:lang w:val="hy-AM"/>
        </w:rPr>
        <w:t xml:space="preserve"> են </w:t>
      </w:r>
      <w:r w:rsidRPr="001B6CC6">
        <w:rPr>
          <w:rFonts w:ascii="GHEA Grapalat" w:hAnsi="GHEA Grapalat" w:cs="Sylfaen"/>
          <w:sz w:val="22"/>
          <w:szCs w:val="22"/>
          <w:lang w:val="hy-AM"/>
        </w:rPr>
        <w:t>նաև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որպես</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երթևեկության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հանգստացնող միջոցներ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 xml:space="preserve">Երթևեկությունը դանդաղեցնելու միջոցներ են՝ օղակաձև </w:t>
      </w:r>
      <w:r w:rsidR="00034B65" w:rsidRPr="001B6CC6">
        <w:rPr>
          <w:rFonts w:ascii="GHEA Grapalat" w:hAnsi="GHEA Grapalat" w:cs="Sylfaen"/>
          <w:sz w:val="22"/>
          <w:szCs w:val="22"/>
          <w:lang w:val="hy-AM"/>
        </w:rPr>
        <w:t xml:space="preserve">երթևեկությամբ </w:t>
      </w:r>
      <w:r w:rsidRPr="001B6CC6">
        <w:rPr>
          <w:rFonts w:ascii="GHEA Grapalat" w:hAnsi="GHEA Grapalat" w:cs="Sylfaen"/>
          <w:sz w:val="22"/>
          <w:szCs w:val="22"/>
          <w:lang w:val="hy-AM"/>
        </w:rPr>
        <w:t>խաչմերուկները, ուղորդող կղզյակները, արհեստական անհարթությունները</w:t>
      </w:r>
      <w:r w:rsidRPr="001B6CC6">
        <w:rPr>
          <w:rFonts w:ascii="GHEA Grapalat" w:hAnsi="GHEA Grapalat" w:cs="Arial"/>
          <w:sz w:val="22"/>
          <w:szCs w:val="22"/>
          <w:lang w:val="hy-AM"/>
        </w:rPr>
        <w:t>՝ «</w:t>
      </w:r>
      <w:r w:rsidRPr="001B6CC6">
        <w:rPr>
          <w:rFonts w:ascii="GHEA Grapalat" w:hAnsi="GHEA Grapalat" w:cs="Sylfaen"/>
          <w:sz w:val="22"/>
          <w:szCs w:val="22"/>
          <w:lang w:val="hy-AM"/>
        </w:rPr>
        <w:t>պա</w:t>
      </w:r>
      <w:r w:rsidR="00034B65" w:rsidRPr="001B6CC6">
        <w:rPr>
          <w:rFonts w:ascii="GHEA Grapalat" w:hAnsi="GHEA Grapalat" w:cs="Sylfaen"/>
          <w:sz w:val="22"/>
          <w:szCs w:val="22"/>
          <w:lang w:val="hy-AM"/>
        </w:rPr>
        <w:t>ռ</w:t>
      </w:r>
      <w:r w:rsidRPr="001B6CC6">
        <w:rPr>
          <w:rFonts w:ascii="GHEA Grapalat" w:hAnsi="GHEA Grapalat" w:cs="Sylfaen"/>
          <w:sz w:val="22"/>
          <w:szCs w:val="22"/>
          <w:lang w:val="hy-AM"/>
        </w:rPr>
        <w:t>կած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ոստիկանները»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բարձրացված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հարթակները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արագության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փոփոխությունը,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վառ</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գույնով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նշված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ճանապարհահատվածները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արագության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բարձիկները,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մոդիֆիկացված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խաչմերուկները և այլն:</w:t>
      </w:r>
    </w:p>
    <w:p w14:paraId="37221D1E" w14:textId="23A6199B"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t xml:space="preserve">Միաժամանակ </w:t>
      </w:r>
      <w:r w:rsidRPr="001B6CC6">
        <w:rPr>
          <w:rFonts w:ascii="GHEA Grapalat" w:hAnsi="GHEA Grapalat" w:cs="Arial"/>
          <w:sz w:val="22"/>
          <w:szCs w:val="22"/>
          <w:lang w:val="hy-AM"/>
        </w:rPr>
        <w:t>ՄԱԶԾ «Հայաստանում ճանապարհային անվտանգության վերափոխում։ Հայաստանում ճանապարհային անվտանգության տվյալների, մարդկանց և քաղաքականության միացում» ծրագրի շրջանակներում մշակվել են Հայաստանում ճանապարհային անվտանգության խոչընդոտների ըմբռնման և վարքագծային միջամտությունների նախագծեր, որոնք վերաբերում են ամենահրատապ մարտահրավերներին, ինչպիսին են սահմանված արագությունը գերազանցելու դեպքերը, որը երկրում մահացու վթարների գլխավոր պատճառներից մեկն է: ՄԱԶԾ-ն ՆԳՆ Ոստիկանության համատեղ մշակել է վարքագծային միջամտությունների փաթեթ, որոնք կկցվեն վարորդներին ուղարկվող արագության գերազանցման տուգանքների մասին ծանուցումներին և նամակներին:</w:t>
      </w:r>
    </w:p>
    <w:p w14:paraId="1DB2789D" w14:textId="77777777"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left="360"/>
        <w:jc w:val="left"/>
        <w:rPr>
          <w:rFonts w:ascii="GHEA Grapalat" w:hAnsi="GHEA Grapalat" w:cs="Arial"/>
          <w:b/>
          <w:bCs/>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2</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eastAsia="MS Mincho" w:hAnsi="GHEA Grapalat" w:cs="MS Mincho"/>
          <w:b/>
          <w:bCs/>
          <w:color w:val="FFFFFF" w:themeColor="background1"/>
          <w:sz w:val="22"/>
          <w:szCs w:val="22"/>
          <w:u w:val="single"/>
          <w:lang w:val="hy-AM"/>
        </w:rPr>
        <w:t xml:space="preserve"> </w:t>
      </w:r>
      <w:r w:rsidRPr="001B6CC6">
        <w:rPr>
          <w:rFonts w:ascii="GHEA Grapalat" w:hAnsi="GHEA Grapalat" w:cs="Arial"/>
          <w:b/>
          <w:bCs/>
          <w:color w:val="FFFFFF" w:themeColor="background1"/>
          <w:sz w:val="22"/>
          <w:szCs w:val="22"/>
          <w:u w:val="single"/>
          <w:lang w:val="hy-AM"/>
        </w:rPr>
        <w:t xml:space="preserve">Վարորդական վկայականների տրամադրման պահանջների խստացում ու հանրության իրազեկվածության բարձրացում </w:t>
      </w:r>
    </w:p>
    <w:p w14:paraId="62C9DEF2" w14:textId="77777777" w:rsidR="00CC1A0D" w:rsidRPr="001B6CC6" w:rsidRDefault="00CC1A0D">
      <w:pPr>
        <w:pStyle w:val="ListParagraph"/>
        <w:numPr>
          <w:ilvl w:val="0"/>
          <w:numId w:val="57"/>
        </w:numPr>
        <w:spacing w:after="120"/>
        <w:rPr>
          <w:rFonts w:ascii="GHEA Grapalat" w:hAnsi="GHEA Grapalat" w:cs="Arial"/>
          <w:b/>
          <w:bCs/>
          <w:color w:val="2F5496" w:themeColor="accent1" w:themeShade="BF"/>
          <w:sz w:val="22"/>
          <w:szCs w:val="22"/>
          <w:u w:val="single"/>
          <w:lang w:val="hy-AM"/>
        </w:rPr>
      </w:pPr>
      <w:r w:rsidRPr="001B6CC6">
        <w:rPr>
          <w:rFonts w:ascii="GHEA Grapalat" w:hAnsi="GHEA Grapalat" w:cs="Arial"/>
          <w:b/>
          <w:bCs/>
          <w:color w:val="2F5496" w:themeColor="accent1" w:themeShade="BF"/>
          <w:sz w:val="22"/>
          <w:szCs w:val="22"/>
          <w:u w:val="single"/>
          <w:lang w:val="hy-AM"/>
        </w:rPr>
        <w:t xml:space="preserve">Վարորդական վկայական տալու գործընթացի վերանայում և բարեփոխումների իրականացում </w:t>
      </w:r>
    </w:p>
    <w:p w14:paraId="757AE7CA" w14:textId="33CCFC88" w:rsidR="00CC1A0D" w:rsidRPr="001B6CC6" w:rsidRDefault="00CC1A0D" w:rsidP="00CC1A0D">
      <w:pPr>
        <w:tabs>
          <w:tab w:val="left" w:pos="810"/>
        </w:tabs>
        <w:spacing w:after="240"/>
        <w:ind w:firstLine="360"/>
        <w:rPr>
          <w:rFonts w:ascii="GHEA Grapalat" w:hAnsi="GHEA Grapalat" w:cs="Sylfaen"/>
          <w:sz w:val="22"/>
          <w:szCs w:val="22"/>
          <w:lang w:val="hy-AM"/>
        </w:rPr>
      </w:pPr>
      <w:r w:rsidRPr="001B6CC6">
        <w:rPr>
          <w:rFonts w:ascii="GHEA Grapalat" w:hAnsi="GHEA Grapalat" w:cs="Sylfaen"/>
          <w:sz w:val="22"/>
          <w:szCs w:val="22"/>
          <w:lang w:val="hy-AM"/>
        </w:rPr>
        <w:t>Յուրաքանչյուր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անձ</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ցանկանում է սովորել ավտոմեքենա վարել և հանձնել վարորդական վկայական ստանալու համար նախատեսված քննությունը, պետք է անցնի  ուսուցման դասընթաց և ստանա վարորդական վկայական: «Ճանապարհային երթևեկության անվտանգության ապահովման մասին» ՀՀ օրենքի համաձայն՝ 17 տարեկանը լրացած (բացառությամբ՝ «AM» ենթակարգի տրանսպորտային միջոցի վարորդի թեկնածուից, որը կարող է լինել 16 տարին լրացած անձը) և օրենսդրությամբ նախատեսված դեպքերում օրենքով սահմանված վարորդական գործունեության, ներառյալ` առողջական վիճակի հետ կապված հակացուցումներ չունեցող անձինք կարող են ՆԳՆ</w:t>
      </w:r>
      <w:r w:rsidR="00034B65" w:rsidRPr="001B6CC6">
        <w:rPr>
          <w:rFonts w:ascii="GHEA Grapalat" w:hAnsi="GHEA Grapalat" w:cs="Sylfaen"/>
          <w:sz w:val="22"/>
          <w:szCs w:val="22"/>
          <w:lang w:val="hy-AM"/>
        </w:rPr>
        <w:t>-ի կողմից</w:t>
      </w:r>
      <w:r w:rsidRPr="001B6CC6">
        <w:rPr>
          <w:rFonts w:ascii="GHEA Grapalat" w:hAnsi="GHEA Grapalat" w:cs="Sylfaen"/>
          <w:sz w:val="22"/>
          <w:szCs w:val="22"/>
          <w:lang w:val="hy-AM"/>
        </w:rPr>
        <w:t xml:space="preserve"> հաստատած ուսումնական պլանով և ծրագրով ուսուցումը ստանալուց </w:t>
      </w:r>
      <w:r w:rsidRPr="001B6CC6">
        <w:rPr>
          <w:rFonts w:ascii="GHEA Grapalat" w:hAnsi="GHEA Grapalat" w:cs="Sylfaen"/>
          <w:sz w:val="22"/>
          <w:szCs w:val="22"/>
          <w:lang w:val="hy-AM"/>
        </w:rPr>
        <w:lastRenderedPageBreak/>
        <w:t xml:space="preserve">հետո օրենսդրությամբ սահմանված կարգով մասնակցել տրանսպորտային միջոցը վարելու իրավունքի որակավորման քննություններին (Հոդված 28)։ Քաղաքացիների` ավտոմոբիլային ճանապարհներին անվտանգ վարքագծի կանոնների ուսուցումն ապահովում են օրենսդրությամբ սահմանված կարգով կրթական ծրագրեր իրականացնող ուսումնական հաստատությունները, իսկ իրականացվում է պետական կառավարման տարածքային մարմինների և տրանսպորտի, կրթության, առողջապահության, շրջակա միջավայրի պահպանության ու բնակչության սոցիալական պաշտպանության բնագավառների պետական կառավարման մարմինների համատեղ մշակած օրինակելի ծրագրերով: Սակայն ՀՀ կառավարության </w:t>
      </w:r>
      <w:r w:rsidR="00F44CA4" w:rsidRPr="001B6CC6">
        <w:rPr>
          <w:rFonts w:ascii="GHEA Grapalat" w:hAnsi="GHEA Grapalat" w:cs="Sylfaen"/>
          <w:sz w:val="22"/>
          <w:szCs w:val="22"/>
          <w:lang w:val="hy-AM"/>
        </w:rPr>
        <w:t>26</w:t>
      </w:r>
      <w:r w:rsidRPr="001B6CC6">
        <w:rPr>
          <w:rFonts w:ascii="GHEA Grapalat" w:hAnsi="GHEA Grapalat" w:cs="Sylfaen"/>
          <w:sz w:val="22"/>
          <w:szCs w:val="22"/>
          <w:lang w:val="hy-AM"/>
        </w:rPr>
        <w:t>.0</w:t>
      </w:r>
      <w:r w:rsidR="00F44CA4" w:rsidRPr="001B6CC6">
        <w:rPr>
          <w:rFonts w:ascii="GHEA Grapalat" w:hAnsi="GHEA Grapalat" w:cs="Sylfaen"/>
          <w:sz w:val="22"/>
          <w:szCs w:val="22"/>
          <w:lang w:val="hy-AM"/>
        </w:rPr>
        <w:t>3</w:t>
      </w:r>
      <w:r w:rsidRPr="001B6CC6">
        <w:rPr>
          <w:rFonts w:ascii="GHEA Grapalat" w:hAnsi="GHEA Grapalat" w:cs="Sylfaen"/>
          <w:sz w:val="22"/>
          <w:szCs w:val="22"/>
          <w:lang w:val="hy-AM"/>
        </w:rPr>
        <w:t>.20</w:t>
      </w:r>
      <w:r w:rsidR="00F44CA4" w:rsidRPr="001B6CC6">
        <w:rPr>
          <w:rFonts w:ascii="GHEA Grapalat" w:hAnsi="GHEA Grapalat" w:cs="Sylfaen"/>
          <w:sz w:val="22"/>
          <w:szCs w:val="22"/>
          <w:lang w:val="hy-AM"/>
        </w:rPr>
        <w:t>20</w:t>
      </w:r>
      <w:r w:rsidRPr="001B6CC6">
        <w:rPr>
          <w:rFonts w:ascii="GHEA Grapalat" w:hAnsi="GHEA Grapalat" w:cs="Sylfaen"/>
          <w:sz w:val="22"/>
          <w:szCs w:val="22"/>
          <w:lang w:val="hy-AM"/>
        </w:rPr>
        <w:t xml:space="preserve">թ. թիվ </w:t>
      </w:r>
      <w:r w:rsidR="00F44CA4" w:rsidRPr="001B6CC6">
        <w:rPr>
          <w:rFonts w:ascii="GHEA Grapalat" w:hAnsi="GHEA Grapalat" w:cs="Sylfaen"/>
          <w:sz w:val="22"/>
          <w:szCs w:val="22"/>
          <w:lang w:val="hy-AM"/>
        </w:rPr>
        <w:t>385</w:t>
      </w:r>
      <w:r w:rsidRPr="001B6CC6">
        <w:rPr>
          <w:rFonts w:ascii="GHEA Grapalat" w:hAnsi="GHEA Grapalat" w:cs="Sylfaen"/>
          <w:sz w:val="22"/>
          <w:szCs w:val="22"/>
          <w:lang w:val="hy-AM"/>
        </w:rPr>
        <w:t xml:space="preserve">-Ն որոշման համաձայն՝ </w:t>
      </w:r>
      <w:r w:rsidR="00F44CA4" w:rsidRPr="001B6CC6">
        <w:rPr>
          <w:rFonts w:ascii="GHEA Grapalat" w:hAnsi="GHEA Grapalat" w:cs="Sylfaen"/>
          <w:sz w:val="22"/>
          <w:szCs w:val="22"/>
          <w:lang w:val="hy-AM"/>
        </w:rPr>
        <w:t>«A», «B» և «C» կարգերի ու «AM», «A1», «B1» և «C1»</w:t>
      </w:r>
      <w:r w:rsidRPr="001B6CC6">
        <w:rPr>
          <w:rFonts w:ascii="GHEA Grapalat" w:hAnsi="GHEA Grapalat" w:cs="Sylfaen"/>
          <w:sz w:val="22"/>
          <w:szCs w:val="22"/>
          <w:lang w:val="hy-AM"/>
        </w:rPr>
        <w:t xml:space="preserve"> ենթակարգերի տրանսպորտային միջոցներ վարելու վարորդական վկայական ստանալու դեպքերում Օրենսդրությամբ սահմանված կարգով ուսուցում իրականացնող կազմակերպության կողմից տրված վարորդական դասընթացների ավարտական քննությունները դրական հանձնելու վերաբերյալ փաստաթուղթ չի պահանջվում։ Հաշվի առնելով, որ տրանսպորտային միջոցների պարկի մեծ մասը թեթև մարդատար ավտոմեքենաներն են, ուստի վարորդական վկայական ստանալու համար պարտադիր ներկայացման ենթակա փաստաթղթերի ցանկում անհրաժեշտ է սահմանել մասնագիտական հավաստագրված ավտոդպրոցի ավարտման վկայական ներկայացնելու պարտադիր պայմանը: Կկանոնակարգվեն նաև ավտոդպրոցների կամ նմանատիպ այլ մասնագիտական կառույցների հավաստագրման պահանջները, վերջիններիս համար սահմանելով հետևյալ պահանջները</w:t>
      </w:r>
      <w:r w:rsidRPr="001B6CC6">
        <w:rPr>
          <w:rFonts w:ascii="MS Mincho" w:eastAsia="MS Mincho" w:hAnsi="MS Mincho" w:cs="MS Mincho" w:hint="eastAsia"/>
          <w:sz w:val="22"/>
          <w:szCs w:val="22"/>
          <w:lang w:val="hy-AM"/>
        </w:rPr>
        <w:t>․</w:t>
      </w:r>
    </w:p>
    <w:p w14:paraId="071B3695" w14:textId="04BF21A8" w:rsidR="00CC1A0D" w:rsidRPr="001B6CC6" w:rsidRDefault="00CC1A0D">
      <w:pPr>
        <w:pStyle w:val="CommentText"/>
        <w:numPr>
          <w:ilvl w:val="0"/>
          <w:numId w:val="61"/>
        </w:numPr>
        <w:tabs>
          <w:tab w:val="left" w:pos="810"/>
          <w:tab w:val="left" w:pos="900"/>
          <w:tab w:val="left" w:pos="1170"/>
        </w:tabs>
        <w:ind w:left="0" w:firstLine="360"/>
        <w:rPr>
          <w:rFonts w:ascii="GHEA Grapalat" w:hAnsi="GHEA Grapalat" w:cs="Sylfaen"/>
          <w:sz w:val="22"/>
          <w:szCs w:val="22"/>
          <w:lang w:val="hy-AM"/>
        </w:rPr>
      </w:pPr>
      <w:r w:rsidRPr="001B6CC6">
        <w:rPr>
          <w:rFonts w:ascii="GHEA Grapalat" w:hAnsi="GHEA Grapalat" w:cs="Sylfaen"/>
          <w:sz w:val="22"/>
          <w:szCs w:val="22"/>
          <w:lang w:val="hy-AM"/>
        </w:rPr>
        <w:t xml:space="preserve">մասնագիտական դասասենյակին ներկայացվող պահանջներ՝ վարժասարքերի, դիտարտիկ նյութերի, </w:t>
      </w:r>
      <w:r w:rsidR="00F300B7" w:rsidRPr="001B6CC6">
        <w:rPr>
          <w:rFonts w:ascii="GHEA Grapalat" w:hAnsi="GHEA Grapalat" w:cs="Sylfaen"/>
          <w:sz w:val="22"/>
          <w:szCs w:val="22"/>
          <w:lang w:val="hy-AM"/>
        </w:rPr>
        <w:t>համակարգիչների</w:t>
      </w:r>
      <w:r w:rsidRPr="001B6CC6">
        <w:rPr>
          <w:rFonts w:ascii="GHEA Grapalat" w:hAnsi="GHEA Grapalat" w:cs="Sylfaen"/>
          <w:sz w:val="22"/>
          <w:szCs w:val="22"/>
          <w:lang w:val="hy-AM"/>
        </w:rPr>
        <w:t>, ավտոմոբիլի մեքենամասերի առկայություն.</w:t>
      </w:r>
    </w:p>
    <w:p w14:paraId="3A09B1E5" w14:textId="65F82738" w:rsidR="00CC1A0D" w:rsidRPr="001B6CC6" w:rsidRDefault="00CC1A0D">
      <w:pPr>
        <w:pStyle w:val="CommentText"/>
        <w:numPr>
          <w:ilvl w:val="0"/>
          <w:numId w:val="61"/>
        </w:numPr>
        <w:tabs>
          <w:tab w:val="left" w:pos="810"/>
          <w:tab w:val="left" w:pos="900"/>
          <w:tab w:val="left" w:pos="1170"/>
        </w:tabs>
        <w:ind w:left="0" w:firstLine="360"/>
        <w:rPr>
          <w:rFonts w:ascii="GHEA Grapalat" w:hAnsi="GHEA Grapalat" w:cs="Sylfaen"/>
          <w:sz w:val="22"/>
          <w:szCs w:val="22"/>
          <w:lang w:val="hy-AM"/>
        </w:rPr>
      </w:pPr>
      <w:r w:rsidRPr="001B6CC6">
        <w:rPr>
          <w:rFonts w:ascii="GHEA Grapalat" w:hAnsi="GHEA Grapalat" w:cs="Sylfaen"/>
          <w:sz w:val="22"/>
          <w:szCs w:val="22"/>
          <w:lang w:val="hy-AM"/>
        </w:rPr>
        <w:t>տեսական դասընթացների մեջ մինչ բժշկական առաջին օգնության դասաժամերի քանակի ավելացում, որոն</w:t>
      </w:r>
      <w:r w:rsidR="00F300B7" w:rsidRPr="001B6CC6">
        <w:rPr>
          <w:rFonts w:ascii="GHEA Grapalat" w:hAnsi="GHEA Grapalat" w:cs="Sylfaen"/>
          <w:sz w:val="22"/>
          <w:szCs w:val="22"/>
          <w:lang w:val="hy-AM"/>
        </w:rPr>
        <w:t>ց</w:t>
      </w:r>
      <w:r w:rsidRPr="001B6CC6">
        <w:rPr>
          <w:rFonts w:ascii="GHEA Grapalat" w:hAnsi="GHEA Grapalat" w:cs="Sylfaen"/>
          <w:sz w:val="22"/>
          <w:szCs w:val="22"/>
          <w:lang w:val="hy-AM"/>
        </w:rPr>
        <w:t xml:space="preserve"> պետք է դասավանդեն բժշկական կրթություն ունեցող համապատասխան մասնագետի կողմից</w:t>
      </w:r>
      <w:r w:rsidRPr="001B6CC6">
        <w:rPr>
          <w:rFonts w:ascii="MS Mincho" w:eastAsia="MS Mincho" w:hAnsi="MS Mincho" w:cs="MS Mincho" w:hint="eastAsia"/>
          <w:sz w:val="22"/>
          <w:szCs w:val="22"/>
          <w:lang w:val="hy-AM"/>
        </w:rPr>
        <w:t>․</w:t>
      </w:r>
    </w:p>
    <w:p w14:paraId="20FA67C6" w14:textId="77777777" w:rsidR="00CC1A0D" w:rsidRPr="001B6CC6" w:rsidRDefault="00CC1A0D">
      <w:pPr>
        <w:pStyle w:val="CommentText"/>
        <w:numPr>
          <w:ilvl w:val="0"/>
          <w:numId w:val="61"/>
        </w:numPr>
        <w:tabs>
          <w:tab w:val="left" w:pos="810"/>
          <w:tab w:val="left" w:pos="900"/>
          <w:tab w:val="left" w:pos="1170"/>
        </w:tabs>
        <w:ind w:left="0" w:firstLine="360"/>
        <w:rPr>
          <w:rFonts w:ascii="GHEA Grapalat" w:hAnsi="GHEA Grapalat" w:cs="Sylfaen"/>
          <w:sz w:val="22"/>
          <w:szCs w:val="22"/>
          <w:lang w:val="hy-AM"/>
        </w:rPr>
      </w:pPr>
      <w:r w:rsidRPr="001B6CC6">
        <w:rPr>
          <w:rFonts w:ascii="GHEA Grapalat" w:hAnsi="GHEA Grapalat" w:cs="Sylfaen"/>
          <w:sz w:val="22"/>
          <w:szCs w:val="22"/>
          <w:lang w:val="hy-AM"/>
        </w:rPr>
        <w:t>համապատասխան մասնագիտական միջին կամ բարձրագույն կրթության դիպլոմի առկայություն և առնվազն 3 տարվա աշխատանքային ստաժ ունեցող դասավանդողների պահանջ.</w:t>
      </w:r>
    </w:p>
    <w:p w14:paraId="416BD8A4" w14:textId="77777777" w:rsidR="00CC1A0D" w:rsidRPr="001B6CC6" w:rsidRDefault="00CC1A0D">
      <w:pPr>
        <w:pStyle w:val="CommentText"/>
        <w:numPr>
          <w:ilvl w:val="0"/>
          <w:numId w:val="61"/>
        </w:numPr>
        <w:tabs>
          <w:tab w:val="left" w:pos="810"/>
          <w:tab w:val="left" w:pos="900"/>
          <w:tab w:val="left" w:pos="1170"/>
        </w:tabs>
        <w:ind w:left="0" w:firstLine="360"/>
        <w:rPr>
          <w:rFonts w:ascii="GHEA Grapalat" w:hAnsi="GHEA Grapalat" w:cs="Sylfaen"/>
          <w:sz w:val="22"/>
          <w:szCs w:val="22"/>
          <w:lang w:val="hy-AM"/>
        </w:rPr>
      </w:pPr>
      <w:r w:rsidRPr="001B6CC6">
        <w:rPr>
          <w:rFonts w:ascii="GHEA Grapalat" w:hAnsi="GHEA Grapalat" w:cs="Sylfaen"/>
          <w:sz w:val="22"/>
          <w:szCs w:val="22"/>
          <w:lang w:val="hy-AM"/>
        </w:rPr>
        <w:t>փակ ավտոդրոմի առկայություն՝ տարբեր ճանապարհային պայմանների իմիտացիայով՝ վարորդներին համապատասխան հմտություններ սովորեցնելու նպատակով</w:t>
      </w:r>
      <w:r w:rsidRPr="001B6CC6">
        <w:rPr>
          <w:rFonts w:ascii="MS Mincho" w:eastAsia="MS Mincho" w:hAnsi="MS Mincho" w:cs="MS Mincho" w:hint="eastAsia"/>
          <w:sz w:val="22"/>
          <w:szCs w:val="22"/>
          <w:lang w:val="hy-AM"/>
        </w:rPr>
        <w:t>․</w:t>
      </w:r>
    </w:p>
    <w:p w14:paraId="6162F0E1" w14:textId="77777777" w:rsidR="00CC1A0D" w:rsidRPr="001B6CC6" w:rsidRDefault="00CC1A0D">
      <w:pPr>
        <w:pStyle w:val="CommentText"/>
        <w:numPr>
          <w:ilvl w:val="0"/>
          <w:numId w:val="61"/>
        </w:numPr>
        <w:tabs>
          <w:tab w:val="left" w:pos="810"/>
          <w:tab w:val="left" w:pos="900"/>
          <w:tab w:val="left" w:pos="1170"/>
        </w:tabs>
        <w:ind w:left="0" w:firstLine="360"/>
        <w:rPr>
          <w:rFonts w:ascii="GHEA Grapalat" w:hAnsi="GHEA Grapalat" w:cs="Sylfaen"/>
          <w:sz w:val="22"/>
          <w:szCs w:val="22"/>
          <w:lang w:val="hy-AM"/>
        </w:rPr>
      </w:pPr>
      <w:r w:rsidRPr="001B6CC6">
        <w:rPr>
          <w:rFonts w:ascii="GHEA Grapalat" w:hAnsi="GHEA Grapalat" w:cs="Sylfaen"/>
          <w:sz w:val="22"/>
          <w:szCs w:val="22"/>
          <w:lang w:val="hy-AM"/>
        </w:rPr>
        <w:t>վարման ուսուցման տարբեր կարգի ավտոմոբիլների առկայություն</w:t>
      </w:r>
      <w:r w:rsidRPr="001B6CC6">
        <w:rPr>
          <w:rFonts w:ascii="MS Mincho" w:eastAsia="MS Mincho" w:hAnsi="MS Mincho" w:cs="MS Mincho" w:hint="eastAsia"/>
          <w:sz w:val="22"/>
          <w:szCs w:val="22"/>
          <w:lang w:val="hy-AM"/>
        </w:rPr>
        <w:t>․</w:t>
      </w:r>
    </w:p>
    <w:p w14:paraId="2BBFD7C2" w14:textId="77777777" w:rsidR="00CC1A0D" w:rsidRPr="001B6CC6" w:rsidRDefault="00CC1A0D">
      <w:pPr>
        <w:pStyle w:val="CommentText"/>
        <w:numPr>
          <w:ilvl w:val="0"/>
          <w:numId w:val="61"/>
        </w:numPr>
        <w:tabs>
          <w:tab w:val="left" w:pos="810"/>
          <w:tab w:val="left" w:pos="900"/>
          <w:tab w:val="left" w:pos="1170"/>
        </w:tabs>
        <w:spacing w:after="240"/>
        <w:ind w:left="0" w:firstLine="360"/>
        <w:rPr>
          <w:rFonts w:ascii="GHEA Grapalat" w:hAnsi="GHEA Grapalat" w:cs="Sylfaen"/>
          <w:sz w:val="22"/>
          <w:szCs w:val="22"/>
          <w:lang w:val="hy-AM"/>
        </w:rPr>
      </w:pPr>
      <w:r w:rsidRPr="001B6CC6">
        <w:rPr>
          <w:rFonts w:ascii="GHEA Grapalat" w:hAnsi="GHEA Grapalat" w:cs="Sylfaen"/>
          <w:sz w:val="22"/>
          <w:szCs w:val="22"/>
          <w:lang w:val="hy-AM"/>
        </w:rPr>
        <w:t xml:space="preserve">վարել սովորեցնողի համար առնվազն 3 տարվա համապատասխան ստաժի առկայություն: </w:t>
      </w:r>
    </w:p>
    <w:p w14:paraId="79C4F627" w14:textId="77777777" w:rsidR="00CC1A0D" w:rsidRPr="001B6CC6" w:rsidRDefault="00CC1A0D" w:rsidP="00CC1A0D">
      <w:pPr>
        <w:pStyle w:val="CommentText"/>
        <w:spacing w:after="240"/>
        <w:ind w:firstLine="360"/>
        <w:rPr>
          <w:rFonts w:ascii="GHEA Grapalat" w:hAnsi="GHEA Grapalat" w:cs="Sylfaen"/>
          <w:sz w:val="22"/>
          <w:szCs w:val="22"/>
          <w:lang w:val="hy-AM"/>
        </w:rPr>
      </w:pPr>
      <w:r w:rsidRPr="001B6CC6">
        <w:rPr>
          <w:rFonts w:ascii="GHEA Grapalat" w:hAnsi="GHEA Grapalat" w:cs="Sylfaen"/>
          <w:sz w:val="22"/>
          <w:szCs w:val="22"/>
          <w:lang w:val="hy-AM"/>
        </w:rPr>
        <w:t>Միաժամանակ կդիտարկվի ավտոդպրոցներին ներկայացվող պահանջները  մասնագիտացնելու հարցը՝ ըստ վարորդական իրավունքի կարգի (A, B , C , D և այլն):</w:t>
      </w:r>
    </w:p>
    <w:p w14:paraId="14243DB7" w14:textId="58F51959" w:rsidR="00CC1A0D" w:rsidRPr="001B6CC6" w:rsidRDefault="00CC1A0D" w:rsidP="00CC1A0D">
      <w:pPr>
        <w:spacing w:after="240"/>
        <w:ind w:firstLine="360"/>
        <w:rPr>
          <w:rFonts w:ascii="GHEA Grapalat" w:hAnsi="GHEA Grapalat" w:cs="Sylfaen"/>
          <w:sz w:val="22"/>
          <w:szCs w:val="22"/>
          <w:lang w:val="hy-AM"/>
        </w:rPr>
      </w:pPr>
      <w:r w:rsidRPr="001B6CC6">
        <w:rPr>
          <w:rFonts w:ascii="GHEA Grapalat" w:hAnsi="GHEA Grapalat" w:cs="Sylfaen"/>
          <w:sz w:val="22"/>
          <w:szCs w:val="22"/>
          <w:lang w:val="hy-AM"/>
        </w:rPr>
        <w:t xml:space="preserve">Բացի այդ </w:t>
      </w:r>
      <w:r w:rsidRPr="001B6CC6">
        <w:rPr>
          <w:rFonts w:ascii="GHEA Grapalat" w:hAnsi="GHEA Grapalat"/>
          <w:color w:val="000000"/>
          <w:sz w:val="22"/>
          <w:szCs w:val="22"/>
          <w:shd w:val="clear" w:color="auto" w:fill="FFFFFF"/>
          <w:lang w:val="hy-AM"/>
        </w:rPr>
        <w:t>վարորդական վկայական ստանալու քննություններ անցկացնող ծառայողները</w:t>
      </w:r>
      <w:r w:rsidRPr="001B6CC6">
        <w:rPr>
          <w:rFonts w:ascii="GHEA Grapalat" w:hAnsi="GHEA Grapalat" w:cs="Sylfaen"/>
          <w:sz w:val="22"/>
          <w:szCs w:val="22"/>
          <w:lang w:val="hy-AM"/>
        </w:rPr>
        <w:t xml:space="preserve">, ինչպես նաև ավտոդպրոցների կամ նմանատիպ այլ մասնագիտական կառույցների մասնագետները և </w:t>
      </w:r>
      <w:r w:rsidRPr="001B6CC6">
        <w:rPr>
          <w:rFonts w:ascii="GHEA Grapalat" w:hAnsi="GHEA Grapalat"/>
          <w:color w:val="000000"/>
          <w:sz w:val="22"/>
          <w:szCs w:val="22"/>
          <w:shd w:val="clear" w:color="auto" w:fill="FFFFFF"/>
          <w:lang w:val="hy-AM"/>
        </w:rPr>
        <w:t>գործնական վարել սովորեցնողները</w:t>
      </w:r>
      <w:r w:rsidRPr="001B6CC6">
        <w:rPr>
          <w:rFonts w:ascii="GHEA Grapalat" w:hAnsi="GHEA Grapalat" w:cs="Sylfaen"/>
          <w:sz w:val="22"/>
          <w:szCs w:val="22"/>
          <w:lang w:val="hy-AM"/>
        </w:rPr>
        <w:t xml:space="preserve"> պետք է անցնեն մասնագիտացված </w:t>
      </w:r>
      <w:r w:rsidRPr="001B6CC6">
        <w:rPr>
          <w:rFonts w:ascii="GHEA Grapalat" w:hAnsi="GHEA Grapalat" w:cs="Sylfaen"/>
          <w:sz w:val="22"/>
          <w:szCs w:val="22"/>
          <w:lang w:val="hy-AM"/>
        </w:rPr>
        <w:lastRenderedPageBreak/>
        <w:t xml:space="preserve">դասընթացներ և վերապատրաստումներ (պարտադիր և շարունակական) և ստանան </w:t>
      </w:r>
      <w:r w:rsidR="00F300B7" w:rsidRPr="001B6CC6">
        <w:rPr>
          <w:rFonts w:ascii="GHEA Grapalat" w:hAnsi="GHEA Grapalat" w:cs="Sylfaen"/>
          <w:sz w:val="22"/>
          <w:szCs w:val="22"/>
          <w:lang w:val="hy-AM"/>
        </w:rPr>
        <w:t>որակավորում</w:t>
      </w:r>
      <w:r w:rsidRPr="001B6CC6">
        <w:rPr>
          <w:rFonts w:ascii="GHEA Grapalat" w:hAnsi="GHEA Grapalat" w:cs="Sylfaen"/>
          <w:sz w:val="22"/>
          <w:szCs w:val="22"/>
          <w:lang w:val="hy-AM"/>
        </w:rPr>
        <w:t xml:space="preserve">։ </w:t>
      </w:r>
      <w:r w:rsidR="00AA028B" w:rsidRPr="001B6CC6">
        <w:rPr>
          <w:rFonts w:ascii="GHEA Grapalat" w:hAnsi="GHEA Grapalat" w:cs="Sylfaen"/>
          <w:sz w:val="22"/>
          <w:szCs w:val="22"/>
          <w:lang w:val="hy-AM"/>
        </w:rPr>
        <w:t xml:space="preserve">Դասընթացները կընդգրկեն վարորդների կողմից վարչական իրավախախտումների սանկցիաների, ճանապարհային երթևեկության կանոնների և նշանների, առաջին բժշկական օգնության, պրակտիկ վարելու դասընթացներ, իսկ բեռնատարների </w:t>
      </w:r>
      <w:r w:rsidR="00772711" w:rsidRPr="001B6CC6">
        <w:rPr>
          <w:rFonts w:ascii="GHEA Grapalat" w:hAnsi="GHEA Grapalat" w:cs="Sylfaen"/>
          <w:sz w:val="22"/>
          <w:szCs w:val="22"/>
          <w:lang w:val="hy-AM"/>
        </w:rPr>
        <w:t xml:space="preserve">(այդ թվում նաև վտանգավոր բեռների տեղափոխման) </w:t>
      </w:r>
      <w:r w:rsidR="00AA028B" w:rsidRPr="001B6CC6">
        <w:rPr>
          <w:rFonts w:ascii="GHEA Grapalat" w:hAnsi="GHEA Grapalat" w:cs="Sylfaen"/>
          <w:sz w:val="22"/>
          <w:szCs w:val="22"/>
          <w:lang w:val="hy-AM"/>
        </w:rPr>
        <w:t>վարորդների համար նաև վարորդների աշխատանքի և հանգստի</w:t>
      </w:r>
      <w:r w:rsidR="00772711" w:rsidRPr="001B6CC6">
        <w:rPr>
          <w:rFonts w:ascii="GHEA Grapalat" w:hAnsi="GHEA Grapalat" w:cs="Sylfaen"/>
          <w:sz w:val="22"/>
          <w:szCs w:val="22"/>
          <w:lang w:val="hy-AM"/>
        </w:rPr>
        <w:t>, ինչպես նաև անհրաժեշտ փաստաթղթերի և ձևակերպումների վերաբերյալ</w:t>
      </w:r>
      <w:r w:rsidR="00AA028B" w:rsidRPr="001B6CC6">
        <w:rPr>
          <w:rFonts w:ascii="GHEA Grapalat" w:hAnsi="GHEA Grapalat" w:cs="Sylfaen"/>
          <w:sz w:val="22"/>
          <w:szCs w:val="22"/>
          <w:lang w:val="hy-AM"/>
        </w:rPr>
        <w:t xml:space="preserve"> </w:t>
      </w:r>
    </w:p>
    <w:p w14:paraId="4D605F96" w14:textId="40759255" w:rsidR="00CC1A0D" w:rsidRPr="001B6CC6" w:rsidRDefault="00CC1A0D" w:rsidP="00CC1A0D">
      <w:pPr>
        <w:spacing w:after="240"/>
        <w:ind w:firstLine="360"/>
        <w:rPr>
          <w:rFonts w:ascii="GHEA Grapalat" w:hAnsi="GHEA Grapalat" w:cs="Sylfaen"/>
          <w:sz w:val="22"/>
          <w:szCs w:val="22"/>
          <w:lang w:val="hy-AM"/>
        </w:rPr>
      </w:pPr>
      <w:r w:rsidRPr="001B6CC6">
        <w:rPr>
          <w:rFonts w:ascii="GHEA Grapalat" w:hAnsi="GHEA Grapalat" w:cs="Sylfaen"/>
          <w:sz w:val="22"/>
          <w:szCs w:val="22"/>
          <w:lang w:val="hy-AM"/>
        </w:rPr>
        <w:t xml:space="preserve">ՆԳՆ ոստիկանությունը պետք է սահմանի ավտոդպրոցների կամ նմանատիպ այլ մասնագիտական կառույցների </w:t>
      </w:r>
      <w:r w:rsidRPr="001B6CC6">
        <w:rPr>
          <w:rFonts w:ascii="GHEA Grapalat" w:hAnsi="GHEA Grapalat"/>
          <w:color w:val="000000"/>
          <w:sz w:val="22"/>
          <w:szCs w:val="22"/>
          <w:shd w:val="clear" w:color="auto" w:fill="FFFFFF"/>
          <w:lang w:val="hy-AM"/>
        </w:rPr>
        <w:t xml:space="preserve">գործնական վարել սովորեցնողին ներկայացվող պահանջները, ինչպես նաև հաստատի որկավորում անցած գործնական վարել սովորեցնողի ցանկը։ </w:t>
      </w:r>
      <w:r w:rsidRPr="001B6CC6">
        <w:rPr>
          <w:rFonts w:ascii="GHEA Grapalat" w:hAnsi="GHEA Grapalat" w:cs="Sylfaen"/>
          <w:sz w:val="22"/>
          <w:szCs w:val="22"/>
          <w:lang w:val="hy-AM"/>
        </w:rPr>
        <w:t>Ն</w:t>
      </w:r>
      <w:r w:rsidR="0081040D" w:rsidRPr="001B6CC6">
        <w:rPr>
          <w:rFonts w:ascii="GHEA Grapalat" w:hAnsi="GHEA Grapalat" w:cs="Sylfaen"/>
          <w:sz w:val="22"/>
          <w:szCs w:val="22"/>
          <w:lang w:val="hy-AM"/>
        </w:rPr>
        <w:t>շ</w:t>
      </w:r>
      <w:r w:rsidRPr="001B6CC6">
        <w:rPr>
          <w:rFonts w:ascii="GHEA Grapalat" w:hAnsi="GHEA Grapalat" w:cs="Sylfaen"/>
          <w:sz w:val="22"/>
          <w:szCs w:val="22"/>
          <w:lang w:val="hy-AM"/>
        </w:rPr>
        <w:t>ված պահանջները կմշակվեն ՄԱԿ-ի Եվրոպական տնտեսական հանձնաժողովի Ճանապարհային երթևեկության անվտանգության աշխատանքային խմբի վերանայված համախմբված բանաձևով սահմանված ցուցումներին համապատասխան (</w:t>
      </w:r>
      <w:r w:rsidRPr="001B6CC6">
        <w:rPr>
          <w:rFonts w:ascii="GHEA Grapalat" w:hAnsi="GHEA Grapalat" w:cs="Arial"/>
          <w:sz w:val="22"/>
          <w:szCs w:val="22"/>
          <w:lang w:val="hy-AM"/>
        </w:rPr>
        <w:t>Revised Consolidated Resolution on Road Traffic, UNECE</w:t>
      </w:r>
      <w:r w:rsidRPr="001B6CC6">
        <w:rPr>
          <w:rFonts w:ascii="GHEA Grapalat" w:hAnsi="GHEA Grapalat" w:cs="Sylfaen"/>
          <w:sz w:val="22"/>
          <w:szCs w:val="22"/>
          <w:lang w:val="hy-AM"/>
        </w:rPr>
        <w:t>)</w:t>
      </w:r>
      <w:r w:rsidRPr="001B6CC6">
        <w:rPr>
          <w:rStyle w:val="FootnoteReference"/>
          <w:rFonts w:ascii="GHEA Grapalat" w:hAnsi="GHEA Grapalat"/>
          <w:sz w:val="22"/>
          <w:szCs w:val="22"/>
          <w:lang w:val="hy-AM"/>
        </w:rPr>
        <w:footnoteReference w:id="11"/>
      </w:r>
      <w:r w:rsidRPr="001B6CC6">
        <w:rPr>
          <w:rFonts w:ascii="GHEA Grapalat" w:hAnsi="GHEA Grapalat" w:cs="Sylfaen"/>
          <w:sz w:val="22"/>
          <w:szCs w:val="22"/>
          <w:lang w:val="hy-AM"/>
        </w:rPr>
        <w:t>։ Միաժամանակ հաշվի առնելով, որ ՀՀ կառավարության 2021-2026թթ. ծրագրի «5.4 Ոստիկանության բարեփոխումներ» մասի համաձայն Հայաստանի ամբողջ տարածքում պարեկային ծառայությունը պետք է ներդրվի մինչև 2023 թվականի ավարտը, ուստի ՆԳՆ կմշակի և կիրականացնի նաև ճանապարհային երթևեկության ոլորտի մասով պարեկների պարտադիր և շարունակական վերապատրաստման ծրագիր։</w:t>
      </w:r>
    </w:p>
    <w:p w14:paraId="053FC9A0" w14:textId="13F7655E" w:rsidR="00CC1A0D" w:rsidRPr="001B6CC6" w:rsidRDefault="00CC1A0D" w:rsidP="00CC1A0D">
      <w:pPr>
        <w:pStyle w:val="CommentText"/>
        <w:ind w:firstLine="360"/>
        <w:rPr>
          <w:rFonts w:ascii="GHEA Grapalat" w:hAnsi="GHEA Grapalat"/>
          <w:sz w:val="22"/>
          <w:szCs w:val="22"/>
          <w:lang w:val="hy-AM"/>
        </w:rPr>
      </w:pPr>
      <w:r w:rsidRPr="001B6CC6">
        <w:rPr>
          <w:rFonts w:ascii="GHEA Grapalat" w:hAnsi="GHEA Grapalat" w:cs="Sylfaen"/>
          <w:sz w:val="22"/>
          <w:szCs w:val="22"/>
          <w:lang w:val="hy-AM"/>
        </w:rPr>
        <w:t>Ճանապարհային անվտանգության կառավարման մարմին</w:t>
      </w:r>
      <w:r w:rsidR="00647283" w:rsidRPr="001B6CC6">
        <w:rPr>
          <w:rFonts w:ascii="GHEA Grapalat" w:hAnsi="GHEA Grapalat" w:cs="Sylfaen"/>
          <w:sz w:val="22"/>
          <w:szCs w:val="22"/>
          <w:lang w:val="hy-AM"/>
        </w:rPr>
        <w:t>ը</w:t>
      </w:r>
      <w:r w:rsidRPr="001B6CC6">
        <w:rPr>
          <w:rFonts w:ascii="GHEA Grapalat" w:hAnsi="GHEA Grapalat" w:cs="Sylfaen"/>
          <w:sz w:val="22"/>
          <w:szCs w:val="22"/>
          <w:lang w:val="hy-AM"/>
        </w:rPr>
        <w:t xml:space="preserve"> կիրականացնի մշտադիտարկում՝</w:t>
      </w:r>
      <w:r w:rsidRPr="001B6CC6">
        <w:rPr>
          <w:rFonts w:ascii="GHEA Grapalat" w:hAnsi="GHEA Grapalat"/>
          <w:sz w:val="22"/>
          <w:szCs w:val="22"/>
          <w:lang w:val="hy-AM"/>
        </w:rPr>
        <w:t xml:space="preserve"> </w:t>
      </w:r>
    </w:p>
    <w:p w14:paraId="7B26A137" w14:textId="77777777" w:rsidR="00CC1A0D" w:rsidRPr="001B6CC6" w:rsidRDefault="00CC1A0D">
      <w:pPr>
        <w:pStyle w:val="CommentText"/>
        <w:numPr>
          <w:ilvl w:val="0"/>
          <w:numId w:val="27"/>
        </w:numPr>
        <w:ind w:left="0" w:firstLine="360"/>
        <w:rPr>
          <w:rFonts w:ascii="GHEA Grapalat" w:eastAsia="MS Mincho" w:hAnsi="GHEA Grapalat" w:cs="MS Mincho"/>
          <w:sz w:val="22"/>
          <w:szCs w:val="22"/>
          <w:lang w:val="hy-AM"/>
        </w:rPr>
      </w:pPr>
      <w:r w:rsidRPr="001B6CC6">
        <w:rPr>
          <w:rFonts w:ascii="GHEA Grapalat" w:hAnsi="GHEA Grapalat" w:cs="Sylfaen"/>
          <w:sz w:val="22"/>
          <w:szCs w:val="22"/>
          <w:lang w:val="hy-AM"/>
        </w:rPr>
        <w:t>հավաստագրված</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ավտոդպրոցների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շրջանավարտ</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վարորդների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նկատմամբ՝ գնահատելով</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այդ</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վարորդների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պատճառով</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առաջացած</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ՃՏՊ</w:t>
      </w:r>
      <w:r w:rsidRPr="001B6CC6">
        <w:rPr>
          <w:rFonts w:ascii="GHEA Grapalat" w:hAnsi="GHEA Grapalat"/>
          <w:sz w:val="22"/>
          <w:szCs w:val="22"/>
          <w:lang w:val="hy-AM"/>
        </w:rPr>
        <w:t>-</w:t>
      </w:r>
      <w:r w:rsidRPr="001B6CC6">
        <w:rPr>
          <w:rFonts w:ascii="GHEA Grapalat" w:hAnsi="GHEA Grapalat" w:cs="Sylfaen"/>
          <w:sz w:val="22"/>
          <w:szCs w:val="22"/>
          <w:lang w:val="hy-AM"/>
        </w:rPr>
        <w:t>ները և</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դրանց</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տեսակները</w:t>
      </w:r>
      <w:r w:rsidRPr="001B6CC6">
        <w:rPr>
          <w:rFonts w:ascii="MS Mincho" w:eastAsia="MS Mincho" w:hAnsi="MS Mincho" w:cs="MS Mincho" w:hint="eastAsia"/>
          <w:sz w:val="22"/>
          <w:szCs w:val="22"/>
          <w:lang w:val="hy-AM"/>
        </w:rPr>
        <w:t>․</w:t>
      </w:r>
    </w:p>
    <w:p w14:paraId="7DB7E2BC" w14:textId="0AF16CFC" w:rsidR="00A51F90" w:rsidRPr="001B6CC6" w:rsidRDefault="00CC1A0D">
      <w:pPr>
        <w:pStyle w:val="CommentText"/>
        <w:numPr>
          <w:ilvl w:val="0"/>
          <w:numId w:val="27"/>
        </w:numPr>
        <w:spacing w:after="240"/>
        <w:ind w:left="0" w:firstLine="360"/>
        <w:rPr>
          <w:rFonts w:ascii="GHEA Grapalat" w:hAnsi="GHEA Grapalat" w:cs="Sylfaen"/>
          <w:sz w:val="22"/>
          <w:szCs w:val="22"/>
          <w:lang w:val="hy-AM"/>
        </w:rPr>
      </w:pPr>
      <w:r w:rsidRPr="001B6CC6">
        <w:rPr>
          <w:rFonts w:ascii="GHEA Grapalat" w:hAnsi="GHEA Grapalat" w:cs="Sylfaen"/>
          <w:sz w:val="22"/>
          <w:szCs w:val="22"/>
          <w:lang w:val="hy-AM"/>
        </w:rPr>
        <w:t>վարորդների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նկատմամբ՝</w:t>
      </w:r>
      <w:r w:rsidRPr="001B6CC6">
        <w:rPr>
          <w:rFonts w:ascii="GHEA Grapalat" w:hAnsi="GHEA Grapalat"/>
          <w:sz w:val="22"/>
          <w:szCs w:val="22"/>
          <w:lang w:val="hy-AM"/>
        </w:rPr>
        <w:t xml:space="preserve"> վերջիններիս </w:t>
      </w:r>
      <w:r w:rsidRPr="001B6CC6">
        <w:rPr>
          <w:rFonts w:ascii="GHEA Grapalat" w:hAnsi="GHEA Grapalat" w:cs="Sylfaen"/>
          <w:sz w:val="22"/>
          <w:szCs w:val="22"/>
          <w:lang w:val="hy-AM"/>
        </w:rPr>
        <w:t>տեսական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կամ</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գործնական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համապատասխան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դասընթացների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վերապատրաստման</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ուղարկելու</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համար</w:t>
      </w:r>
      <w:r w:rsidR="00A51F90" w:rsidRPr="001B6CC6">
        <w:rPr>
          <w:rFonts w:ascii="MS Mincho" w:eastAsia="MS Mincho" w:hAnsi="MS Mincho" w:cs="MS Mincho"/>
          <w:sz w:val="22"/>
          <w:szCs w:val="22"/>
          <w:lang w:val="hy-AM"/>
        </w:rPr>
        <w:t>․</w:t>
      </w:r>
    </w:p>
    <w:p w14:paraId="1403ADA0" w14:textId="3BF2A073" w:rsidR="00CC1A0D" w:rsidRPr="001B6CC6" w:rsidRDefault="00A51F90">
      <w:pPr>
        <w:pStyle w:val="CommentText"/>
        <w:numPr>
          <w:ilvl w:val="0"/>
          <w:numId w:val="27"/>
        </w:numPr>
        <w:tabs>
          <w:tab w:val="left" w:pos="720"/>
          <w:tab w:val="left" w:pos="1080"/>
        </w:tabs>
        <w:spacing w:after="240"/>
        <w:ind w:left="0" w:firstLine="360"/>
        <w:rPr>
          <w:rFonts w:ascii="GHEA Grapalat" w:hAnsi="GHEA Grapalat" w:cs="Sylfaen"/>
          <w:sz w:val="22"/>
          <w:szCs w:val="22"/>
          <w:lang w:val="hy-AM"/>
        </w:rPr>
      </w:pPr>
      <w:r w:rsidRPr="001B6CC6">
        <w:rPr>
          <w:rFonts w:ascii="GHEA Grapalat" w:hAnsi="GHEA Grapalat" w:cs="Sylfaen"/>
          <w:sz w:val="22"/>
          <w:szCs w:val="22"/>
          <w:lang w:val="hy-AM"/>
        </w:rPr>
        <w:t xml:space="preserve">վարորդական վկայական ստանալու նպատակով քննական ընթացակարգերը վերանայելու </w:t>
      </w:r>
      <w:r w:rsidR="002F6BD1" w:rsidRPr="001B6CC6">
        <w:rPr>
          <w:rFonts w:ascii="GHEA Grapalat" w:hAnsi="GHEA Grapalat" w:cs="Sylfaen"/>
          <w:sz w:val="22"/>
          <w:szCs w:val="22"/>
          <w:lang w:val="hy-AM"/>
        </w:rPr>
        <w:t>անհրաժեշտությունը</w:t>
      </w:r>
      <w:r w:rsidR="00CC1A0D" w:rsidRPr="001B6CC6">
        <w:rPr>
          <w:rFonts w:ascii="GHEA Grapalat" w:hAnsi="GHEA Grapalat"/>
          <w:sz w:val="22"/>
          <w:szCs w:val="22"/>
          <w:lang w:val="hy-AM"/>
        </w:rPr>
        <w:t>:</w:t>
      </w:r>
    </w:p>
    <w:p w14:paraId="6C28834D" w14:textId="77777777" w:rsidR="00CC1A0D" w:rsidRPr="001B6CC6" w:rsidRDefault="00CC1A0D">
      <w:pPr>
        <w:pStyle w:val="ListParagraph"/>
        <w:numPr>
          <w:ilvl w:val="0"/>
          <w:numId w:val="57"/>
        </w:numPr>
        <w:spacing w:after="120"/>
        <w:rPr>
          <w:rFonts w:ascii="GHEA Grapalat" w:hAnsi="GHEA Grapalat" w:cs="Arial"/>
          <w:b/>
          <w:bCs/>
          <w:color w:val="2F5496" w:themeColor="accent1" w:themeShade="BF"/>
          <w:sz w:val="22"/>
          <w:szCs w:val="22"/>
          <w:u w:val="single"/>
          <w:lang w:val="hy-AM"/>
        </w:rPr>
      </w:pPr>
      <w:r w:rsidRPr="001B6CC6">
        <w:rPr>
          <w:rFonts w:ascii="GHEA Grapalat" w:hAnsi="GHEA Grapalat" w:cs="Arial"/>
          <w:b/>
          <w:bCs/>
          <w:color w:val="2F5496" w:themeColor="accent1" w:themeShade="BF"/>
          <w:sz w:val="22"/>
          <w:szCs w:val="22"/>
          <w:u w:val="single"/>
          <w:lang w:val="hy-AM"/>
        </w:rPr>
        <w:t xml:space="preserve">Վարորդի վարքագծի շտկում </w:t>
      </w:r>
    </w:p>
    <w:p w14:paraId="6942194E" w14:textId="2D40E2BA" w:rsidR="00CC1A0D" w:rsidRPr="001B6CC6" w:rsidRDefault="00CC1A0D" w:rsidP="00CC1A0D">
      <w:pPr>
        <w:pStyle w:val="NormalWeb"/>
        <w:shd w:val="clear" w:color="auto" w:fill="FFFFFF"/>
        <w:spacing w:before="240" w:beforeAutospacing="0" w:after="0" w:afterAutospacing="0"/>
        <w:ind w:firstLine="360"/>
        <w:jc w:val="both"/>
        <w:rPr>
          <w:rFonts w:ascii="GHEA Grapalat" w:hAnsi="GHEA Grapalat" w:cs="Arial"/>
          <w:sz w:val="22"/>
          <w:szCs w:val="22"/>
          <w:lang w:val="hy-AM" w:eastAsia="fr-FR"/>
        </w:rPr>
      </w:pPr>
      <w:r w:rsidRPr="001B6CC6">
        <w:rPr>
          <w:rFonts w:ascii="GHEA Grapalat" w:hAnsi="GHEA Grapalat" w:cs="Arial"/>
          <w:sz w:val="22"/>
          <w:szCs w:val="22"/>
          <w:lang w:val="hy-AM" w:eastAsia="fr-FR"/>
        </w:rPr>
        <w:t>Տրանսպորտային միջոցների վարորդների կողմից ճանապարհային երթևեկության կանոնները խախտելու համար սահմանված տուգանքների և տուգանային միավորի կիրառման սան</w:t>
      </w:r>
      <w:r w:rsidR="0081040D" w:rsidRPr="001B6CC6">
        <w:rPr>
          <w:rFonts w:ascii="GHEA Grapalat" w:hAnsi="GHEA Grapalat" w:cs="Arial"/>
          <w:sz w:val="22"/>
          <w:szCs w:val="22"/>
          <w:lang w:val="hy-AM" w:eastAsia="fr-FR"/>
        </w:rPr>
        <w:t>կ</w:t>
      </w:r>
      <w:r w:rsidRPr="001B6CC6">
        <w:rPr>
          <w:rFonts w:ascii="GHEA Grapalat" w:hAnsi="GHEA Grapalat" w:cs="Arial"/>
          <w:sz w:val="22"/>
          <w:szCs w:val="22"/>
          <w:lang w:val="hy-AM" w:eastAsia="fr-FR"/>
        </w:rPr>
        <w:t xml:space="preserve">ցիաները  սահմանված են Վարչական իրավախախտումների վերաբերյալ օրենսգրքի 124-րդ հոդվածով։  Յուրաքանչուր տարվա ընթացքում վարորդի նկատմամբ կիրառված տուգանային միավորների հանրագումարը 9 կամ ավելի միավոր կազմելու դեպքում վարորդի տրանսպորտային միջոցներ վարելու իրավունքը կասեցվում է վեց ամսով (հոդված 129.3 1-ին մաս)։ </w:t>
      </w:r>
    </w:p>
    <w:p w14:paraId="27D1BAC0" w14:textId="14F8851E" w:rsidR="00CC1A0D" w:rsidRPr="001B6CC6" w:rsidRDefault="002F6BD1" w:rsidP="00CC1A0D">
      <w:pPr>
        <w:spacing w:before="240"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Աշխարհի հատ </w:t>
      </w:r>
      <w:r w:rsidR="00CC1A0D" w:rsidRPr="001B6CC6">
        <w:rPr>
          <w:rFonts w:ascii="GHEA Grapalat" w:hAnsi="GHEA Grapalat" w:cs="Arial"/>
          <w:sz w:val="22"/>
          <w:szCs w:val="22"/>
          <w:lang w:val="hy-AM"/>
        </w:rPr>
        <w:t>երկրներում</w:t>
      </w:r>
      <w:r w:rsidRPr="001B6CC6">
        <w:rPr>
          <w:rFonts w:ascii="GHEA Grapalat" w:hAnsi="GHEA Grapalat" w:cs="Arial"/>
          <w:sz w:val="22"/>
          <w:szCs w:val="22"/>
          <w:lang w:val="hy-AM"/>
        </w:rPr>
        <w:t xml:space="preserve"> (ԱՄՆ, Կանադա, Ավստրալիա, Եվրոպական երկրներ)</w:t>
      </w:r>
      <w:r w:rsidR="00CC1A0D" w:rsidRPr="001B6CC6">
        <w:rPr>
          <w:rFonts w:ascii="GHEA Grapalat" w:hAnsi="GHEA Grapalat" w:cs="Arial"/>
          <w:sz w:val="22"/>
          <w:szCs w:val="22"/>
          <w:lang w:val="hy-AM"/>
        </w:rPr>
        <w:t xml:space="preserve">, որտեղ վարորդները տուգանային անբավարար միավորներ են ունենում (Demerit Point System), ոչ վտանգավոր իրավախախտում կատարելիս (օրինակ՝ արագությունը գերազանցելիս), որպես  տույժի այլընտրանք, առաջարկվում է կիրառել վարորդին «ուղղման» դասընթացին հաճախելու սանկցիան: Ինքնին պարզ է, որ սխալն ուղղելը բխում է հանրային շահից, այլ ոչ թե պարզապես </w:t>
      </w:r>
      <w:r w:rsidR="00CC1A0D" w:rsidRPr="001B6CC6">
        <w:rPr>
          <w:rFonts w:ascii="GHEA Grapalat" w:hAnsi="GHEA Grapalat" w:cs="Arial"/>
          <w:sz w:val="22"/>
          <w:szCs w:val="22"/>
          <w:lang w:val="hy-AM"/>
        </w:rPr>
        <w:lastRenderedPageBreak/>
        <w:t>«հանցագործին» պատժելուց, և բացի այդ նմանատիպ ուսուցում անցնելը կարող է հանգեցնել վարորդի վարքագծի փոփոխությանը՝ ավելի լավ մեքենա վարելուն։</w:t>
      </w:r>
    </w:p>
    <w:p w14:paraId="33F6236E" w14:textId="31862603" w:rsidR="00CC1A0D" w:rsidRPr="001B6CC6" w:rsidRDefault="00CC1A0D" w:rsidP="00CC1A0D">
      <w:pPr>
        <w:spacing w:before="240" w:after="240"/>
        <w:ind w:firstLine="360"/>
        <w:rPr>
          <w:rFonts w:ascii="GHEA Grapalat" w:hAnsi="GHEA Grapalat" w:cs="Arial"/>
          <w:sz w:val="22"/>
          <w:szCs w:val="22"/>
          <w:lang w:val="hy-AM"/>
        </w:rPr>
      </w:pPr>
      <w:r w:rsidRPr="001B6CC6">
        <w:rPr>
          <w:rFonts w:ascii="GHEA Grapalat" w:hAnsi="GHEA Grapalat" w:cs="Sylfaen"/>
          <w:sz w:val="22"/>
          <w:szCs w:val="22"/>
          <w:lang w:val="hy-AM"/>
        </w:rPr>
        <w:t>Կմշակվեն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վարորդի</w:t>
      </w:r>
      <w:r w:rsidRPr="001B6CC6">
        <w:rPr>
          <w:rFonts w:ascii="GHEA Grapalat" w:hAnsi="GHEA Grapalat" w:cs="Arial"/>
          <w:sz w:val="22"/>
          <w:szCs w:val="22"/>
          <w:lang w:val="hy-AM"/>
        </w:rPr>
        <w:t xml:space="preserve"> վարքագծի </w:t>
      </w:r>
      <w:r w:rsidRPr="001B6CC6">
        <w:rPr>
          <w:rFonts w:ascii="GHEA Grapalat" w:hAnsi="GHEA Grapalat" w:cs="Sylfaen"/>
          <w:sz w:val="22"/>
          <w:szCs w:val="22"/>
          <w:lang w:val="hy-AM"/>
        </w:rPr>
        <w:t>ուղղիչ</w:t>
      </w:r>
      <w:r w:rsidRPr="001B6CC6">
        <w:rPr>
          <w:rFonts w:ascii="GHEA Grapalat" w:hAnsi="GHEA Grapalat" w:cs="Arial"/>
          <w:sz w:val="22"/>
          <w:szCs w:val="22"/>
          <w:lang w:val="hy-AM"/>
        </w:rPr>
        <w:t xml:space="preserve"> դասընթացների իրականացման ծրագիր, որը կհանդիսանա </w:t>
      </w:r>
      <w:r w:rsidR="0044696F" w:rsidRPr="001B6CC6">
        <w:rPr>
          <w:rFonts w:ascii="GHEA Grapalat" w:hAnsi="GHEA Grapalat" w:cs="Arial"/>
          <w:sz w:val="22"/>
          <w:szCs w:val="22"/>
          <w:lang w:val="hy-AM"/>
        </w:rPr>
        <w:t>վարորդին</w:t>
      </w:r>
      <w:r w:rsidRPr="001B6CC6">
        <w:rPr>
          <w:rFonts w:ascii="GHEA Grapalat" w:hAnsi="GHEA Grapalat" w:cs="Arial"/>
          <w:sz w:val="22"/>
          <w:szCs w:val="22"/>
          <w:lang w:val="hy-AM"/>
        </w:rPr>
        <w:t xml:space="preserve"> տուգանելու այլընտրանք: Դասընթացները կիրականացվեն վարորդների կողմից իրավախախտում կատարած երթևեկության կանոնների շրջանակներում և վերջիններիս ֆինանսական միջոցների հաշվին։ </w:t>
      </w:r>
    </w:p>
    <w:p w14:paraId="04B9F7F9" w14:textId="77777777" w:rsidR="00CC1A0D" w:rsidRPr="001B6CC6" w:rsidRDefault="00CC1A0D" w:rsidP="00CC1A0D">
      <w:pPr>
        <w:spacing w:before="240" w:after="240"/>
        <w:ind w:firstLine="360"/>
        <w:rPr>
          <w:rFonts w:ascii="GHEA Grapalat" w:hAnsi="GHEA Grapalat" w:cs="Arial"/>
          <w:sz w:val="22"/>
          <w:szCs w:val="22"/>
          <w:lang w:val="hy-AM"/>
        </w:rPr>
      </w:pPr>
      <w:r w:rsidRPr="001B6CC6">
        <w:rPr>
          <w:rFonts w:ascii="GHEA Grapalat" w:hAnsi="GHEA Grapalat" w:cs="Sylfaen"/>
          <w:sz w:val="22"/>
          <w:szCs w:val="22"/>
          <w:lang w:val="hy-AM"/>
        </w:rPr>
        <w:t>Դասընթացի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գինը</w:t>
      </w:r>
      <w:r w:rsidRPr="001B6CC6">
        <w:rPr>
          <w:rFonts w:ascii="GHEA Grapalat" w:hAnsi="GHEA Grapalat" w:cs="Arial"/>
          <w:sz w:val="22"/>
          <w:szCs w:val="22"/>
          <w:lang w:val="hy-AM"/>
        </w:rPr>
        <w:t xml:space="preserve"> կ</w:t>
      </w:r>
      <w:r w:rsidRPr="001B6CC6">
        <w:rPr>
          <w:rFonts w:ascii="GHEA Grapalat" w:hAnsi="GHEA Grapalat" w:cs="Sylfaen"/>
          <w:sz w:val="22"/>
          <w:szCs w:val="22"/>
          <w:lang w:val="hy-AM"/>
        </w:rPr>
        <w:t>վճարվի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մինչև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դասընթացին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հաճախելը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գինը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փոքր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ավելի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բարձր կսահմանվի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քան</w:t>
      </w:r>
      <w:r w:rsidRPr="001B6CC6">
        <w:rPr>
          <w:rFonts w:ascii="GHEA Grapalat" w:hAnsi="GHEA Grapalat" w:cs="Arial"/>
          <w:sz w:val="22"/>
          <w:szCs w:val="22"/>
          <w:lang w:val="hy-AM"/>
        </w:rPr>
        <w:t xml:space="preserve"> օրենսդրությամբ սահմանված </w:t>
      </w:r>
      <w:r w:rsidRPr="001B6CC6">
        <w:rPr>
          <w:rFonts w:ascii="GHEA Grapalat" w:hAnsi="GHEA Grapalat" w:cs="Sylfaen"/>
          <w:sz w:val="22"/>
          <w:szCs w:val="22"/>
          <w:lang w:val="hy-AM"/>
        </w:rPr>
        <w:t>տուգանքի չափն է։ Վարորդի կողմից կամավոր դասընթացին հաճախելուց հրաժարվելու դեպքում կկիրառվի օրենքով սահմանված տուգանքը։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Դասընթացը</w:t>
      </w:r>
      <w:r w:rsidRPr="001B6CC6">
        <w:rPr>
          <w:rFonts w:ascii="GHEA Grapalat" w:hAnsi="GHEA Grapalat" w:cs="Arial"/>
          <w:sz w:val="22"/>
          <w:szCs w:val="22"/>
          <w:lang w:val="hy-AM"/>
        </w:rPr>
        <w:t xml:space="preserve"> կ</w:t>
      </w:r>
      <w:r w:rsidRPr="001B6CC6">
        <w:rPr>
          <w:rFonts w:ascii="GHEA Grapalat" w:hAnsi="GHEA Grapalat" w:cs="Sylfaen"/>
          <w:sz w:val="22"/>
          <w:szCs w:val="22"/>
          <w:lang w:val="hy-AM"/>
        </w:rPr>
        <w:t>ներառի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վարման հիբրիդային տեսական դասընթացներ: Եթե</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վարորդը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ընդունում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դասընթացին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մասնակցելու</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առաջարկը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բայց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չի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մասնակցում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կամ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հաջողությամբ</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չի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ավարտում այն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դասընթացավարը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իրավախախտում կատարող անձին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հետ</w:t>
      </w:r>
      <w:r w:rsidRPr="001B6CC6">
        <w:rPr>
          <w:rFonts w:ascii="GHEA Grapalat" w:hAnsi="GHEA Grapalat" w:cs="Arial"/>
          <w:sz w:val="22"/>
          <w:szCs w:val="22"/>
          <w:lang w:val="hy-AM"/>
        </w:rPr>
        <w:t xml:space="preserve"> է ուղարկում ՆԳՆ Ո</w:t>
      </w:r>
      <w:r w:rsidRPr="001B6CC6">
        <w:rPr>
          <w:rFonts w:ascii="GHEA Grapalat" w:hAnsi="GHEA Grapalat" w:cs="Sylfaen"/>
          <w:sz w:val="22"/>
          <w:szCs w:val="22"/>
          <w:lang w:val="hy-AM"/>
        </w:rPr>
        <w:t>ստիկանության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համապատասխան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բաժին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օրենքով սահմանված տուգանքը կիրառելու համար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Դասընթացը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հաջողությամբ</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ավարտելուց</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հետո</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վարորդի</w:t>
      </w:r>
      <w:r w:rsidRPr="001B6CC6">
        <w:rPr>
          <w:rFonts w:ascii="GHEA Grapalat" w:hAnsi="GHEA Grapalat" w:cs="Arial"/>
          <w:sz w:val="22"/>
          <w:szCs w:val="22"/>
          <w:lang w:val="hy-AM"/>
        </w:rPr>
        <w:t xml:space="preserve"> կողմից կատարված իրավախախտումը համարվում է չկատարված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այլևս</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ոչ</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գործողություն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չի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ձեռնարկվում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Եթե</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վարորդը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խախտումն անելու օրվանից սկսած</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երեք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տարվա</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ընթացքում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ներգրավվում</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երթևեկության </w:t>
      </w:r>
      <w:r w:rsidRPr="001B6CC6">
        <w:rPr>
          <w:rFonts w:ascii="GHEA Grapalat" w:hAnsi="GHEA Grapalat" w:cs="Sylfaen"/>
          <w:sz w:val="22"/>
          <w:szCs w:val="22"/>
          <w:lang w:val="hy-AM"/>
        </w:rPr>
        <w:t>նման</w:t>
      </w:r>
      <w:r w:rsidRPr="001B6CC6">
        <w:rPr>
          <w:rFonts w:ascii="GHEA Grapalat" w:hAnsi="GHEA Grapalat" w:cs="Arial"/>
          <w:sz w:val="22"/>
          <w:szCs w:val="22"/>
          <w:lang w:val="hy-AM"/>
        </w:rPr>
        <w:t>ա</w:t>
      </w:r>
      <w:r w:rsidRPr="001B6CC6">
        <w:rPr>
          <w:rFonts w:ascii="GHEA Grapalat" w:hAnsi="GHEA Grapalat" w:cs="Sylfaen"/>
          <w:sz w:val="22"/>
          <w:szCs w:val="22"/>
          <w:lang w:val="hy-AM"/>
        </w:rPr>
        <w:t>տիպ</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այլ</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միջադեպի մեջ</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ապա</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հարցը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ավտոմատ</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կերպով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դառնում է քրեական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հետապնդման առարկա</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ու ևս մեկ</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դասընթացի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առաջարկ</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չի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ներկայացվում</w:t>
      </w:r>
      <w:r w:rsidRPr="001B6CC6">
        <w:rPr>
          <w:rFonts w:ascii="GHEA Grapalat" w:hAnsi="GHEA Grapalat" w:cs="Arial"/>
          <w:sz w:val="22"/>
          <w:szCs w:val="22"/>
          <w:lang w:val="hy-AM"/>
        </w:rPr>
        <w:t xml:space="preserve">: </w:t>
      </w:r>
    </w:p>
    <w:p w14:paraId="6D6ACA18" w14:textId="77777777" w:rsidR="00CC1A0D" w:rsidRPr="001B6CC6" w:rsidRDefault="00CC1A0D" w:rsidP="00CC1A0D">
      <w:pPr>
        <w:spacing w:before="240" w:after="240"/>
        <w:ind w:firstLine="360"/>
        <w:rPr>
          <w:rFonts w:ascii="GHEA Grapalat" w:hAnsi="GHEA Grapalat" w:cs="Arial"/>
          <w:sz w:val="22"/>
          <w:szCs w:val="22"/>
          <w:lang w:val="hy-AM"/>
        </w:rPr>
      </w:pPr>
      <w:r w:rsidRPr="001B6CC6">
        <w:rPr>
          <w:rFonts w:ascii="GHEA Grapalat" w:hAnsi="GHEA Grapalat" w:cs="Arial"/>
          <w:sz w:val="22"/>
          <w:szCs w:val="22"/>
          <w:lang w:val="hy-AM"/>
        </w:rPr>
        <w:t>Նշվածի շրջանակներում կստեղծվեն վարորդին դասընթացի ուղարկելու իրավական հիմքեր։ Միջազգային լավագույն փորձի հիման վրա կմշակվի վերապատրաստման, ինչպես նաև  դասընթացների իրականացման համապատասխան ծրագիր:</w:t>
      </w:r>
    </w:p>
    <w:p w14:paraId="2032BD19" w14:textId="40E2A4C0" w:rsidR="00141781" w:rsidRPr="001B6CC6" w:rsidRDefault="00141781">
      <w:pPr>
        <w:pStyle w:val="ListParagraph"/>
        <w:numPr>
          <w:ilvl w:val="0"/>
          <w:numId w:val="57"/>
        </w:numPr>
        <w:spacing w:after="120"/>
        <w:rPr>
          <w:rFonts w:ascii="GHEA Grapalat" w:hAnsi="GHEA Grapalat" w:cs="Arial"/>
          <w:b/>
          <w:bCs/>
          <w:color w:val="2F5496" w:themeColor="accent1" w:themeShade="BF"/>
          <w:sz w:val="22"/>
          <w:szCs w:val="22"/>
          <w:u w:val="single"/>
          <w:lang w:val="hy-AM"/>
        </w:rPr>
      </w:pPr>
      <w:r w:rsidRPr="001B6CC6">
        <w:rPr>
          <w:rFonts w:ascii="GHEA Grapalat" w:hAnsi="GHEA Grapalat" w:cs="Arial"/>
          <w:b/>
          <w:bCs/>
          <w:color w:val="2F5496" w:themeColor="accent1" w:themeShade="BF"/>
          <w:sz w:val="22"/>
          <w:szCs w:val="22"/>
          <w:u w:val="single"/>
          <w:lang w:val="hy-AM"/>
        </w:rPr>
        <w:t xml:space="preserve">Պարեկային ծառայության և փրկարար ծառայության մարդկային ռեսուրսների բարելավում և տեխնիկական հագեցվածության բարելավում </w:t>
      </w:r>
    </w:p>
    <w:p w14:paraId="5BE78B4F" w14:textId="5BFC95B3" w:rsidR="00CC1A0D" w:rsidRPr="001B6CC6" w:rsidRDefault="00CC1A0D" w:rsidP="00CC1A0D">
      <w:pPr>
        <w:spacing w:after="240"/>
        <w:ind w:firstLine="360"/>
        <w:rPr>
          <w:rFonts w:ascii="GHEA Grapalat" w:hAnsi="GHEA Grapalat" w:cs="Sylfaen"/>
          <w:sz w:val="22"/>
          <w:szCs w:val="22"/>
          <w:lang w:val="hy-AM"/>
        </w:rPr>
      </w:pPr>
      <w:r w:rsidRPr="001B6CC6">
        <w:rPr>
          <w:rFonts w:ascii="GHEA Grapalat" w:hAnsi="GHEA Grapalat" w:cs="Arial"/>
          <w:sz w:val="22"/>
          <w:szCs w:val="22"/>
          <w:lang w:val="hy-AM"/>
        </w:rPr>
        <w:t xml:space="preserve">Օրենսդրությամբ սահմանված պահանջների կատարման համար, պարեկային և փրկարար ծառայությունները </w:t>
      </w:r>
      <w:r w:rsidR="004F71B7" w:rsidRPr="001B6CC6">
        <w:rPr>
          <w:rFonts w:ascii="GHEA Grapalat" w:hAnsi="GHEA Grapalat" w:cs="Arial"/>
          <w:sz w:val="22"/>
          <w:szCs w:val="22"/>
          <w:lang w:val="hy-AM"/>
        </w:rPr>
        <w:t>ժամանակակից</w:t>
      </w:r>
      <w:r w:rsidRPr="001B6CC6">
        <w:rPr>
          <w:rFonts w:ascii="GHEA Grapalat" w:hAnsi="GHEA Grapalat" w:cs="Arial"/>
          <w:sz w:val="22"/>
          <w:szCs w:val="22"/>
          <w:lang w:val="hy-AM"/>
        </w:rPr>
        <w:t xml:space="preserve"> տեխնիկական հագեցվածությամբ սարքավորումների ու վերապատրաստան կարիք ունեն: Շատ կարևոր է, որ պարեկային և փրկարար ծառայությունները ունենան համապատասխան մարդկային ռեսուրսներ ու </w:t>
      </w:r>
      <w:r w:rsidR="00E12A72" w:rsidRPr="001B6CC6">
        <w:rPr>
          <w:rFonts w:ascii="GHEA Grapalat" w:hAnsi="GHEA Grapalat" w:cs="Arial"/>
          <w:sz w:val="22"/>
          <w:szCs w:val="22"/>
          <w:lang w:val="hy-AM"/>
        </w:rPr>
        <w:t>սարքավորումներ</w:t>
      </w:r>
      <w:r w:rsidRPr="001B6CC6">
        <w:rPr>
          <w:rFonts w:ascii="GHEA Grapalat" w:hAnsi="GHEA Grapalat" w:cs="Arial"/>
          <w:sz w:val="22"/>
          <w:szCs w:val="22"/>
          <w:lang w:val="hy-AM"/>
        </w:rPr>
        <w:t xml:space="preserve">: Կուսումնասիրվի և առաջարկություններ </w:t>
      </w:r>
      <w:r w:rsidR="0044696F" w:rsidRPr="001B6CC6">
        <w:rPr>
          <w:rFonts w:ascii="GHEA Grapalat" w:hAnsi="GHEA Grapalat" w:cs="Arial"/>
          <w:sz w:val="22"/>
          <w:szCs w:val="22"/>
          <w:lang w:val="hy-AM"/>
        </w:rPr>
        <w:t>կներկայացվի</w:t>
      </w:r>
      <w:r w:rsidRPr="001B6CC6">
        <w:rPr>
          <w:rFonts w:ascii="GHEA Grapalat" w:hAnsi="GHEA Grapalat" w:cs="Arial"/>
          <w:sz w:val="22"/>
          <w:szCs w:val="22"/>
          <w:lang w:val="hy-AM"/>
        </w:rPr>
        <w:t xml:space="preserve"> պարեկային և փրկարար ծառայությունների մարդկային ռեսուրսների բարելավման անհրաժեշտության վերաբերյալ։ Պ</w:t>
      </w:r>
      <w:r w:rsidRPr="001B6CC6">
        <w:rPr>
          <w:rFonts w:ascii="GHEA Grapalat" w:hAnsi="GHEA Grapalat" w:cs="Sylfaen"/>
          <w:sz w:val="22"/>
          <w:szCs w:val="22"/>
          <w:lang w:val="hy-AM"/>
        </w:rPr>
        <w:t>արեկային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մեքենաների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քանակական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հարաբերակցությունը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պետք</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է</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հասցնել մեկ</w:t>
      </w:r>
      <w:r w:rsidRPr="001B6CC6">
        <w:rPr>
          <w:rFonts w:ascii="GHEA Grapalat" w:hAnsi="GHEA Grapalat" w:cs="Arial"/>
          <w:sz w:val="22"/>
          <w:szCs w:val="22"/>
          <w:lang w:val="hy-AM"/>
        </w:rPr>
        <w:t xml:space="preserve"> մեքենա </w:t>
      </w:r>
      <w:r w:rsidRPr="001B6CC6">
        <w:rPr>
          <w:rFonts w:ascii="GHEA Grapalat" w:hAnsi="GHEA Grapalat" w:cs="Sylfaen"/>
          <w:sz w:val="22"/>
          <w:szCs w:val="22"/>
          <w:lang w:val="hy-AM"/>
        </w:rPr>
        <w:t>յուրաքանչյուր</w:t>
      </w:r>
      <w:r w:rsidRPr="001B6CC6">
        <w:rPr>
          <w:rFonts w:ascii="GHEA Grapalat" w:hAnsi="GHEA Grapalat" w:cs="Arial"/>
          <w:sz w:val="22"/>
          <w:szCs w:val="22"/>
          <w:lang w:val="hy-AM"/>
        </w:rPr>
        <w:t xml:space="preserve"> 4 </w:t>
      </w:r>
      <w:r w:rsidRPr="001B6CC6">
        <w:rPr>
          <w:rFonts w:ascii="GHEA Grapalat" w:hAnsi="GHEA Grapalat" w:cs="Sylfaen"/>
          <w:sz w:val="22"/>
          <w:szCs w:val="22"/>
          <w:lang w:val="hy-AM"/>
        </w:rPr>
        <w:t>տեսուչի/պարեկի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մեկ</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մոտոցիկլետ</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յուրաքանչյուր</w:t>
      </w:r>
      <w:r w:rsidRPr="001B6CC6">
        <w:rPr>
          <w:rFonts w:ascii="GHEA Grapalat" w:hAnsi="GHEA Grapalat" w:cs="Arial"/>
          <w:sz w:val="22"/>
          <w:szCs w:val="22"/>
          <w:lang w:val="hy-AM"/>
        </w:rPr>
        <w:t xml:space="preserve"> 3 </w:t>
      </w:r>
      <w:r w:rsidRPr="001B6CC6">
        <w:rPr>
          <w:rFonts w:ascii="GHEA Grapalat" w:hAnsi="GHEA Grapalat" w:cs="Sylfaen"/>
          <w:sz w:val="22"/>
          <w:szCs w:val="22"/>
          <w:lang w:val="hy-AM"/>
        </w:rPr>
        <w:t>տեսուչի/պարեկի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համար։ Պարեկային ծառայությունը պետք է հագեցված լինի անհրաժեշտ քանակի արագությ</w:t>
      </w:r>
      <w:r w:rsidR="00E12A72" w:rsidRPr="001B6CC6">
        <w:rPr>
          <w:rFonts w:ascii="GHEA Grapalat" w:hAnsi="GHEA Grapalat" w:cs="Sylfaen"/>
          <w:sz w:val="22"/>
          <w:szCs w:val="22"/>
          <w:lang w:val="hy-AM"/>
        </w:rPr>
        <w:t>ա</w:t>
      </w:r>
      <w:r w:rsidRPr="001B6CC6">
        <w:rPr>
          <w:rFonts w:ascii="GHEA Grapalat" w:hAnsi="GHEA Grapalat" w:cs="Sylfaen"/>
          <w:sz w:val="22"/>
          <w:szCs w:val="22"/>
          <w:lang w:val="hy-AM"/>
        </w:rPr>
        <w:t>ն չափիչ սարքերով, ալկոթեստերով, ռադիո սարքերով, ալկոմետրերով և այլն</w:t>
      </w:r>
      <w:r w:rsidR="004F71B7" w:rsidRPr="001B6CC6">
        <w:rPr>
          <w:rFonts w:ascii="GHEA Grapalat" w:hAnsi="GHEA Grapalat" w:cs="Sylfaen"/>
          <w:sz w:val="22"/>
          <w:szCs w:val="22"/>
          <w:lang w:val="hy-AM"/>
        </w:rPr>
        <w:t>, որոն</w:t>
      </w:r>
      <w:r w:rsidR="00AC0CDA" w:rsidRPr="001B6CC6">
        <w:rPr>
          <w:rFonts w:ascii="GHEA Grapalat" w:hAnsi="GHEA Grapalat" w:cs="Sylfaen"/>
          <w:sz w:val="22"/>
          <w:szCs w:val="22"/>
          <w:lang w:val="hy-AM"/>
        </w:rPr>
        <w:t>ք</w:t>
      </w:r>
      <w:r w:rsidR="00E12A72" w:rsidRPr="001B6CC6">
        <w:rPr>
          <w:rFonts w:ascii="GHEA Grapalat" w:hAnsi="GHEA Grapalat" w:cs="Sylfaen"/>
          <w:sz w:val="22"/>
          <w:szCs w:val="22"/>
          <w:lang w:val="hy-AM"/>
        </w:rPr>
        <w:t xml:space="preserve"> </w:t>
      </w:r>
      <w:r w:rsidR="004F71B7" w:rsidRPr="001B6CC6">
        <w:rPr>
          <w:rFonts w:ascii="GHEA Grapalat" w:hAnsi="GHEA Grapalat" w:cs="Sylfaen"/>
          <w:sz w:val="22"/>
          <w:szCs w:val="22"/>
          <w:lang w:val="hy-AM"/>
        </w:rPr>
        <w:t xml:space="preserve">պետք է </w:t>
      </w:r>
      <w:r w:rsidR="00E12A72" w:rsidRPr="001B6CC6">
        <w:rPr>
          <w:rFonts w:ascii="GHEA Grapalat" w:hAnsi="GHEA Grapalat" w:cs="Sylfaen"/>
          <w:sz w:val="22"/>
          <w:szCs w:val="22"/>
          <w:lang w:val="hy-AM"/>
        </w:rPr>
        <w:t xml:space="preserve">չափագիտության ոլորտի չափման միջոցների օրենսդրությանը համապատասխան պարտադիր </w:t>
      </w:r>
      <w:r w:rsidR="00E12A72" w:rsidRPr="001B6CC6" w:rsidDel="004F71B7">
        <w:rPr>
          <w:rFonts w:ascii="GHEA Grapalat" w:hAnsi="GHEA Grapalat" w:cs="Sylfaen"/>
          <w:sz w:val="22"/>
          <w:szCs w:val="22"/>
          <w:lang w:val="hy-AM"/>
        </w:rPr>
        <w:t xml:space="preserve"> </w:t>
      </w:r>
      <w:r w:rsidR="002243F5" w:rsidRPr="001B6CC6">
        <w:rPr>
          <w:rFonts w:ascii="GHEA Grapalat" w:hAnsi="GHEA Grapalat" w:cs="Sylfaen"/>
          <w:sz w:val="22"/>
          <w:szCs w:val="22"/>
          <w:lang w:val="hy-AM"/>
        </w:rPr>
        <w:t>ստուգաչափված</w:t>
      </w:r>
      <w:r w:rsidR="002243F5" w:rsidRPr="001B6CC6" w:rsidDel="004F71B7">
        <w:rPr>
          <w:rFonts w:ascii="GHEA Grapalat" w:hAnsi="GHEA Grapalat" w:cs="Sylfaen"/>
          <w:sz w:val="22"/>
          <w:szCs w:val="22"/>
          <w:lang w:val="hy-AM"/>
        </w:rPr>
        <w:t xml:space="preserve"> </w:t>
      </w:r>
      <w:r w:rsidR="002243F5" w:rsidRPr="001B6CC6">
        <w:rPr>
          <w:rFonts w:ascii="GHEA Grapalat" w:hAnsi="GHEA Grapalat" w:cs="Sylfaen"/>
          <w:sz w:val="22"/>
          <w:szCs w:val="22"/>
          <w:lang w:val="hy-AM"/>
        </w:rPr>
        <w:t>և</w:t>
      </w:r>
      <w:r w:rsidR="002243F5" w:rsidRPr="001B6CC6" w:rsidDel="004F71B7">
        <w:rPr>
          <w:rFonts w:ascii="GHEA Grapalat" w:hAnsi="GHEA Grapalat" w:cs="Sylfaen"/>
          <w:sz w:val="22"/>
          <w:szCs w:val="22"/>
          <w:lang w:val="hy-AM"/>
        </w:rPr>
        <w:t xml:space="preserve"> </w:t>
      </w:r>
      <w:r w:rsidR="00E12A72" w:rsidRPr="001B6CC6">
        <w:rPr>
          <w:rFonts w:ascii="GHEA Grapalat" w:hAnsi="GHEA Grapalat" w:cs="Sylfaen"/>
          <w:sz w:val="22"/>
          <w:szCs w:val="22"/>
          <w:lang w:val="hy-AM"/>
        </w:rPr>
        <w:t>հաստատված</w:t>
      </w:r>
      <w:r w:rsidR="004F71B7" w:rsidRPr="001B6CC6">
        <w:rPr>
          <w:rFonts w:ascii="GHEA Grapalat" w:hAnsi="GHEA Grapalat" w:cs="Sylfaen"/>
          <w:sz w:val="22"/>
          <w:szCs w:val="22"/>
          <w:lang w:val="hy-AM"/>
        </w:rPr>
        <w:t xml:space="preserve"> </w:t>
      </w:r>
      <w:r w:rsidR="00E12A72" w:rsidRPr="001B6CC6">
        <w:rPr>
          <w:rFonts w:ascii="GHEA Grapalat" w:hAnsi="GHEA Grapalat" w:cs="Sylfaen"/>
          <w:sz w:val="22"/>
          <w:szCs w:val="22"/>
          <w:lang w:val="hy-AM"/>
        </w:rPr>
        <w:t>լինեն։</w:t>
      </w:r>
      <w:r w:rsidR="004F71B7" w:rsidRPr="001B6CC6">
        <w:rPr>
          <w:rFonts w:ascii="GHEA Grapalat" w:hAnsi="GHEA Grapalat" w:cs="Sylfaen"/>
          <w:sz w:val="22"/>
          <w:szCs w:val="22"/>
          <w:lang w:val="hy-AM"/>
        </w:rPr>
        <w:t xml:space="preserve"> </w:t>
      </w:r>
      <w:r w:rsidR="002243F5" w:rsidRPr="001B6CC6">
        <w:rPr>
          <w:rFonts w:ascii="GHEA Grapalat" w:hAnsi="GHEA Grapalat" w:cs="Sylfaen"/>
          <w:sz w:val="22"/>
          <w:szCs w:val="22"/>
          <w:lang w:val="hy-AM"/>
        </w:rPr>
        <w:t>Ն</w:t>
      </w:r>
      <w:r w:rsidR="004F71B7" w:rsidRPr="001B6CC6">
        <w:rPr>
          <w:rFonts w:ascii="GHEA Grapalat" w:hAnsi="GHEA Grapalat" w:cs="Sylfaen"/>
          <w:sz w:val="22"/>
          <w:szCs w:val="22"/>
          <w:lang w:val="hy-AM"/>
        </w:rPr>
        <w:t>շ</w:t>
      </w:r>
      <w:r w:rsidR="00E12A72" w:rsidRPr="001B6CC6">
        <w:rPr>
          <w:rFonts w:ascii="GHEA Grapalat" w:hAnsi="GHEA Grapalat" w:cs="Sylfaen"/>
          <w:sz w:val="22"/>
          <w:szCs w:val="22"/>
          <w:lang w:val="hy-AM"/>
        </w:rPr>
        <w:t>ված</w:t>
      </w:r>
      <w:r w:rsidR="004F71B7" w:rsidRPr="001B6CC6">
        <w:rPr>
          <w:rFonts w:ascii="GHEA Grapalat" w:hAnsi="GHEA Grapalat" w:cs="Sylfaen"/>
          <w:sz w:val="22"/>
          <w:szCs w:val="22"/>
          <w:lang w:val="hy-AM"/>
        </w:rPr>
        <w:t xml:space="preserve"> պահանջների չհամապատասխանելու դեպքում չափման միջոցների շահագործումն արգելված է։</w:t>
      </w:r>
    </w:p>
    <w:p w14:paraId="5CD83C59" w14:textId="77777777" w:rsidR="00CC1A0D" w:rsidRPr="001B6CC6" w:rsidRDefault="00CC1A0D" w:rsidP="00CC1A0D">
      <w:pPr>
        <w:spacing w:after="240"/>
        <w:ind w:firstLine="360"/>
        <w:rPr>
          <w:rFonts w:ascii="GHEA Grapalat" w:hAnsi="GHEA Grapalat" w:cs="Sylfaen"/>
          <w:sz w:val="22"/>
          <w:szCs w:val="22"/>
          <w:lang w:val="hy-AM"/>
        </w:rPr>
      </w:pPr>
      <w:r w:rsidRPr="001B6CC6">
        <w:rPr>
          <w:rFonts w:ascii="GHEA Grapalat" w:hAnsi="GHEA Grapalat" w:cs="Sylfaen"/>
          <w:sz w:val="22"/>
          <w:szCs w:val="22"/>
          <w:lang w:val="hy-AM"/>
        </w:rPr>
        <w:lastRenderedPageBreak/>
        <w:t xml:space="preserve">Կուսումնասիրվի նաև </w:t>
      </w:r>
      <w:r w:rsidRPr="001B6CC6">
        <w:rPr>
          <w:rFonts w:ascii="GHEA Grapalat" w:hAnsi="GHEA Grapalat" w:cs="Arial"/>
          <w:sz w:val="22"/>
          <w:szCs w:val="22"/>
          <w:lang w:val="hy-AM"/>
        </w:rPr>
        <w:t xml:space="preserve">փրկարար ծառայության տեխնիկական հագեցվածության առկա վիճակը և անհրաժեշտության դեպքում միջոցներ կձեռնարկվեն վերջիններիս տեխնիկական հագեցվածության բարելավման ուղղությամբ։ </w:t>
      </w:r>
    </w:p>
    <w:p w14:paraId="6E901CB0" w14:textId="2B56DD31"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left="360"/>
        <w:jc w:val="left"/>
        <w:rPr>
          <w:rFonts w:ascii="GHEA Grapalat" w:hAnsi="GHEA Grapalat" w:cs="Arial"/>
          <w:b/>
          <w:bCs/>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3</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hAnsi="GHEA Grapalat" w:cs="Arial"/>
          <w:b/>
          <w:bCs/>
          <w:color w:val="FFFFFF" w:themeColor="background1"/>
          <w:sz w:val="22"/>
          <w:szCs w:val="22"/>
          <w:u w:val="single"/>
          <w:lang w:val="hy-AM"/>
        </w:rPr>
        <w:t xml:space="preserve"> Լավ կրթված </w:t>
      </w:r>
      <w:r w:rsidR="00BE1A2A" w:rsidRPr="001B6CC6">
        <w:rPr>
          <w:rFonts w:ascii="GHEA Grapalat" w:hAnsi="GHEA Grapalat" w:cs="Arial"/>
          <w:b/>
          <w:bCs/>
          <w:color w:val="FFFFFF" w:themeColor="background1"/>
          <w:sz w:val="22"/>
          <w:szCs w:val="22"/>
          <w:u w:val="single"/>
          <w:lang w:val="hy-AM"/>
        </w:rPr>
        <w:t xml:space="preserve">ՆԳՆ մասնագետներ և </w:t>
      </w:r>
      <w:r w:rsidRPr="001B6CC6">
        <w:rPr>
          <w:rFonts w:ascii="GHEA Grapalat" w:hAnsi="GHEA Grapalat" w:cs="Arial"/>
          <w:b/>
          <w:bCs/>
          <w:color w:val="FFFFFF" w:themeColor="background1"/>
          <w:sz w:val="22"/>
          <w:szCs w:val="22"/>
          <w:u w:val="single"/>
          <w:lang w:val="hy-AM"/>
        </w:rPr>
        <w:t>երթևեկո</w:t>
      </w:r>
      <w:r w:rsidR="00293354" w:rsidRPr="001B6CC6">
        <w:rPr>
          <w:rFonts w:ascii="GHEA Grapalat" w:hAnsi="GHEA Grapalat" w:cs="Arial"/>
          <w:b/>
          <w:bCs/>
          <w:color w:val="FFFFFF" w:themeColor="background1"/>
          <w:sz w:val="22"/>
          <w:szCs w:val="22"/>
          <w:u w:val="single"/>
          <w:lang w:val="hy-AM"/>
        </w:rPr>
        <w:t>ո</w:t>
      </w:r>
      <w:r w:rsidRPr="001B6CC6">
        <w:rPr>
          <w:rFonts w:ascii="GHEA Grapalat" w:hAnsi="GHEA Grapalat" w:cs="Arial"/>
          <w:b/>
          <w:bCs/>
          <w:color w:val="FFFFFF" w:themeColor="background1"/>
          <w:sz w:val="22"/>
          <w:szCs w:val="22"/>
          <w:u w:val="single"/>
          <w:lang w:val="hy-AM"/>
        </w:rPr>
        <w:t>ւթյան մասնակիցներ</w:t>
      </w:r>
      <w:r w:rsidR="00293354" w:rsidRPr="001B6CC6">
        <w:rPr>
          <w:rFonts w:ascii="MS Mincho" w:eastAsia="MS Mincho" w:hAnsi="MS Mincho" w:cs="MS Mincho" w:hint="eastAsia"/>
          <w:b/>
          <w:bCs/>
          <w:color w:val="FFFFFF" w:themeColor="background1"/>
          <w:sz w:val="22"/>
          <w:szCs w:val="22"/>
          <w:u w:val="single"/>
          <w:lang w:val="hy-AM"/>
        </w:rPr>
        <w:t>․</w:t>
      </w:r>
      <w:r w:rsidRPr="001B6CC6">
        <w:rPr>
          <w:rFonts w:ascii="GHEA Grapalat" w:hAnsi="GHEA Grapalat" w:cs="Arial"/>
          <w:b/>
          <w:bCs/>
          <w:color w:val="FFFFFF" w:themeColor="background1"/>
          <w:sz w:val="22"/>
          <w:szCs w:val="22"/>
          <w:u w:val="single"/>
          <w:lang w:val="hy-AM"/>
        </w:rPr>
        <w:t xml:space="preserve"> Կարողությունների զարգացում</w:t>
      </w:r>
    </w:p>
    <w:p w14:paraId="66418BF7" w14:textId="71066427" w:rsidR="00CC1A0D" w:rsidRPr="001B6CC6" w:rsidRDefault="00CC1A0D" w:rsidP="00CC1A0D">
      <w:pPr>
        <w:spacing w:after="240"/>
        <w:ind w:firstLine="360"/>
        <w:rPr>
          <w:rFonts w:ascii="GHEA Grapalat" w:hAnsi="GHEA Grapalat" w:cs="Sylfaen"/>
          <w:sz w:val="22"/>
          <w:szCs w:val="22"/>
          <w:lang w:val="hy-AM"/>
        </w:rPr>
      </w:pPr>
      <w:r w:rsidRPr="001B6CC6">
        <w:rPr>
          <w:rFonts w:ascii="GHEA Grapalat" w:hAnsi="GHEA Grapalat" w:cs="Sylfaen"/>
          <w:sz w:val="22"/>
          <w:szCs w:val="22"/>
          <w:lang w:val="hy-AM"/>
        </w:rPr>
        <w:t xml:space="preserve">Կվերանայվեն ճանապարհային երթևեկության կանոնների խախտումների, վթարների և ճանապարհատրանսպորտային տեխնիկայի կիրառման գծով պարեկների ուսուցման և վերապատրաստման պահանջները։ Վերապատրաստումների ծրագիրը կներառի պարեկային ծառայության սպայի պարտականությունների կատարման համար անհրաժեշտ օրենսդրական և ենթաօրենսդրական  </w:t>
      </w:r>
      <w:r w:rsidR="0044696F" w:rsidRPr="001B6CC6">
        <w:rPr>
          <w:rFonts w:ascii="GHEA Grapalat" w:hAnsi="GHEA Grapalat" w:cs="Sylfaen"/>
          <w:sz w:val="22"/>
          <w:szCs w:val="22"/>
          <w:lang w:val="hy-AM"/>
        </w:rPr>
        <w:t>իրավական</w:t>
      </w:r>
      <w:r w:rsidRPr="001B6CC6">
        <w:rPr>
          <w:rFonts w:ascii="GHEA Grapalat" w:hAnsi="GHEA Grapalat" w:cs="Sylfaen"/>
          <w:sz w:val="22"/>
          <w:szCs w:val="22"/>
          <w:lang w:val="hy-AM"/>
        </w:rPr>
        <w:t xml:space="preserve"> ակտերի, այդ թվում նաև՝ ճանապարհային երթևեկության անվտանգության օրենսդրության, ոստիկանության պարեկային ծառայության կանոնագիրքի ուսուցման թեմաներ,  ոստիկանության էթիկայի կանոնները և այլն: Նշվածով պայմանավորված փոփոխություններ կիրականացվեն ՀՀ կառավարության 23.01.2003թ. թիվ 174-Ն որոշման մեջ։</w:t>
      </w:r>
    </w:p>
    <w:p w14:paraId="306FDB91" w14:textId="7C7C92FB" w:rsidR="00CF65A0" w:rsidRPr="001B6CC6" w:rsidRDefault="00CF65A0" w:rsidP="00CF65A0">
      <w:pPr>
        <w:spacing w:after="240"/>
        <w:ind w:firstLine="360"/>
        <w:rPr>
          <w:rFonts w:ascii="GHEA Grapalat" w:hAnsi="GHEA Grapalat" w:cs="Sylfaen"/>
          <w:sz w:val="22"/>
          <w:szCs w:val="22"/>
          <w:lang w:val="hy-AM"/>
        </w:rPr>
      </w:pPr>
      <w:r w:rsidRPr="001B6CC6">
        <w:rPr>
          <w:rFonts w:ascii="GHEA Grapalat" w:hAnsi="GHEA Grapalat" w:cs="Sylfaen"/>
          <w:sz w:val="22"/>
          <w:szCs w:val="22"/>
          <w:lang w:val="hy-AM"/>
        </w:rPr>
        <w:t>Կուսումնասիրվ</w:t>
      </w:r>
      <w:r w:rsidR="00CF0945" w:rsidRPr="001B6CC6">
        <w:rPr>
          <w:rFonts w:ascii="GHEA Grapalat" w:hAnsi="GHEA Grapalat" w:cs="Sylfaen"/>
          <w:sz w:val="22"/>
          <w:szCs w:val="22"/>
          <w:lang w:val="hy-AM"/>
        </w:rPr>
        <w:t>են</w:t>
      </w:r>
      <w:r w:rsidRPr="001B6CC6">
        <w:rPr>
          <w:rFonts w:ascii="GHEA Grapalat" w:hAnsi="GHEA Grapalat" w:cs="Sylfaen"/>
          <w:sz w:val="22"/>
          <w:szCs w:val="22"/>
          <w:lang w:val="hy-AM"/>
        </w:rPr>
        <w:t xml:space="preserve"> և կվերանայվ</w:t>
      </w:r>
      <w:r w:rsidR="00CF0945" w:rsidRPr="001B6CC6">
        <w:rPr>
          <w:rFonts w:ascii="GHEA Grapalat" w:hAnsi="GHEA Grapalat" w:cs="Sylfaen"/>
          <w:sz w:val="22"/>
          <w:szCs w:val="22"/>
          <w:lang w:val="hy-AM"/>
        </w:rPr>
        <w:t>են</w:t>
      </w:r>
      <w:r w:rsidRPr="001B6CC6">
        <w:rPr>
          <w:rFonts w:ascii="GHEA Grapalat" w:hAnsi="GHEA Grapalat" w:cs="Sylfaen"/>
          <w:sz w:val="22"/>
          <w:szCs w:val="22"/>
          <w:lang w:val="hy-AM"/>
        </w:rPr>
        <w:t xml:space="preserve"> նաև ճանապարհային երթևեկության անվտանգության հետ առնչվող </w:t>
      </w:r>
      <w:r w:rsidRPr="001B6CC6">
        <w:rPr>
          <w:rFonts w:ascii="GHEA Grapalat" w:hAnsi="GHEA Grapalat" w:cs="Arial"/>
          <w:sz w:val="22"/>
          <w:szCs w:val="22"/>
          <w:lang w:val="hy-AM"/>
        </w:rPr>
        <w:t xml:space="preserve">փրկարար ծառայության աշխատողների ուսուցման և </w:t>
      </w:r>
      <w:r w:rsidR="0044696F" w:rsidRPr="001B6CC6">
        <w:rPr>
          <w:rFonts w:ascii="GHEA Grapalat" w:hAnsi="GHEA Grapalat" w:cs="Arial"/>
          <w:sz w:val="22"/>
          <w:szCs w:val="22"/>
          <w:lang w:val="hy-AM"/>
        </w:rPr>
        <w:t>վ</w:t>
      </w:r>
      <w:r w:rsidRPr="001B6CC6">
        <w:rPr>
          <w:rFonts w:ascii="GHEA Grapalat" w:hAnsi="GHEA Grapalat" w:cs="Arial"/>
          <w:sz w:val="22"/>
          <w:szCs w:val="22"/>
          <w:lang w:val="hy-AM"/>
        </w:rPr>
        <w:t>երապատրաստման ծրագրերը։</w:t>
      </w:r>
    </w:p>
    <w:p w14:paraId="7BA38075" w14:textId="77777777" w:rsidR="00CC1A0D" w:rsidRPr="001B6CC6" w:rsidRDefault="00CC1A0D" w:rsidP="00CC1A0D">
      <w:pPr>
        <w:pStyle w:val="Heading3"/>
        <w:rPr>
          <w:lang w:val="hy-AM"/>
        </w:rPr>
      </w:pPr>
      <w:bookmarkStart w:id="82" w:name="_Toc135395854"/>
      <w:bookmarkStart w:id="83" w:name="_Toc143767418"/>
      <w:r w:rsidRPr="001B6CC6">
        <w:rPr>
          <w:lang w:val="hy-AM"/>
        </w:rPr>
        <w:t>Հենասյուն 5</w:t>
      </w:r>
      <w:r w:rsidRPr="001B6CC6">
        <w:rPr>
          <w:rFonts w:ascii="MS Mincho" w:eastAsia="MS Mincho" w:hAnsi="MS Mincho" w:cs="MS Mincho" w:hint="eastAsia"/>
          <w:lang w:val="hy-AM"/>
        </w:rPr>
        <w:t>․</w:t>
      </w:r>
      <w:r w:rsidRPr="001B6CC6">
        <w:rPr>
          <w:lang w:val="hy-AM"/>
        </w:rPr>
        <w:t xml:space="preserve"> Հետ-վթարային արձագանք</w:t>
      </w:r>
      <w:bookmarkEnd w:id="82"/>
      <w:bookmarkEnd w:id="83"/>
      <w:r w:rsidRPr="001B6CC6">
        <w:rPr>
          <w:lang w:val="hy-AM"/>
        </w:rPr>
        <w:t xml:space="preserve"> </w:t>
      </w:r>
    </w:p>
    <w:p w14:paraId="4A8400C3" w14:textId="77777777" w:rsidR="00CC1A0D" w:rsidRPr="001B6CC6" w:rsidRDefault="00CC1A0D" w:rsidP="00CC1A0D">
      <w:pPr>
        <w:spacing w:after="240"/>
        <w:ind w:firstLine="360"/>
        <w:rPr>
          <w:rFonts w:ascii="GHEA Grapalat" w:hAnsi="GHEA Grapalat" w:cs="Sylfaen"/>
          <w:sz w:val="22"/>
          <w:szCs w:val="22"/>
          <w:lang w:val="hy-AM"/>
        </w:rPr>
      </w:pPr>
      <w:r w:rsidRPr="001B6CC6">
        <w:rPr>
          <w:rFonts w:ascii="GHEA Grapalat" w:hAnsi="GHEA Grapalat" w:cs="Sylfaen"/>
          <w:sz w:val="22"/>
          <w:szCs w:val="22"/>
          <w:lang w:val="hy-AM"/>
        </w:rPr>
        <w:t>Հետ-վթարային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արձագանքի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նպատակներն են՝</w:t>
      </w:r>
    </w:p>
    <w:p w14:paraId="451E2736" w14:textId="4A4FDEB6" w:rsidR="00CC1A0D" w:rsidRPr="001B6CC6" w:rsidRDefault="00CC1A0D">
      <w:pPr>
        <w:pStyle w:val="ListParagraph"/>
        <w:numPr>
          <w:ilvl w:val="0"/>
          <w:numId w:val="28"/>
        </w:numPr>
        <w:spacing w:after="240"/>
        <w:ind w:left="0" w:firstLine="360"/>
        <w:jc w:val="both"/>
        <w:rPr>
          <w:rFonts w:ascii="GHEA Grapalat" w:hAnsi="GHEA Grapalat" w:cs="Sylfaen"/>
          <w:sz w:val="22"/>
          <w:szCs w:val="22"/>
          <w:lang w:val="hy-AM"/>
        </w:rPr>
      </w:pPr>
      <w:r w:rsidRPr="001B6CC6">
        <w:rPr>
          <w:rFonts w:ascii="GHEA Grapalat" w:hAnsi="GHEA Grapalat" w:cs="Sylfaen"/>
          <w:sz w:val="22"/>
          <w:szCs w:val="22"/>
          <w:lang w:val="hy-AM"/>
        </w:rPr>
        <w:t xml:space="preserve">վթարին </w:t>
      </w:r>
      <w:r w:rsidRPr="001B6CC6">
        <w:rPr>
          <w:rFonts w:ascii="GHEA Grapalat" w:hAnsi="GHEA Grapalat" w:cs="Arial"/>
          <w:sz w:val="22"/>
          <w:szCs w:val="22"/>
          <w:lang w:val="hy-AM"/>
        </w:rPr>
        <w:t xml:space="preserve">օպերատիվ արձագանքելը և վթարի </w:t>
      </w:r>
      <w:r w:rsidRPr="001B6CC6">
        <w:rPr>
          <w:rFonts w:ascii="GHEA Grapalat" w:hAnsi="GHEA Grapalat" w:cs="Sylfaen"/>
          <w:sz w:val="22"/>
          <w:szCs w:val="22"/>
          <w:lang w:val="hy-AM"/>
        </w:rPr>
        <w:t>վայրը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ուշադրության կենտրոնում պահելուն ու կայունացնելը</w:t>
      </w:r>
      <w:r w:rsidRPr="001B6CC6">
        <w:rPr>
          <w:rFonts w:ascii="MS Mincho" w:eastAsia="MS Mincho" w:hAnsi="MS Mincho" w:cs="MS Mincho" w:hint="eastAsia"/>
          <w:sz w:val="22"/>
          <w:szCs w:val="22"/>
          <w:lang w:val="hy-AM"/>
        </w:rPr>
        <w:t>․</w:t>
      </w:r>
    </w:p>
    <w:p w14:paraId="30D30B73" w14:textId="77777777" w:rsidR="00CC1A0D" w:rsidRPr="001B6CC6" w:rsidRDefault="00CC1A0D">
      <w:pPr>
        <w:pStyle w:val="ListParagraph"/>
        <w:numPr>
          <w:ilvl w:val="0"/>
          <w:numId w:val="28"/>
        </w:numPr>
        <w:spacing w:after="240"/>
        <w:ind w:left="0" w:firstLine="360"/>
        <w:jc w:val="both"/>
        <w:rPr>
          <w:rFonts w:ascii="GHEA Grapalat" w:hAnsi="GHEA Grapalat" w:cs="Sylfaen"/>
          <w:sz w:val="22"/>
          <w:szCs w:val="22"/>
          <w:lang w:val="hy-AM"/>
        </w:rPr>
      </w:pPr>
      <w:r w:rsidRPr="001B6CC6">
        <w:rPr>
          <w:rFonts w:ascii="GHEA Grapalat" w:hAnsi="GHEA Grapalat" w:cs="Arial"/>
          <w:sz w:val="22"/>
          <w:szCs w:val="22"/>
          <w:lang w:val="hy-AM"/>
        </w:rPr>
        <w:t xml:space="preserve">վթարի ենթարկված անձին համապատասխան </w:t>
      </w:r>
      <w:r w:rsidRPr="001B6CC6">
        <w:rPr>
          <w:rFonts w:ascii="GHEA Grapalat" w:hAnsi="GHEA Grapalat" w:cs="Sylfaen"/>
          <w:sz w:val="22"/>
          <w:szCs w:val="22"/>
          <w:lang w:val="hy-AM"/>
        </w:rPr>
        <w:t>բժշկական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սարքավորումներով</w:t>
      </w:r>
      <w:r w:rsidRPr="001B6CC6">
        <w:rPr>
          <w:rFonts w:ascii="GHEA Grapalat" w:hAnsi="GHEA Grapalat" w:cs="Arial"/>
          <w:sz w:val="22"/>
          <w:szCs w:val="22"/>
          <w:lang w:val="hy-AM"/>
        </w:rPr>
        <w:t xml:space="preserve"> հագեցված տրանսպորտային միջոցներով  բժշկական հաստատություններ արագ տեղափոխելը</w:t>
      </w:r>
      <w:r w:rsidRPr="001B6CC6">
        <w:rPr>
          <w:rFonts w:ascii="MS Mincho" w:eastAsia="MS Mincho" w:hAnsi="MS Mincho" w:cs="MS Mincho" w:hint="eastAsia"/>
          <w:sz w:val="22"/>
          <w:szCs w:val="22"/>
          <w:lang w:val="hy-AM"/>
        </w:rPr>
        <w:t>․</w:t>
      </w:r>
    </w:p>
    <w:p w14:paraId="2B6B0389" w14:textId="77777777" w:rsidR="00CC1A0D" w:rsidRPr="001B6CC6" w:rsidRDefault="00CC1A0D">
      <w:pPr>
        <w:pStyle w:val="ListParagraph"/>
        <w:numPr>
          <w:ilvl w:val="0"/>
          <w:numId w:val="28"/>
        </w:numPr>
        <w:spacing w:after="240"/>
        <w:ind w:left="0" w:firstLine="360"/>
        <w:jc w:val="both"/>
        <w:rPr>
          <w:rFonts w:ascii="GHEA Grapalat" w:hAnsi="GHEA Grapalat" w:cs="Sylfaen"/>
          <w:sz w:val="22"/>
          <w:szCs w:val="22"/>
          <w:lang w:val="hy-AM"/>
        </w:rPr>
      </w:pPr>
      <w:r w:rsidRPr="001B6CC6">
        <w:rPr>
          <w:rFonts w:ascii="GHEA Grapalat" w:hAnsi="GHEA Grapalat" w:cs="Arial"/>
          <w:sz w:val="22"/>
          <w:szCs w:val="22"/>
          <w:lang w:val="hy-AM"/>
        </w:rPr>
        <w:t>հիվանդանոցում ստացված վնասվածքների բուժումն ու վերականգնողական ծառայություններ մատուցելը</w:t>
      </w:r>
      <w:r w:rsidRPr="001B6CC6">
        <w:rPr>
          <w:rFonts w:ascii="MS Mincho" w:eastAsia="MS Mincho" w:hAnsi="MS Mincho" w:cs="MS Mincho" w:hint="eastAsia"/>
          <w:sz w:val="22"/>
          <w:szCs w:val="22"/>
          <w:lang w:val="hy-AM"/>
        </w:rPr>
        <w:t>․</w:t>
      </w:r>
    </w:p>
    <w:p w14:paraId="4373608F" w14:textId="77777777" w:rsidR="00CC1A0D" w:rsidRPr="001B6CC6" w:rsidRDefault="00CC1A0D">
      <w:pPr>
        <w:pStyle w:val="ListParagraph"/>
        <w:numPr>
          <w:ilvl w:val="0"/>
          <w:numId w:val="28"/>
        </w:numPr>
        <w:spacing w:after="240"/>
        <w:ind w:left="0" w:firstLine="360"/>
        <w:jc w:val="both"/>
        <w:rPr>
          <w:rFonts w:ascii="GHEA Grapalat" w:hAnsi="GHEA Grapalat" w:cs="Sylfaen"/>
          <w:sz w:val="22"/>
          <w:szCs w:val="22"/>
          <w:lang w:val="hy-AM"/>
        </w:rPr>
      </w:pPr>
      <w:r w:rsidRPr="001B6CC6">
        <w:rPr>
          <w:rFonts w:ascii="GHEA Grapalat" w:hAnsi="GHEA Grapalat" w:cs="Arial"/>
          <w:sz w:val="22"/>
          <w:szCs w:val="22"/>
          <w:lang w:val="hy-AM"/>
        </w:rPr>
        <w:t xml:space="preserve">կազմակերպել վթարի ենթարկված անձի </w:t>
      </w:r>
      <w:r w:rsidRPr="001B6CC6">
        <w:rPr>
          <w:rFonts w:ascii="GHEA Grapalat" w:hAnsi="GHEA Grapalat" w:cs="Sylfaen"/>
          <w:sz w:val="22"/>
          <w:szCs w:val="22"/>
          <w:lang w:val="hy-AM"/>
        </w:rPr>
        <w:t>վերականգնումը՝</w:t>
      </w:r>
      <w:r w:rsidRPr="001B6CC6">
        <w:rPr>
          <w:rFonts w:ascii="GHEA Grapalat" w:hAnsi="GHEA Grapalat" w:cs="Arial"/>
          <w:sz w:val="22"/>
          <w:szCs w:val="22"/>
          <w:lang w:val="hy-AM"/>
        </w:rPr>
        <w:t xml:space="preserve"> ապահովելով նրա </w:t>
      </w:r>
      <w:r w:rsidRPr="001B6CC6">
        <w:rPr>
          <w:rFonts w:ascii="GHEA Grapalat" w:hAnsi="GHEA Grapalat" w:cs="Sylfaen"/>
          <w:sz w:val="22"/>
          <w:szCs w:val="22"/>
          <w:lang w:val="hy-AM"/>
        </w:rPr>
        <w:t>վերաինտեգրումը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դեպի ակտիվ</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կյանք</w:t>
      </w:r>
      <w:r w:rsidRPr="001B6CC6">
        <w:rPr>
          <w:rFonts w:ascii="MS Mincho" w:eastAsia="MS Mincho" w:hAnsi="MS Mincho" w:cs="MS Mincho" w:hint="eastAsia"/>
          <w:sz w:val="22"/>
          <w:szCs w:val="22"/>
          <w:lang w:val="hy-AM"/>
        </w:rPr>
        <w:t>․</w:t>
      </w:r>
    </w:p>
    <w:p w14:paraId="3C4C13DC" w14:textId="77777777" w:rsidR="00CC1A0D" w:rsidRPr="001B6CC6" w:rsidRDefault="00CC1A0D">
      <w:pPr>
        <w:pStyle w:val="ListParagraph"/>
        <w:numPr>
          <w:ilvl w:val="0"/>
          <w:numId w:val="28"/>
        </w:numPr>
        <w:spacing w:after="240"/>
        <w:ind w:left="0" w:firstLine="360"/>
        <w:jc w:val="both"/>
        <w:rPr>
          <w:rFonts w:ascii="GHEA Grapalat" w:hAnsi="GHEA Grapalat" w:cs="Sylfaen"/>
          <w:b/>
          <w:bCs/>
          <w:i/>
          <w:iCs/>
          <w:color w:val="000000" w:themeColor="text1"/>
          <w:sz w:val="22"/>
          <w:szCs w:val="22"/>
          <w:lang w:val="hy-AM"/>
        </w:rPr>
      </w:pPr>
      <w:r w:rsidRPr="001B6CC6">
        <w:rPr>
          <w:rFonts w:ascii="GHEA Grapalat" w:hAnsi="GHEA Grapalat" w:cs="Sylfaen"/>
          <w:sz w:val="22"/>
          <w:szCs w:val="22"/>
          <w:lang w:val="hy-AM"/>
        </w:rPr>
        <w:t>հետ վթարային արձագանքի դեպքերի միասնական համակարգի մշակում և ինտեգրում ՃՏՊ-ների էլեկտրոնային տվյալների համակարգ։</w:t>
      </w:r>
    </w:p>
    <w:p w14:paraId="4DA2A474" w14:textId="77777777" w:rsidR="00CC1A0D" w:rsidRPr="001B6CC6" w:rsidRDefault="00CC1A0D" w:rsidP="00CC1A0D">
      <w:pPr>
        <w:pStyle w:val="ListParagraph"/>
        <w:spacing w:after="240"/>
        <w:ind w:left="0" w:firstLine="360"/>
        <w:rPr>
          <w:rFonts w:ascii="GHEA Grapalat" w:hAnsi="GHEA Grapalat" w:cs="Sylfaen"/>
          <w:b/>
          <w:bCs/>
          <w:i/>
          <w:iCs/>
          <w:color w:val="000000" w:themeColor="text1"/>
          <w:sz w:val="22"/>
          <w:szCs w:val="22"/>
          <w:lang w:val="hy-AM"/>
        </w:rPr>
      </w:pPr>
    </w:p>
    <w:p w14:paraId="738BE58E" w14:textId="77777777" w:rsidR="00CC1A0D" w:rsidRPr="001B6CC6" w:rsidRDefault="00CC1A0D" w:rsidP="00CC1A0D">
      <w:pPr>
        <w:spacing w:after="240"/>
        <w:ind w:firstLine="360"/>
        <w:rPr>
          <w:rFonts w:ascii="GHEA Grapalat" w:hAnsi="GHEA Grapalat" w:cs="Sylfaen"/>
          <w:b/>
          <w:bCs/>
          <w:i/>
          <w:iCs/>
          <w:color w:val="000000" w:themeColor="text1"/>
          <w:sz w:val="22"/>
          <w:szCs w:val="22"/>
          <w:lang w:val="hy-AM"/>
        </w:rPr>
      </w:pPr>
      <w:r w:rsidRPr="001B6CC6">
        <w:rPr>
          <w:rFonts w:ascii="GHEA Grapalat" w:hAnsi="GHEA Grapalat" w:cs="Arial"/>
          <w:b/>
          <w:bCs/>
          <w:i/>
          <w:iCs/>
          <w:color w:val="000000" w:themeColor="text1"/>
          <w:sz w:val="22"/>
          <w:szCs w:val="22"/>
          <w:u w:val="single"/>
          <w:lang w:val="hy-AM"/>
        </w:rPr>
        <w:t>ՄԱԿ-ի գլոբալ թիրախ</w:t>
      </w:r>
    </w:p>
    <w:p w14:paraId="58F27C9C" w14:textId="77777777" w:rsidR="00CC1A0D" w:rsidRPr="001B6CC6" w:rsidRDefault="00CC1A0D" w:rsidP="00CC1A0D">
      <w:pPr>
        <w:spacing w:after="240"/>
        <w:ind w:firstLine="360"/>
        <w:rPr>
          <w:rFonts w:ascii="GHEA Grapalat" w:hAnsi="GHEA Grapalat" w:cs="Sylfaen"/>
          <w:sz w:val="22"/>
          <w:szCs w:val="22"/>
          <w:lang w:val="hy-AM"/>
        </w:rPr>
      </w:pPr>
      <w:r w:rsidRPr="001B6CC6">
        <w:rPr>
          <w:rFonts w:ascii="GHEA Grapalat" w:hAnsi="GHEA Grapalat" w:cs="Sylfaen"/>
          <w:b/>
          <w:bCs/>
          <w:sz w:val="22"/>
          <w:szCs w:val="22"/>
          <w:lang w:val="hy-AM"/>
        </w:rPr>
        <w:t>Թիրախ 12</w:t>
      </w:r>
      <w:r w:rsidRPr="001B6CC6">
        <w:rPr>
          <w:rFonts w:ascii="MS Mincho" w:eastAsia="MS Mincho" w:hAnsi="MS Mincho" w:cs="MS Mincho"/>
          <w:b/>
          <w:bCs/>
          <w:sz w:val="22"/>
          <w:szCs w:val="22"/>
          <w:lang w:val="fr-FR"/>
        </w:rPr>
        <w:t>․</w:t>
      </w:r>
      <w:r w:rsidRPr="001B6CC6">
        <w:rPr>
          <w:rFonts w:ascii="GHEA Grapalat" w:hAnsi="GHEA Grapalat" w:cs="Sylfaen"/>
          <w:sz w:val="22"/>
          <w:szCs w:val="22"/>
          <w:lang w:val="hy-AM"/>
        </w:rPr>
        <w:t xml:space="preserve"> </w:t>
      </w:r>
      <w:r w:rsidRPr="001B6CC6">
        <w:rPr>
          <w:rFonts w:ascii="GHEA Grapalat" w:hAnsi="GHEA Grapalat" w:cs="Sylfaen"/>
          <w:b/>
          <w:bCs/>
          <w:sz w:val="22"/>
          <w:szCs w:val="22"/>
          <w:lang w:val="hy-AM"/>
        </w:rPr>
        <w:t>Մինչև 2030թ. բոլոր երկրները ճանապարհային երթևեկության վթարի և առաջին մասնագիտական շտապ օգնության տրամադրման միջև ընկած ժամանակահատվածը նվազագույնի հասցնելու նպատակով ունեն սահմանված և հաստատված ազգային թիրախներ/նպատակներ</w:t>
      </w:r>
    </w:p>
    <w:p w14:paraId="69A3489B" w14:textId="77777777" w:rsidR="00CC1A0D" w:rsidRPr="001B6CC6" w:rsidRDefault="00CC1A0D" w:rsidP="00CC1A0D">
      <w:pPr>
        <w:spacing w:after="240"/>
        <w:ind w:firstLine="360"/>
        <w:rPr>
          <w:rFonts w:ascii="GHEA Grapalat" w:hAnsi="GHEA Grapalat" w:cs="Sylfaen"/>
          <w:sz w:val="22"/>
          <w:szCs w:val="22"/>
          <w:lang w:val="hy-AM"/>
        </w:rPr>
      </w:pPr>
      <w:r w:rsidRPr="001B6CC6">
        <w:rPr>
          <w:rFonts w:ascii="GHEA Grapalat" w:hAnsi="GHEA Grapalat" w:cs="Sylfaen"/>
          <w:b/>
          <w:bCs/>
          <w:i/>
          <w:iCs/>
          <w:sz w:val="22"/>
          <w:szCs w:val="22"/>
          <w:lang w:val="hy-AM"/>
        </w:rPr>
        <w:lastRenderedPageBreak/>
        <w:t xml:space="preserve">ՄԱԿ-ի գլոբալ թիրախին հասնելու ենք՝ </w:t>
      </w:r>
      <w:r w:rsidRPr="001B6CC6">
        <w:rPr>
          <w:rFonts w:ascii="GHEA Grapalat" w:hAnsi="GHEA Grapalat" w:cs="Sylfaen"/>
          <w:sz w:val="22"/>
          <w:szCs w:val="22"/>
          <w:lang w:val="hy-AM"/>
        </w:rPr>
        <w:t>բարելավելով հետվթարի արձագանքման ժամանակն ու որակը՝ համագործակցելով վթարային անհետաձգելի օգտություն ցույց տրվող ծառայությունների հետ</w:t>
      </w:r>
    </w:p>
    <w:p w14:paraId="38255DA4" w14:textId="77777777"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left="360"/>
        <w:jc w:val="left"/>
        <w:rPr>
          <w:rFonts w:ascii="GHEA Grapalat" w:hAnsi="GHEA Grapalat" w:cs="Arial"/>
          <w:b/>
          <w:bCs/>
          <w:color w:val="FFFFFF" w:themeColor="background1"/>
          <w:sz w:val="22"/>
          <w:szCs w:val="22"/>
          <w:u w:val="single"/>
          <w:lang w:val="hy-AM"/>
        </w:rPr>
      </w:pPr>
      <w:r w:rsidRPr="001B6CC6">
        <w:rPr>
          <w:rFonts w:ascii="GHEA Grapalat" w:hAnsi="GHEA Grapalat" w:cs="Arial"/>
          <w:b/>
          <w:bCs/>
          <w:color w:val="FFFFFF" w:themeColor="background1"/>
          <w:sz w:val="22"/>
          <w:szCs w:val="22"/>
          <w:u w:val="single"/>
          <w:lang w:val="hy-AM"/>
        </w:rPr>
        <w:t>Գործողություն 1</w:t>
      </w:r>
      <w:r w:rsidRPr="001B6CC6">
        <w:rPr>
          <w:rFonts w:ascii="MS Mincho" w:eastAsia="MS Mincho" w:hAnsi="MS Mincho" w:cs="MS Mincho" w:hint="eastAsia"/>
          <w:b/>
          <w:bCs/>
          <w:color w:val="FFFFFF" w:themeColor="background1"/>
          <w:sz w:val="22"/>
          <w:szCs w:val="22"/>
          <w:u w:val="single"/>
          <w:lang w:val="hy-AM"/>
        </w:rPr>
        <w:t>․</w:t>
      </w:r>
      <w:r w:rsidRPr="001B6CC6">
        <w:rPr>
          <w:rFonts w:ascii="GHEA Grapalat" w:eastAsia="MS Mincho" w:hAnsi="GHEA Grapalat" w:cs="MS Mincho"/>
          <w:b/>
          <w:bCs/>
          <w:color w:val="FFFFFF" w:themeColor="background1"/>
          <w:sz w:val="22"/>
          <w:szCs w:val="22"/>
          <w:u w:val="single"/>
          <w:lang w:val="hy-AM"/>
        </w:rPr>
        <w:t xml:space="preserve"> </w:t>
      </w:r>
      <w:r w:rsidRPr="001B6CC6">
        <w:rPr>
          <w:rFonts w:ascii="GHEA Grapalat" w:hAnsi="GHEA Grapalat" w:cs="Arial"/>
          <w:b/>
          <w:bCs/>
          <w:color w:val="FFFFFF" w:themeColor="background1"/>
          <w:sz w:val="22"/>
          <w:szCs w:val="22"/>
          <w:u w:val="single"/>
          <w:lang w:val="hy-AM"/>
        </w:rPr>
        <w:t>Վթարային անհետաձգելի օգնության ծառայությունների աշխատանքների  համակարգում և համագործակցության բարելավում</w:t>
      </w:r>
    </w:p>
    <w:p w14:paraId="0C8635AC" w14:textId="39A8A262"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«911» ծառայությունում օպերատիվ հերթափոխի կողմից քաղաքացիների և այլ անձանց ահազանգերի սպասարկման, տեղեկատվության ընդունման, գրանցման, փոխանցման, վերադաս հրամանատարների հրամանների, կարգադրությունների կատարման կարգը հաստատված է ՀՀ արտակարգ իրավիճակների նախարարի 26.04.2018թ. թիվ 68-Ն հրամանով։ Ահազանգերն ու տեղեկատվությունն ընդունվում են «911» հեռախոսահամարներին, ֆիքսված և ուղիղ հեռախոսակապերով, ռադիոկապով, «SMS» հաղորդագրություններով, ավտոմատացված ազդանշանային ու այլ համակարգերով: Սակայն ա</w:t>
      </w:r>
      <w:r w:rsidRPr="001B6CC6">
        <w:rPr>
          <w:rFonts w:ascii="GHEA Grapalat" w:hAnsi="GHEA Grapalat"/>
          <w:color w:val="000000"/>
          <w:sz w:val="22"/>
          <w:szCs w:val="22"/>
          <w:shd w:val="clear" w:color="auto" w:fill="FFFFFF"/>
          <w:lang w:val="hy-AM"/>
        </w:rPr>
        <w:t xml:space="preserve">րտակարգ դեպքերի և պատահարների ահազանգերը իրականացվում են նաև </w:t>
      </w:r>
      <w:r w:rsidRPr="001B6CC6">
        <w:rPr>
          <w:rFonts w:ascii="GHEA Grapalat" w:hAnsi="GHEA Grapalat" w:cs="Arial"/>
          <w:sz w:val="22"/>
          <w:szCs w:val="22"/>
          <w:lang w:val="hy-AM"/>
        </w:rPr>
        <w:t xml:space="preserve">շտապ օգնության ծառայության՝ 103 և Ոստիկանության՝ 102 հեռախոսահամարներով։ Հայաստանում 103, 102, և 911 ծառայությունների առանձին հեռախոսահամարների առկայությունը հետ-վթարային արձագանքման գործընթացում առաջացնում է ուշացումներ և հաճախ </w:t>
      </w:r>
      <w:r w:rsidR="00034B65" w:rsidRPr="001B6CC6">
        <w:rPr>
          <w:rFonts w:ascii="GHEA Grapalat" w:hAnsi="GHEA Grapalat" w:cs="Arial"/>
          <w:sz w:val="22"/>
          <w:szCs w:val="22"/>
          <w:lang w:val="hy-AM"/>
        </w:rPr>
        <w:t>խուճապի</w:t>
      </w:r>
      <w:r w:rsidRPr="001B6CC6">
        <w:rPr>
          <w:rFonts w:ascii="GHEA Grapalat" w:hAnsi="GHEA Grapalat" w:cs="Arial"/>
          <w:sz w:val="22"/>
          <w:szCs w:val="22"/>
          <w:lang w:val="hy-AM"/>
        </w:rPr>
        <w:t xml:space="preserve"> պատճառ է դառնում: Վթարային անհետաձգելի օգնության ծառայությունների հետ կապը ավելի դյուրին դարձնելու համար անհրաժեշտ է ներդնել վթարների անհետաձգելի արձագանքման մեկ միասնական հեռախոսահամար: Նշված ծառայությունների աշխատանքի արդյունավետության բարձրացման նպատակով կստեղծվի զանգերի միասնական կենտրոն, որը վերոնշյալ ծառայություններին թույլ կտա անհրաժեշտ տեղեկատվությունը գործընկերներին փոխանցել կոճակի մեկ հպումով: Մեկ միասնական հեռախոսահամարը կներդրվի 2023-2024 թվականների ընթացքում:</w:t>
      </w:r>
    </w:p>
    <w:p w14:paraId="13C5B9D7"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Կուսումնասիրվի և միջազգային լավագույն չափանիշներին և ԱՀԿ-ի Շտապ օգնության համակարգի գնահատման արդյունքներին համապատասխան հետ-վթարային արձագանքման միասնական մեխանիզմի ներդրման նպատակով բոլոր շահագրգիռ կողմերի (Պարեկային և Փրկարար ծառայությունների, ներառյալ վերապատրաստված կամավորական խմբերի,  շտապ օգնության ծառայությունների) համար կմշակվի  գործառնական նոր ստանդարտ  ընթացակարգեր և կանոնակարգեր՝ ՃՏՊ-ի հետ-վթարային արձագանքման ամբողջական տեղեկատվության բազա ստեղծելու համար, որը հնարավորություն կտա ստեղծելու հետ-վթարային վերահսկման արդյունավետ համակարգ։ «911» ահազանգման համակարգում կստեղծվի վթարից հետո տվյալների հավաքագրման և վերլուծության համար անհրաժեշտ թվային մոդուլ։</w:t>
      </w:r>
    </w:p>
    <w:p w14:paraId="237722FB" w14:textId="49A3A94B"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 xml:space="preserve">Հետ վթարային արձագանքման հետ առնչվող բոլոր ծառայողները և մասնագետները  կվերապատրաստվեն ՃՏՊ-ների հետևանքով տուժածներին օգնելու և արագ ու արդյունավետ արձագանքելու համար, այդ թվում նաև՝ եվրոպական լավագույն </w:t>
      </w:r>
      <w:r w:rsidR="0044696F" w:rsidRPr="001B6CC6">
        <w:rPr>
          <w:rFonts w:ascii="GHEA Grapalat" w:hAnsi="GHEA Grapalat" w:cs="Arial"/>
          <w:sz w:val="22"/>
          <w:szCs w:val="22"/>
          <w:lang w:val="hy-AM"/>
        </w:rPr>
        <w:t>երկրներում</w:t>
      </w:r>
      <w:r w:rsidRPr="001B6CC6">
        <w:rPr>
          <w:rFonts w:ascii="GHEA Grapalat" w:hAnsi="GHEA Grapalat" w:cs="Arial"/>
          <w:sz w:val="22"/>
          <w:szCs w:val="22"/>
          <w:lang w:val="hy-AM"/>
        </w:rPr>
        <w:t xml:space="preserve"> կանցնեն գործնական պարապմունքների անցկացման ձևաչափով:</w:t>
      </w:r>
    </w:p>
    <w:p w14:paraId="2C85C1AA" w14:textId="77777777"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Arial"/>
          <w:sz w:val="22"/>
          <w:szCs w:val="22"/>
          <w:lang w:val="hy-AM"/>
        </w:rPr>
        <w:t>Նշված գործընթացները կիրականացվեն համագործակցելով Ճանապարհային անվտանգության ոլորտի լավագույն միջազգային կառույցների հետ։</w:t>
      </w:r>
    </w:p>
    <w:p w14:paraId="22635F5E" w14:textId="0C86AE21" w:rsidR="00CC1A0D" w:rsidRPr="001B6CC6" w:rsidRDefault="00CC1A0D" w:rsidP="00CC1A0D">
      <w:pPr>
        <w:spacing w:after="240"/>
        <w:ind w:firstLine="360"/>
        <w:rPr>
          <w:rFonts w:ascii="GHEA Grapalat" w:hAnsi="GHEA Grapalat" w:cs="Arial"/>
          <w:sz w:val="22"/>
          <w:szCs w:val="22"/>
          <w:lang w:val="hy-AM"/>
        </w:rPr>
      </w:pPr>
      <w:r w:rsidRPr="001B6CC6">
        <w:rPr>
          <w:rFonts w:ascii="GHEA Grapalat" w:hAnsi="GHEA Grapalat" w:cs="Sylfaen"/>
          <w:sz w:val="22"/>
          <w:szCs w:val="22"/>
          <w:lang w:val="hy-AM"/>
        </w:rPr>
        <w:lastRenderedPageBreak/>
        <w:t>Ներկայումս</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ոստիկանության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փրկարարական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ծառայողների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շուրջ</w:t>
      </w:r>
      <w:r w:rsidRPr="001B6CC6">
        <w:rPr>
          <w:rFonts w:ascii="GHEA Grapalat" w:hAnsi="GHEA Grapalat" w:cs="Arial"/>
          <w:sz w:val="22"/>
          <w:szCs w:val="22"/>
          <w:lang w:val="hy-AM"/>
        </w:rPr>
        <w:t xml:space="preserve"> 50%-</w:t>
      </w:r>
      <w:r w:rsidRPr="001B6CC6">
        <w:rPr>
          <w:rFonts w:ascii="GHEA Grapalat" w:hAnsi="GHEA Grapalat" w:cs="Sylfaen"/>
          <w:sz w:val="22"/>
          <w:szCs w:val="22"/>
          <w:lang w:val="hy-AM"/>
        </w:rPr>
        <w:t>ը</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անցել</w:t>
      </w:r>
      <w:r w:rsidRPr="001B6CC6">
        <w:rPr>
          <w:rFonts w:ascii="GHEA Grapalat" w:hAnsi="GHEA Grapalat" w:cs="Arial"/>
          <w:sz w:val="22"/>
          <w:szCs w:val="22"/>
          <w:lang w:val="hy-AM"/>
        </w:rPr>
        <w:t xml:space="preserve"> են </w:t>
      </w:r>
      <w:r w:rsidRPr="001B6CC6">
        <w:rPr>
          <w:rFonts w:ascii="GHEA Grapalat" w:hAnsi="GHEA Grapalat" w:cs="Sylfaen"/>
          <w:sz w:val="22"/>
          <w:szCs w:val="22"/>
          <w:lang w:val="hy-AM"/>
        </w:rPr>
        <w:t>առաջին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բուժօգնության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վերապատրաստման դասընթացներ։ Միջոցներ կձեռնարկվեն մինչև 2030 թվականը վերապատրաստվողների թիվը</w:t>
      </w:r>
      <w:r w:rsidRPr="001B6CC6">
        <w:rPr>
          <w:rFonts w:ascii="GHEA Grapalat" w:hAnsi="GHEA Grapalat" w:cs="Arial"/>
          <w:sz w:val="22"/>
          <w:szCs w:val="22"/>
          <w:lang w:val="hy-AM"/>
        </w:rPr>
        <w:t xml:space="preserve"> 100%-</w:t>
      </w:r>
      <w:r w:rsidRPr="001B6CC6">
        <w:rPr>
          <w:rFonts w:ascii="GHEA Grapalat" w:hAnsi="GHEA Grapalat" w:cs="Sylfaen"/>
          <w:sz w:val="22"/>
          <w:szCs w:val="22"/>
          <w:lang w:val="hy-AM"/>
        </w:rPr>
        <w:t>ի հասցնելու ուղղությամբ</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Վերապատրաստման դասընթացներ կմշակվեն նաև առևտրային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տրանսպորտային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միջոցների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վարորդների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տաքսիներ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ավտոբուսներ,</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բեռնատարներ և այլն</w:t>
      </w:r>
      <w:r w:rsidRPr="001B6CC6">
        <w:rPr>
          <w:rFonts w:ascii="GHEA Grapalat" w:hAnsi="GHEA Grapalat" w:cs="Arial"/>
          <w:sz w:val="22"/>
          <w:szCs w:val="22"/>
          <w:lang w:val="hy-AM"/>
        </w:rPr>
        <w:t>) համար:</w:t>
      </w:r>
    </w:p>
    <w:p w14:paraId="594E4CFF" w14:textId="77777777" w:rsidR="00CC1A0D" w:rsidRPr="001B6CC6" w:rsidRDefault="00CC1A0D" w:rsidP="00CC1A0D">
      <w:pPr>
        <w:spacing w:after="240"/>
        <w:ind w:firstLine="360"/>
        <w:rPr>
          <w:rFonts w:ascii="GHEA Grapalat" w:hAnsi="GHEA Grapalat" w:cs="Arial"/>
          <w:sz w:val="22"/>
          <w:szCs w:val="22"/>
          <w:lang w:val="hy-AM"/>
        </w:rPr>
      </w:pPr>
    </w:p>
    <w:p w14:paraId="2BECC727" w14:textId="77777777" w:rsidR="00CC1A0D" w:rsidRPr="001B6CC6" w:rsidRDefault="00CC1A0D" w:rsidP="00CC1A0D">
      <w:pPr>
        <w:pBdr>
          <w:top w:val="single" w:sz="4" w:space="1" w:color="6CADE2"/>
          <w:left w:val="single" w:sz="4" w:space="4" w:color="6CADE2"/>
          <w:bottom w:val="single" w:sz="4" w:space="1" w:color="6CADE2"/>
          <w:right w:val="single" w:sz="4" w:space="4" w:color="6CADE2"/>
        </w:pBdr>
        <w:shd w:val="clear" w:color="auto" w:fill="6CADE2"/>
        <w:spacing w:before="240" w:after="240"/>
        <w:ind w:firstLine="360"/>
        <w:jc w:val="left"/>
        <w:rPr>
          <w:rFonts w:ascii="GHEA Grapalat" w:hAnsi="GHEA Grapalat" w:cs="Arial"/>
          <w:color w:val="FFFFFF" w:themeColor="background1"/>
          <w:sz w:val="22"/>
          <w:szCs w:val="22"/>
          <w:u w:val="single"/>
          <w:lang w:val="hy-AM"/>
        </w:rPr>
      </w:pPr>
      <w:r w:rsidRPr="001B6CC6">
        <w:rPr>
          <w:rFonts w:ascii="GHEA Grapalat" w:hAnsi="GHEA Grapalat" w:cs="Arial"/>
          <w:color w:val="FFFFFF" w:themeColor="background1"/>
          <w:sz w:val="22"/>
          <w:szCs w:val="22"/>
          <w:u w:val="single"/>
          <w:lang w:val="hy-AM"/>
        </w:rPr>
        <w:t>Գործողություն 2</w:t>
      </w:r>
      <w:r w:rsidRPr="001B6CC6">
        <w:rPr>
          <w:rFonts w:ascii="MS Mincho" w:eastAsia="MS Mincho" w:hAnsi="MS Mincho" w:cs="MS Mincho" w:hint="eastAsia"/>
          <w:color w:val="FFFFFF" w:themeColor="background1"/>
          <w:sz w:val="22"/>
          <w:szCs w:val="22"/>
          <w:u w:val="single"/>
          <w:lang w:val="hy-AM"/>
        </w:rPr>
        <w:t>․</w:t>
      </w:r>
      <w:r w:rsidRPr="001B6CC6">
        <w:rPr>
          <w:rFonts w:ascii="GHEA Grapalat" w:eastAsia="MS Mincho" w:hAnsi="GHEA Grapalat" w:cs="MS Mincho"/>
          <w:color w:val="FFFFFF" w:themeColor="background1"/>
          <w:sz w:val="22"/>
          <w:szCs w:val="22"/>
          <w:u w:val="single"/>
          <w:lang w:val="hy-AM"/>
        </w:rPr>
        <w:t xml:space="preserve"> </w:t>
      </w:r>
      <w:r w:rsidRPr="001B6CC6">
        <w:rPr>
          <w:rFonts w:ascii="GHEA Grapalat" w:hAnsi="GHEA Grapalat" w:cs="Arial"/>
          <w:color w:val="FFFFFF" w:themeColor="background1"/>
          <w:sz w:val="22"/>
          <w:szCs w:val="22"/>
          <w:u w:val="single"/>
          <w:lang w:val="hy-AM"/>
        </w:rPr>
        <w:t>Հետ-վթարային արձագանքման համակարգի արդյունավետության բարձրացում</w:t>
      </w:r>
    </w:p>
    <w:p w14:paraId="35A0E7F4" w14:textId="77777777" w:rsidR="00CC1A0D" w:rsidRPr="001B6CC6" w:rsidRDefault="00CC1A0D" w:rsidP="00CC1A0D">
      <w:pPr>
        <w:autoSpaceDE w:val="0"/>
        <w:autoSpaceDN w:val="0"/>
        <w:adjustRightInd w:val="0"/>
        <w:spacing w:line="276" w:lineRule="auto"/>
        <w:ind w:firstLine="360"/>
        <w:rPr>
          <w:rFonts w:ascii="GHEA Grapalat" w:eastAsia="GHEAGrapalat" w:hAnsi="GHEA Grapalat" w:cs="Sylfaen"/>
          <w:sz w:val="22"/>
          <w:szCs w:val="22"/>
          <w:lang w:val="hy-AM"/>
        </w:rPr>
      </w:pPr>
      <w:r w:rsidRPr="001B6CC6">
        <w:rPr>
          <w:rFonts w:ascii="GHEA Grapalat" w:eastAsia="GHEAGrapalat" w:hAnsi="GHEA Grapalat" w:cs="GHEAGrapalat"/>
          <w:sz w:val="22"/>
          <w:szCs w:val="22"/>
          <w:lang w:val="hy-AM"/>
        </w:rPr>
        <w:t>Վերջին տարիներին շտապ բժշկական օգնության ծառայության ոլորտում իրականացվել են մի շարք բ</w:t>
      </w:r>
      <w:r w:rsidRPr="001B6CC6">
        <w:rPr>
          <w:rFonts w:ascii="GHEA Grapalat" w:eastAsia="GHEAGrapalat" w:hAnsi="GHEA Grapalat" w:cs="Sylfaen"/>
          <w:sz w:val="22"/>
          <w:szCs w:val="22"/>
          <w:lang w:val="hy-AM"/>
        </w:rPr>
        <w:t>արեփոխումներ</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 xml:space="preserve">մասնավորապես՝ </w:t>
      </w:r>
    </w:p>
    <w:p w14:paraId="78EF4BBC" w14:textId="576BF6EA" w:rsidR="00CC1A0D" w:rsidRPr="001B6CC6" w:rsidRDefault="00CC1A0D" w:rsidP="00CC1A0D">
      <w:pPr>
        <w:autoSpaceDE w:val="0"/>
        <w:autoSpaceDN w:val="0"/>
        <w:adjustRightInd w:val="0"/>
        <w:spacing w:line="276" w:lineRule="auto"/>
        <w:ind w:firstLine="360"/>
        <w:rPr>
          <w:rFonts w:ascii="GHEA Grapalat" w:eastAsia="GHEAGrapalat" w:hAnsi="GHEA Grapalat" w:cs="GHEAGrapalat"/>
          <w:sz w:val="22"/>
          <w:szCs w:val="22"/>
          <w:lang w:val="hy-AM"/>
        </w:rPr>
      </w:pPr>
      <w:r w:rsidRPr="001B6CC6">
        <w:rPr>
          <w:rFonts w:ascii="GHEA Grapalat" w:eastAsia="GHEAGrapalat" w:hAnsi="GHEA Grapalat" w:cs="GHEAGrapalat"/>
          <w:sz w:val="22"/>
          <w:szCs w:val="22"/>
          <w:lang w:val="hy-AM"/>
        </w:rPr>
        <w:t xml:space="preserve">1) </w:t>
      </w:r>
      <w:r w:rsidRPr="001B6CC6">
        <w:rPr>
          <w:rFonts w:ascii="GHEA Grapalat" w:eastAsia="GHEAGrapalat" w:hAnsi="GHEA Grapalat" w:cs="Sylfaen"/>
          <w:sz w:val="22"/>
          <w:szCs w:val="22"/>
          <w:lang w:val="hy-AM"/>
        </w:rPr>
        <w:t>Չինաստանի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Ժողովրդական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Հանրապետության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կառավարության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 xml:space="preserve">կողմից </w:t>
      </w:r>
      <w:r w:rsidR="00147569" w:rsidRPr="001B6CC6">
        <w:rPr>
          <w:rFonts w:ascii="GHEA Grapalat" w:eastAsia="GHEAGrapalat" w:hAnsi="GHEA Grapalat" w:cs="GHEAGrapalat"/>
          <w:sz w:val="22"/>
          <w:szCs w:val="22"/>
          <w:lang w:val="hy-AM"/>
        </w:rPr>
        <w:t>2010</w:t>
      </w:r>
      <w:r w:rsidR="00147569" w:rsidRPr="001B6CC6">
        <w:rPr>
          <w:rFonts w:ascii="GHEA Grapalat" w:eastAsia="GHEAGrapalat" w:hAnsi="GHEA Grapalat" w:cs="Sylfaen"/>
          <w:sz w:val="22"/>
          <w:szCs w:val="22"/>
          <w:lang w:val="hy-AM"/>
        </w:rPr>
        <w:t>թ</w:t>
      </w:r>
      <w:r w:rsidR="00147569" w:rsidRPr="001B6CC6">
        <w:rPr>
          <w:rFonts w:ascii="GHEA Grapalat" w:eastAsia="GHEAGrapalat" w:hAnsi="GHEA Grapalat" w:cs="GHEAGrapalat"/>
          <w:sz w:val="22"/>
          <w:szCs w:val="22"/>
          <w:lang w:val="hy-AM"/>
        </w:rPr>
        <w:t xml:space="preserve">. </w:t>
      </w:r>
      <w:r w:rsidR="00147569" w:rsidRPr="001B6CC6">
        <w:rPr>
          <w:rFonts w:ascii="GHEA Grapalat" w:eastAsia="GHEAGrapalat" w:hAnsi="GHEA Grapalat" w:cs="Sylfaen"/>
          <w:sz w:val="22"/>
          <w:szCs w:val="22"/>
          <w:lang w:val="hy-AM"/>
        </w:rPr>
        <w:t>և</w:t>
      </w:r>
      <w:r w:rsidR="00147569" w:rsidRPr="001B6CC6">
        <w:rPr>
          <w:rFonts w:ascii="GHEA Grapalat" w:eastAsia="GHEAGrapalat" w:hAnsi="GHEA Grapalat" w:cs="GHEAGrapalat"/>
          <w:sz w:val="22"/>
          <w:szCs w:val="22"/>
          <w:lang w:val="hy-AM"/>
        </w:rPr>
        <w:t xml:space="preserve"> 2018</w:t>
      </w:r>
      <w:r w:rsidR="00147569" w:rsidRPr="001B6CC6">
        <w:rPr>
          <w:rFonts w:ascii="GHEA Grapalat" w:eastAsia="GHEAGrapalat" w:hAnsi="GHEA Grapalat" w:cs="Sylfaen"/>
          <w:sz w:val="22"/>
          <w:szCs w:val="22"/>
          <w:lang w:val="hy-AM"/>
        </w:rPr>
        <w:t>թ</w:t>
      </w:r>
      <w:r w:rsidR="00147569"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Հայաստանի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Հանրապետությանը</w:t>
      </w:r>
      <w:r w:rsidR="00147569" w:rsidRPr="001B6CC6">
        <w:rPr>
          <w:rFonts w:ascii="GHEA Grapalat" w:eastAsia="GHEAGrapalat" w:hAnsi="GHEA Grapalat" w:cs="Sylfaen"/>
          <w:sz w:val="22"/>
          <w:szCs w:val="22"/>
          <w:lang w:val="hy-AM"/>
        </w:rPr>
        <w:t xml:space="preserve"> նվիրաբերվել են </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շտապ</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 օգնության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մեքենաներ</w:t>
      </w:r>
      <w:r w:rsidR="00147569" w:rsidRPr="001B6CC6">
        <w:rPr>
          <w:rFonts w:ascii="GHEA Grapalat" w:eastAsia="GHEAGrapalat" w:hAnsi="GHEA Grapalat" w:cs="Sylfaen"/>
          <w:sz w:val="22"/>
          <w:szCs w:val="22"/>
          <w:lang w:val="hy-AM"/>
        </w:rPr>
        <w:t>,</w:t>
      </w:r>
      <w:r w:rsidRPr="001B6CC6">
        <w:rPr>
          <w:rFonts w:ascii="GHEA Grapalat" w:eastAsia="GHEAGrapalat" w:hAnsi="GHEA Grapalat" w:cs="GHEAGrapalat"/>
          <w:sz w:val="22"/>
          <w:szCs w:val="22"/>
          <w:lang w:val="hy-AM"/>
        </w:rPr>
        <w:t xml:space="preserve"> </w:t>
      </w:r>
      <w:r w:rsidR="00147569" w:rsidRPr="001B6CC6">
        <w:rPr>
          <w:rFonts w:ascii="GHEA Grapalat" w:hAnsi="GHEA Grapalat"/>
          <w:sz w:val="24"/>
          <w:lang w:val="hy-AM"/>
        </w:rPr>
        <w:t>վերջին երկու տարիներին ձեռք են բերել և բժշկական հաստատություններին հատկացվել են բազմաթիվ շտապ բժշկական օգնության մեքենաներ: 2023թ. նոյեմբերին Ճապոնիայի կառավարության կողմից  նվիրաբերած  39 շտապ օգնության նոր մեքենաները տրամադրվել են Երևանի քաղաքապետարանի «Շտապբուժօգնություն» ՓԲԸ-ին, որի արդյունքում ամբողջությամբ թարմացվել է  ընկերության ավտոպարկը,</w:t>
      </w:r>
      <w:r w:rsidRPr="001B6CC6">
        <w:rPr>
          <w:rFonts w:ascii="GHEA Grapalat" w:eastAsia="GHEAGrapalat" w:hAnsi="GHEA Grapalat" w:cs="GHEAGrapalat"/>
          <w:sz w:val="22"/>
          <w:szCs w:val="22"/>
          <w:lang w:val="hy-AM"/>
        </w:rPr>
        <w:t>,</w:t>
      </w:r>
    </w:p>
    <w:p w14:paraId="0F39722C" w14:textId="77777777" w:rsidR="00CC1A0D" w:rsidRPr="001B6CC6" w:rsidRDefault="00CC1A0D" w:rsidP="00CC1A0D">
      <w:pPr>
        <w:autoSpaceDE w:val="0"/>
        <w:autoSpaceDN w:val="0"/>
        <w:adjustRightInd w:val="0"/>
        <w:spacing w:line="276" w:lineRule="auto"/>
        <w:ind w:firstLine="360"/>
        <w:rPr>
          <w:rFonts w:ascii="GHEA Grapalat" w:eastAsia="GHEAGrapalat" w:hAnsi="GHEA Grapalat" w:cs="GHEAGrapalat"/>
          <w:sz w:val="22"/>
          <w:szCs w:val="22"/>
          <w:lang w:val="hy-AM"/>
        </w:rPr>
      </w:pPr>
      <w:r w:rsidRPr="001B6CC6">
        <w:rPr>
          <w:rFonts w:ascii="GHEA Grapalat" w:eastAsia="GHEAGrapalat" w:hAnsi="GHEA Grapalat" w:cs="GHEAGrapalat"/>
          <w:sz w:val="22"/>
          <w:szCs w:val="22"/>
          <w:lang w:val="hy-AM"/>
        </w:rPr>
        <w:t xml:space="preserve">2) </w:t>
      </w:r>
      <w:r w:rsidRPr="001B6CC6">
        <w:rPr>
          <w:rFonts w:ascii="GHEA Grapalat" w:eastAsia="GHEAGrapalat" w:hAnsi="GHEA Grapalat" w:cs="Sylfaen"/>
          <w:sz w:val="22"/>
          <w:szCs w:val="22"/>
          <w:lang w:val="hy-AM"/>
        </w:rPr>
        <w:t>Առողջապահության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նախարարի</w:t>
      </w:r>
      <w:r w:rsidRPr="001B6CC6">
        <w:rPr>
          <w:rFonts w:ascii="GHEA Grapalat" w:eastAsia="GHEAGrapalat" w:hAnsi="GHEA Grapalat" w:cs="GHEAGrapalat"/>
          <w:sz w:val="22"/>
          <w:szCs w:val="22"/>
          <w:lang w:val="hy-AM"/>
        </w:rPr>
        <w:t xml:space="preserve"> 2017 </w:t>
      </w:r>
      <w:r w:rsidRPr="001B6CC6">
        <w:rPr>
          <w:rFonts w:ascii="GHEA Grapalat" w:eastAsia="GHEAGrapalat" w:hAnsi="GHEA Grapalat" w:cs="Sylfaen"/>
          <w:sz w:val="22"/>
          <w:szCs w:val="22"/>
          <w:lang w:val="hy-AM"/>
        </w:rPr>
        <w:t>թվականի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դեկտեմբերի</w:t>
      </w:r>
      <w:r w:rsidRPr="001B6CC6">
        <w:rPr>
          <w:rFonts w:ascii="GHEA Grapalat" w:eastAsia="GHEAGrapalat" w:hAnsi="GHEA Grapalat" w:cs="GHEAGrapalat"/>
          <w:sz w:val="22"/>
          <w:szCs w:val="22"/>
          <w:lang w:val="hy-AM"/>
        </w:rPr>
        <w:t xml:space="preserve"> 27-</w:t>
      </w:r>
      <w:r w:rsidRPr="001B6CC6">
        <w:rPr>
          <w:rFonts w:ascii="GHEA Grapalat" w:eastAsia="GHEAGrapalat" w:hAnsi="GHEA Grapalat" w:cs="Sylfaen"/>
          <w:sz w:val="22"/>
          <w:szCs w:val="22"/>
          <w:lang w:val="hy-AM"/>
        </w:rPr>
        <w:t>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 xml:space="preserve">թիվ </w:t>
      </w:r>
      <w:r w:rsidRPr="001B6CC6">
        <w:rPr>
          <w:rFonts w:ascii="GHEA Grapalat" w:eastAsia="GHEAGrapalat" w:hAnsi="GHEA Grapalat" w:cs="GHEAGrapalat"/>
          <w:sz w:val="22"/>
          <w:szCs w:val="22"/>
          <w:lang w:val="hy-AM"/>
        </w:rPr>
        <w:t>3733-</w:t>
      </w:r>
      <w:r w:rsidRPr="001B6CC6">
        <w:rPr>
          <w:rFonts w:ascii="GHEA Grapalat" w:eastAsia="GHEAGrapalat" w:hAnsi="GHEA Grapalat" w:cs="Sylfaen"/>
          <w:sz w:val="22"/>
          <w:szCs w:val="22"/>
          <w:lang w:val="hy-AM"/>
        </w:rPr>
        <w:t>Ա</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հրամանով</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հաստատվել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են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Անհետաձգելի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օգնություն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և սպասարկում</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պահանջող</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վիճակների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կազմակերպման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ընթացակարգերը</w:t>
      </w:r>
      <w:r w:rsidRPr="001B6CC6">
        <w:rPr>
          <w:rFonts w:ascii="GHEA Grapalat" w:eastAsia="GHEAGrapalat" w:hAnsi="GHEA Grapalat" w:cs="GHEAGrapalat"/>
          <w:sz w:val="22"/>
          <w:szCs w:val="22"/>
          <w:lang w:val="hy-AM"/>
        </w:rPr>
        <w:t>»,</w:t>
      </w:r>
    </w:p>
    <w:p w14:paraId="29DDB3AA" w14:textId="77777777" w:rsidR="00CC1A0D" w:rsidRPr="001B6CC6" w:rsidRDefault="00CC1A0D" w:rsidP="00CC1A0D">
      <w:pPr>
        <w:autoSpaceDE w:val="0"/>
        <w:autoSpaceDN w:val="0"/>
        <w:adjustRightInd w:val="0"/>
        <w:spacing w:line="276" w:lineRule="auto"/>
        <w:ind w:firstLine="360"/>
        <w:rPr>
          <w:rFonts w:ascii="GHEA Grapalat" w:eastAsia="GHEAGrapalat" w:hAnsi="GHEA Grapalat" w:cs="GHEAGrapalat"/>
          <w:sz w:val="22"/>
          <w:szCs w:val="22"/>
          <w:lang w:val="hy-AM"/>
        </w:rPr>
      </w:pPr>
      <w:r w:rsidRPr="001B6CC6">
        <w:rPr>
          <w:rFonts w:ascii="GHEA Grapalat" w:eastAsia="GHEAGrapalat" w:hAnsi="GHEA Grapalat" w:cs="GHEAGrapalat"/>
          <w:sz w:val="22"/>
          <w:szCs w:val="22"/>
          <w:lang w:val="hy-AM"/>
        </w:rPr>
        <w:t xml:space="preserve">3) </w:t>
      </w:r>
      <w:r w:rsidRPr="001B6CC6">
        <w:rPr>
          <w:rFonts w:ascii="GHEA Grapalat" w:eastAsia="GHEAGrapalat" w:hAnsi="GHEA Grapalat" w:cs="Sylfaen"/>
          <w:sz w:val="22"/>
          <w:szCs w:val="22"/>
          <w:lang w:val="hy-AM"/>
        </w:rPr>
        <w:t>լրացուցիչ</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ֆինանսավորմամբ</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ավելացվել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են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շտապ</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օգնության բրիգադների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թիվը</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և</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վերանայվել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են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շտապ</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աշխատողների վարձատրության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չափը</w:t>
      </w:r>
      <w:r w:rsidRPr="001B6CC6">
        <w:rPr>
          <w:rFonts w:ascii="GHEA Grapalat" w:eastAsia="GHEAGrapalat" w:hAnsi="GHEA Grapalat" w:cs="GHEAGrapalat"/>
          <w:sz w:val="22"/>
          <w:szCs w:val="22"/>
          <w:lang w:val="hy-AM"/>
        </w:rPr>
        <w:t>,</w:t>
      </w:r>
    </w:p>
    <w:p w14:paraId="394244A5" w14:textId="77777777" w:rsidR="00CC1A0D" w:rsidRPr="001B6CC6" w:rsidRDefault="00CC1A0D" w:rsidP="00CC1A0D">
      <w:pPr>
        <w:autoSpaceDE w:val="0"/>
        <w:autoSpaceDN w:val="0"/>
        <w:adjustRightInd w:val="0"/>
        <w:spacing w:line="276" w:lineRule="auto"/>
        <w:ind w:firstLine="360"/>
        <w:rPr>
          <w:rFonts w:ascii="GHEA Grapalat" w:eastAsia="GHEAGrapalat" w:hAnsi="GHEA Grapalat" w:cs="GHEAGrapalat"/>
          <w:sz w:val="22"/>
          <w:szCs w:val="22"/>
          <w:lang w:val="hy-AM"/>
        </w:rPr>
      </w:pPr>
      <w:r w:rsidRPr="001B6CC6">
        <w:rPr>
          <w:rFonts w:ascii="GHEA Grapalat" w:eastAsia="GHEAGrapalat" w:hAnsi="GHEA Grapalat" w:cs="GHEAGrapalat"/>
          <w:sz w:val="22"/>
          <w:szCs w:val="22"/>
          <w:lang w:val="hy-AM"/>
        </w:rPr>
        <w:t xml:space="preserve">4) </w:t>
      </w:r>
      <w:r w:rsidRPr="001B6CC6">
        <w:rPr>
          <w:rFonts w:ascii="GHEA Grapalat" w:eastAsia="GHEAGrapalat" w:hAnsi="GHEA Grapalat" w:cs="Sylfaen"/>
          <w:sz w:val="22"/>
          <w:szCs w:val="22"/>
          <w:lang w:val="hy-AM"/>
        </w:rPr>
        <w:t>Առողջապահության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նախարարի</w:t>
      </w:r>
      <w:r w:rsidRPr="001B6CC6">
        <w:rPr>
          <w:rFonts w:ascii="GHEA Grapalat" w:eastAsia="GHEAGrapalat" w:hAnsi="GHEA Grapalat" w:cs="GHEAGrapalat"/>
          <w:sz w:val="22"/>
          <w:szCs w:val="22"/>
          <w:lang w:val="hy-AM"/>
        </w:rPr>
        <w:t xml:space="preserve"> 2019 </w:t>
      </w:r>
      <w:r w:rsidRPr="001B6CC6">
        <w:rPr>
          <w:rFonts w:ascii="GHEA Grapalat" w:eastAsia="GHEAGrapalat" w:hAnsi="GHEA Grapalat" w:cs="Sylfaen"/>
          <w:sz w:val="22"/>
          <w:szCs w:val="22"/>
          <w:lang w:val="hy-AM"/>
        </w:rPr>
        <w:t>թվականի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մարտի</w:t>
      </w:r>
      <w:r w:rsidRPr="001B6CC6">
        <w:rPr>
          <w:rFonts w:ascii="GHEA Grapalat" w:eastAsia="GHEAGrapalat" w:hAnsi="GHEA Grapalat" w:cs="GHEAGrapalat"/>
          <w:sz w:val="22"/>
          <w:szCs w:val="22"/>
          <w:lang w:val="hy-AM"/>
        </w:rPr>
        <w:t xml:space="preserve"> 12-</w:t>
      </w:r>
      <w:r w:rsidRPr="001B6CC6">
        <w:rPr>
          <w:rFonts w:ascii="GHEA Grapalat" w:eastAsia="GHEAGrapalat" w:hAnsi="GHEA Grapalat" w:cs="Sylfaen"/>
          <w:sz w:val="22"/>
          <w:szCs w:val="22"/>
          <w:lang w:val="hy-AM"/>
        </w:rPr>
        <w:t>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թիվ</w:t>
      </w:r>
      <w:r w:rsidRPr="001B6CC6">
        <w:rPr>
          <w:rFonts w:ascii="GHEA Grapalat" w:eastAsia="GHEAGrapalat" w:hAnsi="GHEA Grapalat" w:cs="GHEAGrapalat"/>
          <w:sz w:val="22"/>
          <w:szCs w:val="22"/>
          <w:lang w:val="hy-AM"/>
        </w:rPr>
        <w:t xml:space="preserve"> 611-</w:t>
      </w:r>
      <w:r w:rsidRPr="001B6CC6">
        <w:rPr>
          <w:rFonts w:ascii="GHEA Grapalat" w:eastAsia="GHEAGrapalat" w:hAnsi="GHEA Grapalat" w:cs="Sylfaen"/>
          <w:sz w:val="22"/>
          <w:szCs w:val="22"/>
          <w:lang w:val="hy-AM"/>
        </w:rPr>
        <w:t>Ա հրամանով</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ներդրվել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է</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սանիտարական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ավիացիայի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ծառայություն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որի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միջոցով Հայաստանի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Հանրապետության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հեռավոր</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մարզերից</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կազմակերպվում</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է</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պացիենտի ուղղաթիռով</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տեղափոխումը</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Երևանի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առաջատար</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կենտրոններ՝</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առավել որակյալ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մասնագիտացված</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կազմակերպման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նպատակով</w:t>
      </w:r>
      <w:r w:rsidRPr="001B6CC6">
        <w:rPr>
          <w:rFonts w:ascii="GHEA Grapalat" w:eastAsia="GHEAGrapalat" w:hAnsi="GHEA Grapalat" w:cs="GHEAGrapalat"/>
          <w:sz w:val="22"/>
          <w:szCs w:val="22"/>
          <w:lang w:val="hy-AM"/>
        </w:rPr>
        <w:t xml:space="preserve">, </w:t>
      </w:r>
    </w:p>
    <w:p w14:paraId="3E503726" w14:textId="77777777" w:rsidR="00CC1A0D" w:rsidRPr="001B6CC6" w:rsidRDefault="00CC1A0D" w:rsidP="00CC1A0D">
      <w:pPr>
        <w:autoSpaceDE w:val="0"/>
        <w:autoSpaceDN w:val="0"/>
        <w:adjustRightInd w:val="0"/>
        <w:spacing w:line="276" w:lineRule="auto"/>
        <w:ind w:firstLine="360"/>
        <w:rPr>
          <w:rFonts w:ascii="GHEA Grapalat" w:eastAsia="GHEAGrapalat" w:hAnsi="GHEA Grapalat" w:cs="GHEAGrapalat"/>
          <w:sz w:val="22"/>
          <w:szCs w:val="22"/>
          <w:lang w:val="hy-AM"/>
        </w:rPr>
      </w:pPr>
      <w:r w:rsidRPr="001B6CC6">
        <w:rPr>
          <w:rFonts w:ascii="GHEA Grapalat" w:eastAsia="GHEAGrapalat" w:hAnsi="GHEA Grapalat" w:cs="GHEAGrapalat"/>
          <w:sz w:val="22"/>
          <w:szCs w:val="22"/>
          <w:lang w:val="hy-AM"/>
        </w:rPr>
        <w:t xml:space="preserve">5) </w:t>
      </w:r>
      <w:r w:rsidRPr="001B6CC6">
        <w:rPr>
          <w:rFonts w:ascii="GHEA Grapalat" w:eastAsia="GHEAGrapalat" w:hAnsi="GHEA Grapalat" w:cs="Sylfaen"/>
          <w:sz w:val="22"/>
          <w:szCs w:val="22"/>
          <w:lang w:val="hy-AM"/>
        </w:rPr>
        <w:t>ձեռք</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են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բերվել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և</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ՀՀ</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մարզային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 կազմակերպություններին</w:t>
      </w:r>
      <w:r w:rsidRPr="001B6CC6">
        <w:rPr>
          <w:rFonts w:ascii="GHEA Grapalat" w:eastAsia="GHEAGrapalat" w:hAnsi="GHEA Grapalat" w:cs="GHEAGrapalat"/>
          <w:sz w:val="22"/>
          <w:szCs w:val="22"/>
          <w:lang w:val="hy-AM"/>
        </w:rPr>
        <w:t xml:space="preserve"> են </w:t>
      </w:r>
      <w:r w:rsidRPr="001B6CC6">
        <w:rPr>
          <w:rFonts w:ascii="GHEA Grapalat" w:eastAsia="GHEAGrapalat" w:hAnsi="GHEA Grapalat" w:cs="Sylfaen"/>
          <w:sz w:val="22"/>
          <w:szCs w:val="22"/>
          <w:lang w:val="hy-AM"/>
        </w:rPr>
        <w:t>տրամադրվել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ամենագնաց</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շտապ</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օգնության տրանսպորտային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միջոցներ</w:t>
      </w:r>
      <w:r w:rsidRPr="001B6CC6">
        <w:rPr>
          <w:rFonts w:ascii="GHEA Grapalat" w:eastAsia="GHEAGrapalat" w:hAnsi="GHEA Grapalat" w:cs="GHEAGrapalat"/>
          <w:sz w:val="22"/>
          <w:szCs w:val="22"/>
          <w:lang w:val="hy-AM"/>
        </w:rPr>
        <w:t>,</w:t>
      </w:r>
    </w:p>
    <w:p w14:paraId="2660720A" w14:textId="77777777" w:rsidR="00CC1A0D" w:rsidRPr="001B6CC6" w:rsidRDefault="00CC1A0D" w:rsidP="00CC1A0D">
      <w:pPr>
        <w:autoSpaceDE w:val="0"/>
        <w:autoSpaceDN w:val="0"/>
        <w:adjustRightInd w:val="0"/>
        <w:spacing w:line="276" w:lineRule="auto"/>
        <w:ind w:firstLine="360"/>
        <w:rPr>
          <w:rFonts w:ascii="GHEA Grapalat" w:eastAsia="GHEAGrapalat" w:hAnsi="GHEA Grapalat" w:cs="GHEAGrapalat"/>
          <w:sz w:val="22"/>
          <w:szCs w:val="22"/>
          <w:lang w:val="hy-AM"/>
        </w:rPr>
      </w:pPr>
      <w:r w:rsidRPr="001B6CC6">
        <w:rPr>
          <w:rFonts w:ascii="GHEA Grapalat" w:eastAsia="GHEAGrapalat" w:hAnsi="GHEA Grapalat" w:cs="GHEAGrapalat"/>
          <w:sz w:val="22"/>
          <w:szCs w:val="22"/>
          <w:lang w:val="hy-AM"/>
        </w:rPr>
        <w:t xml:space="preserve">6) </w:t>
      </w:r>
      <w:r w:rsidRPr="001B6CC6">
        <w:rPr>
          <w:rFonts w:ascii="GHEA Grapalat" w:eastAsia="GHEAGrapalat" w:hAnsi="GHEA Grapalat" w:cs="Sylfaen"/>
          <w:sz w:val="22"/>
          <w:szCs w:val="22"/>
          <w:lang w:val="hy-AM"/>
        </w:rPr>
        <w:t>Երևանում</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ներդրվել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է</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կանչերի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ընդունման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և</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փոխանցման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միասնական համակարգչային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դիսպետչերական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համակարգ</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որի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միջոցով</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հնարավորություն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է ընձեռվել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բարելավել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շտապ</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կանչերի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սպասարկման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որակը</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վերահսկել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կանչի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ընթացքը</w:t>
      </w:r>
      <w:r w:rsidRPr="001B6CC6">
        <w:rPr>
          <w:rFonts w:ascii="GHEA Grapalat" w:eastAsia="GHEAGrapalat" w:hAnsi="GHEA Grapalat" w:cs="GHEAGrapalat"/>
          <w:sz w:val="22"/>
          <w:szCs w:val="22"/>
          <w:lang w:val="hy-AM"/>
        </w:rPr>
        <w:t>,</w:t>
      </w:r>
    </w:p>
    <w:p w14:paraId="5D03BD2D" w14:textId="77777777" w:rsidR="00CC1A0D" w:rsidRPr="001B6CC6" w:rsidRDefault="00CC1A0D" w:rsidP="00CC1A0D">
      <w:pPr>
        <w:autoSpaceDE w:val="0"/>
        <w:autoSpaceDN w:val="0"/>
        <w:adjustRightInd w:val="0"/>
        <w:spacing w:line="276" w:lineRule="auto"/>
        <w:ind w:firstLine="360"/>
        <w:rPr>
          <w:rFonts w:ascii="GHEA Grapalat" w:hAnsi="GHEA Grapalat"/>
          <w:sz w:val="22"/>
          <w:szCs w:val="22"/>
          <w:lang w:val="hy-AM"/>
        </w:rPr>
      </w:pPr>
      <w:r w:rsidRPr="001B6CC6">
        <w:rPr>
          <w:rFonts w:ascii="GHEA Grapalat" w:eastAsia="GHEAGrapalat" w:hAnsi="GHEA Grapalat" w:cs="GHEAGrapalat"/>
          <w:sz w:val="22"/>
          <w:szCs w:val="22"/>
          <w:lang w:val="hy-AM"/>
        </w:rPr>
        <w:t xml:space="preserve">7) </w:t>
      </w:r>
      <w:r w:rsidRPr="001B6CC6">
        <w:rPr>
          <w:rFonts w:ascii="GHEA Grapalat" w:eastAsia="GHEAGrapalat" w:hAnsi="GHEA Grapalat" w:cs="Sylfaen"/>
          <w:sz w:val="22"/>
          <w:szCs w:val="22"/>
          <w:lang w:val="hy-AM"/>
        </w:rPr>
        <w:t>շտապ</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մեքենաներում</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տեղադրված</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գլոբալ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տեղորոշման</w:t>
      </w:r>
      <w:r w:rsidRPr="001B6CC6">
        <w:rPr>
          <w:rFonts w:ascii="GHEA Grapalat" w:eastAsia="GHEAGrapalat" w:hAnsi="GHEA Grapalat" w:cs="GHEAGrapalat"/>
          <w:sz w:val="22"/>
          <w:szCs w:val="22"/>
          <w:lang w:val="hy-AM"/>
        </w:rPr>
        <w:t xml:space="preserve"> (GPS) </w:t>
      </w:r>
      <w:r w:rsidRPr="001B6CC6">
        <w:rPr>
          <w:rFonts w:ascii="GHEA Grapalat" w:eastAsia="GHEAGrapalat" w:hAnsi="GHEA Grapalat" w:cs="Sylfaen"/>
          <w:sz w:val="22"/>
          <w:szCs w:val="22"/>
          <w:lang w:val="hy-AM"/>
        </w:rPr>
        <w:t xml:space="preserve"> համակարգերի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միջոցով</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ստեղծվել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են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կանչի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ընթացքի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վերաբերյալ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 xml:space="preserve">լրացուցիչ </w:t>
      </w:r>
      <w:r w:rsidRPr="001B6CC6">
        <w:rPr>
          <w:rFonts w:ascii="GHEA Grapalat" w:eastAsia="GHEAGrapalat" w:hAnsi="GHEA Grapalat" w:cs="GHEAGrapalat"/>
          <w:sz w:val="22"/>
          <w:szCs w:val="22"/>
          <w:lang w:val="hy-AM"/>
        </w:rPr>
        <w:t>(</w:t>
      </w:r>
      <w:r w:rsidRPr="001B6CC6">
        <w:rPr>
          <w:rFonts w:ascii="GHEA Grapalat" w:eastAsia="GHEAGrapalat" w:hAnsi="GHEA Grapalat" w:cs="Sylfaen"/>
          <w:sz w:val="22"/>
          <w:szCs w:val="22"/>
          <w:lang w:val="hy-AM"/>
        </w:rPr>
        <w:t>հավելյալ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տեղեկատվության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ստացման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փոխանցման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և</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առցանց</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ցուցադրման հնարավորությունները</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այդ</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թվում՝</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շտապ</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բրիգադների հերթապահության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ժամանակացույցի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վարման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և</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փոփոխման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lastRenderedPageBreak/>
        <w:t>կանչերի մուտքագրման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շտապ</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մեքենաների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վազքի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ցուցադրման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և</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ոչ օպտիմալ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վազքի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հայտնաբերման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համար</w:t>
      </w:r>
      <w:r w:rsidRPr="001B6CC6">
        <w:rPr>
          <w:rFonts w:ascii="GHEA Grapalat" w:eastAsia="GHEAGrapalat" w:hAnsi="GHEA Grapalat" w:cs="GHEAGrapalat"/>
          <w:sz w:val="22"/>
          <w:szCs w:val="22"/>
          <w:lang w:val="hy-AM"/>
        </w:rPr>
        <w:t>:</w:t>
      </w:r>
    </w:p>
    <w:p w14:paraId="737D557D" w14:textId="77777777" w:rsidR="00CC1A0D" w:rsidRPr="001B6CC6" w:rsidRDefault="00CC1A0D" w:rsidP="00CC1A0D">
      <w:pPr>
        <w:autoSpaceDE w:val="0"/>
        <w:autoSpaceDN w:val="0"/>
        <w:adjustRightInd w:val="0"/>
        <w:spacing w:line="276" w:lineRule="auto"/>
        <w:ind w:firstLine="360"/>
        <w:rPr>
          <w:rFonts w:ascii="GHEA Grapalat" w:hAnsi="GHEA Grapalat"/>
          <w:color w:val="000000"/>
          <w:sz w:val="22"/>
          <w:szCs w:val="22"/>
          <w:lang w:val="hy-AM"/>
        </w:rPr>
      </w:pPr>
      <w:r w:rsidRPr="001B6CC6">
        <w:rPr>
          <w:rFonts w:ascii="GHEA Grapalat" w:eastAsia="GHEAGrapalat" w:hAnsi="GHEA Grapalat" w:cs="GHEAGrapalat"/>
          <w:sz w:val="22"/>
          <w:szCs w:val="22"/>
          <w:lang w:val="hy-AM"/>
        </w:rPr>
        <w:t xml:space="preserve">8) </w:t>
      </w:r>
      <w:r w:rsidRPr="001B6CC6">
        <w:rPr>
          <w:rFonts w:ascii="GHEA Grapalat" w:eastAsia="GHEAGrapalat" w:hAnsi="GHEA Grapalat" w:cs="Sylfaen"/>
          <w:sz w:val="22"/>
          <w:szCs w:val="22"/>
          <w:lang w:val="hy-AM"/>
        </w:rPr>
        <w:t>Առողջապահության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նախարարի</w:t>
      </w:r>
      <w:r w:rsidRPr="001B6CC6">
        <w:rPr>
          <w:rFonts w:ascii="GHEA Grapalat" w:eastAsia="GHEAGrapalat" w:hAnsi="GHEA Grapalat" w:cs="GHEAGrapalat"/>
          <w:sz w:val="22"/>
          <w:szCs w:val="22"/>
          <w:lang w:val="hy-AM"/>
        </w:rPr>
        <w:t xml:space="preserve"> 2022 </w:t>
      </w:r>
      <w:r w:rsidRPr="001B6CC6">
        <w:rPr>
          <w:rFonts w:ascii="GHEA Grapalat" w:eastAsia="GHEAGrapalat" w:hAnsi="GHEA Grapalat" w:cs="Sylfaen"/>
          <w:sz w:val="22"/>
          <w:szCs w:val="22"/>
          <w:lang w:val="hy-AM"/>
        </w:rPr>
        <w:t>թվականի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մայիսի</w:t>
      </w:r>
      <w:r w:rsidRPr="001B6CC6">
        <w:rPr>
          <w:rFonts w:ascii="GHEA Grapalat" w:eastAsia="GHEAGrapalat" w:hAnsi="GHEA Grapalat" w:cs="GHEAGrapalat"/>
          <w:sz w:val="22"/>
          <w:szCs w:val="22"/>
          <w:lang w:val="hy-AM"/>
        </w:rPr>
        <w:t xml:space="preserve"> 10-</w:t>
      </w:r>
      <w:r w:rsidRPr="001B6CC6">
        <w:rPr>
          <w:rFonts w:ascii="GHEA Grapalat" w:eastAsia="GHEAGrapalat" w:hAnsi="GHEA Grapalat" w:cs="Sylfaen"/>
          <w:sz w:val="22"/>
          <w:szCs w:val="22"/>
          <w:lang w:val="hy-AM"/>
        </w:rPr>
        <w:t>ի</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թիվ</w:t>
      </w:r>
      <w:r w:rsidRPr="001B6CC6">
        <w:rPr>
          <w:rFonts w:ascii="GHEA Grapalat" w:eastAsia="GHEAGrapalat" w:hAnsi="GHEA Grapalat" w:cs="GHEAGrapalat"/>
          <w:sz w:val="22"/>
          <w:szCs w:val="22"/>
          <w:lang w:val="hy-AM"/>
        </w:rPr>
        <w:t xml:space="preserve"> 27-</w:t>
      </w:r>
      <w:r w:rsidRPr="001B6CC6">
        <w:rPr>
          <w:rFonts w:ascii="GHEA Grapalat" w:eastAsia="GHEAGrapalat" w:hAnsi="GHEA Grapalat" w:cs="Sylfaen"/>
          <w:sz w:val="22"/>
          <w:szCs w:val="22"/>
          <w:lang w:val="hy-AM"/>
        </w:rPr>
        <w:t>Ն հրամանով</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հաստատվել</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է</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պետության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կողմից</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երաշխավորված</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անվճար պայմաններով</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բնակչությանը</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ցուցաբերվող</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շտապ</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բժշկական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օգնության կազմակերպման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և</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իրականացման</w:t>
      </w:r>
      <w:r w:rsidRPr="001B6CC6">
        <w:rPr>
          <w:rFonts w:ascii="GHEA Grapalat" w:eastAsia="GHEAGrapalat" w:hAnsi="GHEA Grapalat" w:cs="GHEAGrapalat"/>
          <w:sz w:val="22"/>
          <w:szCs w:val="22"/>
          <w:lang w:val="hy-AM"/>
        </w:rPr>
        <w:t xml:space="preserve"> </w:t>
      </w:r>
      <w:r w:rsidRPr="001B6CC6">
        <w:rPr>
          <w:rFonts w:ascii="GHEA Grapalat" w:eastAsia="GHEAGrapalat" w:hAnsi="GHEA Grapalat" w:cs="Sylfaen"/>
          <w:sz w:val="22"/>
          <w:szCs w:val="22"/>
          <w:lang w:val="hy-AM"/>
        </w:rPr>
        <w:t>չափորոշիչը</w:t>
      </w:r>
      <w:r w:rsidRPr="001B6CC6">
        <w:rPr>
          <w:rFonts w:ascii="GHEA Grapalat" w:eastAsia="GHEAGrapalat" w:hAnsi="GHEA Grapalat" w:cs="GHEAGrapalat"/>
          <w:sz w:val="22"/>
          <w:szCs w:val="22"/>
          <w:lang w:val="hy-AM"/>
        </w:rPr>
        <w:t>,</w:t>
      </w:r>
      <w:r w:rsidRPr="001B6CC6">
        <w:rPr>
          <w:rFonts w:ascii="GHEA Grapalat" w:hAnsi="GHEA Grapalat" w:cs="Arial"/>
          <w:sz w:val="22"/>
          <w:szCs w:val="22"/>
          <w:lang w:val="hy-AM"/>
        </w:rPr>
        <w:t xml:space="preserve"> որի համաձայն՝ Երևան քաղաքում և ՀՀ մարզերի քաղաքային վայրերում կանչը ստանալուց հետո բրիգադի կանչի վայր ժամանման տևողությունն` շտապ և անհետաձգելի բժշկական օգնություն պահանջող կանչերի դասակարգման «Առաջնահերթ» կանչերի համար չպետք է գերազանցի 15 րոպեն` բացառությամբ ձմեռային ամիսներին, երբ բրիգադի ժամանման առավելագույն ժամանակը կարող է հասնել 20 րոպեի` ելնելով ճանապարհային երթևեկության չնախատեսված բարդություններից: Իսկ գյուղական բնակավայրերում բրիգադի կանչի վայր ժամանման տևողությունը մինչև 20 կմ հեռավորության վրա գտնվող գյուղական համայնքներից ստացված կանչերի դեպքում բրիգադի ժամանման տևողությունը չպետք է գերազանցի 15 րոպեն, </w:t>
      </w:r>
      <w:r w:rsidRPr="001B6CC6">
        <w:rPr>
          <w:rFonts w:ascii="GHEA Grapalat" w:hAnsi="GHEA Grapalat"/>
          <w:color w:val="000000"/>
          <w:sz w:val="22"/>
          <w:szCs w:val="22"/>
          <w:shd w:val="clear" w:color="auto" w:fill="FFFFFF"/>
          <w:lang w:val="hy-AM"/>
        </w:rPr>
        <w:t xml:space="preserve">20 կմ-ից առավել հեռավորության վրա գտնվող գյուղական բնակավայրերի դեպքում՝ 30 րոպեն։ Համաձայն չափորոշիչի՝ ՃՏՊ-ների դեպքում, երբ </w:t>
      </w:r>
      <w:r w:rsidRPr="001B6CC6">
        <w:rPr>
          <w:rFonts w:ascii="GHEA Grapalat" w:hAnsi="GHEA Grapalat"/>
          <w:color w:val="000000"/>
          <w:sz w:val="22"/>
          <w:szCs w:val="22"/>
          <w:lang w:val="hy-AM"/>
        </w:rPr>
        <w:t xml:space="preserve">պացիենտի կյանքին կամ առողջությանը ակնհայտ վտանգ է սպառնում, անհետաձգելի բժշկական օգնության կանչերը իրականացվում է առաջնահերթ` մինչև 15 րոպեի ընթացքում։ </w:t>
      </w:r>
    </w:p>
    <w:p w14:paraId="2A459D10" w14:textId="77777777" w:rsidR="00CC1A0D" w:rsidRPr="001B6CC6" w:rsidRDefault="00CC1A0D" w:rsidP="00CC1A0D">
      <w:pPr>
        <w:pStyle w:val="NormalWeb"/>
        <w:shd w:val="clear" w:color="auto" w:fill="FFFFFF"/>
        <w:spacing w:before="0" w:beforeAutospacing="0" w:after="0" w:afterAutospacing="0" w:line="276" w:lineRule="auto"/>
        <w:ind w:firstLine="360"/>
        <w:rPr>
          <w:rFonts w:ascii="GHEA Grapalat" w:hAnsi="GHEA Grapalat" w:cs="Arial"/>
          <w:sz w:val="22"/>
          <w:szCs w:val="22"/>
          <w:lang w:val="hy-AM" w:eastAsia="fr-FR"/>
        </w:rPr>
      </w:pPr>
    </w:p>
    <w:p w14:paraId="4BA74401" w14:textId="77777777" w:rsidR="00CC1A0D" w:rsidRPr="001B6CC6" w:rsidRDefault="00CC1A0D" w:rsidP="00CC1A0D">
      <w:pPr>
        <w:spacing w:after="240" w:line="276" w:lineRule="auto"/>
        <w:ind w:firstLine="360"/>
        <w:rPr>
          <w:rFonts w:ascii="GHEA Grapalat" w:hAnsi="GHEA Grapalat"/>
          <w:color w:val="000000"/>
          <w:sz w:val="22"/>
          <w:szCs w:val="22"/>
          <w:lang w:val="hy-AM"/>
        </w:rPr>
      </w:pPr>
      <w:r w:rsidRPr="001B6CC6">
        <w:rPr>
          <w:rFonts w:ascii="GHEA Grapalat" w:hAnsi="GHEA Grapalat" w:cs="Sylfaen"/>
          <w:color w:val="000000"/>
          <w:sz w:val="22"/>
          <w:szCs w:val="22"/>
          <w:lang w:val="hy-AM"/>
        </w:rPr>
        <w:t>Եվրոպական</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շտապ</w:t>
      </w:r>
      <w:r w:rsidRPr="001B6CC6">
        <w:rPr>
          <w:rFonts w:ascii="GHEA Grapalat" w:hAnsi="GHEA Grapalat"/>
          <w:color w:val="000000"/>
          <w:sz w:val="22"/>
          <w:szCs w:val="22"/>
          <w:lang w:val="hy-AM"/>
        </w:rPr>
        <w:t xml:space="preserve"> բժշկական </w:t>
      </w:r>
      <w:r w:rsidRPr="001B6CC6">
        <w:rPr>
          <w:rFonts w:ascii="GHEA Grapalat" w:hAnsi="GHEA Grapalat" w:cs="Sylfaen"/>
          <w:color w:val="000000"/>
          <w:sz w:val="22"/>
          <w:szCs w:val="22"/>
          <w:lang w:val="hy-AM"/>
        </w:rPr>
        <w:t>օգնության</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տվյալների</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ծրագրի</w:t>
      </w:r>
      <w:r w:rsidRPr="001B6CC6">
        <w:rPr>
          <w:rFonts w:ascii="GHEA Grapalat" w:hAnsi="GHEA Grapalat"/>
          <w:color w:val="000000"/>
          <w:sz w:val="22"/>
          <w:szCs w:val="22"/>
          <w:lang w:val="hy-AM"/>
        </w:rPr>
        <w:t xml:space="preserve"> 2018 </w:t>
      </w:r>
      <w:r w:rsidRPr="001B6CC6">
        <w:rPr>
          <w:rFonts w:ascii="GHEA Grapalat" w:hAnsi="GHEA Grapalat" w:cs="Sylfaen"/>
          <w:color w:val="000000"/>
          <w:sz w:val="22"/>
          <w:szCs w:val="22"/>
          <w:lang w:val="hy-AM"/>
        </w:rPr>
        <w:t>թվականի հաշվետվության համաձայն՝ Եվրոպայում</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շտապ օգնության</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արձագանքման</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միջին</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ժամանակը</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կազմել</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է</w:t>
      </w:r>
      <w:r w:rsidRPr="001B6CC6">
        <w:rPr>
          <w:rFonts w:ascii="GHEA Grapalat" w:hAnsi="GHEA Grapalat"/>
          <w:color w:val="000000"/>
          <w:sz w:val="22"/>
          <w:szCs w:val="22"/>
          <w:lang w:val="hy-AM"/>
        </w:rPr>
        <w:t xml:space="preserve"> 8,5 </w:t>
      </w:r>
      <w:r w:rsidRPr="001B6CC6">
        <w:rPr>
          <w:rFonts w:ascii="GHEA Grapalat" w:hAnsi="GHEA Grapalat" w:cs="Sylfaen"/>
          <w:color w:val="000000"/>
          <w:sz w:val="22"/>
          <w:szCs w:val="22"/>
          <w:lang w:val="hy-AM"/>
        </w:rPr>
        <w:t>րոպե</w:t>
      </w:r>
      <w:r w:rsidRPr="001B6CC6">
        <w:rPr>
          <w:rFonts w:ascii="GHEA Grapalat" w:hAnsi="GHEA Grapalat"/>
          <w:color w:val="000000"/>
          <w:sz w:val="22"/>
          <w:szCs w:val="22"/>
          <w:lang w:val="hy-AM"/>
        </w:rPr>
        <w:t xml:space="preserve">: Կատարված ուսումնասիրությունների համաձայն՝ </w:t>
      </w:r>
      <w:r w:rsidRPr="001B6CC6">
        <w:rPr>
          <w:rFonts w:ascii="GHEA Grapalat" w:hAnsi="GHEA Grapalat" w:cs="Sylfaen"/>
          <w:color w:val="000000"/>
          <w:sz w:val="22"/>
          <w:szCs w:val="22"/>
          <w:lang w:val="hy-AM"/>
        </w:rPr>
        <w:t>Հայաստանում</w:t>
      </w:r>
      <w:r w:rsidRPr="001B6CC6">
        <w:rPr>
          <w:rFonts w:ascii="GHEA Grapalat" w:hAnsi="GHEA Grapalat"/>
          <w:color w:val="000000"/>
          <w:sz w:val="22"/>
          <w:szCs w:val="22"/>
          <w:lang w:val="hy-AM"/>
        </w:rPr>
        <w:t xml:space="preserve"> ՃՏՊ-ն</w:t>
      </w:r>
      <w:r w:rsidRPr="001B6CC6">
        <w:rPr>
          <w:rFonts w:ascii="GHEA Grapalat" w:hAnsi="GHEA Grapalat" w:cs="Sylfaen"/>
          <w:color w:val="000000"/>
          <w:sz w:val="22"/>
          <w:szCs w:val="22"/>
          <w:lang w:val="hy-AM"/>
        </w:rPr>
        <w:t>երի</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մոտ</w:t>
      </w:r>
      <w:r w:rsidRPr="001B6CC6">
        <w:rPr>
          <w:rFonts w:ascii="GHEA Grapalat" w:hAnsi="GHEA Grapalat"/>
          <w:color w:val="000000"/>
          <w:sz w:val="22"/>
          <w:szCs w:val="22"/>
          <w:lang w:val="hy-AM"/>
        </w:rPr>
        <w:t xml:space="preserve"> 70%-</w:t>
      </w:r>
      <w:r w:rsidRPr="001B6CC6">
        <w:rPr>
          <w:rFonts w:ascii="GHEA Grapalat" w:hAnsi="GHEA Grapalat" w:cs="Sylfaen"/>
          <w:color w:val="000000"/>
          <w:sz w:val="22"/>
          <w:szCs w:val="22"/>
          <w:lang w:val="hy-AM"/>
        </w:rPr>
        <w:t>ի</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դեպքում</w:t>
      </w:r>
      <w:r w:rsidRPr="001B6CC6">
        <w:rPr>
          <w:rFonts w:ascii="GHEA Grapalat" w:hAnsi="GHEA Grapalat"/>
          <w:color w:val="000000"/>
          <w:sz w:val="22"/>
          <w:szCs w:val="22"/>
          <w:lang w:val="hy-AM"/>
        </w:rPr>
        <w:t xml:space="preserve"> տուժած</w:t>
      </w:r>
      <w:r w:rsidRPr="001B6CC6">
        <w:rPr>
          <w:rFonts w:ascii="GHEA Grapalat" w:hAnsi="GHEA Grapalat" w:cs="Sylfaen"/>
          <w:color w:val="000000"/>
          <w:sz w:val="22"/>
          <w:szCs w:val="22"/>
          <w:lang w:val="hy-AM"/>
        </w:rPr>
        <w:t>ներին</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առաջին</w:t>
      </w:r>
      <w:r w:rsidRPr="001B6CC6">
        <w:rPr>
          <w:rFonts w:ascii="GHEA Grapalat" w:hAnsi="GHEA Grapalat"/>
          <w:color w:val="000000"/>
          <w:sz w:val="22"/>
          <w:szCs w:val="22"/>
          <w:lang w:val="hy-AM"/>
        </w:rPr>
        <w:t xml:space="preserve"> 30 </w:t>
      </w:r>
      <w:r w:rsidRPr="001B6CC6">
        <w:rPr>
          <w:rFonts w:ascii="GHEA Grapalat" w:hAnsi="GHEA Grapalat" w:cs="Sylfaen"/>
          <w:color w:val="000000"/>
          <w:sz w:val="22"/>
          <w:szCs w:val="22"/>
          <w:lang w:val="hy-AM"/>
        </w:rPr>
        <w:t>րոպեների</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ընթացքում</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ցուցաբերվում</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է</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արդյունավետ</w:t>
      </w:r>
      <w:r w:rsidRPr="001B6CC6">
        <w:rPr>
          <w:rFonts w:ascii="GHEA Grapalat" w:hAnsi="GHEA Grapalat"/>
          <w:color w:val="000000"/>
          <w:sz w:val="22"/>
          <w:szCs w:val="22"/>
          <w:lang w:val="hy-AM"/>
        </w:rPr>
        <w:t xml:space="preserve"> </w:t>
      </w:r>
      <w:r w:rsidRPr="001B6CC6">
        <w:rPr>
          <w:rFonts w:ascii="GHEA Grapalat" w:hAnsi="GHEA Grapalat" w:cs="Sylfaen"/>
          <w:color w:val="000000"/>
          <w:sz w:val="22"/>
          <w:szCs w:val="22"/>
          <w:lang w:val="hy-AM"/>
        </w:rPr>
        <w:t>առաջին</w:t>
      </w:r>
      <w:r w:rsidRPr="001B6CC6">
        <w:rPr>
          <w:rFonts w:ascii="GHEA Grapalat" w:hAnsi="GHEA Grapalat"/>
          <w:color w:val="000000"/>
          <w:sz w:val="22"/>
          <w:szCs w:val="22"/>
          <w:lang w:val="hy-AM"/>
        </w:rPr>
        <w:t xml:space="preserve"> բժշկական </w:t>
      </w:r>
      <w:r w:rsidRPr="001B6CC6">
        <w:rPr>
          <w:rFonts w:ascii="GHEA Grapalat" w:hAnsi="GHEA Grapalat" w:cs="Sylfaen"/>
          <w:color w:val="000000"/>
          <w:sz w:val="22"/>
          <w:szCs w:val="22"/>
          <w:lang w:val="hy-AM"/>
        </w:rPr>
        <w:t>օգնություն</w:t>
      </w:r>
      <w:r w:rsidRPr="001B6CC6">
        <w:rPr>
          <w:rFonts w:ascii="GHEA Grapalat" w:hAnsi="GHEA Grapalat"/>
          <w:color w:val="000000"/>
          <w:sz w:val="22"/>
          <w:szCs w:val="22"/>
          <w:lang w:val="hy-AM"/>
        </w:rPr>
        <w:t>:</w:t>
      </w:r>
    </w:p>
    <w:p w14:paraId="6AE8C85B" w14:textId="63EC4938" w:rsidR="00CC1A0D" w:rsidRPr="001B6CC6" w:rsidRDefault="00CC1A0D" w:rsidP="00CC1A0D">
      <w:pPr>
        <w:spacing w:after="240" w:line="276" w:lineRule="auto"/>
        <w:ind w:firstLine="360"/>
        <w:rPr>
          <w:rFonts w:ascii="GHEA Grapalat" w:hAnsi="GHEA Grapalat"/>
          <w:color w:val="000000"/>
          <w:sz w:val="22"/>
          <w:szCs w:val="22"/>
          <w:shd w:val="clear" w:color="auto" w:fill="FFFFFF"/>
          <w:lang w:val="hy-AM"/>
        </w:rPr>
      </w:pPr>
      <w:r w:rsidRPr="001B6CC6">
        <w:rPr>
          <w:rFonts w:ascii="GHEA Grapalat" w:hAnsi="GHEA Grapalat"/>
          <w:color w:val="000000"/>
          <w:sz w:val="22"/>
          <w:szCs w:val="22"/>
          <w:shd w:val="clear" w:color="auto" w:fill="FFFFFF"/>
          <w:lang w:val="hy-AM"/>
        </w:rPr>
        <w:t xml:space="preserve">Հայաստանում հիվանդանոցային բժշկական օգնության շրջանակներում վերականգնողական բժշկական օգնությունը և սպասարկումն իրականացվում է </w:t>
      </w:r>
      <w:r w:rsidR="00323B1C" w:rsidRPr="001B6CC6">
        <w:rPr>
          <w:rFonts w:ascii="GHEA Grapalat" w:hAnsi="GHEA Grapalat"/>
          <w:color w:val="000000"/>
          <w:sz w:val="22"/>
          <w:szCs w:val="22"/>
          <w:shd w:val="clear" w:color="auto" w:fill="FFFFFF"/>
          <w:lang w:val="hy-AM"/>
        </w:rPr>
        <w:t xml:space="preserve">երբեմն </w:t>
      </w:r>
      <w:r w:rsidRPr="001B6CC6">
        <w:rPr>
          <w:rFonts w:ascii="GHEA Grapalat" w:hAnsi="GHEA Grapalat"/>
          <w:color w:val="000000"/>
          <w:sz w:val="22"/>
          <w:szCs w:val="22"/>
          <w:shd w:val="clear" w:color="auto" w:fill="FFFFFF"/>
          <w:lang w:val="hy-AM"/>
        </w:rPr>
        <w:t>առողջության առաջնային պահպանման ծառայություններ մատուցող հաստատությ</w:t>
      </w:r>
      <w:r w:rsidR="00323B1C" w:rsidRPr="001B6CC6">
        <w:rPr>
          <w:rFonts w:ascii="GHEA Grapalat" w:hAnsi="GHEA Grapalat"/>
          <w:color w:val="000000"/>
          <w:sz w:val="22"/>
          <w:szCs w:val="22"/>
          <w:shd w:val="clear" w:color="auto" w:fill="FFFFFF"/>
          <w:lang w:val="hy-AM"/>
        </w:rPr>
        <w:t>ուններում</w:t>
      </w:r>
      <w:r w:rsidRPr="001B6CC6">
        <w:rPr>
          <w:rFonts w:ascii="GHEA Grapalat" w:hAnsi="GHEA Grapalat"/>
          <w:color w:val="000000"/>
          <w:sz w:val="22"/>
          <w:szCs w:val="22"/>
          <w:shd w:val="clear" w:color="auto" w:fill="FFFFFF"/>
          <w:lang w:val="hy-AM"/>
        </w:rPr>
        <w:t xml:space="preserve"> (պոլիկնինիկաներ, ամբուլատորիաներ, շտապ օգտության ծառայություններ)</w:t>
      </w:r>
      <w:r w:rsidR="00323B1C" w:rsidRPr="001B6CC6">
        <w:rPr>
          <w:rFonts w:ascii="GHEA Grapalat" w:hAnsi="GHEA Grapalat"/>
          <w:color w:val="000000"/>
          <w:sz w:val="22"/>
          <w:szCs w:val="22"/>
          <w:shd w:val="clear" w:color="auto" w:fill="FFFFFF"/>
          <w:lang w:val="hy-AM"/>
        </w:rPr>
        <w:t>, կամ վերջիններիս</w:t>
      </w:r>
      <w:r w:rsidRPr="001B6CC6">
        <w:rPr>
          <w:rFonts w:ascii="GHEA Grapalat" w:hAnsi="GHEA Grapalat"/>
          <w:color w:val="000000"/>
          <w:sz w:val="22"/>
          <w:szCs w:val="22"/>
          <w:shd w:val="clear" w:color="auto" w:fill="FFFFFF"/>
          <w:lang w:val="hy-AM"/>
        </w:rPr>
        <w:t xml:space="preserve"> ուղեգրմամբ</w:t>
      </w:r>
      <w:r w:rsidR="00323B1C" w:rsidRPr="001B6CC6">
        <w:rPr>
          <w:rFonts w:ascii="GHEA Grapalat" w:hAnsi="GHEA Grapalat"/>
          <w:color w:val="000000"/>
          <w:sz w:val="22"/>
          <w:szCs w:val="22"/>
          <w:shd w:val="clear" w:color="auto" w:fill="FFFFFF"/>
          <w:lang w:val="hy-AM"/>
        </w:rPr>
        <w:t>,</w:t>
      </w:r>
      <w:r w:rsidRPr="001B6CC6">
        <w:rPr>
          <w:rFonts w:ascii="GHEA Grapalat" w:hAnsi="GHEA Grapalat"/>
          <w:color w:val="000000"/>
          <w:sz w:val="22"/>
          <w:szCs w:val="22"/>
          <w:shd w:val="clear" w:color="auto" w:fill="FFFFFF"/>
          <w:lang w:val="hy-AM"/>
        </w:rPr>
        <w:t xml:space="preserve"> կամ բժշկական կազմակերպության տեղափոխման էպիկրիզով` այն դեպքերում, երբ պացիենտը նախապես ստացել է հիվանդանոցային բժշկական օգնություն և էպիկրիզում նշված բժշկական եզրակացության մեջ խորհուրդ է տրվել բուժման արդյունավետությունը ապահովելու նպատակով շարունակել հետագա վերականգնողական բուժումը այլ բժշկական կազմակերպությունում` հաշվի առնելով վերականգնողական բուժման ցուցումները և հակացուցումները (Առողջապահության նախարարի 10.06.2022թ. թիվ 38-Ն հրամանի հավելվածի 19-րդ կետ): </w:t>
      </w:r>
    </w:p>
    <w:p w14:paraId="7F5B3DC5" w14:textId="7AC1DDDB" w:rsidR="00CC1A0D" w:rsidRPr="001B6CC6" w:rsidRDefault="00CC1A0D" w:rsidP="00CC1A0D">
      <w:pPr>
        <w:autoSpaceDE w:val="0"/>
        <w:autoSpaceDN w:val="0"/>
        <w:adjustRightInd w:val="0"/>
        <w:spacing w:before="0" w:after="240" w:line="276" w:lineRule="auto"/>
        <w:ind w:firstLine="360"/>
        <w:rPr>
          <w:rFonts w:ascii="GHEA Grapalat" w:hAnsi="GHEA Grapalat" w:cs="Arial"/>
          <w:sz w:val="22"/>
          <w:szCs w:val="22"/>
          <w:lang w:val="hy-AM"/>
        </w:rPr>
      </w:pPr>
      <w:r w:rsidRPr="001B6CC6">
        <w:rPr>
          <w:rFonts w:ascii="GHEA Grapalat" w:eastAsia="GHEAGrapalat" w:hAnsi="GHEA Grapalat" w:cs="Sylfaen"/>
          <w:sz w:val="22"/>
          <w:szCs w:val="22"/>
          <w:lang w:val="hy-AM" w:eastAsia="de-DE"/>
        </w:rPr>
        <w:t>Չնայած</w:t>
      </w:r>
      <w:r w:rsidRPr="001B6CC6">
        <w:rPr>
          <w:rFonts w:ascii="GHEA Grapalat" w:eastAsia="GHEAGrapalat" w:hAnsi="GHEA Grapalat" w:cs="GHEAGrapalat"/>
          <w:sz w:val="22"/>
          <w:szCs w:val="22"/>
          <w:lang w:val="hy-AM" w:eastAsia="de-DE"/>
        </w:rPr>
        <w:t xml:space="preserve"> առողջապահական ոլորտում </w:t>
      </w:r>
      <w:r w:rsidRPr="001B6CC6">
        <w:rPr>
          <w:rFonts w:ascii="GHEA Grapalat" w:eastAsia="GHEAGrapalat" w:hAnsi="GHEA Grapalat" w:cs="Sylfaen"/>
          <w:sz w:val="22"/>
          <w:szCs w:val="22"/>
          <w:lang w:val="hy-AM" w:eastAsia="de-DE"/>
        </w:rPr>
        <w:t>իրականացված բարեփոխումների շնորհիվ</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հնարավոր</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է</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եղել</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բարձրացնել</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բնակչությանը</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մատուցվող շտապ</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 xml:space="preserve">բժշկական և </w:t>
      </w:r>
      <w:r w:rsidRPr="001B6CC6">
        <w:rPr>
          <w:rFonts w:ascii="GHEA Grapalat" w:hAnsi="GHEA Grapalat"/>
          <w:color w:val="000000"/>
          <w:sz w:val="22"/>
          <w:szCs w:val="22"/>
          <w:shd w:val="clear" w:color="auto" w:fill="FFFFFF"/>
          <w:lang w:val="hy-AM"/>
        </w:rPr>
        <w:t>վերականգնողական</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օգնության</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սպասարկման</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որակը, սակայն</w:t>
      </w:r>
      <w:r w:rsidRPr="001B6CC6">
        <w:rPr>
          <w:rFonts w:ascii="GHEA Grapalat" w:eastAsia="GHEAGrapalat" w:hAnsi="GHEA Grapalat" w:cs="GHEAGrapalat"/>
          <w:sz w:val="22"/>
          <w:szCs w:val="22"/>
          <w:lang w:val="hy-AM" w:eastAsia="de-DE"/>
        </w:rPr>
        <w:t xml:space="preserve"> հ</w:t>
      </w:r>
      <w:r w:rsidRPr="001B6CC6">
        <w:rPr>
          <w:rFonts w:ascii="GHEA Grapalat" w:hAnsi="GHEA Grapalat" w:cs="Arial"/>
          <w:sz w:val="22"/>
          <w:szCs w:val="22"/>
          <w:lang w:val="hy-AM"/>
        </w:rPr>
        <w:t xml:space="preserve">ետ-վթարային արձագանքման համակարգի արդյունավետության բարձրացման նպատակով ՃՏՊ-ների հետևանքով տուժածներին բժշկական </w:t>
      </w:r>
      <w:r w:rsidR="00034B65" w:rsidRPr="001B6CC6">
        <w:rPr>
          <w:rFonts w:ascii="GHEA Grapalat" w:hAnsi="GHEA Grapalat" w:cs="Arial"/>
          <w:sz w:val="22"/>
          <w:szCs w:val="22"/>
          <w:lang w:val="hy-AM"/>
        </w:rPr>
        <w:t>օգնություն</w:t>
      </w:r>
      <w:r w:rsidRPr="001B6CC6">
        <w:rPr>
          <w:rFonts w:ascii="GHEA Grapalat" w:hAnsi="GHEA Grapalat" w:cs="Arial"/>
          <w:sz w:val="22"/>
          <w:szCs w:val="22"/>
          <w:lang w:val="hy-AM"/>
        </w:rPr>
        <w:t xml:space="preserve"> ցուցաբերող ծառայությունները բարելավման և արդիականացման կարիք ունեն։ Մասնավորապես, հետ-վթարային արձագանքման ծառայությունների բարելավման նպատակով պետք է իրականացնեն</w:t>
      </w:r>
      <w:r w:rsidRPr="001B6CC6">
        <w:rPr>
          <w:rFonts w:ascii="GHEA Grapalat" w:eastAsia="MS Mincho" w:hAnsi="GHEA Grapalat" w:cs="MS Mincho"/>
          <w:sz w:val="22"/>
          <w:szCs w:val="22"/>
          <w:lang w:val="hy-AM"/>
        </w:rPr>
        <w:t xml:space="preserve"> հետևյալ գործողությունները և միջոցառումները՝</w:t>
      </w:r>
      <w:r w:rsidRPr="001B6CC6">
        <w:rPr>
          <w:rFonts w:ascii="GHEA Grapalat" w:hAnsi="GHEA Grapalat" w:cs="Arial"/>
          <w:sz w:val="22"/>
          <w:szCs w:val="22"/>
          <w:lang w:val="hy-AM"/>
        </w:rPr>
        <w:t xml:space="preserve"> </w:t>
      </w:r>
    </w:p>
    <w:p w14:paraId="6A5DB25D" w14:textId="77777777" w:rsidR="00CC1A0D" w:rsidRPr="001B6CC6" w:rsidRDefault="00CC1A0D">
      <w:pPr>
        <w:numPr>
          <w:ilvl w:val="0"/>
          <w:numId w:val="58"/>
        </w:numPr>
        <w:spacing w:before="0" w:after="240" w:line="276" w:lineRule="auto"/>
        <w:ind w:left="0" w:firstLine="360"/>
        <w:rPr>
          <w:rFonts w:ascii="GHEA Grapalat" w:hAnsi="GHEA Grapalat" w:cs="Arial"/>
          <w:sz w:val="22"/>
          <w:szCs w:val="22"/>
          <w:lang w:val="hy-AM"/>
        </w:rPr>
      </w:pPr>
      <w:r w:rsidRPr="001B6CC6">
        <w:rPr>
          <w:rFonts w:ascii="GHEA Grapalat" w:hAnsi="GHEA Grapalat" w:cs="Sylfaen"/>
          <w:sz w:val="22"/>
          <w:szCs w:val="22"/>
          <w:lang w:val="hy-AM"/>
        </w:rPr>
        <w:lastRenderedPageBreak/>
        <w:t>անհետաձգելի բժշկական օգնության անձնակազմի ճանապարհային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անվտանգության</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հատուկ</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ծրագրերի</w:t>
      </w:r>
      <w:r w:rsidRPr="001B6CC6">
        <w:rPr>
          <w:rFonts w:ascii="GHEA Grapalat" w:hAnsi="GHEA Grapalat" w:cs="Arial"/>
          <w:sz w:val="22"/>
          <w:szCs w:val="22"/>
          <w:lang w:val="hy-AM"/>
        </w:rPr>
        <w:t xml:space="preserve"> </w:t>
      </w:r>
      <w:r w:rsidRPr="001B6CC6">
        <w:rPr>
          <w:rFonts w:ascii="GHEA Grapalat" w:hAnsi="GHEA Grapalat" w:cs="Sylfaen"/>
          <w:sz w:val="22"/>
          <w:szCs w:val="22"/>
          <w:lang w:val="hy-AM"/>
        </w:rPr>
        <w:t>մշակում և իրականացում</w:t>
      </w:r>
      <w:r w:rsidRPr="001B6CC6">
        <w:rPr>
          <w:rFonts w:ascii="MS Mincho" w:eastAsia="MS Mincho" w:hAnsi="MS Mincho" w:cs="MS Mincho" w:hint="eastAsia"/>
          <w:sz w:val="22"/>
          <w:szCs w:val="22"/>
          <w:lang w:val="hy-AM"/>
        </w:rPr>
        <w:t>․</w:t>
      </w:r>
    </w:p>
    <w:p w14:paraId="2790871B" w14:textId="7A6905B4" w:rsidR="00CC1A0D" w:rsidRPr="001B6CC6" w:rsidRDefault="003B14B8">
      <w:pPr>
        <w:numPr>
          <w:ilvl w:val="0"/>
          <w:numId w:val="58"/>
        </w:numPr>
        <w:spacing w:before="0" w:after="240" w:line="276"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ՃՏՊ-ներին արագ</w:t>
      </w:r>
      <w:r w:rsidR="00CC1A0D" w:rsidRPr="001B6CC6">
        <w:rPr>
          <w:rFonts w:ascii="GHEA Grapalat" w:hAnsi="GHEA Grapalat" w:cs="Arial"/>
          <w:sz w:val="22"/>
          <w:szCs w:val="22"/>
          <w:lang w:val="hy-AM"/>
        </w:rPr>
        <w:t xml:space="preserve"> արձագանքման կենտրոնների նույնականացում և վերջիններիս համար </w:t>
      </w:r>
      <w:r w:rsidRPr="001B6CC6">
        <w:rPr>
          <w:rFonts w:ascii="GHEA Grapalat" w:hAnsi="GHEA Grapalat" w:cs="Arial"/>
          <w:sz w:val="22"/>
          <w:szCs w:val="22"/>
          <w:lang w:val="hy-AM"/>
        </w:rPr>
        <w:t xml:space="preserve">ՃՏՊ-ների դեպքում տուժածին համապատասխան առաջին բժշկական օգնություն ցուցաբերելու համար </w:t>
      </w:r>
      <w:r w:rsidR="00CC1A0D" w:rsidRPr="001B6CC6">
        <w:rPr>
          <w:rFonts w:ascii="GHEA Grapalat" w:hAnsi="GHEA Grapalat" w:cs="Arial"/>
          <w:sz w:val="22"/>
          <w:szCs w:val="22"/>
          <w:lang w:val="hy-AM"/>
        </w:rPr>
        <w:t>անհրաժեշտ տեխնիկական հագեցվածության ապահովում</w:t>
      </w:r>
      <w:r w:rsidR="00CC1A0D" w:rsidRPr="001B6CC6">
        <w:rPr>
          <w:rFonts w:ascii="MS Mincho" w:eastAsia="MS Mincho" w:hAnsi="MS Mincho" w:cs="MS Mincho" w:hint="eastAsia"/>
          <w:sz w:val="22"/>
          <w:szCs w:val="22"/>
          <w:lang w:val="hy-AM"/>
        </w:rPr>
        <w:t>․</w:t>
      </w:r>
      <w:r w:rsidR="00CC1A0D" w:rsidRPr="001B6CC6">
        <w:rPr>
          <w:rFonts w:ascii="GHEA Grapalat" w:hAnsi="GHEA Grapalat" w:cs="Arial"/>
          <w:sz w:val="22"/>
          <w:szCs w:val="22"/>
          <w:lang w:val="hy-AM"/>
        </w:rPr>
        <w:t xml:space="preserve"> </w:t>
      </w:r>
    </w:p>
    <w:p w14:paraId="6E9BF12B" w14:textId="77777777" w:rsidR="00CC1A0D" w:rsidRPr="001B6CC6" w:rsidRDefault="00CC1A0D">
      <w:pPr>
        <w:numPr>
          <w:ilvl w:val="0"/>
          <w:numId w:val="58"/>
        </w:numPr>
        <w:spacing w:before="0" w:after="240" w:line="276"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ՃՏՊ-ների առաջին բժշկական օգնության համարպարփակ վերապատրաստման համակարգի մշակում և իրականացում</w:t>
      </w:r>
      <w:r w:rsidRPr="001B6CC6">
        <w:rPr>
          <w:rFonts w:ascii="MS Mincho" w:eastAsia="MS Mincho" w:hAnsi="MS Mincho" w:cs="MS Mincho" w:hint="eastAsia"/>
          <w:sz w:val="22"/>
          <w:szCs w:val="22"/>
          <w:lang w:val="hy-AM"/>
        </w:rPr>
        <w:t>․</w:t>
      </w:r>
    </w:p>
    <w:p w14:paraId="6F800112" w14:textId="77777777" w:rsidR="00CC1A0D" w:rsidRPr="001B6CC6" w:rsidRDefault="00CC1A0D">
      <w:pPr>
        <w:numPr>
          <w:ilvl w:val="0"/>
          <w:numId w:val="58"/>
        </w:numPr>
        <w:spacing w:before="0" w:after="240" w:line="276" w:lineRule="auto"/>
        <w:ind w:left="0" w:firstLine="360"/>
        <w:rPr>
          <w:rFonts w:ascii="GHEA Grapalat" w:hAnsi="GHEA Grapalat" w:cs="Arial"/>
          <w:sz w:val="22"/>
          <w:szCs w:val="22"/>
          <w:lang w:val="hy-AM"/>
        </w:rPr>
      </w:pPr>
      <w:r w:rsidRPr="001B6CC6">
        <w:rPr>
          <w:rFonts w:ascii="GHEA Grapalat" w:hAnsi="GHEA Grapalat" w:cs="Sylfaen"/>
          <w:sz w:val="22"/>
          <w:szCs w:val="22"/>
          <w:lang w:val="hy-AM"/>
        </w:rPr>
        <w:t>վերապատրաստված</w:t>
      </w:r>
      <w:r w:rsidRPr="001B6CC6">
        <w:rPr>
          <w:rFonts w:ascii="GHEA Grapalat" w:hAnsi="GHEA Grapalat"/>
          <w:sz w:val="22"/>
          <w:szCs w:val="22"/>
          <w:lang w:val="hy-AM"/>
        </w:rPr>
        <w:t xml:space="preserve"> </w:t>
      </w:r>
      <w:r w:rsidRPr="001B6CC6">
        <w:rPr>
          <w:rFonts w:ascii="GHEA Grapalat" w:hAnsi="GHEA Grapalat" w:cs="Sylfaen"/>
          <w:sz w:val="22"/>
          <w:szCs w:val="22"/>
          <w:lang w:val="hy-AM"/>
        </w:rPr>
        <w:t>և</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սարքավորված</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կամավոր</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արձագանքման</w:t>
      </w:r>
      <w:r w:rsidRPr="001B6CC6">
        <w:rPr>
          <w:rFonts w:ascii="GHEA Grapalat" w:hAnsi="GHEA Grapalat"/>
          <w:sz w:val="22"/>
          <w:szCs w:val="22"/>
          <w:lang w:val="hy-AM"/>
        </w:rPr>
        <w:t xml:space="preserve"> ներուժ</w:t>
      </w:r>
      <w:r w:rsidRPr="001B6CC6">
        <w:rPr>
          <w:rFonts w:ascii="GHEA Grapalat" w:hAnsi="GHEA Grapalat" w:cs="Sylfaen"/>
          <w:sz w:val="22"/>
          <w:szCs w:val="22"/>
          <w:lang w:val="hy-AM"/>
        </w:rPr>
        <w:t>ի</w:t>
      </w:r>
      <w:r w:rsidRPr="001B6CC6">
        <w:rPr>
          <w:rFonts w:ascii="GHEA Grapalat" w:hAnsi="GHEA Grapalat"/>
          <w:sz w:val="22"/>
          <w:szCs w:val="22"/>
          <w:lang w:val="hy-AM"/>
        </w:rPr>
        <w:t xml:space="preserve"> </w:t>
      </w:r>
      <w:r w:rsidRPr="001B6CC6">
        <w:rPr>
          <w:rFonts w:ascii="GHEA Grapalat" w:hAnsi="GHEA Grapalat" w:cs="Sylfaen"/>
          <w:sz w:val="22"/>
          <w:szCs w:val="22"/>
          <w:lang w:val="hy-AM"/>
        </w:rPr>
        <w:t>ներդրում՝</w:t>
      </w:r>
      <w:r w:rsidRPr="001B6CC6">
        <w:rPr>
          <w:rFonts w:ascii="GHEA Grapalat" w:hAnsi="GHEA Grapalat" w:cs="Arial"/>
          <w:sz w:val="22"/>
          <w:szCs w:val="22"/>
          <w:lang w:val="hy-AM"/>
        </w:rPr>
        <w:t xml:space="preserve"> հատկապես Հայաստանի հեռավոր և սահմանամերձ բնակավայրերում</w:t>
      </w:r>
      <w:r w:rsidRPr="001B6CC6">
        <w:rPr>
          <w:rFonts w:ascii="MS Mincho" w:eastAsia="MS Mincho" w:hAnsi="MS Mincho" w:cs="MS Mincho" w:hint="eastAsia"/>
          <w:sz w:val="22"/>
          <w:szCs w:val="22"/>
          <w:lang w:val="hy-AM"/>
        </w:rPr>
        <w:t>․</w:t>
      </w:r>
      <w:r w:rsidRPr="001B6CC6">
        <w:rPr>
          <w:rFonts w:ascii="GHEA Grapalat" w:hAnsi="GHEA Grapalat" w:cs="Arial"/>
          <w:sz w:val="22"/>
          <w:szCs w:val="22"/>
          <w:lang w:val="hy-AM"/>
        </w:rPr>
        <w:t xml:space="preserve"> </w:t>
      </w:r>
    </w:p>
    <w:p w14:paraId="1CB5F286" w14:textId="77777777" w:rsidR="00CC1A0D" w:rsidRPr="001B6CC6" w:rsidRDefault="00CC1A0D">
      <w:pPr>
        <w:numPr>
          <w:ilvl w:val="0"/>
          <w:numId w:val="58"/>
        </w:numPr>
        <w:spacing w:before="0" w:after="240" w:line="276"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առևտրային տրանսպորտային միջոցների վարորդներին առաջին բուժօգնության ոլորտում վերապատրաստումների իրականացում, քանի որ երբեմն</w:t>
      </w:r>
      <w:r w:rsidRPr="001B6CC6">
        <w:rPr>
          <w:rFonts w:ascii="GHEA Grapalat" w:eastAsia="MS Mincho" w:hAnsi="GHEA Grapalat" w:cs="Tahoma"/>
          <w:sz w:val="22"/>
          <w:szCs w:val="22"/>
          <w:lang w:val="hy-AM"/>
        </w:rPr>
        <w:t xml:space="preserve"> վերջիններս են </w:t>
      </w:r>
      <w:r w:rsidRPr="001B6CC6">
        <w:rPr>
          <w:rFonts w:ascii="GHEA Grapalat" w:hAnsi="GHEA Grapalat" w:cs="Arial"/>
          <w:sz w:val="22"/>
          <w:szCs w:val="22"/>
          <w:lang w:val="hy-AM"/>
        </w:rPr>
        <w:t>առաջինը հայտնվում վթարի վայրում.</w:t>
      </w:r>
    </w:p>
    <w:p w14:paraId="0B25B036" w14:textId="2A0CC101" w:rsidR="00CC1A0D" w:rsidRPr="001B6CC6" w:rsidRDefault="00CC1A0D">
      <w:pPr>
        <w:numPr>
          <w:ilvl w:val="0"/>
          <w:numId w:val="58"/>
        </w:numPr>
        <w:autoSpaceDE w:val="0"/>
        <w:autoSpaceDN w:val="0"/>
        <w:adjustRightInd w:val="0"/>
        <w:spacing w:before="0" w:after="240" w:line="276" w:lineRule="auto"/>
        <w:ind w:left="0" w:firstLine="360"/>
        <w:rPr>
          <w:rFonts w:ascii="GHEA Grapalat" w:hAnsi="GHEA Grapalat" w:cs="GHEAGrapalat"/>
          <w:sz w:val="22"/>
          <w:szCs w:val="22"/>
          <w:lang w:val="hy-AM" w:eastAsia="de-DE"/>
        </w:rPr>
      </w:pPr>
      <w:r w:rsidRPr="001B6CC6">
        <w:rPr>
          <w:rFonts w:ascii="GHEA Grapalat" w:hAnsi="GHEA Grapalat" w:cs="Arial"/>
          <w:sz w:val="22"/>
          <w:szCs w:val="22"/>
          <w:lang w:val="hy-AM"/>
        </w:rPr>
        <w:t xml:space="preserve">վթարներին օպերատիվ արձագանքնելու նպատակով՝ Հայաստանի ամբողջ տարածքում առաջին բժշկական օգնության </w:t>
      </w:r>
      <w:r w:rsidR="00C02145" w:rsidRPr="001B6CC6">
        <w:rPr>
          <w:rFonts w:ascii="GHEA Grapalat" w:hAnsi="GHEA Grapalat" w:cs="Arial"/>
          <w:sz w:val="22"/>
          <w:szCs w:val="22"/>
          <w:lang w:val="hy-AM"/>
        </w:rPr>
        <w:t>ծառայություն</w:t>
      </w:r>
      <w:r w:rsidRPr="001B6CC6">
        <w:rPr>
          <w:rFonts w:ascii="GHEA Grapalat" w:hAnsi="GHEA Grapalat" w:cs="Arial"/>
          <w:sz w:val="22"/>
          <w:szCs w:val="22"/>
          <w:lang w:val="hy-AM"/>
        </w:rPr>
        <w:t xml:space="preserve">ների, շտապ օգնության մեքենաների թվի ավելացում, ինչպես նաև վերջիններիս ապահովելով </w:t>
      </w:r>
      <w:r w:rsidR="00C02145" w:rsidRPr="001B6CC6">
        <w:rPr>
          <w:rFonts w:ascii="GHEA Grapalat" w:hAnsi="GHEA Grapalat" w:cs="Arial"/>
          <w:sz w:val="22"/>
          <w:szCs w:val="22"/>
          <w:lang w:val="hy-AM"/>
        </w:rPr>
        <w:t xml:space="preserve">առաջին </w:t>
      </w:r>
      <w:r w:rsidRPr="001B6CC6">
        <w:rPr>
          <w:rFonts w:ascii="GHEA Grapalat" w:hAnsi="GHEA Grapalat" w:cs="Arial"/>
          <w:sz w:val="22"/>
          <w:szCs w:val="22"/>
          <w:lang w:val="hy-AM"/>
        </w:rPr>
        <w:t>բժշկական օգնության համար անհրաժեշտ տեխնիկական միջոցներով</w:t>
      </w:r>
      <w:r w:rsidRPr="001B6CC6">
        <w:rPr>
          <w:rFonts w:ascii="MS Mincho" w:eastAsia="MS Mincho" w:hAnsi="MS Mincho" w:cs="MS Mincho" w:hint="eastAsia"/>
          <w:sz w:val="22"/>
          <w:szCs w:val="22"/>
          <w:lang w:val="hy-AM"/>
        </w:rPr>
        <w:t>․</w:t>
      </w:r>
    </w:p>
    <w:p w14:paraId="3FE5BD91" w14:textId="47A7C415" w:rsidR="00CC1A0D" w:rsidRPr="001B6CC6" w:rsidRDefault="00CC1A0D">
      <w:pPr>
        <w:numPr>
          <w:ilvl w:val="0"/>
          <w:numId w:val="58"/>
        </w:numPr>
        <w:spacing w:before="0" w:after="240" w:line="276" w:lineRule="auto"/>
        <w:ind w:left="0" w:firstLine="360"/>
        <w:rPr>
          <w:rFonts w:ascii="GHEA Grapalat" w:hAnsi="GHEA Grapalat" w:cs="Arial"/>
          <w:sz w:val="22"/>
          <w:szCs w:val="22"/>
          <w:lang w:val="hy-AM"/>
        </w:rPr>
      </w:pPr>
      <w:r w:rsidRPr="001B6CC6">
        <w:rPr>
          <w:rFonts w:ascii="GHEA Grapalat" w:hAnsi="GHEA Grapalat" w:cs="Sylfaen"/>
          <w:sz w:val="22"/>
          <w:szCs w:val="22"/>
          <w:lang w:val="hy-AM"/>
        </w:rPr>
        <w:t xml:space="preserve">ՃՏՊ-ների հետևանքով վիրավորում ստացած պացիենտների առողջության վրա </w:t>
      </w:r>
      <w:r w:rsidR="000406FB" w:rsidRPr="001B6CC6">
        <w:rPr>
          <w:rFonts w:ascii="GHEA Grapalat" w:hAnsi="GHEA Grapalat" w:cs="Sylfaen"/>
          <w:sz w:val="22"/>
          <w:szCs w:val="22"/>
          <w:lang w:val="hy-AM"/>
        </w:rPr>
        <w:t xml:space="preserve">երկարաժամկետ </w:t>
      </w:r>
      <w:r w:rsidRPr="001B6CC6">
        <w:rPr>
          <w:rFonts w:ascii="GHEA Grapalat" w:hAnsi="GHEA Grapalat" w:cs="Sylfaen"/>
          <w:sz w:val="22"/>
          <w:szCs w:val="22"/>
          <w:lang w:val="hy-AM"/>
        </w:rPr>
        <w:t>ազդեցության հետևանքների ուսումնասիրության իրականացում</w:t>
      </w:r>
      <w:r w:rsidR="007D22B4" w:rsidRPr="001B6CC6">
        <w:rPr>
          <w:rFonts w:ascii="MS Mincho" w:eastAsia="MS Mincho" w:hAnsi="MS Mincho" w:cs="MS Mincho" w:hint="eastAsia"/>
          <w:sz w:val="22"/>
          <w:szCs w:val="22"/>
          <w:lang w:val="hy-AM"/>
        </w:rPr>
        <w:t>․</w:t>
      </w:r>
    </w:p>
    <w:p w14:paraId="6BA6351F" w14:textId="0A1A4082" w:rsidR="00CC1A0D" w:rsidRPr="001B6CC6" w:rsidRDefault="00CC1A0D">
      <w:pPr>
        <w:numPr>
          <w:ilvl w:val="0"/>
          <w:numId w:val="58"/>
        </w:numPr>
        <w:autoSpaceDE w:val="0"/>
        <w:autoSpaceDN w:val="0"/>
        <w:adjustRightInd w:val="0"/>
        <w:spacing w:before="0" w:after="240" w:line="276" w:lineRule="auto"/>
        <w:ind w:left="0" w:firstLine="360"/>
        <w:rPr>
          <w:rFonts w:ascii="GHEA Grapalat" w:hAnsi="GHEA Grapalat" w:cs="Arial"/>
          <w:sz w:val="22"/>
          <w:szCs w:val="22"/>
          <w:lang w:val="hy-AM"/>
        </w:rPr>
      </w:pPr>
      <w:r w:rsidRPr="001B6CC6">
        <w:rPr>
          <w:rFonts w:ascii="GHEA Grapalat" w:hAnsi="GHEA Grapalat" w:cs="Sylfaen"/>
          <w:sz w:val="22"/>
          <w:szCs w:val="22"/>
          <w:lang w:val="hy-AM"/>
        </w:rPr>
        <w:t>ՃՏՊ-ներ</w:t>
      </w:r>
      <w:r w:rsidRPr="001B6CC6">
        <w:rPr>
          <w:rFonts w:ascii="GHEA Grapalat" w:hAnsi="GHEA Grapalat" w:cs="Arial"/>
          <w:sz w:val="22"/>
          <w:szCs w:val="22"/>
          <w:lang w:val="hy-AM"/>
        </w:rPr>
        <w:t>ից տուժածների</w:t>
      </w:r>
      <w:r w:rsidR="001473DF" w:rsidRPr="001B6CC6">
        <w:rPr>
          <w:rFonts w:ascii="GHEA Grapalat" w:hAnsi="GHEA Grapalat" w:cs="Arial"/>
          <w:sz w:val="22"/>
          <w:szCs w:val="22"/>
          <w:lang w:val="hy-AM"/>
        </w:rPr>
        <w:t xml:space="preserve"> վերաբերյալ</w:t>
      </w:r>
      <w:r w:rsidRPr="001B6CC6">
        <w:rPr>
          <w:rFonts w:ascii="GHEA Grapalat" w:hAnsi="GHEA Grapalat" w:cs="Arial"/>
          <w:sz w:val="22"/>
          <w:szCs w:val="22"/>
          <w:lang w:val="hy-AM"/>
        </w:rPr>
        <w:t xml:space="preserve"> տեղեկատվության տրամադրման համակարգի մշակում</w:t>
      </w:r>
      <w:r w:rsidRPr="001B6CC6">
        <w:rPr>
          <w:rFonts w:ascii="MS Mincho" w:eastAsia="MS Mincho" w:hAnsi="MS Mincho" w:cs="MS Mincho" w:hint="eastAsia"/>
          <w:sz w:val="22"/>
          <w:szCs w:val="22"/>
          <w:lang w:val="hy-AM"/>
        </w:rPr>
        <w:t>․</w:t>
      </w:r>
    </w:p>
    <w:p w14:paraId="6250D11C" w14:textId="77777777" w:rsidR="00CC1A0D" w:rsidRPr="001B6CC6" w:rsidRDefault="00CC1A0D">
      <w:pPr>
        <w:numPr>
          <w:ilvl w:val="0"/>
          <w:numId w:val="58"/>
        </w:numPr>
        <w:autoSpaceDE w:val="0"/>
        <w:autoSpaceDN w:val="0"/>
        <w:adjustRightInd w:val="0"/>
        <w:spacing w:before="0" w:after="240" w:line="276" w:lineRule="auto"/>
        <w:ind w:left="0" w:firstLine="360"/>
        <w:rPr>
          <w:rFonts w:ascii="GHEA Grapalat" w:hAnsi="GHEA Grapalat" w:cs="Arial"/>
          <w:sz w:val="22"/>
          <w:szCs w:val="22"/>
          <w:lang w:val="hy-AM"/>
        </w:rPr>
      </w:pPr>
      <w:r w:rsidRPr="001B6CC6">
        <w:rPr>
          <w:rFonts w:ascii="GHEA Grapalat" w:eastAsia="GHEAGrapalat" w:hAnsi="GHEA Grapalat" w:cs="Sylfaen"/>
          <w:sz w:val="22"/>
          <w:szCs w:val="22"/>
          <w:lang w:val="hy-AM" w:eastAsia="de-DE"/>
        </w:rPr>
        <w:t>շտապ</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և</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անհետաձգելի բժշկական</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օգնության</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և սպասարկման</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լիցենզավորման պայմանների</w:t>
      </w:r>
      <w:r w:rsidRPr="001B6CC6">
        <w:rPr>
          <w:rFonts w:ascii="GHEA Grapalat" w:eastAsia="GHEAGrapalat" w:hAnsi="GHEA Grapalat" w:cs="GHEAGrapalat"/>
          <w:sz w:val="22"/>
          <w:szCs w:val="22"/>
          <w:lang w:val="hy-AM" w:eastAsia="de-DE"/>
        </w:rPr>
        <w:t xml:space="preserve"> </w:t>
      </w:r>
      <w:r w:rsidRPr="001B6CC6">
        <w:rPr>
          <w:rFonts w:ascii="GHEA Grapalat" w:eastAsia="GHEAGrapalat" w:hAnsi="GHEA Grapalat" w:cs="Sylfaen"/>
          <w:sz w:val="22"/>
          <w:szCs w:val="22"/>
          <w:lang w:val="hy-AM" w:eastAsia="de-DE"/>
        </w:rPr>
        <w:t>փոփոխություն</w:t>
      </w:r>
      <w:r w:rsidRPr="001B6CC6">
        <w:rPr>
          <w:rFonts w:ascii="MS Mincho" w:eastAsia="MS Mincho" w:hAnsi="MS Mincho" w:cs="MS Mincho" w:hint="eastAsia"/>
          <w:sz w:val="22"/>
          <w:szCs w:val="22"/>
          <w:lang w:val="hy-AM" w:eastAsia="de-DE"/>
        </w:rPr>
        <w:t>․</w:t>
      </w:r>
    </w:p>
    <w:p w14:paraId="42EA3836" w14:textId="2C297DC4" w:rsidR="00CC1A0D" w:rsidRPr="001B6CC6" w:rsidRDefault="00CC1A0D">
      <w:pPr>
        <w:numPr>
          <w:ilvl w:val="0"/>
          <w:numId w:val="58"/>
        </w:numPr>
        <w:autoSpaceDE w:val="0"/>
        <w:autoSpaceDN w:val="0"/>
        <w:adjustRightInd w:val="0"/>
        <w:spacing w:before="0" w:after="240" w:line="276"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 xml:space="preserve">կուսումնասիրվի ՃՏՊ-ների հետևանքով տարբեր աստիճանի վնասվածքներ ստացած  անձանց համար անհրաժեշտ վնասվածքաբանության համապատասխան ծառայությունների մատուցման առկա համակարգը ԱՀԿ </w:t>
      </w:r>
      <w:r w:rsidR="00761C63" w:rsidRPr="001B6CC6">
        <w:rPr>
          <w:rFonts w:ascii="GHEA Grapalat" w:hAnsi="GHEA Grapalat" w:cs="Arial"/>
          <w:sz w:val="22"/>
          <w:szCs w:val="22"/>
          <w:lang w:val="hy-AM"/>
        </w:rPr>
        <w:t>վնասվածքաբանության</w:t>
      </w:r>
      <w:r w:rsidRPr="001B6CC6">
        <w:rPr>
          <w:rFonts w:ascii="GHEA Grapalat" w:hAnsi="GHEA Grapalat" w:cs="Arial"/>
          <w:sz w:val="22"/>
          <w:szCs w:val="22"/>
          <w:lang w:val="hy-AM"/>
        </w:rPr>
        <w:t xml:space="preserve"> համակարգերի վերաբերյալ կանոնակարգերին համապատասխանեցնելու նպատակով</w:t>
      </w:r>
      <w:r w:rsidRPr="001B6CC6">
        <w:rPr>
          <w:rFonts w:ascii="MS Mincho" w:eastAsia="MS Mincho" w:hAnsi="MS Mincho" w:cs="MS Mincho" w:hint="eastAsia"/>
          <w:sz w:val="22"/>
          <w:szCs w:val="22"/>
          <w:lang w:val="hy-AM"/>
        </w:rPr>
        <w:t>․</w:t>
      </w:r>
    </w:p>
    <w:p w14:paraId="2E7B3DEB" w14:textId="77777777" w:rsidR="00CC1A0D" w:rsidRPr="001B6CC6" w:rsidRDefault="00CC1A0D">
      <w:pPr>
        <w:numPr>
          <w:ilvl w:val="0"/>
          <w:numId w:val="58"/>
        </w:numPr>
        <w:autoSpaceDE w:val="0"/>
        <w:autoSpaceDN w:val="0"/>
        <w:adjustRightInd w:val="0"/>
        <w:spacing w:before="0" w:after="240" w:line="276" w:lineRule="auto"/>
        <w:ind w:left="0" w:firstLine="360"/>
        <w:rPr>
          <w:rFonts w:ascii="GHEA Grapalat" w:hAnsi="GHEA Grapalat" w:cs="Arial"/>
          <w:sz w:val="22"/>
          <w:szCs w:val="22"/>
          <w:lang w:val="hy-AM"/>
        </w:rPr>
      </w:pPr>
      <w:r w:rsidRPr="001B6CC6">
        <w:rPr>
          <w:rFonts w:ascii="GHEA Grapalat" w:hAnsi="GHEA Grapalat" w:cs="Arial"/>
          <w:sz w:val="22"/>
          <w:szCs w:val="22"/>
          <w:lang w:val="hy-AM"/>
        </w:rPr>
        <w:t>հիվանդանոցներում վնասվածքաբանական ծառայության բարելավման նպատակով կիրականացվեն բուժանձնակազմի վերապատրաստման պահանջների գնահատում և ծրագրի իրականացում</w:t>
      </w:r>
      <w:r w:rsidRPr="001B6CC6">
        <w:rPr>
          <w:rFonts w:ascii="MS Mincho" w:eastAsia="MS Mincho" w:hAnsi="MS Mincho" w:cs="MS Mincho" w:hint="eastAsia"/>
          <w:sz w:val="22"/>
          <w:szCs w:val="22"/>
          <w:lang w:val="hy-AM"/>
        </w:rPr>
        <w:t>․</w:t>
      </w:r>
    </w:p>
    <w:p w14:paraId="49033317" w14:textId="77777777" w:rsidR="00CC1A0D" w:rsidRPr="001B6CC6" w:rsidRDefault="00CC1A0D">
      <w:pPr>
        <w:numPr>
          <w:ilvl w:val="0"/>
          <w:numId w:val="58"/>
        </w:numPr>
        <w:autoSpaceDE w:val="0"/>
        <w:autoSpaceDN w:val="0"/>
        <w:adjustRightInd w:val="0"/>
        <w:spacing w:before="0" w:after="240" w:line="276" w:lineRule="auto"/>
        <w:ind w:left="0" w:firstLine="360"/>
        <w:rPr>
          <w:rFonts w:ascii="GHEA Grapalat" w:hAnsi="GHEA Grapalat" w:cs="Arial"/>
          <w:sz w:val="22"/>
          <w:szCs w:val="22"/>
          <w:lang w:val="hy-AM"/>
        </w:rPr>
        <w:sectPr w:rsidR="00CC1A0D" w:rsidRPr="001B6CC6" w:rsidSect="00F36303">
          <w:pgSz w:w="11906" w:h="16838" w:code="9"/>
          <w:pgMar w:top="1080" w:right="1134" w:bottom="1134" w:left="900" w:header="510" w:footer="567" w:gutter="0"/>
          <w:cols w:space="708"/>
          <w:titlePg/>
          <w:docGrid w:linePitch="360"/>
        </w:sectPr>
      </w:pPr>
      <w:r w:rsidRPr="001B6CC6">
        <w:rPr>
          <w:rFonts w:ascii="GHEA Grapalat" w:hAnsi="GHEA Grapalat" w:cs="Arial"/>
          <w:sz w:val="22"/>
          <w:szCs w:val="22"/>
          <w:lang w:val="hy-AM"/>
        </w:rPr>
        <w:t>բացի այդ, շատ կարևոր է պացիենտների և հարազատ կորցրած մարդկանց վերականգնումը պատշաճ կերպով կազմակերպելը՝ ֆիզիկական և հոգեբանական տրավմաները նվազագույնի հասցնելու նպատակով: Ուստի անհրաժեշտ է աջակցել հիվանդներին և հարազատ կորցրածներին ֆիզիկական և հոգեբանական տրավման նվազագույնի հասցնելու համար, որը կներառի ֆիզիկական և հոգեբանական թերապիաների, ինչպես նաև խորհրդատվությունների իրականացում՝ վիրավորված և հարազատ կորցրած մարդկանց օժանդակելու համար:</w:t>
      </w:r>
    </w:p>
    <w:p w14:paraId="1ACBE794" w14:textId="4ECA8711" w:rsidR="00CC1A0D" w:rsidRPr="001B6CC6" w:rsidRDefault="00CC1A0D" w:rsidP="00CC1A0D">
      <w:pPr>
        <w:autoSpaceDE w:val="0"/>
        <w:autoSpaceDN w:val="0"/>
        <w:adjustRightInd w:val="0"/>
        <w:spacing w:before="0" w:after="240" w:line="276" w:lineRule="auto"/>
        <w:rPr>
          <w:rFonts w:ascii="GHEA Grapalat" w:hAnsi="GHEA Grapalat"/>
          <w:lang w:val="hy-AM"/>
        </w:rPr>
      </w:pPr>
      <w:bookmarkStart w:id="84" w:name="_Toc71478368"/>
      <w:bookmarkStart w:id="85" w:name="_Toc71479147"/>
      <w:bookmarkStart w:id="86" w:name="_Toc71478369"/>
      <w:bookmarkStart w:id="87" w:name="_Toc71479148"/>
      <w:bookmarkStart w:id="88" w:name="_Toc71478370"/>
      <w:bookmarkStart w:id="89" w:name="_Toc71479149"/>
      <w:bookmarkStart w:id="90" w:name="_Toc71478371"/>
      <w:bookmarkStart w:id="91" w:name="_Toc71479150"/>
      <w:bookmarkStart w:id="92" w:name="_Toc71478372"/>
      <w:bookmarkStart w:id="93" w:name="_Toc71479151"/>
      <w:bookmarkStart w:id="94" w:name="_Toc71478373"/>
      <w:bookmarkStart w:id="95" w:name="_Toc71479152"/>
      <w:bookmarkStart w:id="96" w:name="_Toc71478374"/>
      <w:bookmarkStart w:id="97" w:name="_Toc71479153"/>
      <w:bookmarkStart w:id="98" w:name="_Toc71478375"/>
      <w:bookmarkStart w:id="99" w:name="_Toc71479154"/>
      <w:bookmarkStart w:id="100" w:name="_Toc71478376"/>
      <w:bookmarkStart w:id="101" w:name="_Toc71479155"/>
      <w:bookmarkStart w:id="102" w:name="_Toc71478377"/>
      <w:bookmarkStart w:id="103" w:name="_Toc71479156"/>
      <w:bookmarkStart w:id="104" w:name="_Toc71478378"/>
      <w:bookmarkStart w:id="105" w:name="_Toc71479157"/>
      <w:bookmarkStart w:id="106" w:name="_Toc71478379"/>
      <w:bookmarkStart w:id="107" w:name="_Toc71479158"/>
      <w:bookmarkStart w:id="108" w:name="_Toc71478380"/>
      <w:bookmarkStart w:id="109" w:name="_Toc71479159"/>
      <w:bookmarkStart w:id="110" w:name="_Toc71478381"/>
      <w:bookmarkStart w:id="111" w:name="_Toc71479160"/>
      <w:bookmarkStart w:id="112" w:name="_Toc71478382"/>
      <w:bookmarkStart w:id="113" w:name="_Toc71479161"/>
      <w:bookmarkStart w:id="114" w:name="_Toc71478383"/>
      <w:bookmarkStart w:id="115" w:name="_Toc71479162"/>
      <w:bookmarkStart w:id="116" w:name="_Toc71478384"/>
      <w:bookmarkStart w:id="117" w:name="_Toc71479163"/>
      <w:bookmarkStart w:id="118" w:name="_Toc71478385"/>
      <w:bookmarkStart w:id="119" w:name="_Toc71479164"/>
      <w:bookmarkStart w:id="120" w:name="_Toc71478386"/>
      <w:bookmarkStart w:id="121" w:name="_Toc71479165"/>
      <w:bookmarkStart w:id="122" w:name="_Toc71478387"/>
      <w:bookmarkStart w:id="123" w:name="_Toc71479166"/>
      <w:bookmarkStart w:id="124" w:name="_Toc71478388"/>
      <w:bookmarkStart w:id="125" w:name="_Toc71479167"/>
      <w:bookmarkStart w:id="126" w:name="_Toc71478389"/>
      <w:bookmarkStart w:id="127" w:name="_Toc71479168"/>
      <w:bookmarkStart w:id="128" w:name="_Toc71478390"/>
      <w:bookmarkStart w:id="129" w:name="_Toc71479169"/>
      <w:bookmarkStart w:id="130" w:name="_Toc71478391"/>
      <w:bookmarkStart w:id="131" w:name="_Toc71479170"/>
      <w:bookmarkStart w:id="132" w:name="_Toc71478392"/>
      <w:bookmarkStart w:id="133" w:name="_Toc71479171"/>
      <w:bookmarkStart w:id="134" w:name="_Toc71478393"/>
      <w:bookmarkStart w:id="135" w:name="_Toc71479172"/>
      <w:bookmarkStart w:id="136" w:name="_Toc71478394"/>
      <w:bookmarkStart w:id="137" w:name="_Toc71479173"/>
      <w:bookmarkStart w:id="138" w:name="_Toc71478421"/>
      <w:bookmarkStart w:id="139" w:name="_Toc71479200"/>
      <w:bookmarkStart w:id="140" w:name="_Toc71478422"/>
      <w:bookmarkStart w:id="141" w:name="_Toc71479201"/>
      <w:bookmarkStart w:id="142" w:name="_Toc71478423"/>
      <w:bookmarkStart w:id="143" w:name="_Toc71479202"/>
      <w:bookmarkStart w:id="144" w:name="_Toc71478424"/>
      <w:bookmarkStart w:id="145" w:name="_Toc71479203"/>
      <w:bookmarkStart w:id="146" w:name="_Toc71478425"/>
      <w:bookmarkStart w:id="147" w:name="_Toc71479204"/>
      <w:bookmarkStart w:id="148" w:name="_Toc71478426"/>
      <w:bookmarkStart w:id="149" w:name="_Toc71479205"/>
      <w:bookmarkStart w:id="150" w:name="_Toc426562968"/>
      <w:bookmarkStart w:id="151" w:name="_Toc426563039"/>
      <w:bookmarkStart w:id="152" w:name="_Toc426562575"/>
      <w:bookmarkStart w:id="153" w:name="_Toc426563040"/>
      <w:bookmarkStart w:id="154" w:name="_Toc426562576"/>
      <w:bookmarkStart w:id="155" w:name="_Toc426562969"/>
      <w:bookmarkStart w:id="156" w:name="_Toc426563041"/>
      <w:bookmarkStart w:id="157" w:name="_Toc426562577"/>
      <w:bookmarkStart w:id="158" w:name="_Toc426562970"/>
      <w:bookmarkStart w:id="159" w:name="_Toc426563042"/>
      <w:bookmarkStart w:id="160" w:name="_Toc426562578"/>
      <w:bookmarkStart w:id="161" w:name="_Toc426562971"/>
      <w:bookmarkStart w:id="162" w:name="_Toc426563043"/>
      <w:bookmarkStart w:id="163" w:name="_Toc426562579"/>
      <w:bookmarkStart w:id="164" w:name="_Toc426562972"/>
      <w:bookmarkStart w:id="165" w:name="_Toc426563044"/>
      <w:bookmarkStart w:id="166" w:name="_Toc426562580"/>
      <w:bookmarkStart w:id="167" w:name="_Toc426562973"/>
      <w:bookmarkStart w:id="168" w:name="_Toc426563045"/>
      <w:bookmarkStart w:id="169" w:name="_Toc426562581"/>
      <w:bookmarkStart w:id="170" w:name="_Toc426562974"/>
      <w:bookmarkStart w:id="171" w:name="_Toc426563046"/>
      <w:bookmarkStart w:id="172" w:name="_Toc426562582"/>
      <w:bookmarkStart w:id="173" w:name="_Toc426562975"/>
      <w:bookmarkStart w:id="174" w:name="_Toc426563047"/>
      <w:bookmarkStart w:id="175" w:name="_Toc426562583"/>
      <w:bookmarkStart w:id="176" w:name="_Toc426562976"/>
      <w:bookmarkStart w:id="177" w:name="_Toc426563048"/>
      <w:bookmarkStart w:id="178" w:name="_Toc426562584"/>
      <w:bookmarkStart w:id="179" w:name="_Toc426562977"/>
      <w:bookmarkStart w:id="180" w:name="_Toc426563049"/>
      <w:bookmarkStart w:id="181" w:name="_Toc426562585"/>
      <w:bookmarkStart w:id="182" w:name="_Toc426562978"/>
      <w:bookmarkStart w:id="183" w:name="_Toc426563050"/>
      <w:bookmarkStart w:id="184" w:name="_Toc426562586"/>
      <w:bookmarkStart w:id="185" w:name="_Toc426562979"/>
      <w:bookmarkStart w:id="186" w:name="_Toc426563051"/>
      <w:bookmarkStart w:id="187" w:name="_Toc426562587"/>
      <w:bookmarkStart w:id="188" w:name="_Toc426562980"/>
      <w:bookmarkStart w:id="189" w:name="_Toc426563052"/>
      <w:bookmarkStart w:id="190" w:name="_Toc426562588"/>
      <w:bookmarkStart w:id="191" w:name="_Toc426562981"/>
      <w:bookmarkStart w:id="192" w:name="_Toc426563053"/>
      <w:bookmarkStart w:id="193" w:name="_Toc426562589"/>
      <w:bookmarkStart w:id="194" w:name="_Toc426562982"/>
      <w:bookmarkStart w:id="195" w:name="_Toc426563054"/>
      <w:bookmarkStart w:id="196" w:name="_Toc426562590"/>
      <w:bookmarkStart w:id="197" w:name="_Toc426562983"/>
      <w:bookmarkStart w:id="198" w:name="_Toc426563055"/>
      <w:bookmarkStart w:id="199" w:name="_Toc426562591"/>
      <w:bookmarkStart w:id="200" w:name="_Toc426562984"/>
      <w:bookmarkStart w:id="201" w:name="_Toc426563056"/>
      <w:bookmarkStart w:id="202" w:name="_Toc426562592"/>
      <w:bookmarkStart w:id="203" w:name="_Toc426562985"/>
      <w:bookmarkStart w:id="204" w:name="_Toc426563057"/>
      <w:bookmarkStart w:id="205" w:name="_Toc426562593"/>
      <w:bookmarkStart w:id="206" w:name="_Toc426562986"/>
      <w:bookmarkStart w:id="207" w:name="_Toc426563058"/>
      <w:bookmarkStart w:id="208" w:name="_Toc426562594"/>
      <w:bookmarkStart w:id="209" w:name="_Toc426562987"/>
      <w:bookmarkStart w:id="210" w:name="_Toc426563059"/>
      <w:bookmarkStart w:id="211" w:name="_Toc426562595"/>
      <w:bookmarkStart w:id="212" w:name="_Toc426562988"/>
      <w:bookmarkStart w:id="213" w:name="_Toc426563060"/>
      <w:bookmarkStart w:id="214" w:name="_Toc426562596"/>
      <w:bookmarkStart w:id="215" w:name="_Toc426562989"/>
      <w:bookmarkStart w:id="216" w:name="_Toc426563061"/>
      <w:bookmarkStart w:id="217" w:name="_Toc426562597"/>
      <w:bookmarkStart w:id="218" w:name="_Toc426562990"/>
      <w:bookmarkStart w:id="219" w:name="_Toc426563062"/>
      <w:bookmarkStart w:id="220" w:name="_Toc71478427"/>
      <w:bookmarkStart w:id="221" w:name="_Toc71479206"/>
      <w:bookmarkStart w:id="222" w:name="_Toc71478428"/>
      <w:bookmarkStart w:id="223" w:name="_Toc71479207"/>
      <w:bookmarkStart w:id="224" w:name="_Toc71478429"/>
      <w:bookmarkStart w:id="225" w:name="_Toc71479208"/>
      <w:bookmarkStart w:id="226" w:name="_Toc71478461"/>
      <w:bookmarkStart w:id="227" w:name="_Toc71479240"/>
      <w:bookmarkStart w:id="228" w:name="_Toc71478478"/>
      <w:bookmarkStart w:id="229" w:name="_Toc71479257"/>
      <w:bookmarkStart w:id="230" w:name="_Toc71478488"/>
      <w:bookmarkStart w:id="231" w:name="_Toc71479267"/>
      <w:bookmarkStart w:id="232" w:name="_Toc71478504"/>
      <w:bookmarkStart w:id="233" w:name="_Toc71479283"/>
      <w:bookmarkStart w:id="234" w:name="_Toc71478505"/>
      <w:bookmarkStart w:id="235" w:name="_Toc71479284"/>
      <w:bookmarkStart w:id="236" w:name="_Toc71478506"/>
      <w:bookmarkStart w:id="237" w:name="_Toc71479285"/>
      <w:bookmarkStart w:id="238" w:name="_Toc71478523"/>
      <w:bookmarkStart w:id="239" w:name="_Toc71479302"/>
      <w:bookmarkStart w:id="240" w:name="_Toc71478534"/>
      <w:bookmarkStart w:id="241" w:name="_Toc71479313"/>
      <w:bookmarkStart w:id="242" w:name="_Toc71478535"/>
      <w:bookmarkStart w:id="243" w:name="_Toc71479314"/>
      <w:bookmarkStart w:id="244" w:name="_Toc71478536"/>
      <w:bookmarkStart w:id="245" w:name="_Toc71479315"/>
      <w:bookmarkStart w:id="246" w:name="_Toc71478547"/>
      <w:bookmarkStart w:id="247" w:name="_Toc71479326"/>
      <w:bookmarkStart w:id="248" w:name="_Toc71478548"/>
      <w:bookmarkStart w:id="249" w:name="_Toc71479327"/>
      <w:bookmarkStart w:id="250" w:name="_Toc71478577"/>
      <w:bookmarkStart w:id="251" w:name="_Toc71479356"/>
      <w:bookmarkStart w:id="252" w:name="_Toc71478578"/>
      <w:bookmarkStart w:id="253" w:name="_Toc71479357"/>
      <w:bookmarkStart w:id="254" w:name="_Toc71478579"/>
      <w:bookmarkStart w:id="255" w:name="_Toc71479358"/>
      <w:bookmarkStart w:id="256" w:name="_Toc71478580"/>
      <w:bookmarkStart w:id="257" w:name="_Toc71479359"/>
      <w:bookmarkStart w:id="258" w:name="_Toc71478581"/>
      <w:bookmarkStart w:id="259" w:name="_Toc71479360"/>
      <w:bookmarkStart w:id="260" w:name="_Toc71478593"/>
      <w:bookmarkStart w:id="261" w:name="_Toc71479372"/>
      <w:bookmarkStart w:id="262" w:name="_Toc71478594"/>
      <w:bookmarkStart w:id="263" w:name="_Toc71479373"/>
      <w:bookmarkStart w:id="264" w:name="_Toc71478605"/>
      <w:bookmarkStart w:id="265" w:name="_Toc71479384"/>
      <w:bookmarkStart w:id="266" w:name="_Toc71478606"/>
      <w:bookmarkStart w:id="267" w:name="_Toc71479385"/>
      <w:bookmarkStart w:id="268" w:name="_Toc71478616"/>
      <w:bookmarkStart w:id="269" w:name="_Toc71479395"/>
      <w:bookmarkStart w:id="270" w:name="_Toc71478617"/>
      <w:bookmarkStart w:id="271" w:name="_Toc71479396"/>
      <w:bookmarkStart w:id="272" w:name="_Toc71478618"/>
      <w:bookmarkStart w:id="273" w:name="_Toc71479397"/>
      <w:bookmarkStart w:id="274" w:name="_Toc71478619"/>
      <w:bookmarkStart w:id="275" w:name="_Toc71479398"/>
      <w:bookmarkStart w:id="276" w:name="_Toc71478742"/>
      <w:bookmarkStart w:id="277" w:name="_Toc71479521"/>
      <w:bookmarkStart w:id="278" w:name="_Toc71478743"/>
      <w:bookmarkStart w:id="279" w:name="_Toc71479522"/>
      <w:bookmarkStart w:id="280" w:name="_Toc71478744"/>
      <w:bookmarkStart w:id="281" w:name="_Toc71479523"/>
      <w:bookmarkStart w:id="282" w:name="_Toc71478745"/>
      <w:bookmarkStart w:id="283" w:name="_Toc71479524"/>
      <w:bookmarkStart w:id="284" w:name="_Toc71478746"/>
      <w:bookmarkStart w:id="285" w:name="_Toc71479525"/>
      <w:bookmarkStart w:id="286" w:name="_Toc71478747"/>
      <w:bookmarkStart w:id="287" w:name="_Toc71479526"/>
      <w:bookmarkStart w:id="288" w:name="_Toc71478764"/>
      <w:bookmarkStart w:id="289" w:name="_Toc71479543"/>
      <w:bookmarkStart w:id="290" w:name="_Toc71478765"/>
      <w:bookmarkStart w:id="291" w:name="_Toc71479544"/>
      <w:bookmarkStart w:id="292" w:name="_Toc71478780"/>
      <w:bookmarkStart w:id="293" w:name="_Toc71479559"/>
      <w:bookmarkStart w:id="294" w:name="_Toc71478792"/>
      <w:bookmarkStart w:id="295" w:name="_Toc71479571"/>
      <w:bookmarkStart w:id="296" w:name="_Toc71478793"/>
      <w:bookmarkStart w:id="297" w:name="_Toc71479572"/>
      <w:bookmarkStart w:id="298" w:name="_Toc71478804"/>
      <w:bookmarkStart w:id="299" w:name="_Toc71479583"/>
      <w:bookmarkStart w:id="300" w:name="_Toc71478822"/>
      <w:bookmarkStart w:id="301" w:name="_Toc71479601"/>
      <w:bookmarkStart w:id="302" w:name="_Toc71478823"/>
      <w:bookmarkStart w:id="303" w:name="_Toc71479602"/>
      <w:bookmarkStart w:id="304" w:name="_Toc71478844"/>
      <w:bookmarkStart w:id="305" w:name="_Toc71479623"/>
      <w:bookmarkStart w:id="306" w:name="_Toc71478860"/>
      <w:bookmarkStart w:id="307" w:name="_Toc71479639"/>
      <w:bookmarkStart w:id="308" w:name="_Toc71478861"/>
      <w:bookmarkStart w:id="309" w:name="_Toc71479640"/>
      <w:bookmarkStart w:id="310" w:name="_Toc71478880"/>
      <w:bookmarkStart w:id="311" w:name="_Toc71479659"/>
      <w:bookmarkStart w:id="312" w:name="_Toc71478889"/>
      <w:bookmarkStart w:id="313" w:name="_Toc71479668"/>
      <w:bookmarkStart w:id="314" w:name="_Toc71478898"/>
      <w:bookmarkStart w:id="315" w:name="_Toc71479677"/>
      <w:bookmarkStart w:id="316" w:name="_Toc71478910"/>
      <w:bookmarkStart w:id="317" w:name="_Toc71479689"/>
      <w:bookmarkStart w:id="318" w:name="_Toc71478919"/>
      <w:bookmarkStart w:id="319" w:name="_Toc71479698"/>
      <w:bookmarkStart w:id="320" w:name="_Toc71478929"/>
      <w:bookmarkStart w:id="321" w:name="_Toc71479708"/>
      <w:bookmarkStart w:id="322" w:name="_Toc71478930"/>
      <w:bookmarkStart w:id="323" w:name="_Toc71479709"/>
      <w:bookmarkStart w:id="324" w:name="_Toc71478931"/>
      <w:bookmarkStart w:id="325" w:name="_Toc71479710"/>
      <w:bookmarkStart w:id="326" w:name="_Toc71478932"/>
      <w:bookmarkStart w:id="327" w:name="_Toc71479711"/>
      <w:bookmarkStart w:id="328" w:name="_Toc71478933"/>
      <w:bookmarkStart w:id="329" w:name="_Toc71479712"/>
      <w:bookmarkStart w:id="330" w:name="_Toc71478934"/>
      <w:bookmarkStart w:id="331" w:name="_Toc71479713"/>
      <w:bookmarkStart w:id="332" w:name="_Toc71478961"/>
      <w:bookmarkStart w:id="333" w:name="_Toc71479740"/>
      <w:bookmarkStart w:id="334" w:name="_Toc71478962"/>
      <w:bookmarkStart w:id="335" w:name="_Toc71479741"/>
      <w:bookmarkStart w:id="336" w:name="_Toc71478973"/>
      <w:bookmarkStart w:id="337" w:name="_Toc71479752"/>
      <w:bookmarkStart w:id="338" w:name="_Toc71478983"/>
      <w:bookmarkStart w:id="339" w:name="_Toc71479762"/>
      <w:bookmarkStart w:id="340" w:name="_Toc71478984"/>
      <w:bookmarkStart w:id="341" w:name="_Toc71479763"/>
      <w:bookmarkStart w:id="342" w:name="_Toc71478985"/>
      <w:bookmarkStart w:id="343" w:name="_Toc71479764"/>
      <w:bookmarkStart w:id="344" w:name="_Toc71478994"/>
      <w:bookmarkStart w:id="345" w:name="_Toc71479773"/>
      <w:bookmarkStart w:id="346" w:name="_Toc71479004"/>
      <w:bookmarkStart w:id="347" w:name="_Toc71479783"/>
      <w:bookmarkStart w:id="348" w:name="_Toc71479005"/>
      <w:bookmarkStart w:id="349" w:name="_Toc71479784"/>
      <w:bookmarkStart w:id="350" w:name="_Toc71479021"/>
      <w:bookmarkStart w:id="351" w:name="_Toc71479800"/>
      <w:bookmarkStart w:id="352" w:name="_Toc71479022"/>
      <w:bookmarkStart w:id="353" w:name="_Toc71479801"/>
      <w:bookmarkStart w:id="354" w:name="_Toc71479031"/>
      <w:bookmarkStart w:id="355" w:name="_Toc71479810"/>
      <w:bookmarkStart w:id="356" w:name="_Toc71479032"/>
      <w:bookmarkStart w:id="357" w:name="_Toc71479811"/>
      <w:bookmarkStart w:id="358" w:name="_Toc71479050"/>
      <w:bookmarkStart w:id="359" w:name="_Toc71479829"/>
      <w:bookmarkStart w:id="360" w:name="_Toc71479089"/>
      <w:bookmarkStart w:id="361" w:name="_Toc71479868"/>
      <w:bookmarkStart w:id="362" w:name="_Toc71479090"/>
      <w:bookmarkStart w:id="363" w:name="_Toc71479869"/>
      <w:bookmarkStart w:id="364" w:name="_Toc42656309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1B6CC6">
        <w:rPr>
          <w:rFonts w:ascii="GHEA Grapalat" w:hAnsi="GHEA Grapalat" w:cs="Sylfaen"/>
          <w:b/>
          <w:bCs/>
          <w:color w:val="2F5496" w:themeColor="accent1" w:themeShade="BF"/>
          <w:sz w:val="28"/>
          <w:szCs w:val="28"/>
          <w:lang w:val="hy-AM"/>
        </w:rPr>
        <w:lastRenderedPageBreak/>
        <w:t>Գլուխ 5</w:t>
      </w:r>
      <w:r w:rsidRPr="001B6CC6">
        <w:rPr>
          <w:rFonts w:ascii="MS Mincho" w:eastAsia="MS Mincho" w:hAnsi="MS Mincho" w:cs="MS Mincho" w:hint="eastAsia"/>
          <w:b/>
          <w:bCs/>
          <w:color w:val="2F5496" w:themeColor="accent1" w:themeShade="BF"/>
          <w:sz w:val="28"/>
          <w:szCs w:val="28"/>
          <w:lang w:val="hy-AM"/>
        </w:rPr>
        <w:t>․</w:t>
      </w:r>
      <w:r w:rsidRPr="001B6CC6">
        <w:rPr>
          <w:rFonts w:ascii="GHEA Grapalat" w:eastAsia="MS Mincho" w:hAnsi="GHEA Grapalat" w:cs="MS Mincho"/>
          <w:b/>
          <w:bCs/>
          <w:color w:val="2F5496" w:themeColor="accent1" w:themeShade="BF"/>
          <w:sz w:val="28"/>
          <w:szCs w:val="28"/>
          <w:lang w:val="hy-AM"/>
        </w:rPr>
        <w:t xml:space="preserve"> </w:t>
      </w:r>
      <w:r w:rsidRPr="001B6CC6">
        <w:rPr>
          <w:rFonts w:ascii="GHEA Grapalat" w:hAnsi="GHEA Grapalat" w:cs="Sylfaen"/>
          <w:b/>
          <w:bCs/>
          <w:color w:val="2F5496" w:themeColor="accent1" w:themeShade="BF"/>
          <w:sz w:val="28"/>
          <w:szCs w:val="28"/>
          <w:lang w:val="hy-AM"/>
        </w:rPr>
        <w:t xml:space="preserve">Ճանապարհային անվտանգության ռազմավարության իրականացման գործում </w:t>
      </w:r>
      <w:bookmarkStart w:id="365" w:name="_Toc23846766"/>
      <w:r w:rsidRPr="001B6CC6">
        <w:rPr>
          <w:rFonts w:ascii="GHEA Grapalat" w:hAnsi="GHEA Grapalat" w:cs="Sylfaen"/>
          <w:b/>
          <w:bCs/>
          <w:color w:val="2F5496" w:themeColor="accent1" w:themeShade="BF"/>
          <w:sz w:val="28"/>
          <w:szCs w:val="28"/>
          <w:lang w:val="hy-AM"/>
        </w:rPr>
        <w:t>հանրային մասնակցությունը և հաղորդակցություն</w:t>
      </w:r>
      <w:bookmarkEnd w:id="365"/>
      <w:r w:rsidRPr="001B6CC6">
        <w:rPr>
          <w:rFonts w:ascii="GHEA Grapalat" w:hAnsi="GHEA Grapalat" w:cs="Sylfaen"/>
          <w:b/>
          <w:bCs/>
          <w:color w:val="2F5496" w:themeColor="accent1" w:themeShade="BF"/>
          <w:sz w:val="28"/>
          <w:szCs w:val="28"/>
          <w:lang w:val="hy-AM"/>
        </w:rPr>
        <w:t>ը</w:t>
      </w:r>
    </w:p>
    <w:p w14:paraId="1B7FD3A9" w14:textId="77777777" w:rsidR="00CC1A0D" w:rsidRPr="001B6CC6" w:rsidRDefault="00CC1A0D" w:rsidP="00CC1A0D">
      <w:pPr>
        <w:ind w:left="720"/>
        <w:contextualSpacing/>
        <w:rPr>
          <w:rFonts w:ascii="GHEA Grapalat" w:hAnsi="GHEA Grapalat" w:cs="Sylfaen"/>
          <w:b/>
          <w:bCs/>
          <w:lang w:val="hy-AM"/>
        </w:rPr>
      </w:pPr>
    </w:p>
    <w:p w14:paraId="11E7CB65" w14:textId="63269731" w:rsidR="00CC1A0D" w:rsidRPr="001B6CC6" w:rsidRDefault="00CC1A0D">
      <w:pPr>
        <w:pStyle w:val="ListParagraph"/>
        <w:widowControl/>
        <w:numPr>
          <w:ilvl w:val="0"/>
          <w:numId w:val="29"/>
        </w:numPr>
        <w:tabs>
          <w:tab w:val="left" w:pos="90"/>
          <w:tab w:val="left" w:pos="1080"/>
        </w:tabs>
        <w:overflowPunct/>
        <w:autoSpaceDE/>
        <w:autoSpaceDN/>
        <w:adjustRightInd/>
        <w:spacing w:before="240"/>
        <w:ind w:left="0" w:firstLine="567"/>
        <w:contextualSpacing/>
        <w:jc w:val="both"/>
        <w:textAlignment w:val="auto"/>
        <w:rPr>
          <w:rFonts w:ascii="GHEA Grapalat" w:hAnsi="GHEA Grapalat"/>
          <w:sz w:val="22"/>
          <w:szCs w:val="22"/>
          <w:lang w:val="hy-AM"/>
        </w:rPr>
      </w:pPr>
      <w:r w:rsidRPr="001B6CC6">
        <w:rPr>
          <w:rFonts w:ascii="GHEA Grapalat" w:hAnsi="GHEA Grapalat" w:cs="Sylfaen"/>
          <w:color w:val="000000"/>
          <w:sz w:val="22"/>
          <w:szCs w:val="22"/>
          <w:lang w:val="hy-AM"/>
        </w:rPr>
        <w:t>Կարևորվում է ռազմավարության գործողությունների և միջոցառումների իրականացման գործընթացում Ճանապարհային անվտանգության ոլորտի հասարակական կազմակերպությունների</w:t>
      </w:r>
      <w:r w:rsidR="00F3256B" w:rsidRPr="001B6CC6">
        <w:rPr>
          <w:rFonts w:ascii="GHEA Grapalat" w:hAnsi="GHEA Grapalat" w:cs="Sylfaen"/>
          <w:color w:val="000000"/>
          <w:sz w:val="22"/>
          <w:szCs w:val="22"/>
          <w:lang w:val="hy-AM"/>
        </w:rPr>
        <w:t xml:space="preserve"> (այդ թվում նաև ՔՀԿ-ների)</w:t>
      </w:r>
      <w:r w:rsidRPr="001B6CC6">
        <w:rPr>
          <w:rFonts w:ascii="GHEA Grapalat" w:hAnsi="GHEA Grapalat" w:cs="Sylfaen"/>
          <w:color w:val="000000"/>
          <w:sz w:val="22"/>
          <w:szCs w:val="22"/>
          <w:lang w:val="hy-AM"/>
        </w:rPr>
        <w:t xml:space="preserve"> ներգրավումը։ Ռազմավարության իրականացման գործընթացում հասարակական կազմակերպությունների ներուժը կօգտագործվի վերջիններիս կողմից խորհրդատվությունների տրամադրման, միջգերատեսչական հանձնաժողովներում և աշխատանքային խմբերում ներգրավելու և ոլորտի մասնագետների ակտիվ մասնակցության միջոցով։</w:t>
      </w:r>
    </w:p>
    <w:p w14:paraId="0472A2BC" w14:textId="77777777" w:rsidR="00CC1A0D" w:rsidRPr="001B6CC6" w:rsidRDefault="00CC1A0D" w:rsidP="00CC1A0D">
      <w:pPr>
        <w:pStyle w:val="ListParagraph"/>
        <w:widowControl/>
        <w:tabs>
          <w:tab w:val="left" w:pos="90"/>
          <w:tab w:val="left" w:pos="1080"/>
        </w:tabs>
        <w:overflowPunct/>
        <w:autoSpaceDE/>
        <w:autoSpaceDN/>
        <w:adjustRightInd/>
        <w:spacing w:before="240"/>
        <w:ind w:left="567"/>
        <w:contextualSpacing/>
        <w:jc w:val="both"/>
        <w:textAlignment w:val="auto"/>
        <w:rPr>
          <w:rFonts w:ascii="GHEA Grapalat" w:hAnsi="GHEA Grapalat"/>
          <w:sz w:val="22"/>
          <w:szCs w:val="22"/>
          <w:lang w:val="hy-AM"/>
        </w:rPr>
      </w:pPr>
    </w:p>
    <w:p w14:paraId="3CD9ACE3" w14:textId="5822C322" w:rsidR="00CC1A0D" w:rsidRPr="001B6CC6" w:rsidRDefault="00CC1A0D">
      <w:pPr>
        <w:pStyle w:val="ListParagraph"/>
        <w:widowControl/>
        <w:numPr>
          <w:ilvl w:val="0"/>
          <w:numId w:val="29"/>
        </w:numPr>
        <w:tabs>
          <w:tab w:val="left" w:pos="90"/>
          <w:tab w:val="left" w:pos="1080"/>
        </w:tabs>
        <w:overflowPunct/>
        <w:autoSpaceDE/>
        <w:autoSpaceDN/>
        <w:adjustRightInd/>
        <w:spacing w:before="240"/>
        <w:ind w:left="0" w:firstLine="567"/>
        <w:contextualSpacing/>
        <w:jc w:val="both"/>
        <w:textAlignment w:val="auto"/>
        <w:rPr>
          <w:rFonts w:ascii="GHEA Grapalat" w:hAnsi="GHEA Grapalat"/>
          <w:sz w:val="22"/>
          <w:szCs w:val="22"/>
          <w:lang w:val="hy-AM"/>
        </w:rPr>
        <w:sectPr w:rsidR="00CC1A0D" w:rsidRPr="001B6CC6" w:rsidSect="00F36303">
          <w:pgSz w:w="11906" w:h="16838" w:code="9"/>
          <w:pgMar w:top="1080" w:right="1134" w:bottom="1134" w:left="900" w:header="510" w:footer="567" w:gutter="0"/>
          <w:cols w:space="708"/>
          <w:titlePg/>
          <w:docGrid w:linePitch="360"/>
        </w:sectPr>
      </w:pPr>
      <w:r w:rsidRPr="001B6CC6">
        <w:rPr>
          <w:rFonts w:ascii="GHEA Grapalat" w:hAnsi="GHEA Grapalat" w:cs="Sylfaen"/>
          <w:color w:val="000000"/>
          <w:sz w:val="22"/>
          <w:szCs w:val="22"/>
          <w:lang w:val="hy-AM"/>
        </w:rPr>
        <w:t>Միևնույն ժամանակ, կձևավորվի հետադարձ կապի մեխանիզմներ,</w:t>
      </w:r>
      <w:r w:rsidR="002F6BD1" w:rsidRPr="001B6CC6">
        <w:rPr>
          <w:rFonts w:ascii="GHEA Grapalat" w:hAnsi="GHEA Grapalat" w:cs="Sylfaen"/>
          <w:color w:val="000000"/>
          <w:sz w:val="22"/>
          <w:szCs w:val="22"/>
          <w:lang w:val="hy-AM"/>
        </w:rPr>
        <w:t xml:space="preserve"> </w:t>
      </w:r>
      <w:r w:rsidRPr="001B6CC6">
        <w:rPr>
          <w:rFonts w:ascii="GHEA Grapalat" w:hAnsi="GHEA Grapalat" w:cs="Sylfaen"/>
          <w:color w:val="000000"/>
          <w:sz w:val="22"/>
          <w:szCs w:val="22"/>
          <w:lang w:val="hy-AM"/>
        </w:rPr>
        <w:t>որպեսզի հանրությունից ստացվեն առաջարկություններ ճանապարհային անվտանգության համակարգի բարելավման և արդյունավետության բարձրացման համար։</w:t>
      </w:r>
      <w:r w:rsidR="002F6BD1" w:rsidRPr="001B6CC6">
        <w:rPr>
          <w:rFonts w:ascii="GHEA Grapalat" w:hAnsi="GHEA Grapalat" w:cs="Sylfaen"/>
          <w:color w:val="000000"/>
          <w:sz w:val="22"/>
          <w:szCs w:val="22"/>
          <w:lang w:val="hy-AM"/>
        </w:rPr>
        <w:t xml:space="preserve">  Կմշակվի  հանրության կողմից վերահսկողության իրականացման մեխանիզմներ</w:t>
      </w:r>
      <w:r w:rsidR="001B6CC6">
        <w:rPr>
          <w:rFonts w:ascii="GHEA Grapalat" w:hAnsi="GHEA Grapalat" w:cs="Sylfaen"/>
          <w:color w:val="000000"/>
          <w:sz w:val="22"/>
          <w:szCs w:val="22"/>
          <w:lang w:val="hy-AM"/>
        </w:rPr>
        <w:t>։</w:t>
      </w:r>
      <w:bookmarkStart w:id="366" w:name="_GoBack"/>
      <w:bookmarkEnd w:id="366"/>
    </w:p>
    <w:p w14:paraId="2E8DC59B" w14:textId="77777777" w:rsidR="00CC1A0D" w:rsidRPr="001B6CC6" w:rsidRDefault="00CC1A0D" w:rsidP="001B6CC6">
      <w:pPr>
        <w:tabs>
          <w:tab w:val="right" w:leader="dot" w:pos="8640"/>
        </w:tabs>
        <w:rPr>
          <w:rFonts w:ascii="GHEA Grapalat" w:hAnsi="GHEA Grapalat"/>
          <w:lang w:val="de-DE"/>
        </w:rPr>
      </w:pPr>
      <w:bookmarkStart w:id="367" w:name="_Toc322880120"/>
      <w:bookmarkStart w:id="368" w:name="_Toc322880672"/>
      <w:bookmarkStart w:id="369" w:name="_Toc322880121"/>
      <w:bookmarkStart w:id="370" w:name="_Toc322880673"/>
      <w:bookmarkStart w:id="371" w:name="Two"/>
      <w:bookmarkEnd w:id="364"/>
      <w:bookmarkEnd w:id="367"/>
      <w:bookmarkEnd w:id="368"/>
      <w:bookmarkEnd w:id="369"/>
      <w:bookmarkEnd w:id="370"/>
      <w:bookmarkEnd w:id="371"/>
    </w:p>
    <w:sectPr w:rsidR="00CC1A0D" w:rsidRPr="001B6CC6" w:rsidSect="00F36303">
      <w:pgSz w:w="16838" w:h="11906" w:orient="landscape" w:code="9"/>
      <w:pgMar w:top="720" w:right="1134" w:bottom="450" w:left="1134" w:header="450" w:footer="3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44F2A" w14:textId="77777777" w:rsidR="00B627A2" w:rsidRDefault="00B627A2" w:rsidP="00CC1A0D">
      <w:pPr>
        <w:spacing w:before="0" w:line="240" w:lineRule="auto"/>
      </w:pPr>
      <w:r>
        <w:separator/>
      </w:r>
    </w:p>
  </w:endnote>
  <w:endnote w:type="continuationSeparator" w:id="0">
    <w:p w14:paraId="2C8BEBDC" w14:textId="77777777" w:rsidR="00B627A2" w:rsidRDefault="00B627A2" w:rsidP="00CC1A0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Montserrat">
    <w:altName w:val="Calibri"/>
    <w:charset w:val="00"/>
    <w:family w:val="auto"/>
    <w:pitch w:val="variable"/>
    <w:sig w:usb0="2000020F" w:usb1="00000003"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pitch w:val="variable"/>
    <w:sig w:usb0="E0002AFF" w:usb1="C0007843" w:usb2="00000009" w:usb3="00000000" w:csb0="000001FF" w:csb1="00000000"/>
  </w:font>
  <w:font w:name="IWQLOF+Frutiger-Light">
    <w:altName w:val="Frutiger"/>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10002FF" w:usb1="4000FCFF" w:usb2="00000009" w:usb3="00000000" w:csb0="0000019F" w:csb1="00000000"/>
  </w:font>
  <w:font w:name="Futura Md BT">
    <w:altName w:val="Arial"/>
    <w:panose1 w:val="00000000000000000000"/>
    <w:charset w:val="00"/>
    <w:family w:val="swiss"/>
    <w:notTrueType/>
    <w:pitch w:val="default"/>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TCFranklinGothicStd-Book">
    <w:altName w:val="MS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10022FF" w:usb1="C000E47F" w:usb2="00000029" w:usb3="00000000" w:csb0="000001DF" w:csb1="00000000"/>
  </w:font>
  <w:font w:name="GHEAGrapalat">
    <w:panose1 w:val="00000000000000000000"/>
    <w:charset w:val="00"/>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Borders>
        <w:insideH w:val="triple" w:sz="4" w:space="0" w:color="5B9BD5"/>
        <w:insideV w:val="triple" w:sz="4" w:space="0" w:color="14468C"/>
      </w:tblBorders>
      <w:tblLayout w:type="fixed"/>
      <w:tblLook w:val="04A0" w:firstRow="1" w:lastRow="0" w:firstColumn="1" w:lastColumn="0" w:noHBand="0" w:noVBand="1"/>
    </w:tblPr>
    <w:tblGrid>
      <w:gridCol w:w="7992"/>
      <w:gridCol w:w="1998"/>
    </w:tblGrid>
    <w:tr w:rsidR="00B627A2" w14:paraId="45F2DBAA" w14:textId="77777777" w:rsidTr="00F36303">
      <w:trPr>
        <w:trHeight w:val="727"/>
      </w:trPr>
      <w:tc>
        <w:tcPr>
          <w:tcW w:w="4000" w:type="pct"/>
        </w:tcPr>
        <w:p w14:paraId="5707AB52" w14:textId="77777777" w:rsidR="00B627A2" w:rsidRPr="003368AE" w:rsidRDefault="00B627A2">
          <w:pPr>
            <w:tabs>
              <w:tab w:val="left" w:pos="620"/>
              <w:tab w:val="center" w:pos="4320"/>
            </w:tabs>
            <w:jc w:val="right"/>
            <w:rPr>
              <w:rFonts w:ascii="Calibri Light" w:hAnsi="Calibri Light"/>
              <w:szCs w:val="20"/>
            </w:rPr>
          </w:pPr>
        </w:p>
      </w:tc>
      <w:tc>
        <w:tcPr>
          <w:tcW w:w="1000" w:type="pct"/>
        </w:tcPr>
        <w:p w14:paraId="5C445EBA" w14:textId="54EE7AD9" w:rsidR="00B627A2" w:rsidRPr="003368AE" w:rsidRDefault="00B627A2">
          <w:pPr>
            <w:tabs>
              <w:tab w:val="left" w:pos="1490"/>
            </w:tabs>
            <w:rPr>
              <w:rFonts w:ascii="Calibri Light" w:hAnsi="Calibri Light"/>
              <w:sz w:val="28"/>
              <w:szCs w:val="28"/>
            </w:rPr>
          </w:pPr>
          <w:r>
            <w:fldChar w:fldCharType="begin"/>
          </w:r>
          <w:r>
            <w:instrText>PAGE    \* MERGEFORMAT</w:instrText>
          </w:r>
          <w:r>
            <w:fldChar w:fldCharType="separate"/>
          </w:r>
          <w:r w:rsidRPr="001A5641">
            <w:rPr>
              <w:noProof/>
              <w:lang w:val="de-DE"/>
            </w:rPr>
            <w:t>38</w:t>
          </w:r>
          <w:r>
            <w:rPr>
              <w:noProof/>
              <w:lang w:val="de-DE"/>
            </w:rPr>
            <w:fldChar w:fldCharType="end"/>
          </w:r>
        </w:p>
      </w:tc>
    </w:tr>
  </w:tbl>
  <w:p w14:paraId="10E1D749" w14:textId="77777777" w:rsidR="00B627A2" w:rsidRDefault="00B627A2" w:rsidP="00F363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Borders>
        <w:insideH w:val="triple" w:sz="4" w:space="0" w:color="5B9BD5"/>
        <w:insideV w:val="triple" w:sz="4" w:space="0" w:color="14468C"/>
      </w:tblBorders>
      <w:tblLayout w:type="fixed"/>
      <w:tblLook w:val="04A0" w:firstRow="1" w:lastRow="0" w:firstColumn="1" w:lastColumn="0" w:noHBand="0" w:noVBand="1"/>
    </w:tblPr>
    <w:tblGrid>
      <w:gridCol w:w="7992"/>
      <w:gridCol w:w="1998"/>
    </w:tblGrid>
    <w:tr w:rsidR="00B627A2" w14:paraId="59AAD3E3" w14:textId="77777777" w:rsidTr="00F36303">
      <w:trPr>
        <w:trHeight w:val="727"/>
      </w:trPr>
      <w:tc>
        <w:tcPr>
          <w:tcW w:w="4000" w:type="pct"/>
        </w:tcPr>
        <w:p w14:paraId="5D18F683" w14:textId="77777777" w:rsidR="00B627A2" w:rsidRPr="003368AE" w:rsidRDefault="00B627A2" w:rsidP="00F36303">
          <w:pPr>
            <w:tabs>
              <w:tab w:val="left" w:pos="620"/>
              <w:tab w:val="center" w:pos="4320"/>
            </w:tabs>
            <w:jc w:val="right"/>
            <w:rPr>
              <w:rFonts w:ascii="Calibri Light" w:hAnsi="Calibri Light"/>
              <w:szCs w:val="20"/>
            </w:rPr>
          </w:pPr>
        </w:p>
      </w:tc>
      <w:tc>
        <w:tcPr>
          <w:tcW w:w="1000" w:type="pct"/>
        </w:tcPr>
        <w:p w14:paraId="21B5E1F9" w14:textId="00C297AA" w:rsidR="00B627A2" w:rsidRPr="003368AE" w:rsidRDefault="00B627A2" w:rsidP="00F36303">
          <w:pPr>
            <w:tabs>
              <w:tab w:val="left" w:pos="1490"/>
            </w:tabs>
            <w:rPr>
              <w:rFonts w:ascii="Calibri Light" w:hAnsi="Calibri Light"/>
              <w:sz w:val="28"/>
              <w:szCs w:val="28"/>
            </w:rPr>
          </w:pPr>
          <w:r>
            <w:fldChar w:fldCharType="begin"/>
          </w:r>
          <w:r>
            <w:instrText>PAGE    \* MERGEFORMAT</w:instrText>
          </w:r>
          <w:r>
            <w:fldChar w:fldCharType="separate"/>
          </w:r>
          <w:r>
            <w:rPr>
              <w:noProof/>
            </w:rPr>
            <w:t>33</w:t>
          </w:r>
          <w:r>
            <w:rPr>
              <w:noProof/>
            </w:rPr>
            <w:fldChar w:fldCharType="end"/>
          </w:r>
        </w:p>
      </w:tc>
    </w:tr>
  </w:tbl>
  <w:p w14:paraId="098FA1C8" w14:textId="77777777" w:rsidR="00B627A2" w:rsidRDefault="00B627A2" w:rsidP="00F36303">
    <w:pPr>
      <w:framePr w:hSpace="187" w:wrap="around" w:vAnchor="page" w:hAnchor="margin" w:xAlign="center" w:yAlign="bottom"/>
    </w:pPr>
  </w:p>
  <w:tbl>
    <w:tblPr>
      <w:tblpPr w:leftFromText="187" w:rightFromText="187" w:vertAnchor="page" w:horzAnchor="margin" w:tblpXSpec="center" w:tblpYSpec="bottom"/>
      <w:tblW w:w="5000" w:type="pct"/>
      <w:tblBorders>
        <w:insideH w:val="triple" w:sz="4" w:space="0" w:color="5B9BD5"/>
        <w:insideV w:val="triple" w:sz="4" w:space="0" w:color="14468C"/>
      </w:tblBorders>
      <w:tblLayout w:type="fixed"/>
      <w:tblLook w:val="04A0" w:firstRow="1" w:lastRow="0" w:firstColumn="1" w:lastColumn="0" w:noHBand="0" w:noVBand="1"/>
    </w:tblPr>
    <w:tblGrid>
      <w:gridCol w:w="7992"/>
      <w:gridCol w:w="1998"/>
    </w:tblGrid>
    <w:tr w:rsidR="00B627A2" w14:paraId="12B0D32E" w14:textId="77777777" w:rsidTr="00F36303">
      <w:trPr>
        <w:trHeight w:val="727"/>
      </w:trPr>
      <w:tc>
        <w:tcPr>
          <w:tcW w:w="4000" w:type="pct"/>
        </w:tcPr>
        <w:p w14:paraId="663E21DD" w14:textId="77777777" w:rsidR="00B627A2" w:rsidRPr="003368AE" w:rsidRDefault="00B627A2" w:rsidP="00F36303">
          <w:pPr>
            <w:tabs>
              <w:tab w:val="left" w:pos="620"/>
              <w:tab w:val="center" w:pos="4320"/>
            </w:tabs>
            <w:jc w:val="right"/>
            <w:rPr>
              <w:rFonts w:ascii="Calibri Light" w:hAnsi="Calibri Light"/>
              <w:szCs w:val="20"/>
            </w:rPr>
          </w:pPr>
        </w:p>
      </w:tc>
      <w:tc>
        <w:tcPr>
          <w:tcW w:w="1000" w:type="pct"/>
        </w:tcPr>
        <w:p w14:paraId="78A5FB91" w14:textId="1038BCB4" w:rsidR="00B627A2" w:rsidRPr="003368AE" w:rsidRDefault="00B627A2" w:rsidP="00F36303">
          <w:pPr>
            <w:tabs>
              <w:tab w:val="left" w:pos="1490"/>
            </w:tabs>
            <w:rPr>
              <w:rFonts w:ascii="Calibri Light" w:hAnsi="Calibri Light"/>
              <w:sz w:val="28"/>
              <w:szCs w:val="28"/>
            </w:rPr>
          </w:pPr>
          <w:r>
            <w:fldChar w:fldCharType="begin"/>
          </w:r>
          <w:r>
            <w:instrText>PAGE    \* MERGEFORMAT</w:instrText>
          </w:r>
          <w:r>
            <w:fldChar w:fldCharType="separate"/>
          </w:r>
          <w:r>
            <w:rPr>
              <w:noProof/>
            </w:rPr>
            <w:t>33</w:t>
          </w:r>
          <w:r>
            <w:rPr>
              <w:noProof/>
            </w:rPr>
            <w:fldChar w:fldCharType="end"/>
          </w:r>
        </w:p>
      </w:tc>
    </w:tr>
  </w:tbl>
  <w:p w14:paraId="24A23599" w14:textId="77777777" w:rsidR="00B627A2" w:rsidRDefault="00B62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7F2F9" w14:textId="77777777" w:rsidR="00B627A2" w:rsidRDefault="00B627A2" w:rsidP="00CC1A0D">
      <w:pPr>
        <w:spacing w:before="0" w:line="240" w:lineRule="auto"/>
      </w:pPr>
      <w:r>
        <w:separator/>
      </w:r>
    </w:p>
  </w:footnote>
  <w:footnote w:type="continuationSeparator" w:id="0">
    <w:p w14:paraId="66B5FEF8" w14:textId="77777777" w:rsidR="00B627A2" w:rsidRDefault="00B627A2" w:rsidP="00CC1A0D">
      <w:pPr>
        <w:spacing w:before="0" w:line="240" w:lineRule="auto"/>
      </w:pPr>
      <w:r>
        <w:continuationSeparator/>
      </w:r>
    </w:p>
  </w:footnote>
  <w:footnote w:id="1">
    <w:p w14:paraId="4BBCAA4F" w14:textId="01A6BB73" w:rsidR="00B627A2" w:rsidRPr="006671D8" w:rsidRDefault="00B627A2" w:rsidP="001B6CC6">
      <w:pPr>
        <w:pStyle w:val="FootnoteText"/>
        <w:spacing w:before="0" w:line="240" w:lineRule="auto"/>
        <w:rPr>
          <w:rStyle w:val="FootnoteReference"/>
          <w:rFonts w:ascii="GHEA Grapalat" w:hAnsi="GHEA Grapalat" w:cs="Sylfaen"/>
          <w:i/>
          <w:iCs/>
          <w:sz w:val="22"/>
          <w:szCs w:val="22"/>
        </w:rPr>
      </w:pPr>
      <w:r w:rsidRPr="001B6CC6">
        <w:rPr>
          <w:rStyle w:val="FootnoteReference"/>
          <w:rFonts w:ascii="GHEA Grapalat" w:hAnsi="GHEA Grapalat"/>
          <w:sz w:val="22"/>
          <w:szCs w:val="22"/>
        </w:rPr>
        <w:footnoteRef/>
      </w:r>
      <w:r w:rsidRPr="001B6CC6">
        <w:rPr>
          <w:rFonts w:ascii="GHEA Grapalat" w:hAnsi="GHEA Grapalat"/>
          <w:i/>
          <w:iCs/>
          <w:sz w:val="22"/>
          <w:szCs w:val="22"/>
        </w:rPr>
        <w:t xml:space="preserve"> </w:t>
      </w:r>
      <w:r w:rsidRPr="006671D8">
        <w:rPr>
          <w:rStyle w:val="FootnoteReference"/>
          <w:rFonts w:ascii="GHEA Grapalat" w:hAnsi="GHEA Grapalat" w:cs="Sylfaen"/>
          <w:sz w:val="22"/>
          <w:szCs w:val="22"/>
        </w:rPr>
        <w:t xml:space="preserve">Աղբյուրը՝ ՀՀ վիճակագրական կոմիտեի 2008-2022 թվականի </w:t>
      </w:r>
      <w:r w:rsidRPr="001B6CC6">
        <w:rPr>
          <w:rStyle w:val="FootnoteReference"/>
          <w:rFonts w:ascii="GHEA Grapalat" w:hAnsi="GHEA Grapalat" w:cs="Sylfaen"/>
          <w:sz w:val="22"/>
          <w:szCs w:val="22"/>
        </w:rPr>
        <w:t xml:space="preserve">Հայաստանում ՃՏՊ-ների ընդհանուր և մահվան ելքով ՃՏՊՆերի </w:t>
      </w:r>
      <w:r w:rsidRPr="006671D8">
        <w:rPr>
          <w:rStyle w:val="FootnoteReference"/>
          <w:rFonts w:ascii="GHEA Grapalat" w:hAnsi="GHEA Grapalat" w:cs="Sylfaen"/>
          <w:sz w:val="22"/>
          <w:szCs w:val="22"/>
        </w:rPr>
        <w:t>տվյալները</w:t>
      </w:r>
    </w:p>
  </w:footnote>
  <w:footnote w:id="2">
    <w:p w14:paraId="1FDE7071" w14:textId="0126E0ED" w:rsidR="00B627A2" w:rsidRPr="00A50DA8" w:rsidRDefault="00B627A2" w:rsidP="001B6CC6">
      <w:pPr>
        <w:pStyle w:val="FootnoteText"/>
        <w:spacing w:before="0" w:line="240" w:lineRule="auto"/>
        <w:rPr>
          <w:rFonts w:ascii="Sylfaen" w:hAnsi="Sylfaen"/>
          <w:lang w:val="hy-AM"/>
        </w:rPr>
      </w:pPr>
      <w:r w:rsidRPr="001B6CC6">
        <w:rPr>
          <w:rStyle w:val="FootnoteReference"/>
          <w:rFonts w:ascii="GHEA Grapalat" w:hAnsi="GHEA Grapalat"/>
        </w:rPr>
        <w:footnoteRef/>
      </w:r>
      <w:r w:rsidRPr="001B6CC6">
        <w:rPr>
          <w:rFonts w:ascii="GHEA Grapalat" w:hAnsi="GHEA Grapalat"/>
        </w:rPr>
        <w:t xml:space="preserve"> </w:t>
      </w:r>
      <w:r w:rsidRPr="006671D8">
        <w:rPr>
          <w:rStyle w:val="FootnoteReference"/>
          <w:rFonts w:ascii="GHEA Grapalat" w:hAnsi="GHEA Grapalat" w:cs="Sylfaen"/>
          <w:i/>
          <w:sz w:val="22"/>
          <w:szCs w:val="22"/>
        </w:rPr>
        <w:t>Աղբյուրը՝ Հ</w:t>
      </w:r>
      <w:r w:rsidRPr="006671D8">
        <w:rPr>
          <w:rStyle w:val="FootnoteReference"/>
          <w:rFonts w:ascii="GHEA Grapalat" w:hAnsi="GHEA Grapalat" w:cs="Sylfaen"/>
          <w:i/>
          <w:sz w:val="22"/>
          <w:szCs w:val="22"/>
          <w:lang w:val="hy-AM"/>
        </w:rPr>
        <w:t>ՎԿ</w:t>
      </w:r>
      <w:r w:rsidRPr="006671D8">
        <w:rPr>
          <w:rFonts w:ascii="GHEA Grapalat" w:hAnsi="GHEA Grapalat" w:cs="Sylfaen"/>
          <w:i/>
          <w:iCs/>
          <w:sz w:val="22"/>
          <w:szCs w:val="22"/>
          <w:lang w:val="hy-AM"/>
        </w:rPr>
        <w:t xml:space="preserve"> </w:t>
      </w:r>
      <w:r w:rsidRPr="006671D8">
        <w:rPr>
          <w:rStyle w:val="FootnoteReference"/>
          <w:rFonts w:ascii="GHEA Grapalat" w:hAnsi="GHEA Grapalat" w:cs="Sylfaen"/>
          <w:i/>
          <w:sz w:val="22"/>
          <w:szCs w:val="22"/>
        </w:rPr>
        <w:t xml:space="preserve">2009-2022 թվականի </w:t>
      </w:r>
      <w:r w:rsidRPr="001B6CC6">
        <w:rPr>
          <w:rStyle w:val="FootnoteReference"/>
          <w:rFonts w:ascii="GHEA Grapalat" w:hAnsi="GHEA Grapalat" w:cs="Sylfaen"/>
          <w:i/>
          <w:sz w:val="22"/>
          <w:szCs w:val="22"/>
        </w:rPr>
        <w:t xml:space="preserve">Հայաստանում ՃՏՊ-ների </w:t>
      </w:r>
      <w:r w:rsidRPr="006671D8">
        <w:rPr>
          <w:rStyle w:val="FootnoteReference"/>
          <w:rFonts w:ascii="GHEA Grapalat" w:hAnsi="GHEA Grapalat" w:cs="Sylfaen"/>
          <w:i/>
          <w:sz w:val="22"/>
          <w:szCs w:val="22"/>
        </w:rPr>
        <w:t>տվյալները</w:t>
      </w:r>
    </w:p>
  </w:footnote>
  <w:footnote w:id="3">
    <w:p w14:paraId="002563FF" w14:textId="03A0ED19" w:rsidR="00B627A2" w:rsidRPr="00F63DD9" w:rsidRDefault="00B627A2" w:rsidP="00EC6633">
      <w:pPr>
        <w:pStyle w:val="FootnoteText"/>
        <w:spacing w:before="0"/>
        <w:rPr>
          <w:lang w:val="hy-AM"/>
        </w:rPr>
      </w:pPr>
      <w:r>
        <w:rPr>
          <w:rStyle w:val="FootnoteReference"/>
        </w:rPr>
        <w:footnoteRef/>
      </w:r>
      <w:r w:rsidRPr="00F63DD9">
        <w:rPr>
          <w:lang w:val="hy-AM"/>
        </w:rPr>
        <w:t xml:space="preserve"> </w:t>
      </w:r>
      <w:r>
        <w:rPr>
          <w:rFonts w:ascii="GHEA Grapalat" w:hAnsi="GHEA Grapalat" w:cs="Arial"/>
          <w:i/>
          <w:sz w:val="18"/>
          <w:szCs w:val="18"/>
          <w:lang w:val="hy-AM"/>
        </w:rPr>
        <w:t>Աղբյուրը՝ ՆԳՆ ոստիկանության «</w:t>
      </w:r>
      <w:r w:rsidRPr="0001083E">
        <w:rPr>
          <w:rFonts w:ascii="GHEA Grapalat" w:hAnsi="GHEA Grapalat" w:cs="Arial"/>
          <w:i/>
          <w:sz w:val="18"/>
          <w:szCs w:val="18"/>
          <w:lang w:val="hy-AM"/>
        </w:rPr>
        <w:t>Ճանապարհային ոստիկանություն» ծառայության ՃՏՊ-ների էլեկտրոնային համակարգի տվյալներ</w:t>
      </w:r>
    </w:p>
  </w:footnote>
  <w:footnote w:id="4">
    <w:p w14:paraId="338C6D6D" w14:textId="6FC6934D" w:rsidR="00B627A2" w:rsidRPr="00EC6633" w:rsidRDefault="00B627A2" w:rsidP="00CC1A0D">
      <w:pPr>
        <w:rPr>
          <w:rFonts w:ascii="Sylfaen" w:eastAsia="MS Mincho" w:hAnsi="Sylfaen" w:cs="MS Mincho"/>
          <w:lang w:val="hy-AM"/>
        </w:rPr>
      </w:pPr>
      <w:r w:rsidRPr="001B6CC6">
        <w:rPr>
          <w:rStyle w:val="FootnoteReference"/>
          <w:rFonts w:ascii="GHEA Grapalat" w:hAnsi="GHEA Grapalat" w:cs="Sylfaen"/>
          <w:sz w:val="22"/>
          <w:szCs w:val="22"/>
          <w:lang w:val="hy-AM"/>
        </w:rPr>
        <w:t>6</w:t>
      </w:r>
      <w:r>
        <w:rPr>
          <w:rFonts w:ascii="Sylfaen" w:eastAsia="MS Mincho" w:hAnsi="Sylfaen" w:cs="MS Mincho"/>
          <w:lang w:val="hy-AM"/>
        </w:rPr>
        <w:t xml:space="preserve"> </w:t>
      </w:r>
      <w:r w:rsidRPr="00AF276C">
        <w:rPr>
          <w:rStyle w:val="FootnoteReference"/>
          <w:rFonts w:ascii="GHEA Grapalat" w:hAnsi="GHEA Grapalat" w:cs="Sylfaen"/>
          <w:sz w:val="22"/>
          <w:szCs w:val="22"/>
          <w:lang w:val="hy-AM"/>
        </w:rPr>
        <w:t xml:space="preserve">Աղբյուրը՝ ՀՀ վիճակագրական </w:t>
      </w:r>
      <w:r w:rsidRPr="001B6CC6">
        <w:rPr>
          <w:rStyle w:val="FootnoteReference"/>
          <w:rFonts w:ascii="Sylfaen" w:hAnsi="Sylfaen" w:cs="Sylfaen"/>
          <w:sz w:val="22"/>
          <w:szCs w:val="22"/>
          <w:lang w:val="hy-AM"/>
        </w:rPr>
        <w:t>կոմիտեի 20</w:t>
      </w:r>
      <w:r w:rsidRPr="001B6CC6">
        <w:rPr>
          <w:rStyle w:val="FootnoteReference"/>
          <w:rFonts w:ascii="Sylfaen" w:hAnsi="Sylfaen" w:cs="Sylfaen"/>
          <w:lang w:val="hy-AM"/>
        </w:rPr>
        <w:t>19</w:t>
      </w:r>
      <w:r w:rsidRPr="001B6CC6">
        <w:rPr>
          <w:rStyle w:val="FootnoteReference"/>
          <w:rFonts w:ascii="Sylfaen" w:hAnsi="Sylfaen" w:cs="Sylfaen"/>
          <w:sz w:val="22"/>
          <w:szCs w:val="22"/>
          <w:lang w:val="hy-AM"/>
        </w:rPr>
        <w:t>-2022 թվականի</w:t>
      </w:r>
      <w:r w:rsidRPr="00AF276C">
        <w:rPr>
          <w:rStyle w:val="FootnoteReference"/>
          <w:rFonts w:ascii="GHEA Grapalat" w:hAnsi="GHEA Grapalat" w:cs="Sylfaen"/>
          <w:sz w:val="22"/>
          <w:szCs w:val="22"/>
          <w:lang w:val="hy-AM"/>
        </w:rPr>
        <w:t xml:space="preserve"> </w:t>
      </w:r>
      <w:r w:rsidRPr="00AF276C">
        <w:rPr>
          <w:rStyle w:val="FootnoteReference"/>
          <w:rFonts w:ascii="Sylfaen" w:hAnsi="Sylfaen" w:cs="Sylfaen"/>
          <w:sz w:val="22"/>
          <w:szCs w:val="22"/>
          <w:lang w:val="hy-AM"/>
        </w:rPr>
        <w:t>Հայաստանում</w:t>
      </w:r>
      <w:r w:rsidRPr="00AF276C">
        <w:rPr>
          <w:rStyle w:val="FootnoteReference"/>
          <w:rFonts w:cs="Sylfaen"/>
          <w:sz w:val="22"/>
          <w:szCs w:val="22"/>
          <w:lang w:val="hy-AM"/>
        </w:rPr>
        <w:t xml:space="preserve"> </w:t>
      </w:r>
      <w:r w:rsidRPr="00AF276C">
        <w:rPr>
          <w:rStyle w:val="FootnoteReference"/>
          <w:rFonts w:ascii="Sylfaen" w:hAnsi="Sylfaen" w:cs="Sylfaen"/>
          <w:sz w:val="22"/>
          <w:szCs w:val="22"/>
          <w:lang w:val="hy-AM"/>
        </w:rPr>
        <w:t>ՃՏՊ</w:t>
      </w:r>
      <w:r w:rsidRPr="00AF276C">
        <w:rPr>
          <w:rStyle w:val="FootnoteReference"/>
          <w:rFonts w:cs="Sylfaen"/>
          <w:sz w:val="22"/>
          <w:szCs w:val="22"/>
          <w:lang w:val="hy-AM"/>
        </w:rPr>
        <w:t>-</w:t>
      </w:r>
      <w:r w:rsidRPr="00AF276C">
        <w:rPr>
          <w:rStyle w:val="FootnoteReference"/>
          <w:rFonts w:ascii="Sylfaen" w:hAnsi="Sylfaen" w:cs="Sylfaen"/>
          <w:sz w:val="22"/>
          <w:szCs w:val="22"/>
          <w:lang w:val="hy-AM"/>
        </w:rPr>
        <w:t>ների</w:t>
      </w:r>
      <w:r w:rsidRPr="00AF276C">
        <w:rPr>
          <w:rStyle w:val="FootnoteReference"/>
          <w:rFonts w:cs="Sylfaen"/>
          <w:sz w:val="22"/>
          <w:szCs w:val="22"/>
          <w:lang w:val="hy-AM"/>
        </w:rPr>
        <w:t xml:space="preserve"> </w:t>
      </w:r>
      <w:r w:rsidRPr="00AF276C">
        <w:rPr>
          <w:rStyle w:val="FootnoteReference"/>
          <w:rFonts w:ascii="Sylfaen" w:hAnsi="Sylfaen" w:cs="Sylfaen"/>
          <w:sz w:val="22"/>
          <w:szCs w:val="22"/>
          <w:lang w:val="hy-AM"/>
        </w:rPr>
        <w:t>ընդհանուր</w:t>
      </w:r>
      <w:r w:rsidRPr="00AF276C">
        <w:rPr>
          <w:rStyle w:val="FootnoteReference"/>
          <w:rFonts w:cs="Sylfaen"/>
          <w:sz w:val="22"/>
          <w:szCs w:val="22"/>
          <w:lang w:val="hy-AM"/>
        </w:rPr>
        <w:t xml:space="preserve"> </w:t>
      </w:r>
      <w:r w:rsidRPr="00AF276C">
        <w:rPr>
          <w:rStyle w:val="FootnoteReference"/>
          <w:rFonts w:ascii="Sylfaen" w:hAnsi="Sylfaen" w:cs="Sylfaen"/>
          <w:sz w:val="22"/>
          <w:szCs w:val="22"/>
          <w:lang w:val="hy-AM"/>
        </w:rPr>
        <w:t>և</w:t>
      </w:r>
      <w:r w:rsidRPr="00AF276C">
        <w:rPr>
          <w:rStyle w:val="FootnoteReference"/>
          <w:rFonts w:cs="Sylfaen"/>
          <w:sz w:val="22"/>
          <w:szCs w:val="22"/>
          <w:lang w:val="hy-AM"/>
        </w:rPr>
        <w:t xml:space="preserve"> </w:t>
      </w:r>
      <w:r w:rsidRPr="00AF276C">
        <w:rPr>
          <w:rStyle w:val="FootnoteReference"/>
          <w:rFonts w:ascii="Sylfaen" w:hAnsi="Sylfaen" w:cs="Sylfaen"/>
          <w:sz w:val="22"/>
          <w:szCs w:val="22"/>
          <w:lang w:val="hy-AM"/>
        </w:rPr>
        <w:t>մահվան</w:t>
      </w:r>
      <w:r w:rsidRPr="00AF276C">
        <w:rPr>
          <w:rStyle w:val="FootnoteReference"/>
          <w:rFonts w:cs="Sylfaen"/>
          <w:sz w:val="22"/>
          <w:szCs w:val="22"/>
          <w:lang w:val="hy-AM"/>
        </w:rPr>
        <w:t xml:space="preserve"> </w:t>
      </w:r>
      <w:r w:rsidRPr="00AF276C">
        <w:rPr>
          <w:rStyle w:val="FootnoteReference"/>
          <w:rFonts w:ascii="Sylfaen" w:hAnsi="Sylfaen" w:cs="Sylfaen"/>
          <w:sz w:val="22"/>
          <w:szCs w:val="22"/>
          <w:lang w:val="hy-AM"/>
        </w:rPr>
        <w:t>ելքով</w:t>
      </w:r>
      <w:r w:rsidRPr="00AF276C">
        <w:rPr>
          <w:rStyle w:val="FootnoteReference"/>
          <w:rFonts w:cs="Sylfaen"/>
          <w:sz w:val="22"/>
          <w:szCs w:val="22"/>
          <w:lang w:val="hy-AM"/>
        </w:rPr>
        <w:t xml:space="preserve"> </w:t>
      </w:r>
      <w:r w:rsidRPr="00AF276C">
        <w:rPr>
          <w:rStyle w:val="FootnoteReference"/>
          <w:rFonts w:ascii="Sylfaen" w:hAnsi="Sylfaen" w:cs="Sylfaen"/>
          <w:sz w:val="22"/>
          <w:szCs w:val="22"/>
          <w:lang w:val="hy-AM"/>
        </w:rPr>
        <w:t>ՃՏՊՆերի</w:t>
      </w:r>
      <w:r w:rsidRPr="00AF276C">
        <w:rPr>
          <w:rStyle w:val="FootnoteReference"/>
          <w:rFonts w:cs="Sylfaen"/>
          <w:sz w:val="22"/>
          <w:szCs w:val="22"/>
          <w:lang w:val="hy-AM"/>
        </w:rPr>
        <w:t xml:space="preserve"> </w:t>
      </w:r>
      <w:r w:rsidRPr="00AF276C">
        <w:rPr>
          <w:rStyle w:val="FootnoteReference"/>
          <w:rFonts w:ascii="GHEA Grapalat" w:hAnsi="GHEA Grapalat" w:cs="Sylfaen"/>
          <w:sz w:val="22"/>
          <w:szCs w:val="22"/>
          <w:lang w:val="hy-AM"/>
        </w:rPr>
        <w:t>տվյալները</w:t>
      </w:r>
      <w:r w:rsidRPr="00AF276C" w:rsidDel="001516E5">
        <w:rPr>
          <w:rStyle w:val="FootnoteReference"/>
          <w:rFonts w:ascii="GHEA Grapalat" w:hAnsi="GHEA Grapalat" w:cs="Sylfaen"/>
          <w:sz w:val="22"/>
          <w:szCs w:val="22"/>
          <w:lang w:val="hy-AM"/>
        </w:rPr>
        <w:t xml:space="preserve"> </w:t>
      </w:r>
    </w:p>
    <w:p w14:paraId="2D4EC84A" w14:textId="77777777" w:rsidR="00B627A2" w:rsidRPr="0004594C" w:rsidRDefault="00B627A2" w:rsidP="00CC1A0D">
      <w:pPr>
        <w:pStyle w:val="FootnoteText"/>
        <w:rPr>
          <w:rFonts w:ascii="Sylfaen" w:hAnsi="Sylfaen"/>
          <w:i/>
          <w:iCs/>
          <w:sz w:val="16"/>
          <w:szCs w:val="16"/>
          <w:lang w:val="hy-AM"/>
        </w:rPr>
      </w:pPr>
    </w:p>
  </w:footnote>
  <w:footnote w:id="5">
    <w:p w14:paraId="16700DFB" w14:textId="5BD3B47D" w:rsidR="00B627A2" w:rsidRPr="008B517A" w:rsidRDefault="00B627A2">
      <w:pPr>
        <w:pStyle w:val="FootnoteText"/>
        <w:rPr>
          <w:lang w:val="hy-AM"/>
        </w:rPr>
      </w:pPr>
      <w:r>
        <w:rPr>
          <w:rStyle w:val="FootnoteReference"/>
        </w:rPr>
        <w:footnoteRef/>
      </w:r>
      <w:r w:rsidRPr="00AF276C">
        <w:rPr>
          <w:lang w:val="hy-AM"/>
        </w:rPr>
        <w:t xml:space="preserve"> </w:t>
      </w:r>
      <w:r w:rsidRPr="00AF276C">
        <w:rPr>
          <w:rStyle w:val="FootnoteReference"/>
          <w:rFonts w:ascii="GHEA Grapalat" w:hAnsi="GHEA Grapalat" w:cs="Sylfaen"/>
          <w:sz w:val="22"/>
          <w:szCs w:val="22"/>
          <w:lang w:val="hy-AM"/>
        </w:rPr>
        <w:t xml:space="preserve">Աղբյուրը՝ ՀՀ վիճակագրական կոմիտեի 2008-2022 թվականի </w:t>
      </w:r>
      <w:r w:rsidRPr="00AF276C">
        <w:rPr>
          <w:rStyle w:val="FootnoteReference"/>
          <w:rFonts w:cs="Sylfaen"/>
          <w:sz w:val="22"/>
          <w:szCs w:val="22"/>
          <w:lang w:val="hy-AM"/>
        </w:rPr>
        <w:t xml:space="preserve">Հայաստանում ՃՏՊ-ների ընդհանուր և մահվան ելքով ՃՏՊՆերի </w:t>
      </w:r>
      <w:r w:rsidRPr="00AF276C">
        <w:rPr>
          <w:rStyle w:val="FootnoteReference"/>
          <w:rFonts w:ascii="GHEA Grapalat" w:hAnsi="GHEA Grapalat" w:cs="Sylfaen"/>
          <w:sz w:val="22"/>
          <w:szCs w:val="22"/>
          <w:lang w:val="hy-AM"/>
        </w:rPr>
        <w:t>տվյալները</w:t>
      </w:r>
    </w:p>
  </w:footnote>
  <w:footnote w:id="6">
    <w:p w14:paraId="71ADC907" w14:textId="77777777" w:rsidR="00B627A2" w:rsidRPr="001F6E3E" w:rsidRDefault="00B627A2" w:rsidP="00CC1A0D">
      <w:pPr>
        <w:pStyle w:val="FootnoteText"/>
        <w:rPr>
          <w:rFonts w:ascii="GHEA Grapalat" w:hAnsi="GHEA Grapalat" w:cs="Tahoma"/>
          <w:sz w:val="18"/>
          <w:szCs w:val="18"/>
          <w:lang w:val="hy-AM"/>
        </w:rPr>
      </w:pPr>
      <w:r w:rsidRPr="001F6E3E">
        <w:rPr>
          <w:rStyle w:val="FootnoteReference"/>
          <w:rFonts w:ascii="GHEA Grapalat" w:hAnsi="GHEA Grapalat"/>
          <w:sz w:val="18"/>
          <w:szCs w:val="18"/>
        </w:rPr>
        <w:footnoteRef/>
      </w:r>
      <w:r w:rsidRPr="0004594C">
        <w:rPr>
          <w:rFonts w:ascii="GHEA Grapalat" w:hAnsi="GHEA Grapalat"/>
          <w:sz w:val="18"/>
          <w:szCs w:val="18"/>
          <w:lang w:val="hy-AM"/>
        </w:rPr>
        <w:t xml:space="preserve"> ԱԶԲ Ծրագիր TA-9793 ARM. Տրանսպորտի և առևտրի </w:t>
      </w:r>
      <w:r w:rsidRPr="001F6E3E">
        <w:rPr>
          <w:rFonts w:ascii="GHEA Grapalat" w:hAnsi="GHEA Grapalat"/>
          <w:sz w:val="18"/>
          <w:szCs w:val="18"/>
          <w:lang w:val="hy-AM"/>
        </w:rPr>
        <w:t>խթանման</w:t>
      </w:r>
      <w:r w:rsidRPr="0004594C">
        <w:rPr>
          <w:rFonts w:ascii="GHEA Grapalat" w:hAnsi="GHEA Grapalat"/>
          <w:sz w:val="18"/>
          <w:szCs w:val="18"/>
          <w:lang w:val="hy-AM"/>
        </w:rPr>
        <w:t xml:space="preserve"> ռազմավարություն 2020-2040 թթ.</w:t>
      </w:r>
      <w:r w:rsidRPr="001F6E3E">
        <w:rPr>
          <w:rFonts w:ascii="GHEA Grapalat" w:hAnsi="GHEA Grapalat" w:cs="Tahoma"/>
          <w:sz w:val="18"/>
          <w:szCs w:val="18"/>
          <w:lang w:val="hy-AM"/>
        </w:rPr>
        <w:t>։ Ճանապարհային անվտանգության ազգային ռազմավարություն Հայաստանի համար</w:t>
      </w:r>
    </w:p>
    <w:p w14:paraId="33060562" w14:textId="77777777" w:rsidR="00B627A2" w:rsidRPr="001F6E3E" w:rsidRDefault="00B627A2" w:rsidP="00CC1A0D">
      <w:pPr>
        <w:pStyle w:val="FootnoteText"/>
        <w:rPr>
          <w:rFonts w:ascii="Sylfaen" w:hAnsi="Sylfaen"/>
          <w:lang w:val="hy-AM"/>
        </w:rPr>
      </w:pPr>
    </w:p>
  </w:footnote>
  <w:footnote w:id="7">
    <w:p w14:paraId="0909538D" w14:textId="77777777" w:rsidR="00B627A2" w:rsidRPr="001F6E3E" w:rsidRDefault="00B627A2" w:rsidP="00CC1A0D">
      <w:pPr>
        <w:spacing w:before="0"/>
        <w:ind w:left="709"/>
        <w:rPr>
          <w:rFonts w:ascii="GHEA Grapalat" w:hAnsi="GHEA Grapalat" w:cs="Arial"/>
          <w:szCs w:val="20"/>
          <w:u w:val="single"/>
          <w:lang w:val="hy-AM"/>
        </w:rPr>
      </w:pPr>
      <w:r>
        <w:rPr>
          <w:rStyle w:val="FootnoteReference"/>
        </w:rPr>
        <w:footnoteRef/>
      </w:r>
      <w:r w:rsidRPr="001F6E3E">
        <w:rPr>
          <w:lang w:val="hy-AM"/>
        </w:rPr>
        <w:t xml:space="preserve"> </w:t>
      </w:r>
      <w:r w:rsidRPr="001F6E3E">
        <w:rPr>
          <w:rFonts w:ascii="GHEA Grapalat" w:hAnsi="GHEA Grapalat" w:cs="Arial"/>
          <w:sz w:val="16"/>
          <w:szCs w:val="16"/>
          <w:u w:val="single"/>
          <w:lang w:val="hy-AM"/>
        </w:rPr>
        <w:t>Համաշխարհային Բանկ, Ճանապարհների գլոբալ բարելավվում, 2009</w:t>
      </w:r>
    </w:p>
    <w:p w14:paraId="45D6FE9F" w14:textId="77777777" w:rsidR="00B627A2" w:rsidRPr="001F6E3E" w:rsidRDefault="00B627A2" w:rsidP="00CC1A0D">
      <w:pPr>
        <w:pStyle w:val="FootnoteText"/>
        <w:rPr>
          <w:rFonts w:ascii="Sylfaen" w:hAnsi="Sylfaen"/>
          <w:lang w:val="hy-AM"/>
        </w:rPr>
      </w:pPr>
    </w:p>
  </w:footnote>
  <w:footnote w:id="8">
    <w:p w14:paraId="63F2EEA7" w14:textId="77777777" w:rsidR="00B627A2" w:rsidRPr="001F6E3E" w:rsidRDefault="00B627A2" w:rsidP="00CC1A0D">
      <w:pPr>
        <w:pStyle w:val="FootnoteText"/>
        <w:rPr>
          <w:rFonts w:ascii="Sylfaen" w:hAnsi="Sylfaen"/>
          <w:lang w:val="hy-AM"/>
        </w:rPr>
      </w:pPr>
      <w:r>
        <w:rPr>
          <w:rStyle w:val="FootnoteReference"/>
        </w:rPr>
        <w:footnoteRef/>
      </w:r>
      <w:r w:rsidRPr="001F6E3E">
        <w:rPr>
          <w:lang w:val="hy-AM"/>
        </w:rPr>
        <w:t xml:space="preserve"> </w:t>
      </w:r>
      <w:hyperlink r:id="rId1" w:history="1">
        <w:r w:rsidRPr="001F6E3E">
          <w:rPr>
            <w:rStyle w:val="Hyperlink"/>
            <w:rFonts w:cs="Arial"/>
            <w:lang w:val="hy-AM"/>
          </w:rPr>
          <w:t>https://road-safety.transport.ec.europa.eu/system/files/2021-07/cadas_glossary_v_3_8.pdf</w:t>
        </w:r>
      </w:hyperlink>
      <w:r>
        <w:rPr>
          <w:rFonts w:ascii="Sylfaen" w:hAnsi="Sylfaen" w:cs="Arial"/>
          <w:i/>
          <w:sz w:val="16"/>
          <w:szCs w:val="18"/>
          <w:lang w:val="hy-AM"/>
        </w:rPr>
        <w:t xml:space="preserve"> </w:t>
      </w:r>
    </w:p>
  </w:footnote>
  <w:footnote w:id="9">
    <w:p w14:paraId="79BA7526" w14:textId="77777777" w:rsidR="00B627A2" w:rsidRPr="00E00C81" w:rsidRDefault="00B627A2" w:rsidP="00CC1A0D">
      <w:pPr>
        <w:pStyle w:val="FootnoteText"/>
        <w:spacing w:line="240" w:lineRule="auto"/>
        <w:rPr>
          <w:rFonts w:ascii="GHEA Grapalat" w:eastAsia="MS Mincho" w:hAnsi="GHEA Grapalat" w:cs="MS Mincho"/>
          <w:sz w:val="22"/>
          <w:szCs w:val="22"/>
          <w:lang w:val="hy-AM"/>
        </w:rPr>
      </w:pPr>
      <w:r w:rsidRPr="00E00C81">
        <w:rPr>
          <w:rStyle w:val="FootnoteReference"/>
          <w:rFonts w:ascii="GHEA Grapalat" w:hAnsi="GHEA Grapalat"/>
          <w:sz w:val="22"/>
          <w:szCs w:val="22"/>
        </w:rPr>
        <w:footnoteRef/>
      </w:r>
      <w:r w:rsidRPr="00E00C81">
        <w:rPr>
          <w:rStyle w:val="FootnoteReference"/>
          <w:rFonts w:ascii="GHEA Grapalat" w:hAnsi="GHEA Grapalat"/>
          <w:sz w:val="22"/>
          <w:szCs w:val="22"/>
          <w:lang w:val="hy-AM"/>
        </w:rPr>
        <w:t xml:space="preserve"> </w:t>
      </w:r>
      <w:r w:rsidRPr="00E00C81">
        <w:rPr>
          <w:rStyle w:val="FootnoteReference"/>
          <w:rFonts w:ascii="GHEA Grapalat" w:hAnsi="GHEA Grapalat" w:cs="Sylfaen"/>
          <w:sz w:val="22"/>
          <w:szCs w:val="22"/>
          <w:lang w:val="hy-AM"/>
        </w:rPr>
        <w:t>Եվրոպական</w:t>
      </w:r>
      <w:r w:rsidRPr="00E00C81">
        <w:rPr>
          <w:rStyle w:val="FootnoteReference"/>
          <w:rFonts w:ascii="GHEA Grapalat" w:hAnsi="GHEA Grapalat"/>
          <w:sz w:val="22"/>
          <w:szCs w:val="22"/>
          <w:lang w:val="hy-AM"/>
        </w:rPr>
        <w:t xml:space="preserve"> </w:t>
      </w:r>
      <w:r w:rsidRPr="00E00C81">
        <w:rPr>
          <w:rStyle w:val="FootnoteReference"/>
          <w:rFonts w:ascii="GHEA Grapalat" w:hAnsi="GHEA Grapalat" w:cs="Sylfaen"/>
          <w:sz w:val="22"/>
          <w:szCs w:val="22"/>
          <w:lang w:val="hy-AM"/>
        </w:rPr>
        <w:t>Միություն</w:t>
      </w:r>
      <w:r w:rsidRPr="00E00C81">
        <w:rPr>
          <w:rStyle w:val="FootnoteReference"/>
          <w:rFonts w:ascii="GHEA Grapalat" w:hAnsi="GHEA Grapalat"/>
          <w:sz w:val="22"/>
          <w:szCs w:val="22"/>
          <w:lang w:val="hy-AM"/>
        </w:rPr>
        <w:t xml:space="preserve"> </w:t>
      </w:r>
      <w:r w:rsidRPr="00E00C81">
        <w:rPr>
          <w:rStyle w:val="FootnoteReference"/>
          <w:rFonts w:ascii="GHEA Grapalat" w:hAnsi="GHEA Grapalat" w:cs="Sylfaen"/>
          <w:sz w:val="22"/>
          <w:szCs w:val="22"/>
          <w:lang w:val="hy-AM"/>
        </w:rPr>
        <w:t>Արևելյան</w:t>
      </w:r>
      <w:r w:rsidRPr="00E00C81">
        <w:rPr>
          <w:rStyle w:val="FootnoteReference"/>
          <w:rFonts w:ascii="GHEA Grapalat" w:hAnsi="GHEA Grapalat"/>
          <w:sz w:val="22"/>
          <w:szCs w:val="22"/>
          <w:lang w:val="hy-AM"/>
        </w:rPr>
        <w:t xml:space="preserve"> </w:t>
      </w:r>
      <w:r w:rsidRPr="00E00C81">
        <w:rPr>
          <w:rStyle w:val="FootnoteReference"/>
          <w:rFonts w:ascii="GHEA Grapalat" w:hAnsi="GHEA Grapalat" w:cs="Sylfaen"/>
          <w:sz w:val="22"/>
          <w:szCs w:val="22"/>
          <w:lang w:val="hy-AM"/>
        </w:rPr>
        <w:t>գործընկերության</w:t>
      </w:r>
      <w:r w:rsidRPr="00E00C81">
        <w:rPr>
          <w:rStyle w:val="FootnoteReference"/>
          <w:rFonts w:ascii="GHEA Grapalat" w:hAnsi="GHEA Grapalat"/>
          <w:sz w:val="22"/>
          <w:szCs w:val="22"/>
          <w:lang w:val="hy-AM"/>
        </w:rPr>
        <w:t xml:space="preserve"> (EaP) </w:t>
      </w:r>
      <w:r w:rsidRPr="00E00C81">
        <w:rPr>
          <w:rStyle w:val="FootnoteReference"/>
          <w:rFonts w:ascii="GHEA Grapalat" w:hAnsi="GHEA Grapalat" w:cs="Sylfaen"/>
          <w:sz w:val="22"/>
          <w:szCs w:val="22"/>
          <w:lang w:val="hy-AM"/>
        </w:rPr>
        <w:t>ճանապարհային</w:t>
      </w:r>
      <w:r w:rsidRPr="00E00C81">
        <w:rPr>
          <w:rStyle w:val="FootnoteReference"/>
          <w:rFonts w:ascii="GHEA Grapalat" w:hAnsi="GHEA Grapalat"/>
          <w:sz w:val="22"/>
          <w:szCs w:val="22"/>
          <w:lang w:val="hy-AM"/>
        </w:rPr>
        <w:t xml:space="preserve"> </w:t>
      </w:r>
      <w:r w:rsidRPr="00E00C81">
        <w:rPr>
          <w:rStyle w:val="FootnoteReference"/>
          <w:rFonts w:ascii="GHEA Grapalat" w:hAnsi="GHEA Grapalat" w:cs="Sylfaen"/>
          <w:sz w:val="22"/>
          <w:szCs w:val="22"/>
          <w:lang w:val="hy-AM"/>
        </w:rPr>
        <w:t>անվտանգության դիտակետի</w:t>
      </w:r>
      <w:r w:rsidRPr="00E00C81">
        <w:rPr>
          <w:rStyle w:val="FootnoteReference"/>
          <w:rFonts w:ascii="GHEA Grapalat" w:hAnsi="GHEA Grapalat" w:cs="Sylfaen"/>
          <w:sz w:val="22"/>
          <w:szCs w:val="22"/>
        </w:rPr>
        <w:t xml:space="preserve"> ՃՏՊ-ների տեղեկատվական համակարգ</w:t>
      </w:r>
      <w:r w:rsidRPr="00E00C81">
        <w:rPr>
          <w:rStyle w:val="FootnoteReference"/>
          <w:rFonts w:ascii="MS Mincho" w:eastAsia="MS Mincho" w:hAnsi="MS Mincho" w:cs="MS Mincho" w:hint="eastAsia"/>
          <w:sz w:val="22"/>
          <w:szCs w:val="22"/>
        </w:rPr>
        <w:t>․</w:t>
      </w:r>
      <w:r w:rsidRPr="00E00C81">
        <w:rPr>
          <w:rStyle w:val="FootnoteReference"/>
          <w:rFonts w:ascii="GHEA Grapalat" w:hAnsi="GHEA Grapalat" w:cs="Sylfaen"/>
          <w:sz w:val="22"/>
          <w:szCs w:val="22"/>
        </w:rPr>
        <w:t xml:space="preserve"> Երկրի փաստաթուղթ</w:t>
      </w:r>
      <w:r w:rsidRPr="00E00C81">
        <w:rPr>
          <w:rStyle w:val="FootnoteReference"/>
          <w:rFonts w:ascii="MS Mincho" w:eastAsia="MS Mincho" w:hAnsi="MS Mincho" w:cs="MS Mincho" w:hint="eastAsia"/>
          <w:sz w:val="22"/>
          <w:szCs w:val="22"/>
        </w:rPr>
        <w:t>․</w:t>
      </w:r>
      <w:r w:rsidRPr="00E00C81">
        <w:rPr>
          <w:rStyle w:val="FootnoteReference"/>
          <w:rFonts w:ascii="GHEA Grapalat" w:hAnsi="GHEA Grapalat" w:cs="Sylfaen"/>
          <w:sz w:val="22"/>
          <w:szCs w:val="22"/>
        </w:rPr>
        <w:t xml:space="preserve"> Հայաստանի Հանրապետոթյուն, 2022 թվականի նոյեմբեր</w:t>
      </w:r>
    </w:p>
  </w:footnote>
  <w:footnote w:id="10">
    <w:p w14:paraId="3CBF85D6" w14:textId="79B5140D" w:rsidR="00B627A2" w:rsidRPr="004E5DD7" w:rsidRDefault="00B627A2">
      <w:pPr>
        <w:pStyle w:val="FootnoteText"/>
        <w:rPr>
          <w:rFonts w:ascii="GHEA Grapalat" w:hAnsi="GHEA Grapalat"/>
          <w:lang w:val="hy-AM"/>
        </w:rPr>
      </w:pPr>
      <w:r w:rsidRPr="004E5DD7">
        <w:rPr>
          <w:rStyle w:val="FootnoteReference"/>
          <w:rFonts w:ascii="GHEA Grapalat" w:hAnsi="GHEA Grapalat"/>
        </w:rPr>
        <w:footnoteRef/>
      </w:r>
      <w:r w:rsidRPr="004E5DD7">
        <w:rPr>
          <w:rFonts w:ascii="GHEA Grapalat" w:hAnsi="GHEA Grapalat"/>
          <w:lang w:val="hy-AM"/>
        </w:rPr>
        <w:t xml:space="preserve"> Միջազգային տերմինաբանությունում «ստանդարտներ» եզրույթը Հայաստանում հավասարեցվում է  </w:t>
      </w:r>
      <w:r>
        <w:rPr>
          <w:rFonts w:ascii="GHEA Grapalat" w:hAnsi="GHEA Grapalat"/>
          <w:lang w:val="hy-AM"/>
        </w:rPr>
        <w:t xml:space="preserve">օրենսդրությամբ սահմանված </w:t>
      </w:r>
      <w:r w:rsidRPr="004E5DD7">
        <w:rPr>
          <w:rFonts w:ascii="GHEA Grapalat" w:hAnsi="GHEA Grapalat"/>
          <w:lang w:val="hy-AM"/>
        </w:rPr>
        <w:t>«պահանջներ</w:t>
      </w:r>
      <w:r>
        <w:rPr>
          <w:rFonts w:ascii="GHEA Grapalat" w:hAnsi="GHEA Grapalat"/>
          <w:lang w:val="hy-AM"/>
        </w:rPr>
        <w:t>ի</w:t>
      </w:r>
      <w:r w:rsidRPr="004E5DD7">
        <w:rPr>
          <w:rFonts w:ascii="GHEA Grapalat" w:hAnsi="GHEA Grapalat"/>
          <w:lang w:val="hy-AM"/>
        </w:rPr>
        <w:t>» և «կանոններ</w:t>
      </w:r>
      <w:r>
        <w:rPr>
          <w:rFonts w:ascii="GHEA Grapalat" w:hAnsi="GHEA Grapalat"/>
          <w:lang w:val="hy-AM"/>
        </w:rPr>
        <w:t>ի</w:t>
      </w:r>
      <w:r w:rsidRPr="004E5DD7">
        <w:rPr>
          <w:rFonts w:ascii="GHEA Grapalat" w:hAnsi="GHEA Grapalat"/>
          <w:lang w:val="hy-AM"/>
        </w:rPr>
        <w:t>»</w:t>
      </w:r>
      <w:r>
        <w:rPr>
          <w:rFonts w:ascii="GHEA Grapalat" w:hAnsi="GHEA Grapalat"/>
          <w:lang w:val="hy-AM"/>
        </w:rPr>
        <w:t xml:space="preserve"> հետ</w:t>
      </w:r>
      <w:r w:rsidRPr="004E5DD7">
        <w:rPr>
          <w:rFonts w:ascii="GHEA Grapalat" w:hAnsi="GHEA Grapalat"/>
          <w:lang w:val="hy-AM"/>
        </w:rPr>
        <w:t xml:space="preserve">  </w:t>
      </w:r>
    </w:p>
  </w:footnote>
  <w:footnote w:id="11">
    <w:p w14:paraId="012D3602" w14:textId="77777777" w:rsidR="00B627A2" w:rsidRPr="001F6E3E" w:rsidRDefault="00B627A2" w:rsidP="00CC1A0D">
      <w:pPr>
        <w:pStyle w:val="FootnoteText"/>
        <w:rPr>
          <w:rFonts w:ascii="Sylfaen" w:hAnsi="Sylfaen"/>
          <w:lang w:val="hy-AM"/>
        </w:rPr>
      </w:pPr>
      <w:r>
        <w:rPr>
          <w:rStyle w:val="FootnoteReference"/>
        </w:rPr>
        <w:footnoteRef/>
      </w:r>
      <w:r w:rsidRPr="001F6E3E">
        <w:rPr>
          <w:lang w:val="hy-AM"/>
        </w:rPr>
        <w:t xml:space="preserve"> </w:t>
      </w:r>
      <w:hyperlink r:id="rId2" w:history="1">
        <w:r w:rsidRPr="001F6E3E">
          <w:rPr>
            <w:rStyle w:val="Hyperlink"/>
            <w:lang w:val="hy-AM"/>
          </w:rPr>
          <w:t>https://unece.org/DAM/trans/roadsafe/publications/docs/Consolidated_Resolution_on%20Road_Traffic_RE1_e.pdf</w:t>
        </w:r>
      </w:hyperlink>
      <w:r>
        <w:rPr>
          <w:rFonts w:ascii="Sylfaen" w:hAnsi="Sylfaen"/>
          <w:lang w:val="hy-AM"/>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4152"/>
      <w:gridCol w:w="4152"/>
    </w:tblGrid>
    <w:tr w:rsidR="00B627A2" w14:paraId="469BAA3C" w14:textId="77777777">
      <w:tc>
        <w:tcPr>
          <w:tcW w:w="4152" w:type="dxa"/>
        </w:tcPr>
        <w:p w14:paraId="6E4D3644" w14:textId="39533B91" w:rsidR="00B627A2" w:rsidRPr="00C82003" w:rsidRDefault="00B627A2" w:rsidP="00F36303">
          <w:pPr>
            <w:pStyle w:val="Texteentetepagegauche"/>
          </w:pPr>
          <w:r>
            <w:fldChar w:fldCharType="begin"/>
          </w:r>
          <w:r>
            <w:instrText xml:space="preserve"> STYLEREF  "Titre 1" </w:instrText>
          </w:r>
          <w:r>
            <w:fldChar w:fldCharType="separate"/>
          </w:r>
          <w:r>
            <w:rPr>
              <w:b/>
              <w:bCs/>
              <w:noProof/>
              <w:lang w:val="en-US"/>
            </w:rPr>
            <w:t>Error! Use the Home tab to apply Titre 1 to the text that you want to appear here.</w:t>
          </w:r>
          <w:r>
            <w:fldChar w:fldCharType="end"/>
          </w:r>
        </w:p>
      </w:tc>
      <w:tc>
        <w:tcPr>
          <w:tcW w:w="4152" w:type="dxa"/>
        </w:tcPr>
        <w:p w14:paraId="2327BD73" w14:textId="77777777" w:rsidR="00B627A2" w:rsidRDefault="00B627A2" w:rsidP="00F36303">
          <w:r>
            <w:t>Egis Bceom International</w:t>
          </w:r>
        </w:p>
      </w:tc>
    </w:tr>
  </w:tbl>
  <w:p w14:paraId="5CDEA83F" w14:textId="77777777" w:rsidR="00B627A2" w:rsidRDefault="00B627A2">
    <w:pPr>
      <w:pStyle w:val="Header"/>
    </w:pPr>
  </w:p>
  <w:p w14:paraId="64E95AAB" w14:textId="77777777" w:rsidR="00B627A2" w:rsidRDefault="00B627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58C0F8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86443C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EC25DA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84CDDF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54ACEC4"/>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8F042B7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31003F"/>
    <w:multiLevelType w:val="hybridMultilevel"/>
    <w:tmpl w:val="BF14DA0C"/>
    <w:lvl w:ilvl="0" w:tplc="04090001">
      <w:start w:val="1"/>
      <w:numFmt w:val="bullet"/>
      <w:lvlText w:val=""/>
      <w:lvlJc w:val="left"/>
      <w:pPr>
        <w:ind w:left="1429" w:hanging="360"/>
      </w:pPr>
      <w:rPr>
        <w:rFonts w:ascii="Symbol" w:hAnsi="Symbol" w:hint="default"/>
        <w:lang w:val="en-GB"/>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7" w15:restartNumberingAfterBreak="0">
    <w:nsid w:val="0173359C"/>
    <w:multiLevelType w:val="multilevel"/>
    <w:tmpl w:val="25940E02"/>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8" w15:restartNumberingAfterBreak="0">
    <w:nsid w:val="0243012A"/>
    <w:multiLevelType w:val="hybridMultilevel"/>
    <w:tmpl w:val="B482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E84BD0"/>
    <w:multiLevelType w:val="hybridMultilevel"/>
    <w:tmpl w:val="B2C84106"/>
    <w:lvl w:ilvl="0" w:tplc="D49017CE">
      <w:start w:val="1"/>
      <w:numFmt w:val="bullet"/>
      <w:pStyle w:val="Puceniveau3"/>
      <w:lvlText w:val="-"/>
      <w:lvlJc w:val="left"/>
      <w:pPr>
        <w:tabs>
          <w:tab w:val="num" w:pos="680"/>
        </w:tabs>
        <w:ind w:left="680" w:hanging="226"/>
      </w:pPr>
      <w:rPr>
        <w:rFonts w:ascii="Arial" w:hAnsi="Arial" w:hint="default"/>
        <w:b w:val="0"/>
        <w:i w:val="0"/>
        <w:color w:val="auto"/>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EC2EF4"/>
    <w:multiLevelType w:val="multilevel"/>
    <w:tmpl w:val="A294B1C6"/>
    <w:lvl w:ilvl="0">
      <w:start w:val="1"/>
      <w:numFmt w:val="decimal"/>
      <w:lvlText w:val="%1)"/>
      <w:lvlJc w:val="left"/>
      <w:pPr>
        <w:ind w:left="360" w:hanging="360"/>
      </w:pPr>
      <w:rPr>
        <w:rFonts w:hint="default"/>
        <w:lang w:val="hy-AM"/>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15:restartNumberingAfterBreak="0">
    <w:nsid w:val="0D7608AD"/>
    <w:multiLevelType w:val="hybridMultilevel"/>
    <w:tmpl w:val="1B58841E"/>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0E272DBB"/>
    <w:multiLevelType w:val="hybridMultilevel"/>
    <w:tmpl w:val="2224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B13182"/>
    <w:multiLevelType w:val="hybridMultilevel"/>
    <w:tmpl w:val="9E1AB2FC"/>
    <w:lvl w:ilvl="0" w:tplc="04090011">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9D5843"/>
    <w:multiLevelType w:val="hybridMultilevel"/>
    <w:tmpl w:val="7670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824A56"/>
    <w:multiLevelType w:val="hybridMultilevel"/>
    <w:tmpl w:val="031EE4E6"/>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6" w15:restartNumberingAfterBreak="0">
    <w:nsid w:val="14386E41"/>
    <w:multiLevelType w:val="hybridMultilevel"/>
    <w:tmpl w:val="E354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954E76"/>
    <w:multiLevelType w:val="hybridMultilevel"/>
    <w:tmpl w:val="90E4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8C1780"/>
    <w:multiLevelType w:val="hybridMultilevel"/>
    <w:tmpl w:val="FBDA6C64"/>
    <w:lvl w:ilvl="0" w:tplc="566CF2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7B52D1B"/>
    <w:multiLevelType w:val="hybridMultilevel"/>
    <w:tmpl w:val="0D689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986572A"/>
    <w:multiLevelType w:val="hybridMultilevel"/>
    <w:tmpl w:val="695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12006"/>
    <w:multiLevelType w:val="hybridMultilevel"/>
    <w:tmpl w:val="6ED8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743527"/>
    <w:multiLevelType w:val="multilevel"/>
    <w:tmpl w:val="519A0C52"/>
    <w:lvl w:ilvl="0">
      <w:start w:val="1"/>
      <w:numFmt w:val="decimal"/>
      <w:lvlText w:val="%1."/>
      <w:lvlJc w:val="left"/>
      <w:pPr>
        <w:ind w:left="720" w:hanging="360"/>
      </w:pPr>
      <w:rPr>
        <w:rFonts w:ascii="Sylfaen" w:eastAsia="SimSun" w:hAnsi="Sylfaen" w:cs="Times New Roman"/>
      </w:rPr>
    </w:lvl>
    <w:lvl w:ilvl="1">
      <w:start w:val="2"/>
      <w:numFmt w:val="decimal"/>
      <w:isLgl/>
      <w:lvlText w:val="%1.%2."/>
      <w:lvlJc w:val="left"/>
      <w:pPr>
        <w:ind w:left="1080" w:hanging="720"/>
      </w:pPr>
      <w:rPr>
        <w:rFonts w:ascii="GHEA Grapalat" w:eastAsia="Times New Roman" w:hAnsi="GHEA Grapalat" w:cs="Sylfaen" w:hint="default"/>
      </w:rPr>
    </w:lvl>
    <w:lvl w:ilvl="2">
      <w:start w:val="2"/>
      <w:numFmt w:val="decimal"/>
      <w:isLgl/>
      <w:lvlText w:val="%1.%2.%3."/>
      <w:lvlJc w:val="left"/>
      <w:pPr>
        <w:ind w:left="1080" w:hanging="720"/>
      </w:pPr>
      <w:rPr>
        <w:rFonts w:ascii="GHEA Grapalat" w:eastAsia="Times New Roman" w:hAnsi="GHEA Grapalat" w:cs="Sylfaen" w:hint="default"/>
      </w:rPr>
    </w:lvl>
    <w:lvl w:ilvl="3">
      <w:start w:val="1"/>
      <w:numFmt w:val="decimal"/>
      <w:isLgl/>
      <w:lvlText w:val="%1.%2.%3.%4."/>
      <w:lvlJc w:val="left"/>
      <w:pPr>
        <w:ind w:left="1440" w:hanging="1080"/>
      </w:pPr>
      <w:rPr>
        <w:rFonts w:ascii="GHEA Grapalat" w:eastAsia="Times New Roman" w:hAnsi="GHEA Grapalat" w:cs="Sylfaen" w:hint="default"/>
      </w:rPr>
    </w:lvl>
    <w:lvl w:ilvl="4">
      <w:start w:val="1"/>
      <w:numFmt w:val="decimal"/>
      <w:isLgl/>
      <w:lvlText w:val="%1.%2.%3.%4.%5."/>
      <w:lvlJc w:val="left"/>
      <w:pPr>
        <w:ind w:left="1440" w:hanging="1080"/>
      </w:pPr>
      <w:rPr>
        <w:rFonts w:ascii="GHEA Grapalat" w:eastAsia="Times New Roman" w:hAnsi="GHEA Grapalat" w:cs="Sylfaen" w:hint="default"/>
      </w:rPr>
    </w:lvl>
    <w:lvl w:ilvl="5">
      <w:start w:val="1"/>
      <w:numFmt w:val="decimal"/>
      <w:isLgl/>
      <w:lvlText w:val="%1.%2.%3.%4.%5.%6."/>
      <w:lvlJc w:val="left"/>
      <w:pPr>
        <w:ind w:left="1800" w:hanging="1440"/>
      </w:pPr>
      <w:rPr>
        <w:rFonts w:ascii="GHEA Grapalat" w:eastAsia="Times New Roman" w:hAnsi="GHEA Grapalat" w:cs="Sylfaen" w:hint="default"/>
      </w:rPr>
    </w:lvl>
    <w:lvl w:ilvl="6">
      <w:start w:val="1"/>
      <w:numFmt w:val="decimal"/>
      <w:isLgl/>
      <w:lvlText w:val="%1.%2.%3.%4.%5.%6.%7."/>
      <w:lvlJc w:val="left"/>
      <w:pPr>
        <w:ind w:left="1800" w:hanging="1440"/>
      </w:pPr>
      <w:rPr>
        <w:rFonts w:ascii="GHEA Grapalat" w:eastAsia="Times New Roman" w:hAnsi="GHEA Grapalat" w:cs="Sylfaen" w:hint="default"/>
      </w:rPr>
    </w:lvl>
    <w:lvl w:ilvl="7">
      <w:start w:val="1"/>
      <w:numFmt w:val="decimal"/>
      <w:isLgl/>
      <w:lvlText w:val="%1.%2.%3.%4.%5.%6.%7.%8."/>
      <w:lvlJc w:val="left"/>
      <w:pPr>
        <w:ind w:left="2160" w:hanging="1800"/>
      </w:pPr>
      <w:rPr>
        <w:rFonts w:ascii="GHEA Grapalat" w:eastAsia="Times New Roman" w:hAnsi="GHEA Grapalat" w:cs="Sylfaen" w:hint="default"/>
      </w:rPr>
    </w:lvl>
    <w:lvl w:ilvl="8">
      <w:start w:val="1"/>
      <w:numFmt w:val="decimal"/>
      <w:isLgl/>
      <w:lvlText w:val="%1.%2.%3.%4.%5.%6.%7.%8.%9."/>
      <w:lvlJc w:val="left"/>
      <w:pPr>
        <w:ind w:left="2160" w:hanging="1800"/>
      </w:pPr>
      <w:rPr>
        <w:rFonts w:ascii="GHEA Grapalat" w:eastAsia="Times New Roman" w:hAnsi="GHEA Grapalat" w:cs="Sylfaen" w:hint="default"/>
      </w:rPr>
    </w:lvl>
  </w:abstractNum>
  <w:abstractNum w:abstractNumId="23" w15:restartNumberingAfterBreak="0">
    <w:nsid w:val="1E46175D"/>
    <w:multiLevelType w:val="multilevel"/>
    <w:tmpl w:val="9B463BD8"/>
    <w:lvl w:ilvl="0">
      <w:start w:val="4"/>
      <w:numFmt w:val="decimal"/>
      <w:lvlText w:val="%1"/>
      <w:lvlJc w:val="left"/>
      <w:pPr>
        <w:ind w:left="420" w:hanging="420"/>
      </w:pPr>
      <w:rPr>
        <w:rFonts w:hint="default"/>
      </w:rPr>
    </w:lvl>
    <w:lvl w:ilvl="1">
      <w:start w:val="2"/>
      <w:numFmt w:val="decimal"/>
      <w:lvlText w:val="%1.%2"/>
      <w:lvlJc w:val="left"/>
      <w:pPr>
        <w:ind w:left="1800" w:hanging="72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4" w15:restartNumberingAfterBreak="0">
    <w:nsid w:val="1EB824E1"/>
    <w:multiLevelType w:val="hybridMultilevel"/>
    <w:tmpl w:val="1BFAB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EA6861"/>
    <w:multiLevelType w:val="hybridMultilevel"/>
    <w:tmpl w:val="F32C9352"/>
    <w:lvl w:ilvl="0" w:tplc="2CF03EC0">
      <w:start w:val="17"/>
      <w:numFmt w:val="decimal"/>
      <w:lvlText w:val="%1."/>
      <w:lvlJc w:val="left"/>
      <w:pPr>
        <w:ind w:left="720" w:hanging="360"/>
      </w:pPr>
      <w:rPr>
        <w:rFonts w:ascii="GHEA Grapalat" w:hAnsi="GHEA Grapalat"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0FA4AB6"/>
    <w:multiLevelType w:val="multilevel"/>
    <w:tmpl w:val="12F0DD88"/>
    <w:lvl w:ilvl="0">
      <w:start w:val="1"/>
      <w:numFmt w:val="decimal"/>
      <w:suff w:val="space"/>
      <w:lvlText w:val="Chapter %1 -"/>
      <w:lvlJc w:val="left"/>
      <w:rPr>
        <w:rFonts w:ascii="Arial" w:hAnsi="Arial" w:cs="Times New Roman" w:hint="default"/>
        <w:b w:val="0"/>
        <w:i w:val="0"/>
        <w:color w:val="14468C"/>
        <w:sz w:val="44"/>
      </w:rPr>
    </w:lvl>
    <w:lvl w:ilvl="1">
      <w:start w:val="1"/>
      <w:numFmt w:val="decimal"/>
      <w:pStyle w:val="Heading2"/>
      <w:lvlText w:val="%2."/>
      <w:lvlJc w:val="left"/>
      <w:pPr>
        <w:tabs>
          <w:tab w:val="num" w:pos="7659"/>
        </w:tabs>
        <w:ind w:hanging="851"/>
      </w:pPr>
      <w:rPr>
        <w:rFonts w:ascii="Arial" w:hAnsi="Arial" w:cs="Times New Roman" w:hint="default"/>
        <w:b/>
        <w:i w:val="0"/>
        <w:color w:val="0070C0"/>
        <w:sz w:val="28"/>
        <w:lang w:val="en-US"/>
      </w:rPr>
    </w:lvl>
    <w:lvl w:ilvl="2">
      <w:start w:val="1"/>
      <w:numFmt w:val="decimal"/>
      <w:lvlText w:val="%3."/>
      <w:lvlJc w:val="left"/>
      <w:pPr>
        <w:tabs>
          <w:tab w:val="num" w:pos="5106"/>
        </w:tabs>
        <w:ind w:hanging="851"/>
      </w:pPr>
      <w:rPr>
        <w:rFonts w:ascii="GHEA Grapalat" w:eastAsia="Times New Roman" w:hAnsi="GHEA Grapalat" w:cs="Arial" w:hint="default"/>
        <w:b/>
        <w:bCs w:val="0"/>
        <w:i w:val="0"/>
        <w:color w:val="2F5496" w:themeColor="accent1" w:themeShade="BF"/>
        <w:sz w:val="22"/>
      </w:rPr>
    </w:lvl>
    <w:lvl w:ilvl="3">
      <w:start w:val="1"/>
      <w:numFmt w:val="decimal"/>
      <w:pStyle w:val="Heading4"/>
      <w:lvlText w:val="%2.%3.%4."/>
      <w:lvlJc w:val="left"/>
      <w:pPr>
        <w:tabs>
          <w:tab w:val="num" w:pos="927"/>
        </w:tabs>
        <w:ind w:left="927" w:hanging="567"/>
      </w:pPr>
      <w:rPr>
        <w:rFonts w:ascii="Arial" w:hAnsi="Arial" w:cs="Times New Roman" w:hint="default"/>
        <w:b w:val="0"/>
        <w:i w:val="0"/>
        <w:color w:val="808080"/>
        <w:sz w:val="20"/>
      </w:rPr>
    </w:lvl>
    <w:lvl w:ilvl="4">
      <w:start w:val="1"/>
      <w:numFmt w:val="decimal"/>
      <w:lvlText w:val="%1.%2.%3.%4.%5"/>
      <w:lvlJc w:val="left"/>
      <w:pPr>
        <w:tabs>
          <w:tab w:val="num" w:pos="782"/>
        </w:tabs>
        <w:ind w:left="782" w:hanging="1008"/>
      </w:pPr>
      <w:rPr>
        <w:rFonts w:cs="Times New Roman" w:hint="default"/>
      </w:rPr>
    </w:lvl>
    <w:lvl w:ilvl="5">
      <w:start w:val="1"/>
      <w:numFmt w:val="decimal"/>
      <w:lvlText w:val="%1.%2.%3.%4.%5.%6"/>
      <w:lvlJc w:val="left"/>
      <w:pPr>
        <w:tabs>
          <w:tab w:val="num" w:pos="926"/>
        </w:tabs>
        <w:ind w:left="926" w:hanging="1152"/>
      </w:pPr>
      <w:rPr>
        <w:rFonts w:cs="Times New Roman" w:hint="default"/>
      </w:rPr>
    </w:lvl>
    <w:lvl w:ilvl="6">
      <w:start w:val="1"/>
      <w:numFmt w:val="decimal"/>
      <w:lvlText w:val="%1.%2.%3.%4.%5.%6.%7"/>
      <w:lvlJc w:val="left"/>
      <w:pPr>
        <w:tabs>
          <w:tab w:val="num" w:pos="1070"/>
        </w:tabs>
        <w:ind w:left="1070" w:hanging="1296"/>
      </w:pPr>
      <w:rPr>
        <w:rFonts w:cs="Times New Roman" w:hint="default"/>
      </w:rPr>
    </w:lvl>
    <w:lvl w:ilvl="7">
      <w:start w:val="1"/>
      <w:numFmt w:val="decimal"/>
      <w:lvlText w:val="%1.%2.%3.%4.%5.%6.%7.%8"/>
      <w:lvlJc w:val="left"/>
      <w:pPr>
        <w:tabs>
          <w:tab w:val="num" w:pos="1214"/>
        </w:tabs>
        <w:ind w:left="1214" w:hanging="1440"/>
      </w:pPr>
      <w:rPr>
        <w:rFonts w:cs="Times New Roman" w:hint="default"/>
      </w:rPr>
    </w:lvl>
    <w:lvl w:ilvl="8">
      <w:start w:val="1"/>
      <w:numFmt w:val="decimal"/>
      <w:lvlText w:val="%1.%2.%3.%4.%5.%6.%7.%8.%9"/>
      <w:lvlJc w:val="left"/>
      <w:pPr>
        <w:tabs>
          <w:tab w:val="num" w:pos="1358"/>
        </w:tabs>
        <w:ind w:left="1358" w:hanging="1584"/>
      </w:pPr>
      <w:rPr>
        <w:rFonts w:cs="Times New Roman" w:hint="default"/>
      </w:rPr>
    </w:lvl>
  </w:abstractNum>
  <w:abstractNum w:abstractNumId="27" w15:restartNumberingAfterBreak="0">
    <w:nsid w:val="235A795C"/>
    <w:multiLevelType w:val="hybridMultilevel"/>
    <w:tmpl w:val="5FF82408"/>
    <w:lvl w:ilvl="0" w:tplc="71D42F72">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68A3D33"/>
    <w:multiLevelType w:val="hybridMultilevel"/>
    <w:tmpl w:val="22125A08"/>
    <w:lvl w:ilvl="0" w:tplc="CD781D22">
      <w:start w:val="1"/>
      <w:numFmt w:val="bullet"/>
      <w:pStyle w:val="PuceTableau"/>
      <w:lvlText w:val=""/>
      <w:lvlJc w:val="left"/>
      <w:pPr>
        <w:tabs>
          <w:tab w:val="num" w:pos="315"/>
        </w:tabs>
        <w:ind w:left="315" w:hanging="360"/>
      </w:pPr>
      <w:rPr>
        <w:rFonts w:ascii="Symbol" w:hAnsi="Symbol" w:hint="default"/>
        <w:b w:val="0"/>
        <w:i w:val="0"/>
        <w:color w:val="93AC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BE7B40"/>
    <w:multiLevelType w:val="hybridMultilevel"/>
    <w:tmpl w:val="1EE8FCE2"/>
    <w:lvl w:ilvl="0" w:tplc="06CC12E8">
      <w:start w:val="1"/>
      <w:numFmt w:val="bullet"/>
      <w:lvlText w:val=""/>
      <w:lvlJc w:val="left"/>
      <w:pPr>
        <w:tabs>
          <w:tab w:val="num" w:pos="720"/>
        </w:tabs>
        <w:ind w:left="720" w:hanging="360"/>
      </w:pPr>
      <w:rPr>
        <w:rFonts w:ascii="Wingdings" w:hAnsi="Wingdings" w:hint="default"/>
      </w:rPr>
    </w:lvl>
    <w:lvl w:ilvl="1" w:tplc="9D1CE27C" w:tentative="1">
      <w:start w:val="1"/>
      <w:numFmt w:val="bullet"/>
      <w:lvlText w:val=""/>
      <w:lvlJc w:val="left"/>
      <w:pPr>
        <w:tabs>
          <w:tab w:val="num" w:pos="1440"/>
        </w:tabs>
        <w:ind w:left="1440" w:hanging="360"/>
      </w:pPr>
      <w:rPr>
        <w:rFonts w:ascii="Wingdings" w:hAnsi="Wingdings" w:hint="default"/>
      </w:rPr>
    </w:lvl>
    <w:lvl w:ilvl="2" w:tplc="2B6AD510" w:tentative="1">
      <w:start w:val="1"/>
      <w:numFmt w:val="bullet"/>
      <w:lvlText w:val=""/>
      <w:lvlJc w:val="left"/>
      <w:pPr>
        <w:tabs>
          <w:tab w:val="num" w:pos="2160"/>
        </w:tabs>
        <w:ind w:left="2160" w:hanging="360"/>
      </w:pPr>
      <w:rPr>
        <w:rFonts w:ascii="Wingdings" w:hAnsi="Wingdings" w:hint="default"/>
      </w:rPr>
    </w:lvl>
    <w:lvl w:ilvl="3" w:tplc="811EE92E" w:tentative="1">
      <w:start w:val="1"/>
      <w:numFmt w:val="bullet"/>
      <w:lvlText w:val=""/>
      <w:lvlJc w:val="left"/>
      <w:pPr>
        <w:tabs>
          <w:tab w:val="num" w:pos="2880"/>
        </w:tabs>
        <w:ind w:left="2880" w:hanging="360"/>
      </w:pPr>
      <w:rPr>
        <w:rFonts w:ascii="Wingdings" w:hAnsi="Wingdings" w:hint="default"/>
      </w:rPr>
    </w:lvl>
    <w:lvl w:ilvl="4" w:tplc="31A62A02" w:tentative="1">
      <w:start w:val="1"/>
      <w:numFmt w:val="bullet"/>
      <w:lvlText w:val=""/>
      <w:lvlJc w:val="left"/>
      <w:pPr>
        <w:tabs>
          <w:tab w:val="num" w:pos="3600"/>
        </w:tabs>
        <w:ind w:left="3600" w:hanging="360"/>
      </w:pPr>
      <w:rPr>
        <w:rFonts w:ascii="Wingdings" w:hAnsi="Wingdings" w:hint="default"/>
      </w:rPr>
    </w:lvl>
    <w:lvl w:ilvl="5" w:tplc="E530EA40" w:tentative="1">
      <w:start w:val="1"/>
      <w:numFmt w:val="bullet"/>
      <w:lvlText w:val=""/>
      <w:lvlJc w:val="left"/>
      <w:pPr>
        <w:tabs>
          <w:tab w:val="num" w:pos="4320"/>
        </w:tabs>
        <w:ind w:left="4320" w:hanging="360"/>
      </w:pPr>
      <w:rPr>
        <w:rFonts w:ascii="Wingdings" w:hAnsi="Wingdings" w:hint="default"/>
      </w:rPr>
    </w:lvl>
    <w:lvl w:ilvl="6" w:tplc="3528B9C0" w:tentative="1">
      <w:start w:val="1"/>
      <w:numFmt w:val="bullet"/>
      <w:lvlText w:val=""/>
      <w:lvlJc w:val="left"/>
      <w:pPr>
        <w:tabs>
          <w:tab w:val="num" w:pos="5040"/>
        </w:tabs>
        <w:ind w:left="5040" w:hanging="360"/>
      </w:pPr>
      <w:rPr>
        <w:rFonts w:ascii="Wingdings" w:hAnsi="Wingdings" w:hint="default"/>
      </w:rPr>
    </w:lvl>
    <w:lvl w:ilvl="7" w:tplc="74CE7C86" w:tentative="1">
      <w:start w:val="1"/>
      <w:numFmt w:val="bullet"/>
      <w:lvlText w:val=""/>
      <w:lvlJc w:val="left"/>
      <w:pPr>
        <w:tabs>
          <w:tab w:val="num" w:pos="5760"/>
        </w:tabs>
        <w:ind w:left="5760" w:hanging="360"/>
      </w:pPr>
      <w:rPr>
        <w:rFonts w:ascii="Wingdings" w:hAnsi="Wingdings" w:hint="default"/>
      </w:rPr>
    </w:lvl>
    <w:lvl w:ilvl="8" w:tplc="9118D91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1211C3"/>
    <w:multiLevelType w:val="multilevel"/>
    <w:tmpl w:val="25940E02"/>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1" w15:restartNumberingAfterBreak="0">
    <w:nsid w:val="28F87B0F"/>
    <w:multiLevelType w:val="hybridMultilevel"/>
    <w:tmpl w:val="8828D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78286D"/>
    <w:multiLevelType w:val="hybridMultilevel"/>
    <w:tmpl w:val="DAB6FD88"/>
    <w:lvl w:ilvl="0" w:tplc="80F48968">
      <w:start w:val="1"/>
      <w:numFmt w:val="bullet"/>
      <w:pStyle w:val="Puceniveau1"/>
      <w:lvlText w:val=""/>
      <w:lvlJc w:val="left"/>
      <w:pPr>
        <w:tabs>
          <w:tab w:val="num" w:pos="340"/>
        </w:tabs>
        <w:ind w:left="340" w:hanging="340"/>
      </w:pPr>
      <w:rPr>
        <w:rFonts w:ascii="Wingdings" w:hAnsi="Wingdings" w:hint="default"/>
        <w:b w:val="0"/>
        <w:i w:val="0"/>
        <w:color w:val="93AC00"/>
        <w:sz w:val="1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2ABD3D88"/>
    <w:multiLevelType w:val="hybridMultilevel"/>
    <w:tmpl w:val="FD74FC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D8D3AEA"/>
    <w:multiLevelType w:val="hybridMultilevel"/>
    <w:tmpl w:val="B31A60B0"/>
    <w:lvl w:ilvl="0" w:tplc="04190001">
      <w:start w:val="1"/>
      <w:numFmt w:val="bullet"/>
      <w:lvlText w:val=""/>
      <w:lvlJc w:val="left"/>
      <w:pPr>
        <w:ind w:left="711" w:hanging="360"/>
      </w:pPr>
      <w:rPr>
        <w:rFonts w:ascii="Symbol" w:hAnsi="Symbol" w:hint="default"/>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35" w15:restartNumberingAfterBreak="0">
    <w:nsid w:val="2F0F1902"/>
    <w:multiLevelType w:val="hybridMultilevel"/>
    <w:tmpl w:val="2F0A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546D42"/>
    <w:multiLevelType w:val="hybridMultilevel"/>
    <w:tmpl w:val="9CAA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A46E9C"/>
    <w:multiLevelType w:val="hybridMultilevel"/>
    <w:tmpl w:val="9668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4804C8"/>
    <w:multiLevelType w:val="hybridMultilevel"/>
    <w:tmpl w:val="D9E6D1AA"/>
    <w:lvl w:ilvl="0" w:tplc="D7A436D4">
      <w:start w:val="1"/>
      <w:numFmt w:val="bullet"/>
      <w:pStyle w:val="Puceniveau2"/>
      <w:lvlText w:val=""/>
      <w:lvlJc w:val="left"/>
      <w:pPr>
        <w:tabs>
          <w:tab w:val="num" w:pos="454"/>
        </w:tabs>
        <w:ind w:left="454" w:hanging="227"/>
      </w:pPr>
      <w:rPr>
        <w:rFonts w:ascii="Symbol" w:hAnsi="Symbol" w:hint="default"/>
        <w:color w:val="999999"/>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2F00E9"/>
    <w:multiLevelType w:val="multilevel"/>
    <w:tmpl w:val="C7AE0FA4"/>
    <w:lvl w:ilvl="0">
      <w:start w:val="1"/>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15:restartNumberingAfterBreak="0">
    <w:nsid w:val="39B7696A"/>
    <w:multiLevelType w:val="hybridMultilevel"/>
    <w:tmpl w:val="91305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9F52E19"/>
    <w:multiLevelType w:val="hybridMultilevel"/>
    <w:tmpl w:val="6D781B78"/>
    <w:lvl w:ilvl="0" w:tplc="316A1B68">
      <w:start w:val="1"/>
      <w:numFmt w:val="bullet"/>
      <w:lvlText w:val=""/>
      <w:lvlJc w:val="left"/>
      <w:pPr>
        <w:tabs>
          <w:tab w:val="num" w:pos="720"/>
        </w:tabs>
        <w:ind w:left="720" w:hanging="360"/>
      </w:pPr>
      <w:rPr>
        <w:rFonts w:ascii="Wingdings" w:hAnsi="Wingdings" w:hint="default"/>
      </w:rPr>
    </w:lvl>
    <w:lvl w:ilvl="1" w:tplc="E55A68CE" w:tentative="1">
      <w:start w:val="1"/>
      <w:numFmt w:val="bullet"/>
      <w:lvlText w:val=""/>
      <w:lvlJc w:val="left"/>
      <w:pPr>
        <w:tabs>
          <w:tab w:val="num" w:pos="1440"/>
        </w:tabs>
        <w:ind w:left="1440" w:hanging="360"/>
      </w:pPr>
      <w:rPr>
        <w:rFonts w:ascii="Wingdings" w:hAnsi="Wingdings" w:hint="default"/>
      </w:rPr>
    </w:lvl>
    <w:lvl w:ilvl="2" w:tplc="2E22283A" w:tentative="1">
      <w:start w:val="1"/>
      <w:numFmt w:val="bullet"/>
      <w:lvlText w:val=""/>
      <w:lvlJc w:val="left"/>
      <w:pPr>
        <w:tabs>
          <w:tab w:val="num" w:pos="2160"/>
        </w:tabs>
        <w:ind w:left="2160" w:hanging="360"/>
      </w:pPr>
      <w:rPr>
        <w:rFonts w:ascii="Wingdings" w:hAnsi="Wingdings" w:hint="default"/>
      </w:rPr>
    </w:lvl>
    <w:lvl w:ilvl="3" w:tplc="ABAEA53A" w:tentative="1">
      <w:start w:val="1"/>
      <w:numFmt w:val="bullet"/>
      <w:lvlText w:val=""/>
      <w:lvlJc w:val="left"/>
      <w:pPr>
        <w:tabs>
          <w:tab w:val="num" w:pos="2880"/>
        </w:tabs>
        <w:ind w:left="2880" w:hanging="360"/>
      </w:pPr>
      <w:rPr>
        <w:rFonts w:ascii="Wingdings" w:hAnsi="Wingdings" w:hint="default"/>
      </w:rPr>
    </w:lvl>
    <w:lvl w:ilvl="4" w:tplc="443E924E" w:tentative="1">
      <w:start w:val="1"/>
      <w:numFmt w:val="bullet"/>
      <w:lvlText w:val=""/>
      <w:lvlJc w:val="left"/>
      <w:pPr>
        <w:tabs>
          <w:tab w:val="num" w:pos="3600"/>
        </w:tabs>
        <w:ind w:left="3600" w:hanging="360"/>
      </w:pPr>
      <w:rPr>
        <w:rFonts w:ascii="Wingdings" w:hAnsi="Wingdings" w:hint="default"/>
      </w:rPr>
    </w:lvl>
    <w:lvl w:ilvl="5" w:tplc="68480BEC" w:tentative="1">
      <w:start w:val="1"/>
      <w:numFmt w:val="bullet"/>
      <w:lvlText w:val=""/>
      <w:lvlJc w:val="left"/>
      <w:pPr>
        <w:tabs>
          <w:tab w:val="num" w:pos="4320"/>
        </w:tabs>
        <w:ind w:left="4320" w:hanging="360"/>
      </w:pPr>
      <w:rPr>
        <w:rFonts w:ascii="Wingdings" w:hAnsi="Wingdings" w:hint="default"/>
      </w:rPr>
    </w:lvl>
    <w:lvl w:ilvl="6" w:tplc="D1EE3E90" w:tentative="1">
      <w:start w:val="1"/>
      <w:numFmt w:val="bullet"/>
      <w:lvlText w:val=""/>
      <w:lvlJc w:val="left"/>
      <w:pPr>
        <w:tabs>
          <w:tab w:val="num" w:pos="5040"/>
        </w:tabs>
        <w:ind w:left="5040" w:hanging="360"/>
      </w:pPr>
      <w:rPr>
        <w:rFonts w:ascii="Wingdings" w:hAnsi="Wingdings" w:hint="default"/>
      </w:rPr>
    </w:lvl>
    <w:lvl w:ilvl="7" w:tplc="AB22EC16" w:tentative="1">
      <w:start w:val="1"/>
      <w:numFmt w:val="bullet"/>
      <w:lvlText w:val=""/>
      <w:lvlJc w:val="left"/>
      <w:pPr>
        <w:tabs>
          <w:tab w:val="num" w:pos="5760"/>
        </w:tabs>
        <w:ind w:left="5760" w:hanging="360"/>
      </w:pPr>
      <w:rPr>
        <w:rFonts w:ascii="Wingdings" w:hAnsi="Wingdings" w:hint="default"/>
      </w:rPr>
    </w:lvl>
    <w:lvl w:ilvl="8" w:tplc="B1AA480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17A1C22"/>
    <w:multiLevelType w:val="hybridMultilevel"/>
    <w:tmpl w:val="8514C41C"/>
    <w:lvl w:ilvl="0" w:tplc="04090011">
      <w:start w:val="1"/>
      <w:numFmt w:val="decimal"/>
      <w:lvlText w:val="%1)"/>
      <w:lvlJc w:val="left"/>
      <w:pPr>
        <w:ind w:left="720" w:hanging="360"/>
      </w:pPr>
      <w:rPr>
        <w:rFonts w:hint="default"/>
        <w:color w:val="000000"/>
        <w:sz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9C4C40"/>
    <w:multiLevelType w:val="hybridMultilevel"/>
    <w:tmpl w:val="1AA0DEBE"/>
    <w:lvl w:ilvl="0" w:tplc="555C1DFE">
      <w:start w:val="1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B86811"/>
    <w:multiLevelType w:val="hybridMultilevel"/>
    <w:tmpl w:val="52A6F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94778E9"/>
    <w:multiLevelType w:val="hybridMultilevel"/>
    <w:tmpl w:val="90B28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F74954"/>
    <w:multiLevelType w:val="hybridMultilevel"/>
    <w:tmpl w:val="A356B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B6224E3"/>
    <w:multiLevelType w:val="hybridMultilevel"/>
    <w:tmpl w:val="D938FC12"/>
    <w:lvl w:ilvl="0" w:tplc="DD90588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297345"/>
    <w:multiLevelType w:val="hybridMultilevel"/>
    <w:tmpl w:val="CB0410CA"/>
    <w:lvl w:ilvl="0" w:tplc="53008B44">
      <w:start w:val="1"/>
      <w:numFmt w:val="bullet"/>
      <w:lvlText w:val=""/>
      <w:lvlJc w:val="left"/>
      <w:pPr>
        <w:tabs>
          <w:tab w:val="num" w:pos="720"/>
        </w:tabs>
        <w:ind w:left="720" w:hanging="360"/>
      </w:pPr>
      <w:rPr>
        <w:rFonts w:ascii="Symbol" w:hAnsi="Symbol" w:hint="default"/>
      </w:rPr>
    </w:lvl>
    <w:lvl w:ilvl="1" w:tplc="48E85A2A" w:tentative="1">
      <w:start w:val="1"/>
      <w:numFmt w:val="bullet"/>
      <w:lvlText w:val=""/>
      <w:lvlJc w:val="left"/>
      <w:pPr>
        <w:tabs>
          <w:tab w:val="num" w:pos="1440"/>
        </w:tabs>
        <w:ind w:left="1440" w:hanging="360"/>
      </w:pPr>
      <w:rPr>
        <w:rFonts w:ascii="Symbol" w:hAnsi="Symbol" w:hint="default"/>
      </w:rPr>
    </w:lvl>
    <w:lvl w:ilvl="2" w:tplc="7EB8F384" w:tentative="1">
      <w:start w:val="1"/>
      <w:numFmt w:val="bullet"/>
      <w:lvlText w:val=""/>
      <w:lvlJc w:val="left"/>
      <w:pPr>
        <w:tabs>
          <w:tab w:val="num" w:pos="2160"/>
        </w:tabs>
        <w:ind w:left="2160" w:hanging="360"/>
      </w:pPr>
      <w:rPr>
        <w:rFonts w:ascii="Symbol" w:hAnsi="Symbol" w:hint="default"/>
      </w:rPr>
    </w:lvl>
    <w:lvl w:ilvl="3" w:tplc="93A80BE0" w:tentative="1">
      <w:start w:val="1"/>
      <w:numFmt w:val="bullet"/>
      <w:lvlText w:val=""/>
      <w:lvlJc w:val="left"/>
      <w:pPr>
        <w:tabs>
          <w:tab w:val="num" w:pos="2880"/>
        </w:tabs>
        <w:ind w:left="2880" w:hanging="360"/>
      </w:pPr>
      <w:rPr>
        <w:rFonts w:ascii="Symbol" w:hAnsi="Symbol" w:hint="default"/>
      </w:rPr>
    </w:lvl>
    <w:lvl w:ilvl="4" w:tplc="DB3061A8" w:tentative="1">
      <w:start w:val="1"/>
      <w:numFmt w:val="bullet"/>
      <w:lvlText w:val=""/>
      <w:lvlJc w:val="left"/>
      <w:pPr>
        <w:tabs>
          <w:tab w:val="num" w:pos="3600"/>
        </w:tabs>
        <w:ind w:left="3600" w:hanging="360"/>
      </w:pPr>
      <w:rPr>
        <w:rFonts w:ascii="Symbol" w:hAnsi="Symbol" w:hint="default"/>
      </w:rPr>
    </w:lvl>
    <w:lvl w:ilvl="5" w:tplc="D6F2ABB8" w:tentative="1">
      <w:start w:val="1"/>
      <w:numFmt w:val="bullet"/>
      <w:lvlText w:val=""/>
      <w:lvlJc w:val="left"/>
      <w:pPr>
        <w:tabs>
          <w:tab w:val="num" w:pos="4320"/>
        </w:tabs>
        <w:ind w:left="4320" w:hanging="360"/>
      </w:pPr>
      <w:rPr>
        <w:rFonts w:ascii="Symbol" w:hAnsi="Symbol" w:hint="default"/>
      </w:rPr>
    </w:lvl>
    <w:lvl w:ilvl="6" w:tplc="423A2B4C" w:tentative="1">
      <w:start w:val="1"/>
      <w:numFmt w:val="bullet"/>
      <w:lvlText w:val=""/>
      <w:lvlJc w:val="left"/>
      <w:pPr>
        <w:tabs>
          <w:tab w:val="num" w:pos="5040"/>
        </w:tabs>
        <w:ind w:left="5040" w:hanging="360"/>
      </w:pPr>
      <w:rPr>
        <w:rFonts w:ascii="Symbol" w:hAnsi="Symbol" w:hint="default"/>
      </w:rPr>
    </w:lvl>
    <w:lvl w:ilvl="7" w:tplc="796A5D4C" w:tentative="1">
      <w:start w:val="1"/>
      <w:numFmt w:val="bullet"/>
      <w:lvlText w:val=""/>
      <w:lvlJc w:val="left"/>
      <w:pPr>
        <w:tabs>
          <w:tab w:val="num" w:pos="5760"/>
        </w:tabs>
        <w:ind w:left="5760" w:hanging="360"/>
      </w:pPr>
      <w:rPr>
        <w:rFonts w:ascii="Symbol" w:hAnsi="Symbol" w:hint="default"/>
      </w:rPr>
    </w:lvl>
    <w:lvl w:ilvl="8" w:tplc="7FA2D47E"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4C522DEA"/>
    <w:multiLevelType w:val="hybridMultilevel"/>
    <w:tmpl w:val="C164A5AE"/>
    <w:lvl w:ilvl="0" w:tplc="8A625074">
      <w:start w:val="1"/>
      <w:numFmt w:val="decimal"/>
      <w:lvlText w:val="%1."/>
      <w:lvlJc w:val="left"/>
      <w:pPr>
        <w:ind w:left="1069" w:hanging="360"/>
      </w:pPr>
      <w:rPr>
        <w:rFonts w:hint="default"/>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15:restartNumberingAfterBreak="0">
    <w:nsid w:val="4CA92732"/>
    <w:multiLevelType w:val="hybridMultilevel"/>
    <w:tmpl w:val="05B0A62A"/>
    <w:lvl w:ilvl="0" w:tplc="0409000F">
      <w:start w:val="1"/>
      <w:numFmt w:val="decimal"/>
      <w:lvlText w:val="%1."/>
      <w:lvlJc w:val="left"/>
      <w:pPr>
        <w:ind w:left="810" w:hanging="360"/>
      </w:pPr>
      <w:rPr>
        <w:rFonts w:hint="default"/>
        <w:b w:val="0"/>
        <w:b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8D6850"/>
    <w:multiLevelType w:val="multilevel"/>
    <w:tmpl w:val="A294B1C6"/>
    <w:lvl w:ilvl="0">
      <w:start w:val="1"/>
      <w:numFmt w:val="decimal"/>
      <w:lvlText w:val="%1)"/>
      <w:lvlJc w:val="left"/>
      <w:pPr>
        <w:ind w:left="360" w:hanging="360"/>
      </w:pPr>
      <w:rPr>
        <w:rFonts w:hint="default"/>
        <w:lang w:val="hy-AM"/>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2" w15:restartNumberingAfterBreak="0">
    <w:nsid w:val="55D63863"/>
    <w:multiLevelType w:val="hybridMultilevel"/>
    <w:tmpl w:val="93804418"/>
    <w:lvl w:ilvl="0" w:tplc="04090001">
      <w:start w:val="1"/>
      <w:numFmt w:val="bullet"/>
      <w:lvlText w:val=""/>
      <w:lvlJc w:val="left"/>
      <w:pPr>
        <w:ind w:left="720" w:hanging="360"/>
      </w:pPr>
      <w:rPr>
        <w:rFonts w:ascii="Symbol" w:hAnsi="Symbol" w:hint="default"/>
      </w:rPr>
    </w:lvl>
    <w:lvl w:ilvl="1" w:tplc="D0A4D4C0">
      <w:numFmt w:val="bullet"/>
      <w:lvlText w:val="-"/>
      <w:lvlJc w:val="left"/>
      <w:pPr>
        <w:ind w:left="1485" w:hanging="405"/>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8B33CB"/>
    <w:multiLevelType w:val="multilevel"/>
    <w:tmpl w:val="A294B1C6"/>
    <w:lvl w:ilvl="0">
      <w:start w:val="1"/>
      <w:numFmt w:val="decimal"/>
      <w:lvlText w:val="%1)"/>
      <w:lvlJc w:val="left"/>
      <w:pPr>
        <w:ind w:left="360" w:hanging="360"/>
      </w:pPr>
      <w:rPr>
        <w:rFonts w:hint="default"/>
        <w:lang w:val="hy-AM"/>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4" w15:restartNumberingAfterBreak="0">
    <w:nsid w:val="583F3A61"/>
    <w:multiLevelType w:val="hybridMultilevel"/>
    <w:tmpl w:val="5FF82408"/>
    <w:lvl w:ilvl="0" w:tplc="71D42F72">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9C81EEF"/>
    <w:multiLevelType w:val="hybridMultilevel"/>
    <w:tmpl w:val="2E1EB630"/>
    <w:lvl w:ilvl="0" w:tplc="F7FE52A2">
      <w:start w:val="1"/>
      <w:numFmt w:val="lowerLetter"/>
      <w:pStyle w:val="Listelettres"/>
      <w:lvlText w:val="%1)"/>
      <w:lvlJc w:val="left"/>
      <w:pPr>
        <w:tabs>
          <w:tab w:val="num" w:pos="340"/>
        </w:tabs>
        <w:ind w:left="340" w:hanging="340"/>
      </w:pPr>
      <w:rPr>
        <w:rFonts w:ascii="Arial" w:hAnsi="Arial" w:cs="Times New Roman" w:hint="default"/>
        <w:b/>
        <w:i w:val="0"/>
        <w:color w:val="333333"/>
        <w:sz w:val="18"/>
        <w:szCs w:val="1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59EF7CFC"/>
    <w:multiLevelType w:val="hybridMultilevel"/>
    <w:tmpl w:val="6B30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E55B10"/>
    <w:multiLevelType w:val="multilevel"/>
    <w:tmpl w:val="087CC826"/>
    <w:lvl w:ilvl="0">
      <w:start w:val="1"/>
      <w:numFmt w:val="decimal"/>
      <w:lvlText w:val="%1)"/>
      <w:lvlJc w:val="left"/>
      <w:pPr>
        <w:ind w:left="360" w:hanging="360"/>
      </w:pPr>
      <w:rPr>
        <w:rFonts w:hint="default"/>
        <w:lang w:val="en-AU"/>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8" w15:restartNumberingAfterBreak="0">
    <w:nsid w:val="5AFF2CEB"/>
    <w:multiLevelType w:val="hybridMultilevel"/>
    <w:tmpl w:val="451CA404"/>
    <w:lvl w:ilvl="0" w:tplc="D2C678E4">
      <w:start w:val="1"/>
      <w:numFmt w:val="decimal"/>
      <w:lvlText w:val="%1)"/>
      <w:lvlJc w:val="left"/>
      <w:pPr>
        <w:ind w:left="720" w:hanging="360"/>
      </w:pPr>
      <w:rPr>
        <w:rFonts w:eastAsia="Times New Roman" w:cs="Sylfae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8076C7"/>
    <w:multiLevelType w:val="multilevel"/>
    <w:tmpl w:val="805A5A4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ascii="GHEA Grapalat" w:eastAsia="Times New Roman" w:hAnsi="GHEA Grapalat" w:cs="Arial" w:hint="default"/>
      </w:rPr>
    </w:lvl>
    <w:lvl w:ilvl="2">
      <w:start w:val="3"/>
      <w:numFmt w:val="decimal"/>
      <w:isLgl/>
      <w:lvlText w:val="%1.%2.%3."/>
      <w:lvlJc w:val="left"/>
      <w:pPr>
        <w:ind w:left="1080" w:hanging="720"/>
      </w:pPr>
      <w:rPr>
        <w:rFonts w:ascii="GHEA Grapalat" w:eastAsia="Times New Roman" w:hAnsi="GHEA Grapalat" w:cs="Arial" w:hint="default"/>
      </w:rPr>
    </w:lvl>
    <w:lvl w:ilvl="3">
      <w:start w:val="1"/>
      <w:numFmt w:val="decimal"/>
      <w:isLgl/>
      <w:lvlText w:val="%1.%2.%3.%4."/>
      <w:lvlJc w:val="left"/>
      <w:pPr>
        <w:ind w:left="1080" w:hanging="720"/>
      </w:pPr>
      <w:rPr>
        <w:rFonts w:ascii="GHEA Grapalat" w:eastAsia="Times New Roman" w:hAnsi="GHEA Grapalat" w:cs="Arial" w:hint="default"/>
      </w:rPr>
    </w:lvl>
    <w:lvl w:ilvl="4">
      <w:start w:val="1"/>
      <w:numFmt w:val="decimal"/>
      <w:isLgl/>
      <w:lvlText w:val="%1.%2.%3.%4.%5."/>
      <w:lvlJc w:val="left"/>
      <w:pPr>
        <w:ind w:left="1440" w:hanging="1080"/>
      </w:pPr>
      <w:rPr>
        <w:rFonts w:ascii="GHEA Grapalat" w:eastAsia="Times New Roman" w:hAnsi="GHEA Grapalat" w:cs="Arial" w:hint="default"/>
      </w:rPr>
    </w:lvl>
    <w:lvl w:ilvl="5">
      <w:start w:val="1"/>
      <w:numFmt w:val="decimal"/>
      <w:isLgl/>
      <w:lvlText w:val="%1.%2.%3.%4.%5.%6."/>
      <w:lvlJc w:val="left"/>
      <w:pPr>
        <w:ind w:left="1440" w:hanging="1080"/>
      </w:pPr>
      <w:rPr>
        <w:rFonts w:ascii="GHEA Grapalat" w:eastAsia="Times New Roman" w:hAnsi="GHEA Grapalat" w:cs="Arial" w:hint="default"/>
      </w:rPr>
    </w:lvl>
    <w:lvl w:ilvl="6">
      <w:start w:val="1"/>
      <w:numFmt w:val="decimal"/>
      <w:isLgl/>
      <w:lvlText w:val="%1.%2.%3.%4.%5.%6.%7."/>
      <w:lvlJc w:val="left"/>
      <w:pPr>
        <w:ind w:left="1440" w:hanging="1080"/>
      </w:pPr>
      <w:rPr>
        <w:rFonts w:ascii="GHEA Grapalat" w:eastAsia="Times New Roman" w:hAnsi="GHEA Grapalat" w:cs="Arial" w:hint="default"/>
      </w:rPr>
    </w:lvl>
    <w:lvl w:ilvl="7">
      <w:start w:val="1"/>
      <w:numFmt w:val="decimal"/>
      <w:isLgl/>
      <w:lvlText w:val="%1.%2.%3.%4.%5.%6.%7.%8."/>
      <w:lvlJc w:val="left"/>
      <w:pPr>
        <w:ind w:left="1800" w:hanging="1440"/>
      </w:pPr>
      <w:rPr>
        <w:rFonts w:ascii="GHEA Grapalat" w:eastAsia="Times New Roman" w:hAnsi="GHEA Grapalat" w:cs="Arial" w:hint="default"/>
      </w:rPr>
    </w:lvl>
    <w:lvl w:ilvl="8">
      <w:start w:val="1"/>
      <w:numFmt w:val="decimal"/>
      <w:isLgl/>
      <w:lvlText w:val="%1.%2.%3.%4.%5.%6.%7.%8.%9."/>
      <w:lvlJc w:val="left"/>
      <w:pPr>
        <w:ind w:left="1800" w:hanging="1440"/>
      </w:pPr>
      <w:rPr>
        <w:rFonts w:ascii="GHEA Grapalat" w:eastAsia="Times New Roman" w:hAnsi="GHEA Grapalat" w:cs="Arial" w:hint="default"/>
      </w:rPr>
    </w:lvl>
  </w:abstractNum>
  <w:abstractNum w:abstractNumId="60" w15:restartNumberingAfterBreak="0">
    <w:nsid w:val="61E01820"/>
    <w:multiLevelType w:val="multilevel"/>
    <w:tmpl w:val="25940E02"/>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1" w15:restartNumberingAfterBreak="0">
    <w:nsid w:val="64084BFB"/>
    <w:multiLevelType w:val="multilevel"/>
    <w:tmpl w:val="25940E02"/>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2" w15:restartNumberingAfterBreak="0">
    <w:nsid w:val="64892693"/>
    <w:multiLevelType w:val="multilevel"/>
    <w:tmpl w:val="FA1A43A8"/>
    <w:lvl w:ilvl="0">
      <w:start w:val="1"/>
      <w:numFmt w:val="decimal"/>
      <w:lvlText w:val="%1."/>
      <w:lvlJc w:val="left"/>
      <w:pPr>
        <w:ind w:left="1069" w:hanging="360"/>
      </w:pPr>
      <w:rPr>
        <w:rFonts w:hint="default"/>
      </w:rPr>
    </w:lvl>
    <w:lvl w:ilvl="1">
      <w:start w:val="1"/>
      <w:numFmt w:val="decimal"/>
      <w:isLgl/>
      <w:lvlText w:val="%1.%2."/>
      <w:lvlJc w:val="left"/>
      <w:pPr>
        <w:ind w:left="1204" w:hanging="495"/>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3" w15:restartNumberingAfterBreak="0">
    <w:nsid w:val="648C1879"/>
    <w:multiLevelType w:val="singleLevel"/>
    <w:tmpl w:val="22A6B216"/>
    <w:lvl w:ilvl="0">
      <w:start w:val="1"/>
      <w:numFmt w:val="bullet"/>
      <w:pStyle w:val="AOBBTIndBull"/>
      <w:lvlText w:val=""/>
      <w:lvlJc w:val="left"/>
      <w:pPr>
        <w:tabs>
          <w:tab w:val="num" w:pos="1221"/>
        </w:tabs>
        <w:ind w:left="1221" w:hanging="369"/>
      </w:pPr>
      <w:rPr>
        <w:rFonts w:ascii="Symbol" w:hAnsi="Symbol" w:hint="default"/>
        <w:b w:val="0"/>
        <w:i w:val="0"/>
        <w:sz w:val="16"/>
      </w:rPr>
    </w:lvl>
  </w:abstractNum>
  <w:abstractNum w:abstractNumId="64" w15:restartNumberingAfterBreak="0">
    <w:nsid w:val="65264056"/>
    <w:multiLevelType w:val="multilevel"/>
    <w:tmpl w:val="B394EA52"/>
    <w:lvl w:ilvl="0">
      <w:start w:val="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7C00661"/>
    <w:multiLevelType w:val="hybridMultilevel"/>
    <w:tmpl w:val="185E477A"/>
    <w:lvl w:ilvl="0" w:tplc="04090011">
      <w:start w:val="1"/>
      <w:numFmt w:val="decimal"/>
      <w:lvlText w:val="%1)"/>
      <w:lvlJc w:val="left"/>
      <w:pPr>
        <w:ind w:left="720" w:hanging="360"/>
      </w:pPr>
      <w:rPr>
        <w:rFonts w:hint="default"/>
        <w:color w:val="000000"/>
        <w:sz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541821"/>
    <w:multiLevelType w:val="hybridMultilevel"/>
    <w:tmpl w:val="1728C69A"/>
    <w:lvl w:ilvl="0" w:tplc="97CE2290">
      <w:start w:val="1"/>
      <w:numFmt w:val="upperRoman"/>
      <w:lvlText w:val="%1)"/>
      <w:lvlJc w:val="left"/>
      <w:pPr>
        <w:tabs>
          <w:tab w:val="num" w:pos="777"/>
        </w:tabs>
        <w:ind w:left="777" w:hanging="720"/>
      </w:pPr>
      <w:rPr>
        <w:rFonts w:cs="Times New Roman" w:hint="default"/>
      </w:rPr>
    </w:lvl>
    <w:lvl w:ilvl="1" w:tplc="8DD6E6DC">
      <w:start w:val="1"/>
      <w:numFmt w:val="decimal"/>
      <w:lvlRestart w:val="0"/>
      <w:pStyle w:val="Listenumrote"/>
      <w:lvlText w:val="%2"/>
      <w:lvlJc w:val="left"/>
      <w:pPr>
        <w:tabs>
          <w:tab w:val="num" w:pos="0"/>
        </w:tabs>
        <w:ind w:left="397" w:hanging="329"/>
      </w:pPr>
      <w:rPr>
        <w:rFonts w:ascii="Arial" w:hAnsi="Arial" w:cs="Times New Roman" w:hint="default"/>
      </w:rPr>
    </w:lvl>
    <w:lvl w:ilvl="2" w:tplc="040C001B" w:tentative="1">
      <w:start w:val="1"/>
      <w:numFmt w:val="lowerRoman"/>
      <w:lvlText w:val="%3."/>
      <w:lvlJc w:val="right"/>
      <w:pPr>
        <w:tabs>
          <w:tab w:val="num" w:pos="2330"/>
        </w:tabs>
        <w:ind w:left="2330" w:hanging="180"/>
      </w:pPr>
      <w:rPr>
        <w:rFonts w:cs="Times New Roman"/>
      </w:rPr>
    </w:lvl>
    <w:lvl w:ilvl="3" w:tplc="040C000F" w:tentative="1">
      <w:start w:val="1"/>
      <w:numFmt w:val="decimal"/>
      <w:lvlText w:val="%4."/>
      <w:lvlJc w:val="left"/>
      <w:pPr>
        <w:tabs>
          <w:tab w:val="num" w:pos="3050"/>
        </w:tabs>
        <w:ind w:left="3050" w:hanging="360"/>
      </w:pPr>
      <w:rPr>
        <w:rFonts w:cs="Times New Roman"/>
      </w:rPr>
    </w:lvl>
    <w:lvl w:ilvl="4" w:tplc="040C0019" w:tentative="1">
      <w:start w:val="1"/>
      <w:numFmt w:val="lowerLetter"/>
      <w:lvlText w:val="%5."/>
      <w:lvlJc w:val="left"/>
      <w:pPr>
        <w:tabs>
          <w:tab w:val="num" w:pos="3770"/>
        </w:tabs>
        <w:ind w:left="3770" w:hanging="360"/>
      </w:pPr>
      <w:rPr>
        <w:rFonts w:cs="Times New Roman"/>
      </w:rPr>
    </w:lvl>
    <w:lvl w:ilvl="5" w:tplc="040C001B" w:tentative="1">
      <w:start w:val="1"/>
      <w:numFmt w:val="lowerRoman"/>
      <w:lvlText w:val="%6."/>
      <w:lvlJc w:val="right"/>
      <w:pPr>
        <w:tabs>
          <w:tab w:val="num" w:pos="4490"/>
        </w:tabs>
        <w:ind w:left="4490" w:hanging="180"/>
      </w:pPr>
      <w:rPr>
        <w:rFonts w:cs="Times New Roman"/>
      </w:rPr>
    </w:lvl>
    <w:lvl w:ilvl="6" w:tplc="040C000F" w:tentative="1">
      <w:start w:val="1"/>
      <w:numFmt w:val="decimal"/>
      <w:lvlText w:val="%7."/>
      <w:lvlJc w:val="left"/>
      <w:pPr>
        <w:tabs>
          <w:tab w:val="num" w:pos="5210"/>
        </w:tabs>
        <w:ind w:left="5210" w:hanging="360"/>
      </w:pPr>
      <w:rPr>
        <w:rFonts w:cs="Times New Roman"/>
      </w:rPr>
    </w:lvl>
    <w:lvl w:ilvl="7" w:tplc="040C0019" w:tentative="1">
      <w:start w:val="1"/>
      <w:numFmt w:val="lowerLetter"/>
      <w:lvlText w:val="%8."/>
      <w:lvlJc w:val="left"/>
      <w:pPr>
        <w:tabs>
          <w:tab w:val="num" w:pos="5930"/>
        </w:tabs>
        <w:ind w:left="5930" w:hanging="360"/>
      </w:pPr>
      <w:rPr>
        <w:rFonts w:cs="Times New Roman"/>
      </w:rPr>
    </w:lvl>
    <w:lvl w:ilvl="8" w:tplc="040C001B" w:tentative="1">
      <w:start w:val="1"/>
      <w:numFmt w:val="lowerRoman"/>
      <w:lvlText w:val="%9."/>
      <w:lvlJc w:val="right"/>
      <w:pPr>
        <w:tabs>
          <w:tab w:val="num" w:pos="6650"/>
        </w:tabs>
        <w:ind w:left="6650" w:hanging="180"/>
      </w:pPr>
      <w:rPr>
        <w:rFonts w:cs="Times New Roman"/>
      </w:rPr>
    </w:lvl>
  </w:abstractNum>
  <w:abstractNum w:abstractNumId="67" w15:restartNumberingAfterBreak="0">
    <w:nsid w:val="69C31C6F"/>
    <w:multiLevelType w:val="hybridMultilevel"/>
    <w:tmpl w:val="3B22F17E"/>
    <w:lvl w:ilvl="0" w:tplc="A59A7AA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C716780"/>
    <w:multiLevelType w:val="multilevel"/>
    <w:tmpl w:val="A294B1C6"/>
    <w:lvl w:ilvl="0">
      <w:start w:val="1"/>
      <w:numFmt w:val="decimal"/>
      <w:lvlText w:val="%1)"/>
      <w:lvlJc w:val="left"/>
      <w:pPr>
        <w:ind w:left="360" w:hanging="360"/>
      </w:pPr>
      <w:rPr>
        <w:rFonts w:hint="default"/>
        <w:lang w:val="hy-AM"/>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9" w15:restartNumberingAfterBreak="0">
    <w:nsid w:val="6D216578"/>
    <w:multiLevelType w:val="hybridMultilevel"/>
    <w:tmpl w:val="B3E010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D56329"/>
    <w:multiLevelType w:val="multilevel"/>
    <w:tmpl w:val="40AC897A"/>
    <w:lvl w:ilvl="0">
      <w:start w:val="1"/>
      <w:numFmt w:val="decimal"/>
      <w:lvlText w:val="%1."/>
      <w:lvlJc w:val="left"/>
      <w:pPr>
        <w:ind w:left="720" w:hanging="360"/>
      </w:pPr>
      <w:rPr>
        <w:rFonts w:hint="default"/>
        <w:color w:val="4472C4" w:themeColor="accent1"/>
      </w:rPr>
    </w:lvl>
    <w:lvl w:ilvl="1">
      <w:start w:val="1"/>
      <w:numFmt w:val="decimal"/>
      <w:isLgl/>
      <w:lvlText w:val="%1.%2."/>
      <w:lvlJc w:val="left"/>
      <w:pPr>
        <w:ind w:left="795" w:hanging="435"/>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726151A3"/>
    <w:multiLevelType w:val="hybridMultilevel"/>
    <w:tmpl w:val="615ED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8023A30"/>
    <w:multiLevelType w:val="hybridMultilevel"/>
    <w:tmpl w:val="FD74FC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8C60B69"/>
    <w:multiLevelType w:val="hybridMultilevel"/>
    <w:tmpl w:val="706EC41C"/>
    <w:lvl w:ilvl="0" w:tplc="04090001">
      <w:start w:val="1"/>
      <w:numFmt w:val="bullet"/>
      <w:lvlText w:val=""/>
      <w:lvlJc w:val="left"/>
      <w:pPr>
        <w:ind w:left="1260" w:hanging="360"/>
      </w:pPr>
      <w:rPr>
        <w:rFonts w:ascii="Symbol" w:hAnsi="Symbol" w:hint="default"/>
      </w:rPr>
    </w:lvl>
    <w:lvl w:ilvl="1" w:tplc="9A808E18">
      <w:start w:val="1"/>
      <w:numFmt w:val="decimal"/>
      <w:lvlText w:val="%2."/>
      <w:lvlJc w:val="left"/>
      <w:pPr>
        <w:ind w:left="2190" w:hanging="570"/>
      </w:pPr>
      <w:rPr>
        <w:rFonts w:cs="Times New Roman"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4" w15:restartNumberingAfterBreak="0">
    <w:nsid w:val="7B820281"/>
    <w:multiLevelType w:val="multilevel"/>
    <w:tmpl w:val="B7A4897C"/>
    <w:lvl w:ilvl="0">
      <w:start w:val="1"/>
      <w:numFmt w:val="decimal"/>
      <w:lvlRestart w:val="0"/>
      <w:pStyle w:val="SMESection"/>
      <w:isLgl/>
      <w:lvlText w:val="%1 "/>
      <w:lvlJc w:val="left"/>
      <w:pPr>
        <w:ind w:left="425" w:hanging="425"/>
      </w:pPr>
    </w:lvl>
    <w:lvl w:ilvl="1">
      <w:start w:val="1"/>
      <w:numFmt w:val="decimal"/>
      <w:pStyle w:val="SMEHeading1"/>
      <w:lvlText w:val="%1.%2 "/>
      <w:lvlJc w:val="left"/>
      <w:pPr>
        <w:ind w:left="766" w:hanging="624"/>
      </w:pPr>
      <w:rPr>
        <w:b/>
        <w:i w:val="0"/>
        <w:color w:val="70AD47"/>
        <w:sz w:val="28"/>
      </w:rPr>
    </w:lvl>
    <w:lvl w:ilvl="2">
      <w:start w:val="1"/>
      <w:numFmt w:val="decimal"/>
      <w:pStyle w:val="SMEHeading2"/>
      <w:lvlText w:val="%1.%2.%3 "/>
      <w:lvlJc w:val="left"/>
      <w:pPr>
        <w:ind w:left="765" w:hanging="765"/>
      </w:pPr>
      <w:rPr>
        <w:b/>
        <w:i w:val="0"/>
        <w:color w:val="2F5496"/>
        <w:sz w:val="24"/>
      </w:rPr>
    </w:lvl>
    <w:lvl w:ilvl="3">
      <w:start w:val="1"/>
      <w:numFmt w:val="decimal"/>
      <w:pStyle w:val="SMEHeading3"/>
      <w:lvlText w:val="%1.%2.%3.%4 "/>
      <w:lvlJc w:val="left"/>
      <w:pPr>
        <w:ind w:left="907" w:hanging="907"/>
      </w:pPr>
      <w:rPr>
        <w:b/>
        <w:i w:val="0"/>
        <w:color w:val="00000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7E1252DE"/>
    <w:multiLevelType w:val="multilevel"/>
    <w:tmpl w:val="369453B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55"/>
  </w:num>
  <w:num w:numId="2">
    <w:abstractNumId w:val="66"/>
  </w:num>
  <w:num w:numId="3">
    <w:abstractNumId w:val="32"/>
  </w:num>
  <w:num w:numId="4">
    <w:abstractNumId w:val="38"/>
  </w:num>
  <w:num w:numId="5">
    <w:abstractNumId w:val="9"/>
  </w:num>
  <w:num w:numId="6">
    <w:abstractNumId w:val="28"/>
  </w:num>
  <w:num w:numId="7">
    <w:abstractNumId w:val="26"/>
  </w:num>
  <w:num w:numId="8">
    <w:abstractNumId w:val="2"/>
  </w:num>
  <w:num w:numId="9">
    <w:abstractNumId w:val="74"/>
  </w:num>
  <w:num w:numId="10">
    <w:abstractNumId w:val="4"/>
  </w:num>
  <w:num w:numId="11">
    <w:abstractNumId w:val="0"/>
  </w:num>
  <w:num w:numId="12">
    <w:abstractNumId w:val="1"/>
  </w:num>
  <w:num w:numId="13">
    <w:abstractNumId w:val="3"/>
  </w:num>
  <w:num w:numId="14">
    <w:abstractNumId w:val="5"/>
  </w:num>
  <w:num w:numId="15">
    <w:abstractNumId w:val="63"/>
  </w:num>
  <w:num w:numId="16">
    <w:abstractNumId w:val="6"/>
  </w:num>
  <w:num w:numId="17">
    <w:abstractNumId w:val="52"/>
  </w:num>
  <w:num w:numId="18">
    <w:abstractNumId w:val="26"/>
    <w:lvlOverride w:ilvl="0">
      <w:startOverride w:val="1"/>
    </w:lvlOverride>
    <w:lvlOverride w:ilvl="1">
      <w:startOverride w:val="3"/>
    </w:lvlOverride>
  </w:num>
  <w:num w:numId="19">
    <w:abstractNumId w:val="41"/>
  </w:num>
  <w:num w:numId="20">
    <w:abstractNumId w:val="29"/>
  </w:num>
  <w:num w:numId="21">
    <w:abstractNumId w:val="18"/>
  </w:num>
  <w:num w:numId="22">
    <w:abstractNumId w:val="49"/>
  </w:num>
  <w:num w:numId="23">
    <w:abstractNumId w:val="22"/>
  </w:num>
  <w:num w:numId="24">
    <w:abstractNumId w:val="11"/>
  </w:num>
  <w:num w:numId="25">
    <w:abstractNumId w:val="73"/>
  </w:num>
  <w:num w:numId="26">
    <w:abstractNumId w:val="48"/>
  </w:num>
  <w:num w:numId="27">
    <w:abstractNumId w:val="13"/>
  </w:num>
  <w:num w:numId="28">
    <w:abstractNumId w:val="39"/>
  </w:num>
  <w:num w:numId="29">
    <w:abstractNumId w:val="2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50"/>
  </w:num>
  <w:num w:numId="32">
    <w:abstractNumId w:val="30"/>
  </w:num>
  <w:num w:numId="33">
    <w:abstractNumId w:val="75"/>
  </w:num>
  <w:num w:numId="34">
    <w:abstractNumId w:val="60"/>
  </w:num>
  <w:num w:numId="35">
    <w:abstractNumId w:val="7"/>
  </w:num>
  <w:num w:numId="36">
    <w:abstractNumId w:val="57"/>
  </w:num>
  <w:num w:numId="37">
    <w:abstractNumId w:val="68"/>
  </w:num>
  <w:num w:numId="38">
    <w:abstractNumId w:val="51"/>
  </w:num>
  <w:num w:numId="39">
    <w:abstractNumId w:val="53"/>
  </w:num>
  <w:num w:numId="40">
    <w:abstractNumId w:val="10"/>
  </w:num>
  <w:num w:numId="41">
    <w:abstractNumId w:val="67"/>
  </w:num>
  <w:num w:numId="42">
    <w:abstractNumId w:val="58"/>
  </w:num>
  <w:num w:numId="43">
    <w:abstractNumId w:val="47"/>
  </w:num>
  <w:num w:numId="44">
    <w:abstractNumId w:val="17"/>
  </w:num>
  <w:num w:numId="45">
    <w:abstractNumId w:val="40"/>
  </w:num>
  <w:num w:numId="46">
    <w:abstractNumId w:val="56"/>
  </w:num>
  <w:num w:numId="47">
    <w:abstractNumId w:val="12"/>
  </w:num>
  <w:num w:numId="48">
    <w:abstractNumId w:val="31"/>
  </w:num>
  <w:num w:numId="49">
    <w:abstractNumId w:val="69"/>
  </w:num>
  <w:num w:numId="50">
    <w:abstractNumId w:val="45"/>
  </w:num>
  <w:num w:numId="51">
    <w:abstractNumId w:val="61"/>
  </w:num>
  <w:num w:numId="52">
    <w:abstractNumId w:val="43"/>
  </w:num>
  <w:num w:numId="53">
    <w:abstractNumId w:val="72"/>
  </w:num>
  <w:num w:numId="54">
    <w:abstractNumId w:val="70"/>
  </w:num>
  <w:num w:numId="55">
    <w:abstractNumId w:val="65"/>
  </w:num>
  <w:num w:numId="56">
    <w:abstractNumId w:val="59"/>
  </w:num>
  <w:num w:numId="57">
    <w:abstractNumId w:val="62"/>
  </w:num>
  <w:num w:numId="58">
    <w:abstractNumId w:val="33"/>
  </w:num>
  <w:num w:numId="59">
    <w:abstractNumId w:val="23"/>
  </w:num>
  <w:num w:numId="60">
    <w:abstractNumId w:val="20"/>
  </w:num>
  <w:num w:numId="61">
    <w:abstractNumId w:val="42"/>
  </w:num>
  <w:num w:numId="62">
    <w:abstractNumId w:val="37"/>
  </w:num>
  <w:num w:numId="63">
    <w:abstractNumId w:val="16"/>
  </w:num>
  <w:num w:numId="64">
    <w:abstractNumId w:val="15"/>
  </w:num>
  <w:num w:numId="65">
    <w:abstractNumId w:val="35"/>
  </w:num>
  <w:num w:numId="66">
    <w:abstractNumId w:val="36"/>
  </w:num>
  <w:num w:numId="67">
    <w:abstractNumId w:val="64"/>
  </w:num>
  <w:num w:numId="68">
    <w:abstractNumId w:val="34"/>
  </w:num>
  <w:num w:numId="69">
    <w:abstractNumId w:val="19"/>
  </w:num>
  <w:num w:numId="70">
    <w:abstractNumId w:val="24"/>
  </w:num>
  <w:num w:numId="71">
    <w:abstractNumId w:val="14"/>
  </w:num>
  <w:num w:numId="72">
    <w:abstractNumId w:val="21"/>
  </w:num>
  <w:num w:numId="73">
    <w:abstractNumId w:val="46"/>
  </w:num>
  <w:num w:numId="74">
    <w:abstractNumId w:val="44"/>
  </w:num>
  <w:num w:numId="75">
    <w:abstractNumId w:val="71"/>
  </w:num>
  <w:num w:numId="76">
    <w:abstractNumId w:val="54"/>
  </w:num>
  <w:num w:numId="77">
    <w:abstractNumId w:val="2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A0D"/>
    <w:rsid w:val="0001083E"/>
    <w:rsid w:val="0001495E"/>
    <w:rsid w:val="00016499"/>
    <w:rsid w:val="0002244F"/>
    <w:rsid w:val="000244EE"/>
    <w:rsid w:val="000343AB"/>
    <w:rsid w:val="00034B65"/>
    <w:rsid w:val="000406FB"/>
    <w:rsid w:val="0006056F"/>
    <w:rsid w:val="00063FBB"/>
    <w:rsid w:val="000724D6"/>
    <w:rsid w:val="000814C6"/>
    <w:rsid w:val="000A03C3"/>
    <w:rsid w:val="000B48B6"/>
    <w:rsid w:val="000C4A52"/>
    <w:rsid w:val="000C5C70"/>
    <w:rsid w:val="000D3D13"/>
    <w:rsid w:val="000D4C4E"/>
    <w:rsid w:val="000D6D62"/>
    <w:rsid w:val="000E5764"/>
    <w:rsid w:val="000F00F2"/>
    <w:rsid w:val="000F0F69"/>
    <w:rsid w:val="00104888"/>
    <w:rsid w:val="001111CC"/>
    <w:rsid w:val="001207C9"/>
    <w:rsid w:val="0012777C"/>
    <w:rsid w:val="00141781"/>
    <w:rsid w:val="001473DF"/>
    <w:rsid w:val="00147569"/>
    <w:rsid w:val="00147678"/>
    <w:rsid w:val="00147DD2"/>
    <w:rsid w:val="0015052B"/>
    <w:rsid w:val="00150623"/>
    <w:rsid w:val="001516E5"/>
    <w:rsid w:val="00153582"/>
    <w:rsid w:val="00153FE8"/>
    <w:rsid w:val="001805FF"/>
    <w:rsid w:val="001A0D4E"/>
    <w:rsid w:val="001A5641"/>
    <w:rsid w:val="001A6335"/>
    <w:rsid w:val="001B6CC6"/>
    <w:rsid w:val="001C2486"/>
    <w:rsid w:val="001D5394"/>
    <w:rsid w:val="001F43E2"/>
    <w:rsid w:val="001F791B"/>
    <w:rsid w:val="00201202"/>
    <w:rsid w:val="0020789B"/>
    <w:rsid w:val="002160A1"/>
    <w:rsid w:val="002243F5"/>
    <w:rsid w:val="00231048"/>
    <w:rsid w:val="00233EF3"/>
    <w:rsid w:val="00252FB8"/>
    <w:rsid w:val="00267848"/>
    <w:rsid w:val="00282666"/>
    <w:rsid w:val="00285A88"/>
    <w:rsid w:val="00293354"/>
    <w:rsid w:val="002942AD"/>
    <w:rsid w:val="002C7338"/>
    <w:rsid w:val="002D032A"/>
    <w:rsid w:val="002D19AD"/>
    <w:rsid w:val="002F0687"/>
    <w:rsid w:val="002F6BD1"/>
    <w:rsid w:val="002F6F06"/>
    <w:rsid w:val="00304422"/>
    <w:rsid w:val="00306AC6"/>
    <w:rsid w:val="00306E3B"/>
    <w:rsid w:val="0030770B"/>
    <w:rsid w:val="00320B1A"/>
    <w:rsid w:val="00323B1C"/>
    <w:rsid w:val="00324935"/>
    <w:rsid w:val="00354BD5"/>
    <w:rsid w:val="00383DEA"/>
    <w:rsid w:val="00392522"/>
    <w:rsid w:val="003948F2"/>
    <w:rsid w:val="00397447"/>
    <w:rsid w:val="003A61F5"/>
    <w:rsid w:val="003B14B8"/>
    <w:rsid w:val="003C6DBF"/>
    <w:rsid w:val="003F3085"/>
    <w:rsid w:val="00400B9C"/>
    <w:rsid w:val="00417E4C"/>
    <w:rsid w:val="00426A6D"/>
    <w:rsid w:val="0044437D"/>
    <w:rsid w:val="0044696F"/>
    <w:rsid w:val="00461FAA"/>
    <w:rsid w:val="004738DA"/>
    <w:rsid w:val="00484632"/>
    <w:rsid w:val="004968F9"/>
    <w:rsid w:val="004C0EE9"/>
    <w:rsid w:val="004C14AB"/>
    <w:rsid w:val="004C37A0"/>
    <w:rsid w:val="004D27CF"/>
    <w:rsid w:val="004D3EBB"/>
    <w:rsid w:val="004D6FFC"/>
    <w:rsid w:val="004E46E5"/>
    <w:rsid w:val="004E5DD7"/>
    <w:rsid w:val="004F71B7"/>
    <w:rsid w:val="00510871"/>
    <w:rsid w:val="00516190"/>
    <w:rsid w:val="00530B4E"/>
    <w:rsid w:val="00561AF7"/>
    <w:rsid w:val="0056586C"/>
    <w:rsid w:val="005809BB"/>
    <w:rsid w:val="00581439"/>
    <w:rsid w:val="0058767E"/>
    <w:rsid w:val="0059309F"/>
    <w:rsid w:val="005A11D3"/>
    <w:rsid w:val="005B13FB"/>
    <w:rsid w:val="005D780F"/>
    <w:rsid w:val="005E2390"/>
    <w:rsid w:val="005E6857"/>
    <w:rsid w:val="005F6C86"/>
    <w:rsid w:val="00602DAA"/>
    <w:rsid w:val="00605BE2"/>
    <w:rsid w:val="00610D85"/>
    <w:rsid w:val="00635EA6"/>
    <w:rsid w:val="006462CF"/>
    <w:rsid w:val="00647283"/>
    <w:rsid w:val="0065643E"/>
    <w:rsid w:val="00662BD7"/>
    <w:rsid w:val="00663956"/>
    <w:rsid w:val="00666656"/>
    <w:rsid w:val="006671D8"/>
    <w:rsid w:val="00675672"/>
    <w:rsid w:val="00681040"/>
    <w:rsid w:val="00681DF6"/>
    <w:rsid w:val="00682D74"/>
    <w:rsid w:val="00695202"/>
    <w:rsid w:val="00695DAC"/>
    <w:rsid w:val="00696AE6"/>
    <w:rsid w:val="006A0D68"/>
    <w:rsid w:val="006A6DA1"/>
    <w:rsid w:val="006B0004"/>
    <w:rsid w:val="006B65C9"/>
    <w:rsid w:val="006C5898"/>
    <w:rsid w:val="006D5216"/>
    <w:rsid w:val="007014B3"/>
    <w:rsid w:val="00704C7C"/>
    <w:rsid w:val="007100EB"/>
    <w:rsid w:val="00710322"/>
    <w:rsid w:val="00715666"/>
    <w:rsid w:val="00736026"/>
    <w:rsid w:val="00743B53"/>
    <w:rsid w:val="0075359E"/>
    <w:rsid w:val="00753900"/>
    <w:rsid w:val="00760C23"/>
    <w:rsid w:val="00761C63"/>
    <w:rsid w:val="00772711"/>
    <w:rsid w:val="00777367"/>
    <w:rsid w:val="007852D0"/>
    <w:rsid w:val="00797192"/>
    <w:rsid w:val="007972AE"/>
    <w:rsid w:val="007A469A"/>
    <w:rsid w:val="007A6259"/>
    <w:rsid w:val="007B66AE"/>
    <w:rsid w:val="007C6725"/>
    <w:rsid w:val="007D0029"/>
    <w:rsid w:val="007D22B4"/>
    <w:rsid w:val="007E4EA8"/>
    <w:rsid w:val="007F23C2"/>
    <w:rsid w:val="007F77C0"/>
    <w:rsid w:val="0081040D"/>
    <w:rsid w:val="0081561D"/>
    <w:rsid w:val="00832D8F"/>
    <w:rsid w:val="008524D0"/>
    <w:rsid w:val="00854A33"/>
    <w:rsid w:val="00873706"/>
    <w:rsid w:val="0087488B"/>
    <w:rsid w:val="00876396"/>
    <w:rsid w:val="00876435"/>
    <w:rsid w:val="008A36C9"/>
    <w:rsid w:val="008B517A"/>
    <w:rsid w:val="008D1B02"/>
    <w:rsid w:val="008D251A"/>
    <w:rsid w:val="008E755E"/>
    <w:rsid w:val="008F1A62"/>
    <w:rsid w:val="008F2A20"/>
    <w:rsid w:val="008F64CD"/>
    <w:rsid w:val="00900A8C"/>
    <w:rsid w:val="00906252"/>
    <w:rsid w:val="00910461"/>
    <w:rsid w:val="00917C54"/>
    <w:rsid w:val="00926BFF"/>
    <w:rsid w:val="009458CE"/>
    <w:rsid w:val="00946AD7"/>
    <w:rsid w:val="009566A9"/>
    <w:rsid w:val="00956ECE"/>
    <w:rsid w:val="009658AF"/>
    <w:rsid w:val="00992031"/>
    <w:rsid w:val="009975B2"/>
    <w:rsid w:val="009A247B"/>
    <w:rsid w:val="009C021A"/>
    <w:rsid w:val="009C4256"/>
    <w:rsid w:val="009D0B5A"/>
    <w:rsid w:val="009D18F2"/>
    <w:rsid w:val="009D1A46"/>
    <w:rsid w:val="009D703C"/>
    <w:rsid w:val="009F3F3B"/>
    <w:rsid w:val="009F4DE9"/>
    <w:rsid w:val="00A248A9"/>
    <w:rsid w:val="00A26AA5"/>
    <w:rsid w:val="00A44ADE"/>
    <w:rsid w:val="00A463DE"/>
    <w:rsid w:val="00A50BE5"/>
    <w:rsid w:val="00A51F90"/>
    <w:rsid w:val="00A53A29"/>
    <w:rsid w:val="00A55AF9"/>
    <w:rsid w:val="00A675A6"/>
    <w:rsid w:val="00A75A67"/>
    <w:rsid w:val="00A7742B"/>
    <w:rsid w:val="00A82CA7"/>
    <w:rsid w:val="00A83925"/>
    <w:rsid w:val="00A844A3"/>
    <w:rsid w:val="00A9236D"/>
    <w:rsid w:val="00A92FC0"/>
    <w:rsid w:val="00A951F0"/>
    <w:rsid w:val="00AA028B"/>
    <w:rsid w:val="00AA5F38"/>
    <w:rsid w:val="00AB1B5A"/>
    <w:rsid w:val="00AC0CDA"/>
    <w:rsid w:val="00AD73ED"/>
    <w:rsid w:val="00AD7BD5"/>
    <w:rsid w:val="00AF1B89"/>
    <w:rsid w:val="00AF276C"/>
    <w:rsid w:val="00AF7096"/>
    <w:rsid w:val="00B10622"/>
    <w:rsid w:val="00B23772"/>
    <w:rsid w:val="00B31178"/>
    <w:rsid w:val="00B333B7"/>
    <w:rsid w:val="00B372EE"/>
    <w:rsid w:val="00B4751A"/>
    <w:rsid w:val="00B47C08"/>
    <w:rsid w:val="00B627A2"/>
    <w:rsid w:val="00B66304"/>
    <w:rsid w:val="00B70F62"/>
    <w:rsid w:val="00B7249A"/>
    <w:rsid w:val="00B72BAE"/>
    <w:rsid w:val="00B80E2E"/>
    <w:rsid w:val="00B82DCF"/>
    <w:rsid w:val="00BA1928"/>
    <w:rsid w:val="00BA1CF4"/>
    <w:rsid w:val="00BB58E0"/>
    <w:rsid w:val="00BB7564"/>
    <w:rsid w:val="00BC0432"/>
    <w:rsid w:val="00BC3508"/>
    <w:rsid w:val="00BC69FC"/>
    <w:rsid w:val="00BD163B"/>
    <w:rsid w:val="00BD2F25"/>
    <w:rsid w:val="00BD3D20"/>
    <w:rsid w:val="00BE1A2A"/>
    <w:rsid w:val="00BF5F30"/>
    <w:rsid w:val="00C02145"/>
    <w:rsid w:val="00C334DE"/>
    <w:rsid w:val="00C41DAF"/>
    <w:rsid w:val="00C65F50"/>
    <w:rsid w:val="00C70DE0"/>
    <w:rsid w:val="00C74325"/>
    <w:rsid w:val="00C92DBF"/>
    <w:rsid w:val="00C944E0"/>
    <w:rsid w:val="00CA7F33"/>
    <w:rsid w:val="00CC1A0D"/>
    <w:rsid w:val="00CC6D16"/>
    <w:rsid w:val="00CD3C7B"/>
    <w:rsid w:val="00CE6DF3"/>
    <w:rsid w:val="00CE7BE1"/>
    <w:rsid w:val="00CF0945"/>
    <w:rsid w:val="00CF65A0"/>
    <w:rsid w:val="00D0488A"/>
    <w:rsid w:val="00D16787"/>
    <w:rsid w:val="00D249ED"/>
    <w:rsid w:val="00D25659"/>
    <w:rsid w:val="00D270D7"/>
    <w:rsid w:val="00D36AE5"/>
    <w:rsid w:val="00D37F6F"/>
    <w:rsid w:val="00D53F8E"/>
    <w:rsid w:val="00D634E0"/>
    <w:rsid w:val="00D6650E"/>
    <w:rsid w:val="00D954BE"/>
    <w:rsid w:val="00DB5025"/>
    <w:rsid w:val="00DC080F"/>
    <w:rsid w:val="00DC0C96"/>
    <w:rsid w:val="00DE08BE"/>
    <w:rsid w:val="00DE39F8"/>
    <w:rsid w:val="00DE5B48"/>
    <w:rsid w:val="00DF4843"/>
    <w:rsid w:val="00E02D63"/>
    <w:rsid w:val="00E106F4"/>
    <w:rsid w:val="00E12A72"/>
    <w:rsid w:val="00E3065C"/>
    <w:rsid w:val="00E4083C"/>
    <w:rsid w:val="00E4324A"/>
    <w:rsid w:val="00E54B47"/>
    <w:rsid w:val="00E6301D"/>
    <w:rsid w:val="00E6478E"/>
    <w:rsid w:val="00E655FB"/>
    <w:rsid w:val="00E705B2"/>
    <w:rsid w:val="00E843AD"/>
    <w:rsid w:val="00E8644B"/>
    <w:rsid w:val="00E87FEB"/>
    <w:rsid w:val="00E93494"/>
    <w:rsid w:val="00E93CCF"/>
    <w:rsid w:val="00EA154C"/>
    <w:rsid w:val="00EC42C4"/>
    <w:rsid w:val="00EC5C16"/>
    <w:rsid w:val="00EC6633"/>
    <w:rsid w:val="00ED193C"/>
    <w:rsid w:val="00EF060E"/>
    <w:rsid w:val="00F22CA2"/>
    <w:rsid w:val="00F300B7"/>
    <w:rsid w:val="00F3256B"/>
    <w:rsid w:val="00F36303"/>
    <w:rsid w:val="00F367F9"/>
    <w:rsid w:val="00F44CA4"/>
    <w:rsid w:val="00F53103"/>
    <w:rsid w:val="00F53CEE"/>
    <w:rsid w:val="00F6116F"/>
    <w:rsid w:val="00F6214F"/>
    <w:rsid w:val="00F63DD9"/>
    <w:rsid w:val="00F700FC"/>
    <w:rsid w:val="00F92B86"/>
    <w:rsid w:val="00FB5BDF"/>
    <w:rsid w:val="00FC73FC"/>
    <w:rsid w:val="00FD479B"/>
    <w:rsid w:val="00FD66B5"/>
    <w:rsid w:val="00FE3D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8EE84"/>
  <w15:docId w15:val="{F9B0A9FB-00B8-4240-8EEF-AEB16ABD9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0D"/>
    <w:pPr>
      <w:spacing w:before="120" w:after="0" w:line="288" w:lineRule="auto"/>
      <w:jc w:val="both"/>
    </w:pPr>
    <w:rPr>
      <w:rFonts w:ascii="Arial" w:eastAsia="Times New Roman" w:hAnsi="Arial" w:cs="Times New Roman"/>
      <w:sz w:val="20"/>
      <w:szCs w:val="24"/>
      <w:lang w:eastAsia="fr-FR"/>
    </w:rPr>
  </w:style>
  <w:style w:type="paragraph" w:styleId="Heading1">
    <w:name w:val="heading 1"/>
    <w:basedOn w:val="Normal"/>
    <w:next w:val="Heading2"/>
    <w:link w:val="Heading1Char1"/>
    <w:autoRedefine/>
    <w:uiPriority w:val="9"/>
    <w:qFormat/>
    <w:rsid w:val="00696AE6"/>
    <w:pPr>
      <w:pageBreakBefore/>
      <w:pBdr>
        <w:bottom w:val="single" w:sz="12" w:space="4" w:color="808080"/>
      </w:pBdr>
      <w:tabs>
        <w:tab w:val="left" w:pos="720"/>
        <w:tab w:val="left" w:pos="2835"/>
        <w:tab w:val="right" w:pos="5103"/>
      </w:tabs>
      <w:spacing w:before="0" w:after="1200" w:line="240" w:lineRule="auto"/>
      <w:jc w:val="left"/>
      <w:outlineLvl w:val="0"/>
    </w:pPr>
    <w:rPr>
      <w:rFonts w:ascii="GHEA Grapalat" w:hAnsi="GHEA Grapalat" w:cs="Arial"/>
      <w:b/>
      <w:color w:val="2F5496" w:themeColor="accent1" w:themeShade="BF"/>
      <w:kern w:val="32"/>
      <w:sz w:val="28"/>
      <w:szCs w:val="28"/>
      <w:lang w:val="en-GB"/>
    </w:rPr>
  </w:style>
  <w:style w:type="paragraph" w:styleId="Heading2">
    <w:name w:val="heading 2"/>
    <w:basedOn w:val="Normal"/>
    <w:next w:val="Normal"/>
    <w:link w:val="Heading2Char1"/>
    <w:uiPriority w:val="9"/>
    <w:qFormat/>
    <w:rsid w:val="00CC1A0D"/>
    <w:pPr>
      <w:numPr>
        <w:ilvl w:val="1"/>
        <w:numId w:val="7"/>
      </w:numPr>
      <w:spacing w:before="600" w:line="240" w:lineRule="auto"/>
      <w:jc w:val="left"/>
      <w:outlineLvl w:val="1"/>
    </w:pPr>
    <w:rPr>
      <w:rFonts w:cs="Arial"/>
      <w:iCs/>
      <w:color w:val="808080"/>
      <w:kern w:val="32"/>
      <w:sz w:val="28"/>
      <w:szCs w:val="28"/>
    </w:rPr>
  </w:style>
  <w:style w:type="paragraph" w:styleId="Heading3">
    <w:name w:val="heading 3"/>
    <w:basedOn w:val="Heading2"/>
    <w:next w:val="Normal"/>
    <w:link w:val="Heading3Char1"/>
    <w:autoRedefine/>
    <w:uiPriority w:val="9"/>
    <w:qFormat/>
    <w:rsid w:val="00CC1A0D"/>
    <w:pPr>
      <w:numPr>
        <w:ilvl w:val="0"/>
        <w:numId w:val="0"/>
      </w:numPr>
      <w:spacing w:before="400" w:after="120"/>
      <w:ind w:left="360" w:hanging="1"/>
      <w:jc w:val="both"/>
      <w:outlineLvl w:val="2"/>
    </w:pPr>
    <w:rPr>
      <w:rFonts w:ascii="GHEA Grapalat" w:hAnsi="GHEA Grapalat" w:cs="Sylfaen"/>
      <w:b/>
      <w:color w:val="0070C0"/>
      <w:kern w:val="0"/>
      <w:lang w:val="en-GB" w:eastAsia="it-IT"/>
    </w:rPr>
  </w:style>
  <w:style w:type="paragraph" w:styleId="Heading4">
    <w:name w:val="heading 4"/>
    <w:basedOn w:val="Heading3"/>
    <w:next w:val="Normal"/>
    <w:link w:val="Heading4Char"/>
    <w:uiPriority w:val="1"/>
    <w:qFormat/>
    <w:rsid w:val="00CC1A0D"/>
    <w:pPr>
      <w:numPr>
        <w:ilvl w:val="3"/>
        <w:numId w:val="7"/>
      </w:numPr>
      <w:outlineLvl w:val="3"/>
    </w:pPr>
    <w:rPr>
      <w:color w:val="808080"/>
    </w:rPr>
  </w:style>
  <w:style w:type="paragraph" w:styleId="Heading5">
    <w:name w:val="heading 5"/>
    <w:basedOn w:val="Heading8"/>
    <w:next w:val="Normal"/>
    <w:link w:val="Heading5Char"/>
    <w:uiPriority w:val="1"/>
    <w:qFormat/>
    <w:rsid w:val="00CC1A0D"/>
    <w:pPr>
      <w:spacing w:before="400" w:line="264" w:lineRule="auto"/>
      <w:jc w:val="left"/>
      <w:outlineLvl w:val="4"/>
    </w:pPr>
    <w:rPr>
      <w:b/>
      <w:color w:val="000000"/>
    </w:rPr>
  </w:style>
  <w:style w:type="paragraph" w:styleId="Heading6">
    <w:name w:val="heading 6"/>
    <w:basedOn w:val="Normal"/>
    <w:next w:val="Normal"/>
    <w:link w:val="Heading6Char"/>
    <w:uiPriority w:val="1"/>
    <w:unhideWhenUsed/>
    <w:qFormat/>
    <w:rsid w:val="00CC1A0D"/>
    <w:pPr>
      <w:keepNext/>
      <w:keepLines/>
      <w:spacing w:before="200" w:line="240" w:lineRule="auto"/>
      <w:ind w:left="425" w:hanging="425"/>
      <w:jc w:val="left"/>
      <w:outlineLvl w:val="5"/>
    </w:pPr>
    <w:rPr>
      <w:rFonts w:ascii="Cambria" w:hAnsi="Cambria"/>
      <w:i/>
      <w:iCs/>
      <w:color w:val="1A495C"/>
      <w:sz w:val="22"/>
      <w:szCs w:val="22"/>
      <w:lang w:eastAsia="en-US"/>
    </w:rPr>
  </w:style>
  <w:style w:type="paragraph" w:styleId="Heading7">
    <w:name w:val="heading 7"/>
    <w:basedOn w:val="Normal"/>
    <w:next w:val="Normal"/>
    <w:link w:val="Heading7Char"/>
    <w:unhideWhenUsed/>
    <w:qFormat/>
    <w:rsid w:val="00CC1A0D"/>
    <w:pPr>
      <w:keepNext/>
      <w:keepLines/>
      <w:spacing w:before="200" w:line="240" w:lineRule="auto"/>
      <w:ind w:left="425" w:hanging="425"/>
      <w:jc w:val="left"/>
      <w:outlineLvl w:val="6"/>
    </w:pPr>
    <w:rPr>
      <w:rFonts w:ascii="Cambria" w:hAnsi="Cambria"/>
      <w:i/>
      <w:iCs/>
      <w:color w:val="404040"/>
      <w:sz w:val="22"/>
      <w:szCs w:val="22"/>
      <w:lang w:eastAsia="en-US"/>
    </w:rPr>
  </w:style>
  <w:style w:type="paragraph" w:styleId="Heading8">
    <w:name w:val="heading 8"/>
    <w:basedOn w:val="Normal"/>
    <w:next w:val="Normal"/>
    <w:link w:val="Heading8Char"/>
    <w:qFormat/>
    <w:rsid w:val="00CC1A0D"/>
    <w:pPr>
      <w:outlineLvl w:val="7"/>
    </w:pPr>
  </w:style>
  <w:style w:type="paragraph" w:styleId="Heading9">
    <w:name w:val="heading 9"/>
    <w:basedOn w:val="Normal"/>
    <w:next w:val="Normal"/>
    <w:link w:val="Heading9Char"/>
    <w:unhideWhenUsed/>
    <w:qFormat/>
    <w:rsid w:val="00CC1A0D"/>
    <w:pPr>
      <w:keepNext/>
      <w:keepLines/>
      <w:spacing w:before="200" w:line="240" w:lineRule="auto"/>
      <w:ind w:left="425" w:hanging="425"/>
      <w:jc w:val="left"/>
      <w:outlineLvl w:val="8"/>
    </w:pPr>
    <w:rPr>
      <w:rFonts w:ascii="Cambria" w:hAnsi="Cambria"/>
      <w:i/>
      <w:iCs/>
      <w:color w:val="4040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CC1A0D"/>
    <w:rPr>
      <w:rFonts w:asciiTheme="majorHAnsi" w:eastAsiaTheme="majorEastAsia" w:hAnsiTheme="majorHAnsi" w:cstheme="majorBidi"/>
      <w:color w:val="2F5496" w:themeColor="accent1" w:themeShade="BF"/>
      <w:sz w:val="32"/>
      <w:szCs w:val="32"/>
      <w:lang w:eastAsia="fr-FR"/>
    </w:rPr>
  </w:style>
  <w:style w:type="character" w:customStyle="1" w:styleId="Heading2Char">
    <w:name w:val="Heading 2 Char"/>
    <w:basedOn w:val="DefaultParagraphFont"/>
    <w:semiHidden/>
    <w:rsid w:val="00CC1A0D"/>
    <w:rPr>
      <w:rFonts w:asciiTheme="majorHAnsi" w:eastAsiaTheme="majorEastAsia" w:hAnsiTheme="majorHAnsi" w:cstheme="majorBidi"/>
      <w:color w:val="2F5496" w:themeColor="accent1" w:themeShade="BF"/>
      <w:sz w:val="26"/>
      <w:szCs w:val="26"/>
      <w:lang w:eastAsia="fr-FR"/>
    </w:rPr>
  </w:style>
  <w:style w:type="character" w:customStyle="1" w:styleId="Heading3Char">
    <w:name w:val="Heading 3 Char"/>
    <w:basedOn w:val="DefaultParagraphFont"/>
    <w:semiHidden/>
    <w:rsid w:val="00CC1A0D"/>
    <w:rPr>
      <w:rFonts w:asciiTheme="majorHAnsi" w:eastAsiaTheme="majorEastAsia" w:hAnsiTheme="majorHAnsi" w:cstheme="majorBidi"/>
      <w:color w:val="1F3763" w:themeColor="accent1" w:themeShade="7F"/>
      <w:sz w:val="24"/>
      <w:szCs w:val="24"/>
      <w:lang w:eastAsia="fr-FR"/>
    </w:rPr>
  </w:style>
  <w:style w:type="character" w:customStyle="1" w:styleId="Heading4Char">
    <w:name w:val="Heading 4 Char"/>
    <w:basedOn w:val="DefaultParagraphFont"/>
    <w:link w:val="Heading4"/>
    <w:uiPriority w:val="1"/>
    <w:rsid w:val="00CC1A0D"/>
    <w:rPr>
      <w:rFonts w:ascii="GHEA Grapalat" w:eastAsia="Times New Roman" w:hAnsi="GHEA Grapalat" w:cs="Sylfaen"/>
      <w:b/>
      <w:iCs/>
      <w:color w:val="808080"/>
      <w:sz w:val="28"/>
      <w:szCs w:val="28"/>
      <w:lang w:val="en-GB" w:eastAsia="it-IT"/>
    </w:rPr>
  </w:style>
  <w:style w:type="character" w:customStyle="1" w:styleId="Heading5Char">
    <w:name w:val="Heading 5 Char"/>
    <w:basedOn w:val="DefaultParagraphFont"/>
    <w:link w:val="Heading5"/>
    <w:uiPriority w:val="1"/>
    <w:rsid w:val="00CC1A0D"/>
    <w:rPr>
      <w:rFonts w:ascii="Arial" w:eastAsia="Times New Roman" w:hAnsi="Arial" w:cs="Times New Roman"/>
      <w:b/>
      <w:color w:val="000000"/>
      <w:sz w:val="20"/>
      <w:szCs w:val="24"/>
      <w:lang w:eastAsia="fr-FR"/>
    </w:rPr>
  </w:style>
  <w:style w:type="character" w:customStyle="1" w:styleId="Heading6Char">
    <w:name w:val="Heading 6 Char"/>
    <w:basedOn w:val="DefaultParagraphFont"/>
    <w:link w:val="Heading6"/>
    <w:uiPriority w:val="1"/>
    <w:rsid w:val="00CC1A0D"/>
    <w:rPr>
      <w:rFonts w:ascii="Cambria" w:eastAsia="Times New Roman" w:hAnsi="Cambria" w:cs="Times New Roman"/>
      <w:i/>
      <w:iCs/>
      <w:color w:val="1A495C"/>
    </w:rPr>
  </w:style>
  <w:style w:type="character" w:customStyle="1" w:styleId="Heading7Char">
    <w:name w:val="Heading 7 Char"/>
    <w:basedOn w:val="DefaultParagraphFont"/>
    <w:link w:val="Heading7"/>
    <w:rsid w:val="00CC1A0D"/>
    <w:rPr>
      <w:rFonts w:ascii="Cambria" w:eastAsia="Times New Roman" w:hAnsi="Cambria" w:cs="Times New Roman"/>
      <w:i/>
      <w:iCs/>
      <w:color w:val="404040"/>
    </w:rPr>
  </w:style>
  <w:style w:type="character" w:customStyle="1" w:styleId="Heading8Char">
    <w:name w:val="Heading 8 Char"/>
    <w:basedOn w:val="DefaultParagraphFont"/>
    <w:link w:val="Heading8"/>
    <w:rsid w:val="00CC1A0D"/>
    <w:rPr>
      <w:rFonts w:ascii="Arial" w:eastAsia="Times New Roman" w:hAnsi="Arial" w:cs="Times New Roman"/>
      <w:sz w:val="20"/>
      <w:szCs w:val="24"/>
      <w:lang w:eastAsia="fr-FR"/>
    </w:rPr>
  </w:style>
  <w:style w:type="character" w:customStyle="1" w:styleId="Heading9Char">
    <w:name w:val="Heading 9 Char"/>
    <w:basedOn w:val="DefaultParagraphFont"/>
    <w:link w:val="Heading9"/>
    <w:rsid w:val="00CC1A0D"/>
    <w:rPr>
      <w:rFonts w:ascii="Cambria" w:eastAsia="Times New Roman" w:hAnsi="Cambria" w:cs="Times New Roman"/>
      <w:i/>
      <w:iCs/>
      <w:color w:val="404040"/>
      <w:sz w:val="20"/>
      <w:szCs w:val="20"/>
    </w:rPr>
  </w:style>
  <w:style w:type="character" w:customStyle="1" w:styleId="Heading2Char1">
    <w:name w:val="Heading 2 Char1"/>
    <w:link w:val="Heading2"/>
    <w:uiPriority w:val="9"/>
    <w:locked/>
    <w:rsid w:val="00CC1A0D"/>
    <w:rPr>
      <w:rFonts w:ascii="Arial" w:eastAsia="Times New Roman" w:hAnsi="Arial" w:cs="Arial"/>
      <w:iCs/>
      <w:color w:val="808080"/>
      <w:kern w:val="32"/>
      <w:sz w:val="28"/>
      <w:szCs w:val="28"/>
      <w:lang w:eastAsia="fr-FR"/>
    </w:rPr>
  </w:style>
  <w:style w:type="character" w:customStyle="1" w:styleId="Heading1Char1">
    <w:name w:val="Heading 1 Char1"/>
    <w:link w:val="Heading1"/>
    <w:uiPriority w:val="9"/>
    <w:locked/>
    <w:rsid w:val="00696AE6"/>
    <w:rPr>
      <w:rFonts w:ascii="GHEA Grapalat" w:eastAsia="Times New Roman" w:hAnsi="GHEA Grapalat" w:cs="Arial"/>
      <w:b/>
      <w:color w:val="2F5496" w:themeColor="accent1" w:themeShade="BF"/>
      <w:kern w:val="32"/>
      <w:sz w:val="28"/>
      <w:szCs w:val="28"/>
      <w:lang w:val="en-GB" w:eastAsia="fr-FR"/>
    </w:rPr>
  </w:style>
  <w:style w:type="character" w:customStyle="1" w:styleId="Heading3Char1">
    <w:name w:val="Heading 3 Char1"/>
    <w:link w:val="Heading3"/>
    <w:uiPriority w:val="9"/>
    <w:locked/>
    <w:rsid w:val="00CC1A0D"/>
    <w:rPr>
      <w:rFonts w:ascii="GHEA Grapalat" w:eastAsia="Times New Roman" w:hAnsi="GHEA Grapalat" w:cs="Sylfaen"/>
      <w:b/>
      <w:iCs/>
      <w:color w:val="0070C0"/>
      <w:sz w:val="28"/>
      <w:szCs w:val="28"/>
      <w:lang w:val="en-GB" w:eastAsia="it-IT"/>
    </w:rPr>
  </w:style>
  <w:style w:type="character" w:styleId="FootnoteReference">
    <w:name w:val="footnote reference"/>
    <w:aliases w:val="Footnote symbol,Footnote reference number,Times 10 Point,Exposant 3 Point,EN Footnote Reference,note TESI,BVI fnr,ftref,16 Point,Superscript 6 Point,Superscript 6 Point + 11 pt,4_GR"/>
    <w:link w:val="Char2"/>
    <w:qFormat/>
    <w:rsid w:val="00CC1A0D"/>
    <w:rPr>
      <w:rFonts w:cs="Times New Roman"/>
      <w:vertAlign w:val="superscript"/>
    </w:rPr>
  </w:style>
  <w:style w:type="paragraph" w:customStyle="1" w:styleId="Nomduclientniveau2">
    <w:name w:val="Nom du client niveau 2"/>
    <w:rsid w:val="00CC1A0D"/>
    <w:pPr>
      <w:spacing w:after="0" w:line="240" w:lineRule="auto"/>
    </w:pPr>
    <w:rPr>
      <w:rFonts w:ascii="Arial" w:eastAsia="Times New Roman" w:hAnsi="Arial" w:cs="Times New Roman"/>
      <w:b/>
      <w:color w:val="333333"/>
      <w:sz w:val="20"/>
      <w:szCs w:val="24"/>
      <w:lang w:val="fr-FR" w:eastAsia="fr-FR"/>
    </w:rPr>
  </w:style>
  <w:style w:type="paragraph" w:customStyle="1" w:styleId="Textenormalgras">
    <w:name w:val="Texte normal gras"/>
    <w:basedOn w:val="Normal"/>
    <w:rsid w:val="00CC1A0D"/>
    <w:rPr>
      <w:b/>
    </w:rPr>
  </w:style>
  <w:style w:type="paragraph" w:styleId="Date">
    <w:name w:val="Date"/>
    <w:basedOn w:val="Normal"/>
    <w:next w:val="Normal"/>
    <w:link w:val="DateChar"/>
    <w:rsid w:val="00CC1A0D"/>
    <w:pPr>
      <w:jc w:val="right"/>
    </w:pPr>
    <w:rPr>
      <w:b/>
      <w:color w:val="333333"/>
      <w:sz w:val="24"/>
    </w:rPr>
  </w:style>
  <w:style w:type="character" w:customStyle="1" w:styleId="DateChar">
    <w:name w:val="Date Char"/>
    <w:basedOn w:val="DefaultParagraphFont"/>
    <w:link w:val="Date"/>
    <w:rsid w:val="00CC1A0D"/>
    <w:rPr>
      <w:rFonts w:ascii="Arial" w:eastAsia="Times New Roman" w:hAnsi="Arial" w:cs="Times New Roman"/>
      <w:b/>
      <w:color w:val="333333"/>
      <w:sz w:val="24"/>
      <w:szCs w:val="24"/>
      <w:lang w:eastAsia="fr-FR"/>
    </w:rPr>
  </w:style>
  <w:style w:type="paragraph" w:customStyle="1" w:styleId="Entetetableaucentr">
    <w:name w:val="Entete tableau centré"/>
    <w:basedOn w:val="Normal"/>
    <w:rsid w:val="00CC1A0D"/>
    <w:pPr>
      <w:widowControl w:val="0"/>
      <w:suppressAutoHyphens/>
      <w:spacing w:after="80" w:line="240" w:lineRule="auto"/>
      <w:ind w:left="57"/>
      <w:jc w:val="center"/>
    </w:pPr>
    <w:rPr>
      <w:rFonts w:cs="Arial"/>
      <w:b/>
      <w:color w:val="808080"/>
      <w:sz w:val="18"/>
      <w:szCs w:val="20"/>
    </w:rPr>
  </w:style>
  <w:style w:type="paragraph" w:customStyle="1" w:styleId="En-ttetableaugauche">
    <w:name w:val="En-tête tableau gauche"/>
    <w:basedOn w:val="Normal"/>
    <w:rsid w:val="00CC1A0D"/>
    <w:pPr>
      <w:widowControl w:val="0"/>
      <w:suppressAutoHyphens/>
      <w:spacing w:before="60" w:after="20" w:line="240" w:lineRule="auto"/>
      <w:ind w:left="57"/>
      <w:jc w:val="left"/>
    </w:pPr>
    <w:rPr>
      <w:rFonts w:cs="Arial"/>
      <w:b/>
      <w:color w:val="808080"/>
      <w:sz w:val="18"/>
      <w:szCs w:val="20"/>
    </w:rPr>
  </w:style>
  <w:style w:type="table" w:styleId="TableGrid">
    <w:name w:val="Table Grid"/>
    <w:basedOn w:val="TableNormal"/>
    <w:uiPriority w:val="39"/>
    <w:rsid w:val="00CC1A0D"/>
    <w:pPr>
      <w:spacing w:after="0" w:line="240" w:lineRule="auto"/>
    </w:pPr>
    <w:rPr>
      <w:rFonts w:ascii="Arial" w:eastAsia="Times New Roman" w:hAnsi="Arial"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photo-schma-graphique">
    <w:name w:val="Légende photo - schéma - graphique"/>
    <w:basedOn w:val="Normal"/>
    <w:next w:val="Normal"/>
    <w:rsid w:val="00CC1A0D"/>
    <w:pPr>
      <w:spacing w:before="80" w:after="80" w:line="240" w:lineRule="auto"/>
      <w:jc w:val="left"/>
    </w:pPr>
    <w:rPr>
      <w:rFonts w:ascii="Arial Narrow" w:hAnsi="Arial Narrow"/>
      <w:b/>
      <w:sz w:val="18"/>
      <w:szCs w:val="16"/>
    </w:rPr>
  </w:style>
  <w:style w:type="paragraph" w:customStyle="1" w:styleId="Listelettres">
    <w:name w:val="Liste lettres"/>
    <w:basedOn w:val="Normal"/>
    <w:autoRedefine/>
    <w:rsid w:val="00CC1A0D"/>
    <w:pPr>
      <w:numPr>
        <w:numId w:val="1"/>
      </w:numPr>
      <w:spacing w:before="0"/>
    </w:pPr>
    <w:rPr>
      <w:szCs w:val="20"/>
    </w:rPr>
  </w:style>
  <w:style w:type="paragraph" w:customStyle="1" w:styleId="Listenumrote">
    <w:name w:val="Liste numérotée"/>
    <w:basedOn w:val="Normal"/>
    <w:autoRedefine/>
    <w:rsid w:val="00CC1A0D"/>
    <w:pPr>
      <w:numPr>
        <w:ilvl w:val="1"/>
        <w:numId w:val="2"/>
      </w:numPr>
      <w:tabs>
        <w:tab w:val="left" w:pos="284"/>
      </w:tabs>
      <w:spacing w:before="0"/>
      <w:ind w:left="329"/>
    </w:pPr>
    <w:rPr>
      <w:szCs w:val="20"/>
    </w:rPr>
  </w:style>
  <w:style w:type="paragraph" w:customStyle="1" w:styleId="LOGOEntetesuitegauche">
    <w:name w:val="LOGO Entete suite gauche"/>
    <w:rsid w:val="00CC1A0D"/>
    <w:pPr>
      <w:pBdr>
        <w:left w:val="single" w:sz="36" w:space="5" w:color="93AC00"/>
      </w:pBdr>
      <w:tabs>
        <w:tab w:val="center" w:pos="4860"/>
        <w:tab w:val="right" w:pos="9540"/>
      </w:tabs>
      <w:spacing w:before="20" w:after="20" w:line="240" w:lineRule="auto"/>
      <w:ind w:left="85"/>
    </w:pPr>
    <w:rPr>
      <w:rFonts w:ascii="Arial" w:eastAsia="Times New Roman" w:hAnsi="Arial" w:cs="Times New Roman"/>
      <w:sz w:val="18"/>
      <w:szCs w:val="24"/>
      <w:lang w:val="fr-FR" w:eastAsia="fr-FR"/>
    </w:rPr>
  </w:style>
  <w:style w:type="paragraph" w:customStyle="1" w:styleId="NOperation-reference">
    <w:name w:val="N° Operation - reference"/>
    <w:basedOn w:val="Normal"/>
    <w:rsid w:val="00CC1A0D"/>
    <w:pPr>
      <w:widowControl w:val="0"/>
      <w:spacing w:before="60" w:line="240" w:lineRule="auto"/>
    </w:pPr>
    <w:rPr>
      <w:b/>
      <w:noProof/>
      <w:sz w:val="18"/>
      <w:szCs w:val="18"/>
    </w:rPr>
  </w:style>
  <w:style w:type="paragraph" w:customStyle="1" w:styleId="NomPays">
    <w:name w:val="Nom Pays"/>
    <w:rsid w:val="00CC1A0D"/>
    <w:pPr>
      <w:spacing w:after="0" w:line="240" w:lineRule="auto"/>
      <w:ind w:left="26"/>
      <w:jc w:val="right"/>
    </w:pPr>
    <w:rPr>
      <w:rFonts w:ascii="Arial Narrow" w:eastAsia="Times New Roman" w:hAnsi="Arial Narrow" w:cs="Arial"/>
      <w:b/>
      <w:sz w:val="24"/>
      <w:szCs w:val="24"/>
      <w:lang w:val="fr-FR" w:eastAsia="fr-FR"/>
    </w:rPr>
  </w:style>
  <w:style w:type="paragraph" w:customStyle="1" w:styleId="Noteimportanteouconclusion">
    <w:name w:val="Note importante ou conclusion"/>
    <w:next w:val="Normal"/>
    <w:rsid w:val="00CC1A0D"/>
    <w:pPr>
      <w:pBdr>
        <w:top w:val="single" w:sz="8" w:space="1" w:color="99CC00"/>
        <w:left w:val="single" w:sz="8" w:space="4" w:color="99CC00"/>
        <w:bottom w:val="single" w:sz="8" w:space="4" w:color="99CC00"/>
        <w:right w:val="single" w:sz="8" w:space="4" w:color="99CC00"/>
      </w:pBdr>
      <w:spacing w:after="0" w:line="240" w:lineRule="auto"/>
      <w:ind w:left="907" w:right="907"/>
      <w:jc w:val="both"/>
    </w:pPr>
    <w:rPr>
      <w:rFonts w:ascii="Arial Rounded MT Bold" w:eastAsia="Times New Roman" w:hAnsi="Arial Rounded MT Bold" w:cs="Times New Roman"/>
      <w:sz w:val="18"/>
      <w:szCs w:val="24"/>
      <w:lang w:val="fr-FR" w:eastAsia="fr-FR"/>
    </w:rPr>
  </w:style>
  <w:style w:type="paragraph" w:customStyle="1" w:styleId="Notesbaspage9pts">
    <w:name w:val="Notes bas page 9pts"/>
    <w:rsid w:val="00CC1A0D"/>
    <w:pPr>
      <w:spacing w:before="20" w:after="20" w:line="240" w:lineRule="auto"/>
    </w:pPr>
    <w:rPr>
      <w:rFonts w:ascii="Arial" w:eastAsia="Times New Roman" w:hAnsi="Arial" w:cs="Times New Roman"/>
      <w:sz w:val="18"/>
      <w:szCs w:val="18"/>
      <w:lang w:val="fr-FR" w:eastAsia="fr-FR"/>
    </w:rPr>
  </w:style>
  <w:style w:type="paragraph" w:customStyle="1" w:styleId="Puceniveau1">
    <w:name w:val="Puce niveau 1"/>
    <w:basedOn w:val="Normal"/>
    <w:rsid w:val="00CC1A0D"/>
    <w:pPr>
      <w:numPr>
        <w:numId w:val="3"/>
      </w:numPr>
      <w:tabs>
        <w:tab w:val="clear" w:pos="340"/>
        <w:tab w:val="left" w:pos="284"/>
      </w:tabs>
      <w:spacing w:before="0"/>
      <w:ind w:left="284" w:hanging="284"/>
      <w:jc w:val="left"/>
    </w:pPr>
    <w:rPr>
      <w:bCs/>
      <w:szCs w:val="20"/>
    </w:rPr>
  </w:style>
  <w:style w:type="paragraph" w:customStyle="1" w:styleId="Puceniveau2">
    <w:name w:val="Puce niveau 2"/>
    <w:rsid w:val="00CC1A0D"/>
    <w:pPr>
      <w:numPr>
        <w:numId w:val="4"/>
      </w:numPr>
      <w:spacing w:after="0" w:line="264" w:lineRule="auto"/>
    </w:pPr>
    <w:rPr>
      <w:rFonts w:ascii="Arial" w:eastAsia="Times New Roman" w:hAnsi="Arial" w:cs="Times New Roman"/>
      <w:sz w:val="20"/>
      <w:szCs w:val="20"/>
      <w:lang w:val="fr-FR" w:eastAsia="fr-FR"/>
    </w:rPr>
  </w:style>
  <w:style w:type="paragraph" w:customStyle="1" w:styleId="Puceniveau3">
    <w:name w:val="Puce niveau 3"/>
    <w:rsid w:val="00CC1A0D"/>
    <w:pPr>
      <w:numPr>
        <w:numId w:val="5"/>
      </w:numPr>
      <w:spacing w:after="0" w:line="264" w:lineRule="auto"/>
      <w:ind w:left="681" w:hanging="227"/>
    </w:pPr>
    <w:rPr>
      <w:rFonts w:ascii="Arial" w:eastAsia="Times New Roman" w:hAnsi="Arial" w:cs="Times New Roman"/>
      <w:sz w:val="20"/>
      <w:szCs w:val="20"/>
      <w:lang w:val="fr-FR" w:eastAsia="fr-FR"/>
    </w:rPr>
  </w:style>
  <w:style w:type="paragraph" w:customStyle="1" w:styleId="PuceTableau">
    <w:name w:val="Puce Tableau"/>
    <w:basedOn w:val="Normal"/>
    <w:rsid w:val="00CC1A0D"/>
    <w:pPr>
      <w:numPr>
        <w:numId w:val="6"/>
      </w:numPr>
      <w:tabs>
        <w:tab w:val="left" w:pos="227"/>
      </w:tabs>
      <w:spacing w:before="0"/>
      <w:ind w:left="312" w:hanging="357"/>
      <w:jc w:val="left"/>
    </w:pPr>
    <w:rPr>
      <w:sz w:val="18"/>
      <w:szCs w:val="32"/>
      <w:lang w:val="en-GB"/>
    </w:rPr>
  </w:style>
  <w:style w:type="paragraph" w:customStyle="1" w:styleId="Referencearticle">
    <w:name w:val="Reference article"/>
    <w:aliases w:val="ouvrage"/>
    <w:basedOn w:val="Normal"/>
    <w:link w:val="ReferencearticleCar"/>
    <w:rsid w:val="00CC1A0D"/>
    <w:pPr>
      <w:spacing w:before="40"/>
      <w:ind w:left="57"/>
    </w:pPr>
    <w:rPr>
      <w:rFonts w:ascii="Arial Narrow" w:hAnsi="Arial Narrow"/>
      <w:i/>
      <w:color w:val="93AC00"/>
      <w:sz w:val="22"/>
      <w:szCs w:val="20"/>
    </w:rPr>
  </w:style>
  <w:style w:type="character" w:customStyle="1" w:styleId="ReferencearticleCar">
    <w:name w:val="Reference article Car"/>
    <w:aliases w:val="ouvrage Car"/>
    <w:link w:val="Referencearticle"/>
    <w:locked/>
    <w:rsid w:val="00CC1A0D"/>
    <w:rPr>
      <w:rFonts w:ascii="Arial Narrow" w:eastAsia="Times New Roman" w:hAnsi="Arial Narrow" w:cs="Times New Roman"/>
      <w:i/>
      <w:color w:val="93AC00"/>
      <w:szCs w:val="20"/>
      <w:lang w:eastAsia="fr-FR"/>
    </w:rPr>
  </w:style>
  <w:style w:type="paragraph" w:customStyle="1" w:styleId="Sommaire">
    <w:name w:val="Sommaire"/>
    <w:basedOn w:val="Normal"/>
    <w:next w:val="Normal"/>
    <w:rsid w:val="00CC1A0D"/>
    <w:pPr>
      <w:pageBreakBefore/>
      <w:tabs>
        <w:tab w:val="left" w:pos="-5670"/>
      </w:tabs>
      <w:spacing w:before="0" w:after="360"/>
    </w:pPr>
    <w:rPr>
      <w:rFonts w:cs="Arial"/>
      <w:color w:val="000000"/>
      <w:sz w:val="32"/>
      <w:szCs w:val="20"/>
    </w:rPr>
  </w:style>
  <w:style w:type="paragraph" w:customStyle="1" w:styleId="Soustitrequalit">
    <w:name w:val="Sous titre qualité"/>
    <w:basedOn w:val="Normal"/>
    <w:rsid w:val="00CC1A0D"/>
    <w:pPr>
      <w:tabs>
        <w:tab w:val="left" w:pos="-5670"/>
        <w:tab w:val="left" w:pos="8505"/>
      </w:tabs>
      <w:spacing w:before="240" w:after="240" w:line="240" w:lineRule="auto"/>
      <w:ind w:left="57"/>
    </w:pPr>
    <w:rPr>
      <w:rFonts w:cs="Arial"/>
      <w:color w:val="808080"/>
      <w:sz w:val="22"/>
    </w:rPr>
  </w:style>
  <w:style w:type="paragraph" w:customStyle="1" w:styleId="StyleExemple">
    <w:name w:val="Style Exemple"/>
    <w:basedOn w:val="Normal"/>
    <w:next w:val="Normal"/>
    <w:rsid w:val="00CC1A0D"/>
    <w:pPr>
      <w:pBdr>
        <w:left w:val="single" w:sz="8" w:space="4" w:color="808080"/>
      </w:pBdr>
      <w:spacing w:before="40"/>
      <w:ind w:left="567"/>
    </w:pPr>
    <w:rPr>
      <w:rFonts w:cs="Tahoma"/>
      <w:i/>
      <w:color w:val="808080"/>
      <w:szCs w:val="20"/>
    </w:rPr>
  </w:style>
  <w:style w:type="paragraph" w:customStyle="1" w:styleId="Styletitrepartenaires">
    <w:name w:val="Style titre partenaires"/>
    <w:basedOn w:val="Normal"/>
    <w:rsid w:val="00CC1A0D"/>
    <w:pPr>
      <w:ind w:left="57"/>
      <w:jc w:val="center"/>
    </w:pPr>
    <w:rPr>
      <w:rFonts w:ascii="Arial Narrow" w:hAnsi="Arial Narrow"/>
      <w:sz w:val="22"/>
    </w:rPr>
  </w:style>
  <w:style w:type="paragraph" w:customStyle="1" w:styleId="Texteentetedroit">
    <w:name w:val="Texte entete droit"/>
    <w:rsid w:val="00CC1A0D"/>
    <w:pPr>
      <w:spacing w:after="0" w:line="240" w:lineRule="auto"/>
      <w:jc w:val="right"/>
    </w:pPr>
    <w:rPr>
      <w:rFonts w:ascii="Arial Narrow" w:eastAsia="Times New Roman" w:hAnsi="Arial Narrow" w:cs="Arial"/>
      <w:color w:val="808080"/>
      <w:sz w:val="18"/>
      <w:szCs w:val="20"/>
      <w:lang w:val="fr-FR" w:eastAsia="fr-FR"/>
    </w:rPr>
  </w:style>
  <w:style w:type="paragraph" w:customStyle="1" w:styleId="Textepieddepagedroit">
    <w:name w:val="Texte pied de page droit"/>
    <w:link w:val="TextepieddepagedroitCar"/>
    <w:rsid w:val="00CC1A0D"/>
    <w:pPr>
      <w:spacing w:after="0" w:line="240" w:lineRule="auto"/>
      <w:jc w:val="right"/>
    </w:pPr>
    <w:rPr>
      <w:rFonts w:ascii="Arial Narrow" w:eastAsia="Times New Roman" w:hAnsi="Arial Narrow" w:cs="Arial"/>
      <w:color w:val="808080"/>
      <w:sz w:val="18"/>
      <w:szCs w:val="20"/>
      <w:lang w:val="fr-FR" w:eastAsia="fr-FR"/>
    </w:rPr>
  </w:style>
  <w:style w:type="character" w:customStyle="1" w:styleId="TextepieddepagedroitCar">
    <w:name w:val="Texte pied de page droit Car"/>
    <w:link w:val="Textepieddepagedroit"/>
    <w:locked/>
    <w:rsid w:val="00CC1A0D"/>
    <w:rPr>
      <w:rFonts w:ascii="Arial Narrow" w:eastAsia="Times New Roman" w:hAnsi="Arial Narrow" w:cs="Arial"/>
      <w:color w:val="808080"/>
      <w:sz w:val="18"/>
      <w:szCs w:val="20"/>
      <w:lang w:val="fr-FR" w:eastAsia="fr-FR"/>
    </w:rPr>
  </w:style>
  <w:style w:type="paragraph" w:customStyle="1" w:styleId="Textepieddepagegauche">
    <w:name w:val="Texte pied de page gauche"/>
    <w:rsid w:val="00CC1A0D"/>
    <w:pPr>
      <w:tabs>
        <w:tab w:val="right" w:pos="8222"/>
      </w:tabs>
      <w:spacing w:after="0" w:line="240" w:lineRule="auto"/>
    </w:pPr>
    <w:rPr>
      <w:rFonts w:ascii="Arial Narrow" w:eastAsia="Times New Roman" w:hAnsi="Arial Narrow" w:cs="Arial"/>
      <w:color w:val="808080"/>
      <w:sz w:val="18"/>
      <w:szCs w:val="20"/>
      <w:lang w:val="fr-FR" w:eastAsia="fr-FR"/>
    </w:rPr>
  </w:style>
  <w:style w:type="paragraph" w:customStyle="1" w:styleId="TexteTableau9PtsGrasCentr">
    <w:name w:val="Texte Tableau 9 Pts Gras Centré"/>
    <w:rsid w:val="00CC1A0D"/>
    <w:pPr>
      <w:spacing w:before="60" w:after="60" w:line="288" w:lineRule="auto"/>
      <w:jc w:val="center"/>
    </w:pPr>
    <w:rPr>
      <w:rFonts w:ascii="Arial" w:eastAsia="Times New Roman" w:hAnsi="Arial" w:cs="Times New Roman"/>
      <w:sz w:val="18"/>
      <w:szCs w:val="24"/>
      <w:lang w:val="en-GB" w:eastAsia="fr-FR"/>
    </w:rPr>
  </w:style>
  <w:style w:type="paragraph" w:customStyle="1" w:styleId="TexteTableau9ptsGrasFonc">
    <w:name w:val="Texte Tableau 9 pts Gras Foncé"/>
    <w:basedOn w:val="Normal"/>
    <w:rsid w:val="00CC1A0D"/>
    <w:pPr>
      <w:spacing w:before="60" w:after="40" w:line="240" w:lineRule="auto"/>
      <w:jc w:val="left"/>
    </w:pPr>
    <w:rPr>
      <w:b/>
      <w:color w:val="333333"/>
      <w:sz w:val="18"/>
      <w:szCs w:val="32"/>
      <w:lang w:val="en-GB"/>
    </w:rPr>
  </w:style>
  <w:style w:type="paragraph" w:customStyle="1" w:styleId="TexteTableau9ptsNormal">
    <w:name w:val="Texte Tableau 9 pts Normal"/>
    <w:basedOn w:val="Normal"/>
    <w:link w:val="TexteTableau9ptsNormalCar"/>
    <w:rsid w:val="00CC1A0D"/>
    <w:pPr>
      <w:spacing w:before="60" w:after="40" w:line="240" w:lineRule="auto"/>
      <w:jc w:val="left"/>
    </w:pPr>
    <w:rPr>
      <w:sz w:val="18"/>
      <w:szCs w:val="32"/>
      <w:lang w:val="en-GB"/>
    </w:rPr>
  </w:style>
  <w:style w:type="character" w:customStyle="1" w:styleId="TexteTableau9ptsNormalCar">
    <w:name w:val="Texte Tableau 9 pts Normal Car"/>
    <w:link w:val="TexteTableau9ptsNormal"/>
    <w:locked/>
    <w:rsid w:val="00CC1A0D"/>
    <w:rPr>
      <w:rFonts w:ascii="Arial" w:eastAsia="Times New Roman" w:hAnsi="Arial" w:cs="Times New Roman"/>
      <w:sz w:val="18"/>
      <w:szCs w:val="32"/>
      <w:lang w:val="en-GB" w:eastAsia="fr-FR"/>
    </w:rPr>
  </w:style>
  <w:style w:type="paragraph" w:customStyle="1" w:styleId="Nomduclient">
    <w:name w:val="Nom du client"/>
    <w:next w:val="Normal"/>
    <w:rsid w:val="00CC1A0D"/>
    <w:pPr>
      <w:spacing w:after="0" w:line="240" w:lineRule="auto"/>
    </w:pPr>
    <w:rPr>
      <w:rFonts w:ascii="Arial" w:eastAsia="Arial Unicode MS" w:hAnsi="Arial" w:cs="Arial"/>
      <w:b/>
      <w:color w:val="333333"/>
      <w:sz w:val="28"/>
      <w:szCs w:val="48"/>
      <w:lang w:val="fr-FR" w:eastAsia="fr-FR"/>
    </w:rPr>
  </w:style>
  <w:style w:type="character" w:styleId="CommentReference">
    <w:name w:val="annotation reference"/>
    <w:uiPriority w:val="99"/>
    <w:semiHidden/>
    <w:rsid w:val="00CC1A0D"/>
    <w:rPr>
      <w:rFonts w:cs="Times New Roman"/>
      <w:sz w:val="16"/>
      <w:szCs w:val="16"/>
    </w:rPr>
  </w:style>
  <w:style w:type="paragraph" w:customStyle="1" w:styleId="Titreduprojetniveau2">
    <w:name w:val="Titre du projet niveau 2"/>
    <w:rsid w:val="00CC1A0D"/>
    <w:pPr>
      <w:spacing w:before="120" w:after="0" w:line="240" w:lineRule="auto"/>
    </w:pPr>
    <w:rPr>
      <w:rFonts w:ascii="Arial Narrow" w:eastAsia="Arial Unicode MS" w:hAnsi="Arial Narrow" w:cs="Times New Roman"/>
      <w:b/>
      <w:color w:val="B6D266"/>
      <w:sz w:val="28"/>
      <w:szCs w:val="24"/>
      <w:lang w:val="fr-FR" w:eastAsia="fr-FR"/>
    </w:rPr>
  </w:style>
  <w:style w:type="paragraph" w:customStyle="1" w:styleId="Titreduprojet">
    <w:name w:val="Titre du projet"/>
    <w:basedOn w:val="Normal"/>
    <w:next w:val="Normal"/>
    <w:rsid w:val="00CC1A0D"/>
    <w:pPr>
      <w:spacing w:line="240" w:lineRule="auto"/>
      <w:jc w:val="left"/>
    </w:pPr>
    <w:rPr>
      <w:rFonts w:ascii="Arial Narrow" w:hAnsi="Arial Narrow" w:cs="Arial"/>
      <w:b/>
      <w:color w:val="93AC00"/>
      <w:sz w:val="44"/>
    </w:rPr>
  </w:style>
  <w:style w:type="paragraph" w:styleId="ListParagraph">
    <w:name w:val="List Paragraph"/>
    <w:aliases w:val="Akapit z listą BS,List Paragraph 1,List_Paragraph,Multilevel para_II,PDP DOCUMENT SUBTITLE,References,Citation List,ANNEX,List Paragraph1,List Paragraph (numbered (a)),ReferencesCxSpLast,List Paragraph-ExecSummary,Bullets,OBC Bullet,lp1"/>
    <w:basedOn w:val="Normal"/>
    <w:link w:val="ListParagraphChar"/>
    <w:uiPriority w:val="34"/>
    <w:qFormat/>
    <w:rsid w:val="00CC1A0D"/>
    <w:pPr>
      <w:widowControl w:val="0"/>
      <w:overflowPunct w:val="0"/>
      <w:autoSpaceDE w:val="0"/>
      <w:autoSpaceDN w:val="0"/>
      <w:adjustRightInd w:val="0"/>
      <w:spacing w:before="0" w:line="240" w:lineRule="auto"/>
      <w:ind w:left="720"/>
      <w:jc w:val="left"/>
      <w:textAlignment w:val="baseline"/>
    </w:pPr>
    <w:rPr>
      <w:rFonts w:ascii="Times New Roman" w:hAnsi="Times New Roman"/>
      <w:szCs w:val="20"/>
      <w:lang w:val="en-AU" w:eastAsia="en-US"/>
    </w:rPr>
  </w:style>
  <w:style w:type="paragraph" w:customStyle="1" w:styleId="TitreInfosQualit">
    <w:name w:val="Titre Infos Qualité"/>
    <w:next w:val="Normal"/>
    <w:rsid w:val="00CC1A0D"/>
    <w:pPr>
      <w:spacing w:before="120" w:after="360" w:line="240" w:lineRule="auto"/>
    </w:pPr>
    <w:rPr>
      <w:rFonts w:ascii="Arial" w:eastAsia="Times New Roman" w:hAnsi="Arial" w:cs="Times New Roman"/>
      <w:color w:val="808080"/>
      <w:sz w:val="32"/>
      <w:szCs w:val="24"/>
      <w:lang w:val="fr-FR" w:eastAsia="fr-FR"/>
    </w:rPr>
  </w:style>
  <w:style w:type="paragraph" w:customStyle="1" w:styleId="Titredudocument">
    <w:name w:val="Titre du document"/>
    <w:basedOn w:val="Normal"/>
    <w:rsid w:val="00CC1A0D"/>
    <w:pPr>
      <w:spacing w:line="240" w:lineRule="auto"/>
      <w:jc w:val="left"/>
    </w:pPr>
    <w:rPr>
      <w:b/>
      <w:bCs/>
      <w:color w:val="999999"/>
      <w:sz w:val="36"/>
      <w:szCs w:val="20"/>
    </w:rPr>
  </w:style>
  <w:style w:type="paragraph" w:styleId="TOC1">
    <w:name w:val="toc 1"/>
    <w:next w:val="Normal"/>
    <w:autoRedefine/>
    <w:uiPriority w:val="39"/>
    <w:qFormat/>
    <w:rsid w:val="00CC1A0D"/>
    <w:pPr>
      <w:tabs>
        <w:tab w:val="left" w:pos="1418"/>
        <w:tab w:val="right" w:leader="dot" w:pos="8280"/>
      </w:tabs>
      <w:spacing w:before="240" w:after="120" w:line="240" w:lineRule="auto"/>
      <w:ind w:left="1418" w:right="567" w:hanging="1418"/>
    </w:pPr>
    <w:rPr>
      <w:rFonts w:ascii="Arial" w:eastAsia="Times New Roman" w:hAnsi="Arial" w:cs="Times New Roman"/>
      <w:b/>
      <w:noProof/>
      <w:sz w:val="24"/>
      <w:szCs w:val="24"/>
      <w:lang w:val="fr-FR" w:eastAsia="fr-FR"/>
    </w:rPr>
  </w:style>
  <w:style w:type="paragraph" w:styleId="TOC2">
    <w:name w:val="toc 2"/>
    <w:next w:val="Normal"/>
    <w:autoRedefine/>
    <w:uiPriority w:val="39"/>
    <w:qFormat/>
    <w:rsid w:val="00CC1A0D"/>
    <w:pPr>
      <w:tabs>
        <w:tab w:val="left" w:pos="1080"/>
        <w:tab w:val="right" w:leader="dot" w:pos="8210"/>
      </w:tabs>
      <w:spacing w:after="0" w:line="240" w:lineRule="auto"/>
      <w:ind w:left="1080" w:right="567" w:hanging="360"/>
    </w:pPr>
    <w:rPr>
      <w:rFonts w:ascii="Arial" w:eastAsia="Times New Roman" w:hAnsi="Arial" w:cs="Times New Roman"/>
      <w:b/>
      <w:noProof/>
      <w:color w:val="808080"/>
      <w:szCs w:val="24"/>
      <w:lang w:val="fr-FR" w:eastAsia="fr-FR"/>
    </w:rPr>
  </w:style>
  <w:style w:type="paragraph" w:styleId="TOC3">
    <w:name w:val="toc 3"/>
    <w:next w:val="Normal"/>
    <w:autoRedefine/>
    <w:uiPriority w:val="39"/>
    <w:qFormat/>
    <w:rsid w:val="00A675A6"/>
    <w:pPr>
      <w:tabs>
        <w:tab w:val="left" w:pos="1440"/>
        <w:tab w:val="right" w:leader="dot" w:pos="8210"/>
      </w:tabs>
      <w:spacing w:after="0" w:line="264" w:lineRule="auto"/>
      <w:ind w:left="1440" w:right="424" w:hanging="365"/>
      <w:jc w:val="both"/>
    </w:pPr>
    <w:rPr>
      <w:rFonts w:ascii="GHEA Grapalat" w:eastAsia="Times New Roman" w:hAnsi="GHEA Grapalat" w:cs="Arial"/>
      <w:noProof/>
      <w:kern w:val="32"/>
      <w:sz w:val="20"/>
      <w:szCs w:val="24"/>
      <w:lang w:val="fr-FR" w:eastAsia="fr-FR"/>
    </w:rPr>
  </w:style>
  <w:style w:type="paragraph" w:styleId="TOC4">
    <w:name w:val="toc 4"/>
    <w:next w:val="Normal"/>
    <w:autoRedefine/>
    <w:uiPriority w:val="39"/>
    <w:rsid w:val="00CC1A0D"/>
    <w:pPr>
      <w:tabs>
        <w:tab w:val="left" w:pos="1980"/>
        <w:tab w:val="right" w:leader="dot" w:pos="8210"/>
      </w:tabs>
      <w:spacing w:after="0" w:line="264" w:lineRule="auto"/>
      <w:ind w:left="1980" w:right="567" w:hanging="540"/>
    </w:pPr>
    <w:rPr>
      <w:rFonts w:ascii="Arial" w:eastAsia="Times New Roman" w:hAnsi="Arial" w:cs="Times New Roman"/>
      <w:noProof/>
      <w:color w:val="808080"/>
      <w:sz w:val="18"/>
      <w:szCs w:val="24"/>
      <w:lang w:val="fr-FR" w:eastAsia="fr-FR"/>
    </w:rPr>
  </w:style>
  <w:style w:type="paragraph" w:styleId="TOC5">
    <w:name w:val="toc 5"/>
    <w:basedOn w:val="Normal"/>
    <w:next w:val="Normal"/>
    <w:autoRedefine/>
    <w:uiPriority w:val="39"/>
    <w:rsid w:val="00CC1A0D"/>
    <w:pPr>
      <w:ind w:left="800"/>
      <w:jc w:val="left"/>
    </w:pPr>
    <w:rPr>
      <w:b/>
    </w:rPr>
  </w:style>
  <w:style w:type="paragraph" w:customStyle="1" w:styleId="Versiondudocument">
    <w:name w:val="Version du document"/>
    <w:basedOn w:val="Normal"/>
    <w:rsid w:val="00CC1A0D"/>
    <w:pPr>
      <w:jc w:val="left"/>
    </w:pPr>
    <w:rPr>
      <w:rFonts w:ascii="Arial Narrow" w:hAnsi="Arial Narrow" w:cs="Arial"/>
      <w:color w:val="999999"/>
      <w:sz w:val="28"/>
    </w:rPr>
  </w:style>
  <w:style w:type="paragraph" w:styleId="Header">
    <w:name w:val="header"/>
    <w:basedOn w:val="Normal"/>
    <w:link w:val="HeaderChar"/>
    <w:uiPriority w:val="99"/>
    <w:rsid w:val="00CC1A0D"/>
    <w:pPr>
      <w:tabs>
        <w:tab w:val="center" w:pos="4536"/>
        <w:tab w:val="right" w:pos="9072"/>
      </w:tabs>
    </w:pPr>
  </w:style>
  <w:style w:type="character" w:customStyle="1" w:styleId="HeaderChar">
    <w:name w:val="Header Char"/>
    <w:basedOn w:val="DefaultParagraphFont"/>
    <w:link w:val="Header"/>
    <w:uiPriority w:val="99"/>
    <w:rsid w:val="00CC1A0D"/>
    <w:rPr>
      <w:rFonts w:ascii="Arial" w:eastAsia="Times New Roman" w:hAnsi="Arial" w:cs="Times New Roman"/>
      <w:sz w:val="20"/>
      <w:szCs w:val="24"/>
      <w:lang w:eastAsia="fr-FR"/>
    </w:rPr>
  </w:style>
  <w:style w:type="paragraph" w:styleId="Footer">
    <w:name w:val="footer"/>
    <w:basedOn w:val="Normal"/>
    <w:link w:val="FooterChar"/>
    <w:uiPriority w:val="99"/>
    <w:rsid w:val="00CC1A0D"/>
    <w:pPr>
      <w:tabs>
        <w:tab w:val="center" w:pos="4536"/>
        <w:tab w:val="right" w:pos="9072"/>
      </w:tabs>
    </w:pPr>
  </w:style>
  <w:style w:type="character" w:customStyle="1" w:styleId="FooterChar">
    <w:name w:val="Footer Char"/>
    <w:basedOn w:val="DefaultParagraphFont"/>
    <w:link w:val="Footer"/>
    <w:uiPriority w:val="99"/>
    <w:rsid w:val="00CC1A0D"/>
    <w:rPr>
      <w:rFonts w:ascii="Arial" w:eastAsia="Times New Roman" w:hAnsi="Arial" w:cs="Times New Roman"/>
      <w:sz w:val="20"/>
      <w:szCs w:val="24"/>
      <w:lang w:eastAsia="fr-FR"/>
    </w:rPr>
  </w:style>
  <w:style w:type="paragraph" w:styleId="FootnoteText">
    <w:name w:val="footnote text"/>
    <w:aliases w:val="single space,footnote text,FOOTNOTES,fn,Footnote Text Char2,Footnote Text Char1 Char,Footnote Text Char2 Char Char,Footnote Text Char1 Char Char Char,Footnote Text Char2 Char Char Char Char,Footnote Text Char Char1 Char Char Char Char,ADB"/>
    <w:basedOn w:val="Normal"/>
    <w:link w:val="FootnoteTextChar"/>
    <w:uiPriority w:val="99"/>
    <w:qFormat/>
    <w:rsid w:val="00CC1A0D"/>
    <w:rPr>
      <w:szCs w:val="20"/>
    </w:rPr>
  </w:style>
  <w:style w:type="character" w:customStyle="1" w:styleId="FootnoteTextChar">
    <w:name w:val="Footnote Text Char"/>
    <w:aliases w:val="single space Char,footnote text Char,FOOTNOTES Char,fn Char,Footnote Text Char2 Char,Footnote Text Char1 Char Char,Footnote Text Char2 Char Char Char,Footnote Text Char1 Char Char Char Char,Footnote Text Char2 Char Char Char Char Char"/>
    <w:basedOn w:val="DefaultParagraphFont"/>
    <w:link w:val="FootnoteText"/>
    <w:uiPriority w:val="99"/>
    <w:rsid w:val="00CC1A0D"/>
    <w:rPr>
      <w:rFonts w:ascii="Arial" w:eastAsia="Times New Roman" w:hAnsi="Arial" w:cs="Times New Roman"/>
      <w:sz w:val="20"/>
      <w:szCs w:val="20"/>
      <w:lang w:eastAsia="fr-FR"/>
    </w:rPr>
  </w:style>
  <w:style w:type="character" w:styleId="Hyperlink">
    <w:name w:val="Hyperlink"/>
    <w:uiPriority w:val="99"/>
    <w:rsid w:val="00CC1A0D"/>
    <w:rPr>
      <w:rFonts w:cs="Times New Roman"/>
      <w:color w:val="0000FF"/>
      <w:u w:val="single"/>
    </w:rPr>
  </w:style>
  <w:style w:type="paragraph" w:styleId="CommentText">
    <w:name w:val="annotation text"/>
    <w:basedOn w:val="Normal"/>
    <w:link w:val="CommentTextChar"/>
    <w:uiPriority w:val="99"/>
    <w:semiHidden/>
    <w:rsid w:val="00CC1A0D"/>
    <w:rPr>
      <w:szCs w:val="20"/>
    </w:rPr>
  </w:style>
  <w:style w:type="character" w:customStyle="1" w:styleId="CommentTextChar">
    <w:name w:val="Comment Text Char"/>
    <w:basedOn w:val="DefaultParagraphFont"/>
    <w:link w:val="CommentText"/>
    <w:uiPriority w:val="99"/>
    <w:semiHidden/>
    <w:rsid w:val="00CC1A0D"/>
    <w:rPr>
      <w:rFonts w:ascii="Arial" w:eastAsia="Times New Roman" w:hAnsi="Arial" w:cs="Times New Roman"/>
      <w:sz w:val="20"/>
      <w:szCs w:val="20"/>
      <w:lang w:eastAsia="fr-FR"/>
    </w:rPr>
  </w:style>
  <w:style w:type="paragraph" w:styleId="TOC8">
    <w:name w:val="toc 8"/>
    <w:basedOn w:val="Normal"/>
    <w:next w:val="Normal"/>
    <w:autoRedefine/>
    <w:uiPriority w:val="39"/>
    <w:rsid w:val="00CC1A0D"/>
    <w:pPr>
      <w:tabs>
        <w:tab w:val="right" w:leader="dot" w:pos="8210"/>
      </w:tabs>
      <w:spacing w:before="300" w:after="100" w:line="240" w:lineRule="auto"/>
      <w:jc w:val="left"/>
    </w:pPr>
    <w:rPr>
      <w:b/>
      <w:noProof/>
      <w:sz w:val="24"/>
    </w:rPr>
  </w:style>
  <w:style w:type="paragraph" w:customStyle="1" w:styleId="Texteentetepagegauche">
    <w:name w:val="Texte entete page gauche"/>
    <w:rsid w:val="00CC1A0D"/>
    <w:pPr>
      <w:tabs>
        <w:tab w:val="center" w:pos="4860"/>
        <w:tab w:val="right" w:pos="9540"/>
      </w:tabs>
      <w:spacing w:after="0" w:line="240" w:lineRule="auto"/>
    </w:pPr>
    <w:rPr>
      <w:rFonts w:ascii="Arial" w:eastAsia="Times New Roman" w:hAnsi="Arial" w:cs="Times New Roman"/>
      <w:color w:val="808080"/>
      <w:sz w:val="16"/>
      <w:szCs w:val="16"/>
      <w:lang w:val="fr-FR" w:eastAsia="fr-FR"/>
    </w:rPr>
  </w:style>
  <w:style w:type="paragraph" w:styleId="CommentSubject">
    <w:name w:val="annotation subject"/>
    <w:basedOn w:val="CommentText"/>
    <w:next w:val="CommentText"/>
    <w:link w:val="CommentSubjectChar"/>
    <w:uiPriority w:val="99"/>
    <w:semiHidden/>
    <w:rsid w:val="00CC1A0D"/>
    <w:rPr>
      <w:b/>
      <w:bCs/>
    </w:rPr>
  </w:style>
  <w:style w:type="character" w:customStyle="1" w:styleId="CommentSubjectChar">
    <w:name w:val="Comment Subject Char"/>
    <w:basedOn w:val="CommentTextChar"/>
    <w:link w:val="CommentSubject"/>
    <w:uiPriority w:val="99"/>
    <w:semiHidden/>
    <w:rsid w:val="00CC1A0D"/>
    <w:rPr>
      <w:rFonts w:ascii="Arial" w:eastAsia="Times New Roman" w:hAnsi="Arial" w:cs="Times New Roman"/>
      <w:b/>
      <w:bCs/>
      <w:sz w:val="20"/>
      <w:szCs w:val="20"/>
      <w:lang w:eastAsia="fr-FR"/>
    </w:rPr>
  </w:style>
  <w:style w:type="paragraph" w:styleId="BalloonText">
    <w:name w:val="Balloon Text"/>
    <w:basedOn w:val="Normal"/>
    <w:link w:val="BalloonTextChar"/>
    <w:uiPriority w:val="99"/>
    <w:rsid w:val="00CC1A0D"/>
    <w:rPr>
      <w:rFonts w:ascii="Tahoma" w:hAnsi="Tahoma"/>
      <w:sz w:val="16"/>
      <w:szCs w:val="16"/>
    </w:rPr>
  </w:style>
  <w:style w:type="character" w:customStyle="1" w:styleId="BalloonTextChar">
    <w:name w:val="Balloon Text Char"/>
    <w:basedOn w:val="DefaultParagraphFont"/>
    <w:link w:val="BalloonText"/>
    <w:uiPriority w:val="99"/>
    <w:rsid w:val="00CC1A0D"/>
    <w:rPr>
      <w:rFonts w:ascii="Tahoma" w:eastAsia="Times New Roman" w:hAnsi="Tahoma" w:cs="Times New Roman"/>
      <w:sz w:val="16"/>
      <w:szCs w:val="16"/>
      <w:lang w:eastAsia="fr-FR"/>
    </w:rPr>
  </w:style>
  <w:style w:type="paragraph" w:styleId="Caption">
    <w:name w:val="caption"/>
    <w:aliases w:val="Char Char,AGT ESIA,Caption Char Char อักขระ,Caption Char1 Char,Caption1 Char Char,Caption Char Char Char Char1 Char Char,Caption Char Char Char Char Char Char Char Char Char1 Char Char,Caption1 Char,Caption Char Char Char Char1 Char,Map,figur,Ch"/>
    <w:basedOn w:val="Normal"/>
    <w:next w:val="Normal"/>
    <w:link w:val="CaptionChar"/>
    <w:uiPriority w:val="35"/>
    <w:qFormat/>
    <w:rsid w:val="00CC1A0D"/>
    <w:pPr>
      <w:keepNext/>
    </w:pPr>
    <w:rPr>
      <w:b/>
      <w:bCs/>
      <w:szCs w:val="20"/>
    </w:rPr>
  </w:style>
  <w:style w:type="paragraph" w:customStyle="1" w:styleId="Normal-Gras-Vert">
    <w:name w:val="Normal - Gras - Vert"/>
    <w:basedOn w:val="Normal"/>
    <w:link w:val="Normal-Gras-VertCarCar"/>
    <w:rsid w:val="00CC1A0D"/>
    <w:pPr>
      <w:spacing w:line="240" w:lineRule="auto"/>
    </w:pPr>
    <w:rPr>
      <w:b/>
      <w:bCs/>
      <w:color w:val="93AC00"/>
      <w:szCs w:val="32"/>
      <w:lang w:eastAsia="en-US"/>
    </w:rPr>
  </w:style>
  <w:style w:type="character" w:customStyle="1" w:styleId="Normal-Gras-VertCarCar">
    <w:name w:val="Normal - Gras - Vert Car Car"/>
    <w:link w:val="Normal-Gras-Vert"/>
    <w:locked/>
    <w:rsid w:val="00CC1A0D"/>
    <w:rPr>
      <w:rFonts w:ascii="Arial" w:eastAsia="Times New Roman" w:hAnsi="Arial" w:cs="Times New Roman"/>
      <w:b/>
      <w:bCs/>
      <w:color w:val="93AC00"/>
      <w:sz w:val="20"/>
      <w:szCs w:val="32"/>
    </w:rPr>
  </w:style>
  <w:style w:type="paragraph" w:styleId="TableofFigures">
    <w:name w:val="table of figures"/>
    <w:basedOn w:val="Normal"/>
    <w:next w:val="Normal"/>
    <w:uiPriority w:val="99"/>
    <w:rsid w:val="00CC1A0D"/>
    <w:pPr>
      <w:tabs>
        <w:tab w:val="left" w:pos="340"/>
        <w:tab w:val="right" w:leader="dot" w:pos="8505"/>
      </w:tabs>
      <w:spacing w:line="240" w:lineRule="auto"/>
      <w:ind w:left="340" w:right="567" w:hanging="340"/>
      <w:jc w:val="left"/>
    </w:pPr>
  </w:style>
  <w:style w:type="table" w:customStyle="1" w:styleId="Grilledutableau1">
    <w:name w:val="Grille du tableau1"/>
    <w:rsid w:val="00CC1A0D"/>
    <w:pPr>
      <w:spacing w:after="0" w:line="240" w:lineRule="auto"/>
      <w:ind w:left="57"/>
    </w:pPr>
    <w:rPr>
      <w:rFonts w:ascii="Arial" w:eastAsia="Times New Roman" w:hAnsi="Arial" w:cs="Times New Roman"/>
      <w:sz w:val="18"/>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CC1A0D"/>
  </w:style>
  <w:style w:type="paragraph" w:customStyle="1" w:styleId="Default">
    <w:name w:val="Default"/>
    <w:rsid w:val="00CC1A0D"/>
    <w:pPr>
      <w:autoSpaceDE w:val="0"/>
      <w:autoSpaceDN w:val="0"/>
      <w:adjustRightInd w:val="0"/>
      <w:spacing w:after="0" w:line="240" w:lineRule="auto"/>
    </w:pPr>
    <w:rPr>
      <w:rFonts w:ascii="Arial" w:eastAsia="Calibri" w:hAnsi="Arial" w:cs="Arial"/>
      <w:color w:val="000000"/>
      <w:sz w:val="24"/>
      <w:szCs w:val="24"/>
    </w:rPr>
  </w:style>
  <w:style w:type="paragraph" w:styleId="TOC6">
    <w:name w:val="toc 6"/>
    <w:basedOn w:val="Normal"/>
    <w:next w:val="Normal"/>
    <w:autoRedefine/>
    <w:uiPriority w:val="39"/>
    <w:unhideWhenUsed/>
    <w:rsid w:val="00CC1A0D"/>
    <w:pPr>
      <w:spacing w:before="0" w:after="100" w:line="276" w:lineRule="auto"/>
      <w:ind w:left="1100"/>
      <w:jc w:val="left"/>
    </w:pPr>
    <w:rPr>
      <w:rFonts w:ascii="Calibri" w:hAnsi="Calibri"/>
      <w:sz w:val="22"/>
      <w:szCs w:val="22"/>
      <w:lang w:eastAsia="en-US"/>
    </w:rPr>
  </w:style>
  <w:style w:type="paragraph" w:styleId="TOC7">
    <w:name w:val="toc 7"/>
    <w:basedOn w:val="Normal"/>
    <w:next w:val="Normal"/>
    <w:autoRedefine/>
    <w:uiPriority w:val="39"/>
    <w:unhideWhenUsed/>
    <w:rsid w:val="00CC1A0D"/>
    <w:pPr>
      <w:spacing w:before="0" w:after="100" w:line="276" w:lineRule="auto"/>
      <w:ind w:left="1320"/>
      <w:jc w:val="left"/>
    </w:pPr>
    <w:rPr>
      <w:rFonts w:ascii="Calibri" w:hAnsi="Calibri"/>
      <w:sz w:val="22"/>
      <w:szCs w:val="22"/>
      <w:lang w:eastAsia="en-US"/>
    </w:rPr>
  </w:style>
  <w:style w:type="paragraph" w:styleId="TOC9">
    <w:name w:val="toc 9"/>
    <w:basedOn w:val="Normal"/>
    <w:next w:val="Normal"/>
    <w:autoRedefine/>
    <w:uiPriority w:val="39"/>
    <w:unhideWhenUsed/>
    <w:rsid w:val="00CC1A0D"/>
    <w:pPr>
      <w:spacing w:before="0" w:after="100" w:line="276" w:lineRule="auto"/>
      <w:ind w:left="1760"/>
      <w:jc w:val="left"/>
    </w:pPr>
    <w:rPr>
      <w:rFonts w:ascii="Calibri" w:hAnsi="Calibri"/>
      <w:sz w:val="22"/>
      <w:szCs w:val="22"/>
      <w:lang w:eastAsia="en-US"/>
    </w:rPr>
  </w:style>
  <w:style w:type="paragraph" w:styleId="BodyText">
    <w:name w:val="Body Text"/>
    <w:basedOn w:val="Normal"/>
    <w:link w:val="BodyTextChar"/>
    <w:qFormat/>
    <w:rsid w:val="00CC1A0D"/>
    <w:pPr>
      <w:suppressAutoHyphens/>
      <w:spacing w:before="0" w:after="120" w:line="240" w:lineRule="auto"/>
    </w:pPr>
    <w:rPr>
      <w:rFonts w:ascii="Times New Roman" w:hAnsi="Times New Roman"/>
      <w:sz w:val="24"/>
      <w:lang w:eastAsia="en-US"/>
    </w:rPr>
  </w:style>
  <w:style w:type="character" w:customStyle="1" w:styleId="BodyTextChar">
    <w:name w:val="Body Text Char"/>
    <w:basedOn w:val="DefaultParagraphFont"/>
    <w:link w:val="BodyText"/>
    <w:rsid w:val="00CC1A0D"/>
    <w:rPr>
      <w:rFonts w:ascii="Times New Roman" w:eastAsia="Times New Roman" w:hAnsi="Times New Roman" w:cs="Times New Roman"/>
      <w:sz w:val="24"/>
      <w:szCs w:val="24"/>
    </w:rPr>
  </w:style>
  <w:style w:type="character" w:styleId="BookTitle">
    <w:name w:val="Book Title"/>
    <w:uiPriority w:val="33"/>
    <w:qFormat/>
    <w:rsid w:val="00CC1A0D"/>
    <w:rPr>
      <w:b/>
      <w:bCs/>
      <w:smallCaps/>
      <w:spacing w:val="5"/>
    </w:rPr>
  </w:style>
  <w:style w:type="paragraph" w:customStyle="1" w:styleId="msoaddress">
    <w:name w:val="msoaddress"/>
    <w:uiPriority w:val="99"/>
    <w:rsid w:val="00CC1A0D"/>
    <w:pPr>
      <w:spacing w:after="0" w:line="240" w:lineRule="auto"/>
    </w:pPr>
    <w:rPr>
      <w:rFonts w:ascii="Gill Sans MT" w:eastAsia="Times New Roman" w:hAnsi="Gill Sans MT" w:cs="Times New Roman"/>
      <w:color w:val="000000"/>
      <w:kern w:val="28"/>
      <w:sz w:val="14"/>
      <w:szCs w:val="14"/>
    </w:rPr>
  </w:style>
  <w:style w:type="character" w:customStyle="1" w:styleId="UnresolvedMention1">
    <w:name w:val="Unresolved Mention1"/>
    <w:uiPriority w:val="99"/>
    <w:semiHidden/>
    <w:unhideWhenUsed/>
    <w:rsid w:val="00CC1A0D"/>
    <w:rPr>
      <w:color w:val="605E5C"/>
      <w:shd w:val="clear" w:color="auto" w:fill="E1DFDD"/>
    </w:rPr>
  </w:style>
  <w:style w:type="table" w:customStyle="1" w:styleId="TableGrid1">
    <w:name w:val="Table Grid1"/>
    <w:basedOn w:val="TableNormal"/>
    <w:next w:val="TableGrid"/>
    <w:uiPriority w:val="39"/>
    <w:rsid w:val="00CC1A0D"/>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C1A0D"/>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1A0D"/>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C1A0D"/>
    <w:rPr>
      <w:b/>
      <w:bCs/>
    </w:rPr>
  </w:style>
  <w:style w:type="paragraph" w:styleId="ListBullet3">
    <w:name w:val="List Bullet 3"/>
    <w:basedOn w:val="Normal"/>
    <w:rsid w:val="00CC1A0D"/>
    <w:pPr>
      <w:numPr>
        <w:numId w:val="8"/>
      </w:numPr>
      <w:spacing w:before="0" w:line="240" w:lineRule="auto"/>
      <w:contextualSpacing/>
      <w:jc w:val="left"/>
    </w:pPr>
    <w:rPr>
      <w:sz w:val="22"/>
      <w:szCs w:val="22"/>
      <w:lang w:eastAsia="en-US"/>
    </w:rPr>
  </w:style>
  <w:style w:type="paragraph" w:styleId="NormalWeb">
    <w:name w:val="Normal (Web)"/>
    <w:aliases w:val="webb, webb,Обычный (веб) Знак Знак,Знак Знак Знак Знак,Знак Знак1,Обычный (веб) Знак Знак Знак,Знак Знак Знак1 Знак Знак Знак Знак Знак,Знак1,Знак,Char Char Char Char,Char Char Char"/>
    <w:basedOn w:val="Normal"/>
    <w:link w:val="NormalWebChar"/>
    <w:uiPriority w:val="99"/>
    <w:unhideWhenUsed/>
    <w:qFormat/>
    <w:rsid w:val="00CC1A0D"/>
    <w:pPr>
      <w:spacing w:before="100" w:beforeAutospacing="1" w:after="100" w:afterAutospacing="1" w:line="240" w:lineRule="auto"/>
      <w:jc w:val="left"/>
    </w:pPr>
    <w:rPr>
      <w:rFonts w:ascii="Times New Roman" w:hAnsi="Times New Roman"/>
      <w:sz w:val="24"/>
      <w:lang w:eastAsia="en-AU"/>
    </w:rPr>
  </w:style>
  <w:style w:type="paragraph" w:customStyle="1" w:styleId="SMESection">
    <w:name w:val="SMESection"/>
    <w:basedOn w:val="Heading1"/>
    <w:next w:val="Normal"/>
    <w:rsid w:val="00CC1A0D"/>
    <w:pPr>
      <w:keepNext/>
      <w:keepLines/>
      <w:pageBreakBefore w:val="0"/>
      <w:numPr>
        <w:numId w:val="9"/>
      </w:numPr>
      <w:pBdr>
        <w:bottom w:val="single" w:sz="4" w:space="1" w:color="C66005"/>
      </w:pBdr>
      <w:tabs>
        <w:tab w:val="clear" w:pos="2835"/>
        <w:tab w:val="clear" w:pos="5103"/>
      </w:tabs>
      <w:spacing w:after="360"/>
    </w:pPr>
    <w:rPr>
      <w:b w:val="0"/>
      <w:caps/>
      <w:color w:val="C66005"/>
      <w:kern w:val="0"/>
      <w:sz w:val="32"/>
      <w:lang w:val="en-US" w:eastAsia="en-US"/>
      <w14:textFill>
        <w14:solidFill>
          <w14:srgbClr w14:val="C66005">
            <w14:lumMod w14:val="75000"/>
          </w14:srgbClr>
        </w14:solidFill>
      </w14:textFill>
    </w:rPr>
  </w:style>
  <w:style w:type="paragraph" w:customStyle="1" w:styleId="SMEHeading1">
    <w:name w:val="SMEHeading 1"/>
    <w:basedOn w:val="SMESection"/>
    <w:next w:val="Normal"/>
    <w:rsid w:val="00CC1A0D"/>
    <w:pPr>
      <w:numPr>
        <w:ilvl w:val="1"/>
      </w:numPr>
      <w:pBdr>
        <w:bottom w:val="none" w:sz="0" w:space="0" w:color="auto"/>
      </w:pBdr>
      <w:spacing w:before="120" w:after="240"/>
      <w:outlineLvl w:val="1"/>
    </w:pPr>
    <w:rPr>
      <w:caps w:val="0"/>
      <w:color w:val="000000"/>
      <w:sz w:val="28"/>
      <w14:textFill>
        <w14:solidFill>
          <w14:srgbClr w14:val="000000">
            <w14:lumMod w14:val="75000"/>
          </w14:srgbClr>
        </w14:solidFill>
      </w14:textFill>
    </w:rPr>
  </w:style>
  <w:style w:type="paragraph" w:customStyle="1" w:styleId="SMEHeading2">
    <w:name w:val="SMEHeading 2"/>
    <w:basedOn w:val="SMEHeading1"/>
    <w:next w:val="Normal"/>
    <w:rsid w:val="00CC1A0D"/>
    <w:pPr>
      <w:numPr>
        <w:ilvl w:val="2"/>
      </w:numPr>
      <w:spacing w:before="0"/>
      <w:outlineLvl w:val="2"/>
    </w:pPr>
    <w:rPr>
      <w:sz w:val="24"/>
    </w:rPr>
  </w:style>
  <w:style w:type="paragraph" w:customStyle="1" w:styleId="SMEHeading3">
    <w:name w:val="SMEHeading 3"/>
    <w:basedOn w:val="SMEHeading2"/>
    <w:next w:val="Normal"/>
    <w:rsid w:val="00CC1A0D"/>
    <w:pPr>
      <w:numPr>
        <w:ilvl w:val="3"/>
      </w:numPr>
      <w:tabs>
        <w:tab w:val="num" w:pos="927"/>
      </w:tabs>
      <w:spacing w:before="120" w:after="120"/>
      <w:ind w:left="927" w:hanging="567"/>
      <w:outlineLvl w:val="3"/>
    </w:pPr>
    <w:rPr>
      <w:sz w:val="22"/>
    </w:rPr>
  </w:style>
  <w:style w:type="paragraph" w:customStyle="1" w:styleId="Pa1">
    <w:name w:val="Pa1"/>
    <w:basedOn w:val="Default"/>
    <w:next w:val="Default"/>
    <w:uiPriority w:val="99"/>
    <w:rsid w:val="00CC1A0D"/>
    <w:pPr>
      <w:spacing w:line="241" w:lineRule="atLeast"/>
    </w:pPr>
    <w:rPr>
      <w:rFonts w:ascii="Montserrat" w:eastAsia="Times New Roman" w:hAnsi="Montserrat" w:cs="Times New Roman"/>
      <w:color w:val="auto"/>
      <w:lang w:val="en-AU"/>
    </w:rPr>
  </w:style>
  <w:style w:type="paragraph" w:customStyle="1" w:styleId="SMENormal">
    <w:name w:val="SMENormal"/>
    <w:basedOn w:val="Normal"/>
    <w:rsid w:val="00CC1A0D"/>
    <w:pPr>
      <w:spacing w:before="0" w:after="240" w:line="240" w:lineRule="auto"/>
      <w:jc w:val="left"/>
    </w:pPr>
    <w:rPr>
      <w:rFonts w:cs="Arial"/>
      <w:sz w:val="22"/>
      <w:szCs w:val="22"/>
      <w:lang w:eastAsia="en-US"/>
    </w:rPr>
  </w:style>
  <w:style w:type="paragraph" w:customStyle="1" w:styleId="NormalHeader">
    <w:name w:val="Normal Header"/>
    <w:basedOn w:val="Normal"/>
    <w:rsid w:val="00CC1A0D"/>
    <w:pPr>
      <w:spacing w:after="120" w:line="240" w:lineRule="auto"/>
      <w:ind w:left="425" w:hanging="425"/>
      <w:jc w:val="left"/>
    </w:pPr>
    <w:rPr>
      <w:b/>
      <w:color w:val="595959"/>
      <w:kern w:val="28"/>
      <w:sz w:val="22"/>
      <w:szCs w:val="20"/>
      <w:lang w:eastAsia="en-US"/>
    </w:rPr>
  </w:style>
  <w:style w:type="paragraph" w:customStyle="1" w:styleId="TableColHeading">
    <w:name w:val="Table Col Heading"/>
    <w:basedOn w:val="Normal"/>
    <w:rsid w:val="00CC1A0D"/>
    <w:pPr>
      <w:spacing w:before="80" w:after="40" w:line="240" w:lineRule="auto"/>
      <w:ind w:left="425" w:hanging="425"/>
      <w:jc w:val="center"/>
    </w:pPr>
    <w:rPr>
      <w:color w:val="FFFFFF"/>
      <w:szCs w:val="20"/>
      <w:lang w:eastAsia="en-US"/>
    </w:rPr>
  </w:style>
  <w:style w:type="paragraph" w:styleId="TOCHeading">
    <w:name w:val="TOC Heading"/>
    <w:basedOn w:val="Heading1"/>
    <w:next w:val="Normal"/>
    <w:uiPriority w:val="39"/>
    <w:unhideWhenUsed/>
    <w:qFormat/>
    <w:rsid w:val="00CC1A0D"/>
    <w:pPr>
      <w:keepNext/>
      <w:keepLines/>
      <w:pageBreakBefore w:val="0"/>
      <w:pBdr>
        <w:bottom w:val="none" w:sz="0" w:space="0" w:color="auto"/>
      </w:pBdr>
      <w:tabs>
        <w:tab w:val="clear" w:pos="2835"/>
        <w:tab w:val="clear" w:pos="5103"/>
      </w:tabs>
      <w:spacing w:before="480" w:after="0" w:line="276" w:lineRule="auto"/>
      <w:ind w:left="425" w:hanging="425"/>
      <w:outlineLvl w:val="9"/>
    </w:pPr>
    <w:rPr>
      <w:rFonts w:ascii="Cambria" w:hAnsi="Cambria" w:cs="Times New Roman"/>
      <w:b w:val="0"/>
      <w:color w:val="276E8B"/>
      <w:kern w:val="0"/>
      <w:lang w:val="en-US" w:eastAsia="en-US"/>
      <w14:textFill>
        <w14:solidFill>
          <w14:srgbClr w14:val="276E8B">
            <w14:lumMod w14:val="75000"/>
          </w14:srgbClr>
        </w14:solidFill>
      </w14:textFill>
    </w:rPr>
  </w:style>
  <w:style w:type="paragraph" w:customStyle="1" w:styleId="TableTextBullets">
    <w:name w:val="TableText Bullets"/>
    <w:autoRedefine/>
    <w:rsid w:val="00CC1A0D"/>
    <w:pPr>
      <w:tabs>
        <w:tab w:val="left" w:pos="227"/>
      </w:tabs>
      <w:spacing w:before="60" w:after="60" w:line="240" w:lineRule="auto"/>
      <w:ind w:left="227" w:right="-6" w:hanging="170"/>
    </w:pPr>
    <w:rPr>
      <w:rFonts w:ascii="Arial Narrow" w:eastAsia="Times New Roman" w:hAnsi="Arial Narrow" w:cs="Arial"/>
      <w:color w:val="000000"/>
      <w:sz w:val="20"/>
      <w:szCs w:val="20"/>
      <w:lang w:val="en-AU"/>
    </w:rPr>
  </w:style>
  <w:style w:type="paragraph" w:styleId="ListContinue">
    <w:name w:val="List Continue"/>
    <w:basedOn w:val="Normal"/>
    <w:rsid w:val="00CC1A0D"/>
    <w:pPr>
      <w:spacing w:before="0" w:after="120" w:line="240" w:lineRule="auto"/>
      <w:ind w:left="283" w:hanging="425"/>
      <w:contextualSpacing/>
      <w:jc w:val="left"/>
    </w:pPr>
    <w:rPr>
      <w:sz w:val="22"/>
      <w:szCs w:val="22"/>
      <w:lang w:eastAsia="en-US"/>
    </w:rPr>
  </w:style>
  <w:style w:type="paragraph" w:styleId="Bibliography">
    <w:name w:val="Bibliography"/>
    <w:basedOn w:val="Normal"/>
    <w:next w:val="Normal"/>
    <w:uiPriority w:val="37"/>
    <w:unhideWhenUsed/>
    <w:rsid w:val="00CC1A0D"/>
    <w:pPr>
      <w:spacing w:before="0" w:line="240" w:lineRule="auto"/>
      <w:ind w:left="425" w:hanging="425"/>
      <w:jc w:val="left"/>
    </w:pPr>
    <w:rPr>
      <w:sz w:val="22"/>
      <w:szCs w:val="22"/>
      <w:lang w:eastAsia="en-US"/>
    </w:rPr>
  </w:style>
  <w:style w:type="character" w:styleId="IntenseReference">
    <w:name w:val="Intense Reference"/>
    <w:uiPriority w:val="32"/>
    <w:qFormat/>
    <w:rsid w:val="00CC1A0D"/>
    <w:rPr>
      <w:b/>
      <w:bCs/>
      <w:smallCaps/>
      <w:color w:val="58B6C0"/>
      <w:spacing w:val="5"/>
      <w:u w:val="single"/>
    </w:rPr>
  </w:style>
  <w:style w:type="character" w:styleId="SubtleReference">
    <w:name w:val="Subtle Reference"/>
    <w:uiPriority w:val="31"/>
    <w:qFormat/>
    <w:rsid w:val="00CC1A0D"/>
    <w:rPr>
      <w:smallCaps/>
      <w:color w:val="58B6C0"/>
      <w:u w:val="single"/>
    </w:rPr>
  </w:style>
  <w:style w:type="character" w:styleId="IntenseEmphasis">
    <w:name w:val="Intense Emphasis"/>
    <w:uiPriority w:val="21"/>
    <w:qFormat/>
    <w:rsid w:val="00CC1A0D"/>
    <w:rPr>
      <w:b/>
      <w:bCs/>
      <w:i/>
      <w:iCs/>
      <w:color w:val="3494BA"/>
    </w:rPr>
  </w:style>
  <w:style w:type="character" w:styleId="SubtleEmphasis">
    <w:name w:val="Subtle Emphasis"/>
    <w:uiPriority w:val="19"/>
    <w:qFormat/>
    <w:rsid w:val="00CC1A0D"/>
    <w:rPr>
      <w:i/>
      <w:iCs/>
      <w:color w:val="808080"/>
    </w:rPr>
  </w:style>
  <w:style w:type="paragraph" w:styleId="BodyText3">
    <w:name w:val="Body Text 3"/>
    <w:basedOn w:val="Normal"/>
    <w:link w:val="BodyText3Char"/>
    <w:rsid w:val="00CC1A0D"/>
    <w:pPr>
      <w:spacing w:before="0" w:after="120" w:line="240" w:lineRule="auto"/>
      <w:ind w:left="425" w:hanging="425"/>
      <w:jc w:val="left"/>
    </w:pPr>
    <w:rPr>
      <w:sz w:val="16"/>
      <w:szCs w:val="16"/>
      <w:lang w:eastAsia="en-US"/>
    </w:rPr>
  </w:style>
  <w:style w:type="character" w:customStyle="1" w:styleId="BodyText3Char">
    <w:name w:val="Body Text 3 Char"/>
    <w:basedOn w:val="DefaultParagraphFont"/>
    <w:link w:val="BodyText3"/>
    <w:rsid w:val="00CC1A0D"/>
    <w:rPr>
      <w:rFonts w:ascii="Arial" w:eastAsia="Times New Roman" w:hAnsi="Arial" w:cs="Times New Roman"/>
      <w:sz w:val="16"/>
      <w:szCs w:val="16"/>
    </w:rPr>
  </w:style>
  <w:style w:type="paragraph" w:styleId="BodyTextFirstIndent">
    <w:name w:val="Body Text First Indent"/>
    <w:basedOn w:val="BodyText"/>
    <w:link w:val="BodyTextFirstIndentChar"/>
    <w:rsid w:val="00CC1A0D"/>
    <w:pPr>
      <w:suppressAutoHyphens w:val="0"/>
      <w:spacing w:after="0"/>
      <w:ind w:left="425" w:firstLine="360"/>
      <w:jc w:val="left"/>
    </w:pPr>
    <w:rPr>
      <w:rFonts w:ascii="Arial" w:hAnsi="Arial"/>
      <w:sz w:val="22"/>
      <w:szCs w:val="22"/>
    </w:rPr>
  </w:style>
  <w:style w:type="character" w:customStyle="1" w:styleId="BodyTextFirstIndentChar">
    <w:name w:val="Body Text First Indent Char"/>
    <w:basedOn w:val="BodyTextChar"/>
    <w:link w:val="BodyTextFirstIndent"/>
    <w:rsid w:val="00CC1A0D"/>
    <w:rPr>
      <w:rFonts w:ascii="Arial" w:eastAsia="Times New Roman" w:hAnsi="Arial" w:cs="Times New Roman"/>
      <w:sz w:val="24"/>
      <w:szCs w:val="24"/>
    </w:rPr>
  </w:style>
  <w:style w:type="paragraph" w:styleId="IntenseQuote">
    <w:name w:val="Intense Quote"/>
    <w:basedOn w:val="Normal"/>
    <w:next w:val="Normal"/>
    <w:link w:val="IntenseQuoteChar"/>
    <w:uiPriority w:val="30"/>
    <w:qFormat/>
    <w:rsid w:val="00CC1A0D"/>
    <w:pPr>
      <w:pBdr>
        <w:bottom w:val="single" w:sz="4" w:space="4" w:color="3494BA"/>
      </w:pBdr>
      <w:spacing w:before="200" w:after="280" w:line="240" w:lineRule="auto"/>
      <w:ind w:left="936" w:right="936" w:hanging="425"/>
      <w:jc w:val="left"/>
    </w:pPr>
    <w:rPr>
      <w:b/>
      <w:bCs/>
      <w:i/>
      <w:iCs/>
      <w:color w:val="3494BA"/>
      <w:sz w:val="22"/>
      <w:szCs w:val="22"/>
      <w:lang w:eastAsia="en-US"/>
    </w:rPr>
  </w:style>
  <w:style w:type="character" w:customStyle="1" w:styleId="IntenseQuoteChar">
    <w:name w:val="Intense Quote Char"/>
    <w:basedOn w:val="DefaultParagraphFont"/>
    <w:link w:val="IntenseQuote"/>
    <w:uiPriority w:val="30"/>
    <w:rsid w:val="00CC1A0D"/>
    <w:rPr>
      <w:rFonts w:ascii="Arial" w:eastAsia="Times New Roman" w:hAnsi="Arial" w:cs="Times New Roman"/>
      <w:b/>
      <w:bCs/>
      <w:i/>
      <w:iCs/>
      <w:color w:val="3494BA"/>
    </w:rPr>
  </w:style>
  <w:style w:type="paragraph" w:customStyle="1" w:styleId="SMEAppendices">
    <w:name w:val="SMEAppendices"/>
    <w:basedOn w:val="Heading1"/>
    <w:next w:val="SMENormal"/>
    <w:rsid w:val="00CC1A0D"/>
    <w:pPr>
      <w:keepNext/>
      <w:keepLines/>
      <w:pageBreakBefore w:val="0"/>
      <w:pBdr>
        <w:bottom w:val="single" w:sz="4" w:space="1" w:color="C66005"/>
      </w:pBdr>
      <w:tabs>
        <w:tab w:val="clear" w:pos="2835"/>
        <w:tab w:val="clear" w:pos="5103"/>
      </w:tabs>
      <w:spacing w:after="360"/>
      <w:outlineLvl w:val="4"/>
    </w:pPr>
    <w:rPr>
      <w:b w:val="0"/>
      <w:caps/>
      <w:color w:val="C66005"/>
      <w:kern w:val="0"/>
      <w:sz w:val="32"/>
      <w:lang w:val="en-US" w:eastAsia="en-US"/>
      <w14:textFill>
        <w14:solidFill>
          <w14:srgbClr w14:val="C66005">
            <w14:lumMod w14:val="75000"/>
          </w14:srgbClr>
        </w14:solidFill>
      </w14:textFill>
    </w:rPr>
  </w:style>
  <w:style w:type="paragraph" w:customStyle="1" w:styleId="SMEBodyText">
    <w:name w:val="SMEBodyText"/>
    <w:basedOn w:val="SMENormal"/>
    <w:rsid w:val="00CC1A0D"/>
  </w:style>
  <w:style w:type="paragraph" w:customStyle="1" w:styleId="SMEBullet">
    <w:name w:val="SMEBullet"/>
    <w:basedOn w:val="SMENormal"/>
    <w:rsid w:val="00CC1A0D"/>
    <w:pPr>
      <w:spacing w:before="120" w:after="120"/>
      <w:ind w:left="709"/>
    </w:pPr>
  </w:style>
  <w:style w:type="paragraph" w:customStyle="1" w:styleId="SMESubBullet">
    <w:name w:val="SMESubBullet"/>
    <w:basedOn w:val="SMENormal"/>
    <w:rsid w:val="00CC1A0D"/>
    <w:pPr>
      <w:spacing w:before="120" w:after="120"/>
      <w:ind w:left="1134" w:hanging="425"/>
    </w:pPr>
  </w:style>
  <w:style w:type="table" w:customStyle="1" w:styleId="Calendar1">
    <w:name w:val="Calendar 1"/>
    <w:basedOn w:val="TableNormal"/>
    <w:uiPriority w:val="99"/>
    <w:qFormat/>
    <w:rsid w:val="00CC1A0D"/>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FollowedHyperlink">
    <w:name w:val="FollowedHyperlink"/>
    <w:rsid w:val="00CC1A0D"/>
    <w:rPr>
      <w:color w:val="9F6715"/>
      <w:u w:val="single"/>
    </w:rPr>
  </w:style>
  <w:style w:type="character" w:styleId="PlaceholderText">
    <w:name w:val="Placeholder Text"/>
    <w:uiPriority w:val="99"/>
    <w:semiHidden/>
    <w:rsid w:val="00CC1A0D"/>
    <w:rPr>
      <w:color w:val="808080"/>
    </w:rPr>
  </w:style>
  <w:style w:type="table" w:customStyle="1" w:styleId="LightList1">
    <w:name w:val="Light List1"/>
    <w:basedOn w:val="TableNormal"/>
    <w:uiPriority w:val="61"/>
    <w:rsid w:val="00CC1A0D"/>
    <w:pPr>
      <w:spacing w:after="0" w:line="240" w:lineRule="auto"/>
    </w:pPr>
    <w:rPr>
      <w:rFonts w:ascii="Calibri" w:eastAsia="Times New Roman" w:hAnsi="Calibri" w:cs="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CC1A0D"/>
    <w:pPr>
      <w:tabs>
        <w:tab w:val="decimal" w:pos="360"/>
      </w:tabs>
      <w:spacing w:before="0" w:after="200" w:line="276" w:lineRule="auto"/>
      <w:jc w:val="left"/>
    </w:pPr>
    <w:rPr>
      <w:rFonts w:ascii="Calibri" w:hAnsi="Calibri"/>
      <w:sz w:val="22"/>
      <w:szCs w:val="22"/>
      <w:lang w:eastAsia="en-US"/>
    </w:rPr>
  </w:style>
  <w:style w:type="table" w:styleId="MediumShading2-Accent5">
    <w:name w:val="Medium Shading 2 Accent 5"/>
    <w:basedOn w:val="TableNormal"/>
    <w:uiPriority w:val="64"/>
    <w:rsid w:val="00CC1A0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4ACB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4ACB6"/>
      </w:tcPr>
    </w:tblStylePr>
    <w:tblStylePr w:type="lastCol">
      <w:rPr>
        <w:b/>
        <w:bCs/>
        <w:color w:val="FFFFFF"/>
      </w:rPr>
      <w:tblPr/>
      <w:tcPr>
        <w:tcBorders>
          <w:left w:val="nil"/>
          <w:right w:val="nil"/>
          <w:insideH w:val="nil"/>
          <w:insideV w:val="nil"/>
        </w:tcBorders>
        <w:shd w:val="clear" w:color="auto" w:fill="84ACB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lassic3">
    <w:name w:val="Table Classic 3"/>
    <w:basedOn w:val="TableNormal"/>
    <w:rsid w:val="00CC1A0D"/>
    <w:pPr>
      <w:spacing w:after="0" w:line="240" w:lineRule="auto"/>
      <w:ind w:left="425" w:hanging="425"/>
    </w:pPr>
    <w:rPr>
      <w:rFonts w:ascii="Arial" w:eastAsia="Times New Roman" w:hAnsi="Arial"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1">
    <w:name w:val="Table Columns 1"/>
    <w:basedOn w:val="TableNormal"/>
    <w:rsid w:val="00CC1A0D"/>
    <w:pPr>
      <w:spacing w:after="0" w:line="240" w:lineRule="auto"/>
      <w:ind w:left="425" w:hanging="425"/>
    </w:pPr>
    <w:rPr>
      <w:rFonts w:ascii="Arial" w:eastAsia="Times New Roman" w:hAnsi="Arial"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Number">
    <w:name w:val="List Number"/>
    <w:basedOn w:val="Normal"/>
    <w:rsid w:val="00CC1A0D"/>
    <w:pPr>
      <w:numPr>
        <w:numId w:val="10"/>
      </w:numPr>
      <w:spacing w:before="0" w:line="240" w:lineRule="auto"/>
      <w:contextualSpacing/>
      <w:jc w:val="left"/>
    </w:pPr>
    <w:rPr>
      <w:sz w:val="22"/>
      <w:szCs w:val="22"/>
      <w:lang w:eastAsia="en-US"/>
    </w:rPr>
  </w:style>
  <w:style w:type="paragraph" w:styleId="ListBullet2">
    <w:name w:val="List Bullet 2"/>
    <w:basedOn w:val="Normal"/>
    <w:rsid w:val="00CC1A0D"/>
    <w:pPr>
      <w:numPr>
        <w:numId w:val="13"/>
      </w:numPr>
      <w:spacing w:before="0" w:line="240" w:lineRule="auto"/>
      <w:contextualSpacing/>
      <w:jc w:val="left"/>
    </w:pPr>
    <w:rPr>
      <w:sz w:val="22"/>
      <w:szCs w:val="22"/>
      <w:lang w:eastAsia="en-US"/>
    </w:rPr>
  </w:style>
  <w:style w:type="paragraph" w:styleId="ListBullet">
    <w:name w:val="List Bullet"/>
    <w:basedOn w:val="Normal"/>
    <w:rsid w:val="00CC1A0D"/>
    <w:pPr>
      <w:numPr>
        <w:numId w:val="14"/>
      </w:numPr>
      <w:spacing w:before="0" w:line="240" w:lineRule="auto"/>
      <w:contextualSpacing/>
      <w:jc w:val="left"/>
    </w:pPr>
    <w:rPr>
      <w:sz w:val="22"/>
      <w:szCs w:val="22"/>
      <w:lang w:eastAsia="en-US"/>
    </w:rPr>
  </w:style>
  <w:style w:type="paragraph" w:styleId="ListBullet4">
    <w:name w:val="List Bullet 4"/>
    <w:basedOn w:val="Normal"/>
    <w:rsid w:val="00CC1A0D"/>
    <w:pPr>
      <w:numPr>
        <w:numId w:val="12"/>
      </w:numPr>
      <w:spacing w:before="0" w:line="240" w:lineRule="auto"/>
      <w:contextualSpacing/>
      <w:jc w:val="left"/>
    </w:pPr>
    <w:rPr>
      <w:sz w:val="22"/>
      <w:szCs w:val="22"/>
      <w:lang w:eastAsia="en-US"/>
    </w:rPr>
  </w:style>
  <w:style w:type="paragraph" w:styleId="ListBullet5">
    <w:name w:val="List Bullet 5"/>
    <w:basedOn w:val="Normal"/>
    <w:rsid w:val="00CC1A0D"/>
    <w:pPr>
      <w:numPr>
        <w:numId w:val="11"/>
      </w:numPr>
      <w:spacing w:before="0" w:line="240" w:lineRule="auto"/>
      <w:contextualSpacing/>
      <w:jc w:val="left"/>
    </w:pPr>
    <w:rPr>
      <w:sz w:val="22"/>
      <w:szCs w:val="22"/>
      <w:lang w:eastAsia="en-US"/>
    </w:rPr>
  </w:style>
  <w:style w:type="paragraph" w:customStyle="1" w:styleId="SMECFooterBorder">
    <w:name w:val="SMECFooterBorder"/>
    <w:basedOn w:val="SMEAppendices"/>
    <w:rsid w:val="00CC1A0D"/>
    <w:pPr>
      <w:keepNext w:val="0"/>
      <w:keepLines w:val="0"/>
      <w:shd w:val="clear" w:color="auto" w:fill="FFFFFF"/>
      <w:spacing w:after="0"/>
      <w:outlineLvl w:val="9"/>
    </w:pPr>
    <w:rPr>
      <w:b/>
      <w:caps w:val="0"/>
      <w:color w:val="000000"/>
      <w:sz w:val="6"/>
      <w14:textFill>
        <w14:solidFill>
          <w14:srgbClr w14:val="000000">
            <w14:lumMod w14:val="75000"/>
          </w14:srgbClr>
        </w14:solidFill>
      </w14:textFill>
    </w:rPr>
  </w:style>
  <w:style w:type="paragraph" w:customStyle="1" w:styleId="StyleCaptionArialNarrow11ptNotBoldItalicBlackLeft">
    <w:name w:val="Style Caption + Arial Narrow 11 pt Not Bold Italic Black Left:..."/>
    <w:basedOn w:val="Caption"/>
    <w:rsid w:val="00CC1A0D"/>
    <w:pPr>
      <w:spacing w:before="0" w:after="120" w:line="240" w:lineRule="auto"/>
      <w:ind w:left="397"/>
      <w:jc w:val="left"/>
    </w:pPr>
    <w:rPr>
      <w:rFonts w:ascii="Arial Narrow" w:hAnsi="Arial Narrow"/>
      <w:b w:val="0"/>
      <w:bCs w:val="0"/>
      <w:i/>
      <w:iCs/>
      <w:color w:val="000000"/>
      <w:sz w:val="22"/>
      <w:lang w:eastAsia="en-US"/>
    </w:rPr>
  </w:style>
  <w:style w:type="character" w:styleId="Emphasis">
    <w:name w:val="Emphasis"/>
    <w:uiPriority w:val="20"/>
    <w:qFormat/>
    <w:rsid w:val="00CC1A0D"/>
    <w:rPr>
      <w:i/>
      <w:iCs/>
    </w:rPr>
  </w:style>
  <w:style w:type="paragraph" w:styleId="BodyTextIndent3">
    <w:name w:val="Body Text Indent 3"/>
    <w:basedOn w:val="Normal"/>
    <w:link w:val="BodyTextIndent3Char"/>
    <w:rsid w:val="00CC1A0D"/>
    <w:pPr>
      <w:spacing w:before="0" w:after="120" w:line="240" w:lineRule="auto"/>
      <w:ind w:left="283" w:hanging="425"/>
      <w:jc w:val="left"/>
    </w:pPr>
    <w:rPr>
      <w:sz w:val="16"/>
      <w:szCs w:val="16"/>
      <w:lang w:eastAsia="en-US"/>
    </w:rPr>
  </w:style>
  <w:style w:type="character" w:customStyle="1" w:styleId="BodyTextIndent3Char">
    <w:name w:val="Body Text Indent 3 Char"/>
    <w:basedOn w:val="DefaultParagraphFont"/>
    <w:link w:val="BodyTextIndent3"/>
    <w:rsid w:val="00CC1A0D"/>
    <w:rPr>
      <w:rFonts w:ascii="Arial" w:eastAsia="Times New Roman" w:hAnsi="Arial" w:cs="Times New Roman"/>
      <w:sz w:val="16"/>
      <w:szCs w:val="16"/>
    </w:rPr>
  </w:style>
  <w:style w:type="paragraph" w:styleId="BodyTextIndent">
    <w:name w:val="Body Text Indent"/>
    <w:basedOn w:val="Normal"/>
    <w:link w:val="BodyTextIndentChar"/>
    <w:rsid w:val="00CC1A0D"/>
    <w:pPr>
      <w:spacing w:before="0" w:after="120" w:line="240" w:lineRule="auto"/>
      <w:ind w:left="283" w:hanging="425"/>
      <w:jc w:val="left"/>
    </w:pPr>
    <w:rPr>
      <w:sz w:val="22"/>
      <w:szCs w:val="22"/>
      <w:lang w:eastAsia="en-US"/>
    </w:rPr>
  </w:style>
  <w:style w:type="character" w:customStyle="1" w:styleId="BodyTextIndentChar">
    <w:name w:val="Body Text Indent Char"/>
    <w:basedOn w:val="DefaultParagraphFont"/>
    <w:link w:val="BodyTextIndent"/>
    <w:rsid w:val="00CC1A0D"/>
    <w:rPr>
      <w:rFonts w:ascii="Arial" w:eastAsia="Times New Roman" w:hAnsi="Arial" w:cs="Times New Roman"/>
    </w:rPr>
  </w:style>
  <w:style w:type="paragraph" w:styleId="BodyTextFirstIndent2">
    <w:name w:val="Body Text First Indent 2"/>
    <w:basedOn w:val="BodyTextIndent"/>
    <w:link w:val="BodyTextFirstIndent2Char"/>
    <w:rsid w:val="00CC1A0D"/>
    <w:pPr>
      <w:spacing w:after="0"/>
      <w:ind w:left="360" w:firstLine="360"/>
    </w:pPr>
  </w:style>
  <w:style w:type="character" w:customStyle="1" w:styleId="BodyTextFirstIndent2Char">
    <w:name w:val="Body Text First Indent 2 Char"/>
    <w:basedOn w:val="BodyTextIndentChar"/>
    <w:link w:val="BodyTextFirstIndent2"/>
    <w:rsid w:val="00CC1A0D"/>
    <w:rPr>
      <w:rFonts w:ascii="Arial" w:eastAsia="Times New Roman" w:hAnsi="Arial" w:cs="Times New Roman"/>
    </w:rPr>
  </w:style>
  <w:style w:type="paragraph" w:styleId="BodyText2">
    <w:name w:val="Body Text 2"/>
    <w:basedOn w:val="Normal"/>
    <w:link w:val="BodyText2Char"/>
    <w:rsid w:val="00CC1A0D"/>
    <w:pPr>
      <w:spacing w:before="0" w:after="120" w:line="480" w:lineRule="auto"/>
      <w:ind w:left="425" w:hanging="425"/>
      <w:jc w:val="left"/>
    </w:pPr>
    <w:rPr>
      <w:sz w:val="22"/>
      <w:szCs w:val="22"/>
      <w:lang w:eastAsia="en-US"/>
    </w:rPr>
  </w:style>
  <w:style w:type="character" w:customStyle="1" w:styleId="BodyText2Char">
    <w:name w:val="Body Text 2 Char"/>
    <w:basedOn w:val="DefaultParagraphFont"/>
    <w:link w:val="BodyText2"/>
    <w:rsid w:val="00CC1A0D"/>
    <w:rPr>
      <w:rFonts w:ascii="Arial" w:eastAsia="Times New Roman" w:hAnsi="Arial" w:cs="Times New Roman"/>
    </w:rPr>
  </w:style>
  <w:style w:type="paragraph" w:styleId="EndnoteText">
    <w:name w:val="endnote text"/>
    <w:basedOn w:val="Normal"/>
    <w:link w:val="EndnoteTextChar"/>
    <w:rsid w:val="00CC1A0D"/>
    <w:pPr>
      <w:spacing w:before="0" w:line="240" w:lineRule="auto"/>
      <w:ind w:left="425" w:hanging="425"/>
      <w:jc w:val="left"/>
    </w:pPr>
    <w:rPr>
      <w:szCs w:val="20"/>
      <w:lang w:eastAsia="en-US"/>
    </w:rPr>
  </w:style>
  <w:style w:type="character" w:customStyle="1" w:styleId="EndnoteTextChar">
    <w:name w:val="Endnote Text Char"/>
    <w:basedOn w:val="DefaultParagraphFont"/>
    <w:link w:val="EndnoteText"/>
    <w:rsid w:val="00CC1A0D"/>
    <w:rPr>
      <w:rFonts w:ascii="Arial" w:eastAsia="Times New Roman" w:hAnsi="Arial" w:cs="Times New Roman"/>
      <w:sz w:val="20"/>
      <w:szCs w:val="20"/>
    </w:rPr>
  </w:style>
  <w:style w:type="character" w:styleId="EndnoteReference">
    <w:name w:val="endnote reference"/>
    <w:rsid w:val="00CC1A0D"/>
    <w:rPr>
      <w:vertAlign w:val="superscript"/>
    </w:rPr>
  </w:style>
  <w:style w:type="paragraph" w:styleId="Quote">
    <w:name w:val="Quote"/>
    <w:basedOn w:val="Normal"/>
    <w:next w:val="Normal"/>
    <w:link w:val="QuoteChar"/>
    <w:uiPriority w:val="29"/>
    <w:qFormat/>
    <w:rsid w:val="00CC1A0D"/>
    <w:pPr>
      <w:spacing w:before="0" w:line="240" w:lineRule="auto"/>
      <w:ind w:left="425" w:hanging="425"/>
      <w:jc w:val="left"/>
    </w:pPr>
    <w:rPr>
      <w:i/>
      <w:iCs/>
      <w:color w:val="000000"/>
      <w:sz w:val="22"/>
      <w:szCs w:val="22"/>
      <w:lang w:eastAsia="en-US"/>
    </w:rPr>
  </w:style>
  <w:style w:type="character" w:customStyle="1" w:styleId="QuoteChar">
    <w:name w:val="Quote Char"/>
    <w:basedOn w:val="DefaultParagraphFont"/>
    <w:link w:val="Quote"/>
    <w:uiPriority w:val="29"/>
    <w:rsid w:val="00CC1A0D"/>
    <w:rPr>
      <w:rFonts w:ascii="Arial" w:eastAsia="Times New Roman" w:hAnsi="Arial" w:cs="Times New Roman"/>
      <w:i/>
      <w:iCs/>
      <w:color w:val="000000"/>
    </w:rPr>
  </w:style>
  <w:style w:type="paragraph" w:styleId="NoSpacing">
    <w:name w:val="No Spacing"/>
    <w:link w:val="NoSpacingChar"/>
    <w:qFormat/>
    <w:rsid w:val="00CC1A0D"/>
    <w:pPr>
      <w:spacing w:after="0" w:line="240" w:lineRule="auto"/>
      <w:ind w:left="425" w:hanging="425"/>
    </w:pPr>
    <w:rPr>
      <w:rFonts w:ascii="Arial" w:eastAsia="Times New Roman" w:hAnsi="Arial" w:cs="Times New Roman"/>
      <w:sz w:val="24"/>
    </w:rPr>
  </w:style>
  <w:style w:type="paragraph" w:customStyle="1" w:styleId="SMEHeading2Normal">
    <w:name w:val="SMEHeading2Normal"/>
    <w:basedOn w:val="SMENormal"/>
    <w:rsid w:val="00CC1A0D"/>
  </w:style>
  <w:style w:type="paragraph" w:customStyle="1" w:styleId="StyleArialNarrowLeft001cmFirstline0cmBefore6p">
    <w:name w:val="Style Arial Narrow Left:  0.01 cm First line:  0 cm Before:  6 p..."/>
    <w:basedOn w:val="Normal"/>
    <w:rsid w:val="00CC1A0D"/>
    <w:pPr>
      <w:spacing w:after="120" w:line="240" w:lineRule="auto"/>
      <w:ind w:left="8"/>
      <w:jc w:val="left"/>
    </w:pPr>
    <w:rPr>
      <w:rFonts w:ascii="Arial Narrow" w:hAnsi="Arial Narrow"/>
      <w:sz w:val="22"/>
      <w:szCs w:val="20"/>
      <w:lang w:eastAsia="en-US"/>
    </w:rPr>
  </w:style>
  <w:style w:type="paragraph" w:customStyle="1" w:styleId="StyleArialNarrowLeft001cmFirstline0cmBefore6p1">
    <w:name w:val="Style Arial Narrow Left:  0.01 cm First line:  0 cm Before:  6 p...1"/>
    <w:basedOn w:val="Normal"/>
    <w:rsid w:val="00CC1A0D"/>
    <w:pPr>
      <w:spacing w:after="120" w:line="240" w:lineRule="auto"/>
      <w:ind w:left="8"/>
      <w:jc w:val="left"/>
    </w:pPr>
    <w:rPr>
      <w:rFonts w:ascii="Arial Narrow" w:hAnsi="Arial Narrow"/>
      <w:sz w:val="22"/>
      <w:szCs w:val="20"/>
      <w:lang w:eastAsia="en-US"/>
    </w:rPr>
  </w:style>
  <w:style w:type="character" w:customStyle="1" w:styleId="StyleTimesNewRoman">
    <w:name w:val="Style Times New Roman"/>
    <w:rsid w:val="00CC1A0D"/>
    <w:rPr>
      <w:rFonts w:ascii="Times New Roman" w:hAnsi="Times New Roman" w:cs="Times New Roman"/>
      <w:sz w:val="24"/>
    </w:rPr>
  </w:style>
  <w:style w:type="paragraph" w:customStyle="1" w:styleId="TOCMajorHeading">
    <w:name w:val="TOC Major Heading"/>
    <w:basedOn w:val="Normal"/>
    <w:next w:val="Normal"/>
    <w:rsid w:val="00CC1A0D"/>
    <w:pPr>
      <w:widowControl w:val="0"/>
      <w:spacing w:before="60" w:after="60" w:line="240" w:lineRule="auto"/>
      <w:jc w:val="left"/>
    </w:pPr>
    <w:rPr>
      <w:b/>
      <w:szCs w:val="20"/>
      <w:lang w:eastAsia="en-US"/>
    </w:rPr>
  </w:style>
  <w:style w:type="character" w:styleId="PageNumber">
    <w:name w:val="page number"/>
    <w:rsid w:val="00CC1A0D"/>
  </w:style>
  <w:style w:type="paragraph" w:customStyle="1" w:styleId="AOBBTInd">
    <w:name w:val="AOB BT Ind"/>
    <w:basedOn w:val="Normal"/>
    <w:rsid w:val="00CC1A0D"/>
    <w:pPr>
      <w:spacing w:before="0" w:line="240" w:lineRule="auto"/>
      <w:ind w:left="720"/>
    </w:pPr>
    <w:rPr>
      <w:rFonts w:ascii="Book Antiqua" w:hAnsi="Book Antiqua"/>
      <w:sz w:val="22"/>
      <w:szCs w:val="20"/>
      <w:lang w:eastAsia="en-US"/>
    </w:rPr>
  </w:style>
  <w:style w:type="paragraph" w:customStyle="1" w:styleId="AOBBTIndBull">
    <w:name w:val="AOB BT Ind Bull"/>
    <w:basedOn w:val="AOBBTInd"/>
    <w:rsid w:val="00CC1A0D"/>
    <w:pPr>
      <w:numPr>
        <w:numId w:val="15"/>
      </w:numPr>
      <w:spacing w:after="120"/>
      <w:ind w:left="1089"/>
    </w:pPr>
  </w:style>
  <w:style w:type="paragraph" w:customStyle="1" w:styleId="a">
    <w:name w:val="スタイル ブロック"/>
    <w:basedOn w:val="BlockText"/>
    <w:link w:val="a0"/>
    <w:rsid w:val="00CC1A0D"/>
    <w:pPr>
      <w:widowControl w:val="0"/>
      <w:pBdr>
        <w:top w:val="none" w:sz="0" w:space="0" w:color="auto"/>
        <w:left w:val="none" w:sz="0" w:space="0" w:color="auto"/>
        <w:bottom w:val="none" w:sz="0" w:space="0" w:color="auto"/>
        <w:right w:val="none" w:sz="0" w:space="0" w:color="auto"/>
      </w:pBdr>
      <w:spacing w:before="20" w:line="0" w:lineRule="atLeast"/>
      <w:ind w:left="0" w:right="102" w:firstLine="0"/>
      <w:jc w:val="both"/>
    </w:pPr>
    <w:rPr>
      <w:rFonts w:ascii="Arial" w:eastAsia="MS Mincho" w:hAnsi="Arial" w:cs="Tahoma"/>
      <w:i w:val="0"/>
      <w:iCs w:val="0"/>
      <w:color w:val="auto"/>
      <w:kern w:val="2"/>
      <w:sz w:val="21"/>
      <w:szCs w:val="20"/>
      <w:lang w:eastAsia="ja-JP"/>
    </w:rPr>
  </w:style>
  <w:style w:type="character" w:customStyle="1" w:styleId="a0">
    <w:name w:val="スタイル ブロック (文字) (文字)"/>
    <w:link w:val="a"/>
    <w:rsid w:val="00CC1A0D"/>
    <w:rPr>
      <w:rFonts w:ascii="Arial" w:eastAsia="MS Mincho" w:hAnsi="Arial" w:cs="Tahoma"/>
      <w:kern w:val="2"/>
      <w:sz w:val="21"/>
      <w:szCs w:val="20"/>
      <w:lang w:eastAsia="ja-JP"/>
    </w:rPr>
  </w:style>
  <w:style w:type="paragraph" w:customStyle="1" w:styleId="BCGHD">
    <w:name w:val="BCGHD"/>
    <w:basedOn w:val="Normal"/>
    <w:rsid w:val="00CC1A0D"/>
    <w:pPr>
      <w:spacing w:before="7500" w:after="20" w:line="240" w:lineRule="atLeast"/>
    </w:pPr>
    <w:rPr>
      <w:rFonts w:ascii="Helvetica" w:hAnsi="Helvetica"/>
      <w:b/>
      <w:noProof/>
      <w:sz w:val="22"/>
      <w:szCs w:val="20"/>
      <w:lang w:eastAsia="zh-TW"/>
    </w:rPr>
  </w:style>
  <w:style w:type="paragraph" w:styleId="BlockText">
    <w:name w:val="Block Text"/>
    <w:basedOn w:val="Normal"/>
    <w:rsid w:val="00CC1A0D"/>
    <w:pPr>
      <w:pBdr>
        <w:top w:val="single" w:sz="2" w:space="10" w:color="3494BA"/>
        <w:left w:val="single" w:sz="2" w:space="10" w:color="3494BA"/>
        <w:bottom w:val="single" w:sz="2" w:space="10" w:color="3494BA"/>
        <w:right w:val="single" w:sz="2" w:space="10" w:color="3494BA"/>
      </w:pBdr>
      <w:spacing w:before="0" w:line="240" w:lineRule="auto"/>
      <w:ind w:left="1152" w:right="1152" w:hanging="425"/>
      <w:jc w:val="left"/>
    </w:pPr>
    <w:rPr>
      <w:rFonts w:ascii="Calibri" w:hAnsi="Calibri"/>
      <w:i/>
      <w:iCs/>
      <w:color w:val="3494BA"/>
      <w:sz w:val="22"/>
      <w:szCs w:val="22"/>
      <w:lang w:eastAsia="en-US"/>
    </w:rPr>
  </w:style>
  <w:style w:type="paragraph" w:styleId="BodyTextIndent2">
    <w:name w:val="Body Text Indent 2"/>
    <w:basedOn w:val="Normal"/>
    <w:link w:val="BodyTextIndent2Char"/>
    <w:rsid w:val="00CC1A0D"/>
    <w:pPr>
      <w:widowControl w:val="0"/>
      <w:spacing w:before="0" w:line="240" w:lineRule="auto"/>
      <w:ind w:left="709" w:hanging="709"/>
    </w:pPr>
    <w:rPr>
      <w:rFonts w:ascii="Times New Roman" w:hAnsi="Times New Roman"/>
      <w:sz w:val="22"/>
      <w:szCs w:val="20"/>
      <w:lang w:eastAsia="en-US"/>
    </w:rPr>
  </w:style>
  <w:style w:type="character" w:customStyle="1" w:styleId="BodyTextIndent2Char">
    <w:name w:val="Body Text Indent 2 Char"/>
    <w:basedOn w:val="DefaultParagraphFont"/>
    <w:link w:val="BodyTextIndent2"/>
    <w:rsid w:val="00CC1A0D"/>
    <w:rPr>
      <w:rFonts w:ascii="Times New Roman" w:eastAsia="Times New Roman" w:hAnsi="Times New Roman" w:cs="Times New Roman"/>
      <w:szCs w:val="20"/>
    </w:rPr>
  </w:style>
  <w:style w:type="paragraph" w:styleId="DocumentMap">
    <w:name w:val="Document Map"/>
    <w:basedOn w:val="Normal"/>
    <w:link w:val="DocumentMapChar"/>
    <w:rsid w:val="00CC1A0D"/>
    <w:pPr>
      <w:widowControl w:val="0"/>
      <w:shd w:val="clear" w:color="auto" w:fill="000080"/>
      <w:spacing w:before="0" w:line="240" w:lineRule="auto"/>
      <w:jc w:val="left"/>
    </w:pPr>
    <w:rPr>
      <w:rFonts w:ascii="Tahoma" w:hAnsi="Tahoma"/>
      <w:szCs w:val="20"/>
      <w:lang w:eastAsia="en-US"/>
    </w:rPr>
  </w:style>
  <w:style w:type="character" w:customStyle="1" w:styleId="DocumentMapChar">
    <w:name w:val="Document Map Char"/>
    <w:basedOn w:val="DefaultParagraphFont"/>
    <w:link w:val="DocumentMap"/>
    <w:rsid w:val="00CC1A0D"/>
    <w:rPr>
      <w:rFonts w:ascii="Tahoma" w:eastAsia="Times New Roman" w:hAnsi="Tahoma" w:cs="Times New Roman"/>
      <w:sz w:val="20"/>
      <w:szCs w:val="20"/>
      <w:shd w:val="clear" w:color="auto" w:fill="000080"/>
    </w:rPr>
  </w:style>
  <w:style w:type="paragraph" w:customStyle="1" w:styleId="StyleSMESectionLeft19cmFirstline0cm">
    <w:name w:val="Style SMESection + Left:  1.9 cm First line:  0 cm"/>
    <w:basedOn w:val="SMESection"/>
    <w:rsid w:val="00CC1A0D"/>
    <w:pPr>
      <w:numPr>
        <w:numId w:val="0"/>
      </w:numPr>
    </w:pPr>
    <w:rPr>
      <w:rFonts w:cs="Times New Roman"/>
      <w:szCs w:val="20"/>
    </w:rPr>
  </w:style>
  <w:style w:type="paragraph" w:customStyle="1" w:styleId="StyleArial14ptCenteredBefore18ptAfter18pt">
    <w:name w:val="Style Arial 14 pt Centered Before:  18 pt After:  18 pt"/>
    <w:basedOn w:val="Normal"/>
    <w:rsid w:val="00CC1A0D"/>
    <w:pPr>
      <w:keepNext/>
      <w:spacing w:before="360" w:after="240" w:line="240" w:lineRule="auto"/>
      <w:jc w:val="center"/>
    </w:pPr>
    <w:rPr>
      <w:sz w:val="28"/>
      <w:szCs w:val="20"/>
      <w:lang w:eastAsia="en-US"/>
    </w:rPr>
  </w:style>
  <w:style w:type="paragraph" w:customStyle="1" w:styleId="Pa3">
    <w:name w:val="Pa3"/>
    <w:basedOn w:val="Default"/>
    <w:next w:val="Default"/>
    <w:uiPriority w:val="99"/>
    <w:rsid w:val="00CC1A0D"/>
    <w:pPr>
      <w:spacing w:line="461" w:lineRule="atLeast"/>
    </w:pPr>
    <w:rPr>
      <w:rFonts w:ascii="Montserrat" w:eastAsia="Times New Roman" w:hAnsi="Montserrat" w:cs="Times New Roman"/>
      <w:color w:val="auto"/>
      <w:lang w:val="en-AU"/>
    </w:rPr>
  </w:style>
  <w:style w:type="character" w:customStyle="1" w:styleId="NoSpacingChar">
    <w:name w:val="No Spacing Char"/>
    <w:link w:val="NoSpacing"/>
    <w:rsid w:val="00CC1A0D"/>
    <w:rPr>
      <w:rFonts w:ascii="Arial" w:eastAsia="Times New Roman" w:hAnsi="Arial" w:cs="Times New Roman"/>
      <w:sz w:val="24"/>
    </w:rPr>
  </w:style>
  <w:style w:type="table" w:customStyle="1" w:styleId="TableNormal1">
    <w:name w:val="Table Normal1"/>
    <w:uiPriority w:val="2"/>
    <w:semiHidden/>
    <w:unhideWhenUsed/>
    <w:qFormat/>
    <w:rsid w:val="00CC1A0D"/>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C1A0D"/>
    <w:pPr>
      <w:widowControl w:val="0"/>
      <w:spacing w:before="0" w:line="240" w:lineRule="auto"/>
      <w:jc w:val="left"/>
    </w:pPr>
    <w:rPr>
      <w:rFonts w:ascii="Calibri" w:eastAsia="Calibri" w:hAnsi="Calibri"/>
      <w:sz w:val="22"/>
      <w:szCs w:val="22"/>
      <w:lang w:eastAsia="en-US"/>
    </w:rPr>
  </w:style>
  <w:style w:type="paragraph" w:customStyle="1" w:styleId="bodytekst">
    <w:name w:val="bodytekst"/>
    <w:basedOn w:val="Normal"/>
    <w:rsid w:val="00CC1A0D"/>
    <w:pPr>
      <w:spacing w:before="0" w:after="60" w:line="260" w:lineRule="atLeast"/>
    </w:pPr>
    <w:rPr>
      <w:rFonts w:ascii="Tahoma" w:eastAsiaTheme="minorHAnsi" w:hAnsi="Tahoma" w:cs="Tahoma"/>
      <w:color w:val="000000"/>
      <w:szCs w:val="17"/>
      <w:lang w:val="en-GB" w:eastAsia="en-US"/>
    </w:rPr>
  </w:style>
  <w:style w:type="character" w:customStyle="1" w:styleId="apple-converted-space">
    <w:name w:val="apple-converted-space"/>
    <w:rsid w:val="00CC1A0D"/>
  </w:style>
  <w:style w:type="character" w:customStyle="1" w:styleId="longtext">
    <w:name w:val="long_text"/>
    <w:rsid w:val="00CC1A0D"/>
  </w:style>
  <w:style w:type="character" w:customStyle="1" w:styleId="st">
    <w:name w:val="st"/>
    <w:basedOn w:val="DefaultParagraphFont"/>
    <w:rsid w:val="00CC1A0D"/>
  </w:style>
  <w:style w:type="character" w:customStyle="1" w:styleId="hps">
    <w:name w:val="hps"/>
    <w:rsid w:val="00CC1A0D"/>
  </w:style>
  <w:style w:type="paragraph" w:customStyle="1" w:styleId="bodytext0">
    <w:name w:val="bodytext"/>
    <w:basedOn w:val="Normal"/>
    <w:rsid w:val="00CC1A0D"/>
    <w:pPr>
      <w:spacing w:before="100" w:beforeAutospacing="1" w:after="100" w:afterAutospacing="1" w:line="240" w:lineRule="auto"/>
      <w:jc w:val="left"/>
    </w:pPr>
    <w:rPr>
      <w:rFonts w:ascii="Times New Roman" w:hAnsi="Times New Roman"/>
      <w:sz w:val="24"/>
      <w:lang w:val="en-GB" w:eastAsia="en-GB"/>
    </w:rPr>
  </w:style>
  <w:style w:type="paragraph" w:customStyle="1" w:styleId="CM2">
    <w:name w:val="CM2"/>
    <w:basedOn w:val="Default"/>
    <w:next w:val="Default"/>
    <w:uiPriority w:val="99"/>
    <w:rsid w:val="00CC1A0D"/>
    <w:pPr>
      <w:widowControl w:val="0"/>
      <w:spacing w:line="260" w:lineRule="atLeast"/>
    </w:pPr>
    <w:rPr>
      <w:rFonts w:ascii="IWQLOF+Frutiger-Light" w:eastAsiaTheme="minorEastAsia" w:hAnsi="IWQLOF+Frutiger-Light" w:cstheme="minorBidi"/>
      <w:color w:val="auto"/>
      <w:lang w:val="en-GB" w:eastAsia="en-GB"/>
    </w:rPr>
  </w:style>
  <w:style w:type="paragraph" w:customStyle="1" w:styleId="doc-info">
    <w:name w:val="doc-info"/>
    <w:basedOn w:val="Normal"/>
    <w:rsid w:val="00CC1A0D"/>
    <w:pPr>
      <w:spacing w:before="100" w:beforeAutospacing="1" w:after="100" w:afterAutospacing="1" w:line="240" w:lineRule="auto"/>
      <w:jc w:val="left"/>
    </w:pPr>
    <w:rPr>
      <w:rFonts w:ascii="Times New Roman" w:hAnsi="Times New Roman"/>
      <w:sz w:val="24"/>
      <w:lang w:val="en-GB" w:eastAsia="en-GB"/>
    </w:rPr>
  </w:style>
  <w:style w:type="paragraph" w:styleId="PlainText">
    <w:name w:val="Plain Text"/>
    <w:basedOn w:val="Normal"/>
    <w:link w:val="PlainTextChar"/>
    <w:uiPriority w:val="99"/>
    <w:unhideWhenUsed/>
    <w:rsid w:val="00CC1A0D"/>
    <w:pPr>
      <w:spacing w:before="0" w:line="240" w:lineRule="auto"/>
      <w:jc w:val="left"/>
    </w:pPr>
    <w:rPr>
      <w:rFonts w:ascii="Consolas" w:eastAsiaTheme="minorHAnsi" w:hAnsi="Consolas" w:cs="Consolas"/>
      <w:sz w:val="21"/>
      <w:szCs w:val="21"/>
      <w:lang w:val="en-GB" w:eastAsia="en-US"/>
    </w:rPr>
  </w:style>
  <w:style w:type="character" w:customStyle="1" w:styleId="PlainTextChar">
    <w:name w:val="Plain Text Char"/>
    <w:basedOn w:val="DefaultParagraphFont"/>
    <w:link w:val="PlainText"/>
    <w:uiPriority w:val="99"/>
    <w:rsid w:val="00CC1A0D"/>
    <w:rPr>
      <w:rFonts w:ascii="Consolas" w:hAnsi="Consolas" w:cs="Consolas"/>
      <w:sz w:val="21"/>
      <w:szCs w:val="21"/>
      <w:lang w:val="en-GB"/>
    </w:rPr>
  </w:style>
  <w:style w:type="paragraph" w:customStyle="1" w:styleId="CM8">
    <w:name w:val="CM8"/>
    <w:basedOn w:val="Normal"/>
    <w:next w:val="Normal"/>
    <w:uiPriority w:val="99"/>
    <w:rsid w:val="00CC1A0D"/>
    <w:pPr>
      <w:widowControl w:val="0"/>
      <w:autoSpaceDE w:val="0"/>
      <w:autoSpaceDN w:val="0"/>
      <w:adjustRightInd w:val="0"/>
      <w:spacing w:before="0" w:after="60" w:line="240" w:lineRule="auto"/>
      <w:jc w:val="left"/>
    </w:pPr>
    <w:rPr>
      <w:rFonts w:ascii="Times New Roman" w:hAnsi="Times New Roman"/>
      <w:sz w:val="24"/>
      <w:lang w:val="en-GB" w:eastAsia="en-GB"/>
    </w:rPr>
  </w:style>
  <w:style w:type="character" w:customStyle="1" w:styleId="FootnoteCharacters">
    <w:name w:val="Footnote Characters"/>
    <w:basedOn w:val="DefaultParagraphFont"/>
    <w:rsid w:val="00CC1A0D"/>
    <w:rPr>
      <w:vertAlign w:val="superscript"/>
    </w:rPr>
  </w:style>
  <w:style w:type="paragraph" w:customStyle="1" w:styleId="Standaard">
    <w:name w:val="Standaard"/>
    <w:basedOn w:val="Default"/>
    <w:next w:val="Default"/>
    <w:uiPriority w:val="99"/>
    <w:rsid w:val="00CC1A0D"/>
    <w:pPr>
      <w:widowControl w:val="0"/>
    </w:pPr>
    <w:rPr>
      <w:rFonts w:eastAsiaTheme="minorEastAsia"/>
      <w:color w:val="auto"/>
      <w:lang w:val="en-GB" w:eastAsia="en-GB"/>
    </w:rPr>
  </w:style>
  <w:style w:type="paragraph" w:customStyle="1" w:styleId="Kop2">
    <w:name w:val="Kop 2"/>
    <w:basedOn w:val="Default"/>
    <w:next w:val="Default"/>
    <w:uiPriority w:val="99"/>
    <w:rsid w:val="00CC1A0D"/>
    <w:pPr>
      <w:widowControl w:val="0"/>
    </w:pPr>
    <w:rPr>
      <w:rFonts w:eastAsiaTheme="minorEastAsia"/>
      <w:color w:val="auto"/>
      <w:lang w:val="en-GB" w:eastAsia="en-GB"/>
    </w:rPr>
  </w:style>
  <w:style w:type="paragraph" w:customStyle="1" w:styleId="1">
    <w:name w:val="Абзац списка1"/>
    <w:basedOn w:val="Normal"/>
    <w:qFormat/>
    <w:rsid w:val="00CC1A0D"/>
    <w:pPr>
      <w:spacing w:before="0" w:line="240" w:lineRule="auto"/>
      <w:ind w:left="720"/>
      <w:contextualSpacing/>
      <w:jc w:val="left"/>
    </w:pPr>
    <w:rPr>
      <w:rFonts w:ascii="Calibri" w:eastAsiaTheme="minorHAnsi" w:hAnsi="Calibri" w:cs="Tahoma"/>
      <w:sz w:val="24"/>
      <w:lang w:eastAsia="en-US" w:bidi="en-US"/>
    </w:rPr>
  </w:style>
  <w:style w:type="character" w:customStyle="1" w:styleId="10">
    <w:name w:val="Слабое выделение1"/>
    <w:qFormat/>
    <w:rsid w:val="00CC1A0D"/>
    <w:rPr>
      <w:i/>
      <w:color w:val="5A5A5A"/>
    </w:rPr>
  </w:style>
  <w:style w:type="paragraph" w:customStyle="1" w:styleId="CM10">
    <w:name w:val="CM10"/>
    <w:basedOn w:val="Normal"/>
    <w:next w:val="Normal"/>
    <w:uiPriority w:val="99"/>
    <w:rsid w:val="00CC1A0D"/>
    <w:pPr>
      <w:widowControl w:val="0"/>
      <w:autoSpaceDE w:val="0"/>
      <w:autoSpaceDN w:val="0"/>
      <w:adjustRightInd w:val="0"/>
      <w:spacing w:before="0" w:line="240" w:lineRule="auto"/>
      <w:jc w:val="left"/>
    </w:pPr>
    <w:rPr>
      <w:rFonts w:ascii="Futura Md BT" w:eastAsiaTheme="minorEastAsia" w:hAnsi="Futura Md BT" w:cstheme="minorBidi"/>
      <w:sz w:val="24"/>
      <w:lang w:val="en-GB" w:eastAsia="en-GB"/>
    </w:rPr>
  </w:style>
  <w:style w:type="paragraph" w:customStyle="1" w:styleId="CM3">
    <w:name w:val="CM3"/>
    <w:basedOn w:val="Default"/>
    <w:next w:val="Default"/>
    <w:uiPriority w:val="99"/>
    <w:rsid w:val="00CC1A0D"/>
    <w:pPr>
      <w:widowControl w:val="0"/>
      <w:spacing w:line="266" w:lineRule="atLeast"/>
    </w:pPr>
    <w:rPr>
      <w:rFonts w:ascii="Futura Md BT" w:eastAsiaTheme="minorEastAsia" w:hAnsi="Futura Md BT" w:cstheme="minorBidi"/>
      <w:color w:val="auto"/>
      <w:lang w:val="en-GB" w:eastAsia="en-GB"/>
    </w:rPr>
  </w:style>
  <w:style w:type="character" w:customStyle="1" w:styleId="WW8Num16z1">
    <w:name w:val="WW8Num16z1"/>
    <w:rsid w:val="00CC1A0D"/>
    <w:rPr>
      <w:rFonts w:ascii="Courier New" w:hAnsi="Courier New" w:cs="Courier New"/>
    </w:rPr>
  </w:style>
  <w:style w:type="character" w:customStyle="1" w:styleId="WW8Num5z2">
    <w:name w:val="WW8Num5z2"/>
    <w:rsid w:val="00CC1A0D"/>
    <w:rPr>
      <w:rFonts w:ascii="Wingdings" w:hAnsi="Wingdings" w:cs="Wingdings"/>
    </w:rPr>
  </w:style>
  <w:style w:type="paragraph" w:styleId="Revision">
    <w:name w:val="Revision"/>
    <w:hidden/>
    <w:uiPriority w:val="99"/>
    <w:semiHidden/>
    <w:rsid w:val="00CC1A0D"/>
    <w:pPr>
      <w:spacing w:after="0" w:line="240" w:lineRule="auto"/>
    </w:pPr>
    <w:rPr>
      <w:rFonts w:ascii="Arial" w:eastAsia="Times New Roman" w:hAnsi="Arial" w:cs="Times New Roman"/>
      <w:sz w:val="20"/>
      <w:szCs w:val="24"/>
      <w:lang w:eastAsia="fr-FR"/>
    </w:rPr>
  </w:style>
  <w:style w:type="character" w:customStyle="1" w:styleId="NichtaufgelsteErwhnung1">
    <w:name w:val="Nicht aufgelöste Erwähnung1"/>
    <w:basedOn w:val="DefaultParagraphFont"/>
    <w:uiPriority w:val="99"/>
    <w:semiHidden/>
    <w:unhideWhenUsed/>
    <w:rsid w:val="00CC1A0D"/>
    <w:rPr>
      <w:color w:val="605E5C"/>
      <w:shd w:val="clear" w:color="auto" w:fill="E1DFDD"/>
    </w:rPr>
  </w:style>
  <w:style w:type="paragraph" w:customStyle="1" w:styleId="Char2">
    <w:name w:val="Char2"/>
    <w:basedOn w:val="Normal"/>
    <w:link w:val="FootnoteReference"/>
    <w:rsid w:val="00CC1A0D"/>
    <w:pPr>
      <w:spacing w:before="0" w:after="160" w:line="240" w:lineRule="exact"/>
      <w:jc w:val="left"/>
    </w:pPr>
    <w:rPr>
      <w:rFonts w:asciiTheme="minorHAnsi" w:eastAsiaTheme="minorHAnsi" w:hAnsiTheme="minorHAnsi"/>
      <w:sz w:val="22"/>
      <w:szCs w:val="22"/>
      <w:vertAlign w:val="superscript"/>
      <w:lang w:eastAsia="en-US"/>
    </w:rPr>
  </w:style>
  <w:style w:type="character" w:customStyle="1" w:styleId="NormalWebChar">
    <w:name w:val="Normal (Web) Char"/>
    <w:aliases w:val="webb Char, webb Char,Обычный (веб) Знак Знак Char,Знак Знак Знак Знак Char,Знак Знак1 Char,Обычный (веб) Знак Знак Знак Char,Знак Знак Знак1 Знак Знак Знак Знак Знак Char,Знак1 Char,Знак Char,Char Char Char Char Char"/>
    <w:link w:val="NormalWeb"/>
    <w:uiPriority w:val="99"/>
    <w:locked/>
    <w:rsid w:val="00CC1A0D"/>
    <w:rPr>
      <w:rFonts w:ascii="Times New Roman" w:eastAsia="Times New Roman" w:hAnsi="Times New Roman" w:cs="Times New Roman"/>
      <w:sz w:val="24"/>
      <w:szCs w:val="24"/>
      <w:lang w:eastAsia="en-AU"/>
    </w:rPr>
  </w:style>
  <w:style w:type="paragraph" w:customStyle="1" w:styleId="a1">
    <w:name w:val="Другое"/>
    <w:basedOn w:val="Normal"/>
    <w:qFormat/>
    <w:rsid w:val="00CC1A0D"/>
    <w:pPr>
      <w:shd w:val="clear" w:color="auto" w:fill="FFFFFF"/>
      <w:spacing w:before="0" w:after="500" w:line="240" w:lineRule="auto"/>
      <w:ind w:left="280"/>
      <w:jc w:val="left"/>
    </w:pPr>
    <w:rPr>
      <w:rFonts w:ascii="Times New Roman" w:hAnsi="Times New Roman"/>
      <w:color w:val="231F20"/>
      <w:sz w:val="18"/>
      <w:szCs w:val="18"/>
      <w:lang w:val="hy-AM" w:eastAsia="hy-AM" w:bidi="hy-AM"/>
    </w:rPr>
  </w:style>
  <w:style w:type="character" w:customStyle="1" w:styleId="2">
    <w:name w:val="Основной текст (2)_"/>
    <w:basedOn w:val="DefaultParagraphFont"/>
    <w:link w:val="20"/>
    <w:rsid w:val="00CC1A0D"/>
    <w:rPr>
      <w:sz w:val="19"/>
      <w:szCs w:val="19"/>
      <w:shd w:val="clear" w:color="auto" w:fill="FFFFFF"/>
    </w:rPr>
  </w:style>
  <w:style w:type="paragraph" w:customStyle="1" w:styleId="20">
    <w:name w:val="Основной текст (2)"/>
    <w:basedOn w:val="Normal"/>
    <w:link w:val="2"/>
    <w:rsid w:val="00CC1A0D"/>
    <w:pPr>
      <w:widowControl w:val="0"/>
      <w:shd w:val="clear" w:color="auto" w:fill="FFFFFF"/>
      <w:spacing w:before="0" w:after="120" w:line="240" w:lineRule="auto"/>
      <w:ind w:left="900"/>
      <w:jc w:val="left"/>
    </w:pPr>
    <w:rPr>
      <w:rFonts w:asciiTheme="minorHAnsi" w:eastAsiaTheme="minorHAnsi" w:hAnsiTheme="minorHAnsi" w:cstheme="minorBidi"/>
      <w:sz w:val="19"/>
      <w:szCs w:val="19"/>
      <w:lang w:eastAsia="en-US"/>
    </w:rPr>
  </w:style>
  <w:style w:type="character" w:customStyle="1" w:styleId="ListParagraphChar">
    <w:name w:val="List Paragraph Char"/>
    <w:aliases w:val="Akapit z listą BS Char,List Paragraph 1 Char,List_Paragraph Char,Multilevel para_II Char,PDP DOCUMENT SUBTITLE Char,References Char,Citation List Char,ANNEX Char,List Paragraph1 Char,List Paragraph (numbered (a)) Char,Bullets Char"/>
    <w:link w:val="ListParagraph"/>
    <w:uiPriority w:val="34"/>
    <w:qFormat/>
    <w:locked/>
    <w:rsid w:val="00CC1A0D"/>
    <w:rPr>
      <w:rFonts w:ascii="Times New Roman" w:eastAsia="Times New Roman" w:hAnsi="Times New Roman" w:cs="Times New Roman"/>
      <w:sz w:val="20"/>
      <w:szCs w:val="20"/>
      <w:lang w:val="en-AU"/>
    </w:rPr>
  </w:style>
  <w:style w:type="character" w:customStyle="1" w:styleId="UnresolvedMention2">
    <w:name w:val="Unresolved Mention2"/>
    <w:basedOn w:val="DefaultParagraphFont"/>
    <w:uiPriority w:val="99"/>
    <w:semiHidden/>
    <w:unhideWhenUsed/>
    <w:rsid w:val="00CC1A0D"/>
    <w:rPr>
      <w:color w:val="605E5C"/>
      <w:shd w:val="clear" w:color="auto" w:fill="E1DFDD"/>
    </w:rPr>
  </w:style>
  <w:style w:type="character" w:customStyle="1" w:styleId="UnresolvedMention3">
    <w:name w:val="Unresolved Mention3"/>
    <w:basedOn w:val="DefaultParagraphFont"/>
    <w:uiPriority w:val="99"/>
    <w:semiHidden/>
    <w:unhideWhenUsed/>
    <w:rsid w:val="00CC1A0D"/>
    <w:rPr>
      <w:color w:val="605E5C"/>
      <w:shd w:val="clear" w:color="auto" w:fill="E1DFDD"/>
    </w:rPr>
  </w:style>
  <w:style w:type="character" w:customStyle="1" w:styleId="CaptionChar">
    <w:name w:val="Caption Char"/>
    <w:aliases w:val="AGT ESIA Char,Caption Char Char อักขระ Char,Caption Char1 Char Char,Caption1 Char Char Char,Caption Char Char Char Char1 Char Char Char,Caption Char Char Char Char Char Char Char Char Char1 Char Char Char,Caption1 Char Char1"/>
    <w:link w:val="Caption"/>
    <w:uiPriority w:val="35"/>
    <w:rsid w:val="00A53A29"/>
    <w:rPr>
      <w:rFonts w:ascii="Arial" w:eastAsia="Times New Roman" w:hAnsi="Arial" w:cs="Times New Roman"/>
      <w:b/>
      <w:bCs/>
      <w:sz w:val="20"/>
      <w:szCs w:val="20"/>
      <w:lang w:eastAsia="fr-FR"/>
    </w:rPr>
  </w:style>
  <w:style w:type="paragraph" w:customStyle="1" w:styleId="mechtex">
    <w:name w:val="mechtex"/>
    <w:basedOn w:val="Normal"/>
    <w:link w:val="mechtex0"/>
    <w:rsid w:val="00647283"/>
    <w:pPr>
      <w:spacing w:before="0" w:line="240" w:lineRule="auto"/>
      <w:jc w:val="center"/>
    </w:pPr>
    <w:rPr>
      <w:rFonts w:ascii="Arial Armenian" w:hAnsi="Arial Armenian"/>
      <w:sz w:val="22"/>
      <w:szCs w:val="20"/>
      <w:lang w:eastAsia="ru-RU"/>
    </w:rPr>
  </w:style>
  <w:style w:type="character" w:customStyle="1" w:styleId="mechtex0">
    <w:name w:val="mechtex Знак"/>
    <w:link w:val="mechtex"/>
    <w:locked/>
    <w:rsid w:val="00647283"/>
    <w:rPr>
      <w:rFonts w:ascii="Arial Armenian" w:eastAsia="Times New Roman" w:hAnsi="Arial Armeni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470366173">
      <w:bodyDiv w:val="1"/>
      <w:marLeft w:val="0"/>
      <w:marRight w:val="0"/>
      <w:marTop w:val="0"/>
      <w:marBottom w:val="0"/>
      <w:divBdr>
        <w:top w:val="none" w:sz="0" w:space="0" w:color="auto"/>
        <w:left w:val="none" w:sz="0" w:space="0" w:color="auto"/>
        <w:bottom w:val="none" w:sz="0" w:space="0" w:color="auto"/>
        <w:right w:val="none" w:sz="0" w:space="0" w:color="auto"/>
      </w:divBdr>
    </w:div>
    <w:div w:id="114624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ru/" TargetMode="Externa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s://www.un.org/ga/search/view_doc.asp?symbol=A/RES/70/1&amp;Lang=R"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gif"/></Relationships>
</file>

<file path=word/_rels/footnotes.xml.rels><?xml version="1.0" encoding="UTF-8" standalone="yes"?>
<Relationships xmlns="http://schemas.openxmlformats.org/package/2006/relationships"><Relationship Id="rId2" Type="http://schemas.openxmlformats.org/officeDocument/2006/relationships/hyperlink" Target="https://unece.org/DAM/trans/roadsafe/publications/docs/Consolidated_Resolution_on%20Road_Traffic_RE1_e.pdf" TargetMode="External"/><Relationship Id="rId1" Type="http://schemas.openxmlformats.org/officeDocument/2006/relationships/hyperlink" Target="https://road-safety.transport.ec.europa.eu/system/files/2021-07/cadas_glossary_v_3_8.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L:\&#1356;&#1377;&#1382;&#1396;&#1377;&#1406;&#1377;&#1408;&#1400;&#1410;&#1385;&#1397;&#1400;&#1410;&#1398;\Road%20Safety\Resours\&#1347;&#1359;&#1354;-&#1398;&#1381;&#1408;%202019-2022\&#1347;&#1359;&#1354;-&#1398;&#1381;&#1408;&#1398;%20&#1384;&#1405;&#1407;%20&#1395;&#1377;&#1398;&#1377;&#1402;&#1377;&#1408;&#1392;&#1387;%20&#1407;&#1381;&#1405;&#1377;&#1391;&#1387;%202019-12-31&#1385;&#8228;-&#1387;%20&#1380;&#1408;&#1400;&#1410;&#1385;&#1397;&#1377;&#1396;&#137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3"/>
            </a:solidFill>
            <a:ln>
              <a:solidFill>
                <a:schemeClr val="accent1"/>
              </a:solidFill>
            </a:ln>
            <a:effectLst/>
          </c:spPr>
          <c:invertIfNegative val="0"/>
          <c:dPt>
            <c:idx val="0"/>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1-62D4-4F17-96DA-6C93B84A7FC1}"/>
              </c:ext>
            </c:extLst>
          </c:dPt>
          <c:dPt>
            <c:idx val="1"/>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3-62D4-4F17-96DA-6C93B84A7FC1}"/>
              </c:ext>
            </c:extLst>
          </c:dPt>
          <c:dPt>
            <c:idx val="2"/>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5-62D4-4F17-96DA-6C93B84A7FC1}"/>
              </c:ext>
            </c:extLst>
          </c:dPt>
          <c:dPt>
            <c:idx val="3"/>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7-62D4-4F17-96DA-6C93B84A7FC1}"/>
              </c:ext>
            </c:extLst>
          </c:dPt>
          <c:dPt>
            <c:idx val="4"/>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9-62D4-4F17-96DA-6C93B84A7FC1}"/>
              </c:ext>
            </c:extLst>
          </c:dPt>
          <c:dPt>
            <c:idx val="5"/>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B-62D4-4F17-96DA-6C93B84A7FC1}"/>
              </c:ext>
            </c:extLst>
          </c:dPt>
          <c:dPt>
            <c:idx val="6"/>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D-62D4-4F17-96DA-6C93B84A7FC1}"/>
              </c:ext>
            </c:extLst>
          </c:dPt>
          <c:dPt>
            <c:idx val="7"/>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F-62D4-4F17-96DA-6C93B84A7FC1}"/>
              </c:ext>
            </c:extLst>
          </c:dPt>
          <c:dPt>
            <c:idx val="8"/>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11-62D4-4F17-96DA-6C93B84A7FC1}"/>
              </c:ext>
            </c:extLst>
          </c:dPt>
          <c:dPt>
            <c:idx val="9"/>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13-62D4-4F17-96DA-6C93B84A7FC1}"/>
              </c:ext>
            </c:extLst>
          </c:dPt>
          <c:dPt>
            <c:idx val="10"/>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15-62D4-4F17-96DA-6C93B84A7FC1}"/>
              </c:ext>
            </c:extLst>
          </c:dPt>
          <c:dPt>
            <c:idx val="11"/>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17-62D4-4F17-96DA-6C93B84A7FC1}"/>
              </c:ext>
            </c:extLst>
          </c:dPt>
          <c:dPt>
            <c:idx val="12"/>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19-62D4-4F17-96DA-6C93B84A7FC1}"/>
              </c:ext>
            </c:extLst>
          </c:dPt>
          <c:dPt>
            <c:idx val="13"/>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1B-62D4-4F17-96DA-6C93B84A7FC1}"/>
              </c:ext>
            </c:extLst>
          </c:dPt>
          <c:dPt>
            <c:idx val="14"/>
            <c:invertIfNegative val="0"/>
            <c:bubble3D val="0"/>
            <c:spPr>
              <a:solidFill>
                <a:schemeClr val="bg1"/>
              </a:solidFill>
              <a:ln>
                <a:solidFill>
                  <a:schemeClr val="accent1"/>
                </a:solidFill>
              </a:ln>
              <a:effectLst/>
            </c:spPr>
            <c:extLst>
              <c:ext xmlns:c16="http://schemas.microsoft.com/office/drawing/2014/chart" uri="{C3380CC4-5D6E-409C-BE32-E72D297353CC}">
                <c16:uniqueId val="{0000001D-62D4-4F17-96DA-6C93B84A7FC1}"/>
              </c:ext>
            </c:extLst>
          </c:dPt>
          <c:dPt>
            <c:idx val="15"/>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1F-62D4-4F17-96DA-6C93B84A7FC1}"/>
              </c:ext>
            </c:extLst>
          </c:dPt>
          <c:dPt>
            <c:idx val="16"/>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21-62D4-4F17-96DA-6C93B84A7FC1}"/>
              </c:ext>
            </c:extLst>
          </c:dPt>
          <c:dPt>
            <c:idx val="17"/>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23-62D4-4F17-96DA-6C93B84A7FC1}"/>
              </c:ext>
            </c:extLst>
          </c:dPt>
          <c:dPt>
            <c:idx val="18"/>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25-62D4-4F17-96DA-6C93B84A7FC1}"/>
              </c:ext>
            </c:extLst>
          </c:dPt>
          <c:dPt>
            <c:idx val="19"/>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27-62D4-4F17-96DA-6C93B84A7FC1}"/>
              </c:ext>
            </c:extLst>
          </c:dPt>
          <c:dPt>
            <c:idx val="20"/>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29-62D4-4F17-96DA-6C93B84A7FC1}"/>
              </c:ext>
            </c:extLst>
          </c:dPt>
          <c:dPt>
            <c:idx val="21"/>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2B-62D4-4F17-96DA-6C93B84A7FC1}"/>
              </c:ext>
            </c:extLst>
          </c:dPt>
          <c:dPt>
            <c:idx val="22"/>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2D-62D4-4F17-96DA-6C93B84A7FC1}"/>
              </c:ext>
            </c:extLst>
          </c:dPt>
          <c:dPt>
            <c:idx val="23"/>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2F-62D4-4F17-96DA-6C93B84A7FC1}"/>
              </c:ext>
            </c:extLst>
          </c:dPt>
          <c:dPt>
            <c:idx val="24"/>
            <c:invertIfNegative val="0"/>
            <c:bubble3D val="0"/>
            <c:spPr>
              <a:solidFill>
                <a:srgbClr val="FFC000"/>
              </a:solidFill>
              <a:ln>
                <a:solidFill>
                  <a:schemeClr val="accent1"/>
                </a:solidFill>
              </a:ln>
              <a:effectLst/>
            </c:spPr>
            <c:extLst>
              <c:ext xmlns:c16="http://schemas.microsoft.com/office/drawing/2014/chart" uri="{C3380CC4-5D6E-409C-BE32-E72D297353CC}">
                <c16:uniqueId val="{00000031-62D4-4F17-96DA-6C93B84A7FC1}"/>
              </c:ext>
            </c:extLst>
          </c:dPt>
          <c:dPt>
            <c:idx val="25"/>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33-62D4-4F17-96DA-6C93B84A7FC1}"/>
              </c:ext>
            </c:extLst>
          </c:dPt>
          <c:dPt>
            <c:idx val="26"/>
            <c:invertIfNegative val="0"/>
            <c:bubble3D val="0"/>
            <c:spPr>
              <a:solidFill>
                <a:srgbClr val="FFC000"/>
              </a:solidFill>
              <a:ln>
                <a:solidFill>
                  <a:schemeClr val="accent1"/>
                </a:solidFill>
              </a:ln>
              <a:effectLst/>
            </c:spPr>
            <c:extLst>
              <c:ext xmlns:c16="http://schemas.microsoft.com/office/drawing/2014/chart" uri="{C3380CC4-5D6E-409C-BE32-E72D297353CC}">
                <c16:uniqueId val="{00000035-62D4-4F17-96DA-6C93B84A7FC1}"/>
              </c:ext>
            </c:extLst>
          </c:dPt>
          <c:dPt>
            <c:idx val="27"/>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37-62D4-4F17-96DA-6C93B84A7FC1}"/>
              </c:ext>
            </c:extLst>
          </c:dPt>
          <c:dPt>
            <c:idx val="28"/>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39-62D4-4F17-96DA-6C93B84A7FC1}"/>
              </c:ext>
            </c:extLst>
          </c:dPt>
          <c:dPt>
            <c:idx val="29"/>
            <c:invertIfNegative val="0"/>
            <c:bubble3D val="0"/>
            <c:spPr>
              <a:solidFill>
                <a:srgbClr val="FFC000"/>
              </a:solidFill>
              <a:ln>
                <a:solidFill>
                  <a:schemeClr val="accent1"/>
                </a:solidFill>
              </a:ln>
              <a:effectLst/>
            </c:spPr>
            <c:extLst>
              <c:ext xmlns:c16="http://schemas.microsoft.com/office/drawing/2014/chart" uri="{C3380CC4-5D6E-409C-BE32-E72D297353CC}">
                <c16:uniqueId val="{0000003B-62D4-4F17-96DA-6C93B84A7FC1}"/>
              </c:ext>
            </c:extLst>
          </c:dPt>
          <c:dPt>
            <c:idx val="30"/>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3D-62D4-4F17-96DA-6C93B84A7FC1}"/>
              </c:ext>
            </c:extLst>
          </c:dPt>
          <c:dPt>
            <c:idx val="31"/>
            <c:invertIfNegative val="0"/>
            <c:bubble3D val="0"/>
            <c:spPr>
              <a:solidFill>
                <a:srgbClr val="FFC000"/>
              </a:solidFill>
              <a:ln>
                <a:solidFill>
                  <a:schemeClr val="accent1"/>
                </a:solidFill>
              </a:ln>
              <a:effectLst/>
            </c:spPr>
            <c:extLst>
              <c:ext xmlns:c16="http://schemas.microsoft.com/office/drawing/2014/chart" uri="{C3380CC4-5D6E-409C-BE32-E72D297353CC}">
                <c16:uniqueId val="{0000003F-62D4-4F17-96DA-6C93B84A7FC1}"/>
              </c:ext>
            </c:extLst>
          </c:dPt>
          <c:dPt>
            <c:idx val="32"/>
            <c:invertIfNegative val="0"/>
            <c:bubble3D val="0"/>
            <c:spPr>
              <a:solidFill>
                <a:srgbClr val="C00000"/>
              </a:solidFill>
              <a:ln>
                <a:solidFill>
                  <a:srgbClr val="C00000"/>
                </a:solidFill>
              </a:ln>
              <a:effectLst/>
            </c:spPr>
            <c:extLst>
              <c:ext xmlns:c16="http://schemas.microsoft.com/office/drawing/2014/chart" uri="{C3380CC4-5D6E-409C-BE32-E72D297353CC}">
                <c16:uniqueId val="{00000041-62D4-4F17-96DA-6C93B84A7FC1}"/>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Sheet1!$A$2:$A$37</c:f>
              <c:strCache>
                <c:ptCount val="33"/>
                <c:pt idx="0">
                  <c:v>Մալթա</c:v>
                </c:pt>
                <c:pt idx="1">
                  <c:v>Շվեդիա</c:v>
                </c:pt>
                <c:pt idx="2">
                  <c:v>Դանիա</c:v>
                </c:pt>
                <c:pt idx="3">
                  <c:v>Իռլանդիա</c:v>
                </c:pt>
                <c:pt idx="4">
                  <c:v>Գերմանիա</c:v>
                </c:pt>
                <c:pt idx="5">
                  <c:v>Իսպանիա</c:v>
                </c:pt>
                <c:pt idx="6">
                  <c:v>Նիդեռլանդներ</c:v>
                </c:pt>
                <c:pt idx="7">
                  <c:v>Լյուքսեմբուրգ</c:v>
                </c:pt>
                <c:pt idx="8">
                  <c:v>Ֆինլանդիա</c:v>
                </c:pt>
                <c:pt idx="9">
                  <c:v>Ավստրիա</c:v>
                </c:pt>
                <c:pt idx="10">
                  <c:v>Էստոնիա</c:v>
                </c:pt>
                <c:pt idx="11">
                  <c:v>Սլովակիա</c:v>
                </c:pt>
                <c:pt idx="12">
                  <c:v>Բելգիա</c:v>
                </c:pt>
                <c:pt idx="13">
                  <c:v>Ֆրանսիա</c:v>
                </c:pt>
                <c:pt idx="14">
                  <c:v>ԵՄ</c:v>
                </c:pt>
                <c:pt idx="15">
                  <c:v>Իտալիա</c:v>
                </c:pt>
                <c:pt idx="16">
                  <c:v>Պորտուգալիա</c:v>
                </c:pt>
                <c:pt idx="17">
                  <c:v>Կիպրոս</c:v>
                </c:pt>
                <c:pt idx="18">
                  <c:v>Չեխիա</c:v>
                </c:pt>
                <c:pt idx="19">
                  <c:v>Լիտվա</c:v>
                </c:pt>
                <c:pt idx="20">
                  <c:v>Սլովենիա</c:v>
                </c:pt>
                <c:pt idx="21">
                  <c:v>Հունգարիա</c:v>
                </c:pt>
                <c:pt idx="22">
                  <c:v>Հունաստան</c:v>
                </c:pt>
                <c:pt idx="23">
                  <c:v>Լեհաստան</c:v>
                </c:pt>
                <c:pt idx="24">
                  <c:v>Ադրբեջանի Հանրապետություն*</c:v>
                </c:pt>
                <c:pt idx="25">
                  <c:v>Խորվաթիա</c:v>
                </c:pt>
                <c:pt idx="26">
                  <c:v>Մոլդովայի Հանրապետություն</c:v>
                </c:pt>
                <c:pt idx="27">
                  <c:v>Լատվիա</c:v>
                </c:pt>
                <c:pt idx="28">
                  <c:v>Բուլղարիա</c:v>
                </c:pt>
                <c:pt idx="29">
                  <c:v>Ուկրաինա*</c:v>
                </c:pt>
                <c:pt idx="30">
                  <c:v>Ռումինիա</c:v>
                </c:pt>
                <c:pt idx="31">
                  <c:v>Վրաստան</c:v>
                </c:pt>
                <c:pt idx="32">
                  <c:v>Հայաստանի Հանրապետություն</c:v>
                </c:pt>
              </c:strCache>
            </c:strRef>
          </c:cat>
          <c:val>
            <c:numRef>
              <c:f>Sheet1!$B$2:$B$37</c:f>
              <c:numCache>
                <c:formatCode>General</c:formatCode>
                <c:ptCount val="36"/>
                <c:pt idx="0">
                  <c:v>1.7</c:v>
                </c:pt>
                <c:pt idx="1">
                  <c:v>1.8</c:v>
                </c:pt>
                <c:pt idx="2">
                  <c:v>2.2999999999999998</c:v>
                </c:pt>
                <c:pt idx="3">
                  <c:v>2.7</c:v>
                </c:pt>
                <c:pt idx="4">
                  <c:v>3.1</c:v>
                </c:pt>
                <c:pt idx="5">
                  <c:v>3.2</c:v>
                </c:pt>
                <c:pt idx="6">
                  <c:v>3.3</c:v>
                </c:pt>
                <c:pt idx="7">
                  <c:v>3.8</c:v>
                </c:pt>
                <c:pt idx="8" formatCode="0.0">
                  <c:v>4</c:v>
                </c:pt>
                <c:pt idx="9" formatCode="0.0">
                  <c:v>4.0999999999999996</c:v>
                </c:pt>
                <c:pt idx="10" formatCode="0.0">
                  <c:v>4.0999999999999996</c:v>
                </c:pt>
                <c:pt idx="11" formatCode="0.0">
                  <c:v>4.0999999999999996</c:v>
                </c:pt>
                <c:pt idx="12" formatCode="0.0">
                  <c:v>4.2</c:v>
                </c:pt>
                <c:pt idx="13" formatCode="0.0">
                  <c:v>4.4000000000000004</c:v>
                </c:pt>
                <c:pt idx="14" formatCode="0.0">
                  <c:v>4.4000000000000004</c:v>
                </c:pt>
                <c:pt idx="15" formatCode="0.0">
                  <c:v>4.8</c:v>
                </c:pt>
                <c:pt idx="16" formatCode="0.0">
                  <c:v>5</c:v>
                </c:pt>
                <c:pt idx="17" formatCode="0.0">
                  <c:v>5</c:v>
                </c:pt>
                <c:pt idx="18" formatCode="0.0">
                  <c:v>5.0999999999999996</c:v>
                </c:pt>
                <c:pt idx="19" formatCode="0.0">
                  <c:v>5.3</c:v>
                </c:pt>
                <c:pt idx="20" formatCode="0.0">
                  <c:v>5.4</c:v>
                </c:pt>
                <c:pt idx="21" formatCode="0.0">
                  <c:v>5.6</c:v>
                </c:pt>
                <c:pt idx="22">
                  <c:v>5.7</c:v>
                </c:pt>
                <c:pt idx="23">
                  <c:v>5.9</c:v>
                </c:pt>
                <c:pt idx="24">
                  <c:v>6.9</c:v>
                </c:pt>
                <c:pt idx="25">
                  <c:v>7.2</c:v>
                </c:pt>
                <c:pt idx="26">
                  <c:v>7.3</c:v>
                </c:pt>
                <c:pt idx="27">
                  <c:v>7.8</c:v>
                </c:pt>
                <c:pt idx="28">
                  <c:v>8.1</c:v>
                </c:pt>
                <c:pt idx="29">
                  <c:v>8.5</c:v>
                </c:pt>
                <c:pt idx="30">
                  <c:v>9.3000000000000007</c:v>
                </c:pt>
                <c:pt idx="31">
                  <c:v>12.1</c:v>
                </c:pt>
                <c:pt idx="32">
                  <c:v>12.4</c:v>
                </c:pt>
              </c:numCache>
            </c:numRef>
          </c:val>
          <c:extLst>
            <c:ext xmlns:c16="http://schemas.microsoft.com/office/drawing/2014/chart" uri="{C3380CC4-5D6E-409C-BE32-E72D297353CC}">
              <c16:uniqueId val="{00000042-62D4-4F17-96DA-6C93B84A7FC1}"/>
            </c:ext>
          </c:extLst>
        </c:ser>
        <c:dLbls>
          <c:dLblPos val="outEnd"/>
          <c:showLegendKey val="0"/>
          <c:showVal val="1"/>
          <c:showCatName val="0"/>
          <c:showSerName val="0"/>
          <c:showPercent val="0"/>
          <c:showBubbleSize val="0"/>
        </c:dLbls>
        <c:gapWidth val="182"/>
        <c:axId val="136487536"/>
        <c:axId val="136486992"/>
      </c:barChart>
      <c:catAx>
        <c:axId val="13648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6486992"/>
        <c:crosses val="autoZero"/>
        <c:auto val="1"/>
        <c:lblAlgn val="ctr"/>
        <c:lblOffset val="100"/>
        <c:noMultiLvlLbl val="0"/>
      </c:catAx>
      <c:valAx>
        <c:axId val="136486992"/>
        <c:scaling>
          <c:orientation val="minMax"/>
        </c:scaling>
        <c:delete val="1"/>
        <c:axPos val="b"/>
        <c:numFmt formatCode="General" sourceLinked="1"/>
        <c:majorTickMark val="none"/>
        <c:minorTickMark val="none"/>
        <c:tickLblPos val="nextTo"/>
        <c:crossAx val="13648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84104403829298E-2"/>
          <c:y val="5.5176663801614539E-2"/>
          <c:w val="0.9184591192603061"/>
          <c:h val="0.62347341318322469"/>
        </c:manualLayout>
      </c:layout>
      <c:lineChart>
        <c:grouping val="standard"/>
        <c:varyColors val="0"/>
        <c:ser>
          <c:idx val="0"/>
          <c:order val="0"/>
          <c:tx>
            <c:strRef>
              <c:f>Sheet1!$B$1</c:f>
              <c:strCache>
                <c:ptCount val="1"/>
                <c:pt idx="0">
                  <c:v>ՃՏՊ-ներ</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Sheet1!$B$2:$B$15</c:f>
              <c:numCache>
                <c:formatCode>General</c:formatCode>
                <c:ptCount val="14"/>
                <c:pt idx="0">
                  <c:v>2002</c:v>
                </c:pt>
                <c:pt idx="1">
                  <c:v>1974</c:v>
                </c:pt>
                <c:pt idx="2">
                  <c:v>2319</c:v>
                </c:pt>
                <c:pt idx="3">
                  <c:v>2602</c:v>
                </c:pt>
                <c:pt idx="4">
                  <c:v>2824</c:v>
                </c:pt>
                <c:pt idx="5">
                  <c:v>3156</c:v>
                </c:pt>
                <c:pt idx="6">
                  <c:v>3399</c:v>
                </c:pt>
                <c:pt idx="7">
                  <c:v>3203</c:v>
                </c:pt>
                <c:pt idx="8">
                  <c:v>3535</c:v>
                </c:pt>
                <c:pt idx="9">
                  <c:v>4111</c:v>
                </c:pt>
                <c:pt idx="10">
                  <c:v>4799</c:v>
                </c:pt>
                <c:pt idx="11">
                  <c:v>4016</c:v>
                </c:pt>
                <c:pt idx="12">
                  <c:v>4604</c:v>
                </c:pt>
                <c:pt idx="13">
                  <c:v>4308</c:v>
                </c:pt>
              </c:numCache>
            </c:numRef>
          </c:val>
          <c:smooth val="0"/>
          <c:extLst>
            <c:ext xmlns:c16="http://schemas.microsoft.com/office/drawing/2014/chart" uri="{C3380CC4-5D6E-409C-BE32-E72D297353CC}">
              <c16:uniqueId val="{00000000-AB45-4477-B1F3-BC4068E765A1}"/>
            </c:ext>
          </c:extLst>
        </c:ser>
        <c:ser>
          <c:idx val="1"/>
          <c:order val="1"/>
          <c:tx>
            <c:strRef>
              <c:f>Sheet1!$C$1</c:f>
              <c:strCache>
                <c:ptCount val="1"/>
                <c:pt idx="0">
                  <c:v>Մահ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Sheet1!$C$2:$C$15</c:f>
              <c:numCache>
                <c:formatCode>General</c:formatCode>
                <c:ptCount val="14"/>
                <c:pt idx="0">
                  <c:v>325</c:v>
                </c:pt>
                <c:pt idx="1">
                  <c:v>294</c:v>
                </c:pt>
                <c:pt idx="2">
                  <c:v>327</c:v>
                </c:pt>
                <c:pt idx="3">
                  <c:v>311</c:v>
                </c:pt>
                <c:pt idx="4">
                  <c:v>316</c:v>
                </c:pt>
                <c:pt idx="5">
                  <c:v>297</c:v>
                </c:pt>
                <c:pt idx="6">
                  <c:v>346</c:v>
                </c:pt>
                <c:pt idx="7">
                  <c:v>267</c:v>
                </c:pt>
                <c:pt idx="8">
                  <c:v>279</c:v>
                </c:pt>
                <c:pt idx="9">
                  <c:v>343</c:v>
                </c:pt>
                <c:pt idx="10">
                  <c:v>341</c:v>
                </c:pt>
                <c:pt idx="11">
                  <c:v>348</c:v>
                </c:pt>
                <c:pt idx="12">
                  <c:v>368</c:v>
                </c:pt>
                <c:pt idx="13">
                  <c:v>321</c:v>
                </c:pt>
              </c:numCache>
            </c:numRef>
          </c:val>
          <c:smooth val="0"/>
          <c:extLst>
            <c:ext xmlns:c16="http://schemas.microsoft.com/office/drawing/2014/chart" uri="{C3380CC4-5D6E-409C-BE32-E72D297353CC}">
              <c16:uniqueId val="{00000001-AB45-4477-B1F3-BC4068E765A1}"/>
            </c:ext>
          </c:extLst>
        </c:ser>
        <c:ser>
          <c:idx val="2"/>
          <c:order val="2"/>
          <c:tx>
            <c:strRef>
              <c:f>Sheet1!$D$1</c:f>
              <c:strCache>
                <c:ptCount val="1"/>
                <c:pt idx="0">
                  <c:v>Վիրավոր</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Sheet1!$D$2:$D$15</c:f>
              <c:numCache>
                <c:formatCode>General</c:formatCode>
                <c:ptCount val="14"/>
                <c:pt idx="0">
                  <c:v>2753</c:v>
                </c:pt>
                <c:pt idx="1">
                  <c:v>2670</c:v>
                </c:pt>
                <c:pt idx="2">
                  <c:v>3354</c:v>
                </c:pt>
                <c:pt idx="3">
                  <c:v>3739</c:v>
                </c:pt>
                <c:pt idx="4">
                  <c:v>3994</c:v>
                </c:pt>
                <c:pt idx="5">
                  <c:v>4479</c:v>
                </c:pt>
                <c:pt idx="6">
                  <c:v>4738</c:v>
                </c:pt>
                <c:pt idx="7">
                  <c:v>4451</c:v>
                </c:pt>
                <c:pt idx="8">
                  <c:v>5179</c:v>
                </c:pt>
                <c:pt idx="9">
                  <c:v>5950</c:v>
                </c:pt>
                <c:pt idx="10">
                  <c:v>6801</c:v>
                </c:pt>
                <c:pt idx="11">
                  <c:v>5846</c:v>
                </c:pt>
                <c:pt idx="12">
                  <c:v>6155</c:v>
                </c:pt>
                <c:pt idx="13">
                  <c:v>6699</c:v>
                </c:pt>
              </c:numCache>
            </c:numRef>
          </c:val>
          <c:smooth val="0"/>
          <c:extLst>
            <c:ext xmlns:c16="http://schemas.microsoft.com/office/drawing/2014/chart" uri="{C3380CC4-5D6E-409C-BE32-E72D297353CC}">
              <c16:uniqueId val="{00000002-AB45-4477-B1F3-BC4068E765A1}"/>
            </c:ext>
          </c:extLst>
        </c:ser>
        <c:dLbls>
          <c:dLblPos val="t"/>
          <c:showLegendKey val="0"/>
          <c:showVal val="1"/>
          <c:showCatName val="0"/>
          <c:showSerName val="0"/>
          <c:showPercent val="0"/>
          <c:showBubbleSize val="0"/>
        </c:dLbls>
        <c:smooth val="0"/>
        <c:axId val="223628288"/>
        <c:axId val="223662848"/>
      </c:lineChart>
      <c:catAx>
        <c:axId val="22362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662848"/>
        <c:crosses val="autoZero"/>
        <c:auto val="1"/>
        <c:lblAlgn val="ctr"/>
        <c:lblOffset val="100"/>
        <c:noMultiLvlLbl val="0"/>
      </c:catAx>
      <c:valAx>
        <c:axId val="22366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62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'2019-2022'!$A$4</c:f>
              <c:strCache>
                <c:ptCount val="1"/>
                <c:pt idx="0">
                  <c:v>2019</c:v>
                </c:pt>
              </c:strCache>
            </c:strRef>
          </c:tx>
          <c:spPr>
            <a:solidFill>
              <a:schemeClr val="accent1"/>
            </a:solidFill>
            <a:ln>
              <a:noFill/>
            </a:ln>
            <a:effectLst/>
          </c:spPr>
          <c:invertIfNegative val="0"/>
          <c:cat>
            <c:multiLvlStrRef>
              <c:f>'2019-2022'!$B$2:$P$3</c:f>
              <c:multiLvlStrCache>
                <c:ptCount val="15"/>
                <c:lvl>
                  <c:pt idx="0">
                    <c:v>ՃՏՊ</c:v>
                  </c:pt>
                  <c:pt idx="1">
                    <c:v>Զոհ</c:v>
                  </c:pt>
                  <c:pt idx="2">
                    <c:v>Վիրավոր</c:v>
                  </c:pt>
                  <c:pt idx="3">
                    <c:v>ՃՏՊ</c:v>
                  </c:pt>
                  <c:pt idx="4">
                    <c:v>Զոհ</c:v>
                  </c:pt>
                  <c:pt idx="5">
                    <c:v>Վիրավոր</c:v>
                  </c:pt>
                  <c:pt idx="6">
                    <c:v>ՃՏՊ</c:v>
                  </c:pt>
                  <c:pt idx="7">
                    <c:v>Զոհ</c:v>
                  </c:pt>
                  <c:pt idx="8">
                    <c:v>Վիրավոր</c:v>
                  </c:pt>
                  <c:pt idx="9">
                    <c:v>ՃՏՊ</c:v>
                  </c:pt>
                  <c:pt idx="10">
                    <c:v>Զոհ</c:v>
                  </c:pt>
                  <c:pt idx="11">
                    <c:v>Վիրավոր</c:v>
                  </c:pt>
                  <c:pt idx="12">
                    <c:v>ՃՏՊ</c:v>
                  </c:pt>
                  <c:pt idx="13">
                    <c:v>Զոհ</c:v>
                  </c:pt>
                  <c:pt idx="14">
                    <c:v>Վիրավոր</c:v>
                  </c:pt>
                </c:lvl>
                <c:lvl>
                  <c:pt idx="0">
                    <c:v>Միջպետական</c:v>
                  </c:pt>
                  <c:pt idx="3">
                    <c:v>Հանրապետական</c:v>
                  </c:pt>
                  <c:pt idx="6">
                    <c:v>Տեղական</c:v>
                  </c:pt>
                  <c:pt idx="9">
                    <c:v>Փողոց</c:v>
                  </c:pt>
                  <c:pt idx="12">
                    <c:v>Այլ</c:v>
                  </c:pt>
                </c:lvl>
              </c:multiLvlStrCache>
            </c:multiLvlStrRef>
          </c:cat>
          <c:val>
            <c:numRef>
              <c:f>'2019-2022'!$B$4:$P$4</c:f>
              <c:numCache>
                <c:formatCode>General</c:formatCode>
                <c:ptCount val="15"/>
                <c:pt idx="0">
                  <c:v>1062</c:v>
                </c:pt>
                <c:pt idx="1">
                  <c:v>147</c:v>
                </c:pt>
                <c:pt idx="2">
                  <c:v>1811</c:v>
                </c:pt>
                <c:pt idx="3">
                  <c:v>279</c:v>
                </c:pt>
                <c:pt idx="4">
                  <c:v>19</c:v>
                </c:pt>
                <c:pt idx="5">
                  <c:v>451</c:v>
                </c:pt>
                <c:pt idx="6">
                  <c:v>343</c:v>
                </c:pt>
                <c:pt idx="7">
                  <c:v>44</c:v>
                </c:pt>
                <c:pt idx="8">
                  <c:v>540</c:v>
                </c:pt>
                <c:pt idx="9">
                  <c:v>3031</c:v>
                </c:pt>
                <c:pt idx="10">
                  <c:v>119</c:v>
                </c:pt>
                <c:pt idx="11">
                  <c:v>3879</c:v>
                </c:pt>
                <c:pt idx="12">
                  <c:v>84</c:v>
                </c:pt>
                <c:pt idx="13">
                  <c:v>12</c:v>
                </c:pt>
                <c:pt idx="14">
                  <c:v>120</c:v>
                </c:pt>
              </c:numCache>
            </c:numRef>
          </c:val>
          <c:extLst>
            <c:ext xmlns:c16="http://schemas.microsoft.com/office/drawing/2014/chart" uri="{C3380CC4-5D6E-409C-BE32-E72D297353CC}">
              <c16:uniqueId val="{00000000-EB14-4A50-8941-5B0FA351E2A2}"/>
            </c:ext>
          </c:extLst>
        </c:ser>
        <c:ser>
          <c:idx val="1"/>
          <c:order val="1"/>
          <c:tx>
            <c:strRef>
              <c:f>'2019-2022'!$A$5</c:f>
              <c:strCache>
                <c:ptCount val="1"/>
                <c:pt idx="0">
                  <c:v>2020</c:v>
                </c:pt>
              </c:strCache>
            </c:strRef>
          </c:tx>
          <c:spPr>
            <a:solidFill>
              <a:schemeClr val="accent2"/>
            </a:solidFill>
            <a:ln>
              <a:noFill/>
            </a:ln>
            <a:effectLst/>
          </c:spPr>
          <c:invertIfNegative val="0"/>
          <c:cat>
            <c:multiLvlStrRef>
              <c:f>'2019-2022'!$B$2:$P$3</c:f>
              <c:multiLvlStrCache>
                <c:ptCount val="15"/>
                <c:lvl>
                  <c:pt idx="0">
                    <c:v>ՃՏՊ</c:v>
                  </c:pt>
                  <c:pt idx="1">
                    <c:v>Զոհ</c:v>
                  </c:pt>
                  <c:pt idx="2">
                    <c:v>Վիրավոր</c:v>
                  </c:pt>
                  <c:pt idx="3">
                    <c:v>ՃՏՊ</c:v>
                  </c:pt>
                  <c:pt idx="4">
                    <c:v>Զոհ</c:v>
                  </c:pt>
                  <c:pt idx="5">
                    <c:v>Վիրավոր</c:v>
                  </c:pt>
                  <c:pt idx="6">
                    <c:v>ՃՏՊ</c:v>
                  </c:pt>
                  <c:pt idx="7">
                    <c:v>Զոհ</c:v>
                  </c:pt>
                  <c:pt idx="8">
                    <c:v>Վիրավոր</c:v>
                  </c:pt>
                  <c:pt idx="9">
                    <c:v>ՃՏՊ</c:v>
                  </c:pt>
                  <c:pt idx="10">
                    <c:v>Զոհ</c:v>
                  </c:pt>
                  <c:pt idx="11">
                    <c:v>Վիրավոր</c:v>
                  </c:pt>
                  <c:pt idx="12">
                    <c:v>ՃՏՊ</c:v>
                  </c:pt>
                  <c:pt idx="13">
                    <c:v>Զոհ</c:v>
                  </c:pt>
                  <c:pt idx="14">
                    <c:v>Վիրավոր</c:v>
                  </c:pt>
                </c:lvl>
                <c:lvl>
                  <c:pt idx="0">
                    <c:v>Միջպետական</c:v>
                  </c:pt>
                  <c:pt idx="3">
                    <c:v>Հանրապետական</c:v>
                  </c:pt>
                  <c:pt idx="6">
                    <c:v>Տեղական</c:v>
                  </c:pt>
                  <c:pt idx="9">
                    <c:v>Փողոց</c:v>
                  </c:pt>
                  <c:pt idx="12">
                    <c:v>Այլ</c:v>
                  </c:pt>
                </c:lvl>
              </c:multiLvlStrCache>
            </c:multiLvlStrRef>
          </c:cat>
          <c:val>
            <c:numRef>
              <c:f>'2019-2022'!$B$5:$P$5</c:f>
              <c:numCache>
                <c:formatCode>General</c:formatCode>
                <c:ptCount val="15"/>
                <c:pt idx="0">
                  <c:v>1025</c:v>
                </c:pt>
                <c:pt idx="1">
                  <c:v>152</c:v>
                </c:pt>
                <c:pt idx="2">
                  <c:v>1807</c:v>
                </c:pt>
                <c:pt idx="3">
                  <c:v>277</c:v>
                </c:pt>
                <c:pt idx="4">
                  <c:v>39</c:v>
                </c:pt>
                <c:pt idx="5">
                  <c:v>429</c:v>
                </c:pt>
                <c:pt idx="6">
                  <c:v>299</c:v>
                </c:pt>
                <c:pt idx="7">
                  <c:v>26</c:v>
                </c:pt>
                <c:pt idx="8">
                  <c:v>470</c:v>
                </c:pt>
                <c:pt idx="9">
                  <c:v>2314</c:v>
                </c:pt>
                <c:pt idx="10">
                  <c:v>113</c:v>
                </c:pt>
                <c:pt idx="11">
                  <c:v>3006</c:v>
                </c:pt>
                <c:pt idx="12">
                  <c:v>101</c:v>
                </c:pt>
                <c:pt idx="13">
                  <c:v>18</c:v>
                </c:pt>
                <c:pt idx="14">
                  <c:v>134</c:v>
                </c:pt>
              </c:numCache>
            </c:numRef>
          </c:val>
          <c:extLst>
            <c:ext xmlns:c16="http://schemas.microsoft.com/office/drawing/2014/chart" uri="{C3380CC4-5D6E-409C-BE32-E72D297353CC}">
              <c16:uniqueId val="{00000001-EB14-4A50-8941-5B0FA351E2A2}"/>
            </c:ext>
          </c:extLst>
        </c:ser>
        <c:ser>
          <c:idx val="2"/>
          <c:order val="2"/>
          <c:tx>
            <c:strRef>
              <c:f>'2019-2022'!$A$6</c:f>
              <c:strCache>
                <c:ptCount val="1"/>
                <c:pt idx="0">
                  <c:v>2021</c:v>
                </c:pt>
              </c:strCache>
            </c:strRef>
          </c:tx>
          <c:spPr>
            <a:solidFill>
              <a:schemeClr val="accent3"/>
            </a:solidFill>
            <a:ln>
              <a:noFill/>
            </a:ln>
            <a:effectLst/>
          </c:spPr>
          <c:invertIfNegative val="0"/>
          <c:cat>
            <c:multiLvlStrRef>
              <c:f>'2019-2022'!$B$2:$P$3</c:f>
              <c:multiLvlStrCache>
                <c:ptCount val="15"/>
                <c:lvl>
                  <c:pt idx="0">
                    <c:v>ՃՏՊ</c:v>
                  </c:pt>
                  <c:pt idx="1">
                    <c:v>Զոհ</c:v>
                  </c:pt>
                  <c:pt idx="2">
                    <c:v>Վիրավոր</c:v>
                  </c:pt>
                  <c:pt idx="3">
                    <c:v>ՃՏՊ</c:v>
                  </c:pt>
                  <c:pt idx="4">
                    <c:v>Զոհ</c:v>
                  </c:pt>
                  <c:pt idx="5">
                    <c:v>Վիրավոր</c:v>
                  </c:pt>
                  <c:pt idx="6">
                    <c:v>ՃՏՊ</c:v>
                  </c:pt>
                  <c:pt idx="7">
                    <c:v>Զոհ</c:v>
                  </c:pt>
                  <c:pt idx="8">
                    <c:v>Վիրավոր</c:v>
                  </c:pt>
                  <c:pt idx="9">
                    <c:v>ՃՏՊ</c:v>
                  </c:pt>
                  <c:pt idx="10">
                    <c:v>Զոհ</c:v>
                  </c:pt>
                  <c:pt idx="11">
                    <c:v>Վիրավոր</c:v>
                  </c:pt>
                  <c:pt idx="12">
                    <c:v>ՃՏՊ</c:v>
                  </c:pt>
                  <c:pt idx="13">
                    <c:v>Զոհ</c:v>
                  </c:pt>
                  <c:pt idx="14">
                    <c:v>Վիրավոր</c:v>
                  </c:pt>
                </c:lvl>
                <c:lvl>
                  <c:pt idx="0">
                    <c:v>Միջպետական</c:v>
                  </c:pt>
                  <c:pt idx="3">
                    <c:v>Հանրապետական</c:v>
                  </c:pt>
                  <c:pt idx="6">
                    <c:v>Տեղական</c:v>
                  </c:pt>
                  <c:pt idx="9">
                    <c:v>Փողոց</c:v>
                  </c:pt>
                  <c:pt idx="12">
                    <c:v>Այլ</c:v>
                  </c:pt>
                </c:lvl>
              </c:multiLvlStrCache>
            </c:multiLvlStrRef>
          </c:cat>
          <c:val>
            <c:numRef>
              <c:f>'2019-2022'!$B$6:$P$6</c:f>
              <c:numCache>
                <c:formatCode>General</c:formatCode>
                <c:ptCount val="15"/>
                <c:pt idx="0">
                  <c:v>1118</c:v>
                </c:pt>
                <c:pt idx="1">
                  <c:v>163</c:v>
                </c:pt>
                <c:pt idx="2">
                  <c:v>1991</c:v>
                </c:pt>
                <c:pt idx="3">
                  <c:v>222</c:v>
                </c:pt>
                <c:pt idx="4">
                  <c:v>30</c:v>
                </c:pt>
                <c:pt idx="5">
                  <c:v>367</c:v>
                </c:pt>
                <c:pt idx="6">
                  <c:v>299</c:v>
                </c:pt>
                <c:pt idx="7">
                  <c:v>26</c:v>
                </c:pt>
                <c:pt idx="8">
                  <c:v>479</c:v>
                </c:pt>
                <c:pt idx="9">
                  <c:v>4798</c:v>
                </c:pt>
                <c:pt idx="10">
                  <c:v>215</c:v>
                </c:pt>
                <c:pt idx="11">
                  <c:v>6183</c:v>
                </c:pt>
                <c:pt idx="12">
                  <c:v>87</c:v>
                </c:pt>
                <c:pt idx="13">
                  <c:v>12</c:v>
                </c:pt>
                <c:pt idx="14">
                  <c:v>113</c:v>
                </c:pt>
              </c:numCache>
            </c:numRef>
          </c:val>
          <c:extLst>
            <c:ext xmlns:c16="http://schemas.microsoft.com/office/drawing/2014/chart" uri="{C3380CC4-5D6E-409C-BE32-E72D297353CC}">
              <c16:uniqueId val="{00000002-EB14-4A50-8941-5B0FA351E2A2}"/>
            </c:ext>
          </c:extLst>
        </c:ser>
        <c:ser>
          <c:idx val="3"/>
          <c:order val="3"/>
          <c:tx>
            <c:strRef>
              <c:f>'2019-2022'!$A$7</c:f>
              <c:strCache>
                <c:ptCount val="1"/>
                <c:pt idx="0">
                  <c:v>2022</c:v>
                </c:pt>
              </c:strCache>
            </c:strRef>
          </c:tx>
          <c:spPr>
            <a:solidFill>
              <a:schemeClr val="accent4"/>
            </a:solidFill>
            <a:ln>
              <a:noFill/>
            </a:ln>
            <a:effectLst/>
          </c:spPr>
          <c:invertIfNegative val="0"/>
          <c:cat>
            <c:multiLvlStrRef>
              <c:f>'2019-2022'!$B$2:$P$3</c:f>
              <c:multiLvlStrCache>
                <c:ptCount val="15"/>
                <c:lvl>
                  <c:pt idx="0">
                    <c:v>ՃՏՊ</c:v>
                  </c:pt>
                  <c:pt idx="1">
                    <c:v>Զոհ</c:v>
                  </c:pt>
                  <c:pt idx="2">
                    <c:v>Վիրավոր</c:v>
                  </c:pt>
                  <c:pt idx="3">
                    <c:v>ՃՏՊ</c:v>
                  </c:pt>
                  <c:pt idx="4">
                    <c:v>Զոհ</c:v>
                  </c:pt>
                  <c:pt idx="5">
                    <c:v>Վիրավոր</c:v>
                  </c:pt>
                  <c:pt idx="6">
                    <c:v>ՃՏՊ</c:v>
                  </c:pt>
                  <c:pt idx="7">
                    <c:v>Զոհ</c:v>
                  </c:pt>
                  <c:pt idx="8">
                    <c:v>Վիրավոր</c:v>
                  </c:pt>
                  <c:pt idx="9">
                    <c:v>ՃՏՊ</c:v>
                  </c:pt>
                  <c:pt idx="10">
                    <c:v>Զոհ</c:v>
                  </c:pt>
                  <c:pt idx="11">
                    <c:v>Վիրավոր</c:v>
                  </c:pt>
                  <c:pt idx="12">
                    <c:v>ՃՏՊ</c:v>
                  </c:pt>
                  <c:pt idx="13">
                    <c:v>Զոհ</c:v>
                  </c:pt>
                  <c:pt idx="14">
                    <c:v>Վիրավոր</c:v>
                  </c:pt>
                </c:lvl>
                <c:lvl>
                  <c:pt idx="0">
                    <c:v>Միջպետական</c:v>
                  </c:pt>
                  <c:pt idx="3">
                    <c:v>Հանրապետական</c:v>
                  </c:pt>
                  <c:pt idx="6">
                    <c:v>Տեղական</c:v>
                  </c:pt>
                  <c:pt idx="9">
                    <c:v>Փողոց</c:v>
                  </c:pt>
                  <c:pt idx="12">
                    <c:v>Այլ</c:v>
                  </c:pt>
                </c:lvl>
              </c:multiLvlStrCache>
            </c:multiLvlStrRef>
          </c:cat>
          <c:val>
            <c:numRef>
              <c:f>'2019-2022'!$B$7:$P$7</c:f>
              <c:numCache>
                <c:formatCode>General</c:formatCode>
                <c:ptCount val="15"/>
                <c:pt idx="0">
                  <c:v>1016</c:v>
                </c:pt>
                <c:pt idx="1">
                  <c:v>138</c:v>
                </c:pt>
                <c:pt idx="2">
                  <c:v>1814</c:v>
                </c:pt>
                <c:pt idx="3">
                  <c:v>248</c:v>
                </c:pt>
                <c:pt idx="4">
                  <c:v>30</c:v>
                </c:pt>
                <c:pt idx="5">
                  <c:v>396</c:v>
                </c:pt>
                <c:pt idx="6">
                  <c:v>491</c:v>
                </c:pt>
                <c:pt idx="7">
                  <c:v>46</c:v>
                </c:pt>
                <c:pt idx="8">
                  <c:v>749</c:v>
                </c:pt>
                <c:pt idx="9">
                  <c:v>4284</c:v>
                </c:pt>
                <c:pt idx="10">
                  <c:v>144</c:v>
                </c:pt>
                <c:pt idx="11">
                  <c:v>5296</c:v>
                </c:pt>
                <c:pt idx="12">
                  <c:v>66</c:v>
                </c:pt>
                <c:pt idx="13">
                  <c:v>16</c:v>
                </c:pt>
                <c:pt idx="14">
                  <c:v>81</c:v>
                </c:pt>
              </c:numCache>
            </c:numRef>
          </c:val>
          <c:extLst>
            <c:ext xmlns:c16="http://schemas.microsoft.com/office/drawing/2014/chart" uri="{C3380CC4-5D6E-409C-BE32-E72D297353CC}">
              <c16:uniqueId val="{00000003-EB14-4A50-8941-5B0FA351E2A2}"/>
            </c:ext>
          </c:extLst>
        </c:ser>
        <c:dLbls>
          <c:showLegendKey val="0"/>
          <c:showVal val="0"/>
          <c:showCatName val="0"/>
          <c:showSerName val="0"/>
          <c:showPercent val="0"/>
          <c:showBubbleSize val="0"/>
        </c:dLbls>
        <c:gapWidth val="219"/>
        <c:axId val="370557576"/>
        <c:axId val="313507416"/>
      </c:barChart>
      <c:catAx>
        <c:axId val="37055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13507416"/>
        <c:crosses val="autoZero"/>
        <c:auto val="1"/>
        <c:lblAlgn val="ctr"/>
        <c:lblOffset val="100"/>
        <c:noMultiLvlLbl val="0"/>
      </c:catAx>
      <c:valAx>
        <c:axId val="313507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7055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2B2D6-EE7B-4C52-BBD7-29C735D67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63</Pages>
  <Words>17817</Words>
  <Characters>101557</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Hpcompaq</dc:creator>
  <cp:keywords/>
  <dc:description/>
  <cp:lastModifiedBy>Hpcompaq</cp:lastModifiedBy>
  <cp:revision>3</cp:revision>
  <dcterms:created xsi:type="dcterms:W3CDTF">2023-08-28T16:20:00Z</dcterms:created>
  <dcterms:modified xsi:type="dcterms:W3CDTF">2023-08-28T16:22:00Z</dcterms:modified>
</cp:coreProperties>
</file>