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06E2" w14:textId="77777777" w:rsidR="000C2845" w:rsidRPr="002412F3" w:rsidRDefault="000C2845" w:rsidP="000C2845">
      <w:pPr>
        <w:pStyle w:val="BodyText"/>
        <w:spacing w:after="0" w:line="360" w:lineRule="auto"/>
        <w:ind w:firstLine="567"/>
        <w:jc w:val="right"/>
        <w:rPr>
          <w:rFonts w:ascii="GHEA Grapalat" w:hAnsi="GHEA Grapalat"/>
          <w:color w:val="000000" w:themeColor="text1"/>
          <w:lang w:val="fr-FR"/>
        </w:rPr>
      </w:pPr>
      <w:r w:rsidRPr="002412F3">
        <w:rPr>
          <w:rFonts w:ascii="GHEA Grapalat" w:hAnsi="GHEA Grapalat" w:cs="Arial"/>
          <w:color w:val="000000" w:themeColor="text1"/>
          <w:lang w:val="fr-FR"/>
        </w:rPr>
        <w:t>ՆԱԽԱԳԻԾ</w:t>
      </w:r>
    </w:p>
    <w:p w14:paraId="384DDFF2" w14:textId="77777777" w:rsidR="000C2845" w:rsidRPr="002412F3" w:rsidRDefault="000C2845" w:rsidP="000C2845">
      <w:pPr>
        <w:pStyle w:val="BodyText"/>
        <w:spacing w:before="240" w:after="0" w:line="360" w:lineRule="auto"/>
        <w:jc w:val="center"/>
        <w:rPr>
          <w:rFonts w:ascii="GHEA Grapalat" w:hAnsi="GHEA Grapalat"/>
          <w:color w:val="000000" w:themeColor="text1"/>
          <w:lang w:val="fr-FR"/>
        </w:rPr>
      </w:pPr>
      <w:r w:rsidRPr="002412F3">
        <w:rPr>
          <w:rFonts w:ascii="GHEA Grapalat" w:hAnsi="GHEA Grapalat" w:cs="Arial"/>
          <w:color w:val="000000" w:themeColor="text1"/>
          <w:lang w:val="fr-FR"/>
        </w:rPr>
        <w:t>ՀԱՅԱՍՏԱՆԻ</w:t>
      </w:r>
      <w:r w:rsidRPr="002412F3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Pr="002412F3">
        <w:rPr>
          <w:rFonts w:ascii="GHEA Grapalat" w:hAnsi="GHEA Grapalat" w:cs="Arial"/>
          <w:color w:val="000000" w:themeColor="text1"/>
          <w:lang w:val="fr-FR"/>
        </w:rPr>
        <w:t>ՀԱՆՐԱՊԵՏՈՒԹՅԱՆ</w:t>
      </w:r>
      <w:r w:rsidRPr="002412F3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Pr="002412F3">
        <w:rPr>
          <w:rFonts w:ascii="GHEA Grapalat" w:hAnsi="GHEA Grapalat" w:cs="Arial"/>
          <w:color w:val="000000" w:themeColor="text1"/>
          <w:lang w:val="fr-FR"/>
        </w:rPr>
        <w:t>ԿԱՌԱՎԱՐՈՒԹՅՈՒՆ</w:t>
      </w:r>
    </w:p>
    <w:p w14:paraId="1E952A92" w14:textId="77777777" w:rsidR="000C2845" w:rsidRPr="002412F3" w:rsidRDefault="000C2845" w:rsidP="000C2845">
      <w:pPr>
        <w:pStyle w:val="BodyText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color w:val="000000" w:themeColor="text1"/>
          <w:lang w:val="fr-FR"/>
        </w:rPr>
      </w:pPr>
      <w:r w:rsidRPr="002412F3">
        <w:rPr>
          <w:rFonts w:ascii="GHEA Grapalat" w:hAnsi="GHEA Grapalat" w:cs="Arial"/>
          <w:color w:val="000000" w:themeColor="text1"/>
          <w:lang w:val="fr-FR"/>
        </w:rPr>
        <w:t>ՈՐՈՇՈՒՄ</w:t>
      </w:r>
    </w:p>
    <w:p w14:paraId="5B8EECD8" w14:textId="4DC578B6" w:rsidR="000C2845" w:rsidRPr="002412F3" w:rsidRDefault="000C2845" w:rsidP="000C2845">
      <w:pPr>
        <w:pStyle w:val="BodyText"/>
        <w:spacing w:before="120" w:after="0"/>
        <w:jc w:val="center"/>
        <w:rPr>
          <w:rFonts w:ascii="GHEA Grapalat" w:hAnsi="GHEA Grapalat"/>
          <w:color w:val="000000" w:themeColor="text1"/>
          <w:lang w:val="fr-FR"/>
        </w:rPr>
      </w:pPr>
      <w:r w:rsidRPr="002412F3">
        <w:rPr>
          <w:rFonts w:ascii="GHEA Grapalat" w:hAnsi="GHEA Grapalat"/>
          <w:color w:val="000000" w:themeColor="text1"/>
          <w:lang w:val="fr-FR"/>
        </w:rPr>
        <w:t xml:space="preserve">_____ _____________ 2023 </w:t>
      </w:r>
      <w:proofErr w:type="spellStart"/>
      <w:r w:rsidRPr="002412F3">
        <w:rPr>
          <w:rFonts w:ascii="GHEA Grapalat" w:hAnsi="GHEA Grapalat" w:cs="Arial"/>
          <w:color w:val="000000" w:themeColor="text1"/>
          <w:lang w:val="fr-FR"/>
        </w:rPr>
        <w:t>թվական</w:t>
      </w:r>
      <w:proofErr w:type="spellEnd"/>
      <w:r w:rsidRPr="002412F3">
        <w:rPr>
          <w:rFonts w:ascii="GHEA Grapalat" w:hAnsi="GHEA Grapalat" w:cs="Arial"/>
          <w:color w:val="000000" w:themeColor="text1"/>
          <w:lang w:val="hy-AM"/>
        </w:rPr>
        <w:t>ի</w:t>
      </w:r>
      <w:r w:rsidRPr="002412F3">
        <w:rPr>
          <w:rFonts w:ascii="GHEA Grapalat" w:hAnsi="GHEA Grapalat"/>
          <w:color w:val="000000" w:themeColor="text1"/>
          <w:lang w:val="fr-FR"/>
        </w:rPr>
        <w:t xml:space="preserve"> </w:t>
      </w:r>
      <w:proofErr w:type="spellStart"/>
      <w:r w:rsidRPr="002412F3">
        <w:rPr>
          <w:rFonts w:ascii="GHEA Grapalat" w:hAnsi="GHEA Grapalat" w:cs="Arial"/>
          <w:color w:val="000000" w:themeColor="text1"/>
          <w:lang w:val="fr-FR"/>
        </w:rPr>
        <w:t>թիվ</w:t>
      </w:r>
      <w:proofErr w:type="spellEnd"/>
      <w:r w:rsidR="00A042F9" w:rsidRPr="002412F3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2412F3">
        <w:rPr>
          <w:rFonts w:ascii="GHEA Grapalat" w:hAnsi="GHEA Grapalat"/>
          <w:color w:val="000000" w:themeColor="text1"/>
          <w:lang w:val="fr-FR"/>
        </w:rPr>
        <w:t>_____-</w:t>
      </w:r>
      <w:r w:rsidRPr="002412F3">
        <w:rPr>
          <w:rFonts w:ascii="GHEA Grapalat" w:hAnsi="GHEA Grapalat" w:cs="Arial"/>
          <w:color w:val="000000" w:themeColor="text1"/>
          <w:lang w:val="fr-FR"/>
        </w:rPr>
        <w:t>Ն</w:t>
      </w:r>
    </w:p>
    <w:p w14:paraId="098F6296" w14:textId="77777777" w:rsidR="001E5DF8" w:rsidRPr="002412F3" w:rsidRDefault="001E5DF8" w:rsidP="001E5DF8">
      <w:pPr>
        <w:spacing w:line="360" w:lineRule="auto"/>
        <w:jc w:val="center"/>
        <w:rPr>
          <w:rFonts w:ascii="GHEA Grapalat" w:hAnsi="GHEA Grapalat"/>
          <w:b/>
          <w:caps/>
          <w:color w:val="000000" w:themeColor="text1"/>
          <w:lang w:val="hy-AM"/>
        </w:rPr>
      </w:pPr>
    </w:p>
    <w:p w14:paraId="470ACEA6" w14:textId="03E327EF" w:rsidR="00533AFF" w:rsidRPr="002412F3" w:rsidRDefault="00FB1EE3" w:rsidP="00C645D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 ՆԵՐՄՈՒԾՎՈՂ ԱՊՐԱՆՔՆԵՐԻ ՄԱՔՍԱՅԻՆ ԱՐԺԵՔԻ ՈՐՈՇՄԱՆ ՄԵԹՈԴՆԵՐԻ ԿԻՐԱՌՄԱՆ ՎԵՐԱ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 xml:space="preserve">ԲԵՐՅԱԼ ՄԱՔՍԱՅԻՆ ՄԱՐՄԻՆՆԵՐԻ ԿՈՂՄԻՑ ՆԱԽՆԱԿԱՆ ՈՐՈՇՈՒՄՆԵՐԻ ՏՐԱՄԱԴՐՄԱՆ ԿԱՐԳՆ ՈՒ ՊԱՅՄԱՆՆԵՐԸ, ԻՆՉՊԵՍ ՆԱԵՎ </w:t>
      </w:r>
      <w:r w:rsidR="00D408D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ՆԱԽՆԱԿԱՆ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ՈՐՈՇՈՒՄՆԵՐԻ ԿԻՐԱՌՈՒԹՅԱՆ ԿԱՐԳՆ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ՈՒ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ԺԱՄԿԵՏՆԵՐԸ ՍԱՀՄԱՆ</w:t>
      </w:r>
      <w:r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ԵԼՈՒ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</w:p>
    <w:p w14:paraId="28D7BAD0" w14:textId="64E88387" w:rsidR="000C2DF3" w:rsidRPr="002412F3" w:rsidRDefault="00CF4E68" w:rsidP="000C2DF3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         </w:t>
      </w:r>
    </w:p>
    <w:p w14:paraId="400BEB81" w14:textId="77777777" w:rsidR="00C645D3" w:rsidRPr="002412F3" w:rsidRDefault="000C2DF3" w:rsidP="00C645D3">
      <w:pPr>
        <w:spacing w:after="0" w:line="360" w:lineRule="auto"/>
        <w:ind w:firstLine="709"/>
        <w:jc w:val="both"/>
        <w:rPr>
          <w:rFonts w:ascii="GHEA Grapalat" w:hAnsi="GHEA Grapalat" w:cs="Arial"/>
          <w:i/>
          <w:iCs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Հիմք ընդունելով </w:t>
      </w:r>
      <w:r w:rsidR="005E69C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«Մաքսային կարգավորման մասին» Հ</w:t>
      </w:r>
      <w:r w:rsidR="006C401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այաստանի </w:t>
      </w:r>
      <w:r w:rsidR="005E69C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</w:t>
      </w:r>
      <w:r w:rsidR="006C401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անրապետության</w:t>
      </w:r>
      <w:r w:rsidR="005E69C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օրենքի 23-րդ հոդվածի 2-րդ մասը</w:t>
      </w:r>
      <w:r w:rsidR="006C401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</w:t>
      </w:r>
      <w:r w:rsidR="005E69C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Հանրապետության կա</w:t>
      </w:r>
      <w:r w:rsidR="00A826B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ռավարությունը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97354C" w:rsidRPr="002412F3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որոշում</w:t>
      </w:r>
      <w:r w:rsidR="0097354C" w:rsidRPr="002412F3">
        <w:rPr>
          <w:rFonts w:ascii="GHEA Grapalat" w:hAnsi="GHEA Grapalat" w:cs="Sylfaen"/>
          <w:b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97354C" w:rsidRPr="002412F3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է.</w:t>
      </w:r>
    </w:p>
    <w:p w14:paraId="0BF892F9" w14:textId="78C92763" w:rsidR="00880CBC" w:rsidRPr="002412F3" w:rsidRDefault="00057CBB" w:rsidP="00C645D3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Հաստատել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BB046C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ներմուծվող</w:t>
      </w:r>
      <w:r w:rsidR="00B5148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ապրանքների մաքսային արժեքի որոշման մեթոդների կիրառման վերա</w:t>
      </w:r>
      <w:r w:rsidR="001C355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B5148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բերյալ </w:t>
      </w:r>
      <w:r w:rsidR="007D7C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մաքսային մարմինների կողմից նախնա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7D7C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կան որոշումների տրամադրման կարգն ու պայմանները, ինչպես նաև </w:t>
      </w:r>
      <w:r w:rsidR="00D408D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նախնական </w:t>
      </w:r>
      <w:r w:rsidR="007D7C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որոշումների կիրառու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7D7C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թյան կարգ</w:t>
      </w:r>
      <w:r w:rsidR="00C7234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 ու ժամկետները</w:t>
      </w:r>
      <w:r w:rsidR="00D168D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 համաձայն հավելվածի</w:t>
      </w:r>
      <w:r w:rsidR="00C7234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0458BB46" w14:textId="77777777" w:rsidR="005531B1" w:rsidRPr="002412F3" w:rsidRDefault="005531B1" w:rsidP="005531B1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Սույն որոշմամբ հաստատվող կարգում նախատեսված դիմումը և դրա հետ ներ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կա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յաց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վող փաս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տաթղ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թերը թղթային եղանակով կարող են ներկայացվել մաք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սա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յին մարմին մինչև էլեկտրոնային եղանակով դիմումների ներկայացման համար համակարգի ներդ</w:t>
      </w: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  <w:t>րումը:</w:t>
      </w:r>
    </w:p>
    <w:p w14:paraId="5A2B216A" w14:textId="4652EA8C" w:rsidR="00C72345" w:rsidRPr="002412F3" w:rsidRDefault="00D168D0" w:rsidP="00C645D3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Սույն որոշումն ուժի մեջ է մտնում պաշտոնական հրապարակման օրվան հաջորդող օրը:</w:t>
      </w:r>
    </w:p>
    <w:p w14:paraId="25457D7D" w14:textId="75EBE7FE" w:rsidR="00C645D3" w:rsidRPr="002412F3" w:rsidRDefault="00C645D3" w:rsidP="00C645D3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763000D5" w14:textId="77777777" w:rsidR="00C645D3" w:rsidRPr="002412F3" w:rsidRDefault="00C645D3" w:rsidP="00C645D3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55980E2E" w14:textId="042B87BE" w:rsidR="008D5898" w:rsidRPr="002412F3" w:rsidRDefault="008D5898" w:rsidP="00C645D3">
      <w:pPr>
        <w:pStyle w:val="BodyText"/>
        <w:spacing w:before="240" w:after="0"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412F3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2412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412F3">
        <w:rPr>
          <w:rFonts w:ascii="GHEA Grapalat" w:hAnsi="GHEA Grapalat" w:cs="Arial"/>
          <w:color w:val="000000" w:themeColor="text1"/>
          <w:lang w:val="hy-AM"/>
        </w:rPr>
        <w:t>ՀԱՆՐԱՊԵՏՈՒԹՅԱՆ</w:t>
      </w:r>
    </w:p>
    <w:p w14:paraId="0E61B637" w14:textId="1DEBFEA0" w:rsidR="008D5898" w:rsidRPr="002412F3" w:rsidRDefault="008D5898" w:rsidP="008D5898">
      <w:pPr>
        <w:pStyle w:val="ListParagraph"/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   ՎԱՐՉԱՊԵՏ</w:t>
      </w:r>
      <w:r w:rsidR="00C645D3"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</w:t>
      </w:r>
      <w:r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ՆԻԿՈԼ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ՓԱՇԻՆՅԱՆ</w:t>
      </w:r>
    </w:p>
    <w:p w14:paraId="43ADB9DF" w14:textId="2CC5D92C" w:rsidR="00C72345" w:rsidRPr="002412F3" w:rsidRDefault="00FA203E" w:rsidP="00880CBC">
      <w:pPr>
        <w:spacing w:after="0" w:line="360" w:lineRule="auto"/>
        <w:ind w:left="-142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     </w:t>
      </w:r>
    </w:p>
    <w:p w14:paraId="7AC07C18" w14:textId="77777777" w:rsidR="00C72345" w:rsidRPr="002412F3" w:rsidRDefault="00C72345" w:rsidP="00880CBC">
      <w:pPr>
        <w:spacing w:after="0" w:line="360" w:lineRule="auto"/>
        <w:ind w:left="-142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44D04420" w14:textId="77777777" w:rsidR="00510BA0" w:rsidRPr="002412F3" w:rsidRDefault="00510BA0" w:rsidP="00963E90">
      <w:pPr>
        <w:spacing w:after="0" w:line="360" w:lineRule="auto"/>
        <w:ind w:left="-142"/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47E20B8B" w14:textId="6C9344F1" w:rsidR="005531B1" w:rsidRPr="002412F3" w:rsidRDefault="005531B1">
      <w:pPr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</w:pPr>
      <w:bookmarkStart w:id="0" w:name="_GoBack"/>
      <w:bookmarkEnd w:id="0"/>
    </w:p>
    <w:p w14:paraId="3EE36A46" w14:textId="264889FA" w:rsidR="00D52F0C" w:rsidRPr="002412F3" w:rsidRDefault="00D52F0C" w:rsidP="00D52F0C">
      <w:pPr>
        <w:spacing w:after="0" w:line="240" w:lineRule="auto"/>
        <w:jc w:val="right"/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  <w:t>Հավելված</w:t>
      </w:r>
    </w:p>
    <w:p w14:paraId="3570CA36" w14:textId="77777777" w:rsidR="00D52F0C" w:rsidRPr="002412F3" w:rsidRDefault="00D52F0C" w:rsidP="00D52F0C">
      <w:pPr>
        <w:spacing w:after="0" w:line="240" w:lineRule="auto"/>
        <w:jc w:val="right"/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  <w:t>ՀՀ կառավարության 2023 թվականի</w:t>
      </w:r>
    </w:p>
    <w:p w14:paraId="44136931" w14:textId="77777777" w:rsidR="00D52F0C" w:rsidRPr="002412F3" w:rsidRDefault="00D52F0C" w:rsidP="00D52F0C">
      <w:pPr>
        <w:spacing w:after="0" w:line="240" w:lineRule="auto"/>
        <w:jc w:val="right"/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18"/>
          <w:szCs w:val="18"/>
          <w:lang w:val="hy-AM" w:eastAsia="ru-RU"/>
        </w:rPr>
        <w:t>_________ թիվ____-Ն որոշման</w:t>
      </w:r>
    </w:p>
    <w:p w14:paraId="10021D90" w14:textId="77777777" w:rsidR="00D52F0C" w:rsidRPr="002412F3" w:rsidRDefault="00D52F0C" w:rsidP="00D52F0C">
      <w:pPr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52BBD5B9" w14:textId="77777777" w:rsidR="00D52F0C" w:rsidRPr="002412F3" w:rsidRDefault="00D52F0C" w:rsidP="00D52F0C">
      <w:pPr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7E533149" w14:textId="77777777" w:rsidR="00436630" w:rsidRPr="002412F3" w:rsidRDefault="003735BD" w:rsidP="00436630">
      <w:pPr>
        <w:spacing w:after="0" w:line="360" w:lineRule="auto"/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ԿԱՐԳ</w:t>
      </w:r>
    </w:p>
    <w:p w14:paraId="437A69ED" w14:textId="64103801" w:rsidR="00D408DF" w:rsidRPr="002412F3" w:rsidRDefault="00D408DF" w:rsidP="00436630">
      <w:pPr>
        <w:spacing w:after="0" w:line="360" w:lineRule="auto"/>
        <w:jc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 ՆԵՐՄՈՒԾՎՈՂ ԱՊՐԱՆՔՆԵՐԻ ՄԱՔՍԱՅԻՆ ԱՐԺԵՔԻ ՈՐՈՇՄԱՆ ՄԵԹՈԴՆԵՐԻ ԿԻՐԱՌՄԱՆ ՎԵՐԱ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ԲԵՐՅԱԼ ՄԱՔՍԱՅԻՆ ՄԱՐՄԻՆՆԵՐԻ ԿՈՂՄԻՑ ՆԱԽՆԱ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ԿԱՆ ՈՐՈՇՈՒՄՆԵՐԻ ՏՐԱՄԱԴՐՄԱՆ</w:t>
      </w:r>
      <w:r w:rsidR="0043663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AE6DB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ՊԱՅՄԱՆՆԵՐ</w:t>
      </w:r>
      <w:r w:rsidR="0043663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,</w:t>
      </w:r>
      <w:r w:rsidR="0043663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ԻՆՉՊԵՍ ՆԱԵՎ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ՆԱԽՆԱԿԱՆ ՈՐՈՇՈՒՄՆԵՐԻ</w:t>
      </w:r>
      <w:r w:rsidR="00AE6DB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ԿԻՐԱՌՈՒԹՅԱՆ</w:t>
      </w:r>
      <w:r w:rsidR="0043663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ՈՒ ԺԱՄԿԵՏՆԵՐԻ</w:t>
      </w:r>
    </w:p>
    <w:p w14:paraId="20F61009" w14:textId="2AF70DAF" w:rsidR="00FA203E" w:rsidRPr="002412F3" w:rsidRDefault="00FA203E" w:rsidP="00BC2B29">
      <w:pPr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6A390033" w14:textId="77777777" w:rsidR="00BC2B29" w:rsidRPr="002412F3" w:rsidRDefault="00BC2B29" w:rsidP="00BC2B29">
      <w:pPr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744C9030" w14:textId="405AE98C" w:rsidR="003B3566" w:rsidRPr="002412F3" w:rsidRDefault="003B3566" w:rsidP="006B441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</w:t>
      </w:r>
      <w:r w:rsidR="00C645D3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կարգով </w:t>
      </w:r>
      <w:r w:rsidR="005752A1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կարգավորվում են</w:t>
      </w:r>
      <w:r w:rsidR="00436630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 ներմուծվող ապրանք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ների</w:t>
      </w:r>
      <w:r w:rsidR="009F390E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(</w:t>
      </w:r>
      <w:r w:rsidR="009357E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այսուհետ՝ Ա</w:t>
      </w:r>
      <w:r w:rsidR="009F390E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պրանքներ)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մաքսային արժեքի որոշման </w:t>
      </w:r>
      <w:r w:rsidR="00917F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 մաքսային մարմինների կողմից նախնական որոշումների տրամադրման, ինչպես նաև նախնական որոշումների կիրա</w:t>
      </w:r>
      <w:r w:rsidR="00917F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ռու</w:t>
      </w:r>
      <w:r w:rsidR="00917F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 ու ժամկետներ</w:t>
      </w:r>
      <w:r w:rsidR="00212F3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917F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հետ կապված հարա</w:t>
      </w:r>
      <w:r w:rsidR="00F5273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C645D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բերությունները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445B527D" w14:textId="27A591C0" w:rsidR="00D408DF" w:rsidRPr="002412F3" w:rsidRDefault="0058748F" w:rsidP="002E790A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Նախնա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կան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որոշումն</w:t>
      </w:r>
      <w:r w:rsidR="002D6A1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ընդունում </w:t>
      </w:r>
      <w:r w:rsidR="007526C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է </w:t>
      </w:r>
      <w:r w:rsidR="002E790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մաքսային մարմինը</w:t>
      </w:r>
      <w:r w:rsidR="00025A8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</w:t>
      </w:r>
      <w:r w:rsidR="00D408D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7526C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հայտարարատուի կամ նրա լիազորած անձի </w:t>
      </w:r>
      <w:r w:rsidR="006B441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կողմից (այսուհետ՝ Դիմումատու) </w:t>
      </w:r>
      <w:r w:rsidR="00212F3D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="007526C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աքսային մարմին ներկայացվ</w:t>
      </w:r>
      <w:r w:rsidR="006B441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ող</w:t>
      </w:r>
      <w:r w:rsidR="002E790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</w:t>
      </w:r>
      <w:r w:rsidR="006B441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2E790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սույն կարգի Ձև 1-ով նախատեսված </w:t>
      </w:r>
      <w:r w:rsidR="007526C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դիմու</w:t>
      </w:r>
      <w:r w:rsidR="006B441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մի այսուհետ՝ Դիմում հիման վրա</w:t>
      </w:r>
      <w:r w:rsidR="007526C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26606088" w14:textId="77777777" w:rsidR="00BB28C6" w:rsidRPr="002412F3" w:rsidRDefault="0001538A" w:rsidP="002E790A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Նախնական որոշում ստանալու համար Դիմում կարող է ներկայացվել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, եթե՝</w:t>
      </w:r>
    </w:p>
    <w:p w14:paraId="03EE4A4C" w14:textId="227A84BD" w:rsidR="00BB28C6" w:rsidRPr="002412F3" w:rsidRDefault="000217F9" w:rsidP="00552A60">
      <w:pPr>
        <w:pStyle w:val="ListParagraph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պրանքները ներմուծվում են անհատույց պայմանագրերով նվիրատ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վության, անհա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տույց մատակարարման պայմանագրերով, օրինակ՝ գովազդային, ցուցա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հան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դեսային նմուշների անհատույց մատակարարման պայմանագիր), ընդ որում այդ ապրանքները այլ ապրանքների հետ միասին ներմուծվ</w:t>
      </w:r>
      <w:r w:rsidR="007A4A69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ում են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մեկ առևտրային փաստաթղթով.</w:t>
      </w:r>
    </w:p>
    <w:p w14:paraId="15D537FD" w14:textId="254857A9" w:rsidR="0001538A" w:rsidRPr="002412F3" w:rsidRDefault="000217F9" w:rsidP="00BB28C6">
      <w:pPr>
        <w:pStyle w:val="ListParagraph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պրանքները ներմուծվ</w:t>
      </w:r>
      <w:r w:rsidR="007A4A69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են 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դրանց մաքսային արժեքը որոշվելու է հետաձգված կար</w:t>
      </w:r>
      <w:r w:rsidR="00BB28C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գով.</w:t>
      </w:r>
    </w:p>
    <w:p w14:paraId="17196009" w14:textId="366D9CB7" w:rsidR="000217F9" w:rsidRPr="002412F3" w:rsidRDefault="000217F9" w:rsidP="00DC7D76">
      <w:pPr>
        <w:pStyle w:val="ListParagraph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Ապրանքները ներմուծվում են այն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պայմանագրային հարաբերություններ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 շրջանակում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, որոնք նախատեսում են իրավատիրոջ կողմից մտավոր սեփականության օբյեկտների օգտագործ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ման իրավունքներ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տրամադրել լիցենզավորված անձին, որոնց օգտագործման համար վճարվում են լիցենզիայի վճարներ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, և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հայտ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արարատուի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կարծիքով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ենթակա չեն այդ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lastRenderedPageBreak/>
        <w:t xml:space="preserve">ապրանքների համար փաստացի վճարված կամ վճարման ենթակա գնի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մեջ ներառման՝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Եվրասիական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միության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այսուհետ՝ Օրենսգիրք </w:t>
      </w:r>
      <w:r w:rsidR="00BB28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40-րդ հոդվածի 1-ին կետի 7-րդ ենթակետով նախատեսված լրացուցիչ վճարների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կազմում.</w:t>
      </w:r>
    </w:p>
    <w:p w14:paraId="35E96E46" w14:textId="32072A94" w:rsidR="00BB28C6" w:rsidRPr="002412F3" w:rsidRDefault="000217F9" w:rsidP="00395BB7">
      <w:pPr>
        <w:pStyle w:val="ListParagraph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Ապրանքները ներմուծվում են մեկ արտաքին տնտեսական առուվա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ճառքի պայ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մա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նագրի (մատակարարման պայմանագիր) շրջանակում, և հանդիսանալով վաճառքի առարկա, վաճառ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վում են Եվրասիական տնտեսա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կան միության մաքսային տարածք արտահանման համար, ինչպես նաև այդ պայմա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նագրով Ապրանքների արժեքը գերազանցում է 5 մլն. դրամին համարժեք գումարը:</w:t>
      </w:r>
    </w:p>
    <w:p w14:paraId="16BBE7E6" w14:textId="4D90C5AE" w:rsidR="0058748F" w:rsidRPr="002412F3" w:rsidRDefault="00D408DF" w:rsidP="001E6B8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Դիմումը </w:t>
      </w:r>
      <w:r w:rsidR="00212F3D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աքսային մարմին է ներ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յաց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վում թղթային կամ էլեկտրո</w:t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նային եղա</w:t>
      </w:r>
      <w:r w:rsidR="008D57C1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նա</w:t>
      </w:r>
      <w:r w:rsidR="008D57C1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874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կով: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Էլեկտրոնային եղանակով </w:t>
      </w:r>
      <w:r w:rsidR="00230080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իմում</w:t>
      </w:r>
      <w:r w:rsidR="002D6A13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230080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յաց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վում </w:t>
      </w:r>
      <w:r w:rsidR="00230080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Հ</w:t>
      </w:r>
      <w:r w:rsidR="006A57F5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6A57F5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անրապետության</w:t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արտաքին առևտրի ազգային մեկ պատուհան (</w:t>
      </w:r>
      <w:r w:rsidR="001B2923">
        <w:fldChar w:fldCharType="begin"/>
      </w:r>
      <w:r w:rsidR="001B2923" w:rsidRPr="001B2923">
        <w:rPr>
          <w:lang w:val="hy-AM"/>
        </w:rPr>
        <w:instrText xml:space="preserve"> HYPERLINK "mailto:https://trade.gov.am/trade/services/agencies" </w:instrText>
      </w:r>
      <w:r w:rsidR="001B2923">
        <w:fldChar w:fldCharType="separate"/>
      </w:r>
      <w:r w:rsidR="00880B54" w:rsidRPr="002412F3">
        <w:rPr>
          <w:rStyle w:val="Hyperlink"/>
          <w:rFonts w:ascii="GHEA Grapalat" w:hAnsi="GHEA Grapalat"/>
          <w:color w:val="000000" w:themeColor="text1"/>
          <w:sz w:val="24"/>
          <w:szCs w:val="24"/>
          <w:lang w:val="hy-AM"/>
        </w:rPr>
        <w:t>trade.gov.am</w:t>
      </w:r>
      <w:r w:rsidR="001B2923">
        <w:rPr>
          <w:rStyle w:val="Hyperlink"/>
          <w:rFonts w:ascii="GHEA Grapalat" w:hAnsi="GHEA Grapalat"/>
          <w:color w:val="000000" w:themeColor="text1"/>
          <w:sz w:val="24"/>
          <w:szCs w:val="24"/>
          <w:lang w:val="hy-AM"/>
        </w:rPr>
        <w:fldChar w:fldCharType="end"/>
      </w:r>
      <w:r w:rsidR="00880B54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) հարթակի միջոցով:</w:t>
      </w:r>
      <w:r w:rsidR="00D52F0C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Թղթային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եղանակով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ներկայացնելիս՝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Դիմումը պետք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լինի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Դիմումատուի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</w:t>
      </w:r>
      <w:r w:rsidR="006A57F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թյամբ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էլեկտրոնային </w:t>
      </w:r>
      <w:r w:rsidR="001E1E1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եղանակով ներկայացնելիս՝ </w:t>
      </w:r>
      <w:r w:rsidR="006B441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թվային էլեկտրոնային ստորագրությամբ։</w:t>
      </w:r>
    </w:p>
    <w:p w14:paraId="036CC64D" w14:textId="5E926F4F" w:rsidR="00642A01" w:rsidRPr="002412F3" w:rsidRDefault="00230080" w:rsidP="005531B1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իմումը և դրա</w:t>
      </w:r>
      <w:r w:rsidR="002D6A13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 կցվող 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փաս</w:t>
      </w:r>
      <w:r w:rsidR="00FA3F38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տաթղ</w:t>
      </w:r>
      <w:r w:rsidR="008D57C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95322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թերն ու տեղեկությունները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212F3D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աքսային մարմին են ներկայացվում թղթային եղանակով</w:t>
      </w:r>
      <w:r w:rsidR="005531B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642A0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այն դեպքում, երբ </w:t>
      </w:r>
      <w:r w:rsidR="00212F3D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աքսային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մարմինը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հնարավորություն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չունի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էլեկտրոնային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եղանակով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642A0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դիմում</w:t>
      </w:r>
      <w:r w:rsidR="00FA3F38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642A0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ներ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ստանալ</w:t>
      </w:r>
      <w:r w:rsidR="00642A01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ու համար՝ մ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աքսային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մարմնի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կողմից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օգտագործվող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տեղեկատվական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</w:t>
      </w:r>
      <w:r w:rsidR="002D6A13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</w:r>
      <w:r w:rsidR="008D57C1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</w:r>
      <w:r w:rsidR="00FA3F38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softHyphen/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կարգերի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անսարքության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880B54" w:rsidRPr="002412F3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պատճառով</w:t>
      </w:r>
      <w:r w:rsidR="00880B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։</w:t>
      </w:r>
    </w:p>
    <w:p w14:paraId="326B344A" w14:textId="4BA4111D" w:rsidR="00FA3F38" w:rsidRPr="002412F3" w:rsidRDefault="00FA3F38" w:rsidP="001E6B8B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Էլեկտրոնային եղանակով ներկայացված 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իմումը գրանցվում 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է </w:t>
      </w:r>
      <w:r w:rsidR="00212F3D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աքսային մարմնի կողմից օգտագործվող էլեկտրոնային համակարգի կողմից՝ տրամադրելով հերթական համար և նշելով գրանցման ամսաթիվը, որը 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իմումի մուտքագրման ամսաթիվն է:</w:t>
      </w:r>
    </w:p>
    <w:p w14:paraId="367F3C15" w14:textId="77777777" w:rsidR="001E6B8B" w:rsidRPr="002412F3" w:rsidRDefault="00880B54" w:rsidP="001E6B8B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Թղթային տարբերակով ներկայացված 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իմում</w:t>
      </w:r>
      <w:r w:rsidR="00FA3F38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ը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գրանցվում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մաքսային մարմն</w:t>
      </w:r>
      <w:r w:rsidR="001C7DA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ի կողմից դրանք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ստանալու օրվանից ոչ ուշ, քան 1 աշխատանքային օր</w:t>
      </w:r>
      <w:r w:rsidR="00FA3F38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վա ընթացքում</w:t>
      </w:r>
      <w:r w:rsidR="001C7DA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 տրա</w:t>
      </w:r>
      <w:r w:rsidR="0057714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1C7DA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մադրելով հերթական համար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5CE78505" w14:textId="10F6CD21" w:rsidR="001E6B8B" w:rsidRPr="002412F3" w:rsidRDefault="001E6B8B" w:rsidP="00292FBC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Դիմումատուն Դիմումի հետ ներկայացնում է նաև իր մոտ եղած փաստաթղթեր</w:t>
      </w:r>
      <w:r w:rsidR="00BA45D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ը, իսկ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ները՝</w:t>
      </w:r>
    </w:p>
    <w:p w14:paraId="38E7052E" w14:textId="08E33CA8" w:rsidR="001E6B8B" w:rsidRPr="002412F3" w:rsidRDefault="002D6A13" w:rsidP="001E6B8B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իմումատուի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անվանումը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անուն, ազգանուն, հասցե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),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հարկ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վճարողի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հաշվառման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11BE92ED" w14:textId="17859829" w:rsidR="001E6B8B" w:rsidRPr="002412F3" w:rsidRDefault="002D6A13" w:rsidP="001E6B8B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իմումատուի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կոնտակտային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տվյալները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հեռախոսահամար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էլեկտրոնային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</w:rPr>
        <w:t>հասցե</w:t>
      </w:r>
      <w:proofErr w:type="spellEnd"/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).</w:t>
      </w:r>
    </w:p>
    <w:p w14:paraId="57174013" w14:textId="5BC05BCE" w:rsidR="001E6B8B" w:rsidRPr="002412F3" w:rsidRDefault="001E6B8B" w:rsidP="001E6B8B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առևտրային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գործարքը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նկարագրող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փաստաթղթերում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նախնական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պարունակվող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տեղեկությունները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բավարար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«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Եվրասիական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տնտեսական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միության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մաք</w:t>
      </w:r>
      <w:proofErr w:type="spellEnd"/>
      <w:r w:rsidR="002D6A13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օրենսգրքի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»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պայմանագրի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հավելվածով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հաստատված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Օրենսգ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րք</w:t>
      </w:r>
      <w:r w:rsidR="000217F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5-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գլխի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համաձայն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մաք</w:t>
      </w:r>
      <w:proofErr w:type="spellEnd"/>
      <w:r w:rsidR="002D6A13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արժեքի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համար՝</w:t>
      </w:r>
    </w:p>
    <w:p w14:paraId="3201F8A9" w14:textId="77777777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իրականացվող գործարքի նկարագրությունը. </w:t>
      </w:r>
    </w:p>
    <w:p w14:paraId="10AD4A7B" w14:textId="04ED264E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բ)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 մատակարարման պայմանները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ներմուծման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ժամկետները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630F176A" w14:textId="77777777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գ)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գործարքի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անվանումները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55022954" w14:textId="612B5104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պրանքների ներմուծման և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արտահանման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երկրները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4EF863F7" w14:textId="2318CC34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Օրենսգրքի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39-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հոդվածի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կետով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պրանքների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մաքսային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արժեքի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գործարքի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գնի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մեթոդի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կիրառման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պահպանվածության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պահպան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չլինելու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տեղեկատվություն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2A1FDC83" w14:textId="1B9CACE1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գործարքի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կողմերի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փոխկապակցվածության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հանգամանքի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առկայության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բացա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կայու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տեղեկատվություն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առկայության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դեպքում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փոխկապակց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վա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ծության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փաստի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՝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գործարքի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գնի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ազդեցության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տեղեկատվություն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235B6901" w14:textId="28FE6F47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ներմուծվող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արտահանվող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 նկարագրությունը, ԱՏԳ ԱԱ ծած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կագիրը՝ 10 նիշի մակարդակով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04D815EC" w14:textId="65E32B79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 ծագման երկրների վերաբերյալ տեղեկատվություն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70CDA7F1" w14:textId="25726D4F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Օրենսգրքի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40-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հոդվածի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կետով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ծախսերի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տեղեկա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տվու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թյուն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14:paraId="1CB0C502" w14:textId="014C2749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գործարքի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հանդիսացող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համանման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գործարքների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տեղեկատվություն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 դեպքում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).</w:t>
      </w:r>
    </w:p>
    <w:p w14:paraId="4482AC54" w14:textId="4A7A0ADB" w:rsidR="001E6B8B" w:rsidRPr="002412F3" w:rsidRDefault="001E6B8B" w:rsidP="001E6B8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գործարքի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հանդիսացող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`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շուկայում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վաճառքի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գների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տեղեկատվություն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 դեպքում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).</w:t>
      </w:r>
    </w:p>
    <w:p w14:paraId="3B7D1444" w14:textId="77777777" w:rsidR="00E212E6" w:rsidRPr="002412F3" w:rsidRDefault="001E6B8B" w:rsidP="00E212E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գործարքի առարկա հանդիսացող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պրանքներին առնչվող՝ Օրենսգրքի 44-րդ հոդվածի 1-ին կետով նախատեսված ծախսերի վերաբերյալ տեղեկատվություն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առկայության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դեպքում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="00721FE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35EE887" w14:textId="6ED34EA5" w:rsidR="007B12C1" w:rsidRPr="002412F3" w:rsidRDefault="007B12C1" w:rsidP="00E212E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խ) լիցենզիոն պայմանագիր, հաշիվ-ապրանքագիր, բանկային վճարային փաստաթղթեր, ներմուծվող ապրանքներին դասվող մտավոր սեփականության օբյեկտների օգտագործման համար կատարվող վճարների վերաբերյալ տեղեկություններ պարունակող հաշվապահական և այլ փաստաթղթեր</w:t>
      </w:r>
      <w:r w:rsidR="00721FE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05BA477D" w14:textId="7EECCA5F" w:rsidR="001E6B8B" w:rsidRPr="002412F3" w:rsidRDefault="001E6B8B" w:rsidP="001E6B8B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Դիմումի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մեկտեղ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փաստաթղթերը, ինչպես նաև 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յուրաքանչյուր </w:t>
      </w:r>
      <w:r w:rsidR="007A4A69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ախնական որոշման տրամադրման համար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«Պետական տուրքի մասին» օրենքով սահմանված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պետական տուրքի վճարման անդորրագիրը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35EC9440" w14:textId="74E030AB" w:rsidR="00876DDE" w:rsidRPr="002412F3" w:rsidRDefault="004A612B" w:rsidP="00D01E8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="005E0BA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աքսային մարմինը մերժում է </w:t>
      </w:r>
      <w:r w:rsidR="00230080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="005E0BA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իմումի քննարկումը հետևյալ հիմքերի առկայության դեպքում</w:t>
      </w:r>
      <w:r w:rsidR="00420E0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</w:t>
      </w:r>
    </w:p>
    <w:p w14:paraId="111C55E6" w14:textId="11ED097F" w:rsidR="00BA53C6" w:rsidRPr="002412F3" w:rsidRDefault="00BA53C6" w:rsidP="00420E0A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պահպանված չ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սույն կարգի 3-րդ կետով սահմանված Դիմում ներկայացնելու պահանջներից որևէ մեկը.</w:t>
      </w:r>
    </w:p>
    <w:p w14:paraId="15E67595" w14:textId="57F946C2" w:rsidR="00420E0A" w:rsidRPr="002412F3" w:rsidRDefault="00230080" w:rsidP="00420E0A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="00BC1B1D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իմումը </w:t>
      </w:r>
      <w:r w:rsidR="00182F1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հաստատված չէ սույն Կարգի </w:t>
      </w:r>
      <w:r w:rsidR="000217F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</w:t>
      </w:r>
      <w:r w:rsidR="00081867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 կետով սահմանված կարգով</w:t>
      </w:r>
      <w:r w:rsidR="00844F5F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.</w:t>
      </w:r>
    </w:p>
    <w:p w14:paraId="276AAED2" w14:textId="1F33009C" w:rsidR="005E0BA6" w:rsidRPr="002412F3" w:rsidRDefault="00BA53C6" w:rsidP="00420E0A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պահպանված չ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է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սույն կարգի 9-րդ կետով սահմանված պահանջներ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ից որևէ մեկը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5DFECF10" w14:textId="6B11C85B" w:rsidR="0029206C" w:rsidRPr="002412F3" w:rsidRDefault="00902311" w:rsidP="007D092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Այն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դեպքում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առկա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կարգի</w:t>
      </w:r>
      <w:r w:rsidR="00182F1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9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-րդ կետով նախատեսված հիմքերից</w:t>
      </w:r>
      <w:r w:rsidR="00F67CF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որևէ մեկը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</w:t>
      </w:r>
      <w:r w:rsidR="00F67CF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սային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 Դիմումի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սույն կարգով նախատեսված Ձև 2-ով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ծանու</w:t>
      </w:r>
      <w:r w:rsidR="00F67CF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ցում է Դիմումատուին՝ առաջարկելով համա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նեցնել Դիմումը պահանջվող պայման</w:t>
      </w:r>
      <w:r w:rsidR="00F67CF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ներին</w:t>
      </w:r>
      <w:r w:rsidR="00F67CF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կամ ներկայացնել բացակայող կամ թերի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կու</w:t>
      </w:r>
      <w:r w:rsidR="002E790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թյունները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փաստաթղթերը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135A8CBB" w14:textId="35261B92" w:rsidR="0029206C" w:rsidRPr="002412F3" w:rsidRDefault="0029206C" w:rsidP="0029206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կարգի</w:t>
      </w:r>
      <w:r w:rsidR="009668E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="00BA53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կետով նախատեսված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ծանուցումը </w:t>
      </w:r>
      <w:r w:rsidR="00E212E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աքսային մարմինը ներկա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յաց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նում է Դիմումատուին այն եղանակով, ինչ եղանակով, որ ներկայացվել է Դիմումը:</w:t>
      </w:r>
    </w:p>
    <w:p w14:paraId="5F4E29F4" w14:textId="4918ED58" w:rsidR="001E6B8B" w:rsidRPr="002412F3" w:rsidRDefault="001E6B8B" w:rsidP="001E6B8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իմումատուից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պահանջվել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Եվրասիական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</w:t>
      </w:r>
      <w:r w:rsidR="00BB28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</w:t>
      </w:r>
      <w:r w:rsidR="00BB28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</w:t>
      </w:r>
      <w:r w:rsidR="00BB28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ղովի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կոլեգիայի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Եվրասիական տնտեսական միության մաքսային տարածք ներ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մուծ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վող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ների մաքսային արժեքի մաքսային հսկողության առանձնահատկությունների մասին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»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2018 թվականի մարտի </w:t>
      </w:r>
      <w:r w:rsidR="009E7B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7-ի թիվ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42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="009E7B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(հիմնադրույթի)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7-րդ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8-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կետերով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289F0BFB" w14:textId="400B07B4" w:rsidR="001E6B8B" w:rsidRPr="002412F3" w:rsidRDefault="001E6B8B" w:rsidP="001E6B8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Դիմումատուն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կարգի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342B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կետում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անուցումը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ստանալուց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10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աշխա</w:t>
      </w:r>
      <w:proofErr w:type="spellEnd"/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տան</w:t>
      </w:r>
      <w:proofErr w:type="spellEnd"/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softHyphen/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քային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օրվա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ընթացքում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պահանջվող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տեղեկությունները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proofErr w:type="spellEnd"/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կամ համապատասխանեցնում է դիմումը սահմանված պահանջներին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263192E2" w14:textId="640F3ED4" w:rsidR="0029206C" w:rsidRPr="002412F3" w:rsidRDefault="001E6B8B" w:rsidP="001E6B8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կարգի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342B2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1</w:t>
      </w:r>
      <w:r w:rsidR="00BA53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E4BF4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="00EE4BF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կետում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ժամկետում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 կետով պահանջվող գործողու</w:t>
      </w:r>
      <w:r w:rsidR="005E092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թյուն</w:t>
      </w:r>
      <w:r w:rsidR="005E092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ները 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Դիմումատուի կողմից 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չկատարելու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դեպքում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աքսային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մարմի</w:t>
      </w:r>
      <w:proofErr w:type="spellEnd"/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նը </w:t>
      </w:r>
      <w:r w:rsidR="00BA53C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մերժում է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07193"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</w:t>
      </w:r>
      <w:r w:rsidR="004A41FC"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խնական որոշման տրամադրումը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Այդ </w:t>
      </w:r>
      <w:r w:rsidR="00B86CA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29206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մարմինը ծ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անուցում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Դիմումատուին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75F8104D" w14:textId="2E0A666B" w:rsidR="001E6B8B" w:rsidRPr="002412F3" w:rsidRDefault="007B4AD1" w:rsidP="001E6B8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Մաքսային մարմինը,</w:t>
      </w:r>
      <w:r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A4A69"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F531FE"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ախնական որոշման տրամադրումը մերժ</w:t>
      </w:r>
      <w:r w:rsidRPr="002412F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ելու վերաբերյալ սույն կարգի Ձև 3-ով նախատեսված ծանուցումը 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ներկա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յաց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 xml:space="preserve">նում է Դիմումատուին սույն կարգի </w:t>
      </w:r>
      <w:r w:rsidR="00BA53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12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-րդ 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lastRenderedPageBreak/>
        <w:t xml:space="preserve">կետով սահմանված </w:t>
      </w:r>
      <w:r w:rsidR="00C8688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եղանակով 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և </w:t>
      </w:r>
      <w:r w:rsidR="00347054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</w:t>
      </w:r>
      <w:r w:rsidR="00BA53C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4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 կետով սահ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ման</w:t>
      </w:r>
      <w:r w:rsidR="00C8688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>ված ժամկետ</w:t>
      </w:r>
      <w:r w:rsidR="001762AA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 ավարտից հետո 2 աշխատանքային օրվա ընթացքում</w:t>
      </w:r>
      <w:r w:rsidR="001E6B8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49B9F830" w14:textId="2BCCC63D" w:rsidR="001E6B8B" w:rsidRPr="002412F3" w:rsidRDefault="001762AA" w:rsidP="001E6B8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կարգի</w:t>
      </w:r>
      <w:r w:rsidR="00C434A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21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կետում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շված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ժամկետը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կասեցվում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C434A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կետով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անուցման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իրականացման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դեպքում՝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ծանուցման օրվանից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իմումատուի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պահանջվող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տեղեկությունների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E6B8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 տրամադրման օրը:</w:t>
      </w:r>
    </w:p>
    <w:p w14:paraId="3EFA890F" w14:textId="4FFA9873" w:rsidR="00B86CA6" w:rsidRPr="002412F3" w:rsidRDefault="00604C76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իմումի, փաստաթղթերի կամ տեղեկ</w:t>
      </w:r>
      <w:r w:rsidR="00D16A7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ությունների 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 արդյունքներով սույն կարգ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ով 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 տրամադրումը </w:t>
      </w:r>
      <w:r w:rsidR="001315B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մերժ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ելու 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հիմքեր չ</w:t>
      </w:r>
      <w:r w:rsidR="00D16A7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D16A7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նաբեր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D16A7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վել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 դեպքում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502D78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մարմին</w:t>
      </w:r>
      <w:r w:rsidR="00046FF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26FA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 է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9A037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որոշում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համաձայն Ձև 4-ի</w:t>
      </w:r>
      <w:r w:rsidR="00A26FA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463F1B3" w14:textId="62B5B25B" w:rsidR="002D6A13" w:rsidRPr="002412F3" w:rsidRDefault="002D6A13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Նախնական որոշումը </w:t>
      </w:r>
      <w:r w:rsidR="0070277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չունի պարտադիր իրավաբանական ուժ, այն կարող է չկիրառվել Դիմումատուի կողմից կամ դրանում նշված՝ ապրանքների մաքսային արժեքի որոշման մեթոդը կարող է փոփոխվել հայտարարագրման փուլում՝ կախված 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հայտարարագրման ժամանակ </w:t>
      </w:r>
      <w:r w:rsidR="0070277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փաս</w:t>
      </w:r>
      <w:r w:rsidR="007A4A6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70277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տացի ներկայացված փաս</w:t>
      </w:r>
      <w:r w:rsidR="00E212E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70277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տաթղ</w:t>
      </w:r>
      <w:r w:rsidR="00E212E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="0070277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թերից և տեղեկություններից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793C42C8" w14:textId="0545A363" w:rsidR="002D6A13" w:rsidRPr="002412F3" w:rsidRDefault="002D6A13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 մեջ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ներառվում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 մարմնի կողմից առաջարկվող՝ մաք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սային արժեքի որոշման մեթոդի վերաբերյալ տեղեկություն</w:t>
      </w:r>
      <w:r w:rsidR="00C8688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 հիմնավորումը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14:paraId="17DADBEF" w14:textId="344C5F27" w:rsidR="002D6A13" w:rsidRPr="002412F3" w:rsidRDefault="002D6A13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Նախնական որոշում</w:t>
      </w:r>
      <w:r w:rsidR="00C8688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ն ընդունվում է </w:t>
      </w:r>
      <w:r w:rsidR="00E212E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աքսային մարմնի </w:t>
      </w:r>
      <w:r w:rsidR="00DA36A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կողմից սույն կարգի </w:t>
      </w:r>
      <w:r w:rsidR="0074519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6</w:t>
      </w:r>
      <w:r w:rsidR="00DA36A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-րդ կամ </w:t>
      </w:r>
      <w:r w:rsidR="0074519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7</w:t>
      </w:r>
      <w:r w:rsidR="00DA36A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 կետերով սահմանված ժամկե</w:t>
      </w:r>
      <w:r w:rsidR="00DA36A9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  <w:t xml:space="preserve">տում Դիմումը գրանցելու օրվանից հետո, սակայն 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ոչ ուշ, քան 30 աշխա</w:t>
      </w:r>
      <w:r w:rsidR="00C8688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softHyphen/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տանքա</w:t>
      </w:r>
      <w:r w:rsidR="00C434A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յին օրվա ընթացքում</w:t>
      </w: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42341B3E" w14:textId="3EE74E7F" w:rsidR="002D6A13" w:rsidRPr="002412F3" w:rsidRDefault="002D6A13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Նախնական որոշումն ընդունվում է 2 օրինակից, որոնցից մեկը ընդունման օրվանից 2 աշխատանքային օրվա ընթացքում տրամադրվում է Դիմումատուին, իսկ մյուսը պահպանվում է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մարմնում:</w:t>
      </w:r>
      <w:r w:rsidR="00C8688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Նախնական որոշումը Դիմումատուին տրամադրվում է </w:t>
      </w:r>
      <w:r w:rsidR="00C434AB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սույն կարգի </w:t>
      </w:r>
      <w:r w:rsidR="00745195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12</w:t>
      </w:r>
      <w:r w:rsidR="00C86881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 կետով սահմանված եղանակով</w:t>
      </w:r>
      <w:r w:rsidR="00E212E6"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</w:p>
    <w:p w14:paraId="71A26F78" w14:textId="407D5F26" w:rsidR="00AF09F8" w:rsidRPr="002412F3" w:rsidRDefault="00A26FA2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մարմնի կողմից </w:t>
      </w:r>
      <w:r w:rsidR="00C86881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ընդունված Ն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ախ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նական որոշումը </w:t>
      </w:r>
      <w:r w:rsidR="00604C76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իմումատուի կողմից կարող է բողոքարկվել </w:t>
      </w:r>
      <w:r w:rsidR="004F598F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վարչական</w:t>
      </w:r>
      <w:r w:rsidR="00C70BE1"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/>
          <w:color w:val="000000" w:themeColor="text1"/>
          <w:sz w:val="24"/>
          <w:szCs w:val="24"/>
          <w:lang w:val="hy-AM"/>
        </w:rPr>
        <w:t>կամ դատական կարգով:</w:t>
      </w:r>
    </w:p>
    <w:p w14:paraId="1F229587" w14:textId="31ED1821" w:rsidR="00C86881" w:rsidRPr="002412F3" w:rsidRDefault="00C86881" w:rsidP="00C86881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որոշումները գործում են մեկանգամյա՝ դրանց ընդունման օրվանից 90 օրացուցային օրվա ընթացքում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իսկ այդ ժամկետի ավարտից հետո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գործողությունը դադարում 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74BFB44" w14:textId="084925F5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որոշմ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 դրա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գործողության ժամանակահատվածում կարող են կատարվել փոփոխություններ՝ </w:t>
      </w:r>
      <w:r w:rsidR="00C86881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Դիմումատուի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կամ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մարմնի նախաձեռնությամբ:</w:t>
      </w:r>
    </w:p>
    <w:p w14:paraId="38F35AE3" w14:textId="79AA107C" w:rsidR="006B6ED4" w:rsidRPr="002412F3" w:rsidRDefault="00C86881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Դիմումատուի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նախաձեռնությամբ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 փոփոխությունները կատարվում են գործարքի պայմանների փոփոխության դեպքում:</w:t>
      </w:r>
    </w:p>
    <w:p w14:paraId="6AF2819E" w14:textId="5AAC2A42" w:rsidR="006B6ED4" w:rsidRPr="002412F3" w:rsidRDefault="00C86881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Դիմումատուի կամ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աքսային մարմնի նախաձեռնությամբ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 փոփոխությունները կատարվում են մաքսային օրենսդրության մեջ կատարված փոփո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խութ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յուն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ների արդյունքում, եթե այդպիսի փոփոխություններն առնչվում են մաքսային արժեքի որոշ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մանը և առաջացնում են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փոփոխման անհրաժեշտություն:</w:t>
      </w:r>
    </w:p>
    <w:p w14:paraId="74636B5A" w14:textId="632679DB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որոշմ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մեջ փոփոխությունները կատարվում են նոր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որոշումներ ընդունելու միջոցով, որոնցում նշվում են նախորդ որոշումների գրանցման համար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ները:</w:t>
      </w:r>
    </w:p>
    <w:p w14:paraId="251A5DB3" w14:textId="6E86B963" w:rsidR="006B6ED4" w:rsidRPr="002412F3" w:rsidRDefault="0028788E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Նոր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որոշումը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տրամադրվում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 Դ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իմումատուին՝ ընդունված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մեջ փոփոխության անհրաժեշտության հայտնաբերման կամ այդ նպատակով ստաց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ված դիմումի ներկայացման օրվանից</w:t>
      </w:r>
      <w:r w:rsidR="002A2312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5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աշխատանքային օրվա ընթացքում:</w:t>
      </w:r>
    </w:p>
    <w:p w14:paraId="7F895532" w14:textId="5A30CF4D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Դիմումատուի կողմից ներկայացված դիմումի հիման վրա նոր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որոշում ընդունելու անհրաժեշտության բացակայության դեպքում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իմումատուն այդ մասին տեղեկաց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վում է սույն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="0052131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29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 ժամկետում:</w:t>
      </w:r>
    </w:p>
    <w:p w14:paraId="52964FB5" w14:textId="2CC53173" w:rsidR="006B6ED4" w:rsidRPr="002412F3" w:rsidRDefault="00745195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DA36A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րդեն իսկ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ընդունված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որոշման մեջ փոփոխության անհրաժեշտության հայտնաբերման կամ այդ նպատակով ստացված դիմումի ներկայացման օրվանից մինչև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 փոփոխությունների իրա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նացումը, </w:t>
      </w:r>
      <w:r w:rsidR="007A4A6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որոշումը, որ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մեջ պետք է իրականացվեն փոփոխությունները, հիմք չ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ընդունվում մաքսային ձևակերպումների իրականացման ժամա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նակ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իսկ այդ ընթացքում կասեցվում է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դրա </w:t>
      </w:r>
      <w:r w:rsidR="00BF70CC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 ժամկետը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B7CA5FF" w14:textId="345959CA" w:rsidR="006B6ED4" w:rsidRPr="002412F3" w:rsidRDefault="002A2312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կարգի 29-րդ կետով նախատեսված հիմքով 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որոշումն ուժի մեջ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մտնում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Դիմումատուին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ուղարկ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DA36A9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ելու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օրվանից:</w:t>
      </w:r>
    </w:p>
    <w:p w14:paraId="27F92046" w14:textId="5E7BA9F2" w:rsidR="006B6ED4" w:rsidRPr="002412F3" w:rsidRDefault="0028788E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մարմնի նախաձեռնությամբ իրականացված փոփոխության դեպքում համա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տասխան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որոշումը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իմումատուի կողմից ստացվելուց հետո 5 աշխա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քային օրվա ընթացքում 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իմումատուն կարող է հրաժարվել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ընդու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նումից, ինչի դեպքում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գրավոր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տեղեկացնում է մաքսային մարմնին:</w:t>
      </w:r>
    </w:p>
    <w:p w14:paraId="1B57E1FE" w14:textId="6EA34116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Դիմումատուի կողմից սույն կարգի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91279F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կետով սահմանված ժամկետում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ախնական որոշումը չընդունելու վերաբերյալ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գրավոր չտեղեկացնելու դեպքում,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փոփոխությունը համարվում է գործող։</w:t>
      </w:r>
    </w:p>
    <w:p w14:paraId="15858878" w14:textId="3BCF9ED0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Մաքսային մարմնի կողմից տրամադրված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CD0DC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 գործողությունը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դադարեցվ</w:t>
      </w:r>
      <w:r w:rsidR="00F16B7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հետևյալ դեպքերում.</w:t>
      </w:r>
    </w:p>
    <w:p w14:paraId="3ED12A1A" w14:textId="225BC1C6" w:rsidR="006B6ED4" w:rsidRPr="002412F3" w:rsidRDefault="0028788E" w:rsidP="0028788E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Դ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իմումատուի կողմից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56738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ընդունման համար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մարմնին կեղծ տեղեկությունների կամ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կեղծված փաստաթղթերի տրամադրման փաստի հաստատման դեպքում.</w:t>
      </w:r>
    </w:p>
    <w:p w14:paraId="7948FE5C" w14:textId="7C58B9F9" w:rsidR="006B6ED4" w:rsidRPr="002412F3" w:rsidRDefault="006B6ED4" w:rsidP="0028788E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կարգի </w:t>
      </w:r>
      <w:r w:rsidR="004E1C1A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33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-րդ կետով սահմանված դեպքում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իմումատուի կողմից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որոշումից հրաժարման դեպքում.</w:t>
      </w:r>
    </w:p>
    <w:p w14:paraId="0053043D" w14:textId="2AA7F530" w:rsidR="006B6ED4" w:rsidRPr="002412F3" w:rsidRDefault="0028788E" w:rsidP="0028788E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աքսային մարմնի կողմից այնպիսի սխալների հայտնաբերման դեպքում, որոնք թույլ են տրվել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որոշումն ընդունելիս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որոնք ազդում են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B6ED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պրանքների մաքսային արժեքի մեթոդի վերաբերյալ</w:t>
      </w:r>
      <w:r w:rsidR="006B6ED4" w:rsidRPr="002412F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որոշման կայացման վրա:</w:t>
      </w:r>
    </w:p>
    <w:p w14:paraId="0BD65288" w14:textId="579A648B" w:rsidR="006B6ED4" w:rsidRPr="002412F3" w:rsidRDefault="006B6ED4" w:rsidP="0028788E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որոշմ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գործողության դադարեցումը ձևակերպվում է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աքսային մարմնի որոշմամբ, ինչի մասին գրավոր տեղեկացվում է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իմումատուին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այդ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 կայացումից հետո 2 աշխատանքային օրվա ընթաց</w:t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քում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կարգի</w:t>
      </w:r>
      <w:r w:rsidR="00D20F9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45195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-րդ կետով սահմանված եղանակով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828F1FE" w14:textId="2F948193" w:rsidR="006B6ED4" w:rsidRPr="002412F3" w:rsidRDefault="006B6ED4" w:rsidP="00F16B7B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որոշման գործողությունը դադարեցնելու</w:t>
      </w:r>
      <w:r w:rsidR="000C5F0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0C5F0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սույն կարգի Ձև 5-ով նախա</w:t>
      </w:r>
      <w:r w:rsidR="000C5F0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տեսված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որոշման մեջ նշվում է նաև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որոշման գործողության դադա</w:t>
      </w:r>
      <w:r w:rsidR="002A56D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րեց</w:t>
      </w:r>
      <w:r w:rsidR="002A56D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 օրը։</w:t>
      </w:r>
    </w:p>
    <w:p w14:paraId="15D8632D" w14:textId="61B3658E" w:rsidR="006B6ED4" w:rsidRPr="002412F3" w:rsidRDefault="006B6ED4" w:rsidP="00B86CA6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Նախնական որոշումը գործում 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 այն ապրանքների հայտարարագրման դեպ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քում, որոնց մասով հայտարարագրվող տեղեկությունները ամբողջությամբ համընկնում են </w:t>
      </w:r>
      <w:r w:rsidR="00663FB4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F16B7B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2A56D7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3000E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</w:t>
      </w:r>
      <w:r w:rsidR="003000ED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E212E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 որոշմ</w:t>
      </w:r>
      <w:r w:rsidR="0028788E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 </w:t>
      </w: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 ներառված տեղեկությունների հետ:</w:t>
      </w:r>
    </w:p>
    <w:p w14:paraId="717108BA" w14:textId="75CB3B6F" w:rsidR="001D6FA2" w:rsidRPr="002412F3" w:rsidRDefault="006B6ED4" w:rsidP="001D6FA2">
      <w:pPr>
        <w:tabs>
          <w:tab w:val="left" w:pos="851"/>
          <w:tab w:val="left" w:pos="1170"/>
        </w:tabs>
        <w:spacing w:after="0" w:line="360" w:lineRule="auto"/>
        <w:ind w:left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0B4005F" w14:textId="77777777" w:rsidR="001D6FA2" w:rsidRPr="002412F3" w:rsidRDefault="001D6FA2" w:rsidP="001D6FA2">
      <w:pPr>
        <w:tabs>
          <w:tab w:val="left" w:pos="851"/>
          <w:tab w:val="left" w:pos="1170"/>
        </w:tabs>
        <w:spacing w:after="0" w:line="360" w:lineRule="auto"/>
        <w:ind w:left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30319C3" w14:textId="77777777" w:rsidR="00F16B7B" w:rsidRPr="002412F3" w:rsidRDefault="00F16B7B">
      <w:pPr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 w:type="page"/>
      </w:r>
    </w:p>
    <w:p w14:paraId="236E8B72" w14:textId="230507A5" w:rsidR="00B1080D" w:rsidRPr="002412F3" w:rsidRDefault="00B1080D" w:rsidP="006B6ED4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Ձև N1</w:t>
      </w:r>
    </w:p>
    <w:p w14:paraId="62E856A6" w14:textId="77777777" w:rsidR="00B1080D" w:rsidRPr="002412F3" w:rsidRDefault="00B1080D" w:rsidP="00B1080D">
      <w:pPr>
        <w:spacing w:after="0" w:line="360" w:lineRule="auto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</w:p>
    <w:p w14:paraId="6E93CF59" w14:textId="3F78A340" w:rsidR="00B1080D" w:rsidRPr="002412F3" w:rsidRDefault="00B1080D" w:rsidP="00B1080D">
      <w:pPr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ՀԱՅԱՍՏԱՆԻ ՀԱՆՐԱՊԵՏՈՒԹՅՈՒՆ ՆԵՐՄՈՒԾՎՈՂ ԱՊՐԱՆՔՆԵՐԻ ՄԱՔՍԱՅԻՆ ԱՐԺԵՔԻ ՈՐՈՇՄԱՆ ՄԵԹՈԴՆԵՐԻ ԿԻՐԱՌՄԱՆ ՄԱՍԻՆ ՆԱԽՆԱԿԱՆ ՈՐՈՇՈՒՄ ՏՐԱՄԱԴՐԵԼՈՒ ՀԱՄԱՐ</w:t>
      </w:r>
    </w:p>
    <w:p w14:paraId="37867B00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__________________________________________________________________________________</w:t>
      </w:r>
    </w:p>
    <w:p w14:paraId="3D29779B" w14:textId="1BDF0CE0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(</w:t>
      </w:r>
      <w:r w:rsidR="00292FBC" w:rsidRPr="002412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</w:t>
      </w:r>
      <w:r w:rsidRPr="002412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իմումատուի անվանումը, անհատ ձեռնարկատիրոջ անունը, ազգանունը, ՀՎՀՀ)</w:t>
      </w:r>
    </w:p>
    <w:p w14:paraId="7ADE4F85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__________________________________________________________________________________</w:t>
      </w:r>
    </w:p>
    <w:p w14:paraId="3D9D95D5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(գտնվելու վայրը, կոնտակտային տվյալները)</w:t>
      </w:r>
    </w:p>
    <w:p w14:paraId="6189D13C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__________________________________________________________________________________</w:t>
      </w:r>
    </w:p>
    <w:p w14:paraId="7F2CE839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(ղեկավարի (լիազորված անձի) անունը, ազգանունը)</w:t>
      </w:r>
    </w:p>
    <w:p w14:paraId="78D5D574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E6AC1FF" w14:textId="5229705B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Խնդրում եմ տրամադրել ապրանքների մաքսային արժեքի որոշման մեթոդի վերաբերյալ նախնական որոշում: Ստորև ներկայացվում են անհրաժեշտ տեղեկատվությունը և նշված տեղեկությունները հիմնավորող փաստաթղթերը «______» թերթից:</w:t>
      </w:r>
    </w:p>
    <w:p w14:paraId="20A11B0C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4749"/>
      </w:tblGrid>
      <w:tr w:rsidR="002412F3" w:rsidRPr="002412F3" w14:paraId="40A05C0A" w14:textId="77777777" w:rsidTr="001E6B8B">
        <w:tc>
          <w:tcPr>
            <w:tcW w:w="9842" w:type="dxa"/>
            <w:gridSpan w:val="2"/>
          </w:tcPr>
          <w:p w14:paraId="5F9752CE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Դիմումատու</w:t>
            </w:r>
          </w:p>
          <w:p w14:paraId="4B50928F" w14:textId="77777777" w:rsidR="00B1080D" w:rsidRPr="002412F3" w:rsidRDefault="00B1080D" w:rsidP="00B1080D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Հայտարարատու</w:t>
            </w:r>
          </w:p>
          <w:p w14:paraId="6D135D1A" w14:textId="77777777" w:rsidR="00B1080D" w:rsidRPr="002412F3" w:rsidRDefault="00B1080D" w:rsidP="00B1080D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Մաքսային ներկայացուցիչ</w:t>
            </w:r>
          </w:p>
          <w:p w14:paraId="1AE79087" w14:textId="77777777" w:rsidR="00B1080D" w:rsidRPr="002412F3" w:rsidRDefault="00B1080D" w:rsidP="00B1080D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Այլ անձ</w:t>
            </w:r>
          </w:p>
        </w:tc>
      </w:tr>
      <w:tr w:rsidR="002412F3" w:rsidRPr="002412F3" w14:paraId="1AFA53AB" w14:textId="77777777" w:rsidTr="001E6B8B">
        <w:tc>
          <w:tcPr>
            <w:tcW w:w="9842" w:type="dxa"/>
            <w:gridSpan w:val="2"/>
          </w:tcPr>
          <w:p w14:paraId="62F7D308" w14:textId="77777777" w:rsidR="00B1080D" w:rsidRPr="002412F3" w:rsidRDefault="00B1080D" w:rsidP="00B1080D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օրենսգրքի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» 11.04.2017թ.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պայմանագրի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1-ին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հավելվածով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հաստատված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օ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րենսգրքի 39-րդ հոդվածի 1-ին կետով սահմանված պայմանները՝</w:t>
            </w:r>
          </w:p>
          <w:p w14:paraId="5867CD38" w14:textId="77777777" w:rsidR="00B1080D" w:rsidRPr="002412F3" w:rsidRDefault="00B1080D" w:rsidP="00B1080D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պահպանված են</w:t>
            </w:r>
          </w:p>
          <w:p w14:paraId="2138CC17" w14:textId="77777777" w:rsidR="00B1080D" w:rsidRPr="002412F3" w:rsidRDefault="00B1080D" w:rsidP="001C7336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պահպանված չեն</w:t>
            </w:r>
          </w:p>
        </w:tc>
      </w:tr>
      <w:tr w:rsidR="002412F3" w:rsidRPr="002412F3" w14:paraId="423B86EE" w14:textId="77777777" w:rsidTr="001E6B8B">
        <w:tc>
          <w:tcPr>
            <w:tcW w:w="9842" w:type="dxa"/>
            <w:gridSpan w:val="2"/>
          </w:tcPr>
          <w:p w14:paraId="10687B46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Առկա է փոխկապակցվածություն գործարքի կողմերի միջև՝</w:t>
            </w:r>
          </w:p>
          <w:p w14:paraId="134DF018" w14:textId="77777777" w:rsidR="00B1080D" w:rsidRPr="002412F3" w:rsidRDefault="00B1080D" w:rsidP="00B1080D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առկա է </w:t>
            </w:r>
          </w:p>
          <w:p w14:paraId="30007D05" w14:textId="77777777" w:rsidR="00B1080D" w:rsidRPr="002412F3" w:rsidRDefault="00B1080D" w:rsidP="00B1080D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առկա չէ</w:t>
            </w:r>
          </w:p>
          <w:p w14:paraId="0EFBC7DF" w14:textId="77777777" w:rsidR="00B1080D" w:rsidRPr="002412F3" w:rsidRDefault="00B1080D" w:rsidP="001E6B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Առկայության դեպքում նշել նաև ապրանքի գործարքի գնի վրա ազդեցության հանգամանքը.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DC8FA6A" w14:textId="1AC83DE9" w:rsidR="00B1080D" w:rsidRPr="002412F3" w:rsidRDefault="00B1080D" w:rsidP="001E6B8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2412F3" w14:paraId="1ADB1294" w14:textId="77777777" w:rsidTr="001E6B8B">
        <w:tc>
          <w:tcPr>
            <w:tcW w:w="9842" w:type="dxa"/>
            <w:gridSpan w:val="2"/>
          </w:tcPr>
          <w:p w14:paraId="00B42AD0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նկարագրությունը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_______________________________________________________________________________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</w:t>
            </w:r>
          </w:p>
        </w:tc>
      </w:tr>
      <w:tr w:rsidR="002412F3" w:rsidRPr="002412F3" w14:paraId="46B375C6" w14:textId="77777777" w:rsidTr="001E6B8B">
        <w:tc>
          <w:tcPr>
            <w:tcW w:w="9842" w:type="dxa"/>
            <w:gridSpan w:val="2"/>
          </w:tcPr>
          <w:p w14:paraId="61648744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Ա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պրանքների ներմուծման և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արտահանման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երկրները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</w:p>
          <w:p w14:paraId="7566EA1E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14:paraId="68A61654" w14:textId="6C2F80A3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2412F3" w14:paraId="65697F73" w14:textId="77777777" w:rsidTr="001E6B8B">
        <w:tc>
          <w:tcPr>
            <w:tcW w:w="9842" w:type="dxa"/>
            <w:gridSpan w:val="2"/>
          </w:tcPr>
          <w:p w14:paraId="6DB9FDED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Ապրանքների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ներմուծման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ժամկետները</w:t>
            </w:r>
            <w:proofErr w:type="spellEnd"/>
          </w:p>
          <w:p w14:paraId="73EEF6A0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14:paraId="134F5480" w14:textId="07D43B2E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2412F3" w14:paraId="188FD1A4" w14:textId="77777777" w:rsidTr="001E6B8B">
        <w:tc>
          <w:tcPr>
            <w:tcW w:w="5022" w:type="dxa"/>
          </w:tcPr>
          <w:p w14:paraId="1B4B4D86" w14:textId="725673DF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</w:t>
            </w:r>
            <w:proofErr w:type="spellEnd"/>
            <w:r w:rsidR="001E6B8B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ների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ԱՏԳ ԱԱ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ծածկագր</w:t>
            </w:r>
            <w:proofErr w:type="spellEnd"/>
            <w:r w:rsidR="001E6B8B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երը</w:t>
            </w:r>
          </w:p>
          <w:p w14:paraId="43D4E2BA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0D1F0D13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7B4538B6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299DA1C5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1F53BB97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32E9D2FD" w14:textId="79A82D0A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500E6C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ծագման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երկիրը</w:t>
            </w:r>
            <w:proofErr w:type="spellEnd"/>
          </w:p>
          <w:p w14:paraId="5C2890D1" w14:textId="77777777" w:rsidR="00B1080D" w:rsidRPr="002412F3" w:rsidRDefault="00B1080D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</w:t>
            </w:r>
          </w:p>
          <w:p w14:paraId="57B518F7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</w:t>
            </w:r>
          </w:p>
          <w:p w14:paraId="1E48E210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</w:t>
            </w:r>
          </w:p>
          <w:p w14:paraId="65F16593" w14:textId="77777777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</w:t>
            </w:r>
          </w:p>
          <w:p w14:paraId="4D462F42" w14:textId="14360C4F" w:rsidR="001E6B8B" w:rsidRPr="002412F3" w:rsidRDefault="001E6B8B" w:rsidP="001E6B8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2412F3" w:rsidRPr="002412F3" w14:paraId="38AA09EA" w14:textId="77777777" w:rsidTr="001E6B8B">
        <w:tc>
          <w:tcPr>
            <w:tcW w:w="9842" w:type="dxa"/>
            <w:gridSpan w:val="2"/>
          </w:tcPr>
          <w:p w14:paraId="606A522C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օրենսգրքի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» 11.04.2017թ.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պայմանագրի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1-ին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հավելվածով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հաստատված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օ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րենսգրքի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40-րդ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հոդվածի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1-ին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կետով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սահմանված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ծախսերի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տեղեկատվություն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առկայության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  <w:p w14:paraId="69DF5AC4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</w:tr>
      <w:tr w:rsidR="002412F3" w:rsidRPr="002412F3" w14:paraId="3E017E6E" w14:textId="77777777" w:rsidTr="001E6B8B">
        <w:tc>
          <w:tcPr>
            <w:tcW w:w="9842" w:type="dxa"/>
            <w:gridSpan w:val="2"/>
          </w:tcPr>
          <w:p w14:paraId="6E4B2162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առարկա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հանդիսացող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ապրանքների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նկատմամբ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նույն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համանման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ապրանքներին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առնչվող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գործարքների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առկայության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տեղեկատվություն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առկայության դեպքում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  <w:p w14:paraId="534CA277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</w:tr>
      <w:tr w:rsidR="002412F3" w:rsidRPr="002412F3" w14:paraId="3CCC7C29" w14:textId="77777777" w:rsidTr="001E6B8B">
        <w:tc>
          <w:tcPr>
            <w:tcW w:w="9842" w:type="dxa"/>
            <w:gridSpan w:val="2"/>
          </w:tcPr>
          <w:p w14:paraId="5A5C1B93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առարկա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հանդիսացող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ապրանքների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ներքին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շուկայում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վաճառքի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գների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տեղեկատվություն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առկայության դեպքում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  <w:p w14:paraId="1A9AB989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</w:tr>
      <w:tr w:rsidR="00B1080D" w:rsidRPr="002412F3" w14:paraId="422F7512" w14:textId="77777777" w:rsidTr="001E6B8B">
        <w:tc>
          <w:tcPr>
            <w:tcW w:w="9842" w:type="dxa"/>
            <w:gridSpan w:val="2"/>
          </w:tcPr>
          <w:p w14:paraId="0BC3FE00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ործարքի առարկա հանդիսացող ապրանքներին առնչվող՝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օրենսգրքի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» 11.04.2017թ.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պայմանագրի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1-ին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հավելվածով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հաստատված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Եվրասիական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միության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օ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րենսգրքի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44-րդ հոդվածի 1-ին կետով նախատեսված ծախսերի վերաբերյալ տեղեկատվություն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առկայության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</w:p>
          <w:p w14:paraId="78F3F5F3" w14:textId="77777777" w:rsidR="00B1080D" w:rsidRPr="002412F3" w:rsidRDefault="00B1080D" w:rsidP="001E6B8B">
            <w:pPr>
              <w:tabs>
                <w:tab w:val="left" w:pos="851"/>
                <w:tab w:val="left" w:pos="1170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</w:tc>
      </w:tr>
    </w:tbl>
    <w:p w14:paraId="31AB0EE1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14:paraId="0A669154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Տեղեկացված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որ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մաքսային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մարմին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կեղծ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տեղեկությունների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ներկայացումը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հանգեցնում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օրենսդրությամբ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պատասխանատվության</w:t>
      </w:r>
      <w:proofErr w:type="spellEnd"/>
      <w:r w:rsidRPr="002412F3">
        <w:rPr>
          <w:rFonts w:ascii="GHEA Grapalat" w:hAnsi="GHEA Grapalat" w:cs="Sylfaen"/>
          <w:color w:val="000000" w:themeColor="text1"/>
          <w:sz w:val="24"/>
          <w:szCs w:val="24"/>
        </w:rPr>
        <w:t>.</w:t>
      </w:r>
    </w:p>
    <w:p w14:paraId="2611C6B9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B16E2A9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BE1F0DA" w14:textId="780253BE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Դիմումատու՝</w:t>
      </w:r>
    </w:p>
    <w:p w14:paraId="45E18A8D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88D1544" w14:textId="77777777" w:rsidR="00B1080D" w:rsidRPr="002412F3" w:rsidRDefault="00B1080D" w:rsidP="001E6B8B">
      <w:pPr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______________________________                     ___________________</w:t>
      </w:r>
    </w:p>
    <w:p w14:paraId="5775CDEF" w14:textId="77777777" w:rsidR="00B1080D" w:rsidRPr="002412F3" w:rsidRDefault="00B1080D" w:rsidP="00B1080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(անուն, ազգանուն)                                         (ստորագրություն)</w:t>
      </w:r>
    </w:p>
    <w:p w14:paraId="39D58887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66D8A926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0625937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FCE2CC2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91C560A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06DAA7E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E90DBA2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AB61132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AD5D3F5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03B8D8B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C80BCE3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A7DC2DD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BEBBC95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653462AF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8366F2E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DD41DB6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4740FA6E" w14:textId="77777777" w:rsidR="00292FBC" w:rsidRPr="002412F3" w:rsidRDefault="00292FBC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3F5CC20" w14:textId="77777777" w:rsidR="001D6FA2" w:rsidRPr="002412F3" w:rsidRDefault="001D6FA2">
      <w:pPr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 w:type="page"/>
      </w:r>
    </w:p>
    <w:p w14:paraId="5ECD852F" w14:textId="5732D3D7" w:rsidR="00292FBC" w:rsidRPr="002412F3" w:rsidRDefault="00292FBC" w:rsidP="00292FBC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Ձև N2</w:t>
      </w:r>
    </w:p>
    <w:p w14:paraId="5E42380D" w14:textId="1BFDD348" w:rsidR="00B1080D" w:rsidRPr="002412F3" w:rsidRDefault="00B1080D" w:rsidP="00B1080D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9"/>
      </w:tblGrid>
      <w:tr w:rsidR="002412F3" w:rsidRPr="001B2923" w14:paraId="614C3716" w14:textId="77777777" w:rsidTr="00D10851"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DE378" w14:textId="14BFE09A" w:rsidR="00D10851" w:rsidRPr="002412F3" w:rsidRDefault="00D10851" w:rsidP="00D10851">
            <w:pPr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br w:type="page"/>
            </w:r>
            <w:r w:rsidRPr="002412F3">
              <w:rPr>
                <w:rFonts w:ascii="Calibri" w:hAnsi="Calibri" w:cs="Calibri"/>
                <w:color w:val="000000" w:themeColor="text1"/>
                <w:lang w:val="hy-AM"/>
              </w:rPr>
              <w:t> </w:t>
            </w: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Ծանուցում </w:t>
            </w:r>
          </w:p>
          <w:p w14:paraId="5660F963" w14:textId="6E59F76B" w:rsidR="00D10851" w:rsidRPr="002412F3" w:rsidRDefault="00D10851" w:rsidP="00D10851">
            <w:pPr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Հայաստանի Հանրապետություն ներմուծվող ապրանքների մաքսային արժեքի որոշման մեթոդների կիրառման մասին նախնական որոշում ընդունելու վերաբերյալ դիմումի քննարկումը մերժելու մասին</w:t>
            </w:r>
          </w:p>
        </w:tc>
      </w:tr>
    </w:tbl>
    <w:p w14:paraId="43EA306B" w14:textId="77777777" w:rsidR="00D10851" w:rsidRPr="002412F3" w:rsidRDefault="00D10851" w:rsidP="00D10851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2412F3">
        <w:rPr>
          <w:rFonts w:ascii="Calibri" w:hAnsi="Calibri" w:cs="Calibri"/>
          <w:color w:val="000000" w:themeColor="text1"/>
          <w:lang w:val="hy-AM"/>
        </w:rPr>
        <w:t>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54"/>
        <w:gridCol w:w="1183"/>
        <w:gridCol w:w="420"/>
        <w:gridCol w:w="4950"/>
      </w:tblGrid>
      <w:tr w:rsidR="002412F3" w:rsidRPr="001B2923" w14:paraId="257DCC58" w14:textId="77777777" w:rsidTr="00292FBC">
        <w:trPr>
          <w:trHeight w:val="373"/>
        </w:trPr>
        <w:tc>
          <w:tcPr>
            <w:tcW w:w="51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504228" w14:textId="3157A943" w:rsidR="00D10851" w:rsidRPr="002412F3" w:rsidRDefault="00E501A8" w:rsidP="00D10851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2412F3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2412F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D10851" w:rsidRPr="002412F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Մաքսային մարմնի անվանումը</w:t>
            </w:r>
            <w:r w:rsidRPr="002412F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՝</w:t>
            </w:r>
          </w:p>
        </w:tc>
        <w:tc>
          <w:tcPr>
            <w:tcW w:w="5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4069E5F" w14:textId="7179515C" w:rsidR="00D10851" w:rsidRPr="002412F3" w:rsidRDefault="00D10851" w:rsidP="00E501A8">
            <w:pPr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hy-AM"/>
              </w:rPr>
              <w:t>2. Դիմումատուի մասին տեղեկություններ</w:t>
            </w:r>
          </w:p>
          <w:p w14:paraId="524E6968" w14:textId="5C18B657" w:rsidR="00292FBC" w:rsidRPr="002412F3" w:rsidRDefault="00E501A8" w:rsidP="00292FB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>______________________</w:t>
            </w:r>
            <w:r w:rsidR="00D10851"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>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>____</w:t>
            </w:r>
            <w:r w:rsidR="00D10851"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>__________</w:t>
            </w:r>
            <w:r w:rsidR="00D10851"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="00292FBC" w:rsidRPr="002412F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(Դիմումատուի անվանումը, անհատ ձեռնարկատիրոջ անունը, ազգանունը, ՀՎՀՀ)</w:t>
            </w:r>
          </w:p>
          <w:p w14:paraId="69C493F1" w14:textId="252E89D5" w:rsidR="00E501A8" w:rsidRPr="002412F3" w:rsidRDefault="00E501A8" w:rsidP="00E501A8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</w:p>
          <w:p w14:paraId="03CD2E29" w14:textId="064D97C8" w:rsidR="00E501A8" w:rsidRPr="002412F3" w:rsidRDefault="00E501A8" w:rsidP="00E501A8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/>
              </w:rPr>
              <w:t xml:space="preserve">  ____________________________________________________</w:t>
            </w:r>
          </w:p>
          <w:p w14:paraId="4CF671EF" w14:textId="6F02BDC8" w:rsidR="00D10851" w:rsidRPr="002412F3" w:rsidRDefault="00E501A8" w:rsidP="00E501A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կազմակերպության գտնվելու վայրը, ֆիզիկական անձի գրանցման հասցեն</w:t>
            </w:r>
          </w:p>
        </w:tc>
      </w:tr>
      <w:tr w:rsidR="002412F3" w:rsidRPr="001B2923" w14:paraId="53E26D2C" w14:textId="77777777" w:rsidTr="00292FBC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1522BC" w14:textId="0267FBB2" w:rsidR="00D10851" w:rsidRPr="002412F3" w:rsidRDefault="00D10851" w:rsidP="00E501A8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3. </w:t>
            </w:r>
            <w:r w:rsidR="00E501A8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Դիմումի քննարկումը մերժելու մասին ամսաթիվը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1B2923" w14:paraId="3084D855" w14:textId="77777777" w:rsidTr="00292FBC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8319E3" w14:textId="77777777" w:rsidR="00D10851" w:rsidRPr="002412F3" w:rsidRDefault="00D10851" w:rsidP="001E6B8B">
            <w:pPr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2412F3" w:rsidRPr="001B2923" w14:paraId="34D42334" w14:textId="77777777" w:rsidTr="00292FBC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6BF790" w14:textId="2A58E37A" w:rsidR="00D10851" w:rsidRPr="002412F3" w:rsidRDefault="00D10851" w:rsidP="00E501A8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4. </w:t>
            </w:r>
            <w:r w:rsidR="00E501A8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Դիմումի համարը և ամսաթիվը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005427B" w14:textId="5E788C20" w:rsidR="00D10851" w:rsidRPr="002412F3" w:rsidRDefault="00D10851" w:rsidP="00E501A8">
            <w:pPr>
              <w:rPr>
                <w:rFonts w:ascii="GHEA Grapalat" w:eastAsiaTheme="minorEastAsia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5. </w:t>
            </w:r>
            <w:r w:rsidR="00E501A8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Դիմումի գրանցման համարը և ամսաթիվը</w:t>
            </w:r>
          </w:p>
        </w:tc>
      </w:tr>
      <w:tr w:rsidR="002412F3" w:rsidRPr="001B2923" w14:paraId="6C224375" w14:textId="77777777" w:rsidTr="00292FBC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575669" w14:textId="77777777" w:rsidR="00D10851" w:rsidRPr="002412F3" w:rsidRDefault="00D10851" w:rsidP="001E6B8B">
            <w:pPr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9ACFCA" w14:textId="77777777" w:rsidR="00D10851" w:rsidRPr="002412F3" w:rsidRDefault="00D10851" w:rsidP="001E6B8B">
            <w:pPr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2412F3" w:rsidRPr="001B2923" w14:paraId="65CFBF29" w14:textId="77777777" w:rsidTr="00292FBC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5D1745" w14:textId="77777777" w:rsidR="00292FBC" w:rsidRPr="002412F3" w:rsidRDefault="00292FBC" w:rsidP="00292FBC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6. Դիմումի քննարկումը մերժելու հիմքը՝ սույն կարգի 8-րդ կետին համապատասխան</w:t>
            </w:r>
          </w:p>
          <w:p w14:paraId="19978B82" w14:textId="6E28EEC6" w:rsidR="00D10851" w:rsidRPr="002412F3" w:rsidRDefault="00D10851" w:rsidP="00292FBC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1B2923" w14:paraId="436506A7" w14:textId="77777777" w:rsidTr="00292FBC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7D4ADB" w14:textId="77777777" w:rsidR="005217A9" w:rsidRPr="002412F3" w:rsidRDefault="005217A9" w:rsidP="00292FBC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7. Պահանջվող տեղեկությունները կամ փաստաթղթերը կամ դիմումի համապատասխանեցման ձևը սույն կարգի 8-րդ կետին</w:t>
            </w:r>
          </w:p>
          <w:p w14:paraId="095CACFC" w14:textId="5009AEA2" w:rsidR="005217A9" w:rsidRPr="002412F3" w:rsidRDefault="005217A9" w:rsidP="00292FBC">
            <w:pPr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2412F3" w:rsidRPr="001B2923" w14:paraId="148433BB" w14:textId="77777777" w:rsidTr="00292FBC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E565ED" w14:textId="2F228BE2" w:rsidR="00D10851" w:rsidRPr="002412F3" w:rsidRDefault="005217A9" w:rsidP="005217A9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8</w:t>
            </w:r>
            <w:r w:rsidR="00D10851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Դիմումի քննարկումը մերժելու որոշում կայացրած՝ Մաքսային մարմնի պաշտոնատար անձ՝</w:t>
            </w:r>
            <w:r w:rsidR="00D10851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2412F3" w14:paraId="153CC338" w14:textId="77777777" w:rsidTr="00292FBC">
        <w:tc>
          <w:tcPr>
            <w:tcW w:w="3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7FF1AF" w14:textId="77777777" w:rsidR="005217A9" w:rsidRPr="002412F3" w:rsidRDefault="005217A9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</w:p>
          <w:p w14:paraId="2EC13F83" w14:textId="3187D194" w:rsidR="00D10851" w:rsidRPr="002412F3" w:rsidRDefault="00D10851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br/>
            </w:r>
            <w:r w:rsidR="005217A9"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</w:t>
            </w:r>
            <w:r w:rsidR="005217A9"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պաշտոն</w:t>
            </w:r>
            <w:r w:rsidR="005217A9"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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CCE7D6" w14:textId="77777777" w:rsidR="005217A9" w:rsidRPr="002412F3" w:rsidRDefault="005217A9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46AE4F5E" w14:textId="41679506" w:rsidR="00D10851" w:rsidRPr="002412F3" w:rsidRDefault="00D10851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="005217A9"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ստորագրություն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948ED9" w14:textId="77777777" w:rsidR="005217A9" w:rsidRPr="002412F3" w:rsidRDefault="005217A9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2827ADA1" w14:textId="78E6E2B7" w:rsidR="00D10851" w:rsidRPr="002412F3" w:rsidRDefault="00D10851" w:rsidP="005217A9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="005217A9"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անուն ազգանուն</w:t>
            </w:r>
          </w:p>
        </w:tc>
      </w:tr>
    </w:tbl>
    <w:p w14:paraId="571A0AFE" w14:textId="77777777" w:rsidR="00D10851" w:rsidRPr="002412F3" w:rsidRDefault="00D10851" w:rsidP="00D10851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ru-RU"/>
        </w:rPr>
      </w:pPr>
      <w:r w:rsidRPr="002412F3">
        <w:rPr>
          <w:rFonts w:ascii="Calibri" w:hAnsi="Calibri" w:cs="Calibri"/>
          <w:color w:val="000000" w:themeColor="text1"/>
        </w:rPr>
        <w:t> </w:t>
      </w:r>
    </w:p>
    <w:p w14:paraId="60EB5DFC" w14:textId="77777777" w:rsidR="00D10851" w:rsidRPr="002412F3" w:rsidRDefault="00D10851" w:rsidP="00D10851">
      <w:pPr>
        <w:jc w:val="right"/>
        <w:rPr>
          <w:rFonts w:ascii="GHEA Grapalat" w:eastAsia="Times New Roman" w:hAnsi="GHEA Grapalat"/>
          <w:color w:val="000000" w:themeColor="text1"/>
          <w:lang w:val="ru-RU"/>
        </w:rPr>
      </w:pPr>
      <w:r w:rsidRPr="002412F3">
        <w:rPr>
          <w:rFonts w:ascii="GHEA Grapalat" w:eastAsia="Times New Roman" w:hAnsi="GHEA Grapalat"/>
          <w:color w:val="000000" w:themeColor="text1"/>
          <w:lang w:val="ru-RU"/>
        </w:rPr>
        <w:br/>
      </w:r>
    </w:p>
    <w:p w14:paraId="44943856" w14:textId="77777777" w:rsidR="00D10851" w:rsidRPr="002412F3" w:rsidRDefault="00D10851">
      <w:pPr>
        <w:rPr>
          <w:rFonts w:ascii="GHEA Grapalat" w:eastAsia="Times New Roman" w:hAnsi="GHEA Grapalat"/>
          <w:color w:val="000000" w:themeColor="text1"/>
          <w:lang w:val="ru-RU"/>
        </w:rPr>
      </w:pPr>
      <w:r w:rsidRPr="002412F3">
        <w:rPr>
          <w:rFonts w:ascii="GHEA Grapalat" w:eastAsia="Times New Roman" w:hAnsi="GHEA Grapalat"/>
          <w:color w:val="000000" w:themeColor="text1"/>
          <w:lang w:val="ru-RU"/>
        </w:rPr>
        <w:br w:type="page"/>
      </w:r>
    </w:p>
    <w:p w14:paraId="44E265CA" w14:textId="1535CA41" w:rsidR="005217A9" w:rsidRPr="002412F3" w:rsidRDefault="005217A9" w:rsidP="005217A9">
      <w:pPr>
        <w:tabs>
          <w:tab w:val="left" w:pos="993"/>
        </w:tabs>
        <w:spacing w:after="0" w:line="360" w:lineRule="auto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Ձև N3</w:t>
      </w:r>
    </w:p>
    <w:p w14:paraId="3C67D1DF" w14:textId="77777777" w:rsidR="005217A9" w:rsidRPr="002412F3" w:rsidRDefault="005217A9" w:rsidP="005217A9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9"/>
      </w:tblGrid>
      <w:tr w:rsidR="002412F3" w:rsidRPr="002412F3" w14:paraId="326AB940" w14:textId="77777777" w:rsidTr="00A51F25"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B2988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2412F3">
              <w:rPr>
                <w:rFonts w:ascii="Calibri" w:hAnsi="Calibri" w:cs="Calibri"/>
                <w:color w:val="000000" w:themeColor="text1"/>
              </w:rPr>
              <w:t> </w:t>
            </w: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Ծանուցում </w:t>
            </w:r>
          </w:p>
          <w:p w14:paraId="59A53839" w14:textId="024142DA" w:rsidR="005217A9" w:rsidRPr="002412F3" w:rsidRDefault="005217A9" w:rsidP="005264F0">
            <w:pPr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Հայաստանի Հանրապետություն ներմուծվող ապրանքների մաքսային արժեքի որոշման մեթոդների կիրառման մասին նախնական որոշում </w:t>
            </w:r>
            <w:r w:rsidR="005264F0"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չ</w:t>
            </w: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>ընդունելու վերաբերյալ</w:t>
            </w:r>
          </w:p>
        </w:tc>
      </w:tr>
    </w:tbl>
    <w:p w14:paraId="43519E39" w14:textId="77777777" w:rsidR="005217A9" w:rsidRPr="002412F3" w:rsidRDefault="005217A9" w:rsidP="005217A9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hy-AM"/>
        </w:rPr>
      </w:pPr>
      <w:r w:rsidRPr="002412F3">
        <w:rPr>
          <w:rFonts w:ascii="Calibri" w:hAnsi="Calibri" w:cs="Calibri"/>
          <w:color w:val="000000" w:themeColor="text1"/>
          <w:lang w:val="hy-AM"/>
        </w:rPr>
        <w:t>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654"/>
        <w:gridCol w:w="868"/>
        <w:gridCol w:w="420"/>
        <w:gridCol w:w="6415"/>
      </w:tblGrid>
      <w:tr w:rsidR="002412F3" w:rsidRPr="001B2923" w14:paraId="02F5F95F" w14:textId="77777777" w:rsidTr="00A51F25">
        <w:trPr>
          <w:trHeight w:val="373"/>
        </w:trPr>
        <w:tc>
          <w:tcPr>
            <w:tcW w:w="51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2FBF9C" w14:textId="77777777" w:rsidR="005217A9" w:rsidRPr="002412F3" w:rsidRDefault="005217A9" w:rsidP="00A51F2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1.Մաքսային մարմնի անվանումը՝</w:t>
            </w:r>
          </w:p>
        </w:tc>
        <w:tc>
          <w:tcPr>
            <w:tcW w:w="5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D6816A" w14:textId="77777777" w:rsidR="005217A9" w:rsidRPr="002412F3" w:rsidRDefault="005217A9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2. Դիմումատուի մասին տեղեկություններ</w:t>
            </w:r>
          </w:p>
          <w:p w14:paraId="0F2F8CC3" w14:textId="77777777" w:rsidR="005217A9" w:rsidRPr="002412F3" w:rsidRDefault="005217A9" w:rsidP="00A51F2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2412F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(Դիմումատուի անվանումը, անհատ ձեռնարկատիրոջ անունը, ազգանունը, ՀՎՀՀ)</w:t>
            </w:r>
          </w:p>
          <w:p w14:paraId="2E37D2BB" w14:textId="77777777" w:rsidR="005217A9" w:rsidRPr="002412F3" w:rsidRDefault="005217A9" w:rsidP="00A51F25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14:paraId="2E9C2B1F" w14:textId="77777777" w:rsidR="005217A9" w:rsidRPr="002412F3" w:rsidRDefault="005217A9" w:rsidP="00A51F25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____________________________________________________</w:t>
            </w:r>
          </w:p>
          <w:p w14:paraId="382F2046" w14:textId="77777777" w:rsidR="005217A9" w:rsidRPr="002412F3" w:rsidRDefault="005217A9" w:rsidP="00A51F2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կազմակերպության գտնվելու վայրը, ֆիզիկական անձի գրանցման հասցեն</w:t>
            </w:r>
          </w:p>
        </w:tc>
      </w:tr>
      <w:tr w:rsidR="002412F3" w:rsidRPr="001B2923" w14:paraId="25B037FE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6C601E" w14:textId="49A1BCB7" w:rsidR="005217A9" w:rsidRPr="002412F3" w:rsidRDefault="005217A9" w:rsidP="005264F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3. </w:t>
            </w:r>
            <w:r w:rsidR="005264F0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Նախնական որոշում չընդունելու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մասին </w:t>
            </w:r>
            <w:r w:rsidR="005264F0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որոշման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ամսաթիվը </w:t>
            </w:r>
          </w:p>
        </w:tc>
      </w:tr>
      <w:tr w:rsidR="002412F3" w:rsidRPr="001B2923" w14:paraId="41C9F7A9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60D4A0" w14:textId="77777777" w:rsidR="005217A9" w:rsidRPr="002412F3" w:rsidRDefault="005217A9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1B2923" w14:paraId="3411C520" w14:textId="77777777" w:rsidTr="00A51F25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C2ED9D8" w14:textId="77777777" w:rsidR="005217A9" w:rsidRPr="002412F3" w:rsidRDefault="005217A9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4. Դիմումի համարը և ամսաթիվը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68304D" w14:textId="77777777" w:rsidR="005217A9" w:rsidRPr="002412F3" w:rsidRDefault="005217A9" w:rsidP="00A51F25">
            <w:pPr>
              <w:rPr>
                <w:rFonts w:ascii="GHEA Grapalat" w:eastAsiaTheme="minorEastAsia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5. Դիմումի գրանցման համարը և ամսաթիվը</w:t>
            </w:r>
          </w:p>
        </w:tc>
      </w:tr>
      <w:tr w:rsidR="002412F3" w:rsidRPr="001B2923" w14:paraId="160376EC" w14:textId="77777777" w:rsidTr="00A51F25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C43D95" w14:textId="77777777" w:rsidR="005217A9" w:rsidRPr="002412F3" w:rsidRDefault="005217A9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7B589F" w14:textId="77777777" w:rsidR="005217A9" w:rsidRPr="002412F3" w:rsidRDefault="005217A9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2412F3" w14:paraId="4CD69949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BC8777" w14:textId="77777777" w:rsidR="005264F0" w:rsidRPr="002412F3" w:rsidRDefault="005217A9" w:rsidP="005264F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6. </w:t>
            </w:r>
            <w:r w:rsidR="005264F0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Նախնական որոշում չընդունելու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հիմքը</w:t>
            </w:r>
          </w:p>
          <w:p w14:paraId="027E92E9" w14:textId="40B8E1D5" w:rsidR="005217A9" w:rsidRPr="002412F3" w:rsidRDefault="005217A9" w:rsidP="005264F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2412F3" w14:paraId="3D0ACC7A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A27261" w14:textId="048BD1E0" w:rsidR="005217A9" w:rsidRPr="002412F3" w:rsidRDefault="005217A9" w:rsidP="005264F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8. </w:t>
            </w:r>
            <w:r w:rsidR="005264F0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Նախնական որոշում չընդունելու մասին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որոշում կայացրած՝ Մաքսային մարմնի պաշտոնատար անձ՝ </w:t>
            </w:r>
          </w:p>
        </w:tc>
      </w:tr>
      <w:tr w:rsidR="002412F3" w:rsidRPr="002412F3" w14:paraId="169EC4AA" w14:textId="77777777" w:rsidTr="00A51F25">
        <w:tc>
          <w:tcPr>
            <w:tcW w:w="3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534AF8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</w:p>
          <w:p w14:paraId="30700674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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պաշտոն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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B45B5E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26220D13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ստորագրություն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5C6946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0B3F4DF7" w14:textId="77777777" w:rsidR="005217A9" w:rsidRPr="002412F3" w:rsidRDefault="005217A9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անուն ազգանուն</w:t>
            </w:r>
          </w:p>
        </w:tc>
      </w:tr>
    </w:tbl>
    <w:p w14:paraId="63EB6F9E" w14:textId="77777777" w:rsidR="005217A9" w:rsidRPr="002412F3" w:rsidRDefault="005217A9" w:rsidP="005217A9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ru-RU"/>
        </w:rPr>
      </w:pPr>
      <w:r w:rsidRPr="002412F3">
        <w:rPr>
          <w:rFonts w:ascii="Calibri" w:hAnsi="Calibri" w:cs="Calibri"/>
          <w:color w:val="000000" w:themeColor="text1"/>
        </w:rPr>
        <w:t> </w:t>
      </w:r>
    </w:p>
    <w:p w14:paraId="49C98DB8" w14:textId="77777777" w:rsidR="00D10851" w:rsidRPr="002412F3" w:rsidRDefault="00D10851" w:rsidP="00D10851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ru-RU"/>
        </w:rPr>
      </w:pPr>
    </w:p>
    <w:p w14:paraId="20DFEA6B" w14:textId="77777777" w:rsidR="00D10851" w:rsidRPr="002412F3" w:rsidRDefault="00D10851" w:rsidP="00D10851">
      <w:pPr>
        <w:pStyle w:val="NormalWeb"/>
        <w:jc w:val="both"/>
        <w:rPr>
          <w:rFonts w:ascii="GHEA Grapalat" w:eastAsiaTheme="minorEastAsia" w:hAnsi="GHEA Grapalat"/>
          <w:color w:val="000000" w:themeColor="text1"/>
          <w:lang w:val="ru-RU"/>
        </w:rPr>
      </w:pPr>
      <w:r w:rsidRPr="002412F3">
        <w:rPr>
          <w:rFonts w:ascii="Calibri" w:hAnsi="Calibri" w:cs="Calibri"/>
          <w:color w:val="000000" w:themeColor="text1"/>
        </w:rPr>
        <w:t> </w:t>
      </w:r>
    </w:p>
    <w:p w14:paraId="3F5BAC55" w14:textId="1DD28FFD" w:rsidR="00E501A8" w:rsidRPr="002412F3" w:rsidRDefault="00D10851" w:rsidP="00D10851">
      <w:pPr>
        <w:jc w:val="right"/>
        <w:rPr>
          <w:rFonts w:ascii="GHEA Grapalat" w:eastAsia="Times New Roman" w:hAnsi="GHEA Grapalat"/>
          <w:color w:val="000000" w:themeColor="text1"/>
          <w:lang w:val="ru-RU"/>
        </w:rPr>
      </w:pPr>
      <w:r w:rsidRPr="002412F3">
        <w:rPr>
          <w:rFonts w:ascii="GHEA Grapalat" w:eastAsia="Times New Roman" w:hAnsi="GHEA Grapalat"/>
          <w:color w:val="000000" w:themeColor="text1"/>
          <w:lang w:val="ru-RU"/>
        </w:rPr>
        <w:br/>
      </w:r>
    </w:p>
    <w:p w14:paraId="3D975B24" w14:textId="7E182C60" w:rsidR="001C7336" w:rsidRPr="002412F3" w:rsidRDefault="00E501A8" w:rsidP="001C7336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eastAsia="Times New Roman" w:hAnsi="GHEA Grapalat"/>
          <w:color w:val="000000" w:themeColor="text1"/>
          <w:lang w:val="ru-RU"/>
        </w:rPr>
        <w:br w:type="page"/>
      </w:r>
      <w:r w:rsidR="001C7336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Ձև N</w:t>
      </w:r>
      <w:r w:rsidR="005264F0"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</w:p>
    <w:p w14:paraId="72904A65" w14:textId="77777777" w:rsidR="001C7336" w:rsidRPr="002412F3" w:rsidRDefault="001C7336" w:rsidP="001C7336">
      <w:pPr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 ՈՐՈՇՈՒՄ</w:t>
      </w:r>
    </w:p>
    <w:p w14:paraId="2482E820" w14:textId="77777777" w:rsidR="001C7336" w:rsidRPr="002412F3" w:rsidRDefault="001C7336" w:rsidP="001C7336">
      <w:pPr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ԱՊՐԱՆՔՆԵՐԻ ՄԱՔՍԱՅԻՆ ԱՐԺԵՔԻ ՈՐՈՇՄԱՆ ՄԵԹՈԴԻ ՎԵՐԱԲԵՐՅԱԼ </w:t>
      </w:r>
    </w:p>
    <w:p w14:paraId="4D0FC899" w14:textId="77777777" w:rsidR="001C7336" w:rsidRPr="002412F3" w:rsidRDefault="001C7336" w:rsidP="001C7336">
      <w:pPr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tbl>
      <w:tblPr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2110"/>
        <w:gridCol w:w="2268"/>
        <w:gridCol w:w="2023"/>
      </w:tblGrid>
      <w:tr w:rsidR="002412F3" w:rsidRPr="002412F3" w14:paraId="4F1E0418" w14:textId="77777777" w:rsidTr="00AB324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7F87" w14:textId="158B5D0C" w:rsidR="001C7336" w:rsidRPr="002412F3" w:rsidRDefault="001C7336" w:rsidP="005264F0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 Իրավաբանական անձի անվանումը կամ անհատ ձեռնարկատիրոջ անունը, ազգանունը</w:t>
            </w:r>
            <w:r w:rsidR="005264F0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գտնվելու վայրը կամ գրանցման հասցեն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581A" w14:textId="77777777" w:rsidR="001C7336" w:rsidRPr="002412F3" w:rsidRDefault="001C7336" w:rsidP="005264F0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B33D" w14:textId="77777777" w:rsidR="001C7336" w:rsidRPr="002412F3" w:rsidRDefault="001C7336" w:rsidP="005264F0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Նախորդող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042D" w14:textId="77777777" w:rsidR="001C7336" w:rsidRPr="002412F3" w:rsidRDefault="001C7336" w:rsidP="005264F0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Ընդունման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ամսաթիվ</w:t>
            </w:r>
            <w:proofErr w:type="spellEnd"/>
          </w:p>
        </w:tc>
      </w:tr>
      <w:tr w:rsidR="002412F3" w:rsidRPr="002412F3" w14:paraId="1A9C438D" w14:textId="77777777" w:rsidTr="00AB324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2FEE" w14:textId="4AB7BDBA" w:rsidR="001C7336" w:rsidRPr="002412F3" w:rsidRDefault="001E34F5" w:rsidP="00292FBC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____________________________________</w:t>
            </w:r>
          </w:p>
          <w:p w14:paraId="0A33C968" w14:textId="28565306" w:rsidR="001E34F5" w:rsidRPr="002412F3" w:rsidRDefault="001E34F5" w:rsidP="00292FBC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____________________________________</w:t>
            </w:r>
          </w:p>
          <w:p w14:paraId="7F0AECDD" w14:textId="143352DA" w:rsidR="001E34F5" w:rsidRPr="002412F3" w:rsidRDefault="001E34F5" w:rsidP="00292FBC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____________________________________</w:t>
            </w:r>
          </w:p>
          <w:p w14:paraId="4D8FED13" w14:textId="07959F79" w:rsidR="005264F0" w:rsidRPr="002412F3" w:rsidRDefault="001E34F5" w:rsidP="001E34F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____________________________________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D3F0" w14:textId="77777777" w:rsidR="001E34F5" w:rsidRPr="002412F3" w:rsidRDefault="001E34F5" w:rsidP="001E34F5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</w:p>
          <w:p w14:paraId="2586E25F" w14:textId="379D9487" w:rsidR="001C7336" w:rsidRPr="002412F3" w:rsidRDefault="001E34F5" w:rsidP="001E34F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6389" w14:textId="77777777" w:rsidR="001E34F5" w:rsidRPr="002412F3" w:rsidRDefault="001E34F5" w:rsidP="001E34F5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</w:p>
          <w:p w14:paraId="42A722A4" w14:textId="4B6A704F" w:rsidR="001C7336" w:rsidRPr="002412F3" w:rsidRDefault="001E34F5" w:rsidP="001E34F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C6DA" w14:textId="77777777" w:rsidR="001E34F5" w:rsidRPr="002412F3" w:rsidRDefault="001E34F5" w:rsidP="001E34F5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 w:themeColor="text1"/>
              </w:rPr>
            </w:pPr>
          </w:p>
          <w:p w14:paraId="20E8B609" w14:textId="78EE5AA1" w:rsidR="001C7336" w:rsidRPr="002412F3" w:rsidRDefault="001E34F5" w:rsidP="001E34F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</w:t>
            </w:r>
          </w:p>
        </w:tc>
      </w:tr>
      <w:tr w:rsidR="002412F3" w:rsidRPr="002412F3" w14:paraId="3A8D09A6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2840" w14:textId="63516AC8" w:rsidR="001E34F5" w:rsidRPr="002412F3" w:rsidRDefault="001C7336" w:rsidP="001E34F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Իրականացվող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գործարքի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նկարագրությունը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ըստ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դիմումատուի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կողմից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ներկայացված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տեղեկատվության</w:t>
            </w:r>
            <w:proofErr w:type="spellEnd"/>
          </w:p>
        </w:tc>
      </w:tr>
      <w:tr w:rsidR="002412F3" w:rsidRPr="002412F3" w14:paraId="605C84C4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FC72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2412F3" w14:paraId="34DDD806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4DDC" w14:textId="5683ED67" w:rsidR="001C7336" w:rsidRPr="002412F3" w:rsidRDefault="001E34F5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6. </w:t>
            </w:r>
            <w:proofErr w:type="spellStart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Ապրանքների</w:t>
            </w:r>
            <w:proofErr w:type="spellEnd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ներմուծման</w:t>
            </w:r>
            <w:proofErr w:type="spellEnd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ժամկետները</w:t>
            </w:r>
            <w:proofErr w:type="spellEnd"/>
          </w:p>
        </w:tc>
      </w:tr>
      <w:tr w:rsidR="002412F3" w:rsidRPr="002412F3" w14:paraId="6BD6EDA0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59F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1B2923" w14:paraId="4D288A85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FD4D" w14:textId="47CF4F9E" w:rsidR="001C7336" w:rsidRPr="002412F3" w:rsidRDefault="001E34F5" w:rsidP="001E34F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7</w:t>
            </w:r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Ապրանք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ԱՏԳ ԱԱ </w:t>
            </w:r>
            <w:proofErr w:type="spellStart"/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ծածկագ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03549" w14:textId="4A639AD4" w:rsidR="001C7336" w:rsidRPr="002412F3" w:rsidRDefault="001E34F5" w:rsidP="001E34F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8</w:t>
            </w:r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.Ապրանքի ծագման երկիրը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01D9" w14:textId="5F4182A4" w:rsidR="001C7336" w:rsidRPr="002412F3" w:rsidRDefault="001E34F5" w:rsidP="001E34F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.Ապրանքի ներմուծման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C7336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կամ արտահանման երկիրը</w:t>
            </w:r>
          </w:p>
        </w:tc>
      </w:tr>
      <w:tr w:rsidR="002412F3" w:rsidRPr="001B2923" w14:paraId="716FD80E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DBFF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AA5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C0F1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1B2923" w14:paraId="31950B14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967" w14:textId="77777777" w:rsidR="00AB324F" w:rsidRPr="002412F3" w:rsidRDefault="00AB324F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4D8C" w14:textId="77777777" w:rsidR="00AB324F" w:rsidRPr="002412F3" w:rsidRDefault="00AB324F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87D" w14:textId="77777777" w:rsidR="00AB324F" w:rsidRPr="002412F3" w:rsidRDefault="00AB324F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2412F3" w14:paraId="6953CA76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90B0" w14:textId="77777777" w:rsidR="001C7336" w:rsidRPr="002412F3" w:rsidRDefault="001C7336" w:rsidP="00AB324F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9. Ապրանքի անվանում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96A9" w14:textId="6B31929B" w:rsidR="001C7336" w:rsidRPr="002412F3" w:rsidRDefault="001C7336" w:rsidP="00AB324F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10.Ապրանքի</w:t>
            </w:r>
            <w:r w:rsidR="00AB324F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FD2B9" w14:textId="4C8B67F8" w:rsidR="001C7336" w:rsidRPr="002412F3" w:rsidRDefault="001C7336" w:rsidP="00AB324F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11.Ապրանքի</w:t>
            </w:r>
            <w:r w:rsidR="00AB324F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չափման միավոր</w:t>
            </w:r>
          </w:p>
        </w:tc>
      </w:tr>
      <w:tr w:rsidR="002412F3" w:rsidRPr="002412F3" w14:paraId="376AF5FC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71A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269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3A8C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2412F3" w14:paraId="081EE85B" w14:textId="77777777" w:rsidTr="00AB324F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9865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12. Մաքսա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արժեքի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մեթոդը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17FC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2412F3" w14:paraId="25872501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9B50" w14:textId="03B5DFBA" w:rsidR="001C7336" w:rsidRPr="002412F3" w:rsidRDefault="001C7336" w:rsidP="00AB324F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AB324F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Ընդունված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նախնական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հիմնավորումները</w:t>
            </w:r>
            <w:proofErr w:type="spellEnd"/>
          </w:p>
        </w:tc>
      </w:tr>
      <w:tr w:rsidR="002412F3" w:rsidRPr="002412F3" w14:paraId="32F8E38F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6224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412F3" w:rsidRPr="002412F3" w14:paraId="2CC018DC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AEAF" w14:textId="0F15BBA6" w:rsidR="001C7336" w:rsidRPr="002412F3" w:rsidRDefault="001C7336" w:rsidP="00AB324F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AB324F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Մաքսային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պաշտոնատար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անձի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անունը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ազգանունը</w:t>
            </w:r>
            <w:proofErr w:type="spellEnd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ստորագրությունը</w:t>
            </w:r>
            <w:proofErr w:type="spellEnd"/>
          </w:p>
        </w:tc>
      </w:tr>
      <w:tr w:rsidR="001C7336" w:rsidRPr="002412F3" w14:paraId="24DB69F4" w14:textId="77777777" w:rsidTr="00AB324F"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8CFB" w14:textId="77777777" w:rsidR="001C7336" w:rsidRPr="002412F3" w:rsidRDefault="001C7336" w:rsidP="00292FB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14:paraId="107C7748" w14:textId="77777777" w:rsidR="001C7336" w:rsidRPr="002412F3" w:rsidRDefault="001C7336" w:rsidP="001C7336">
      <w:pPr>
        <w:rPr>
          <w:rFonts w:ascii="GHEA Grapalat" w:hAnsi="GHEA Grapalat"/>
          <w:color w:val="000000" w:themeColor="text1"/>
        </w:rPr>
      </w:pPr>
    </w:p>
    <w:p w14:paraId="49189C94" w14:textId="1BD3A517" w:rsidR="004B1A21" w:rsidRPr="002412F3" w:rsidRDefault="004B1A21" w:rsidP="004B1A21">
      <w:pPr>
        <w:tabs>
          <w:tab w:val="left" w:pos="851"/>
          <w:tab w:val="left" w:pos="993"/>
        </w:tabs>
        <w:spacing w:after="0" w:line="360" w:lineRule="auto"/>
        <w:ind w:left="56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412F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 N5</w:t>
      </w:r>
    </w:p>
    <w:p w14:paraId="6E1C1C27" w14:textId="4770E3B4" w:rsidR="004B1A21" w:rsidRPr="002412F3" w:rsidRDefault="004B1A21" w:rsidP="001E34F5">
      <w:pPr>
        <w:rPr>
          <w:rFonts w:ascii="GHEA Grapalat" w:eastAsia="Times New Roman" w:hAnsi="GHEA Grapalat"/>
          <w:color w:val="000000" w:themeColor="text1"/>
        </w:rPr>
      </w:pPr>
    </w:p>
    <w:p w14:paraId="50DC3AA5" w14:textId="77777777" w:rsidR="004B1A21" w:rsidRPr="002412F3" w:rsidRDefault="004B1A21" w:rsidP="001E34F5">
      <w:pPr>
        <w:rPr>
          <w:rFonts w:ascii="GHEA Grapalat" w:eastAsiaTheme="minorEastAsia" w:hAnsi="GHEA Grapalat"/>
          <w:color w:val="000000" w:themeColor="text1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9"/>
      </w:tblGrid>
      <w:tr w:rsidR="002412F3" w:rsidRPr="001B2923" w14:paraId="72B4E9A0" w14:textId="77777777" w:rsidTr="001E34F5"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7F045" w14:textId="77777777" w:rsidR="00F16B7B" w:rsidRPr="002412F3" w:rsidRDefault="00F16B7B" w:rsidP="00F16B7B">
            <w:pPr>
              <w:spacing w:after="0" w:line="36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Որոշում </w:t>
            </w:r>
          </w:p>
          <w:p w14:paraId="22AD702B" w14:textId="752C50EE" w:rsidR="00D10851" w:rsidRPr="002412F3" w:rsidRDefault="00F16B7B" w:rsidP="00F16B7B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2412F3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  <w:t xml:space="preserve">Հայաստանի Հանրապետություն ներմուծվող ապրանքների մաքսային արժեքի որոշման մեթոդների կիրառման մասին նախնական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որոշման գործողությունը դադարեցնելու վերաբերյալ</w:t>
            </w:r>
          </w:p>
        </w:tc>
      </w:tr>
    </w:tbl>
    <w:p w14:paraId="29CDBA64" w14:textId="77777777" w:rsidR="00F16B7B" w:rsidRPr="002412F3" w:rsidRDefault="00D10851" w:rsidP="00D10851">
      <w:pPr>
        <w:pStyle w:val="NormalWeb"/>
        <w:jc w:val="both"/>
        <w:rPr>
          <w:rFonts w:ascii="GHEA Grapalat" w:hAnsi="GHEA Grapalat"/>
          <w:color w:val="000000" w:themeColor="text1"/>
          <w:lang w:val="hy-AM"/>
        </w:rPr>
      </w:pPr>
      <w:r w:rsidRPr="002412F3">
        <w:rPr>
          <w:rFonts w:ascii="Calibri" w:hAnsi="Calibri" w:cs="Calibri"/>
          <w:color w:val="000000" w:themeColor="text1"/>
          <w:lang w:val="hy-AM"/>
        </w:rPr>
        <w:t>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654"/>
        <w:gridCol w:w="868"/>
        <w:gridCol w:w="420"/>
        <w:gridCol w:w="6415"/>
      </w:tblGrid>
      <w:tr w:rsidR="002412F3" w:rsidRPr="001B2923" w14:paraId="676D1153" w14:textId="77777777" w:rsidTr="00A51F25">
        <w:trPr>
          <w:trHeight w:val="373"/>
        </w:trPr>
        <w:tc>
          <w:tcPr>
            <w:tcW w:w="51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744A92" w14:textId="77777777" w:rsidR="00F16B7B" w:rsidRPr="002412F3" w:rsidRDefault="00F16B7B" w:rsidP="00A51F2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1.Մաքսային մարմնի անվանումը՝</w:t>
            </w:r>
          </w:p>
        </w:tc>
        <w:tc>
          <w:tcPr>
            <w:tcW w:w="5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5D9E61" w14:textId="77777777" w:rsidR="00F16B7B" w:rsidRPr="002412F3" w:rsidRDefault="00F16B7B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2. Դիմումատուի մասին տեղեկություններ</w:t>
            </w:r>
          </w:p>
          <w:p w14:paraId="7E91B2D2" w14:textId="77777777" w:rsidR="00F16B7B" w:rsidRPr="002412F3" w:rsidRDefault="00F16B7B" w:rsidP="00A51F2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2412F3">
              <w:rPr>
                <w:rFonts w:ascii="GHEA Grapalat" w:hAnsi="GHEA Grapalat" w:cs="Sylfaen"/>
                <w:color w:val="000000" w:themeColor="text1"/>
                <w:sz w:val="16"/>
                <w:szCs w:val="16"/>
                <w:lang w:val="hy-AM"/>
              </w:rPr>
              <w:t>(Դիմումատուի անվանումը, անհատ ձեռնարկատիրոջ անունը, ազգանունը, ՀՎՀՀ)</w:t>
            </w:r>
          </w:p>
          <w:p w14:paraId="36861C59" w14:textId="77777777" w:rsidR="00F16B7B" w:rsidRPr="002412F3" w:rsidRDefault="00F16B7B" w:rsidP="00A51F25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14:paraId="51FA5820" w14:textId="77777777" w:rsidR="00F16B7B" w:rsidRPr="002412F3" w:rsidRDefault="00F16B7B" w:rsidP="00A51F25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____________________________________________________</w:t>
            </w:r>
          </w:p>
          <w:p w14:paraId="0C139CA5" w14:textId="77777777" w:rsidR="00F16B7B" w:rsidRPr="002412F3" w:rsidRDefault="00F16B7B" w:rsidP="00A51F25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կազմակերպության գտնվելու վայրը, ֆիզիկական անձի գրանցման հասցեն</w:t>
            </w:r>
          </w:p>
        </w:tc>
      </w:tr>
      <w:tr w:rsidR="002412F3" w:rsidRPr="001B2923" w14:paraId="1E61D4B2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3E7D82" w14:textId="32656447" w:rsidR="00F16B7B" w:rsidRPr="002412F3" w:rsidRDefault="00F16B7B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3. Նախնական </w:t>
            </w:r>
            <w:r w:rsidR="004B1A21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որոշման գործողությունը դադարեցնելու 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մասին որոշման ամսաթիվը </w:t>
            </w:r>
          </w:p>
        </w:tc>
      </w:tr>
      <w:tr w:rsidR="002412F3" w:rsidRPr="001B2923" w14:paraId="14A54034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297CCB" w14:textId="77777777" w:rsidR="00F16B7B" w:rsidRPr="002412F3" w:rsidRDefault="00F16B7B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1B2923" w14:paraId="2E9E547D" w14:textId="77777777" w:rsidTr="00A51F25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9CD72B" w14:textId="77777777" w:rsidR="00F16B7B" w:rsidRPr="002412F3" w:rsidRDefault="00F16B7B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4. Դիմումի համարը և ամսաթիվը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5F76303" w14:textId="77777777" w:rsidR="00F16B7B" w:rsidRPr="002412F3" w:rsidRDefault="00F16B7B" w:rsidP="00A51F25">
            <w:pPr>
              <w:rPr>
                <w:rFonts w:ascii="GHEA Grapalat" w:eastAsiaTheme="minorEastAsia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5. Դիմումի գրանցման համարը և ամսաթիվը</w:t>
            </w:r>
          </w:p>
        </w:tc>
      </w:tr>
      <w:tr w:rsidR="002412F3" w:rsidRPr="001B2923" w14:paraId="6261BC0F" w14:textId="77777777" w:rsidTr="00A51F25">
        <w:tc>
          <w:tcPr>
            <w:tcW w:w="3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1C168E" w14:textId="77777777" w:rsidR="00F16B7B" w:rsidRPr="002412F3" w:rsidRDefault="00F16B7B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5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9A0294" w14:textId="77777777" w:rsidR="00F16B7B" w:rsidRPr="002412F3" w:rsidRDefault="00F16B7B" w:rsidP="00A51F25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2412F3" w14:paraId="0408ECA0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B726ED" w14:textId="77777777" w:rsidR="004B1A21" w:rsidRPr="002412F3" w:rsidRDefault="00F16B7B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6. Նախնական որոշում</w:t>
            </w:r>
            <w:r w:rsidR="004B1A21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գրանցման համարը</w:t>
            </w:r>
          </w:p>
          <w:p w14:paraId="59CF62AA" w14:textId="76B1E550" w:rsidR="00F16B7B" w:rsidRPr="002412F3" w:rsidRDefault="00F16B7B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2412F3" w:rsidRPr="002412F3" w14:paraId="1801F8F3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04E7C5" w14:textId="77777777" w:rsidR="004B1A21" w:rsidRPr="002412F3" w:rsidRDefault="004B1A21" w:rsidP="004B1A2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7. Նախնական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որոշման գործողությունը դադարեցնելու հիմքը</w:t>
            </w:r>
          </w:p>
          <w:p w14:paraId="2D9A6ADA" w14:textId="55567CF7" w:rsidR="004B1A21" w:rsidRPr="002412F3" w:rsidRDefault="004B1A21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2412F3" w14:paraId="72F41653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5891B3" w14:textId="77777777" w:rsidR="004B1A21" w:rsidRPr="002412F3" w:rsidRDefault="004B1A21" w:rsidP="004B1A21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8. Նախնական </w:t>
            </w:r>
            <w:r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որոշման գործողությունը դադարեցնելու որոշման ուժի մեջ մտնելու ամսաթիվը</w:t>
            </w:r>
          </w:p>
          <w:p w14:paraId="4374CD48" w14:textId="12FF687F" w:rsidR="004B1A21" w:rsidRPr="002412F3" w:rsidRDefault="004B1A21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412F3" w:rsidRPr="002412F3" w14:paraId="40D4AE6D" w14:textId="77777777" w:rsidTr="00A51F25">
        <w:tc>
          <w:tcPr>
            <w:tcW w:w="105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6A79EF" w14:textId="1B94AE63" w:rsidR="00F16B7B" w:rsidRPr="002412F3" w:rsidRDefault="00F16B7B" w:rsidP="004B1A21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8. </w:t>
            </w:r>
            <w:r w:rsidR="004B1A21"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Նախնական </w:t>
            </w:r>
            <w:r w:rsidR="004B1A21" w:rsidRPr="002412F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որոշման գործողությունը դադարեցնելու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մասին որոշում կայացրած՝ Մաքսային մարմնի պաշտոնատար անձ՝ </w:t>
            </w:r>
          </w:p>
        </w:tc>
      </w:tr>
      <w:tr w:rsidR="00F16B7B" w:rsidRPr="002412F3" w14:paraId="1AB9AE27" w14:textId="77777777" w:rsidTr="00A51F25">
        <w:tc>
          <w:tcPr>
            <w:tcW w:w="3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3454F4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</w:p>
          <w:p w14:paraId="04ABE7D1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</w:rPr>
              <w:t>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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պաշտոն</w:t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ru-RU"/>
              </w:rPr>
              <w:t></w:t>
            </w:r>
            <w:r w:rsidRPr="002412F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E8E1DD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6E2DCA2D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ստորագրություն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B219F4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</w:p>
          <w:p w14:paraId="649A9E59" w14:textId="77777777" w:rsidR="00F16B7B" w:rsidRPr="002412F3" w:rsidRDefault="00F16B7B" w:rsidP="00A51F25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t>_______________________</w:t>
            </w:r>
            <w:r w:rsidRPr="002412F3">
              <w:rPr>
                <w:rFonts w:ascii="GHEA Grapalat" w:eastAsia="Times New Roman" w:hAnsi="GHEA Grapalat"/>
                <w:color w:val="000000" w:themeColor="text1"/>
                <w:lang w:val="ru-RU"/>
              </w:rPr>
              <w:br/>
            </w:r>
            <w:r w:rsidRPr="002412F3">
              <w:rPr>
                <w:rFonts w:ascii="GHEA Grapalat" w:eastAsia="Times New Roman" w:hAnsi="GHEA Grapalat"/>
                <w:color w:val="000000" w:themeColor="text1"/>
                <w:sz w:val="16"/>
                <w:szCs w:val="16"/>
                <w:lang w:val="hy-AM"/>
              </w:rPr>
              <w:t>անուն ազգանուն</w:t>
            </w:r>
          </w:p>
        </w:tc>
      </w:tr>
    </w:tbl>
    <w:p w14:paraId="3680996C" w14:textId="2115AC6D" w:rsidR="001202B4" w:rsidRPr="002412F3" w:rsidRDefault="001202B4" w:rsidP="004E23D8">
      <w:pP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1202B4" w:rsidRPr="002412F3" w:rsidSect="00AB324F"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353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7A2F6F"/>
    <w:multiLevelType w:val="hybridMultilevel"/>
    <w:tmpl w:val="0C2C38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FC21FA"/>
    <w:multiLevelType w:val="hybridMultilevel"/>
    <w:tmpl w:val="905A6A3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170786"/>
    <w:multiLevelType w:val="hybridMultilevel"/>
    <w:tmpl w:val="A41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3E"/>
    <w:multiLevelType w:val="hybridMultilevel"/>
    <w:tmpl w:val="52F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EC0"/>
    <w:multiLevelType w:val="hybridMultilevel"/>
    <w:tmpl w:val="B7A00B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633D72"/>
    <w:multiLevelType w:val="hybridMultilevel"/>
    <w:tmpl w:val="DC5C6EF4"/>
    <w:lvl w:ilvl="0" w:tplc="61BE4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05"/>
    <w:multiLevelType w:val="hybridMultilevel"/>
    <w:tmpl w:val="40880E8C"/>
    <w:lvl w:ilvl="0" w:tplc="1500DD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F724BB"/>
    <w:multiLevelType w:val="hybridMultilevel"/>
    <w:tmpl w:val="9702C1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F4A72"/>
    <w:multiLevelType w:val="hybridMultilevel"/>
    <w:tmpl w:val="D07492D4"/>
    <w:lvl w:ilvl="0" w:tplc="19CC27F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BB038D2"/>
    <w:multiLevelType w:val="hybridMultilevel"/>
    <w:tmpl w:val="2B4C5990"/>
    <w:lvl w:ilvl="0" w:tplc="04090011">
      <w:start w:val="1"/>
      <w:numFmt w:val="decimal"/>
      <w:lvlText w:val="%1)"/>
      <w:lvlJc w:val="left"/>
      <w:pPr>
        <w:ind w:left="1355" w:hanging="360"/>
      </w:p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>
      <w:start w:val="1"/>
      <w:numFmt w:val="lowerRoman"/>
      <w:lvlText w:val="%3."/>
      <w:lvlJc w:val="right"/>
      <w:pPr>
        <w:ind w:left="2795" w:hanging="180"/>
      </w:pPr>
    </w:lvl>
    <w:lvl w:ilvl="3" w:tplc="0409000F">
      <w:start w:val="1"/>
      <w:numFmt w:val="decimal"/>
      <w:lvlText w:val="%4."/>
      <w:lvlJc w:val="left"/>
      <w:pPr>
        <w:ind w:left="3515" w:hanging="360"/>
      </w:pPr>
    </w:lvl>
    <w:lvl w:ilvl="4" w:tplc="04090019">
      <w:start w:val="1"/>
      <w:numFmt w:val="lowerLetter"/>
      <w:lvlText w:val="%5."/>
      <w:lvlJc w:val="left"/>
      <w:pPr>
        <w:ind w:left="4235" w:hanging="360"/>
      </w:pPr>
    </w:lvl>
    <w:lvl w:ilvl="5" w:tplc="0409001B">
      <w:start w:val="1"/>
      <w:numFmt w:val="lowerRoman"/>
      <w:lvlText w:val="%6."/>
      <w:lvlJc w:val="right"/>
      <w:pPr>
        <w:ind w:left="4955" w:hanging="180"/>
      </w:pPr>
    </w:lvl>
    <w:lvl w:ilvl="6" w:tplc="0409000F">
      <w:start w:val="1"/>
      <w:numFmt w:val="decimal"/>
      <w:lvlText w:val="%7."/>
      <w:lvlJc w:val="left"/>
      <w:pPr>
        <w:ind w:left="5675" w:hanging="360"/>
      </w:pPr>
    </w:lvl>
    <w:lvl w:ilvl="7" w:tplc="04090019">
      <w:start w:val="1"/>
      <w:numFmt w:val="lowerLetter"/>
      <w:lvlText w:val="%8."/>
      <w:lvlJc w:val="left"/>
      <w:pPr>
        <w:ind w:left="6395" w:hanging="360"/>
      </w:pPr>
    </w:lvl>
    <w:lvl w:ilvl="8" w:tplc="0409001B">
      <w:start w:val="1"/>
      <w:numFmt w:val="lowerRoman"/>
      <w:lvlText w:val="%9."/>
      <w:lvlJc w:val="right"/>
      <w:pPr>
        <w:ind w:left="7115" w:hanging="180"/>
      </w:pPr>
    </w:lvl>
  </w:abstractNum>
  <w:abstractNum w:abstractNumId="11" w15:restartNumberingAfterBreak="0">
    <w:nsid w:val="32552754"/>
    <w:multiLevelType w:val="hybridMultilevel"/>
    <w:tmpl w:val="8B826754"/>
    <w:lvl w:ilvl="0" w:tplc="9E0A760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AD8"/>
    <w:multiLevelType w:val="hybridMultilevel"/>
    <w:tmpl w:val="D478B0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744F7E"/>
    <w:multiLevelType w:val="hybridMultilevel"/>
    <w:tmpl w:val="D07492D4"/>
    <w:lvl w:ilvl="0" w:tplc="19CC27F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CD328BC"/>
    <w:multiLevelType w:val="hybridMultilevel"/>
    <w:tmpl w:val="CB1207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605"/>
    <w:multiLevelType w:val="hybridMultilevel"/>
    <w:tmpl w:val="382081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B3AB7"/>
    <w:multiLevelType w:val="hybridMultilevel"/>
    <w:tmpl w:val="DF0EAA6E"/>
    <w:lvl w:ilvl="0" w:tplc="B4CA4C0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54C5"/>
    <w:multiLevelType w:val="hybridMultilevel"/>
    <w:tmpl w:val="FA9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3400F"/>
    <w:multiLevelType w:val="hybridMultilevel"/>
    <w:tmpl w:val="794E48A8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D4FFD"/>
    <w:multiLevelType w:val="hybridMultilevel"/>
    <w:tmpl w:val="18BEB15A"/>
    <w:lvl w:ilvl="0" w:tplc="49801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54B58"/>
    <w:multiLevelType w:val="hybridMultilevel"/>
    <w:tmpl w:val="CE6468B8"/>
    <w:lvl w:ilvl="0" w:tplc="DA1619C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648"/>
    <w:multiLevelType w:val="hybridMultilevel"/>
    <w:tmpl w:val="80C6D4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3762A"/>
    <w:multiLevelType w:val="hybridMultilevel"/>
    <w:tmpl w:val="CD026EF4"/>
    <w:lvl w:ilvl="0" w:tplc="C28269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027AB"/>
    <w:multiLevelType w:val="hybridMultilevel"/>
    <w:tmpl w:val="257C60A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4970B9"/>
    <w:multiLevelType w:val="hybridMultilevel"/>
    <w:tmpl w:val="6D1AFD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5447D"/>
    <w:multiLevelType w:val="hybridMultilevel"/>
    <w:tmpl w:val="4C22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7CEC"/>
    <w:multiLevelType w:val="hybridMultilevel"/>
    <w:tmpl w:val="093C8CFE"/>
    <w:lvl w:ilvl="0" w:tplc="430CB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906903"/>
    <w:multiLevelType w:val="hybridMultilevel"/>
    <w:tmpl w:val="E45E9222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77647"/>
    <w:multiLevelType w:val="hybridMultilevel"/>
    <w:tmpl w:val="EC3AEFF6"/>
    <w:lvl w:ilvl="0" w:tplc="370E9F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C2F"/>
    <w:multiLevelType w:val="hybridMultilevel"/>
    <w:tmpl w:val="2730A4A2"/>
    <w:lvl w:ilvl="0" w:tplc="845C2C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A84EA0"/>
    <w:multiLevelType w:val="hybridMultilevel"/>
    <w:tmpl w:val="539CEF62"/>
    <w:lvl w:ilvl="0" w:tplc="F4A61C76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 w15:restartNumberingAfterBreak="0">
    <w:nsid w:val="6B19790C"/>
    <w:multiLevelType w:val="hybridMultilevel"/>
    <w:tmpl w:val="FA6A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77260"/>
    <w:multiLevelType w:val="hybridMultilevel"/>
    <w:tmpl w:val="38D48FEA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3296C"/>
    <w:multiLevelType w:val="hybridMultilevel"/>
    <w:tmpl w:val="B3F2CE3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887247"/>
    <w:multiLevelType w:val="hybridMultilevel"/>
    <w:tmpl w:val="D9D457F4"/>
    <w:lvl w:ilvl="0" w:tplc="973434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764CE"/>
    <w:multiLevelType w:val="hybridMultilevel"/>
    <w:tmpl w:val="EC3AEFF6"/>
    <w:lvl w:ilvl="0" w:tplc="370E9F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536CC"/>
    <w:multiLevelType w:val="hybridMultilevel"/>
    <w:tmpl w:val="C7F491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963453"/>
    <w:multiLevelType w:val="hybridMultilevel"/>
    <w:tmpl w:val="382081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707139"/>
    <w:multiLevelType w:val="hybridMultilevel"/>
    <w:tmpl w:val="C1103D2C"/>
    <w:lvl w:ilvl="0" w:tplc="31F2A05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5F6FE5"/>
    <w:multiLevelType w:val="hybridMultilevel"/>
    <w:tmpl w:val="8146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6"/>
  </w:num>
  <w:num w:numId="4">
    <w:abstractNumId w:val="1"/>
  </w:num>
  <w:num w:numId="5">
    <w:abstractNumId w:val="3"/>
  </w:num>
  <w:num w:numId="6">
    <w:abstractNumId w:val="25"/>
  </w:num>
  <w:num w:numId="7">
    <w:abstractNumId w:val="31"/>
  </w:num>
  <w:num w:numId="8">
    <w:abstractNumId w:val="30"/>
  </w:num>
  <w:num w:numId="9">
    <w:abstractNumId w:val="17"/>
  </w:num>
  <w:num w:numId="10">
    <w:abstractNumId w:val="39"/>
  </w:num>
  <w:num w:numId="11">
    <w:abstractNumId w:val="4"/>
  </w:num>
  <w:num w:numId="12">
    <w:abstractNumId w:val="26"/>
  </w:num>
  <w:num w:numId="13">
    <w:abstractNumId w:val="19"/>
  </w:num>
  <w:num w:numId="14">
    <w:abstractNumId w:val="2"/>
  </w:num>
  <w:num w:numId="15">
    <w:abstractNumId w:val="35"/>
  </w:num>
  <w:num w:numId="16">
    <w:abstractNumId w:val="12"/>
  </w:num>
  <w:num w:numId="17">
    <w:abstractNumId w:val="38"/>
  </w:num>
  <w:num w:numId="18">
    <w:abstractNumId w:val="28"/>
  </w:num>
  <w:num w:numId="19">
    <w:abstractNumId w:val="8"/>
  </w:num>
  <w:num w:numId="20">
    <w:abstractNumId w:val="21"/>
  </w:num>
  <w:num w:numId="21">
    <w:abstractNumId w:val="24"/>
  </w:num>
  <w:num w:numId="22">
    <w:abstractNumId w:val="23"/>
  </w:num>
  <w:num w:numId="23">
    <w:abstractNumId w:val="9"/>
  </w:num>
  <w:num w:numId="24">
    <w:abstractNumId w:val="14"/>
  </w:num>
  <w:num w:numId="25">
    <w:abstractNumId w:val="34"/>
  </w:num>
  <w:num w:numId="26">
    <w:abstractNumId w:val="27"/>
  </w:num>
  <w:num w:numId="27">
    <w:abstractNumId w:val="18"/>
  </w:num>
  <w:num w:numId="28">
    <w:abstractNumId w:val="32"/>
  </w:num>
  <w:num w:numId="29">
    <w:abstractNumId w:val="22"/>
  </w:num>
  <w:num w:numId="30">
    <w:abstractNumId w:val="20"/>
  </w:num>
  <w:num w:numId="31">
    <w:abstractNumId w:val="29"/>
  </w:num>
  <w:num w:numId="32">
    <w:abstractNumId w:val="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5"/>
  </w:num>
  <w:num w:numId="39">
    <w:abstractNumId w:val="33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9"/>
    <w:rsid w:val="0001538A"/>
    <w:rsid w:val="000217F9"/>
    <w:rsid w:val="00025A83"/>
    <w:rsid w:val="00037629"/>
    <w:rsid w:val="00042737"/>
    <w:rsid w:val="00046FF2"/>
    <w:rsid w:val="000574CA"/>
    <w:rsid w:val="00057CBB"/>
    <w:rsid w:val="000644BD"/>
    <w:rsid w:val="00071050"/>
    <w:rsid w:val="00081867"/>
    <w:rsid w:val="000846AC"/>
    <w:rsid w:val="00086603"/>
    <w:rsid w:val="00091921"/>
    <w:rsid w:val="000941B3"/>
    <w:rsid w:val="00097AE3"/>
    <w:rsid w:val="000B47EB"/>
    <w:rsid w:val="000C2845"/>
    <w:rsid w:val="000C2DF3"/>
    <w:rsid w:val="000C5F0E"/>
    <w:rsid w:val="000E11B8"/>
    <w:rsid w:val="000F1200"/>
    <w:rsid w:val="000F46BD"/>
    <w:rsid w:val="000F6920"/>
    <w:rsid w:val="001103BB"/>
    <w:rsid w:val="001202B4"/>
    <w:rsid w:val="001270D0"/>
    <w:rsid w:val="001315B6"/>
    <w:rsid w:val="001432ED"/>
    <w:rsid w:val="001443AF"/>
    <w:rsid w:val="00151B57"/>
    <w:rsid w:val="00162834"/>
    <w:rsid w:val="001762AA"/>
    <w:rsid w:val="00180427"/>
    <w:rsid w:val="001808E0"/>
    <w:rsid w:val="00182F1B"/>
    <w:rsid w:val="001833F9"/>
    <w:rsid w:val="00183DE0"/>
    <w:rsid w:val="00186F4B"/>
    <w:rsid w:val="00187D61"/>
    <w:rsid w:val="00191681"/>
    <w:rsid w:val="0019439B"/>
    <w:rsid w:val="001A2B9B"/>
    <w:rsid w:val="001A2FAF"/>
    <w:rsid w:val="001B2923"/>
    <w:rsid w:val="001C3553"/>
    <w:rsid w:val="001C7336"/>
    <w:rsid w:val="001C7DA7"/>
    <w:rsid w:val="001D6FA2"/>
    <w:rsid w:val="001E1E11"/>
    <w:rsid w:val="001E34F5"/>
    <w:rsid w:val="001E5255"/>
    <w:rsid w:val="001E5DF8"/>
    <w:rsid w:val="001E6B8B"/>
    <w:rsid w:val="001F3586"/>
    <w:rsid w:val="00201D14"/>
    <w:rsid w:val="0020624D"/>
    <w:rsid w:val="00212F3D"/>
    <w:rsid w:val="002139E0"/>
    <w:rsid w:val="002221C4"/>
    <w:rsid w:val="00230080"/>
    <w:rsid w:val="00231408"/>
    <w:rsid w:val="002347C1"/>
    <w:rsid w:val="002377EF"/>
    <w:rsid w:val="00237AA5"/>
    <w:rsid w:val="002412F3"/>
    <w:rsid w:val="002449A0"/>
    <w:rsid w:val="002567D7"/>
    <w:rsid w:val="0026508B"/>
    <w:rsid w:val="00276A73"/>
    <w:rsid w:val="00276AAD"/>
    <w:rsid w:val="0027756A"/>
    <w:rsid w:val="00280163"/>
    <w:rsid w:val="0028788E"/>
    <w:rsid w:val="0029206C"/>
    <w:rsid w:val="00292FBC"/>
    <w:rsid w:val="0029447C"/>
    <w:rsid w:val="002A2312"/>
    <w:rsid w:val="002A4F3B"/>
    <w:rsid w:val="002A56D7"/>
    <w:rsid w:val="002B525F"/>
    <w:rsid w:val="002D2043"/>
    <w:rsid w:val="002D2912"/>
    <w:rsid w:val="002D5404"/>
    <w:rsid w:val="002D5CC5"/>
    <w:rsid w:val="002D6A13"/>
    <w:rsid w:val="002E500A"/>
    <w:rsid w:val="002E790A"/>
    <w:rsid w:val="002F03FB"/>
    <w:rsid w:val="002F22DE"/>
    <w:rsid w:val="002F3286"/>
    <w:rsid w:val="003000ED"/>
    <w:rsid w:val="003140D9"/>
    <w:rsid w:val="00320617"/>
    <w:rsid w:val="003255FA"/>
    <w:rsid w:val="00340610"/>
    <w:rsid w:val="00347054"/>
    <w:rsid w:val="0035650F"/>
    <w:rsid w:val="003735BD"/>
    <w:rsid w:val="0038498E"/>
    <w:rsid w:val="00392266"/>
    <w:rsid w:val="00395371"/>
    <w:rsid w:val="003B3566"/>
    <w:rsid w:val="003C4316"/>
    <w:rsid w:val="003E2373"/>
    <w:rsid w:val="003F1214"/>
    <w:rsid w:val="00411449"/>
    <w:rsid w:val="00420E0A"/>
    <w:rsid w:val="004274B0"/>
    <w:rsid w:val="004342B2"/>
    <w:rsid w:val="00436630"/>
    <w:rsid w:val="004370BC"/>
    <w:rsid w:val="00440156"/>
    <w:rsid w:val="00446D1C"/>
    <w:rsid w:val="00451B56"/>
    <w:rsid w:val="00482F10"/>
    <w:rsid w:val="00485A08"/>
    <w:rsid w:val="00494036"/>
    <w:rsid w:val="004A41FC"/>
    <w:rsid w:val="004A4B3E"/>
    <w:rsid w:val="004A612B"/>
    <w:rsid w:val="004B14ED"/>
    <w:rsid w:val="004B1A21"/>
    <w:rsid w:val="004B4D05"/>
    <w:rsid w:val="004D1953"/>
    <w:rsid w:val="004D5821"/>
    <w:rsid w:val="004D722D"/>
    <w:rsid w:val="004E1C1A"/>
    <w:rsid w:val="004E23D8"/>
    <w:rsid w:val="004F0EDC"/>
    <w:rsid w:val="004F1B7A"/>
    <w:rsid w:val="004F1EDF"/>
    <w:rsid w:val="004F598F"/>
    <w:rsid w:val="00502D78"/>
    <w:rsid w:val="00504E71"/>
    <w:rsid w:val="00510BA0"/>
    <w:rsid w:val="0052131B"/>
    <w:rsid w:val="005217A9"/>
    <w:rsid w:val="00522E9D"/>
    <w:rsid w:val="005264F0"/>
    <w:rsid w:val="0053034F"/>
    <w:rsid w:val="00531F03"/>
    <w:rsid w:val="00533AFF"/>
    <w:rsid w:val="00533EF5"/>
    <w:rsid w:val="00545584"/>
    <w:rsid w:val="00550B84"/>
    <w:rsid w:val="005531B1"/>
    <w:rsid w:val="0055347E"/>
    <w:rsid w:val="00554A7D"/>
    <w:rsid w:val="0056738D"/>
    <w:rsid w:val="00571233"/>
    <w:rsid w:val="00572D5A"/>
    <w:rsid w:val="005752A1"/>
    <w:rsid w:val="00577149"/>
    <w:rsid w:val="00583C65"/>
    <w:rsid w:val="0058748F"/>
    <w:rsid w:val="005B214C"/>
    <w:rsid w:val="005B4F0F"/>
    <w:rsid w:val="005C20A2"/>
    <w:rsid w:val="005C426F"/>
    <w:rsid w:val="005C6A90"/>
    <w:rsid w:val="005C6C34"/>
    <w:rsid w:val="005D0132"/>
    <w:rsid w:val="005E0929"/>
    <w:rsid w:val="005E0BA6"/>
    <w:rsid w:val="005E52CD"/>
    <w:rsid w:val="005E670E"/>
    <w:rsid w:val="005E69C4"/>
    <w:rsid w:val="0060242F"/>
    <w:rsid w:val="00604C76"/>
    <w:rsid w:val="006140CE"/>
    <w:rsid w:val="006226A0"/>
    <w:rsid w:val="00630C7E"/>
    <w:rsid w:val="006332FF"/>
    <w:rsid w:val="00634B45"/>
    <w:rsid w:val="00640D37"/>
    <w:rsid w:val="00642A01"/>
    <w:rsid w:val="0064696C"/>
    <w:rsid w:val="006514FD"/>
    <w:rsid w:val="0065343A"/>
    <w:rsid w:val="00657E88"/>
    <w:rsid w:val="00660CD9"/>
    <w:rsid w:val="006614B1"/>
    <w:rsid w:val="00663FB4"/>
    <w:rsid w:val="006654BE"/>
    <w:rsid w:val="00666117"/>
    <w:rsid w:val="0067138C"/>
    <w:rsid w:val="006770A6"/>
    <w:rsid w:val="00681EDB"/>
    <w:rsid w:val="00683966"/>
    <w:rsid w:val="006A57F5"/>
    <w:rsid w:val="006A6651"/>
    <w:rsid w:val="006A7D18"/>
    <w:rsid w:val="006B4416"/>
    <w:rsid w:val="006B6ED4"/>
    <w:rsid w:val="006C045D"/>
    <w:rsid w:val="006C4017"/>
    <w:rsid w:val="006D0F34"/>
    <w:rsid w:val="006D2333"/>
    <w:rsid w:val="006D3DD8"/>
    <w:rsid w:val="006E2473"/>
    <w:rsid w:val="006E5331"/>
    <w:rsid w:val="00702771"/>
    <w:rsid w:val="007053BF"/>
    <w:rsid w:val="00707193"/>
    <w:rsid w:val="00721FE1"/>
    <w:rsid w:val="00723D08"/>
    <w:rsid w:val="00726784"/>
    <w:rsid w:val="00740468"/>
    <w:rsid w:val="00745195"/>
    <w:rsid w:val="00747D83"/>
    <w:rsid w:val="007526CF"/>
    <w:rsid w:val="00753A2E"/>
    <w:rsid w:val="007655A4"/>
    <w:rsid w:val="0076574A"/>
    <w:rsid w:val="007667FC"/>
    <w:rsid w:val="00774A98"/>
    <w:rsid w:val="007777BC"/>
    <w:rsid w:val="00783FE7"/>
    <w:rsid w:val="0079620D"/>
    <w:rsid w:val="007A4A69"/>
    <w:rsid w:val="007A6F75"/>
    <w:rsid w:val="007B12C1"/>
    <w:rsid w:val="007B4AD1"/>
    <w:rsid w:val="007C1E25"/>
    <w:rsid w:val="007C2D37"/>
    <w:rsid w:val="007D0925"/>
    <w:rsid w:val="007D111E"/>
    <w:rsid w:val="007D7C69"/>
    <w:rsid w:val="007E1664"/>
    <w:rsid w:val="00802B76"/>
    <w:rsid w:val="0082569E"/>
    <w:rsid w:val="0082598F"/>
    <w:rsid w:val="00830477"/>
    <w:rsid w:val="00831ED3"/>
    <w:rsid w:val="00841FA9"/>
    <w:rsid w:val="00844F5F"/>
    <w:rsid w:val="00863CB4"/>
    <w:rsid w:val="008678ED"/>
    <w:rsid w:val="00876DDE"/>
    <w:rsid w:val="00880B54"/>
    <w:rsid w:val="00880CBC"/>
    <w:rsid w:val="008864C3"/>
    <w:rsid w:val="00890308"/>
    <w:rsid w:val="008A79B4"/>
    <w:rsid w:val="008D57C1"/>
    <w:rsid w:val="008D5898"/>
    <w:rsid w:val="008E4518"/>
    <w:rsid w:val="008F1937"/>
    <w:rsid w:val="008F6DD6"/>
    <w:rsid w:val="00902311"/>
    <w:rsid w:val="00903390"/>
    <w:rsid w:val="009049E2"/>
    <w:rsid w:val="0091279F"/>
    <w:rsid w:val="00913004"/>
    <w:rsid w:val="00916D68"/>
    <w:rsid w:val="00917F6C"/>
    <w:rsid w:val="00927DCB"/>
    <w:rsid w:val="009357EF"/>
    <w:rsid w:val="00945BC0"/>
    <w:rsid w:val="00953229"/>
    <w:rsid w:val="00953AAF"/>
    <w:rsid w:val="00963E90"/>
    <w:rsid w:val="00964B44"/>
    <w:rsid w:val="009668EC"/>
    <w:rsid w:val="0097354C"/>
    <w:rsid w:val="00974D2F"/>
    <w:rsid w:val="00980E41"/>
    <w:rsid w:val="00984369"/>
    <w:rsid w:val="00984651"/>
    <w:rsid w:val="009A037C"/>
    <w:rsid w:val="009A3E0F"/>
    <w:rsid w:val="009A62E1"/>
    <w:rsid w:val="009A6BA4"/>
    <w:rsid w:val="009B104A"/>
    <w:rsid w:val="009B20BF"/>
    <w:rsid w:val="009B486E"/>
    <w:rsid w:val="009C30B3"/>
    <w:rsid w:val="009D42F7"/>
    <w:rsid w:val="009E3D62"/>
    <w:rsid w:val="009E6747"/>
    <w:rsid w:val="009E7B6C"/>
    <w:rsid w:val="009F390E"/>
    <w:rsid w:val="009F3EA0"/>
    <w:rsid w:val="009F725C"/>
    <w:rsid w:val="00A042F9"/>
    <w:rsid w:val="00A16275"/>
    <w:rsid w:val="00A245A2"/>
    <w:rsid w:val="00A26FA2"/>
    <w:rsid w:val="00A52CE5"/>
    <w:rsid w:val="00A57558"/>
    <w:rsid w:val="00A7498C"/>
    <w:rsid w:val="00A81ADC"/>
    <w:rsid w:val="00A826BB"/>
    <w:rsid w:val="00A827D5"/>
    <w:rsid w:val="00A9499D"/>
    <w:rsid w:val="00A95739"/>
    <w:rsid w:val="00AA7655"/>
    <w:rsid w:val="00AB324F"/>
    <w:rsid w:val="00AC3182"/>
    <w:rsid w:val="00AD62B4"/>
    <w:rsid w:val="00AE1FD3"/>
    <w:rsid w:val="00AE6DB1"/>
    <w:rsid w:val="00AF09F8"/>
    <w:rsid w:val="00AF5117"/>
    <w:rsid w:val="00B0191F"/>
    <w:rsid w:val="00B1080D"/>
    <w:rsid w:val="00B14620"/>
    <w:rsid w:val="00B25464"/>
    <w:rsid w:val="00B27F6E"/>
    <w:rsid w:val="00B354DE"/>
    <w:rsid w:val="00B43F2A"/>
    <w:rsid w:val="00B51489"/>
    <w:rsid w:val="00B843B4"/>
    <w:rsid w:val="00B86CA6"/>
    <w:rsid w:val="00BA28A0"/>
    <w:rsid w:val="00BA292B"/>
    <w:rsid w:val="00BA29C9"/>
    <w:rsid w:val="00BA45DA"/>
    <w:rsid w:val="00BA53C6"/>
    <w:rsid w:val="00BB0444"/>
    <w:rsid w:val="00BB046C"/>
    <w:rsid w:val="00BB19FF"/>
    <w:rsid w:val="00BB28C6"/>
    <w:rsid w:val="00BB325A"/>
    <w:rsid w:val="00BC1B1D"/>
    <w:rsid w:val="00BC2B29"/>
    <w:rsid w:val="00BD4ECB"/>
    <w:rsid w:val="00BE0B26"/>
    <w:rsid w:val="00BE234F"/>
    <w:rsid w:val="00BF0E9C"/>
    <w:rsid w:val="00BF70CC"/>
    <w:rsid w:val="00C00CCA"/>
    <w:rsid w:val="00C434AB"/>
    <w:rsid w:val="00C44218"/>
    <w:rsid w:val="00C52487"/>
    <w:rsid w:val="00C645D3"/>
    <w:rsid w:val="00C70BE1"/>
    <w:rsid w:val="00C72345"/>
    <w:rsid w:val="00C86881"/>
    <w:rsid w:val="00C93925"/>
    <w:rsid w:val="00C95CD4"/>
    <w:rsid w:val="00CA2D9D"/>
    <w:rsid w:val="00CB376D"/>
    <w:rsid w:val="00CC6819"/>
    <w:rsid w:val="00CD0DCB"/>
    <w:rsid w:val="00CF4E68"/>
    <w:rsid w:val="00D01E86"/>
    <w:rsid w:val="00D10851"/>
    <w:rsid w:val="00D168D0"/>
    <w:rsid w:val="00D16A76"/>
    <w:rsid w:val="00D20C59"/>
    <w:rsid w:val="00D20F9E"/>
    <w:rsid w:val="00D408DF"/>
    <w:rsid w:val="00D40D74"/>
    <w:rsid w:val="00D44916"/>
    <w:rsid w:val="00D451C5"/>
    <w:rsid w:val="00D52F0C"/>
    <w:rsid w:val="00D534A6"/>
    <w:rsid w:val="00D53E62"/>
    <w:rsid w:val="00D57AAA"/>
    <w:rsid w:val="00D72191"/>
    <w:rsid w:val="00D73D16"/>
    <w:rsid w:val="00D75A85"/>
    <w:rsid w:val="00D7741A"/>
    <w:rsid w:val="00DA022C"/>
    <w:rsid w:val="00DA36A9"/>
    <w:rsid w:val="00DB2561"/>
    <w:rsid w:val="00DB3E3B"/>
    <w:rsid w:val="00DC2825"/>
    <w:rsid w:val="00DD57FF"/>
    <w:rsid w:val="00DD6F5C"/>
    <w:rsid w:val="00DE17E8"/>
    <w:rsid w:val="00DE2185"/>
    <w:rsid w:val="00DE4A93"/>
    <w:rsid w:val="00DF0772"/>
    <w:rsid w:val="00E07988"/>
    <w:rsid w:val="00E101FC"/>
    <w:rsid w:val="00E212E6"/>
    <w:rsid w:val="00E241F2"/>
    <w:rsid w:val="00E32677"/>
    <w:rsid w:val="00E40028"/>
    <w:rsid w:val="00E44923"/>
    <w:rsid w:val="00E46DFB"/>
    <w:rsid w:val="00E501A8"/>
    <w:rsid w:val="00E52724"/>
    <w:rsid w:val="00E53477"/>
    <w:rsid w:val="00EA7259"/>
    <w:rsid w:val="00EB1328"/>
    <w:rsid w:val="00EC129C"/>
    <w:rsid w:val="00ED720D"/>
    <w:rsid w:val="00EE35FD"/>
    <w:rsid w:val="00EE4BF4"/>
    <w:rsid w:val="00EE780D"/>
    <w:rsid w:val="00EF22CE"/>
    <w:rsid w:val="00F16B7B"/>
    <w:rsid w:val="00F21A81"/>
    <w:rsid w:val="00F30F52"/>
    <w:rsid w:val="00F328ED"/>
    <w:rsid w:val="00F3780E"/>
    <w:rsid w:val="00F45720"/>
    <w:rsid w:val="00F52735"/>
    <w:rsid w:val="00F531FE"/>
    <w:rsid w:val="00F60D29"/>
    <w:rsid w:val="00F67CF7"/>
    <w:rsid w:val="00F77DF9"/>
    <w:rsid w:val="00F80F29"/>
    <w:rsid w:val="00F940E9"/>
    <w:rsid w:val="00FA203E"/>
    <w:rsid w:val="00FA34B2"/>
    <w:rsid w:val="00FA3F38"/>
    <w:rsid w:val="00FA75EE"/>
    <w:rsid w:val="00FB1EE3"/>
    <w:rsid w:val="00FB2585"/>
    <w:rsid w:val="00FC05CA"/>
    <w:rsid w:val="00FC725F"/>
    <w:rsid w:val="00FC77E8"/>
    <w:rsid w:val="00FD0AB6"/>
    <w:rsid w:val="00FD20F7"/>
    <w:rsid w:val="00FE4BB9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81F1"/>
  <w15:chartTrackingRefBased/>
  <w15:docId w15:val="{77F52631-8737-40A7-8AD9-8E5AB1A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4A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A98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046C"/>
    <w:rPr>
      <w:color w:val="808080"/>
    </w:rPr>
  </w:style>
  <w:style w:type="table" w:styleId="TableGrid">
    <w:name w:val="Table Grid"/>
    <w:basedOn w:val="TableNormal"/>
    <w:uiPriority w:val="39"/>
    <w:rsid w:val="005E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105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C2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28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D589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E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413-E6BD-40D6-BCFD-1024F82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Komitas Sargsyan</dc:creator>
  <cp:keywords>https:/mul2-minfin.gov.am/tasks/648589/oneclick/Naxagic_MaqsayinArjeq.docx?token=4eb939cd5f2e622d4cad995aeb75ecb5</cp:keywords>
  <dc:description/>
  <cp:lastModifiedBy>Komitas Sargsyan</cp:lastModifiedBy>
  <cp:revision>23</cp:revision>
  <dcterms:created xsi:type="dcterms:W3CDTF">2023-08-01T06:59:00Z</dcterms:created>
  <dcterms:modified xsi:type="dcterms:W3CDTF">2023-08-07T11:15:00Z</dcterms:modified>
</cp:coreProperties>
</file>