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E2" w:rsidRPr="0096121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961213">
        <w:rPr>
          <w:rStyle w:val="a5"/>
          <w:rFonts w:ascii="GHEA Grapalat" w:hAnsi="GHEA Grapalat"/>
          <w:bdr w:val="none" w:sz="0" w:space="0" w:color="auto" w:frame="1"/>
        </w:rPr>
        <w:t>ՀԻՄՆԱՎՈՐՈՒՄ</w:t>
      </w:r>
    </w:p>
    <w:p w:rsidR="00CE6680" w:rsidRPr="00C9134A" w:rsidRDefault="00CE6680" w:rsidP="00C9134A">
      <w:pPr>
        <w:jc w:val="center"/>
        <w:rPr>
          <w:rStyle w:val="a5"/>
          <w:rFonts w:ascii="GHEA Grapalat" w:hAnsi="GHEA Grapalat"/>
          <w:bCs w:val="0"/>
          <w:sz w:val="24"/>
          <w:szCs w:val="24"/>
          <w:lang w:val="hy-AM"/>
        </w:rPr>
      </w:pPr>
      <w:r w:rsidRPr="00C9134A">
        <w:rPr>
          <w:rStyle w:val="a5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«</w:t>
      </w:r>
      <w:r w:rsidR="00EA1E3F" w:rsidRPr="00C9134A">
        <w:rPr>
          <w:rFonts w:ascii="GHEA Grapalat" w:hAnsi="GHEA Grapalat"/>
          <w:b/>
          <w:sz w:val="24"/>
          <w:szCs w:val="24"/>
          <w:lang w:val="hy-AM"/>
        </w:rPr>
        <w:t>ԲՈՒՍԱԿԱՆ ԱՇԽԱՐՀԻ ՊԵՏԱԿԱՆ ԿԱԴԱՍՏՐԻ ՏՎՅԱԼՆԵՐԻ ՏՐԱՄԱԴՐՄԱՆ ԿԱՐԳԸ ՍԱՀՄԱՆԵԼՈՒ ՄԱՍԻՆ</w:t>
      </w:r>
      <w:r w:rsidR="00C9134A" w:rsidRPr="00C9134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C9134A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ԿԱՌԱՎԱՐՈՒԹՅԱՆ ՈՐՈՇՄԱՆ </w:t>
      </w:r>
      <w:r w:rsidR="005E74D0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>ՆԱԽԱԳԾ</w:t>
      </w:r>
      <w:bookmarkStart w:id="0" w:name="_GoBack"/>
      <w:bookmarkEnd w:id="0"/>
      <w:r w:rsidRPr="00C9134A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>Ի ՎԵՐԱԲԵՐՅԱԼ</w:t>
      </w:r>
    </w:p>
    <w:p w:rsidR="00CE6680" w:rsidRPr="00EA1E3F" w:rsidRDefault="00CE6680" w:rsidP="00CE668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="GHEA Grapalat" w:hAnsi="GHEA Grapalat"/>
          <w:bdr w:val="none" w:sz="0" w:space="0" w:color="auto" w:frame="1"/>
          <w:lang w:val="hy-AM"/>
        </w:rPr>
      </w:pP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1.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Ընթացիկ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իրավիճակը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իրավական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ակտի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ընդունման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</w:p>
    <w:p w:rsidR="001466E2" w:rsidRPr="007B36E3" w:rsidRDefault="001466E2" w:rsidP="005B28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Սահմանադրության</w:t>
      </w:r>
      <w:r w:rsidRPr="007B36E3">
        <w:rPr>
          <w:rFonts w:ascii="GHEA Grapalat" w:hAnsi="GHEA Grapalat"/>
          <w:lang w:val="hy-AM"/>
        </w:rPr>
        <w:t xml:space="preserve"> 6-</w:t>
      </w:r>
      <w:r w:rsidRPr="007B36E3">
        <w:rPr>
          <w:rFonts w:ascii="GHEA Grapalat" w:hAnsi="GHEA Grapalat" w:cs="GHEA Grapalat"/>
          <w:lang w:val="hy-AM"/>
        </w:rPr>
        <w:t>րդ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հոդվածի</w:t>
      </w:r>
      <w:r w:rsidRPr="007B36E3">
        <w:rPr>
          <w:rFonts w:ascii="GHEA Grapalat" w:hAnsi="GHEA Grapalat"/>
          <w:lang w:val="hy-AM"/>
        </w:rPr>
        <w:t xml:space="preserve"> 1-</w:t>
      </w:r>
      <w:r w:rsidRPr="007B36E3">
        <w:rPr>
          <w:rFonts w:ascii="GHEA Grapalat" w:hAnsi="GHEA Grapalat" w:cs="GHEA Grapalat"/>
          <w:lang w:val="hy-AM"/>
        </w:rPr>
        <w:t>ին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համաձայն՝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պետական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և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տեղական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ինքնակառավարման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մարմիններն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պաշտոնատար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անձինք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իրավասու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են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կատարելու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միայն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այնպիսի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գործողություններ</w:t>
      </w:r>
      <w:r w:rsidRPr="007B36E3">
        <w:rPr>
          <w:rFonts w:ascii="GHEA Grapalat" w:hAnsi="GHEA Grapalat"/>
          <w:lang w:val="hy-AM"/>
        </w:rPr>
        <w:t xml:space="preserve">, </w:t>
      </w:r>
      <w:r w:rsidRPr="007B36E3">
        <w:rPr>
          <w:rFonts w:ascii="GHEA Grapalat" w:hAnsi="GHEA Grapalat" w:cs="GHEA Grapalat"/>
          <w:lang w:val="hy-AM"/>
        </w:rPr>
        <w:t>որոնց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համար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լիազորված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են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Սահմանադրությամբ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օրենքներով</w:t>
      </w:r>
      <w:r w:rsidRPr="007B36E3">
        <w:rPr>
          <w:rFonts w:ascii="GHEA Grapalat" w:hAnsi="GHEA Grapalat"/>
          <w:lang w:val="hy-AM"/>
        </w:rPr>
        <w:t xml:space="preserve">: </w:t>
      </w:r>
      <w:r w:rsidRPr="007B36E3">
        <w:rPr>
          <w:rFonts w:ascii="GHEA Grapalat" w:hAnsi="GHEA Grapalat" w:cs="GHEA Grapalat"/>
          <w:lang w:val="hy-AM"/>
        </w:rPr>
        <w:t>Նույն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հոդվածի</w:t>
      </w:r>
      <w:r w:rsidRPr="007B36E3">
        <w:rPr>
          <w:rFonts w:ascii="GHEA Grapalat" w:hAnsi="GHEA Grapalat"/>
          <w:lang w:val="hy-AM"/>
        </w:rPr>
        <w:t xml:space="preserve"> 2-</w:t>
      </w:r>
      <w:r w:rsidRPr="007B36E3">
        <w:rPr>
          <w:rFonts w:ascii="GHEA Grapalat" w:hAnsi="GHEA Grapalat" w:cs="GHEA Grapalat"/>
          <w:lang w:val="hy-AM"/>
        </w:rPr>
        <w:t>րդ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</w:t>
      </w:r>
      <w:r w:rsidRPr="007B36E3">
        <w:rPr>
          <w:rFonts w:ascii="GHEA Grapalat" w:hAnsi="GHEA Grapalat"/>
          <w:lang w:val="hy-AM"/>
        </w:rPr>
        <w:t>ամաձայն՝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Նշվածից պարզ է, որ Կառավարությունը և պետական մարմինները կարող են ընդունել նորմատիվ իրավական ակտեր, եթե</w:t>
      </w: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որոշում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ընդունելու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լիազորությունը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վերապահված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է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</w:t>
      </w:r>
      <w:r w:rsidR="00A051F2">
        <w:rPr>
          <w:rFonts w:ascii="GHEA Grapalat" w:hAnsi="GHEA Grapalat" w:cs="GHEA Grapalat"/>
          <w:lang w:val="hy-AM"/>
        </w:rPr>
        <w:t>ա</w:t>
      </w:r>
      <w:r w:rsidRPr="007B36E3">
        <w:rPr>
          <w:rFonts w:ascii="GHEA Grapalat" w:hAnsi="GHEA Grapalat" w:cs="GHEA Grapalat"/>
          <w:lang w:val="hy-AM"/>
        </w:rPr>
        <w:t>դրությամբ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օրենքներով։</w:t>
      </w:r>
    </w:p>
    <w:p w:rsidR="001466E2" w:rsidRDefault="001466E2" w:rsidP="005B28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Verdana"/>
          <w:color w:val="000000"/>
          <w:shd w:val="clear" w:color="auto" w:fill="FFFFFF"/>
          <w:lang w:val="hy-AM"/>
        </w:rPr>
      </w:pP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Calibri" w:hAnsi="Calibri" w:cs="Calibri"/>
          <w:lang w:val="hy-AM"/>
        </w:rPr>
        <w:t> </w:t>
      </w:r>
      <w:r w:rsidR="00D40270">
        <w:rPr>
          <w:rFonts w:ascii="GHEA Grapalat" w:hAnsi="GHEA Grapalat" w:cs="GHEA Grapalat"/>
          <w:lang w:val="hy-AM"/>
        </w:rPr>
        <w:t xml:space="preserve"> </w:t>
      </w:r>
      <w:r w:rsidR="00601747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Վերոնշյալ նախագծերի</w:t>
      </w:r>
      <w:r w:rsidR="0004703E"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/>
          <w:lang w:val="hy-AM"/>
        </w:rPr>
        <w:t xml:space="preserve">ընդունման անհրաժեշտությունը բխում է վերոգրյալից, ինչպես նաև </w:t>
      </w:r>
      <w:r w:rsidR="00A43483" w:rsidRPr="00E221D1">
        <w:rPr>
          <w:rFonts w:ascii="GHEA Grapalat" w:hAnsi="GHEA Grapalat"/>
          <w:lang w:val="hy-AM"/>
        </w:rPr>
        <w:t>Վարչապետի</w:t>
      </w:r>
      <w:r w:rsidR="00A43483" w:rsidRPr="00FC0270">
        <w:rPr>
          <w:rFonts w:ascii="Calibri" w:hAnsi="Calibri" w:cs="Calibri"/>
          <w:lang w:val="fr-FR"/>
        </w:rPr>
        <w:t> </w:t>
      </w:r>
      <w:r w:rsidR="00A43483" w:rsidRPr="00FC0270">
        <w:rPr>
          <w:rFonts w:ascii="GHEA Grapalat" w:hAnsi="GHEA Grapalat"/>
          <w:lang w:val="fr-FR"/>
        </w:rPr>
        <w:t xml:space="preserve"> </w:t>
      </w:r>
      <w:r w:rsidR="00A43483">
        <w:rPr>
          <w:rFonts w:ascii="GHEA Grapalat" w:hAnsi="GHEA Grapalat"/>
          <w:lang w:val="hy-AM"/>
        </w:rPr>
        <w:t xml:space="preserve">2023 թվականի հունիսի 1-ի 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>ենդանական աշխարհի մասին» օրեն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քում լրացում կատարելու մասին» և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>ուսական աշխարհի մասին» օրե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նքում լրացում կատարելու մասին» Հայաստանի Հ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>անրապետության օրենքների կիրարկումն ապահովող միջոցառումները հաստատելու մասին</w:t>
      </w:r>
      <w:r w:rsidR="00A43483" w:rsidRPr="00A43483">
        <w:rPr>
          <w:rFonts w:ascii="GHEA Grapalat" w:hAnsi="GHEA Grapalat" w:cs="Verdana"/>
          <w:color w:val="000000"/>
          <w:shd w:val="clear" w:color="auto" w:fill="FFFFFF"/>
          <w:lang w:val="hy-AM"/>
        </w:rPr>
        <w:t>»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 </w:t>
      </w:r>
      <w:r w:rsidR="00A43483">
        <w:rPr>
          <w:rFonts w:ascii="GHEA Grapalat" w:hAnsi="GHEA Grapalat"/>
          <w:color w:val="000000"/>
          <w:shd w:val="clear" w:color="auto" w:fill="FFFFFF"/>
          <w:lang w:val="fr-FR"/>
        </w:rPr>
        <w:t>N5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94</w:t>
      </w:r>
      <w:r w:rsidR="00A43483" w:rsidRPr="006763AF">
        <w:rPr>
          <w:rFonts w:ascii="GHEA Grapalat" w:hAnsi="GHEA Grapalat"/>
          <w:color w:val="000000"/>
          <w:shd w:val="clear" w:color="auto" w:fill="FFFFFF"/>
          <w:lang w:val="fr-FR"/>
        </w:rPr>
        <w:t>-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>Ա</w:t>
      </w:r>
      <w:r w:rsidR="00A43483" w:rsidRPr="006763A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>որոշմամբ հաստատված</w:t>
      </w:r>
      <w:r w:rsidR="00A43483" w:rsidRPr="006763AF">
        <w:rPr>
          <w:rFonts w:ascii="GHEA Grapalat" w:hAnsi="GHEA Grapalat" w:cs="Verdana"/>
          <w:color w:val="000000"/>
          <w:shd w:val="clear" w:color="auto" w:fill="FFFFFF"/>
          <w:lang w:val="fr-FR"/>
        </w:rPr>
        <w:t xml:space="preserve"> </w:t>
      </w:r>
      <w:r w:rsidR="00A43483" w:rsidRPr="00E221D1">
        <w:rPr>
          <w:rFonts w:ascii="GHEA Grapalat" w:hAnsi="GHEA Grapalat" w:cs="Verdana"/>
          <w:color w:val="000000"/>
          <w:shd w:val="clear" w:color="auto" w:fill="FFFFFF"/>
          <w:lang w:val="hy-AM"/>
        </w:rPr>
        <w:t>հավելված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>ի 2-րդ կետ</w:t>
      </w:r>
      <w:r w:rsidR="00C07093">
        <w:rPr>
          <w:rFonts w:ascii="GHEA Grapalat" w:hAnsi="GHEA Grapalat" w:cs="Verdana"/>
          <w:color w:val="000000"/>
          <w:shd w:val="clear" w:color="auto" w:fill="FFFFFF"/>
          <w:lang w:val="hy-AM"/>
        </w:rPr>
        <w:t>ի պահանջ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>ից</w:t>
      </w:r>
      <w:r w:rsidR="00A43483" w:rsidRPr="006763AF">
        <w:rPr>
          <w:rFonts w:ascii="GHEA Grapalat" w:hAnsi="GHEA Grapalat" w:cs="Verdana"/>
          <w:color w:val="000000"/>
          <w:shd w:val="clear" w:color="auto" w:fill="FFFFFF"/>
          <w:lang w:val="hy-AM"/>
        </w:rPr>
        <w:t>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2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.Առաջարկվող կարգավորման բնույթը</w:t>
      </w:r>
    </w:p>
    <w:p w:rsidR="005B28FB" w:rsidRDefault="005B28FB" w:rsidP="005B28F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 w:cs="GHEA Grapalat"/>
          <w:lang w:val="hy-AM"/>
        </w:rPr>
      </w:pPr>
      <w:r w:rsidRPr="00961213">
        <w:rPr>
          <w:rFonts w:ascii="GHEA Grapalat" w:hAnsi="GHEA Grapalat"/>
          <w:lang w:val="hy-AM"/>
        </w:rPr>
        <w:t xml:space="preserve">ՀՀ կառավարության 2009 թվականի հուլիսի 23-ի 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«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Բ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>ուսական աշխարհի պետական կադաստրի տվյալների տրամադրման կարգը հաստատելու մասին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»</w:t>
      </w:r>
      <w:r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 xml:space="preserve">N 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831-Ն</w:t>
      </w:r>
      <w:r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3C36E7">
        <w:rPr>
          <w:rFonts w:ascii="GHEA Grapalat" w:hAnsi="GHEA Grapalat" w:cs="GHEA Grapalat"/>
          <w:lang w:val="hy-AM"/>
        </w:rPr>
        <w:t>որոշումը գործում է</w:t>
      </w:r>
      <w:r w:rsidR="00F2037C">
        <w:rPr>
          <w:rFonts w:ascii="GHEA Grapalat" w:hAnsi="GHEA Grapalat" w:cs="GHEA Grapalat"/>
          <w:lang w:val="hy-AM"/>
        </w:rPr>
        <w:t>ր</w:t>
      </w:r>
      <w:r>
        <w:rPr>
          <w:rFonts w:ascii="GHEA Grapalat" w:hAnsi="GHEA Grapalat" w:cs="GHEA Grapalat"/>
          <w:lang w:val="hy-AM"/>
        </w:rPr>
        <w:t>, սակայն օ</w:t>
      </w:r>
      <w:r w:rsidR="003C36E7">
        <w:rPr>
          <w:rFonts w:ascii="GHEA Grapalat" w:hAnsi="GHEA Grapalat" w:cs="GHEA Grapalat"/>
          <w:lang w:val="hy-AM"/>
        </w:rPr>
        <w:t>րենքով ամրագրված լիազորող նորմ</w:t>
      </w:r>
      <w:r>
        <w:rPr>
          <w:rFonts w:ascii="GHEA Grapalat" w:hAnsi="GHEA Grapalat" w:cs="GHEA Grapalat"/>
          <w:lang w:val="hy-AM"/>
        </w:rPr>
        <w:t xml:space="preserve">ը բացակայում էր: </w:t>
      </w:r>
      <w:r w:rsidR="003C36E7">
        <w:rPr>
          <w:rFonts w:ascii="GHEA Grapalat" w:hAnsi="GHEA Grapalat" w:cs="GHEA Grapalat"/>
          <w:lang w:val="hy-AM"/>
        </w:rPr>
        <w:t>Բացի լիազորող նորմ</w:t>
      </w:r>
      <w:r w:rsidR="00C87B09">
        <w:rPr>
          <w:rFonts w:ascii="GHEA Grapalat" w:hAnsi="GHEA Grapalat" w:cs="GHEA Grapalat"/>
          <w:lang w:val="hy-AM"/>
        </w:rPr>
        <w:t xml:space="preserve">ն ամրագրելուց անհրաժեշտություն էր առաջացել ամբողջությամբ </w:t>
      </w:r>
      <w:r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նոր խմբագրությամբ մշակելու </w:t>
      </w:r>
      <w:r w:rsidR="008A0C37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բուսական աշխարհի </w:t>
      </w:r>
      <w:r w:rsidR="00C87B09">
        <w:rPr>
          <w:rFonts w:ascii="GHEA Grapalat" w:hAnsi="GHEA Grapalat" w:cs="Verdana"/>
          <w:color w:val="000000"/>
          <w:shd w:val="clear" w:color="auto" w:fill="FFFFFF"/>
          <w:lang w:val="hy-AM"/>
        </w:rPr>
        <w:t>պետական կադաստրի տվյալների տրամադրման գործընթացը: Ա</w:t>
      </w:r>
      <w:r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նհրաժեշտություն էր առաջացել խմբագրելու որոշման ինչպես ընթացակարգային, այնպես էլ </w:t>
      </w:r>
      <w:r w:rsidR="006A6CFC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մասնագիտական տեղեկատվական մասեր, մշակվել է նաև բուսական աշխարհի պետական կադաստրի տվյալների ստացման համար հայտի ձև, որտեղ ամրագրվում է նաև </w:t>
      </w:r>
      <w:r w:rsidR="00954DFE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բուսական </w:t>
      </w:r>
      <w:r w:rsidR="00F2037C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աշխարհի </w:t>
      </w:r>
      <w:r w:rsidR="006A6CFC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պետական կադաստրից օգտվելու նպատակը: 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lastRenderedPageBreak/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3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Նախագծ</w:t>
      </w:r>
      <w:r w:rsidR="00156EDB" w:rsidRPr="0096121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մշակման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գործընթացում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ներգրավված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ինստիտուտները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անձինք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նրանց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դիրքորոշումը</w:t>
      </w:r>
    </w:p>
    <w:p w:rsidR="001466E2" w:rsidRPr="007B36E3" w:rsidRDefault="005B28FB" w:rsidP="0096121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Ներկայացված ն</w:t>
      </w:r>
      <w:r w:rsidR="00F36168" w:rsidRPr="007B36E3">
        <w:rPr>
          <w:rFonts w:ascii="GHEA Grapalat" w:hAnsi="GHEA Grapalat"/>
          <w:lang w:val="hy-AM"/>
        </w:rPr>
        <w:t>ախագ</w:t>
      </w:r>
      <w:r w:rsidR="001466E2" w:rsidRPr="007B36E3">
        <w:rPr>
          <w:rFonts w:ascii="GHEA Grapalat" w:hAnsi="GHEA Grapalat"/>
          <w:lang w:val="hy-AM"/>
        </w:rPr>
        <w:t>ծ</w:t>
      </w:r>
      <w:r w:rsidR="00F36168" w:rsidRPr="007B36E3">
        <w:rPr>
          <w:rFonts w:ascii="GHEA Grapalat" w:hAnsi="GHEA Grapalat"/>
          <w:lang w:val="hy-AM"/>
        </w:rPr>
        <w:t>եր</w:t>
      </w:r>
      <w:r w:rsidR="001466E2" w:rsidRPr="007B36E3">
        <w:rPr>
          <w:rFonts w:ascii="GHEA Grapalat" w:hAnsi="GHEA Grapalat"/>
          <w:lang w:val="hy-AM"/>
        </w:rPr>
        <w:t xml:space="preserve">ը մշակվել </w:t>
      </w:r>
      <w:r w:rsidR="00433218" w:rsidRPr="00961213">
        <w:rPr>
          <w:rFonts w:ascii="GHEA Grapalat" w:hAnsi="GHEA Grapalat"/>
          <w:lang w:val="hy-AM"/>
        </w:rPr>
        <w:t>են</w:t>
      </w:r>
      <w:r w:rsidR="001466E2" w:rsidRPr="007B36E3">
        <w:rPr>
          <w:rFonts w:ascii="GHEA Grapalat" w:hAnsi="GHEA Grapalat"/>
          <w:lang w:val="hy-AM"/>
        </w:rPr>
        <w:t xml:space="preserve"> շրջակա միջավայրի նախարարության կողմից: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4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Ակնկալվող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արդյունքը</w:t>
      </w:r>
    </w:p>
    <w:p w:rsidR="005B28FB" w:rsidRPr="005B28FB" w:rsidRDefault="005B28FB" w:rsidP="0096121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</w:pPr>
      <w:r w:rsidRPr="005B28FB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«</w:t>
      </w:r>
      <w:r>
        <w:rPr>
          <w:rFonts w:ascii="GHEA Grapalat" w:hAnsi="GHEA Grapalat"/>
          <w:lang w:val="hy-AM"/>
        </w:rPr>
        <w:t>Բ</w:t>
      </w:r>
      <w:r w:rsidRPr="005B28FB">
        <w:rPr>
          <w:rFonts w:ascii="GHEA Grapalat" w:hAnsi="GHEA Grapalat"/>
          <w:lang w:val="hy-AM"/>
        </w:rPr>
        <w:t xml:space="preserve">ուսական աշխարհի պետական կադաստրի տվյալների տրամադրման կարգը սահմանելու մասին» </w:t>
      </w:r>
      <w:r w:rsidRPr="005B28FB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կառավարության որոշման</w:t>
      </w:r>
      <w:r w:rsidRPr="005B28FB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3C36E7"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նախագծ</w:t>
      </w:r>
      <w:r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 xml:space="preserve">ի ընդունման արդյունքում բուսական աշխարհի պետական կադաստրի տվյալների տրամադրման գործընթացն առավել կանոնակարգված </w:t>
      </w:r>
      <w:r w:rsidR="003C36E7"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կդառնա, վերոնշյալ իրավական ակտը կունենա</w:t>
      </w:r>
      <w:r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 xml:space="preserve"> </w:t>
      </w:r>
      <w:r w:rsidR="003C36E7"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օրենքով ամրագրված լիազորող նորմ</w:t>
      </w:r>
      <w:r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5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Տեղեկատվություն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լրացուցիչ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ֆինանսական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միջոց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ների անհրաժեշտության և պետական բյուջեի եկամուտներում և ծախսերում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սպասվելիք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փոփոխությունների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մասին</w:t>
      </w:r>
    </w:p>
    <w:p w:rsidR="001466E2" w:rsidRPr="007B36E3" w:rsidRDefault="005B28FB" w:rsidP="0096121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Ներկայացված </w:t>
      </w:r>
      <w:r w:rsidR="001466E2" w:rsidRPr="007B36E3">
        <w:rPr>
          <w:rFonts w:ascii="GHEA Grapalat" w:hAnsi="GHEA Grapalat" w:cs="GHEA Grapalat"/>
          <w:lang w:val="hy-AM"/>
        </w:rPr>
        <w:t>նախագծ</w:t>
      </w:r>
      <w:r w:rsidR="009E185C" w:rsidRPr="007B36E3">
        <w:rPr>
          <w:rFonts w:ascii="GHEA Grapalat" w:hAnsi="GHEA Grapalat" w:cs="GHEA Grapalat"/>
          <w:lang w:val="hy-AM"/>
        </w:rPr>
        <w:t>երի</w:t>
      </w:r>
      <w:r w:rsidR="001466E2" w:rsidRPr="007B36E3">
        <w:rPr>
          <w:rFonts w:ascii="GHEA Grapalat" w:hAnsi="GHEA Grapalat"/>
          <w:lang w:val="hy-AM"/>
        </w:rPr>
        <w:t xml:space="preserve"> </w:t>
      </w:r>
      <w:r w:rsidR="001466E2" w:rsidRPr="007B36E3">
        <w:rPr>
          <w:rFonts w:ascii="GHEA Grapalat" w:hAnsi="GHEA Grapalat" w:cs="GHEA Grapalat"/>
          <w:lang w:val="hy-AM"/>
        </w:rPr>
        <w:t>ընդունման</w:t>
      </w:r>
      <w:r w:rsidR="001466E2" w:rsidRPr="007B36E3">
        <w:rPr>
          <w:rFonts w:ascii="GHEA Grapalat" w:hAnsi="GHEA Grapalat"/>
          <w:lang w:val="hy-AM"/>
        </w:rPr>
        <w:t xml:space="preserve"> </w:t>
      </w:r>
      <w:r w:rsidR="001466E2" w:rsidRPr="007B36E3">
        <w:rPr>
          <w:rFonts w:ascii="GHEA Grapalat" w:hAnsi="GHEA Grapalat" w:cs="GHEA Grapalat"/>
          <w:lang w:val="hy-AM"/>
        </w:rPr>
        <w:t>կապակցությ</w:t>
      </w:r>
      <w:r w:rsidR="001466E2" w:rsidRPr="007B36E3">
        <w:rPr>
          <w:rFonts w:ascii="GHEA Grapalat" w:hAnsi="GHEA Grapalat"/>
          <w:lang w:val="hy-AM"/>
        </w:rPr>
        <w:t>ամբ պետական կամ տեղական ինքնակառավարման մարմ</w:t>
      </w:r>
      <w:r w:rsidR="00F6425F" w:rsidRPr="00961213">
        <w:rPr>
          <w:rFonts w:ascii="GHEA Grapalat" w:hAnsi="GHEA Grapalat"/>
          <w:lang w:val="hy-AM"/>
        </w:rPr>
        <w:t>ի</w:t>
      </w:r>
      <w:r w:rsidR="001466E2" w:rsidRPr="007B36E3">
        <w:rPr>
          <w:rFonts w:ascii="GHEA Grapalat" w:hAnsi="GHEA Grapalat"/>
          <w:lang w:val="hy-AM"/>
        </w:rPr>
        <w:t>ն</w:t>
      </w:r>
      <w:r w:rsidR="00F6425F" w:rsidRPr="00961213">
        <w:rPr>
          <w:rFonts w:ascii="GHEA Grapalat" w:hAnsi="GHEA Grapalat"/>
          <w:lang w:val="hy-AM"/>
        </w:rPr>
        <w:t>ների</w:t>
      </w:r>
      <w:r w:rsidR="001466E2" w:rsidRPr="007B36E3">
        <w:rPr>
          <w:rFonts w:ascii="GHEA Grapalat" w:hAnsi="GHEA Grapalat"/>
          <w:lang w:val="hy-AM"/>
        </w:rPr>
        <w:t xml:space="preserve"> բյուջե</w:t>
      </w:r>
      <w:r w:rsidR="00F6425F" w:rsidRPr="00961213">
        <w:rPr>
          <w:rFonts w:ascii="GHEA Grapalat" w:hAnsi="GHEA Grapalat"/>
          <w:lang w:val="hy-AM"/>
        </w:rPr>
        <w:t>ներ</w:t>
      </w:r>
      <w:r w:rsidR="001466E2" w:rsidRPr="007B36E3">
        <w:rPr>
          <w:rFonts w:ascii="GHEA Grapalat" w:hAnsi="GHEA Grapalat"/>
          <w:lang w:val="hy-AM"/>
        </w:rPr>
        <w:t>ի եկամուտներում և ծախսերում փոփոխություններ չի նախատեսվում: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6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.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Կապը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ռազմավարական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փաստաթղթերի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հետ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Հայաստանի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վերափոխման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ռազմավարություն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2050,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Կառավարության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2021-2026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թթ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ծրագիր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ոլորտային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/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կամ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այլ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մավարություններ.</w:t>
      </w:r>
    </w:p>
    <w:p w:rsidR="001466E2" w:rsidRPr="007B36E3" w:rsidRDefault="00F6425F" w:rsidP="0096121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Fonts w:ascii="GHEA Grapalat" w:hAnsi="GHEA Grapalat"/>
          <w:lang w:val="hy-AM"/>
        </w:rPr>
        <w:t>Ներկայացված</w:t>
      </w:r>
      <w:r w:rsidR="009E185C" w:rsidRPr="007B36E3">
        <w:rPr>
          <w:rFonts w:ascii="GHEA Grapalat" w:hAnsi="GHEA Grapalat"/>
          <w:lang w:val="hy-AM"/>
        </w:rPr>
        <w:t xml:space="preserve"> նախագծերը չեն</w:t>
      </w:r>
      <w:r w:rsidR="001466E2" w:rsidRPr="007B36E3">
        <w:rPr>
          <w:rFonts w:ascii="GHEA Grapalat" w:hAnsi="GHEA Grapalat"/>
          <w:lang w:val="hy-AM"/>
        </w:rPr>
        <w:t xml:space="preserve"> բխում ռազմավարական փաստաթղթերից։</w:t>
      </w:r>
    </w:p>
    <w:p w:rsidR="00604CCE" w:rsidRPr="007B36E3" w:rsidRDefault="00604CCE" w:rsidP="0096121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604CCE" w:rsidRPr="007B36E3" w:rsidSect="009612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B9"/>
    <w:rsid w:val="0004703E"/>
    <w:rsid w:val="00117C26"/>
    <w:rsid w:val="001466E2"/>
    <w:rsid w:val="00156EDB"/>
    <w:rsid w:val="001641E5"/>
    <w:rsid w:val="001815EF"/>
    <w:rsid w:val="001A2DB4"/>
    <w:rsid w:val="001A4C27"/>
    <w:rsid w:val="001B236B"/>
    <w:rsid w:val="001B3977"/>
    <w:rsid w:val="00303FBF"/>
    <w:rsid w:val="0033709C"/>
    <w:rsid w:val="003467FC"/>
    <w:rsid w:val="003C36E7"/>
    <w:rsid w:val="00433218"/>
    <w:rsid w:val="004C4CE9"/>
    <w:rsid w:val="004F3D05"/>
    <w:rsid w:val="00590913"/>
    <w:rsid w:val="00591C1D"/>
    <w:rsid w:val="005A1BBE"/>
    <w:rsid w:val="005B28FB"/>
    <w:rsid w:val="005E74D0"/>
    <w:rsid w:val="00601747"/>
    <w:rsid w:val="00604CCE"/>
    <w:rsid w:val="006113EB"/>
    <w:rsid w:val="00664D76"/>
    <w:rsid w:val="006A6CFC"/>
    <w:rsid w:val="006B5382"/>
    <w:rsid w:val="0074041D"/>
    <w:rsid w:val="00752D9F"/>
    <w:rsid w:val="007B36E3"/>
    <w:rsid w:val="00800D49"/>
    <w:rsid w:val="008668CD"/>
    <w:rsid w:val="008735AD"/>
    <w:rsid w:val="008A0C37"/>
    <w:rsid w:val="008F0A1D"/>
    <w:rsid w:val="00954DFE"/>
    <w:rsid w:val="00961213"/>
    <w:rsid w:val="009644A3"/>
    <w:rsid w:val="009763AA"/>
    <w:rsid w:val="009A6981"/>
    <w:rsid w:val="009E185C"/>
    <w:rsid w:val="00A051F2"/>
    <w:rsid w:val="00A43483"/>
    <w:rsid w:val="00AA1932"/>
    <w:rsid w:val="00B41769"/>
    <w:rsid w:val="00BA5088"/>
    <w:rsid w:val="00BB01E2"/>
    <w:rsid w:val="00C07093"/>
    <w:rsid w:val="00C1347E"/>
    <w:rsid w:val="00C71F71"/>
    <w:rsid w:val="00C87B09"/>
    <w:rsid w:val="00C9134A"/>
    <w:rsid w:val="00CE6680"/>
    <w:rsid w:val="00D40270"/>
    <w:rsid w:val="00DC1FB9"/>
    <w:rsid w:val="00DD461B"/>
    <w:rsid w:val="00DE1623"/>
    <w:rsid w:val="00DE2BAF"/>
    <w:rsid w:val="00EA1E3F"/>
    <w:rsid w:val="00EB38E4"/>
    <w:rsid w:val="00F2037C"/>
    <w:rsid w:val="00F36168"/>
    <w:rsid w:val="00F54E3D"/>
    <w:rsid w:val="00F6116E"/>
    <w:rsid w:val="00F6425F"/>
    <w:rsid w:val="00F7191C"/>
    <w:rsid w:val="00F8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6488B-CC3F-4881-9D9F-A66066CD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 webb"/>
    <w:basedOn w:val="a"/>
    <w:link w:val="a4"/>
    <w:uiPriority w:val="99"/>
    <w:unhideWhenUsed/>
    <w:qFormat/>
    <w:rsid w:val="0014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66E2"/>
    <w:rPr>
      <w:b/>
      <w:bCs/>
    </w:rPr>
  </w:style>
  <w:style w:type="character" w:styleId="a6">
    <w:name w:val="Emphasis"/>
    <w:basedOn w:val="a0"/>
    <w:uiPriority w:val="20"/>
    <w:qFormat/>
    <w:rsid w:val="001466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6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13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webb Знак, webb Знак"/>
    <w:link w:val="a3"/>
    <w:uiPriority w:val="99"/>
    <w:locked/>
    <w:rsid w:val="007B36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https://mul2-mnp.gov.am/tasks/302456/oneclick/Himnavorum(3).docx?token=a25ff8fc2abd1e6b3c4e4153935da6a2</cp:keywords>
  <dc:description/>
  <cp:lastModifiedBy>apanoyan</cp:lastModifiedBy>
  <cp:revision>92</cp:revision>
  <cp:lastPrinted>2022-11-01T10:44:00Z</cp:lastPrinted>
  <dcterms:created xsi:type="dcterms:W3CDTF">2022-08-10T01:20:00Z</dcterms:created>
  <dcterms:modified xsi:type="dcterms:W3CDTF">2023-08-01T13:15:00Z</dcterms:modified>
</cp:coreProperties>
</file>