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CB3D" w14:textId="77777777" w:rsidR="00757F87" w:rsidRPr="00FD2C00" w:rsidRDefault="00757F87" w:rsidP="00FD2C00">
      <w:pPr>
        <w:spacing w:line="360" w:lineRule="auto"/>
        <w:ind w:firstLine="567"/>
        <w:jc w:val="right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FD2C00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ՆԱԽԱԳԻԾ</w:t>
      </w:r>
    </w:p>
    <w:p w14:paraId="12D19344" w14:textId="77777777" w:rsidR="00757F87" w:rsidRPr="00FD2C00" w:rsidRDefault="00757F87" w:rsidP="00FD2C00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highlight w:val="yellow"/>
          <w:lang w:val="hy-AM"/>
        </w:rPr>
      </w:pPr>
    </w:p>
    <w:p w14:paraId="0D0B62B6" w14:textId="77777777" w:rsidR="00DA5E8E" w:rsidRPr="00FD2C00" w:rsidRDefault="00DA5E8E" w:rsidP="00FD2C00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D2C00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14:paraId="08D68CC7" w14:textId="223C38BF" w:rsidR="00DA5E8E" w:rsidRPr="00FD2C00" w:rsidRDefault="00DA5E8E" w:rsidP="00FD2C00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D2C00">
        <w:rPr>
          <w:rFonts w:ascii="GHEA Grapalat" w:hAnsi="GHEA Grapalat"/>
          <w:b/>
          <w:sz w:val="24"/>
          <w:szCs w:val="24"/>
          <w:lang w:val="hy-AM"/>
        </w:rPr>
        <w:t>«</w:t>
      </w:r>
      <w:r w:rsidRPr="00FD2C0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ՍՆՆԴԱՄԹԵՐՔԻ ԱՆՎՏԱՆԳՈՒԹՅԱՆ</w:t>
      </w:r>
      <w:r w:rsidR="00856A3B" w:rsidRPr="00FD2C0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ՊԵՏԱԿԱՆ ՎԵՐԱՀՍԿՈՂՈՒԹՅԱՆ</w:t>
      </w:r>
      <w:r w:rsidRPr="00FD2C0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ՄԱՍԻՆ</w:t>
      </w:r>
      <w:r w:rsidRPr="00FD2C00">
        <w:rPr>
          <w:rFonts w:ascii="GHEA Grapalat" w:hAnsi="GHEA Grapalat"/>
          <w:b/>
          <w:sz w:val="24"/>
          <w:szCs w:val="24"/>
          <w:lang w:val="hy-AM"/>
        </w:rPr>
        <w:t xml:space="preserve">» ՕՐԵՆՔՈՒՄ </w:t>
      </w:r>
      <w:bookmarkStart w:id="0" w:name="_Hlk116838219"/>
      <w:r w:rsidRPr="00FD2C00">
        <w:rPr>
          <w:rFonts w:ascii="GHEA Grapalat" w:hAnsi="GHEA Grapalat"/>
          <w:b/>
          <w:sz w:val="24"/>
          <w:szCs w:val="24"/>
          <w:lang w:val="hy-AM"/>
        </w:rPr>
        <w:t xml:space="preserve">ՓՈՓՈԽՈՒԹՅՈՒՆՆԵՐ ԵՎ </w:t>
      </w:r>
      <w:bookmarkEnd w:id="0"/>
      <w:r w:rsidRPr="00FD2C00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BD41F9" w:rsidRPr="00FD2C00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FD2C00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14:paraId="29E36BA9" w14:textId="77777777" w:rsidR="00DA5E8E" w:rsidRPr="00FD2C00" w:rsidRDefault="00DA5E8E" w:rsidP="00FD2C00">
      <w:pPr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</w:p>
    <w:p w14:paraId="2E56FD1D" w14:textId="04C1A69C" w:rsidR="00985546" w:rsidRPr="0005370B" w:rsidRDefault="00DA5E8E" w:rsidP="0005370B">
      <w:pPr>
        <w:spacing w:after="0" w:line="360" w:lineRule="auto"/>
        <w:ind w:right="-2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370B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05370B">
        <w:rPr>
          <w:rFonts w:ascii="GHEA Grapalat" w:hAnsi="GHEA Grapalat"/>
          <w:b/>
          <w:sz w:val="24"/>
          <w:szCs w:val="24"/>
          <w:lang w:val="hy-AM"/>
        </w:rPr>
        <w:t xml:space="preserve"> 1.</w:t>
      </w:r>
      <w:r w:rsidRPr="0005370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85546" w:rsidRPr="0005370B">
        <w:rPr>
          <w:rFonts w:ascii="GHEA Grapalat" w:hAnsi="GHEA Grapalat" w:cs="Sylfaen"/>
          <w:sz w:val="24"/>
          <w:szCs w:val="24"/>
          <w:lang w:val="hy-AM"/>
        </w:rPr>
        <w:t>«</w:t>
      </w:r>
      <w:r w:rsidR="00985546" w:rsidRPr="0005370B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Սննդամթերքի անվտանգության պետական վերահսկողության մասին</w:t>
      </w:r>
      <w:r w:rsidR="00985546" w:rsidRPr="0005370B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85546" w:rsidRPr="0005370B">
        <w:rPr>
          <w:rFonts w:ascii="Calibri" w:hAnsi="Calibri" w:cs="Calibri"/>
          <w:sz w:val="24"/>
          <w:szCs w:val="24"/>
          <w:lang w:val="hy-AM"/>
        </w:rPr>
        <w:t> </w:t>
      </w:r>
      <w:r w:rsidR="00985546" w:rsidRPr="0005370B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2014 թվականի </w:t>
      </w:r>
      <w:r w:rsidR="00985546" w:rsidRPr="0005370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հունիսի 21-ի ՀՕ-143-Ն </w:t>
      </w:r>
      <w:r w:rsidR="00985546" w:rsidRPr="0005370B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0537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85546" w:rsidRPr="0005370B">
        <w:rPr>
          <w:rFonts w:ascii="GHEA Grapalat" w:hAnsi="GHEA Grapalat" w:cs="Sylfaen"/>
          <w:sz w:val="24"/>
          <w:szCs w:val="24"/>
          <w:lang w:val="hy-AM"/>
        </w:rPr>
        <w:t xml:space="preserve">(այսուհետ` Օրենք) </w:t>
      </w:r>
      <w:r w:rsidR="00985546" w:rsidRPr="0005370B">
        <w:rPr>
          <w:rFonts w:ascii="GHEA Grapalat" w:hAnsi="GHEA Grapalat"/>
          <w:sz w:val="24"/>
          <w:szCs w:val="24"/>
          <w:lang w:val="hy-AM"/>
        </w:rPr>
        <w:t>1-ին հոդվածի 2-րդ մասում, 2-րդ հոդվածի 1-ին մասի 2-րդ, 18-րդ կետերում, 7-րդ հոդվածի 5-րդ և 8-րդ մասերում, 8-րդ հոդվածի 1-ին, 10-րդ, 11-րդ, 12-րդ, 13-րդ և 14-րդ մասերում, 11-րդ հոդվածի 1-ին, 4-րդ, 5-րդ մասերում, 6-րդ մասի 2-րդ կետում, 12-րդ հոդվածի 2-րդ մասում, 19-րդ հոդվածի 1-ին, 2-րդ, 3-րդ և 4-րդ մասերում, 20-րդ հոդվածի վերնագրում և 1-ին մասում, 21-րդ հոդվածի 1-ին մասի 2-րդ կետում, 2-րդ մասի 11-րդ կետում, 22-րդ հոդվածի 1-ին մասի 1-ին կետում և 2-րդ մասի 6-րդ կետում, 24-րդ հոդվածի 1-ին, 2-րդ, 3-րդ մասերում, 4-րդ մասի 2-րդ կետում, 7-րդ և 8-րդ մասերում, 25-րդ հոդվածի 3-րդ  և 4-րդ մասերում լիազոր բառը փոխարինել տեսչական բառով:</w:t>
      </w:r>
    </w:p>
    <w:p w14:paraId="7CF70F00" w14:textId="77777777" w:rsidR="00FD2C00" w:rsidRDefault="00FD2C00" w:rsidP="00FD2C00">
      <w:pPr>
        <w:spacing w:after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033C53F5" w14:textId="135C8BC8" w:rsidR="00632CBF" w:rsidRPr="00FD2C00" w:rsidRDefault="00985546" w:rsidP="00FD2C0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D2C0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2.</w:t>
      </w:r>
      <w:r w:rsidRPr="00FD2C0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Օ</w:t>
      </w:r>
      <w:r w:rsidR="00632CBF" w:rsidRPr="00FD2C00">
        <w:rPr>
          <w:rFonts w:ascii="GHEA Grapalat" w:hAnsi="GHEA Grapalat" w:cs="Sylfaen"/>
          <w:sz w:val="24"/>
          <w:szCs w:val="24"/>
          <w:lang w:val="hy-AM"/>
        </w:rPr>
        <w:t xml:space="preserve">րենքի  </w:t>
      </w:r>
      <w:r w:rsidR="00632CBF" w:rsidRPr="00FD2C00">
        <w:rPr>
          <w:rFonts w:ascii="GHEA Grapalat" w:hAnsi="GHEA Grapalat"/>
          <w:sz w:val="24"/>
          <w:szCs w:val="24"/>
          <w:lang w:val="hy-AM"/>
        </w:rPr>
        <w:t>1-ին հոդվածի 2-րդ մասից հանել «լիազոր մարմնի կողմից» բառերը:</w:t>
      </w:r>
    </w:p>
    <w:p w14:paraId="13F4EB88" w14:textId="77777777" w:rsidR="00FD2C00" w:rsidRDefault="00FD2C00" w:rsidP="00FD2C00">
      <w:pPr>
        <w:spacing w:after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3327392A" w14:textId="2D078137" w:rsidR="00160BAA" w:rsidRPr="00FD2C00" w:rsidRDefault="00632CBF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FD2C0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985546"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3</w:t>
      </w: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FD2C00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D2C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Օրենքի</w:t>
      </w:r>
      <w:r w:rsidRPr="00FD2C00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2</w:t>
      </w:r>
      <w:r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>-</w:t>
      </w:r>
      <w:r w:rsidRPr="00FD2C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րդ</w:t>
      </w:r>
      <w:r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 </w:t>
      </w:r>
      <w:r w:rsidRPr="00FD2C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հոդված</w:t>
      </w:r>
      <w:r w:rsidR="00160BAA" w:rsidRPr="00FD2C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ում՝</w:t>
      </w:r>
    </w:p>
    <w:p w14:paraId="20E6BC1E" w14:textId="14C92CFC" w:rsidR="00160BAA" w:rsidRPr="00FD2C00" w:rsidRDefault="00160BAA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</w:pPr>
      <w:r w:rsidRPr="00FD2C0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1)</w:t>
      </w:r>
      <w:r w:rsidR="00632CBF"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 1-ին մաս</w:t>
      </w:r>
      <w:r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>ի 1-ին կետը</w:t>
      </w:r>
      <w:r w:rsidR="00632CBF"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 շարադրել հետևյալ խմբագրությամբ՝ </w:t>
      </w:r>
    </w:p>
    <w:p w14:paraId="4F902E98" w14:textId="46885321" w:rsidR="00632CBF" w:rsidRPr="00FD2C00" w:rsidRDefault="00632CBF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>«</w:t>
      </w:r>
      <w:r w:rsidR="007315AB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1․ </w:t>
      </w:r>
      <w:r w:rsidRPr="00FD2C0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տեսչական</w:t>
      </w:r>
      <w:r w:rsidRPr="00FD2C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մարմին`</w:t>
      </w:r>
      <w:r w:rsidRPr="00FD2C00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սննդամթերքի և կերի անվտանգության, անասնաբուժության և բուսասանիտարիայի բնագավառներում  պետական վերահսկողություն իրականացնող մարմին.»</w:t>
      </w:r>
      <w:r w:rsidR="00160BAA"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080459D2" w14:textId="05B6EB0F" w:rsidR="00160BAA" w:rsidRPr="00FD2C00" w:rsidRDefault="00160BAA" w:rsidP="00FD2C0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>2)</w:t>
      </w:r>
      <w:r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 1-ին մասի 2-րդ կետում</w:t>
      </w: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 xml:space="preserve"> «վերահսկող լիազոր բառ</w:t>
      </w:r>
      <w:r w:rsidR="007315AB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ը փոխարինել տեսչական բառով.</w:t>
      </w:r>
    </w:p>
    <w:p w14:paraId="18025F1E" w14:textId="2E0A2FBD" w:rsidR="00160BAA" w:rsidRPr="00FD2C00" w:rsidRDefault="00160BAA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</w:pPr>
      <w:r w:rsidRPr="00FD2C0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3)</w:t>
      </w:r>
      <w:r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 1-ին մասի 3-րդ, 3.1-ին, 10-րդ, 11-րդ, 13-րդ կետերը և 2-րդ մասն ուժը կորցրած ճանաչել.</w:t>
      </w:r>
    </w:p>
    <w:p w14:paraId="57D6390E" w14:textId="5976FF4A" w:rsidR="00160BAA" w:rsidRPr="00FD2C00" w:rsidRDefault="00160BAA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</w:pPr>
      <w:r w:rsidRPr="00FD2C0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4) </w:t>
      </w:r>
      <w:r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1-ին մասի </w:t>
      </w:r>
      <w:r w:rsidR="00F3345E" w:rsidRPr="00F3345E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5-րդ </w:t>
      </w:r>
      <w:r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կետից հանել «սննդային և կենսաբանական ակտիվ հավելումների» բառերը, իսկ 1-ին մասի </w:t>
      </w:r>
      <w:r w:rsidR="00AE53DD" w:rsidRPr="007315AB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>9</w:t>
      </w:r>
      <w:r w:rsidR="00AE53DD" w:rsidRPr="00AE53DD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-րդ </w:t>
      </w:r>
      <w:r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>կետից՝ «</w:t>
      </w: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ներմուծման, արտահանման, վերաարտահանման,</w:t>
      </w:r>
      <w:r w:rsidR="007315AB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>» բառերը։</w:t>
      </w:r>
    </w:p>
    <w:p w14:paraId="49D34D55" w14:textId="77777777" w:rsidR="00044CF6" w:rsidRDefault="00044CF6" w:rsidP="00FD2C00">
      <w:pPr>
        <w:spacing w:after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06D544F4" w14:textId="67C37870" w:rsidR="00160BAA" w:rsidRDefault="00044CF6" w:rsidP="00FD2C00">
      <w:pPr>
        <w:spacing w:after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Հոդված 4․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 5․1-ին հոդվածն ուժը կորցրած ճանաչել։</w:t>
      </w:r>
      <w:r w:rsidR="00160BAA" w:rsidRPr="00FD2C0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 </w:t>
      </w:r>
    </w:p>
    <w:p w14:paraId="51E0E522" w14:textId="77777777" w:rsidR="00044CF6" w:rsidRPr="00FD2C00" w:rsidRDefault="00044CF6" w:rsidP="00FD2C00">
      <w:pPr>
        <w:spacing w:after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588C9655" w14:textId="053D146C" w:rsidR="00160BAA" w:rsidRPr="00FD2C00" w:rsidRDefault="00160BAA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FD2C0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044C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5</w:t>
      </w: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FD2C00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="00985546" w:rsidRPr="00FD2C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Օրենքի 5.2-րդ հոդվածը շարադրել հետևյալ խմբագրությամբ՝</w:t>
      </w:r>
    </w:p>
    <w:p w14:paraId="268D0E3F" w14:textId="6D48878B" w:rsidR="00985546" w:rsidRPr="00FD2C00" w:rsidRDefault="00FD2C00" w:rsidP="00FD2C00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«Հոդված 5.2 </w:t>
      </w:r>
      <w:r w:rsidRPr="00FD2C0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Սննդամթերքի և կերի անվտանգության, անասնաբուժության և բուսասանիտարիայի բնագավառներում վերահսկողություն իրականացնող </w:t>
      </w:r>
      <w:r w:rsidRPr="00FD2C00">
        <w:rPr>
          <w:rFonts w:ascii="GHEA Grapalat" w:eastAsia="Times New Roman" w:hAnsi="GHEA Grapalat" w:cs="Arial Unicode"/>
          <w:b/>
          <w:bCs/>
          <w:sz w:val="24"/>
          <w:szCs w:val="24"/>
          <w:lang w:val="hy-AM" w:eastAsia="en-GB"/>
        </w:rPr>
        <w:t xml:space="preserve"> </w:t>
      </w:r>
      <w:r w:rsidRPr="00FD2C0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տեսչական </w:t>
      </w:r>
      <w:r w:rsidRPr="00FD2C00">
        <w:rPr>
          <w:rFonts w:ascii="GHEA Grapalat" w:eastAsia="Times New Roman" w:hAnsi="GHEA Grapalat" w:cs="Arial Unicode"/>
          <w:b/>
          <w:bCs/>
          <w:sz w:val="24"/>
          <w:szCs w:val="24"/>
          <w:lang w:val="hy-AM" w:eastAsia="en-GB"/>
        </w:rPr>
        <w:t>մարմնի լիազորությունները</w:t>
      </w:r>
      <w:r w:rsidR="00985546" w:rsidRPr="00FD2C00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C684FF2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1. Տեսչական մարմինը՝</w:t>
      </w:r>
    </w:p>
    <w:p w14:paraId="18CFAE37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1) իրականացնում է սննդամթերքի և կերի անվտանգության, անասնաբուժության ու բուսասանիտարիայի բնագավառներում  պետական վերահսկողություն.</w:t>
      </w:r>
    </w:p>
    <w:p w14:paraId="725B2967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2) սննդամթերքի և կերի անվտանգության, անասնաբուժության և բուսասանիտարիայի բնագավառներում համագործակցում է Հայաստանի Հանրապետության, օտարերկրյա պետությունների պետական մարմինների և ոչ կառավարական կազմակերպությունների, ինչպես նաև միջազգային կազմակերպությունների հետ, նրանց հետ իր լիազորությունների շրջանակներում նրանց հետ կնքում է հուշագրեր.</w:t>
      </w:r>
    </w:p>
    <w:p w14:paraId="2E5041D1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3) իրականացնում է ծրագրեր սննդամթերքի և կերի անվտանգության, անասնաբուժության և բուսասանիտարիայի բնագավառներում.</w:t>
      </w:r>
    </w:p>
    <w:p w14:paraId="57F9A9E5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4) օրենքով սահմանված դեպքերում տրամադրում է համապատասխան փաստաթղթեր, պարզաբանումներ և խորհրդատվություն.</w:t>
      </w:r>
    </w:p>
    <w:p w14:paraId="1FF78E29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5) իրականացնում է սննդամթերքի և կերի անվտանգության, անասնաբուժության, բուսասանիտարիայի բնագավառների ռիսկերի կառավարում և ռիսկերի վերաբերյալ տեղեկատվության փոխանակում.</w:t>
      </w:r>
    </w:p>
    <w:p w14:paraId="771577CF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6) սննդամթերքի և կերի անվտանգության, անասնաբուժության ու բուսասանիտարիայի բնագավառներում իրականացվող ուսումնասիրությունների միջոցով կատարում է իրավիճակի վերլուծություն.</w:t>
      </w:r>
    </w:p>
    <w:p w14:paraId="0DA233E4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7) կատարում է սննդամթերքի և կերի անվտանգության անասնաբուժության, բուսասանիտարիայի բնագավառներում գործունեություն իրականացնող ֆիզիկական և իրավաբանական անձանց հաշվառում, արդյունքների հիման վրա տեղեկատվական բազայի վարում.</w:t>
      </w:r>
    </w:p>
    <w:p w14:paraId="22AD76B0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8) սննդամթերքի և կերի անվտանգության, անասնաբուժության և բուսասանիտարիայի բնագավառներում գործունեություն իրականացնող ֆիզիկական և իրավաբանական անձանցից օրենքով և Հայաստանի Հանրապետության օրենսդրությամբ նախատեսված դեպքերում և կարգով ստանում է համապատասխան տեղեկատվություն, հաշվետվություններ և  վերլուծում դրանք.</w:t>
      </w:r>
    </w:p>
    <w:p w14:paraId="73AF1500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9) կենդանիների և մարդկանց համար ընդհանուր հիվանդությունների, սննդային թունավորումների հայտնաբերման դեպքում պետական սանիտարահիգիենիկ և հակահամաճարակային վերահսկողություն իրականացնող մարմնի հետ համատեղ կազմակերպում և իրականացնում է միջոցառումներ.</w:t>
      </w:r>
    </w:p>
    <w:p w14:paraId="1EC5A3C1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10) կազմակերպում և իրականացնում է օտարերկրյա պետություններից կենդանիների կարանտինային, հատուկ վտանգավոր ու պարտադիր ծանուցման ինֆեկցիոն հիվանդությունների` Հայաստանի Հանրապետության տարածք ներթափանցումը կանխարգելող միջոցառումներ, այդ ուղղությամբ համագործակցում է պետական և շահագրգիռ մյուս մարմինների հետ.</w:t>
      </w:r>
    </w:p>
    <w:p w14:paraId="1F27D53E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11) տնտեսավարող սուբյեկտների և քաղաքացիների շրջանում իր վերահսկողության ոլորտում իրազեկվածության բարձրացման նպատակով կազմակերպում է դասընթացներ, սեմինարներ, քննարկումներ,</w:t>
      </w:r>
      <w:r w:rsidRPr="00FD2C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զանգվածային լրատվության միջոցներով տեղեկատվության փոխանցում, ինչպես նաև խորհրդատվության տրամադրում.</w:t>
      </w:r>
    </w:p>
    <w:p w14:paraId="562C72DB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12) համապատասխանության գնահատման փաստաթղթերի անհամապատասխանության կամ տեխնիկական կանոնակարգերի պահանջներին չհամապատասխանող արտադրանքի հայտնաբերման դեպքում գնահատող մարմիններին ներկայացնում է առաջարկություններ համապատասխանության հայտարարագրի գործողությունը դադարեցնելու կամ կասեցնելու վերաբերյալ.</w:t>
      </w:r>
    </w:p>
    <w:p w14:paraId="023F1268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13) Հայաստանի Հանրապետության տարածքում բույսերի վնասակար օրգանիզմներ հայտնաբերելու և դրանց հետագա տարածումը կանխարգելելու նպատակով պարբերաբար իրականացվող մոնիթորինգի (մշտադիտարկման) միջոցով իրականացնում է բուսասանիտարական վտանգի վերլուծություն, կարանտին վնասակար օրգանիզմներից ազատ (զերծ) գոտիների սահմանում.</w:t>
      </w:r>
    </w:p>
    <w:p w14:paraId="48B1C0E6" w14:textId="77777777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14) բուսասանիտարական մոնիթորինգի իրականացման և բուսասանիտարական իրավիճակի գնահատման միջոցով սահմանում է վնասատուների դեմ պայքարի միջոցառումներ.</w:t>
      </w:r>
    </w:p>
    <w:p w14:paraId="098F9D01" w14:textId="2EC32F68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D2C00">
        <w:rPr>
          <w:rFonts w:ascii="GHEA Grapalat" w:hAnsi="GHEA Grapalat"/>
          <w:color w:val="000000"/>
          <w:sz w:val="24"/>
          <w:szCs w:val="24"/>
          <w:lang w:val="hy-AM"/>
        </w:rPr>
        <w:t>15) իրականացնում է օրենքով սահմանված այլ լիազորություններ:</w:t>
      </w:r>
      <w:r w:rsidRPr="00FD2C0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»:</w:t>
      </w:r>
    </w:p>
    <w:p w14:paraId="22D69289" w14:textId="77777777" w:rsidR="00894C77" w:rsidRPr="00FD2C00" w:rsidRDefault="00894C77" w:rsidP="00FD2C00">
      <w:pPr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D2C0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    </w:t>
      </w:r>
    </w:p>
    <w:p w14:paraId="50B86736" w14:textId="3FE79A41" w:rsidR="00CD25FB" w:rsidRPr="00FD2C00" w:rsidRDefault="004E5D07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044C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  <w:r w:rsidRPr="00FD2C0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D2C00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D2C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Օրենքի</w:t>
      </w:r>
      <w:r w:rsidRPr="00FD2C00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="00985546"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6</w:t>
      </w:r>
      <w:r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>-</w:t>
      </w:r>
      <w:r w:rsidRPr="00FD2C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րդ</w:t>
      </w:r>
      <w:r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 </w:t>
      </w:r>
      <w:r w:rsidRPr="00FD2C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հոդված</w:t>
      </w:r>
      <w:r w:rsidR="00985546" w:rsidRPr="00FD2C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ը շարադրել  հետևյալ խմբագրությամբ</w:t>
      </w:r>
      <w:r w:rsidR="00CD25FB" w:rsidRPr="00FD2C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՝</w:t>
      </w:r>
    </w:p>
    <w:p w14:paraId="0ADB9640" w14:textId="77777777" w:rsidR="009D63B0" w:rsidRPr="005132C8" w:rsidRDefault="009D63B0" w:rsidP="009D63B0">
      <w:pPr>
        <w:tabs>
          <w:tab w:val="left" w:pos="2060"/>
        </w:tabs>
        <w:spacing w:after="0" w:line="360" w:lineRule="auto"/>
        <w:ind w:left="14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D2C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«</w:t>
      </w:r>
      <w:r w:rsidRPr="005132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Հոդված </w:t>
      </w:r>
      <w:r w:rsidRPr="00FD2C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6</w:t>
      </w:r>
      <w:r w:rsidRPr="005132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.</w:t>
      </w: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ab/>
      </w:r>
      <w:r w:rsidRPr="00FD2C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Ս</w:t>
      </w:r>
      <w:r w:rsidRPr="005132C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ննդամթերքի</w:t>
      </w:r>
      <w:r w:rsidRPr="005132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FD2C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և կերի </w:t>
      </w:r>
      <w:r w:rsidRPr="005132C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անվտանգության</w:t>
      </w:r>
      <w:r w:rsidRPr="005132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, </w:t>
      </w:r>
      <w:r w:rsidRPr="005132C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անասնաբուժության</w:t>
      </w:r>
      <w:r w:rsidRPr="005132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132C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և</w:t>
      </w:r>
      <w:r w:rsidRPr="005132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132C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բուսասանիտարիայի</w:t>
      </w:r>
      <w:r w:rsidRPr="005132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132C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ոլորտներում</w:t>
      </w:r>
      <w:r w:rsidRPr="005132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132C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պետական</w:t>
      </w:r>
      <w:r w:rsidRPr="005132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132C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վերահսկողություն</w:t>
      </w:r>
      <w:r w:rsidRPr="005132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ը</w:t>
      </w:r>
    </w:p>
    <w:p w14:paraId="46CE902B" w14:textId="77777777" w:rsidR="00985546" w:rsidRPr="005132C8" w:rsidRDefault="00985546" w:rsidP="00FD2C00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132C8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7D7D8F78" w14:textId="77777777" w:rsidR="00985546" w:rsidRPr="005132C8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 Սննդամթերքի</w:t>
      </w: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կերի</w:t>
      </w: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անվտանգության, անասնաբուժության և բուսասանիտարիայի ոլորտներում պետական վերահսկողությունն իրականացնում է </w:t>
      </w: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տեսչական</w:t>
      </w: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մարմինը` իր կազմում գործող ստորաբաժանումների և տարածքային </w:t>
      </w: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մարմինների միջոցով Հայաստանի Հանրապետության օրենքներով սահմանված կարգով և դեպքերում:</w:t>
      </w:r>
    </w:p>
    <w:p w14:paraId="54F5E43B" w14:textId="77777777" w:rsidR="00985546" w:rsidRPr="005132C8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2. Պետական վերահսկողության ձևերն են`</w:t>
      </w:r>
    </w:p>
    <w:p w14:paraId="78418C2A" w14:textId="77777777" w:rsidR="00985546" w:rsidRPr="005132C8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1) ստուգումը.</w:t>
      </w:r>
    </w:p>
    <w:p w14:paraId="05AB1435" w14:textId="77777777" w:rsidR="00985546" w:rsidRPr="005132C8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2) դիտարկումը.</w:t>
      </w:r>
    </w:p>
    <w:p w14:paraId="0F32ECEE" w14:textId="0E40F7B0" w:rsidR="00985546" w:rsidRPr="005132C8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 բուսասանիտարական մշտադիտարկումը (մոնիթորինգը).</w:t>
      </w:r>
    </w:p>
    <w:p w14:paraId="2FB8185D" w14:textId="36C53B70" w:rsidR="00985546" w:rsidRPr="005132C8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 անասնահամաճարակային մշտադիտարկումը.</w:t>
      </w:r>
    </w:p>
    <w:p w14:paraId="448B8093" w14:textId="77777777" w:rsidR="00985546" w:rsidRPr="005132C8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3. Պետական վերահսկողությունն իրականացվում է`</w:t>
      </w:r>
    </w:p>
    <w:p w14:paraId="36D06A9C" w14:textId="77777777" w:rsidR="00985546" w:rsidRPr="005132C8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1) սննդամթերքի անվտանգության ոլորտում` սննդամթերքի արտադրության, մշակման, վերամշակման, տեղափոխման, պահման, պահպանման, իրացման (վաճառքի), ոչնչացման և օգտահանման փուլերին, ինչպես նաև ծառայությունների մատուցմանը, օգտագործվող տրանսպորտային միջոցներին, արտադրամասերին, պահեստային և այլ տարածքներին, սննդամթերքի հիգիենայի պայմաններին, այդ թվում` պատշաճ հիգիենայի գործելակերպին իրավական ակտերով ներկայացվող պահանջների և կանոնների պահպանման նկատմամբ.</w:t>
      </w:r>
    </w:p>
    <w:p w14:paraId="7496A907" w14:textId="77777777" w:rsidR="00985546" w:rsidRPr="005132C8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2) անասնաբուժության ոլորտում` անասնաբուժական ծառայության գործունեության, ֆիզիկական և իրավաբանական անձանց կողմից կենդանիների վարակիչ և ոչ վարակիչ հիվանդությունների կանխարգելման և բուժման, հակաանասնահամաճարակային միջոցառումների կազմակերպման, իրականացման, Հայաստանի Հանրապետության տարածքը կենդանիների վարակիչ հիվանդությունների ներթափանցումից պաշտպանելու միջոցառումների հսկողության իրականացման նպատակներով, ինչպես նաև կենդանական ծագման մթերքի և հումքի, կենդանական ծագման կողմնակի արտադրանքի, կերերի և լրացակերերի, անասնաբուժական դեղամիջոցների արտադրության, պահպանման, տեղափոխման, իրացման և վերամշակման ընթացքում</w:t>
      </w: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իրավական ակտերով ներկայացվող պահանջների և կանոնների պահպանման նկատմամբ</w:t>
      </w: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</w:p>
    <w:p w14:paraId="52DF60E3" w14:textId="77777777" w:rsidR="00985546" w:rsidRPr="005132C8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 xml:space="preserve">3) բուսասանիտարիայի ոլորտում` բուսասանիտարական կարանտին և կարգավորվող ոչ կարանտին վնասակար օրգանիզմների ներթափանցումը և հետագա տարածումը կանխելու, դրանցից սպասվող տնտեսական վնասը սահմանափակելու կամ պետական գրանցում չստացած, օգտագործման համար ոչ պիտանի, ժամկետանց և արգելված պեստիցիդների և ագրոքիմիկատների իրացումն ու օգտագործումը բացառելու նպատակով: </w:t>
      </w:r>
    </w:p>
    <w:p w14:paraId="5E94BB4E" w14:textId="77777777" w:rsidR="00985546" w:rsidRPr="005132C8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 Սույն հոդվածի 2-րդ մասով սահմանված պետական վերահսկողության ձևերի հետ կապված վարույթի նկատմամբ կիրառվում են «Վարչարարության հիմունքների և վարչական վարույթի մասին» Հայաստանի Հանրապետության օրենքի դրույթները:</w:t>
      </w:r>
    </w:p>
    <w:p w14:paraId="0FCC9C0C" w14:textId="6DAA067F" w:rsidR="00985546" w:rsidRPr="00FD2C00" w:rsidRDefault="00985546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Pr="005132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 Ստուգումներն իրականացվում են «Հայաստանի Հանրապետությունում ստուգումների կազմակերպման և անցկացման մասին» Հայաստանի Հանրապետության օրենքով սահմանված կարգով:</w:t>
      </w:r>
      <w:r w:rsidRPr="00FD2C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»</w:t>
      </w:r>
      <w:r w:rsidR="00613B75" w:rsidRPr="00FD2C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:</w:t>
      </w:r>
    </w:p>
    <w:p w14:paraId="1BEE1627" w14:textId="658AA728" w:rsidR="00985546" w:rsidRDefault="00985546" w:rsidP="00FD2C00">
      <w:pPr>
        <w:spacing w:after="0" w:line="360" w:lineRule="auto"/>
        <w:ind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133BA611" w14:textId="5D9F225E" w:rsidR="00044CF6" w:rsidRDefault="00044CF6" w:rsidP="00FD2C00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7․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Օրենքի 7-րդ հոդվածը լրացնել հետևյալ բովանդակությամբ 9-րդ մասով․</w:t>
      </w:r>
    </w:p>
    <w:p w14:paraId="6A3B7523" w14:textId="5856BE08" w:rsidR="00044CF6" w:rsidRPr="00044CF6" w:rsidRDefault="00044CF6" w:rsidP="00FD2C00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5132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9.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Սանիտարական միջոցառումների համարժեքության ճանաչման և ռիսկի գնահատման կարգը սահմանում է Կառավարությունը։»։</w:t>
      </w:r>
    </w:p>
    <w:p w14:paraId="2D8BC17D" w14:textId="77777777" w:rsidR="00044CF6" w:rsidRPr="00FD2C00" w:rsidRDefault="00044CF6" w:rsidP="00FD2C00">
      <w:pPr>
        <w:spacing w:after="0" w:line="360" w:lineRule="auto"/>
        <w:ind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E669814" w14:textId="2B680207" w:rsidR="00985546" w:rsidRPr="00FD2C00" w:rsidRDefault="00985546" w:rsidP="00FD2C00">
      <w:pP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</w:t>
      </w:r>
      <w:r w:rsidR="00044C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8</w:t>
      </w: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  <w:r w:rsidRPr="00FD2C0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Օրենքի 9-րդ և 10-րդ հոդվածներ</w:t>
      </w:r>
      <w:r w:rsidR="005132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ը, 3-րդ գլուխն</w:t>
      </w:r>
      <w:r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ուժը կորցրած ճանաչել:</w:t>
      </w:r>
    </w:p>
    <w:p w14:paraId="781910DE" w14:textId="6AFFDFE8" w:rsidR="00613B75" w:rsidRPr="00FD2C00" w:rsidRDefault="00894C77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</w:t>
      </w:r>
      <w:r w:rsidR="00044C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9</w:t>
      </w: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Օրենքի 19-րդ հոդված</w:t>
      </w:r>
      <w:r w:rsidR="00613B75"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ում՝</w:t>
      </w:r>
    </w:p>
    <w:p w14:paraId="741A2003" w14:textId="50F34DCE" w:rsidR="00985546" w:rsidRPr="00FD2C00" w:rsidRDefault="00613B75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1)</w:t>
      </w:r>
      <w:r w:rsidR="00894C77"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2-րդ մասի 3-ր</w:t>
      </w:r>
      <w:r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>դ</w:t>
      </w:r>
      <w:r w:rsidR="00894C77"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կետից հանել «</w:t>
      </w:r>
      <w:r w:rsidR="00894C77"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ներմուծումը, արտահանումը կամ տարանցիկ փոխադրումը</w:t>
      </w:r>
      <w:r w:rsidR="00894C77"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բառերը, 4-րդ կետից՝ «ներմուծումը,» բառը և  5-րդ կետից՝ «</w:t>
      </w: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և ներմուծվող ապրանքը հ</w:t>
      </w:r>
      <w:r w:rsidR="007315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նարավոր չէ վերադարձնել.» բառերը․</w:t>
      </w:r>
    </w:p>
    <w:p w14:paraId="4D5C703D" w14:textId="2BB96B45" w:rsidR="00B11321" w:rsidRPr="00FD2C00" w:rsidRDefault="00613B75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</w:pPr>
      <w:r w:rsidRPr="00FD2C00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4A5343" w:rsidRPr="00FD2C0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</w:t>
      </w:r>
      <w:r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 2.1</w:t>
      </w:r>
      <w:r w:rsidR="00B11321"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>-</w:t>
      </w:r>
      <w:r w:rsidRPr="00FD2C0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>րդ մասն ուժը կորցրած ճանաչել:</w:t>
      </w:r>
    </w:p>
    <w:p w14:paraId="13C88EA5" w14:textId="77777777" w:rsidR="00FD2C00" w:rsidRDefault="00FD2C00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4D2DAF27" w14:textId="7E610662" w:rsidR="00613B75" w:rsidRPr="00FD2C00" w:rsidRDefault="00613B75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</w:t>
      </w:r>
      <w:r w:rsidR="00044C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10</w:t>
      </w: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  <w:r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Օրենքի 21-րդ հոդվածում՝</w:t>
      </w:r>
    </w:p>
    <w:p w14:paraId="4AAD75B9" w14:textId="72A081EA" w:rsidR="00613B75" w:rsidRPr="00FD2C00" w:rsidRDefault="00613B75" w:rsidP="00FD2C00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1-ին</w:t>
      </w:r>
      <w:r w:rsidR="0047584C"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2-րդ</w:t>
      </w:r>
      <w:r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մաս</w:t>
      </w:r>
      <w:r w:rsidR="0047584C"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երից</w:t>
      </w:r>
      <w:r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հանել «</w:t>
      </w: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իսկ պետական սահմանի անցման կետերում սույն օրենքով նախատեսված սահմանային պետական վերահսկողություն իրականացնող մաքսային մարմիններն</w:t>
      </w:r>
      <w:r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բառերը.</w:t>
      </w:r>
    </w:p>
    <w:p w14:paraId="50CE4A33" w14:textId="0C666D75" w:rsidR="00613B75" w:rsidRPr="00FD2C00" w:rsidRDefault="00613B75" w:rsidP="00FD2C00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1-ին մասի 1-ին </w:t>
      </w:r>
      <w:r w:rsidR="0047584C"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և </w:t>
      </w:r>
      <w:r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10-րդ  կետերն</w:t>
      </w:r>
      <w:r w:rsidR="0047584C"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ուժը կորցրած ճանաչել.</w:t>
      </w:r>
    </w:p>
    <w:p w14:paraId="5081E277" w14:textId="4906331A" w:rsidR="0047584C" w:rsidRPr="00FD2C00" w:rsidRDefault="0047584C" w:rsidP="00FD2C00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2-րդ մասի 12-րդ կետից հանել «անասնաբուժական» բառը.</w:t>
      </w:r>
    </w:p>
    <w:p w14:paraId="0DE3563F" w14:textId="1359D83A" w:rsidR="0047584C" w:rsidRPr="00FD2C00" w:rsidRDefault="0047584C" w:rsidP="00FD2C00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Լրացնել հետևյալ բովանդակությամբ 5-րդ մասով՝</w:t>
      </w:r>
    </w:p>
    <w:p w14:paraId="78C8E7B5" w14:textId="6A529DF9" w:rsidR="0047584C" w:rsidRPr="00FD2C00" w:rsidRDefault="0047584C" w:rsidP="00FD2C00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«5. </w:t>
      </w:r>
      <w:r w:rsidRPr="00FD2C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Պետական վերահսկողություն իրականացնող անձինք կրում են համազգեստ, որի կրման կարգը և ձևը սահմանում է Կառավարությունը:</w:t>
      </w:r>
      <w:r w:rsidRPr="00FD2C0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»:</w:t>
      </w:r>
    </w:p>
    <w:p w14:paraId="1A8358D8" w14:textId="2B8A48E1" w:rsidR="00613B75" w:rsidRPr="00FD2C00" w:rsidRDefault="00613B75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165D80CF" w14:textId="7E8962B7" w:rsidR="00D60107" w:rsidRPr="00FD2C00" w:rsidRDefault="00EC621F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</w:t>
      </w:r>
      <w:r w:rsidR="00044C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11</w:t>
      </w: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  <w:r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Օրենքի 22-րդ հոդված</w:t>
      </w:r>
      <w:r w:rsidR="00D60107"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ում՝</w:t>
      </w:r>
    </w:p>
    <w:p w14:paraId="33BB2EA0" w14:textId="632AD447" w:rsidR="00EC621F" w:rsidRPr="00FD2C00" w:rsidRDefault="00D60107" w:rsidP="00FD2C00">
      <w:pPr>
        <w:pStyle w:val="ListParagraph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>1-ին մասի 9-րդ, 10-րդ, 11-րդ և 13-րդ կետերն ուժը կորցած ճանաչել.</w:t>
      </w:r>
    </w:p>
    <w:p w14:paraId="0E60D157" w14:textId="67A4CDD6" w:rsidR="00D60107" w:rsidRPr="00FD2C00" w:rsidRDefault="00D60107" w:rsidP="00FD2C00">
      <w:pPr>
        <w:pStyle w:val="ListParagraph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>1-ին մասի 12-րդ կետից հանել «ներմուծել, արտահանել» բառերը, իսկ 14-րդ կետից՝ «ներմուծման» բառը:</w:t>
      </w:r>
    </w:p>
    <w:p w14:paraId="387988FF" w14:textId="783795CE" w:rsidR="00467D80" w:rsidRPr="00FD2C00" w:rsidRDefault="00467D80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6FA13D57" w14:textId="7E5DE71E" w:rsidR="00467D80" w:rsidRPr="00FD2C00" w:rsidRDefault="00467D80" w:rsidP="00FD2C00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</w:t>
      </w:r>
      <w:r w:rsidR="00044C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12</w:t>
      </w: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  <w:r w:rsidRPr="00FD2C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Օրենքի 6-րդ գլուխ</w:t>
      </w:r>
      <w:r w:rsidR="009D63B0">
        <w:rPr>
          <w:rFonts w:ascii="GHEA Grapalat" w:eastAsia="Times New Roman" w:hAnsi="GHEA Grapalat" w:cs="Sylfaen"/>
          <w:sz w:val="24"/>
          <w:szCs w:val="24"/>
          <w:lang w:val="hy-AM" w:eastAsia="ru-RU"/>
        </w:rPr>
        <w:t>ն ուժը կորցրած ճանաչել։</w:t>
      </w:r>
    </w:p>
    <w:p w14:paraId="1B3725B6" w14:textId="2C4145F5" w:rsidR="00613B75" w:rsidRPr="009D63B0" w:rsidRDefault="00613B75" w:rsidP="009D63B0">
      <w:pPr>
        <w:spacing w:after="0" w:line="360" w:lineRule="auto"/>
        <w:ind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7B2AB129" w14:textId="5892A240" w:rsidR="00DA5E8E" w:rsidRPr="00FD2C00" w:rsidRDefault="00EA17D9" w:rsidP="00FD2C00">
      <w:pP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</w:pPr>
      <w:r w:rsidRPr="00FD2C0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 xml:space="preserve">Հոդված </w:t>
      </w:r>
      <w:r w:rsidR="00C0122A" w:rsidRPr="00FD2C0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1</w:t>
      </w:r>
      <w:r w:rsidR="005132C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3</w:t>
      </w:r>
      <w:r w:rsidR="0001151A" w:rsidRPr="00FD2C0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 xml:space="preserve">. </w:t>
      </w:r>
      <w:r w:rsidR="00731C4F" w:rsidRPr="00510F3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Եզրափակիչ և անցումային դրույթներ</w:t>
      </w:r>
    </w:p>
    <w:p w14:paraId="4DBEFA81" w14:textId="01F32131" w:rsidR="00370734" w:rsidRPr="00FD2C00" w:rsidRDefault="00370734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D2C00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FD2C00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FD2C0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Սույն օրենքն ուժի մեջ է մտնում </w:t>
      </w:r>
      <w:r w:rsidR="00CF191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պաշտոնական </w:t>
      </w:r>
      <w:r w:rsidRPr="00FD2C00">
        <w:rPr>
          <w:rFonts w:ascii="GHEA Grapalat" w:eastAsia="Calibri" w:hAnsi="GHEA Grapalat" w:cs="Times New Roman"/>
          <w:sz w:val="24"/>
          <w:szCs w:val="24"/>
          <w:lang w:val="hy-AM"/>
        </w:rPr>
        <w:t>հրապարակման պահից՝ 6 ամիս հետո:</w:t>
      </w:r>
    </w:p>
    <w:p w14:paraId="31B37C94" w14:textId="107C5830" w:rsidR="00370734" w:rsidRPr="00FD2C00" w:rsidRDefault="00370734" w:rsidP="00FD2C0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D2C00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Pr="00FD2C00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FD2C0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Սույն օրենքից բխող ենթաօրենսդրական իրավական ակտերն ընդունվում են սույն օրենքն ուժի մեջ մտնելուց հետո` վեց ա</w:t>
      </w:r>
      <w:bookmarkStart w:id="1" w:name="_GoBack"/>
      <w:bookmarkEnd w:id="1"/>
      <w:r w:rsidRPr="00FD2C00">
        <w:rPr>
          <w:rFonts w:ascii="GHEA Grapalat" w:eastAsia="Calibri" w:hAnsi="GHEA Grapalat" w:cs="Times New Roman"/>
          <w:sz w:val="24"/>
          <w:szCs w:val="24"/>
          <w:lang w:val="hy-AM"/>
        </w:rPr>
        <w:t>մսվա ընթացքում:</w:t>
      </w:r>
    </w:p>
    <w:sectPr w:rsidR="00370734" w:rsidRPr="00FD2C00" w:rsidSect="00C0122A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F6BC02" w16cex:dateUtc="2022-10-16T13:21:00Z"/>
  <w16cex:commentExtensible w16cex:durableId="26F6BE95" w16cex:dateUtc="2022-10-16T13:32:00Z"/>
  <w16cex:commentExtensible w16cex:durableId="26F6B413" w16cex:dateUtc="2022-10-16T12:47:00Z"/>
  <w16cex:commentExtensible w16cex:durableId="26F6AE9B" w16cex:dateUtc="2022-10-16T1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65FF7A6" w16cid:durableId="26F6ABD8"/>
  <w16cid:commentId w16cid:paraId="6E080F93" w16cid:durableId="26F6ABD9"/>
  <w16cid:commentId w16cid:paraId="7CF8BF4C" w16cid:durableId="26F6BC02"/>
  <w16cid:commentId w16cid:paraId="385EEAD9" w16cid:durableId="26F6ABDA"/>
  <w16cid:commentId w16cid:paraId="2C645DFA" w16cid:durableId="26F6ABDB"/>
  <w16cid:commentId w16cid:paraId="0A0A2F80" w16cid:durableId="26F6ABDC"/>
  <w16cid:commentId w16cid:paraId="1326404C" w16cid:durableId="26F6ABDD"/>
  <w16cid:commentId w16cid:paraId="7039B214" w16cid:durableId="26F6ABDE"/>
  <w16cid:commentId w16cid:paraId="4C8A1D33" w16cid:durableId="26F6ABDF"/>
  <w16cid:commentId w16cid:paraId="1F84C379" w16cid:durableId="26F6ABE0"/>
  <w16cid:commentId w16cid:paraId="7BED774A" w16cid:durableId="26F6BE95"/>
  <w16cid:commentId w16cid:paraId="0AF22CDD" w16cid:durableId="26F6B413"/>
  <w16cid:commentId w16cid:paraId="20F6D533" w16cid:durableId="26F6AE9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EF03E" w14:textId="77777777" w:rsidR="00AB669E" w:rsidRDefault="00AB669E" w:rsidP="009464E2">
      <w:pPr>
        <w:spacing w:after="0" w:line="240" w:lineRule="auto"/>
      </w:pPr>
      <w:r>
        <w:separator/>
      </w:r>
    </w:p>
  </w:endnote>
  <w:endnote w:type="continuationSeparator" w:id="0">
    <w:p w14:paraId="5E759B7F" w14:textId="77777777" w:rsidR="00AB669E" w:rsidRDefault="00AB669E" w:rsidP="0094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B9926" w14:textId="77777777" w:rsidR="00AB669E" w:rsidRDefault="00AB669E" w:rsidP="009464E2">
      <w:pPr>
        <w:spacing w:after="0" w:line="240" w:lineRule="auto"/>
      </w:pPr>
      <w:r>
        <w:separator/>
      </w:r>
    </w:p>
  </w:footnote>
  <w:footnote w:type="continuationSeparator" w:id="0">
    <w:p w14:paraId="1527D295" w14:textId="77777777" w:rsidR="00AB669E" w:rsidRDefault="00AB669E" w:rsidP="00946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0CA1"/>
    <w:multiLevelType w:val="hybridMultilevel"/>
    <w:tmpl w:val="7EA61FDC"/>
    <w:lvl w:ilvl="0" w:tplc="D666C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877D98"/>
    <w:multiLevelType w:val="hybridMultilevel"/>
    <w:tmpl w:val="62889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4E9B"/>
    <w:multiLevelType w:val="hybridMultilevel"/>
    <w:tmpl w:val="C7C0C1AC"/>
    <w:lvl w:ilvl="0" w:tplc="18CE10A4">
      <w:start w:val="1"/>
      <w:numFmt w:val="decimal"/>
      <w:lvlText w:val="%1)"/>
      <w:lvlJc w:val="left"/>
      <w:pPr>
        <w:ind w:left="786" w:hanging="360"/>
      </w:pPr>
      <w:rPr>
        <w:rFonts w:cs="Sylfae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1D305B"/>
    <w:multiLevelType w:val="hybridMultilevel"/>
    <w:tmpl w:val="23A243E2"/>
    <w:lvl w:ilvl="0" w:tplc="9D6E22B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8C622D7"/>
    <w:multiLevelType w:val="hybridMultilevel"/>
    <w:tmpl w:val="F068443E"/>
    <w:lvl w:ilvl="0" w:tplc="4E4AE056">
      <w:start w:val="1"/>
      <w:numFmt w:val="decimal"/>
      <w:lvlText w:val="%1."/>
      <w:lvlJc w:val="left"/>
      <w:pPr>
        <w:ind w:left="786" w:hanging="360"/>
      </w:pPr>
      <w:rPr>
        <w:rFonts w:ascii="GHEA Grapalat" w:hAnsi="GHEA Grapalat" w:cs="Sylfae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81E736E"/>
    <w:multiLevelType w:val="hybridMultilevel"/>
    <w:tmpl w:val="DB6A1832"/>
    <w:lvl w:ilvl="0" w:tplc="F40AB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FB34777"/>
    <w:multiLevelType w:val="hybridMultilevel"/>
    <w:tmpl w:val="1F625EDA"/>
    <w:lvl w:ilvl="0" w:tplc="E6EA436E">
      <w:start w:val="1"/>
      <w:numFmt w:val="decimal"/>
      <w:lvlText w:val="%1."/>
      <w:lvlJc w:val="left"/>
      <w:pPr>
        <w:ind w:left="787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48B16F6"/>
    <w:multiLevelType w:val="hybridMultilevel"/>
    <w:tmpl w:val="D662E7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17477"/>
    <w:multiLevelType w:val="hybridMultilevel"/>
    <w:tmpl w:val="8392F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BC"/>
    <w:rsid w:val="00004BC4"/>
    <w:rsid w:val="0001151A"/>
    <w:rsid w:val="00021086"/>
    <w:rsid w:val="00030629"/>
    <w:rsid w:val="000315ED"/>
    <w:rsid w:val="0003220F"/>
    <w:rsid w:val="00036D5B"/>
    <w:rsid w:val="00044CF6"/>
    <w:rsid w:val="000473A7"/>
    <w:rsid w:val="000508A2"/>
    <w:rsid w:val="00051B31"/>
    <w:rsid w:val="0005370B"/>
    <w:rsid w:val="00056442"/>
    <w:rsid w:val="00064151"/>
    <w:rsid w:val="00064E0F"/>
    <w:rsid w:val="00066CBC"/>
    <w:rsid w:val="0007504B"/>
    <w:rsid w:val="000821DF"/>
    <w:rsid w:val="000830E4"/>
    <w:rsid w:val="000A4C19"/>
    <w:rsid w:val="000A7EDA"/>
    <w:rsid w:val="000C203B"/>
    <w:rsid w:val="000C5BCD"/>
    <w:rsid w:val="000C6E4B"/>
    <w:rsid w:val="000D1AFE"/>
    <w:rsid w:val="000E5D67"/>
    <w:rsid w:val="00111699"/>
    <w:rsid w:val="001130C0"/>
    <w:rsid w:val="00116763"/>
    <w:rsid w:val="0012737A"/>
    <w:rsid w:val="0013074D"/>
    <w:rsid w:val="00132DDF"/>
    <w:rsid w:val="00133BC3"/>
    <w:rsid w:val="001347B7"/>
    <w:rsid w:val="00134CEC"/>
    <w:rsid w:val="00140580"/>
    <w:rsid w:val="0014133A"/>
    <w:rsid w:val="00143C82"/>
    <w:rsid w:val="00145527"/>
    <w:rsid w:val="00146DD5"/>
    <w:rsid w:val="00147E0B"/>
    <w:rsid w:val="00153CCF"/>
    <w:rsid w:val="001606C3"/>
    <w:rsid w:val="00160BAA"/>
    <w:rsid w:val="001619FE"/>
    <w:rsid w:val="00173A28"/>
    <w:rsid w:val="00176528"/>
    <w:rsid w:val="001804D9"/>
    <w:rsid w:val="001938D5"/>
    <w:rsid w:val="00197D93"/>
    <w:rsid w:val="001A7230"/>
    <w:rsid w:val="001B2AD3"/>
    <w:rsid w:val="001B3228"/>
    <w:rsid w:val="001B5178"/>
    <w:rsid w:val="001B53B9"/>
    <w:rsid w:val="001C4E0D"/>
    <w:rsid w:val="001D1144"/>
    <w:rsid w:val="001D4538"/>
    <w:rsid w:val="001D6A8E"/>
    <w:rsid w:val="00201DF9"/>
    <w:rsid w:val="002021C1"/>
    <w:rsid w:val="00217641"/>
    <w:rsid w:val="0023115D"/>
    <w:rsid w:val="002376B6"/>
    <w:rsid w:val="00244D5F"/>
    <w:rsid w:val="00245B3B"/>
    <w:rsid w:val="00247EA2"/>
    <w:rsid w:val="00263808"/>
    <w:rsid w:val="002970CD"/>
    <w:rsid w:val="002A5A9E"/>
    <w:rsid w:val="002A60E6"/>
    <w:rsid w:val="002B312B"/>
    <w:rsid w:val="002B35FC"/>
    <w:rsid w:val="002B4B59"/>
    <w:rsid w:val="002B5CBF"/>
    <w:rsid w:val="002C0F67"/>
    <w:rsid w:val="002D0B19"/>
    <w:rsid w:val="002D12A3"/>
    <w:rsid w:val="002D32E2"/>
    <w:rsid w:val="002D54D1"/>
    <w:rsid w:val="002E723A"/>
    <w:rsid w:val="00301354"/>
    <w:rsid w:val="0032524B"/>
    <w:rsid w:val="00330532"/>
    <w:rsid w:val="003353D1"/>
    <w:rsid w:val="00346DE6"/>
    <w:rsid w:val="00350E60"/>
    <w:rsid w:val="003548DF"/>
    <w:rsid w:val="00355A08"/>
    <w:rsid w:val="003570F8"/>
    <w:rsid w:val="00364AEF"/>
    <w:rsid w:val="00370734"/>
    <w:rsid w:val="00370DBB"/>
    <w:rsid w:val="00373BF3"/>
    <w:rsid w:val="00376228"/>
    <w:rsid w:val="00376ED2"/>
    <w:rsid w:val="00387816"/>
    <w:rsid w:val="00392A83"/>
    <w:rsid w:val="003961F9"/>
    <w:rsid w:val="003A18B3"/>
    <w:rsid w:val="003A4F91"/>
    <w:rsid w:val="003B26F5"/>
    <w:rsid w:val="003B2A72"/>
    <w:rsid w:val="003B35F4"/>
    <w:rsid w:val="003C54FB"/>
    <w:rsid w:val="003C6F6F"/>
    <w:rsid w:val="003F3DAE"/>
    <w:rsid w:val="0040112A"/>
    <w:rsid w:val="00405D2D"/>
    <w:rsid w:val="004205BB"/>
    <w:rsid w:val="00424C62"/>
    <w:rsid w:val="0044009E"/>
    <w:rsid w:val="00442005"/>
    <w:rsid w:val="00443CF6"/>
    <w:rsid w:val="00454AE2"/>
    <w:rsid w:val="00456DD1"/>
    <w:rsid w:val="004570BD"/>
    <w:rsid w:val="00461FAB"/>
    <w:rsid w:val="00467D80"/>
    <w:rsid w:val="00470D63"/>
    <w:rsid w:val="0047584C"/>
    <w:rsid w:val="0048297E"/>
    <w:rsid w:val="00485FF5"/>
    <w:rsid w:val="004923D9"/>
    <w:rsid w:val="004964B8"/>
    <w:rsid w:val="004A0C46"/>
    <w:rsid w:val="004A1701"/>
    <w:rsid w:val="004A3D16"/>
    <w:rsid w:val="004A5343"/>
    <w:rsid w:val="004B4A45"/>
    <w:rsid w:val="004B5EF0"/>
    <w:rsid w:val="004C1F2E"/>
    <w:rsid w:val="004D082C"/>
    <w:rsid w:val="004D68CE"/>
    <w:rsid w:val="004E3DF5"/>
    <w:rsid w:val="004E5D07"/>
    <w:rsid w:val="004E7A01"/>
    <w:rsid w:val="004F1AA0"/>
    <w:rsid w:val="004F3993"/>
    <w:rsid w:val="00501F51"/>
    <w:rsid w:val="00502D94"/>
    <w:rsid w:val="00502E99"/>
    <w:rsid w:val="005102E2"/>
    <w:rsid w:val="00510F35"/>
    <w:rsid w:val="00512022"/>
    <w:rsid w:val="005132C8"/>
    <w:rsid w:val="00515021"/>
    <w:rsid w:val="005163F5"/>
    <w:rsid w:val="00532577"/>
    <w:rsid w:val="00543B0D"/>
    <w:rsid w:val="005478F6"/>
    <w:rsid w:val="0055337D"/>
    <w:rsid w:val="00556510"/>
    <w:rsid w:val="0057328C"/>
    <w:rsid w:val="0057725E"/>
    <w:rsid w:val="00585489"/>
    <w:rsid w:val="005A2835"/>
    <w:rsid w:val="005B5110"/>
    <w:rsid w:val="005B54B5"/>
    <w:rsid w:val="005C0874"/>
    <w:rsid w:val="005C4558"/>
    <w:rsid w:val="005C77D5"/>
    <w:rsid w:val="005D11D2"/>
    <w:rsid w:val="005D3981"/>
    <w:rsid w:val="005D5CCD"/>
    <w:rsid w:val="005D788E"/>
    <w:rsid w:val="005F1A00"/>
    <w:rsid w:val="006130C2"/>
    <w:rsid w:val="00613B75"/>
    <w:rsid w:val="00621233"/>
    <w:rsid w:val="00632CBF"/>
    <w:rsid w:val="00650C97"/>
    <w:rsid w:val="00673D88"/>
    <w:rsid w:val="00680F84"/>
    <w:rsid w:val="00682B52"/>
    <w:rsid w:val="00682CC3"/>
    <w:rsid w:val="00685B13"/>
    <w:rsid w:val="0069497E"/>
    <w:rsid w:val="006B6AD2"/>
    <w:rsid w:val="006C31CF"/>
    <w:rsid w:val="006E3CE1"/>
    <w:rsid w:val="006E6D10"/>
    <w:rsid w:val="006F0557"/>
    <w:rsid w:val="006F63E2"/>
    <w:rsid w:val="006F72B9"/>
    <w:rsid w:val="007013B9"/>
    <w:rsid w:val="00727307"/>
    <w:rsid w:val="007315AB"/>
    <w:rsid w:val="00731C4F"/>
    <w:rsid w:val="00736FC0"/>
    <w:rsid w:val="0074339B"/>
    <w:rsid w:val="007520EA"/>
    <w:rsid w:val="00756D45"/>
    <w:rsid w:val="00757F87"/>
    <w:rsid w:val="007611FE"/>
    <w:rsid w:val="00765C33"/>
    <w:rsid w:val="00772484"/>
    <w:rsid w:val="0078299A"/>
    <w:rsid w:val="00790C3E"/>
    <w:rsid w:val="00792CF6"/>
    <w:rsid w:val="0079325E"/>
    <w:rsid w:val="007B52C2"/>
    <w:rsid w:val="007C184B"/>
    <w:rsid w:val="007C236A"/>
    <w:rsid w:val="007C3DC3"/>
    <w:rsid w:val="007C4622"/>
    <w:rsid w:val="007C51D1"/>
    <w:rsid w:val="007C7F3B"/>
    <w:rsid w:val="007D066F"/>
    <w:rsid w:val="007E3144"/>
    <w:rsid w:val="007F697D"/>
    <w:rsid w:val="0080302C"/>
    <w:rsid w:val="00810498"/>
    <w:rsid w:val="008172AF"/>
    <w:rsid w:val="00831D88"/>
    <w:rsid w:val="0084423E"/>
    <w:rsid w:val="00856A3B"/>
    <w:rsid w:val="00862DD3"/>
    <w:rsid w:val="00862F91"/>
    <w:rsid w:val="00870878"/>
    <w:rsid w:val="00871522"/>
    <w:rsid w:val="00874831"/>
    <w:rsid w:val="00876755"/>
    <w:rsid w:val="00880589"/>
    <w:rsid w:val="00892112"/>
    <w:rsid w:val="008924A1"/>
    <w:rsid w:val="00894C77"/>
    <w:rsid w:val="008C34A5"/>
    <w:rsid w:val="008C6103"/>
    <w:rsid w:val="008C7836"/>
    <w:rsid w:val="008D470B"/>
    <w:rsid w:val="008D5CB8"/>
    <w:rsid w:val="008D7298"/>
    <w:rsid w:val="008E173A"/>
    <w:rsid w:val="008E1CB1"/>
    <w:rsid w:val="008F7791"/>
    <w:rsid w:val="0090757C"/>
    <w:rsid w:val="009264C3"/>
    <w:rsid w:val="00940FC9"/>
    <w:rsid w:val="009464E2"/>
    <w:rsid w:val="00953EE6"/>
    <w:rsid w:val="00955D5E"/>
    <w:rsid w:val="009627C8"/>
    <w:rsid w:val="00965E1E"/>
    <w:rsid w:val="0097441B"/>
    <w:rsid w:val="00977136"/>
    <w:rsid w:val="00985546"/>
    <w:rsid w:val="00990A83"/>
    <w:rsid w:val="00991596"/>
    <w:rsid w:val="00996769"/>
    <w:rsid w:val="009A10B6"/>
    <w:rsid w:val="009A32BD"/>
    <w:rsid w:val="009A3579"/>
    <w:rsid w:val="009B2174"/>
    <w:rsid w:val="009D2F11"/>
    <w:rsid w:val="009D63B0"/>
    <w:rsid w:val="009F79FA"/>
    <w:rsid w:val="00A017ED"/>
    <w:rsid w:val="00A15C66"/>
    <w:rsid w:val="00A26873"/>
    <w:rsid w:val="00A34ACB"/>
    <w:rsid w:val="00A45779"/>
    <w:rsid w:val="00A5283B"/>
    <w:rsid w:val="00A604BC"/>
    <w:rsid w:val="00A62E78"/>
    <w:rsid w:val="00A6446F"/>
    <w:rsid w:val="00A65CB0"/>
    <w:rsid w:val="00A72DED"/>
    <w:rsid w:val="00A82C64"/>
    <w:rsid w:val="00A95691"/>
    <w:rsid w:val="00AA0BA5"/>
    <w:rsid w:val="00AB669E"/>
    <w:rsid w:val="00AE53DD"/>
    <w:rsid w:val="00AF5AE3"/>
    <w:rsid w:val="00B01915"/>
    <w:rsid w:val="00B03998"/>
    <w:rsid w:val="00B11321"/>
    <w:rsid w:val="00B337CE"/>
    <w:rsid w:val="00B45AD5"/>
    <w:rsid w:val="00B574A0"/>
    <w:rsid w:val="00B57C2B"/>
    <w:rsid w:val="00B620F1"/>
    <w:rsid w:val="00B62EE2"/>
    <w:rsid w:val="00B70D9D"/>
    <w:rsid w:val="00B879D5"/>
    <w:rsid w:val="00BA5CEE"/>
    <w:rsid w:val="00BB12EB"/>
    <w:rsid w:val="00BB7D6E"/>
    <w:rsid w:val="00BC1112"/>
    <w:rsid w:val="00BC1492"/>
    <w:rsid w:val="00BD41F9"/>
    <w:rsid w:val="00BE0974"/>
    <w:rsid w:val="00BE1653"/>
    <w:rsid w:val="00C0122A"/>
    <w:rsid w:val="00C05B0D"/>
    <w:rsid w:val="00C06B94"/>
    <w:rsid w:val="00C16F9E"/>
    <w:rsid w:val="00C20D12"/>
    <w:rsid w:val="00C2304A"/>
    <w:rsid w:val="00C23AA7"/>
    <w:rsid w:val="00C37B1F"/>
    <w:rsid w:val="00C41042"/>
    <w:rsid w:val="00C60F0D"/>
    <w:rsid w:val="00C6150B"/>
    <w:rsid w:val="00C66C12"/>
    <w:rsid w:val="00C66CCC"/>
    <w:rsid w:val="00C73258"/>
    <w:rsid w:val="00C775E9"/>
    <w:rsid w:val="00C80AC5"/>
    <w:rsid w:val="00C80D95"/>
    <w:rsid w:val="00C832B6"/>
    <w:rsid w:val="00C90411"/>
    <w:rsid w:val="00C91500"/>
    <w:rsid w:val="00C9183C"/>
    <w:rsid w:val="00C932FE"/>
    <w:rsid w:val="00C93606"/>
    <w:rsid w:val="00CA4F68"/>
    <w:rsid w:val="00CB42B0"/>
    <w:rsid w:val="00CB7DEA"/>
    <w:rsid w:val="00CD04BA"/>
    <w:rsid w:val="00CD0FB4"/>
    <w:rsid w:val="00CD25FB"/>
    <w:rsid w:val="00CE1A19"/>
    <w:rsid w:val="00CE6BBC"/>
    <w:rsid w:val="00CF1912"/>
    <w:rsid w:val="00D145B6"/>
    <w:rsid w:val="00D14DA5"/>
    <w:rsid w:val="00D2081F"/>
    <w:rsid w:val="00D26A11"/>
    <w:rsid w:val="00D274F7"/>
    <w:rsid w:val="00D35C45"/>
    <w:rsid w:val="00D35FC7"/>
    <w:rsid w:val="00D42610"/>
    <w:rsid w:val="00D4279E"/>
    <w:rsid w:val="00D46597"/>
    <w:rsid w:val="00D60107"/>
    <w:rsid w:val="00D606B1"/>
    <w:rsid w:val="00D76527"/>
    <w:rsid w:val="00D97D39"/>
    <w:rsid w:val="00DA1B63"/>
    <w:rsid w:val="00DA5E8E"/>
    <w:rsid w:val="00DB5F48"/>
    <w:rsid w:val="00DE0706"/>
    <w:rsid w:val="00DE3619"/>
    <w:rsid w:val="00DF12C0"/>
    <w:rsid w:val="00E00905"/>
    <w:rsid w:val="00E03687"/>
    <w:rsid w:val="00E11C2C"/>
    <w:rsid w:val="00E37F0E"/>
    <w:rsid w:val="00E41419"/>
    <w:rsid w:val="00E50222"/>
    <w:rsid w:val="00E524E9"/>
    <w:rsid w:val="00E603D1"/>
    <w:rsid w:val="00E63B05"/>
    <w:rsid w:val="00E63B61"/>
    <w:rsid w:val="00E741DA"/>
    <w:rsid w:val="00E81A29"/>
    <w:rsid w:val="00E857AF"/>
    <w:rsid w:val="00E95745"/>
    <w:rsid w:val="00EA17D9"/>
    <w:rsid w:val="00EA1FFC"/>
    <w:rsid w:val="00EA7880"/>
    <w:rsid w:val="00EB46CF"/>
    <w:rsid w:val="00EC1F55"/>
    <w:rsid w:val="00EC621F"/>
    <w:rsid w:val="00EE1633"/>
    <w:rsid w:val="00EF059C"/>
    <w:rsid w:val="00EF11A1"/>
    <w:rsid w:val="00F2074E"/>
    <w:rsid w:val="00F3345E"/>
    <w:rsid w:val="00F4409F"/>
    <w:rsid w:val="00F717EA"/>
    <w:rsid w:val="00F7343B"/>
    <w:rsid w:val="00F75ED5"/>
    <w:rsid w:val="00F86B74"/>
    <w:rsid w:val="00F96FA0"/>
    <w:rsid w:val="00FA1A43"/>
    <w:rsid w:val="00FA2865"/>
    <w:rsid w:val="00FA298E"/>
    <w:rsid w:val="00FB515B"/>
    <w:rsid w:val="00FB672B"/>
    <w:rsid w:val="00FD2051"/>
    <w:rsid w:val="00FD2C00"/>
    <w:rsid w:val="00FE2D73"/>
    <w:rsid w:val="00FE5FF0"/>
    <w:rsid w:val="00FE6BA0"/>
    <w:rsid w:val="00FE72E4"/>
    <w:rsid w:val="00FF1543"/>
    <w:rsid w:val="00FF5154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3F8A1"/>
  <w15:docId w15:val="{08292FE0-004A-4EBE-843F-D7920A59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8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5E8E"/>
    <w:rPr>
      <w:b/>
      <w:bCs/>
    </w:rPr>
  </w:style>
  <w:style w:type="character" w:styleId="Emphasis">
    <w:name w:val="Emphasis"/>
    <w:basedOn w:val="DefaultParagraphFont"/>
    <w:uiPriority w:val="20"/>
    <w:qFormat/>
    <w:rsid w:val="004A0C46"/>
    <w:rPr>
      <w:i/>
      <w:iCs/>
    </w:rPr>
  </w:style>
  <w:style w:type="paragraph" w:styleId="NormalWeb">
    <w:name w:val="Normal (Web)"/>
    <w:basedOn w:val="Normal"/>
    <w:uiPriority w:val="99"/>
    <w:unhideWhenUsed/>
    <w:rsid w:val="004A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B70D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9D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45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B3B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B3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4E2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94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4E2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D6E"/>
    <w:pPr>
      <w:spacing w:after="200"/>
    </w:pPr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D6E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C775E9"/>
    <w:pPr>
      <w:spacing w:after="0" w:line="240" w:lineRule="auto"/>
    </w:pPr>
    <w:rPr>
      <w:lang w:val="ru-RU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C0122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502D9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DD09-A6F2-4CA7-948E-8FD336D5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Zurnachyan</dc:creator>
  <cp:lastModifiedBy>Lilit Azatyan</cp:lastModifiedBy>
  <cp:revision>11</cp:revision>
  <cp:lastPrinted>2023-05-19T05:52:00Z</cp:lastPrinted>
  <dcterms:created xsi:type="dcterms:W3CDTF">2023-08-02T12:07:00Z</dcterms:created>
  <dcterms:modified xsi:type="dcterms:W3CDTF">2023-08-03T12:09:00Z</dcterms:modified>
</cp:coreProperties>
</file>