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FE" w:rsidRPr="00714AC4" w:rsidRDefault="00A749FE" w:rsidP="00A749FE">
      <w:pPr>
        <w:shd w:val="clear" w:color="auto" w:fill="FFFFFF"/>
        <w:tabs>
          <w:tab w:val="left" w:pos="9540"/>
        </w:tabs>
        <w:spacing w:after="120" w:line="360" w:lineRule="auto"/>
        <w:jc w:val="right"/>
        <w:rPr>
          <w:rFonts w:ascii="GHEA Grapalat" w:hAnsi="GHEA Grapalat" w:cs="Sylfaen"/>
          <w:sz w:val="24"/>
          <w:szCs w:val="24"/>
          <w:lang w:val="hy-AM" w:eastAsia="ru-RU"/>
        </w:rPr>
      </w:pPr>
      <w:bookmarkStart w:id="0" w:name="_GoBack"/>
      <w:bookmarkEnd w:id="0"/>
      <w:r w:rsidRPr="00714AC4">
        <w:rPr>
          <w:rFonts w:ascii="GHEA Grapalat" w:hAnsi="GHEA Grapalat" w:cs="Sylfaen"/>
          <w:sz w:val="24"/>
          <w:szCs w:val="24"/>
          <w:lang w:val="hy-AM" w:eastAsia="ru-RU"/>
        </w:rPr>
        <w:t>ՀԱՎԵԼՎԱԾ</w:t>
      </w:r>
    </w:p>
    <w:p w:rsidR="00A749FE" w:rsidRPr="00714AC4" w:rsidRDefault="00A749FE" w:rsidP="00A749FE">
      <w:pPr>
        <w:shd w:val="clear" w:color="auto" w:fill="FFFFFF"/>
        <w:spacing w:after="120" w:line="240" w:lineRule="auto"/>
        <w:jc w:val="right"/>
        <w:rPr>
          <w:rFonts w:ascii="GHEA Grapalat" w:hAnsi="GHEA Grapalat"/>
          <w:sz w:val="24"/>
          <w:szCs w:val="24"/>
          <w:lang w:val="af-ZA" w:eastAsia="ru-RU"/>
        </w:rPr>
      </w:pPr>
      <w:r w:rsidRPr="00714AC4">
        <w:rPr>
          <w:rFonts w:ascii="GHEA Grapalat" w:hAnsi="GHEA Grapalat" w:cs="Sylfaen"/>
          <w:sz w:val="24"/>
          <w:szCs w:val="24"/>
          <w:lang w:val="hy-AM" w:eastAsia="ru-RU"/>
        </w:rPr>
        <w:t>Հաստատված</w:t>
      </w:r>
      <w:r w:rsidRPr="00714AC4">
        <w:rPr>
          <w:rFonts w:ascii="GHEA Grapalat" w:hAnsi="GHEA Grapalat" w:cs="Sylfaen"/>
          <w:sz w:val="24"/>
          <w:szCs w:val="24"/>
          <w:lang w:val="af-ZA" w:eastAsia="ru-RU"/>
        </w:rPr>
        <w:t xml:space="preserve"> </w:t>
      </w:r>
      <w:r w:rsidRPr="00714AC4">
        <w:rPr>
          <w:rFonts w:ascii="GHEA Grapalat" w:hAnsi="GHEA Grapalat" w:cs="Sylfaen"/>
          <w:sz w:val="24"/>
          <w:szCs w:val="24"/>
          <w:lang w:val="hy-AM" w:eastAsia="ru-RU"/>
        </w:rPr>
        <w:t>է</w:t>
      </w:r>
    </w:p>
    <w:p w:rsidR="00A749FE" w:rsidRPr="00714AC4" w:rsidRDefault="00A749FE" w:rsidP="00A749FE">
      <w:pPr>
        <w:shd w:val="clear" w:color="auto" w:fill="FFFFFF"/>
        <w:spacing w:after="120" w:line="240" w:lineRule="auto"/>
        <w:jc w:val="right"/>
        <w:rPr>
          <w:rFonts w:ascii="GHEA Grapalat" w:hAnsi="GHEA Grapalat" w:cs="Sylfaen"/>
          <w:sz w:val="24"/>
          <w:szCs w:val="24"/>
          <w:lang w:val="af-ZA" w:eastAsia="ru-RU"/>
        </w:rPr>
      </w:pPr>
      <w:r w:rsidRPr="00714AC4">
        <w:rPr>
          <w:rFonts w:ascii="GHEA Grapalat" w:hAnsi="GHEA Grapalat" w:cs="Sylfaen"/>
          <w:sz w:val="24"/>
          <w:szCs w:val="24"/>
          <w:lang w:val="hy-AM" w:eastAsia="ru-RU"/>
        </w:rPr>
        <w:t>ՀՀ</w:t>
      </w:r>
      <w:r w:rsidRPr="00714AC4">
        <w:rPr>
          <w:rFonts w:ascii="GHEA Grapalat" w:hAnsi="GHEA Grapalat" w:cs="Sylfaen"/>
          <w:sz w:val="24"/>
          <w:szCs w:val="24"/>
          <w:lang w:val="af-ZA" w:eastAsia="ru-RU"/>
        </w:rPr>
        <w:t xml:space="preserve"> </w:t>
      </w:r>
      <w:r w:rsidRPr="00714AC4">
        <w:rPr>
          <w:rFonts w:ascii="GHEA Grapalat" w:hAnsi="GHEA Grapalat" w:cs="Sylfaen"/>
          <w:sz w:val="24"/>
          <w:szCs w:val="24"/>
          <w:lang w:val="hy-AM" w:eastAsia="ru-RU"/>
        </w:rPr>
        <w:t>քաղաքաշինության</w:t>
      </w:r>
      <w:r w:rsidRPr="00714AC4">
        <w:rPr>
          <w:rFonts w:ascii="GHEA Grapalat" w:hAnsi="GHEA Grapalat"/>
          <w:sz w:val="24"/>
          <w:szCs w:val="24"/>
          <w:lang w:val="af-ZA" w:eastAsia="ru-RU"/>
        </w:rPr>
        <w:t xml:space="preserve"> </w:t>
      </w:r>
      <w:r w:rsidRPr="00714AC4">
        <w:rPr>
          <w:rFonts w:ascii="GHEA Grapalat" w:hAnsi="GHEA Grapalat" w:cs="Sylfaen"/>
          <w:sz w:val="24"/>
          <w:szCs w:val="24"/>
          <w:lang w:val="hy-AM" w:eastAsia="ru-RU"/>
        </w:rPr>
        <w:t>կոմիտեի</w:t>
      </w:r>
      <w:r w:rsidRPr="00714AC4">
        <w:rPr>
          <w:rFonts w:ascii="GHEA Grapalat" w:hAnsi="GHEA Grapalat" w:cs="Sylfaen"/>
          <w:sz w:val="24"/>
          <w:szCs w:val="24"/>
          <w:lang w:val="af-ZA" w:eastAsia="ru-RU"/>
        </w:rPr>
        <w:t xml:space="preserve"> </w:t>
      </w:r>
      <w:r w:rsidRPr="00714AC4">
        <w:rPr>
          <w:rFonts w:ascii="GHEA Grapalat" w:hAnsi="GHEA Grapalat" w:cs="Sylfaen"/>
          <w:sz w:val="24"/>
          <w:szCs w:val="24"/>
          <w:lang w:val="hy-AM" w:eastAsia="ru-RU"/>
        </w:rPr>
        <w:t>նախագահի</w:t>
      </w:r>
      <w:r w:rsidRPr="00714AC4">
        <w:rPr>
          <w:rFonts w:ascii="GHEA Grapalat" w:hAnsi="GHEA Grapalat" w:cs="Sylfaen"/>
          <w:sz w:val="24"/>
          <w:szCs w:val="24"/>
          <w:lang w:val="af-ZA" w:eastAsia="ru-RU"/>
        </w:rPr>
        <w:t xml:space="preserve"> </w:t>
      </w:r>
    </w:p>
    <w:p w:rsidR="005E01AF" w:rsidRDefault="00A749FE" w:rsidP="00A749FE">
      <w:pPr>
        <w:shd w:val="clear" w:color="auto" w:fill="FFFFFF"/>
        <w:spacing w:after="0" w:line="360" w:lineRule="auto"/>
        <w:ind w:firstLine="375"/>
        <w:jc w:val="right"/>
        <w:rPr>
          <w:rFonts w:ascii="GHEA Grapalat" w:hAnsi="GHEA Grapalat" w:cs="Sylfaen"/>
          <w:sz w:val="24"/>
          <w:szCs w:val="24"/>
          <w:lang w:val="en-US" w:eastAsia="ru-RU"/>
        </w:rPr>
      </w:pPr>
      <w:r w:rsidRPr="00714AC4">
        <w:rPr>
          <w:rFonts w:ascii="GHEA Grapalat" w:hAnsi="GHEA Grapalat"/>
          <w:sz w:val="24"/>
          <w:szCs w:val="24"/>
          <w:lang w:val="af-ZA" w:eastAsia="ru-RU"/>
        </w:rPr>
        <w:t xml:space="preserve">2023 </w:t>
      </w:r>
      <w:r w:rsidRPr="00714AC4">
        <w:rPr>
          <w:rFonts w:ascii="GHEA Grapalat" w:hAnsi="GHEA Grapalat" w:cs="Sylfaen"/>
          <w:sz w:val="24"/>
          <w:szCs w:val="24"/>
          <w:lang w:eastAsia="ru-RU"/>
        </w:rPr>
        <w:t>թվականի</w:t>
      </w:r>
      <w:r w:rsidRPr="00714AC4">
        <w:rPr>
          <w:rFonts w:ascii="GHEA Grapalat" w:hAnsi="GHEA Grapalat" w:cs="Sylfaen"/>
          <w:sz w:val="24"/>
          <w:szCs w:val="24"/>
          <w:lang w:val="af-ZA" w:eastAsia="ru-RU"/>
        </w:rPr>
        <w:t xml:space="preserve"> ……...... …</w:t>
      </w:r>
      <w:r w:rsidRPr="00714AC4">
        <w:rPr>
          <w:rFonts w:ascii="GHEA Grapalat" w:hAnsi="GHEA Grapalat"/>
          <w:sz w:val="24"/>
          <w:szCs w:val="24"/>
          <w:lang w:val="af-ZA" w:eastAsia="ru-RU"/>
        </w:rPr>
        <w:t>-</w:t>
      </w:r>
      <w:r w:rsidRPr="00714AC4">
        <w:rPr>
          <w:rFonts w:ascii="GHEA Grapalat" w:hAnsi="GHEA Grapalat" w:cs="Sylfaen"/>
          <w:sz w:val="24"/>
          <w:szCs w:val="24"/>
          <w:lang w:eastAsia="ru-RU"/>
        </w:rPr>
        <w:t>ի</w:t>
      </w:r>
      <w:r w:rsidRPr="00714AC4">
        <w:rPr>
          <w:rFonts w:ascii="GHEA Grapalat" w:hAnsi="GHEA Grapalat"/>
          <w:sz w:val="24"/>
          <w:szCs w:val="24"/>
          <w:lang w:val="af-ZA" w:eastAsia="ru-RU"/>
        </w:rPr>
        <w:t xml:space="preserve"> N - </w:t>
      </w:r>
      <w:r w:rsidRPr="00714AC4">
        <w:rPr>
          <w:rFonts w:ascii="GHEA Grapalat" w:hAnsi="GHEA Grapalat" w:cs="Sylfaen"/>
          <w:sz w:val="24"/>
          <w:szCs w:val="24"/>
          <w:lang w:eastAsia="ru-RU"/>
        </w:rPr>
        <w:t>Ն</w:t>
      </w:r>
      <w:r w:rsidRPr="00714AC4">
        <w:rPr>
          <w:rFonts w:ascii="GHEA Grapalat" w:hAnsi="GHEA Grapalat" w:cs="Sylfaen"/>
          <w:sz w:val="24"/>
          <w:szCs w:val="24"/>
          <w:lang w:val="af-ZA" w:eastAsia="ru-RU"/>
        </w:rPr>
        <w:t xml:space="preserve"> </w:t>
      </w:r>
      <w:r w:rsidRPr="00714AC4">
        <w:rPr>
          <w:rFonts w:ascii="GHEA Grapalat" w:hAnsi="GHEA Grapalat" w:cs="Sylfaen"/>
          <w:sz w:val="24"/>
          <w:szCs w:val="24"/>
          <w:lang w:eastAsia="ru-RU"/>
        </w:rPr>
        <w:t>հրամանով</w:t>
      </w:r>
    </w:p>
    <w:p w:rsidR="00A749FE" w:rsidRDefault="00A749FE" w:rsidP="00A749FE">
      <w:pPr>
        <w:shd w:val="clear" w:color="auto" w:fill="FFFFFF"/>
        <w:spacing w:after="0" w:line="360" w:lineRule="auto"/>
        <w:ind w:firstLine="375"/>
        <w:jc w:val="right"/>
        <w:rPr>
          <w:rFonts w:ascii="GHEA Grapalat" w:hAnsi="GHEA Grapalat" w:cs="Sylfaen"/>
          <w:sz w:val="24"/>
          <w:szCs w:val="24"/>
          <w:lang w:val="en-US" w:eastAsia="ru-RU"/>
        </w:rPr>
      </w:pPr>
    </w:p>
    <w:p w:rsidR="00A749FE" w:rsidRDefault="00A749FE" w:rsidP="00A749FE">
      <w:pPr>
        <w:shd w:val="clear" w:color="auto" w:fill="FFFFFF"/>
        <w:spacing w:after="0" w:line="360" w:lineRule="auto"/>
        <w:ind w:firstLine="375"/>
        <w:jc w:val="right"/>
        <w:rPr>
          <w:rFonts w:ascii="GHEA Grapalat" w:hAnsi="GHEA Grapalat" w:cs="Sylfaen"/>
          <w:sz w:val="24"/>
          <w:szCs w:val="24"/>
          <w:lang w:val="en-US" w:eastAsia="ru-RU"/>
        </w:rPr>
      </w:pPr>
    </w:p>
    <w:p w:rsidR="00A749FE" w:rsidRDefault="00A749FE" w:rsidP="00A749FE">
      <w:pPr>
        <w:shd w:val="clear" w:color="auto" w:fill="FFFFFF"/>
        <w:spacing w:after="0" w:line="360" w:lineRule="auto"/>
        <w:ind w:firstLine="375"/>
        <w:jc w:val="right"/>
        <w:rPr>
          <w:rFonts w:ascii="GHEA Grapalat" w:hAnsi="GHEA Grapalat" w:cs="Sylfaen"/>
          <w:sz w:val="24"/>
          <w:szCs w:val="24"/>
          <w:lang w:val="en-US" w:eastAsia="ru-RU"/>
        </w:rPr>
      </w:pPr>
    </w:p>
    <w:p w:rsidR="00A749FE" w:rsidRPr="00A749FE" w:rsidRDefault="00A749FE" w:rsidP="00A749FE">
      <w:pPr>
        <w:shd w:val="clear" w:color="auto" w:fill="FFFFFF"/>
        <w:spacing w:after="0" w:line="360" w:lineRule="auto"/>
        <w:ind w:firstLine="375"/>
        <w:jc w:val="right"/>
        <w:rPr>
          <w:rFonts w:ascii="Arial Unicode" w:eastAsia="Times New Roman" w:hAnsi="Arial Unicode" w:cs="Times New Roman"/>
          <w:color w:val="000000"/>
          <w:kern w:val="0"/>
          <w:sz w:val="21"/>
          <w:szCs w:val="21"/>
          <w:lang w:val="en-US" w:eastAsia="ru-RU"/>
        </w:rPr>
      </w:pPr>
    </w:p>
    <w:p w:rsidR="00E93FB6" w:rsidRPr="0010065F" w:rsidRDefault="005E01AF" w:rsidP="00005169">
      <w:pPr>
        <w:shd w:val="clear" w:color="auto" w:fill="FFFFFF"/>
        <w:spacing w:after="0" w:line="360" w:lineRule="auto"/>
        <w:ind w:firstLine="375"/>
        <w:rPr>
          <w:rFonts w:ascii="GHEA Grapalat" w:hAnsi="GHEA Grapalat"/>
          <w:b/>
          <w:bCs/>
          <w:noProof/>
          <w:sz w:val="24"/>
          <w:szCs w:val="24"/>
          <w:lang w:val="hy-AM"/>
        </w:rPr>
      </w:pPr>
      <w:r w:rsidRPr="0010065F">
        <w:rPr>
          <w:rFonts w:ascii="Calibri" w:eastAsia="Times New Roman" w:hAnsi="Calibri" w:cs="Calibri"/>
          <w:color w:val="000000"/>
          <w:kern w:val="0"/>
          <w:sz w:val="21"/>
          <w:szCs w:val="21"/>
          <w:lang w:val="hy-AM" w:eastAsia="ru-RU"/>
        </w:rPr>
        <w:t> </w:t>
      </w:r>
    </w:p>
    <w:p w:rsidR="002C745C" w:rsidRPr="0010065F" w:rsidRDefault="009B16B0" w:rsidP="00423454">
      <w:pPr>
        <w:spacing w:after="0" w:line="360" w:lineRule="auto"/>
        <w:ind w:firstLine="360"/>
        <w:jc w:val="center"/>
        <w:rPr>
          <w:rFonts w:ascii="GHEA Grapalat" w:hAnsi="GHEA Grapalat"/>
          <w:b/>
          <w:bCs/>
          <w:noProof/>
          <w:sz w:val="24"/>
          <w:szCs w:val="24"/>
          <w:lang w:val="af-ZA"/>
        </w:rPr>
      </w:pPr>
      <w:r w:rsidRPr="0010065F">
        <w:rPr>
          <w:rFonts w:ascii="GHEA Grapalat" w:hAnsi="GHEA Grapalat"/>
          <w:b/>
          <w:bCs/>
          <w:noProof/>
          <w:sz w:val="24"/>
          <w:szCs w:val="24"/>
          <w:lang w:val="af-ZA"/>
        </w:rPr>
        <w:t xml:space="preserve">ՀՀՇՆ    31-03.05 - 2023  </w:t>
      </w:r>
      <w:r w:rsidR="002C745C" w:rsidRPr="0010065F">
        <w:rPr>
          <w:rFonts w:ascii="GHEA Grapalat" w:hAnsi="GHEA Grapalat"/>
          <w:b/>
          <w:bCs/>
          <w:noProof/>
          <w:sz w:val="24"/>
          <w:szCs w:val="24"/>
          <w:lang w:val="af-ZA"/>
        </w:rPr>
        <w:t>«</w:t>
      </w:r>
      <w:r w:rsidR="002C745C" w:rsidRPr="0010065F">
        <w:rPr>
          <w:rFonts w:ascii="GHEA Grapalat" w:hAnsi="GHEA Grapalat"/>
          <w:b/>
          <w:bCs/>
          <w:noProof/>
          <w:sz w:val="24"/>
          <w:szCs w:val="24"/>
          <w:lang w:val="hy-AM"/>
        </w:rPr>
        <w:t>ԲԱՐՁՐԱԳՈՒՅՆ</w:t>
      </w:r>
      <w:r w:rsidR="002C745C" w:rsidRPr="0010065F">
        <w:rPr>
          <w:rFonts w:ascii="GHEA Grapalat" w:hAnsi="GHEA Grapalat"/>
          <w:b/>
          <w:bCs/>
          <w:noProof/>
          <w:sz w:val="24"/>
          <w:szCs w:val="24"/>
          <w:lang w:val="af-ZA"/>
        </w:rPr>
        <w:t xml:space="preserve"> </w:t>
      </w:r>
      <w:r w:rsidR="002C745C" w:rsidRPr="0010065F">
        <w:rPr>
          <w:rFonts w:ascii="GHEA Grapalat" w:hAnsi="GHEA Grapalat"/>
          <w:b/>
          <w:bCs/>
          <w:noProof/>
          <w:sz w:val="24"/>
          <w:szCs w:val="24"/>
          <w:lang w:val="hy-AM"/>
        </w:rPr>
        <w:t>ՈՒՍՈՒՄՆԱԿԱՆ</w:t>
      </w:r>
      <w:r w:rsidR="002C745C" w:rsidRPr="0010065F">
        <w:rPr>
          <w:rFonts w:ascii="GHEA Grapalat" w:hAnsi="GHEA Grapalat"/>
          <w:b/>
          <w:bCs/>
          <w:noProof/>
          <w:sz w:val="24"/>
          <w:szCs w:val="24"/>
          <w:lang w:val="af-ZA"/>
        </w:rPr>
        <w:t xml:space="preserve"> </w:t>
      </w:r>
      <w:r w:rsidR="002C745C" w:rsidRPr="0010065F">
        <w:rPr>
          <w:rFonts w:ascii="GHEA Grapalat" w:hAnsi="GHEA Grapalat"/>
          <w:b/>
          <w:bCs/>
          <w:noProof/>
          <w:sz w:val="24"/>
          <w:szCs w:val="24"/>
          <w:lang w:val="hy-AM"/>
        </w:rPr>
        <w:t>ՀԱՍՏԱՏՈՒԹՅՈՒՆՆԵՐԻ</w:t>
      </w:r>
      <w:r w:rsidR="002C745C" w:rsidRPr="0010065F">
        <w:rPr>
          <w:rFonts w:ascii="GHEA Grapalat" w:hAnsi="GHEA Grapalat"/>
          <w:b/>
          <w:bCs/>
          <w:noProof/>
          <w:sz w:val="24"/>
          <w:szCs w:val="24"/>
          <w:lang w:val="af-ZA"/>
        </w:rPr>
        <w:t xml:space="preserve"> </w:t>
      </w:r>
      <w:r w:rsidR="002C745C" w:rsidRPr="0010065F">
        <w:rPr>
          <w:rFonts w:ascii="GHEA Grapalat" w:hAnsi="GHEA Grapalat"/>
          <w:b/>
          <w:bCs/>
          <w:noProof/>
          <w:sz w:val="24"/>
          <w:szCs w:val="24"/>
          <w:lang w:val="hy-AM"/>
        </w:rPr>
        <w:t>ՇԵՆՔԵՐ</w:t>
      </w:r>
      <w:r w:rsidR="002C745C" w:rsidRPr="0010065F">
        <w:rPr>
          <w:rFonts w:ascii="GHEA Grapalat" w:hAnsi="GHEA Grapalat"/>
          <w:b/>
          <w:bCs/>
          <w:noProof/>
          <w:sz w:val="24"/>
          <w:szCs w:val="24"/>
          <w:lang w:val="af-ZA"/>
        </w:rPr>
        <w:t xml:space="preserve"> </w:t>
      </w:r>
      <w:r w:rsidR="002C745C" w:rsidRPr="0010065F">
        <w:rPr>
          <w:rFonts w:ascii="GHEA Grapalat" w:hAnsi="GHEA Grapalat"/>
          <w:b/>
          <w:bCs/>
          <w:noProof/>
          <w:sz w:val="24"/>
          <w:szCs w:val="24"/>
          <w:lang w:val="hy-AM"/>
        </w:rPr>
        <w:t>ԵՎ</w:t>
      </w:r>
      <w:r w:rsidR="002C745C" w:rsidRPr="0010065F">
        <w:rPr>
          <w:rFonts w:ascii="GHEA Grapalat" w:hAnsi="GHEA Grapalat"/>
          <w:b/>
          <w:bCs/>
          <w:noProof/>
          <w:sz w:val="24"/>
          <w:szCs w:val="24"/>
          <w:lang w:val="af-ZA"/>
        </w:rPr>
        <w:t xml:space="preserve"> </w:t>
      </w:r>
      <w:r w:rsidR="002C745C" w:rsidRPr="0010065F">
        <w:rPr>
          <w:rFonts w:ascii="GHEA Grapalat" w:hAnsi="GHEA Grapalat"/>
          <w:b/>
          <w:bCs/>
          <w:noProof/>
          <w:sz w:val="24"/>
          <w:szCs w:val="24"/>
          <w:lang w:val="hy-AM"/>
        </w:rPr>
        <w:t>ՇԻՆՈՒԹՅՈՒՆՆԵՐ</w:t>
      </w:r>
      <w:r w:rsidR="002C745C" w:rsidRPr="0010065F">
        <w:rPr>
          <w:rFonts w:ascii="GHEA Grapalat" w:hAnsi="GHEA Grapalat"/>
          <w:b/>
          <w:bCs/>
          <w:noProof/>
          <w:sz w:val="24"/>
          <w:szCs w:val="24"/>
          <w:lang w:val="af-ZA"/>
        </w:rPr>
        <w:t xml:space="preserve">» </w:t>
      </w:r>
      <w:r w:rsidRPr="0010065F">
        <w:rPr>
          <w:rFonts w:ascii="GHEA Grapalat" w:hAnsi="GHEA Grapalat"/>
          <w:b/>
          <w:bCs/>
          <w:noProof/>
          <w:sz w:val="24"/>
          <w:szCs w:val="24"/>
          <w:lang w:val="af-ZA"/>
        </w:rPr>
        <w:t xml:space="preserve"> </w:t>
      </w:r>
      <w:r w:rsidR="002C745C" w:rsidRPr="0010065F">
        <w:rPr>
          <w:rFonts w:ascii="GHEA Grapalat" w:hAnsi="GHEA Grapalat"/>
          <w:b/>
          <w:bCs/>
          <w:noProof/>
          <w:sz w:val="24"/>
          <w:szCs w:val="24"/>
          <w:lang w:val="hy-AM"/>
        </w:rPr>
        <w:t>Հ</w:t>
      </w:r>
      <w:r w:rsidR="00344B8C" w:rsidRPr="0010065F">
        <w:rPr>
          <w:rFonts w:ascii="GHEA Grapalat" w:hAnsi="GHEA Grapalat"/>
          <w:b/>
          <w:bCs/>
          <w:noProof/>
          <w:sz w:val="24"/>
          <w:szCs w:val="24"/>
          <w:lang w:val="hy-AM"/>
        </w:rPr>
        <w:t xml:space="preserve">ԱՅԱՍՏԱՆԻ </w:t>
      </w:r>
      <w:r w:rsidR="002C745C" w:rsidRPr="0010065F">
        <w:rPr>
          <w:rFonts w:ascii="GHEA Grapalat" w:hAnsi="GHEA Grapalat"/>
          <w:b/>
          <w:bCs/>
          <w:noProof/>
          <w:sz w:val="24"/>
          <w:szCs w:val="24"/>
          <w:lang w:val="hy-AM"/>
        </w:rPr>
        <w:t>Հ</w:t>
      </w:r>
      <w:r w:rsidR="00344B8C" w:rsidRPr="0010065F">
        <w:rPr>
          <w:rFonts w:ascii="GHEA Grapalat" w:hAnsi="GHEA Grapalat"/>
          <w:b/>
          <w:bCs/>
          <w:noProof/>
          <w:sz w:val="24"/>
          <w:szCs w:val="24"/>
          <w:lang w:val="hy-AM"/>
        </w:rPr>
        <w:t>ԱՆՐԱՊԵՏՈՒԹՅԱՆ</w:t>
      </w:r>
      <w:r w:rsidR="002C745C" w:rsidRPr="0010065F">
        <w:rPr>
          <w:rFonts w:ascii="GHEA Grapalat" w:hAnsi="GHEA Grapalat"/>
          <w:b/>
          <w:bCs/>
          <w:noProof/>
          <w:sz w:val="24"/>
          <w:szCs w:val="24"/>
          <w:lang w:val="af-ZA"/>
        </w:rPr>
        <w:t xml:space="preserve"> </w:t>
      </w:r>
      <w:r w:rsidR="002C745C" w:rsidRPr="0010065F">
        <w:rPr>
          <w:rFonts w:ascii="GHEA Grapalat" w:hAnsi="GHEA Grapalat"/>
          <w:b/>
          <w:bCs/>
          <w:noProof/>
          <w:sz w:val="24"/>
          <w:szCs w:val="24"/>
          <w:lang w:val="hy-AM"/>
        </w:rPr>
        <w:t>ՇԻՆԱՐԱՐԱԿԱՆ</w:t>
      </w:r>
      <w:r w:rsidR="002C745C" w:rsidRPr="0010065F">
        <w:rPr>
          <w:rFonts w:ascii="GHEA Grapalat" w:hAnsi="GHEA Grapalat"/>
          <w:b/>
          <w:bCs/>
          <w:noProof/>
          <w:sz w:val="24"/>
          <w:szCs w:val="24"/>
          <w:lang w:val="af-ZA"/>
        </w:rPr>
        <w:t xml:space="preserve"> </w:t>
      </w:r>
      <w:r w:rsidR="002C745C" w:rsidRPr="0010065F">
        <w:rPr>
          <w:rFonts w:ascii="GHEA Grapalat" w:hAnsi="GHEA Grapalat"/>
          <w:b/>
          <w:bCs/>
          <w:noProof/>
          <w:sz w:val="24"/>
          <w:szCs w:val="24"/>
          <w:lang w:val="hy-AM"/>
        </w:rPr>
        <w:t>ՆՈՐՄԵՐ</w:t>
      </w:r>
    </w:p>
    <w:p w:rsidR="00B67F49" w:rsidRPr="0010065F" w:rsidRDefault="00B67F49" w:rsidP="00423454">
      <w:pPr>
        <w:spacing w:before="120" w:after="120" w:line="360" w:lineRule="auto"/>
        <w:rPr>
          <w:rFonts w:ascii="GHEA Grapalat" w:eastAsia="Times New Roman" w:hAnsi="GHEA Grapalat" w:cs="Times New Roman"/>
          <w:color w:val="000000"/>
          <w:kern w:val="0"/>
          <w:sz w:val="24"/>
          <w:szCs w:val="24"/>
          <w:lang w:val="hy-AM" w:eastAsia="ru-RU"/>
        </w:rPr>
      </w:pPr>
    </w:p>
    <w:p w:rsidR="0054023A" w:rsidRPr="0010065F" w:rsidRDefault="008D68FE" w:rsidP="00423454">
      <w:pPr>
        <w:pStyle w:val="Default"/>
        <w:numPr>
          <w:ilvl w:val="0"/>
          <w:numId w:val="1"/>
        </w:numPr>
        <w:tabs>
          <w:tab w:val="left" w:pos="851"/>
          <w:tab w:val="left" w:pos="993"/>
        </w:tabs>
        <w:spacing w:line="360" w:lineRule="auto"/>
        <w:ind w:left="0" w:firstLine="567"/>
        <w:rPr>
          <w:rFonts w:ascii="GHEA Grapalat" w:hAnsi="GHEA Grapalat"/>
          <w:b/>
          <w:color w:val="auto"/>
          <w:lang w:val="hy-AM"/>
        </w:rPr>
      </w:pPr>
      <w:bookmarkStart w:id="1" w:name="_Hlk122511192"/>
      <w:r w:rsidRPr="0010065F">
        <w:rPr>
          <w:rFonts w:ascii="GHEA Grapalat" w:hAnsi="GHEA Grapalat"/>
          <w:b/>
          <w:color w:val="auto"/>
          <w:lang w:val="hy-AM"/>
        </w:rPr>
        <w:t>ԿԻՐԱՌՄԱՆ ՈԼՈՐՏԸ</w:t>
      </w:r>
      <w:bookmarkEnd w:id="1"/>
    </w:p>
    <w:p w:rsidR="00EE36F3" w:rsidRPr="0010065F" w:rsidRDefault="00EE36F3" w:rsidP="00546B32">
      <w:pPr>
        <w:pStyle w:val="ListParagraph"/>
        <w:numPr>
          <w:ilvl w:val="0"/>
          <w:numId w:val="28"/>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Սույն </w:t>
      </w:r>
      <w:bookmarkStart w:id="2" w:name="_Hlk121302637"/>
      <w:r w:rsidRPr="0010065F">
        <w:rPr>
          <w:rFonts w:ascii="GHEA Grapalat" w:eastAsia="Times New Roman" w:hAnsi="GHEA Grapalat" w:cs="Times New Roman"/>
          <w:kern w:val="0"/>
          <w:sz w:val="24"/>
          <w:szCs w:val="24"/>
          <w:lang w:val="hy-AM" w:eastAsia="ru-RU"/>
        </w:rPr>
        <w:t>շինարարական նորմե</w:t>
      </w:r>
      <w:bookmarkEnd w:id="2"/>
      <w:r w:rsidRPr="0010065F">
        <w:rPr>
          <w:rFonts w:ascii="GHEA Grapalat" w:eastAsia="Times New Roman" w:hAnsi="GHEA Grapalat" w:cs="Times New Roman"/>
          <w:kern w:val="0"/>
          <w:sz w:val="24"/>
          <w:szCs w:val="24"/>
          <w:lang w:val="hy-AM" w:eastAsia="ru-RU"/>
        </w:rPr>
        <w:t xml:space="preserve">րը սահմանում են </w:t>
      </w:r>
      <w:r w:rsidRPr="0010065F">
        <w:rPr>
          <w:rFonts w:ascii="GHEA Grapalat" w:hAnsi="GHEA Grapalat" w:cs="Sylfaen"/>
          <w:iCs/>
          <w:sz w:val="24"/>
          <w:szCs w:val="24"/>
          <w:lang w:val="hy-AM"/>
        </w:rPr>
        <w:t>Հայաստանի</w:t>
      </w:r>
      <w:r w:rsidRPr="0010065F">
        <w:rPr>
          <w:rFonts w:ascii="GHEA Grapalat" w:hAnsi="GHEA Grapalat"/>
          <w:iCs/>
          <w:sz w:val="24"/>
          <w:szCs w:val="24"/>
          <w:lang w:val="hy-AM"/>
        </w:rPr>
        <w:t xml:space="preserve"> </w:t>
      </w:r>
      <w:r w:rsidRPr="0010065F">
        <w:rPr>
          <w:rFonts w:ascii="GHEA Grapalat" w:hAnsi="GHEA Grapalat" w:cs="Sylfaen"/>
          <w:iCs/>
          <w:sz w:val="24"/>
          <w:szCs w:val="24"/>
          <w:lang w:val="hy-AM"/>
        </w:rPr>
        <w:t>Հանրապետության</w:t>
      </w:r>
      <w:r w:rsidRPr="0010065F">
        <w:rPr>
          <w:rFonts w:ascii="GHEA Grapalat" w:hAnsi="GHEA Grapalat"/>
          <w:iCs/>
          <w:sz w:val="24"/>
          <w:szCs w:val="24"/>
          <w:lang w:val="hy-AM"/>
        </w:rPr>
        <w:t xml:space="preserve"> </w:t>
      </w:r>
      <w:r w:rsidRPr="0010065F">
        <w:rPr>
          <w:rFonts w:ascii="GHEA Grapalat" w:hAnsi="GHEA Grapalat" w:cs="Sylfaen"/>
          <w:iCs/>
          <w:sz w:val="24"/>
          <w:szCs w:val="24"/>
          <w:lang w:val="hy-AM"/>
        </w:rPr>
        <w:t>տարածքում</w:t>
      </w:r>
      <w:r w:rsidRPr="0010065F">
        <w:rPr>
          <w:rFonts w:ascii="GHEA Grapalat" w:eastAsia="Times New Roman" w:hAnsi="GHEA Grapalat" w:cs="Times New Roman"/>
          <w:kern w:val="0"/>
          <w:sz w:val="24"/>
          <w:szCs w:val="24"/>
          <w:lang w:val="hy-AM" w:eastAsia="ru-RU"/>
        </w:rPr>
        <w:t xml:space="preserve"> բարձրագույն ուսումնական հաստատությունների շենքերի և շինությունների</w:t>
      </w:r>
      <w:r w:rsidR="00B836F6" w:rsidRPr="0010065F">
        <w:rPr>
          <w:rFonts w:ascii="GHEA Grapalat" w:eastAsia="Times New Roman" w:hAnsi="GHEA Grapalat" w:cs="Times New Roman"/>
          <w:kern w:val="0"/>
          <w:sz w:val="24"/>
          <w:szCs w:val="24"/>
          <w:lang w:val="hy-AM" w:eastAsia="ru-RU"/>
        </w:rPr>
        <w:t>, դրանց համալիրների և ուսանողական քաղաքների</w:t>
      </w:r>
      <w:r w:rsidRPr="0010065F">
        <w:rPr>
          <w:rFonts w:ascii="GHEA Grapalat" w:eastAsia="Times New Roman" w:hAnsi="GHEA Grapalat" w:cs="Times New Roman"/>
          <w:kern w:val="0"/>
          <w:sz w:val="24"/>
          <w:szCs w:val="24"/>
          <w:lang w:val="hy-AM" w:eastAsia="ru-RU"/>
        </w:rPr>
        <w:t xml:space="preserve"> </w:t>
      </w:r>
      <w:r w:rsidR="00C8273D" w:rsidRPr="0010065F">
        <w:rPr>
          <w:rFonts w:ascii="GHEA Grapalat" w:eastAsia="Times New Roman" w:hAnsi="GHEA Grapalat" w:cs="Times New Roman"/>
          <w:kern w:val="0"/>
          <w:sz w:val="24"/>
          <w:szCs w:val="24"/>
          <w:lang w:val="hy-AM" w:eastAsia="ru-RU"/>
        </w:rPr>
        <w:t xml:space="preserve">(այսուհետ՝ ԲՈՒՀ) </w:t>
      </w:r>
      <w:r w:rsidRPr="0010065F">
        <w:rPr>
          <w:rFonts w:ascii="GHEA Grapalat" w:eastAsia="Times New Roman" w:hAnsi="GHEA Grapalat" w:cs="Times New Roman"/>
          <w:kern w:val="0"/>
          <w:sz w:val="24"/>
          <w:szCs w:val="24"/>
          <w:lang w:val="hy-AM" w:eastAsia="ru-RU"/>
        </w:rPr>
        <w:t>տեղակայման, գործառ</w:t>
      </w:r>
      <w:r w:rsidR="009B16B0" w:rsidRPr="0010065F">
        <w:rPr>
          <w:rFonts w:ascii="GHEA Grapalat" w:eastAsia="Times New Roman" w:hAnsi="GHEA Grapalat" w:cs="Times New Roman"/>
          <w:kern w:val="0"/>
          <w:sz w:val="24"/>
          <w:szCs w:val="24"/>
          <w:lang w:val="en-US" w:eastAsia="ru-RU"/>
        </w:rPr>
        <w:t>ն</w:t>
      </w:r>
      <w:r w:rsidRPr="0010065F">
        <w:rPr>
          <w:rFonts w:ascii="GHEA Grapalat" w:eastAsia="Times New Roman" w:hAnsi="GHEA Grapalat" w:cs="Times New Roman"/>
          <w:kern w:val="0"/>
          <w:sz w:val="24"/>
          <w:szCs w:val="24"/>
          <w:lang w:val="hy-AM" w:eastAsia="ru-RU"/>
        </w:rPr>
        <w:t xml:space="preserve">ական </w:t>
      </w:r>
      <w:r w:rsidR="009B16B0" w:rsidRPr="0010065F">
        <w:rPr>
          <w:rFonts w:ascii="GHEA Grapalat" w:eastAsia="Times New Roman" w:hAnsi="GHEA Grapalat" w:cs="Times New Roman"/>
          <w:kern w:val="0"/>
          <w:sz w:val="24"/>
          <w:szCs w:val="24"/>
          <w:lang w:val="en-US" w:eastAsia="ru-RU"/>
        </w:rPr>
        <w:t>դասակարգման</w:t>
      </w:r>
      <w:r w:rsidRPr="0010065F">
        <w:rPr>
          <w:rFonts w:ascii="GHEA Grapalat" w:eastAsia="Times New Roman" w:hAnsi="GHEA Grapalat" w:cs="Times New Roman"/>
          <w:kern w:val="0"/>
          <w:sz w:val="24"/>
          <w:szCs w:val="24"/>
          <w:lang w:val="hy-AM" w:eastAsia="ru-RU"/>
        </w:rPr>
        <w:t xml:space="preserve">, </w:t>
      </w:r>
      <w:r w:rsidR="009B16B0" w:rsidRPr="0010065F">
        <w:rPr>
          <w:rFonts w:ascii="GHEA Grapalat" w:eastAsia="Times New Roman" w:hAnsi="GHEA Grapalat" w:cs="Times New Roman"/>
          <w:kern w:val="0"/>
          <w:sz w:val="24"/>
          <w:szCs w:val="24"/>
          <w:lang w:val="en-US" w:eastAsia="ru-RU"/>
        </w:rPr>
        <w:t xml:space="preserve">ճարտարապետական և </w:t>
      </w:r>
      <w:r w:rsidR="00B836F6" w:rsidRPr="0010065F">
        <w:rPr>
          <w:rFonts w:ascii="GHEA Grapalat" w:eastAsia="Times New Roman" w:hAnsi="GHEA Grapalat" w:cs="Times New Roman"/>
          <w:kern w:val="0"/>
          <w:sz w:val="24"/>
          <w:szCs w:val="24"/>
          <w:lang w:val="hy-AM" w:eastAsia="ru-RU"/>
        </w:rPr>
        <w:t>ծավալահատակագծայի</w:t>
      </w:r>
      <w:r w:rsidRPr="0010065F">
        <w:rPr>
          <w:rFonts w:ascii="GHEA Grapalat" w:eastAsia="Times New Roman" w:hAnsi="GHEA Grapalat" w:cs="Times New Roman"/>
          <w:kern w:val="0"/>
          <w:sz w:val="24"/>
          <w:szCs w:val="24"/>
          <w:lang w:val="hy-AM" w:eastAsia="ru-RU"/>
        </w:rPr>
        <w:t xml:space="preserve">ն լուծումների, </w:t>
      </w:r>
      <w:r w:rsidR="009B16B0" w:rsidRPr="0010065F">
        <w:rPr>
          <w:rFonts w:ascii="GHEA Grapalat" w:eastAsia="Times New Roman" w:hAnsi="GHEA Grapalat" w:cs="Times New Roman"/>
          <w:kern w:val="0"/>
          <w:sz w:val="24"/>
          <w:szCs w:val="24"/>
          <w:lang w:val="en-US" w:eastAsia="ru-RU"/>
        </w:rPr>
        <w:t xml:space="preserve">տեխնիկական </w:t>
      </w:r>
      <w:r w:rsidRPr="0010065F">
        <w:rPr>
          <w:rFonts w:ascii="GHEA Grapalat" w:eastAsia="Times New Roman" w:hAnsi="GHEA Grapalat" w:cs="Times New Roman"/>
          <w:kern w:val="0"/>
          <w:sz w:val="24"/>
          <w:szCs w:val="24"/>
          <w:lang w:val="hy-AM" w:eastAsia="ru-RU"/>
        </w:rPr>
        <w:t>անվտանգության</w:t>
      </w:r>
      <w:r w:rsidR="009B16B0" w:rsidRPr="0010065F">
        <w:rPr>
          <w:rFonts w:ascii="GHEA Grapalat" w:eastAsia="Times New Roman" w:hAnsi="GHEA Grapalat" w:cs="Times New Roman"/>
          <w:kern w:val="0"/>
          <w:sz w:val="24"/>
          <w:szCs w:val="24"/>
          <w:lang w:val="en-US" w:eastAsia="ru-RU"/>
        </w:rPr>
        <w:t xml:space="preserve"> և </w:t>
      </w:r>
      <w:r w:rsidRPr="0010065F">
        <w:rPr>
          <w:rFonts w:ascii="GHEA Grapalat" w:eastAsia="Times New Roman" w:hAnsi="GHEA Grapalat" w:cs="Times New Roman"/>
          <w:kern w:val="0"/>
          <w:sz w:val="24"/>
          <w:szCs w:val="24"/>
          <w:lang w:val="hy-AM" w:eastAsia="ru-RU"/>
        </w:rPr>
        <w:t xml:space="preserve"> ինժեներական </w:t>
      </w:r>
      <w:r w:rsidR="009B16B0" w:rsidRPr="0010065F">
        <w:rPr>
          <w:rFonts w:ascii="GHEA Grapalat" w:eastAsia="Times New Roman" w:hAnsi="GHEA Grapalat" w:cs="Times New Roman"/>
          <w:kern w:val="0"/>
          <w:sz w:val="24"/>
          <w:szCs w:val="24"/>
          <w:lang w:val="en-US" w:eastAsia="ru-RU"/>
        </w:rPr>
        <w:t>հաղորդակցութղիների համակարգերի</w:t>
      </w:r>
      <w:r w:rsidRPr="0010065F">
        <w:rPr>
          <w:rFonts w:ascii="GHEA Grapalat" w:eastAsia="Times New Roman" w:hAnsi="GHEA Grapalat" w:cs="Times New Roman"/>
          <w:kern w:val="0"/>
          <w:sz w:val="24"/>
          <w:szCs w:val="24"/>
          <w:lang w:val="hy-AM" w:eastAsia="ru-RU"/>
        </w:rPr>
        <w:t xml:space="preserve">, </w:t>
      </w:r>
      <w:r w:rsidR="009B16B0" w:rsidRPr="0010065F">
        <w:rPr>
          <w:rFonts w:ascii="GHEA Grapalat" w:eastAsia="Times New Roman" w:hAnsi="GHEA Grapalat" w:cs="Times New Roman"/>
          <w:kern w:val="0"/>
          <w:sz w:val="24"/>
          <w:szCs w:val="24"/>
          <w:lang w:val="en-US" w:eastAsia="ru-RU"/>
        </w:rPr>
        <w:t xml:space="preserve">տեխնոլոգիական սարքերի և սարքավորումների, </w:t>
      </w:r>
      <w:r w:rsidRPr="0010065F">
        <w:rPr>
          <w:rFonts w:ascii="GHEA Grapalat" w:eastAsia="Times New Roman" w:hAnsi="GHEA Grapalat" w:cs="Times New Roman"/>
          <w:kern w:val="0"/>
          <w:sz w:val="24"/>
          <w:szCs w:val="24"/>
          <w:lang w:val="hy-AM" w:eastAsia="ru-RU"/>
        </w:rPr>
        <w:t xml:space="preserve">ներքին </w:t>
      </w:r>
      <w:r w:rsidR="009B16B0" w:rsidRPr="0010065F">
        <w:rPr>
          <w:rFonts w:ascii="GHEA Grapalat" w:eastAsia="Times New Roman" w:hAnsi="GHEA Grapalat" w:cs="Times New Roman"/>
          <w:kern w:val="0"/>
          <w:sz w:val="24"/>
          <w:szCs w:val="24"/>
          <w:lang w:val="en-US" w:eastAsia="ru-RU"/>
        </w:rPr>
        <w:t xml:space="preserve">և արտաքին </w:t>
      </w:r>
      <w:r w:rsidRPr="0010065F">
        <w:rPr>
          <w:rFonts w:ascii="GHEA Grapalat" w:eastAsia="Times New Roman" w:hAnsi="GHEA Grapalat" w:cs="Times New Roman"/>
          <w:kern w:val="0"/>
          <w:sz w:val="24"/>
          <w:szCs w:val="24"/>
          <w:lang w:val="hy-AM" w:eastAsia="ru-RU"/>
        </w:rPr>
        <w:t xml:space="preserve">միջավայրի </w:t>
      </w:r>
      <w:r w:rsidR="009B16B0" w:rsidRPr="0010065F">
        <w:rPr>
          <w:rFonts w:ascii="GHEA Grapalat" w:eastAsia="Times New Roman" w:hAnsi="GHEA Grapalat" w:cs="Times New Roman"/>
          <w:kern w:val="0"/>
          <w:sz w:val="24"/>
          <w:szCs w:val="24"/>
          <w:lang w:val="en-US" w:eastAsia="ru-RU"/>
        </w:rPr>
        <w:t>ձևավորման և կահավորման, ինչպես նա</w:t>
      </w:r>
      <w:r w:rsidRPr="0010065F">
        <w:rPr>
          <w:rFonts w:ascii="GHEA Grapalat" w:eastAsia="Times New Roman" w:hAnsi="GHEA Grapalat" w:cs="Times New Roman"/>
          <w:kern w:val="0"/>
          <w:sz w:val="24"/>
          <w:szCs w:val="24"/>
          <w:lang w:val="hy-AM" w:eastAsia="ru-RU"/>
        </w:rPr>
        <w:t>և</w:t>
      </w:r>
      <w:r w:rsidR="009B16B0" w:rsidRPr="0010065F">
        <w:rPr>
          <w:rFonts w:ascii="GHEA Grapalat" w:eastAsia="Times New Roman" w:hAnsi="GHEA Grapalat" w:cs="Times New Roman"/>
          <w:kern w:val="0"/>
          <w:sz w:val="24"/>
          <w:szCs w:val="24"/>
          <w:lang w:val="en-US" w:eastAsia="ru-RU"/>
        </w:rPr>
        <w:t xml:space="preserve"> </w:t>
      </w:r>
      <w:r w:rsidR="00363883" w:rsidRPr="0010065F">
        <w:rPr>
          <w:rFonts w:ascii="GHEA Grapalat" w:eastAsia="Times New Roman" w:hAnsi="GHEA Grapalat" w:cs="Times New Roman"/>
          <w:kern w:val="0"/>
          <w:sz w:val="24"/>
          <w:szCs w:val="24"/>
          <w:lang w:val="en-US" w:eastAsia="ru-RU"/>
        </w:rPr>
        <w:t xml:space="preserve">երկրաշարժադիմացկունության, քաղաքացիական պաշտպանության, </w:t>
      </w:r>
      <w:r w:rsidR="009B16B0" w:rsidRPr="0010065F">
        <w:rPr>
          <w:rFonts w:ascii="GHEA Grapalat" w:eastAsia="Times New Roman" w:hAnsi="GHEA Grapalat" w:cs="Times New Roman"/>
          <w:kern w:val="0"/>
          <w:sz w:val="24"/>
          <w:szCs w:val="24"/>
          <w:lang w:val="en-US" w:eastAsia="ru-RU"/>
        </w:rPr>
        <w:t>հաշմանդամություն ունեցող անձա</w:t>
      </w:r>
      <w:r w:rsidR="00650D2F" w:rsidRPr="0010065F">
        <w:rPr>
          <w:rFonts w:ascii="GHEA Grapalat" w:eastAsia="Times New Roman" w:hAnsi="GHEA Grapalat" w:cs="Times New Roman"/>
          <w:kern w:val="0"/>
          <w:sz w:val="24"/>
          <w:szCs w:val="24"/>
          <w:lang w:val="en-US" w:eastAsia="ru-RU"/>
        </w:rPr>
        <w:t>ն</w:t>
      </w:r>
      <w:r w:rsidR="009B16B0" w:rsidRPr="0010065F">
        <w:rPr>
          <w:rFonts w:ascii="GHEA Grapalat" w:eastAsia="Times New Roman" w:hAnsi="GHEA Grapalat" w:cs="Times New Roman"/>
          <w:kern w:val="0"/>
          <w:sz w:val="24"/>
          <w:szCs w:val="24"/>
          <w:lang w:val="en-US" w:eastAsia="ru-RU"/>
        </w:rPr>
        <w:t xml:space="preserve">ց համար շահագործման մատչելիության, </w:t>
      </w:r>
      <w:r w:rsidRPr="0010065F">
        <w:rPr>
          <w:rFonts w:ascii="GHEA Grapalat" w:eastAsia="Times New Roman" w:hAnsi="GHEA Grapalat" w:cs="Times New Roman"/>
          <w:kern w:val="0"/>
          <w:sz w:val="24"/>
          <w:szCs w:val="24"/>
          <w:lang w:val="hy-AM" w:eastAsia="ru-RU"/>
        </w:rPr>
        <w:t xml:space="preserve"> էներգաարդյունավետության</w:t>
      </w:r>
      <w:r w:rsidR="00650D2F" w:rsidRPr="0010065F">
        <w:rPr>
          <w:rFonts w:ascii="GHEA Grapalat" w:eastAsia="Times New Roman" w:hAnsi="GHEA Grapalat" w:cs="Times New Roman"/>
          <w:kern w:val="0"/>
          <w:sz w:val="24"/>
          <w:szCs w:val="24"/>
          <w:lang w:val="en-US" w:eastAsia="ru-RU"/>
        </w:rPr>
        <w:t xml:space="preserve"> և էներգախնայողության</w:t>
      </w:r>
      <w:r w:rsidR="00363883" w:rsidRPr="0010065F">
        <w:rPr>
          <w:rFonts w:ascii="GHEA Grapalat" w:eastAsia="Times New Roman" w:hAnsi="GHEA Grapalat" w:cs="Times New Roman"/>
          <w:kern w:val="0"/>
          <w:sz w:val="24"/>
          <w:szCs w:val="24"/>
          <w:lang w:val="en-US" w:eastAsia="ru-RU"/>
        </w:rPr>
        <w:t>, կլիմայի փոփոխության հետ հարմարվողականության միջոցառումների նախատեսման</w:t>
      </w:r>
      <w:r w:rsidRPr="0010065F">
        <w:rPr>
          <w:rFonts w:ascii="GHEA Grapalat" w:eastAsia="Times New Roman" w:hAnsi="GHEA Grapalat" w:cs="Times New Roman"/>
          <w:kern w:val="0"/>
          <w:sz w:val="24"/>
          <w:szCs w:val="24"/>
          <w:lang w:val="hy-AM" w:eastAsia="ru-RU"/>
        </w:rPr>
        <w:t xml:space="preserve"> </w:t>
      </w:r>
      <w:r w:rsidR="00BA4D35" w:rsidRPr="0010065F">
        <w:rPr>
          <w:rFonts w:ascii="GHEA Grapalat" w:eastAsia="Times New Roman" w:hAnsi="GHEA Grapalat" w:cs="Times New Roman"/>
          <w:kern w:val="0"/>
          <w:sz w:val="24"/>
          <w:szCs w:val="24"/>
          <w:lang w:val="hy-AM" w:eastAsia="ru-RU"/>
        </w:rPr>
        <w:t xml:space="preserve">նկատմամբ </w:t>
      </w:r>
      <w:r w:rsidRPr="0010065F">
        <w:rPr>
          <w:rFonts w:ascii="GHEA Grapalat" w:eastAsia="Times New Roman" w:hAnsi="GHEA Grapalat" w:cs="Times New Roman"/>
          <w:kern w:val="0"/>
          <w:sz w:val="24"/>
          <w:szCs w:val="24"/>
          <w:lang w:val="hy-AM" w:eastAsia="ru-RU"/>
        </w:rPr>
        <w:t>պահանջները:</w:t>
      </w:r>
    </w:p>
    <w:p w:rsidR="00EE36F3" w:rsidRPr="0010065F" w:rsidRDefault="00423454" w:rsidP="00546B32">
      <w:pPr>
        <w:pStyle w:val="ListParagraph"/>
        <w:numPr>
          <w:ilvl w:val="0"/>
          <w:numId w:val="28"/>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Ս</w:t>
      </w:r>
      <w:r w:rsidR="00BA4D35" w:rsidRPr="0010065F">
        <w:rPr>
          <w:rFonts w:ascii="GHEA Grapalat" w:eastAsia="Times New Roman" w:hAnsi="GHEA Grapalat" w:cs="Times New Roman"/>
          <w:kern w:val="0"/>
          <w:sz w:val="24"/>
          <w:szCs w:val="24"/>
          <w:lang w:val="hy-AM" w:eastAsia="ru-RU"/>
        </w:rPr>
        <w:t>ույն նորմեր</w:t>
      </w:r>
      <w:r w:rsidR="00EE36F3" w:rsidRPr="0010065F">
        <w:rPr>
          <w:rFonts w:ascii="GHEA Grapalat" w:eastAsia="Times New Roman" w:hAnsi="GHEA Grapalat" w:cs="Times New Roman"/>
          <w:kern w:val="0"/>
          <w:sz w:val="24"/>
          <w:szCs w:val="24"/>
          <w:lang w:val="hy-AM" w:eastAsia="ru-RU"/>
        </w:rPr>
        <w:t xml:space="preserve">ը </w:t>
      </w:r>
      <w:r w:rsidR="005A778F" w:rsidRPr="0010065F">
        <w:rPr>
          <w:rFonts w:ascii="GHEA Grapalat" w:eastAsia="Times New Roman" w:hAnsi="GHEA Grapalat" w:cs="Times New Roman"/>
          <w:kern w:val="0"/>
          <w:sz w:val="24"/>
          <w:szCs w:val="24"/>
          <w:lang w:val="en-US" w:eastAsia="ru-RU"/>
        </w:rPr>
        <w:t>կիրառելի</w:t>
      </w:r>
      <w:r w:rsidR="00EE36F3" w:rsidRPr="0010065F">
        <w:rPr>
          <w:rFonts w:ascii="GHEA Grapalat" w:eastAsia="Times New Roman" w:hAnsi="GHEA Grapalat" w:cs="Times New Roman"/>
          <w:kern w:val="0"/>
          <w:sz w:val="24"/>
          <w:szCs w:val="24"/>
          <w:lang w:val="hy-AM" w:eastAsia="ru-RU"/>
        </w:rPr>
        <w:t xml:space="preserve"> </w:t>
      </w:r>
      <w:r w:rsidR="00BA4D35" w:rsidRPr="0010065F">
        <w:rPr>
          <w:rFonts w:ascii="GHEA Grapalat" w:eastAsia="Times New Roman" w:hAnsi="GHEA Grapalat" w:cs="Times New Roman"/>
          <w:kern w:val="0"/>
          <w:sz w:val="24"/>
          <w:szCs w:val="24"/>
          <w:lang w:val="hy-AM" w:eastAsia="ru-RU"/>
        </w:rPr>
        <w:t>են</w:t>
      </w:r>
      <w:r w:rsidR="00EE36F3" w:rsidRPr="0010065F">
        <w:rPr>
          <w:rFonts w:ascii="GHEA Grapalat" w:eastAsia="Times New Roman" w:hAnsi="GHEA Grapalat" w:cs="Times New Roman"/>
          <w:kern w:val="0"/>
          <w:sz w:val="24"/>
          <w:szCs w:val="24"/>
          <w:lang w:val="hy-AM" w:eastAsia="ru-RU"/>
        </w:rPr>
        <w:t xml:space="preserve"> </w:t>
      </w:r>
      <w:r w:rsidR="00BA4D35" w:rsidRPr="0010065F">
        <w:rPr>
          <w:rFonts w:ascii="GHEA Grapalat" w:eastAsia="Times New Roman" w:hAnsi="GHEA Grapalat" w:cs="Times New Roman"/>
          <w:kern w:val="0"/>
          <w:sz w:val="24"/>
          <w:szCs w:val="24"/>
          <w:lang w:val="hy-AM" w:eastAsia="ru-RU"/>
        </w:rPr>
        <w:t>նոր կառուցվող</w:t>
      </w:r>
      <w:r w:rsidR="00955A24" w:rsidRPr="0010065F">
        <w:rPr>
          <w:rFonts w:ascii="GHEA Grapalat" w:eastAsia="Times New Roman" w:hAnsi="GHEA Grapalat" w:cs="Times New Roman"/>
          <w:kern w:val="0"/>
          <w:sz w:val="24"/>
          <w:szCs w:val="24"/>
          <w:lang w:val="en-US" w:eastAsia="ru-RU"/>
        </w:rPr>
        <w:t>,</w:t>
      </w:r>
      <w:r w:rsidR="00BA4D35" w:rsidRPr="0010065F">
        <w:rPr>
          <w:rFonts w:ascii="GHEA Grapalat" w:eastAsia="Times New Roman" w:hAnsi="GHEA Grapalat" w:cs="Times New Roman"/>
          <w:kern w:val="0"/>
          <w:sz w:val="24"/>
          <w:szCs w:val="24"/>
          <w:lang w:val="hy-AM" w:eastAsia="ru-RU"/>
        </w:rPr>
        <w:t xml:space="preserve"> վերակառուցվող</w:t>
      </w:r>
      <w:r w:rsidR="005A778F" w:rsidRPr="0010065F">
        <w:rPr>
          <w:rFonts w:ascii="GHEA Grapalat" w:eastAsia="Times New Roman" w:hAnsi="GHEA Grapalat" w:cs="Times New Roman"/>
          <w:kern w:val="0"/>
          <w:sz w:val="24"/>
          <w:szCs w:val="24"/>
          <w:lang w:val="en-US" w:eastAsia="ru-RU"/>
        </w:rPr>
        <w:t>, արդիականացվող, վերազինվող</w:t>
      </w:r>
      <w:r w:rsidR="00955A24" w:rsidRPr="0010065F">
        <w:rPr>
          <w:rFonts w:ascii="GHEA Grapalat" w:eastAsia="Times New Roman" w:hAnsi="GHEA Grapalat" w:cs="Times New Roman"/>
          <w:kern w:val="0"/>
          <w:sz w:val="24"/>
          <w:szCs w:val="24"/>
          <w:lang w:val="en-US" w:eastAsia="ru-RU"/>
        </w:rPr>
        <w:t>, հիմնանորոգվող</w:t>
      </w:r>
      <w:r w:rsidR="005A778F" w:rsidRPr="0010065F">
        <w:rPr>
          <w:rFonts w:ascii="GHEA Grapalat" w:eastAsia="Times New Roman" w:hAnsi="GHEA Grapalat" w:cs="Times New Roman"/>
          <w:kern w:val="0"/>
          <w:sz w:val="24"/>
          <w:szCs w:val="24"/>
          <w:lang w:val="en-US" w:eastAsia="ru-RU"/>
        </w:rPr>
        <w:t xml:space="preserve"> ու ընդլայնվող </w:t>
      </w:r>
      <w:r w:rsidR="00557D9A" w:rsidRPr="0010065F">
        <w:rPr>
          <w:rFonts w:ascii="GHEA Grapalat" w:eastAsia="Times New Roman" w:hAnsi="GHEA Grapalat" w:cs="Times New Roman"/>
          <w:kern w:val="0"/>
          <w:sz w:val="24"/>
          <w:szCs w:val="24"/>
          <w:lang w:val="en-US" w:eastAsia="ru-RU"/>
        </w:rPr>
        <w:t>ԲՈՒՀ-երի</w:t>
      </w:r>
      <w:r w:rsidRPr="0010065F">
        <w:rPr>
          <w:rFonts w:ascii="GHEA Grapalat" w:eastAsia="Times New Roman" w:hAnsi="GHEA Grapalat" w:cs="Times New Roman"/>
          <w:kern w:val="0"/>
          <w:sz w:val="24"/>
          <w:szCs w:val="24"/>
          <w:lang w:val="en-US" w:eastAsia="ru-RU"/>
        </w:rPr>
        <w:t xml:space="preserve">, </w:t>
      </w:r>
      <w:r w:rsidRPr="0010065F">
        <w:rPr>
          <w:rFonts w:ascii="GHEA Grapalat" w:eastAsia="Times New Roman" w:hAnsi="GHEA Grapalat" w:cs="Times New Roman"/>
          <w:kern w:val="0"/>
          <w:sz w:val="24"/>
          <w:szCs w:val="24"/>
          <w:lang w:val="en-US" w:eastAsia="ru-RU"/>
        </w:rPr>
        <w:lastRenderedPageBreak/>
        <w:t>ուսանողական քաղաքների, բուհաքաղաքների</w:t>
      </w:r>
      <w:r w:rsidR="00557D9A" w:rsidRPr="0010065F">
        <w:rPr>
          <w:rFonts w:ascii="GHEA Grapalat" w:eastAsia="Times New Roman" w:hAnsi="GHEA Grapalat" w:cs="Times New Roman"/>
          <w:kern w:val="0"/>
          <w:sz w:val="24"/>
          <w:szCs w:val="24"/>
          <w:lang w:val="en-US" w:eastAsia="ru-RU"/>
        </w:rPr>
        <w:t xml:space="preserve"> </w:t>
      </w:r>
      <w:r w:rsidR="00EE36F3" w:rsidRPr="0010065F">
        <w:rPr>
          <w:rFonts w:ascii="GHEA Grapalat" w:eastAsia="Times New Roman" w:hAnsi="GHEA Grapalat" w:cs="Times New Roman"/>
          <w:kern w:val="0"/>
          <w:sz w:val="24"/>
          <w:szCs w:val="24"/>
          <w:lang w:val="hy-AM" w:eastAsia="ru-RU"/>
        </w:rPr>
        <w:t>նախագծման</w:t>
      </w:r>
      <w:r w:rsidR="00C8273D" w:rsidRPr="0010065F">
        <w:rPr>
          <w:rFonts w:ascii="GHEA Grapalat" w:eastAsia="Times New Roman" w:hAnsi="GHEA Grapalat" w:cs="Times New Roman"/>
          <w:kern w:val="0"/>
          <w:sz w:val="24"/>
          <w:szCs w:val="24"/>
          <w:lang w:val="hy-AM" w:eastAsia="ru-RU"/>
        </w:rPr>
        <w:t xml:space="preserve"> </w:t>
      </w:r>
      <w:r w:rsidR="00BA4D35" w:rsidRPr="0010065F">
        <w:rPr>
          <w:rFonts w:ascii="GHEA Grapalat" w:eastAsia="Times New Roman" w:hAnsi="GHEA Grapalat" w:cs="Times New Roman"/>
          <w:kern w:val="0"/>
          <w:sz w:val="24"/>
          <w:szCs w:val="24"/>
          <w:lang w:val="hy-AM" w:eastAsia="ru-RU"/>
        </w:rPr>
        <w:t xml:space="preserve">և շահագործման </w:t>
      </w:r>
      <w:r w:rsidR="00C8273D" w:rsidRPr="0010065F">
        <w:rPr>
          <w:rFonts w:ascii="GHEA Grapalat" w:eastAsia="Times New Roman" w:hAnsi="GHEA Grapalat" w:cs="Times New Roman"/>
          <w:kern w:val="0"/>
          <w:sz w:val="24"/>
          <w:szCs w:val="24"/>
          <w:lang w:val="en-US" w:eastAsia="ru-RU"/>
        </w:rPr>
        <w:t>գործընթացներում</w:t>
      </w:r>
      <w:r w:rsidR="00EE36F3" w:rsidRPr="0010065F">
        <w:rPr>
          <w:rFonts w:ascii="GHEA Grapalat" w:eastAsia="Times New Roman" w:hAnsi="GHEA Grapalat" w:cs="Times New Roman"/>
          <w:kern w:val="0"/>
          <w:sz w:val="24"/>
          <w:szCs w:val="24"/>
          <w:lang w:val="hy-AM" w:eastAsia="ru-RU"/>
        </w:rPr>
        <w:t xml:space="preserve">: </w:t>
      </w:r>
    </w:p>
    <w:p w:rsidR="00F36C3C" w:rsidRPr="0010065F" w:rsidRDefault="00F36C3C" w:rsidP="00423454">
      <w:pPr>
        <w:spacing w:after="0" w:line="360" w:lineRule="auto"/>
        <w:ind w:firstLine="567"/>
        <w:jc w:val="both"/>
        <w:rPr>
          <w:rFonts w:ascii="GHEA Grapalat" w:eastAsia="Times New Roman" w:hAnsi="GHEA Grapalat" w:cs="Times New Roman"/>
          <w:color w:val="000000"/>
          <w:kern w:val="0"/>
          <w:sz w:val="24"/>
          <w:szCs w:val="24"/>
          <w:lang w:val="hy-AM" w:eastAsia="ru-RU"/>
        </w:rPr>
      </w:pPr>
    </w:p>
    <w:p w:rsidR="00F36C3C" w:rsidRPr="0010065F" w:rsidRDefault="00F36C3C" w:rsidP="00423454">
      <w:pPr>
        <w:spacing w:after="0" w:line="360" w:lineRule="auto"/>
        <w:ind w:firstLine="567"/>
        <w:rPr>
          <w:rFonts w:ascii="GHEA Grapalat" w:hAnsi="GHEA Grapalat" w:cs="Sylfaen"/>
          <w:b/>
          <w:color w:val="000000" w:themeColor="text1"/>
          <w:sz w:val="24"/>
          <w:szCs w:val="24"/>
          <w:lang w:val="hy-AM"/>
        </w:rPr>
      </w:pPr>
      <w:r w:rsidRPr="0010065F">
        <w:rPr>
          <w:rFonts w:ascii="GHEA Grapalat" w:hAnsi="GHEA Grapalat" w:cs="Sylfaen"/>
          <w:b/>
          <w:color w:val="000000" w:themeColor="text1"/>
          <w:sz w:val="24"/>
          <w:szCs w:val="24"/>
          <w:lang w:val="hy-AM"/>
        </w:rPr>
        <w:t>2</w:t>
      </w:r>
      <w:r w:rsidRPr="0010065F">
        <w:rPr>
          <w:rFonts w:ascii="Cambria Math" w:hAnsi="Cambria Math" w:cs="Cambria Math"/>
          <w:b/>
          <w:color w:val="000000" w:themeColor="text1"/>
          <w:sz w:val="24"/>
          <w:szCs w:val="24"/>
          <w:lang w:val="hy-AM"/>
        </w:rPr>
        <w:t>․</w:t>
      </w:r>
      <w:r w:rsidRPr="0010065F">
        <w:rPr>
          <w:rFonts w:ascii="GHEA Grapalat" w:hAnsi="GHEA Grapalat" w:cs="Sylfaen"/>
          <w:b/>
          <w:color w:val="000000" w:themeColor="text1"/>
          <w:sz w:val="24"/>
          <w:szCs w:val="24"/>
          <w:lang w:val="hy-AM"/>
        </w:rPr>
        <w:t xml:space="preserve"> ՆՈՐՄԱՏԻՎ </w:t>
      </w:r>
      <w:r w:rsidRPr="0010065F">
        <w:rPr>
          <w:rFonts w:ascii="GHEA Grapalat" w:hAnsi="GHEA Grapalat"/>
          <w:b/>
          <w:color w:val="000000" w:themeColor="text1"/>
          <w:sz w:val="24"/>
          <w:szCs w:val="24"/>
          <w:lang w:val="hy-AM"/>
        </w:rPr>
        <w:t xml:space="preserve"> </w:t>
      </w:r>
      <w:r w:rsidRPr="0010065F">
        <w:rPr>
          <w:rFonts w:ascii="GHEA Grapalat" w:hAnsi="GHEA Grapalat" w:cs="Sylfaen"/>
          <w:b/>
          <w:color w:val="000000" w:themeColor="text1"/>
          <w:sz w:val="24"/>
          <w:szCs w:val="24"/>
          <w:lang w:val="hy-AM"/>
        </w:rPr>
        <w:t>ՀՂՈՒՄՆԵՐ</w:t>
      </w:r>
    </w:p>
    <w:p w:rsidR="00B03CA7" w:rsidRPr="0010065F" w:rsidRDefault="00F36C3C" w:rsidP="00546B32">
      <w:pPr>
        <w:pStyle w:val="NormalWeb"/>
        <w:numPr>
          <w:ilvl w:val="0"/>
          <w:numId w:val="28"/>
        </w:numPr>
        <w:tabs>
          <w:tab w:val="left" w:pos="900"/>
        </w:tabs>
        <w:spacing w:before="0" w:beforeAutospacing="0" w:after="0" w:afterAutospacing="0" w:line="360" w:lineRule="auto"/>
        <w:contextualSpacing/>
        <w:jc w:val="both"/>
        <w:rPr>
          <w:rFonts w:ascii="GHEA Grapalat" w:hAnsi="GHEA Grapalat"/>
          <w:color w:val="000000" w:themeColor="text1"/>
          <w:lang w:val="hy-AM"/>
        </w:rPr>
      </w:pPr>
      <w:r w:rsidRPr="0010065F">
        <w:rPr>
          <w:rFonts w:ascii="GHEA Grapalat" w:hAnsi="GHEA Grapalat"/>
          <w:color w:val="000000" w:themeColor="text1"/>
          <w:lang w:val="hy-AM"/>
        </w:rPr>
        <w:t xml:space="preserve">Սույն նորմերում </w:t>
      </w:r>
      <w:r w:rsidR="00531CD3" w:rsidRPr="0010065F">
        <w:rPr>
          <w:rFonts w:ascii="GHEA Grapalat" w:hAnsi="GHEA Grapalat"/>
          <w:color w:val="000000" w:themeColor="text1"/>
          <w:lang w:val="en-US"/>
        </w:rPr>
        <w:t>առկա են</w:t>
      </w:r>
      <w:r w:rsidRPr="0010065F">
        <w:rPr>
          <w:rFonts w:ascii="GHEA Grapalat" w:hAnsi="GHEA Grapalat"/>
          <w:color w:val="000000" w:themeColor="text1"/>
          <w:lang w:val="hy-AM"/>
        </w:rPr>
        <w:t xml:space="preserve"> հղումներ հետևյալ նորմատիվ փաստաթղթերին.</w:t>
      </w:r>
    </w:p>
    <w:p w:rsidR="00F36C3C" w:rsidRPr="0010065F" w:rsidRDefault="00F36C3C" w:rsidP="00423454">
      <w:pPr>
        <w:spacing w:after="0" w:line="360" w:lineRule="auto"/>
        <w:jc w:val="both"/>
        <w:rPr>
          <w:rFonts w:ascii="GHEA Grapalat" w:hAnsi="GHEA Grapalat"/>
          <w:b/>
          <w:color w:val="000000" w:themeColor="text1"/>
          <w:sz w:val="24"/>
          <w:szCs w:val="24"/>
          <w:lang w:val="hy-AM"/>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20"/>
        <w:gridCol w:w="6003"/>
      </w:tblGrid>
      <w:tr w:rsidR="004C01AA" w:rsidRPr="0010065F" w:rsidTr="00EB4313">
        <w:tc>
          <w:tcPr>
            <w:tcW w:w="720" w:type="dxa"/>
            <w:tcBorders>
              <w:top w:val="single" w:sz="4" w:space="0" w:color="auto"/>
              <w:left w:val="single" w:sz="4" w:space="0" w:color="auto"/>
              <w:bottom w:val="single" w:sz="4" w:space="0" w:color="auto"/>
              <w:right w:val="single" w:sz="4" w:space="0" w:color="auto"/>
            </w:tcBorders>
            <w:hideMark/>
          </w:tcPr>
          <w:p w:rsidR="004C01AA" w:rsidRPr="0010065F" w:rsidRDefault="004C01AA" w:rsidP="00423454">
            <w:pPr>
              <w:pStyle w:val="Default"/>
              <w:spacing w:line="360" w:lineRule="auto"/>
              <w:jc w:val="both"/>
              <w:rPr>
                <w:rFonts w:ascii="GHEA Grapalat" w:hAnsi="GHEA Grapalat"/>
                <w:bCs/>
                <w:color w:val="000000" w:themeColor="text1"/>
                <w:shd w:val="clear" w:color="auto" w:fill="FFFFFF"/>
                <w:lang w:val="en-US"/>
              </w:rPr>
            </w:pPr>
            <w:r w:rsidRPr="0010065F">
              <w:rPr>
                <w:rFonts w:ascii="GHEA Grapalat" w:hAnsi="GHEA Grapalat"/>
                <w:bCs/>
                <w:color w:val="000000" w:themeColor="text1"/>
                <w:shd w:val="clear" w:color="auto" w:fill="FFFFFF"/>
                <w:lang w:val="en-US"/>
              </w:rPr>
              <w:t>1)</w:t>
            </w:r>
          </w:p>
        </w:tc>
        <w:tc>
          <w:tcPr>
            <w:tcW w:w="2520" w:type="dxa"/>
            <w:tcBorders>
              <w:top w:val="single" w:sz="4" w:space="0" w:color="auto"/>
              <w:left w:val="single" w:sz="4" w:space="0" w:color="auto"/>
              <w:bottom w:val="single" w:sz="4" w:space="0" w:color="auto"/>
              <w:right w:val="single" w:sz="4" w:space="0" w:color="auto"/>
            </w:tcBorders>
          </w:tcPr>
          <w:p w:rsidR="004C01AA" w:rsidRPr="0010065F" w:rsidRDefault="004C01AA" w:rsidP="00423454">
            <w:pPr>
              <w:pStyle w:val="Default"/>
              <w:spacing w:line="360" w:lineRule="auto"/>
              <w:rPr>
                <w:rFonts w:ascii="GHEA Grapalat" w:hAnsi="GHEA Grapalat"/>
                <w:bCs/>
                <w:color w:val="000000" w:themeColor="text1"/>
                <w:shd w:val="clear" w:color="auto" w:fill="FFFFFF"/>
              </w:rPr>
            </w:pPr>
            <w:r w:rsidRPr="0010065F">
              <w:rPr>
                <w:rFonts w:ascii="GHEA Grapalat" w:hAnsi="GHEA Grapalat" w:cs="Sylfaen"/>
                <w:color w:val="000000" w:themeColor="text1"/>
                <w:lang w:val="hy-AM" w:eastAsia="hy-AM"/>
              </w:rPr>
              <w:t>ՀՀՇՆ</w:t>
            </w:r>
            <w:r w:rsidRPr="0010065F">
              <w:rPr>
                <w:rFonts w:ascii="GHEA Grapalat" w:hAnsi="GHEA Grapalat" w:cs="Tahoma"/>
                <w:color w:val="000000" w:themeColor="text1"/>
                <w:lang w:val="hy-AM" w:eastAsia="hy-AM"/>
              </w:rPr>
              <w:t xml:space="preserve"> 31-03-2020</w:t>
            </w:r>
          </w:p>
        </w:tc>
        <w:tc>
          <w:tcPr>
            <w:tcW w:w="6003" w:type="dxa"/>
            <w:tcBorders>
              <w:top w:val="single" w:sz="4" w:space="0" w:color="auto"/>
              <w:left w:val="single" w:sz="4" w:space="0" w:color="auto"/>
              <w:bottom w:val="single" w:sz="4" w:space="0" w:color="auto"/>
              <w:right w:val="single" w:sz="4" w:space="0" w:color="auto"/>
            </w:tcBorders>
          </w:tcPr>
          <w:p w:rsidR="004C01AA" w:rsidRPr="0010065F" w:rsidRDefault="004C01AA" w:rsidP="00423454">
            <w:pPr>
              <w:pStyle w:val="Default"/>
              <w:spacing w:line="360" w:lineRule="auto"/>
              <w:rPr>
                <w:rFonts w:ascii="GHEA Grapalat" w:hAnsi="GHEA Grapalat"/>
                <w:bCs/>
                <w:color w:val="000000" w:themeColor="text1"/>
                <w:lang w:val="hy-AM"/>
              </w:rPr>
            </w:pPr>
            <w:r w:rsidRPr="0010065F">
              <w:rPr>
                <w:rFonts w:ascii="GHEA Grapalat" w:hAnsi="GHEA Grapalat"/>
                <w:color w:val="000000" w:themeColor="text1"/>
                <w:lang w:val="hy-AM"/>
              </w:rPr>
              <w:t xml:space="preserve">ՀՀ քաղաքաշինության կոմիտեի նախագահի </w:t>
            </w:r>
            <w:r w:rsidRPr="0010065F">
              <w:rPr>
                <w:rFonts w:ascii="GHEA Grapalat" w:hAnsi="GHEA Grapalat"/>
                <w:color w:val="000000" w:themeColor="text1"/>
                <w:shd w:val="clear" w:color="auto" w:fill="FFFFFF"/>
              </w:rPr>
              <w:t>2020թ</w:t>
            </w:r>
            <w:r w:rsidRPr="0010065F">
              <w:rPr>
                <w:rFonts w:ascii="Cambria Math" w:hAnsi="Cambria Math" w:cs="Cambria Math"/>
                <w:color w:val="000000" w:themeColor="text1"/>
                <w:shd w:val="clear" w:color="auto" w:fill="FFFFFF"/>
                <w:lang w:val="hy-AM"/>
              </w:rPr>
              <w:t>․</w:t>
            </w:r>
            <w:r w:rsidRPr="0010065F">
              <w:rPr>
                <w:rFonts w:ascii="GHEA Grapalat" w:hAnsi="GHEA Grapalat"/>
                <w:color w:val="000000" w:themeColor="text1"/>
                <w:shd w:val="clear" w:color="auto" w:fill="FFFFFF"/>
              </w:rPr>
              <w:t xml:space="preserve"> դեկտեմբերի </w:t>
            </w:r>
            <w:r w:rsidRPr="0010065F">
              <w:rPr>
                <w:rFonts w:ascii="GHEA Grapalat" w:hAnsi="GHEA Grapalat"/>
                <w:color w:val="000000" w:themeColor="text1"/>
                <w:shd w:val="clear" w:color="auto" w:fill="FFFFFF"/>
                <w:lang w:val="hy-AM"/>
              </w:rPr>
              <w:t xml:space="preserve">10-ի </w:t>
            </w:r>
            <w:r w:rsidR="00475147" w:rsidRPr="0010065F">
              <w:rPr>
                <w:rFonts w:ascii="GHEA Grapalat" w:hAnsi="GHEA Grapalat"/>
                <w:color w:val="000000" w:themeColor="text1"/>
                <w:shd w:val="clear" w:color="auto" w:fill="FFFFFF"/>
              </w:rPr>
              <w:t>N</w:t>
            </w:r>
            <w:r w:rsidRPr="0010065F">
              <w:rPr>
                <w:rFonts w:ascii="GHEA Grapalat" w:hAnsi="GHEA Grapalat"/>
                <w:color w:val="000000" w:themeColor="text1"/>
                <w:shd w:val="clear" w:color="auto" w:fill="FFFFFF"/>
              </w:rPr>
              <w:t>95-Ն</w:t>
            </w:r>
            <w:r w:rsidRPr="0010065F">
              <w:rPr>
                <w:rFonts w:ascii="GHEA Grapalat" w:hAnsi="GHEA Grapalat"/>
                <w:color w:val="000000" w:themeColor="text1"/>
                <w:lang w:val="hy-AM"/>
              </w:rPr>
              <w:t xml:space="preserve"> հրամանով հաստատված</w:t>
            </w:r>
            <w:r w:rsidRPr="0010065F">
              <w:rPr>
                <w:rFonts w:ascii="GHEA Grapalat" w:hAnsi="GHEA Grapalat"/>
                <w:color w:val="000000" w:themeColor="text1"/>
                <w:shd w:val="clear" w:color="auto" w:fill="FFFFFF"/>
                <w:lang w:val="hy-AM"/>
              </w:rPr>
              <w:t xml:space="preserve"> </w:t>
            </w:r>
            <w:r w:rsidR="00BF7CBD" w:rsidRPr="0010065F">
              <w:rPr>
                <w:rFonts w:ascii="GHEA Grapalat" w:hAnsi="GHEA Grapalat" w:cs="Sylfaen"/>
                <w:color w:val="000000" w:themeColor="text1"/>
                <w:lang w:val="hy-AM" w:eastAsia="hy-AM"/>
              </w:rPr>
              <w:t>ՀՀՇՆ</w:t>
            </w:r>
            <w:r w:rsidR="00BF7CBD" w:rsidRPr="0010065F">
              <w:rPr>
                <w:rFonts w:ascii="GHEA Grapalat" w:hAnsi="GHEA Grapalat" w:cs="Tahoma"/>
                <w:color w:val="000000" w:themeColor="text1"/>
                <w:lang w:val="hy-AM" w:eastAsia="hy-AM"/>
              </w:rPr>
              <w:t xml:space="preserve"> 31-03-2020</w:t>
            </w:r>
            <w:r w:rsidR="00BF7CBD" w:rsidRPr="0010065F">
              <w:rPr>
                <w:rFonts w:ascii="GHEA Grapalat" w:hAnsi="GHEA Grapalat"/>
                <w:color w:val="000000" w:themeColor="text1"/>
                <w:shd w:val="clear" w:color="auto" w:fill="FFFFFF"/>
                <w:lang w:val="hy-AM"/>
              </w:rPr>
              <w:t xml:space="preserve"> </w:t>
            </w:r>
            <w:r w:rsidRPr="0010065F">
              <w:rPr>
                <w:rFonts w:ascii="GHEA Grapalat" w:hAnsi="GHEA Grapalat"/>
                <w:color w:val="000000" w:themeColor="text1"/>
                <w:shd w:val="clear" w:color="auto" w:fill="FFFFFF"/>
                <w:lang w:val="hy-AM"/>
              </w:rPr>
              <w:t>«Հասարակական շենքեր և շինություններ» շինարարական նորմեր</w:t>
            </w:r>
          </w:p>
        </w:tc>
      </w:tr>
      <w:tr w:rsidR="00B03CA7" w:rsidRPr="0010065F" w:rsidTr="00EB4313">
        <w:tc>
          <w:tcPr>
            <w:tcW w:w="720" w:type="dxa"/>
            <w:tcBorders>
              <w:top w:val="single" w:sz="4" w:space="0" w:color="auto"/>
              <w:left w:val="single" w:sz="4" w:space="0" w:color="auto"/>
              <w:bottom w:val="single" w:sz="4" w:space="0" w:color="auto"/>
              <w:right w:val="single" w:sz="4" w:space="0" w:color="auto"/>
            </w:tcBorders>
          </w:tcPr>
          <w:p w:rsidR="00B03CA7" w:rsidRPr="0010065F" w:rsidRDefault="00B03CA7"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w:t>
            </w:r>
          </w:p>
        </w:tc>
        <w:tc>
          <w:tcPr>
            <w:tcW w:w="2520" w:type="dxa"/>
            <w:tcBorders>
              <w:top w:val="single" w:sz="4" w:space="0" w:color="auto"/>
              <w:left w:val="single" w:sz="4" w:space="0" w:color="auto"/>
              <w:bottom w:val="single" w:sz="4" w:space="0" w:color="auto"/>
              <w:right w:val="single" w:sz="4" w:space="0" w:color="auto"/>
            </w:tcBorders>
          </w:tcPr>
          <w:p w:rsidR="00B03CA7" w:rsidRPr="0010065F" w:rsidRDefault="00B03CA7" w:rsidP="00423454">
            <w:pPr>
              <w:pStyle w:val="Default"/>
              <w:spacing w:line="360" w:lineRule="auto"/>
              <w:rPr>
                <w:rFonts w:ascii="GHEA Grapalat" w:hAnsi="GHEA Grapalat" w:cs="Sylfaen"/>
                <w:color w:val="auto"/>
                <w:lang w:val="hy-AM" w:eastAsia="hy-AM"/>
              </w:rPr>
            </w:pPr>
            <w:r w:rsidRPr="0010065F">
              <w:rPr>
                <w:rFonts w:ascii="GHEA Grapalat" w:hAnsi="GHEA Grapalat" w:cs="Sylfaen"/>
                <w:color w:val="auto"/>
                <w:lang w:val="en-US"/>
              </w:rPr>
              <w:t>ՀՀՇՆ IV-11.07.01-</w:t>
            </w:r>
          </w:p>
        </w:tc>
        <w:tc>
          <w:tcPr>
            <w:tcW w:w="6003" w:type="dxa"/>
            <w:tcBorders>
              <w:top w:val="single" w:sz="4" w:space="0" w:color="auto"/>
              <w:left w:val="single" w:sz="4" w:space="0" w:color="auto"/>
              <w:bottom w:val="single" w:sz="4" w:space="0" w:color="auto"/>
              <w:right w:val="single" w:sz="4" w:space="0" w:color="auto"/>
            </w:tcBorders>
          </w:tcPr>
          <w:p w:rsidR="00B03CA7" w:rsidRPr="0010065F" w:rsidRDefault="00B03CA7" w:rsidP="00423454">
            <w:pPr>
              <w:pStyle w:val="Default"/>
              <w:spacing w:line="360" w:lineRule="auto"/>
              <w:rPr>
                <w:rFonts w:ascii="GHEA Grapalat" w:hAnsi="GHEA Grapalat"/>
                <w:color w:val="auto"/>
                <w:lang w:val="hy-AM"/>
              </w:rPr>
            </w:pPr>
            <w:r w:rsidRPr="0010065F">
              <w:rPr>
                <w:rStyle w:val="Strong"/>
                <w:rFonts w:ascii="GHEA Grapalat" w:hAnsi="GHEA Grapalat"/>
                <w:b w:val="0"/>
                <w:color w:val="auto"/>
                <w:lang w:val="hy-AM"/>
              </w:rPr>
              <w:t>ՀՀ քաղաքաշինության նախարարի</w:t>
            </w:r>
            <w:r w:rsidRPr="0010065F">
              <w:rPr>
                <w:rFonts w:ascii="GHEA Grapalat" w:hAnsi="GHEA Grapalat"/>
                <w:b/>
                <w:color w:val="auto"/>
                <w:lang w:val="hy-AM"/>
              </w:rPr>
              <w:t xml:space="preserve"> </w:t>
            </w:r>
            <w:r w:rsidR="00475147" w:rsidRPr="0010065F">
              <w:rPr>
                <w:rStyle w:val="Strong"/>
                <w:rFonts w:ascii="GHEA Grapalat" w:hAnsi="GHEA Grapalat"/>
                <w:b w:val="0"/>
                <w:color w:val="auto"/>
                <w:lang w:val="hy-AM"/>
              </w:rPr>
              <w:t>2006թ</w:t>
            </w:r>
            <w:r w:rsidR="00475147" w:rsidRPr="0010065F">
              <w:rPr>
                <w:rStyle w:val="Strong"/>
                <w:rFonts w:ascii="Cambria Math" w:hAnsi="Cambria Math" w:cs="Cambria Math"/>
                <w:b w:val="0"/>
                <w:color w:val="auto"/>
                <w:lang w:val="hy-AM"/>
              </w:rPr>
              <w:t>․</w:t>
            </w:r>
            <w:r w:rsidRPr="0010065F">
              <w:rPr>
                <w:rStyle w:val="Strong"/>
                <w:rFonts w:ascii="GHEA Grapalat" w:hAnsi="GHEA Grapalat"/>
                <w:b w:val="0"/>
                <w:color w:val="auto"/>
                <w:lang w:val="hy-AM"/>
              </w:rPr>
              <w:t xml:space="preserve"> նոյեմբերի 10-ի</w:t>
            </w:r>
            <w:r w:rsidRPr="0010065F">
              <w:rPr>
                <w:rFonts w:ascii="GHEA Grapalat" w:hAnsi="GHEA Grapalat"/>
                <w:b/>
                <w:color w:val="auto"/>
                <w:lang w:val="hy-AM"/>
              </w:rPr>
              <w:t xml:space="preserve"> </w:t>
            </w:r>
            <w:r w:rsidR="00475147" w:rsidRPr="0010065F">
              <w:rPr>
                <w:rStyle w:val="Strong"/>
                <w:rFonts w:ascii="GHEA Grapalat" w:hAnsi="GHEA Grapalat"/>
                <w:b w:val="0"/>
                <w:color w:val="auto"/>
                <w:lang w:val="hy-AM"/>
              </w:rPr>
              <w:t>N</w:t>
            </w:r>
            <w:r w:rsidRPr="0010065F">
              <w:rPr>
                <w:rStyle w:val="Strong"/>
                <w:rFonts w:ascii="GHEA Grapalat" w:hAnsi="GHEA Grapalat"/>
                <w:b w:val="0"/>
                <w:color w:val="auto"/>
                <w:lang w:val="hy-AM"/>
              </w:rPr>
              <w:t>253-Ն հրամանով</w:t>
            </w:r>
            <w:r w:rsidRPr="0010065F">
              <w:rPr>
                <w:rFonts w:ascii="GHEA Grapalat" w:hAnsi="GHEA Grapalat"/>
                <w:color w:val="auto"/>
                <w:shd w:val="clear" w:color="auto" w:fill="FFFFFF"/>
                <w:lang w:val="hy-AM"/>
              </w:rPr>
              <w:t xml:space="preserve"> հաստատված </w:t>
            </w:r>
            <w:r w:rsidR="00B01F87" w:rsidRPr="0010065F">
              <w:rPr>
                <w:rFonts w:ascii="GHEA Grapalat" w:hAnsi="GHEA Grapalat" w:cs="Sylfaen"/>
                <w:color w:val="auto"/>
                <w:lang w:val="hy-AM"/>
              </w:rPr>
              <w:t>ՀՀՇՆ IV-11.07.01-</w:t>
            </w:r>
            <w:r w:rsidR="00B01F87" w:rsidRPr="0010065F">
              <w:rPr>
                <w:rFonts w:ascii="GHEA Grapalat" w:hAnsi="GHEA Grapalat"/>
                <w:color w:val="auto"/>
                <w:lang w:val="hy-AM"/>
              </w:rPr>
              <w:t xml:space="preserve"> </w:t>
            </w:r>
            <w:r w:rsidRPr="0010065F">
              <w:rPr>
                <w:rFonts w:ascii="GHEA Grapalat" w:hAnsi="GHEA Grapalat"/>
                <w:color w:val="auto"/>
                <w:lang w:val="hy-AM"/>
              </w:rPr>
              <w:t>«</w:t>
            </w:r>
            <w:r w:rsidRPr="0010065F">
              <w:rPr>
                <w:rFonts w:ascii="GHEA Grapalat" w:hAnsi="GHEA Grapalat" w:cs="Sylfaen"/>
                <w:color w:val="auto"/>
                <w:lang w:val="hy-AM"/>
              </w:rPr>
              <w:t>Շենքերի</w:t>
            </w:r>
            <w:r w:rsidRPr="0010065F">
              <w:rPr>
                <w:rFonts w:ascii="GHEA Grapalat" w:hAnsi="GHEA Grapalat"/>
                <w:color w:val="auto"/>
                <w:lang w:val="hy-AM"/>
              </w:rPr>
              <w:t xml:space="preserve"> </w:t>
            </w:r>
            <w:r w:rsidRPr="0010065F">
              <w:rPr>
                <w:rFonts w:ascii="GHEA Grapalat" w:hAnsi="GHEA Grapalat" w:cs="Sylfaen"/>
                <w:color w:val="auto"/>
                <w:lang w:val="hy-AM"/>
              </w:rPr>
              <w:t>և</w:t>
            </w:r>
            <w:r w:rsidRPr="0010065F">
              <w:rPr>
                <w:rFonts w:ascii="GHEA Grapalat" w:hAnsi="GHEA Grapalat"/>
                <w:color w:val="auto"/>
                <w:lang w:val="hy-AM"/>
              </w:rPr>
              <w:t xml:space="preserve"> </w:t>
            </w:r>
            <w:r w:rsidRPr="0010065F">
              <w:rPr>
                <w:rFonts w:ascii="GHEA Grapalat" w:hAnsi="GHEA Grapalat" w:cs="Sylfaen"/>
                <w:color w:val="auto"/>
                <w:lang w:val="hy-AM"/>
              </w:rPr>
              <w:t>շինությունների</w:t>
            </w:r>
            <w:r w:rsidRPr="0010065F">
              <w:rPr>
                <w:rFonts w:ascii="GHEA Grapalat" w:hAnsi="GHEA Grapalat"/>
                <w:color w:val="auto"/>
                <w:lang w:val="hy-AM"/>
              </w:rPr>
              <w:t xml:space="preserve"> </w:t>
            </w:r>
            <w:r w:rsidRPr="0010065F">
              <w:rPr>
                <w:rFonts w:ascii="GHEA Grapalat" w:hAnsi="GHEA Grapalat" w:cs="Sylfaen"/>
                <w:color w:val="auto"/>
                <w:lang w:val="hy-AM"/>
              </w:rPr>
              <w:t>մատչելիությունը</w:t>
            </w:r>
            <w:r w:rsidRPr="0010065F">
              <w:rPr>
                <w:rFonts w:ascii="GHEA Grapalat" w:hAnsi="GHEA Grapalat"/>
                <w:color w:val="auto"/>
                <w:lang w:val="hy-AM"/>
              </w:rPr>
              <w:t xml:space="preserve"> </w:t>
            </w:r>
            <w:r w:rsidRPr="0010065F">
              <w:rPr>
                <w:rFonts w:ascii="GHEA Grapalat" w:hAnsi="GHEA Grapalat" w:cs="Sylfaen"/>
                <w:color w:val="auto"/>
                <w:lang w:val="hy-AM"/>
              </w:rPr>
              <w:t>բնակչության</w:t>
            </w:r>
            <w:r w:rsidRPr="0010065F">
              <w:rPr>
                <w:rFonts w:ascii="GHEA Grapalat" w:hAnsi="GHEA Grapalat"/>
                <w:color w:val="auto"/>
                <w:lang w:val="hy-AM"/>
              </w:rPr>
              <w:t xml:space="preserve"> </w:t>
            </w:r>
            <w:r w:rsidRPr="0010065F">
              <w:rPr>
                <w:rFonts w:ascii="GHEA Grapalat" w:hAnsi="GHEA Grapalat" w:cs="Sylfaen"/>
                <w:color w:val="auto"/>
                <w:lang w:val="hy-AM"/>
              </w:rPr>
              <w:t>սակավաշարժուն</w:t>
            </w:r>
            <w:r w:rsidRPr="0010065F">
              <w:rPr>
                <w:rFonts w:ascii="GHEA Grapalat" w:hAnsi="GHEA Grapalat"/>
                <w:color w:val="auto"/>
                <w:lang w:val="hy-AM"/>
              </w:rPr>
              <w:t xml:space="preserve"> </w:t>
            </w:r>
            <w:r w:rsidRPr="0010065F">
              <w:rPr>
                <w:rFonts w:ascii="GHEA Grapalat" w:hAnsi="GHEA Grapalat" w:cs="Sylfaen"/>
                <w:color w:val="auto"/>
                <w:lang w:val="hy-AM"/>
              </w:rPr>
              <w:t>խմբերի</w:t>
            </w:r>
            <w:r w:rsidRPr="0010065F">
              <w:rPr>
                <w:rFonts w:ascii="GHEA Grapalat" w:hAnsi="GHEA Grapalat"/>
                <w:color w:val="auto"/>
                <w:lang w:val="hy-AM"/>
              </w:rPr>
              <w:t xml:space="preserve"> համար» շինարարական նորմեր</w:t>
            </w:r>
          </w:p>
        </w:tc>
      </w:tr>
      <w:tr w:rsidR="004C01AA" w:rsidRPr="0010065F" w:rsidTr="00EB4313">
        <w:tc>
          <w:tcPr>
            <w:tcW w:w="720" w:type="dxa"/>
            <w:tcBorders>
              <w:top w:val="single" w:sz="4" w:space="0" w:color="auto"/>
              <w:left w:val="single" w:sz="4" w:space="0" w:color="auto"/>
              <w:bottom w:val="single" w:sz="4" w:space="0" w:color="auto"/>
              <w:right w:val="single" w:sz="4" w:space="0" w:color="auto"/>
            </w:tcBorders>
          </w:tcPr>
          <w:p w:rsidR="004C01A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3</w:t>
            </w:r>
            <w:r w:rsidR="001415C1"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4C01AA" w:rsidRPr="0010065F" w:rsidRDefault="004C01AA" w:rsidP="00423454">
            <w:pPr>
              <w:pStyle w:val="Default"/>
              <w:spacing w:line="360" w:lineRule="auto"/>
              <w:rPr>
                <w:rFonts w:ascii="GHEA Grapalat" w:hAnsi="GHEA Grapalat"/>
                <w:color w:val="auto"/>
                <w:shd w:val="clear" w:color="auto" w:fill="FFFFFF"/>
                <w:lang w:val="en-US"/>
              </w:rPr>
            </w:pPr>
            <w:r w:rsidRPr="0010065F">
              <w:rPr>
                <w:rFonts w:ascii="GHEA Grapalat" w:hAnsi="GHEA Grapalat"/>
                <w:color w:val="auto"/>
                <w:lang w:val="hy-AM"/>
              </w:rPr>
              <w:t>ՀՀՇՆ 30-01-20</w:t>
            </w:r>
            <w:r w:rsidR="00830564" w:rsidRPr="0010065F">
              <w:rPr>
                <w:rFonts w:ascii="GHEA Grapalat" w:hAnsi="GHEA Grapalat"/>
                <w:color w:val="auto"/>
                <w:lang w:val="en-US"/>
              </w:rPr>
              <w:t>23</w:t>
            </w:r>
          </w:p>
        </w:tc>
        <w:tc>
          <w:tcPr>
            <w:tcW w:w="6003" w:type="dxa"/>
            <w:tcBorders>
              <w:top w:val="single" w:sz="4" w:space="0" w:color="auto"/>
              <w:left w:val="single" w:sz="4" w:space="0" w:color="auto"/>
              <w:bottom w:val="single" w:sz="4" w:space="0" w:color="auto"/>
              <w:right w:val="single" w:sz="4" w:space="0" w:color="auto"/>
            </w:tcBorders>
          </w:tcPr>
          <w:p w:rsidR="004C01AA" w:rsidRPr="0010065F" w:rsidRDefault="004C01AA" w:rsidP="00423454">
            <w:pPr>
              <w:pStyle w:val="Default"/>
              <w:spacing w:line="360" w:lineRule="auto"/>
              <w:rPr>
                <w:rFonts w:ascii="GHEA Grapalat" w:hAnsi="GHEA Grapalat"/>
                <w:color w:val="auto"/>
                <w:lang w:val="en-US"/>
              </w:rPr>
            </w:pPr>
            <w:r w:rsidRPr="0010065F">
              <w:rPr>
                <w:rFonts w:ascii="GHEA Grapalat" w:hAnsi="GHEA Grapalat"/>
                <w:color w:val="auto"/>
                <w:lang w:val="hy-AM"/>
              </w:rPr>
              <w:t xml:space="preserve">ՀՀ քաղաքաշինության </w:t>
            </w:r>
            <w:r w:rsidR="00830564" w:rsidRPr="0010065F">
              <w:rPr>
                <w:rFonts w:ascii="GHEA Grapalat" w:hAnsi="GHEA Grapalat"/>
                <w:color w:val="auto"/>
                <w:lang w:val="en-US"/>
              </w:rPr>
              <w:t>կոմիտեի նախագահի</w:t>
            </w:r>
            <w:r w:rsidRPr="0010065F">
              <w:rPr>
                <w:rFonts w:ascii="GHEA Grapalat" w:hAnsi="GHEA Grapalat"/>
                <w:color w:val="auto"/>
                <w:lang w:val="hy-AM"/>
              </w:rPr>
              <w:t xml:space="preserve"> 20</w:t>
            </w:r>
            <w:r w:rsidR="00830564" w:rsidRPr="0010065F">
              <w:rPr>
                <w:rFonts w:ascii="GHEA Grapalat" w:hAnsi="GHEA Grapalat"/>
                <w:color w:val="auto"/>
                <w:lang w:val="en-US"/>
              </w:rPr>
              <w:t>23</w:t>
            </w:r>
            <w:r w:rsidRPr="0010065F">
              <w:rPr>
                <w:rFonts w:ascii="GHEA Grapalat" w:hAnsi="GHEA Grapalat"/>
                <w:color w:val="auto"/>
                <w:lang w:val="hy-AM"/>
              </w:rPr>
              <w:t>թ</w:t>
            </w:r>
            <w:r w:rsidRPr="0010065F">
              <w:rPr>
                <w:rFonts w:ascii="Cambria Math" w:hAnsi="Cambria Math" w:cs="Cambria Math"/>
                <w:color w:val="auto"/>
                <w:lang w:val="hy-AM"/>
              </w:rPr>
              <w:t>․</w:t>
            </w:r>
            <w:r w:rsidRPr="0010065F">
              <w:rPr>
                <w:rFonts w:ascii="GHEA Grapalat" w:hAnsi="GHEA Grapalat"/>
                <w:color w:val="auto"/>
                <w:lang w:val="hy-AM"/>
              </w:rPr>
              <w:t xml:space="preserve"> </w:t>
            </w:r>
            <w:r w:rsidR="00830564" w:rsidRPr="0010065F">
              <w:rPr>
                <w:rFonts w:ascii="GHEA Grapalat" w:hAnsi="GHEA Grapalat"/>
                <w:color w:val="auto"/>
                <w:lang w:val="en-US"/>
              </w:rPr>
              <w:t>մայիսի</w:t>
            </w:r>
            <w:r w:rsidRPr="0010065F">
              <w:rPr>
                <w:rFonts w:ascii="GHEA Grapalat" w:hAnsi="GHEA Grapalat"/>
                <w:color w:val="auto"/>
                <w:lang w:val="hy-AM"/>
              </w:rPr>
              <w:t xml:space="preserve"> </w:t>
            </w:r>
            <w:r w:rsidR="00830564" w:rsidRPr="0010065F">
              <w:rPr>
                <w:rFonts w:ascii="GHEA Grapalat" w:hAnsi="GHEA Grapalat"/>
                <w:color w:val="auto"/>
                <w:lang w:val="en-US"/>
              </w:rPr>
              <w:t>22</w:t>
            </w:r>
            <w:r w:rsidRPr="0010065F">
              <w:rPr>
                <w:rFonts w:ascii="GHEA Grapalat" w:hAnsi="GHEA Grapalat"/>
                <w:color w:val="auto"/>
                <w:lang w:val="hy-AM"/>
              </w:rPr>
              <w:t>-ի N</w:t>
            </w:r>
            <w:r w:rsidR="00830564" w:rsidRPr="0010065F">
              <w:rPr>
                <w:rFonts w:ascii="GHEA Grapalat" w:hAnsi="GHEA Grapalat"/>
                <w:color w:val="auto"/>
                <w:lang w:val="en-US"/>
              </w:rPr>
              <w:t>04</w:t>
            </w:r>
            <w:r w:rsidRPr="0010065F">
              <w:rPr>
                <w:rFonts w:ascii="GHEA Grapalat" w:hAnsi="GHEA Grapalat"/>
                <w:color w:val="auto"/>
                <w:lang w:val="hy-AM"/>
              </w:rPr>
              <w:t xml:space="preserve">-Ն հրամանով հաստատված </w:t>
            </w:r>
            <w:r w:rsidR="00592B13" w:rsidRPr="0010065F">
              <w:rPr>
                <w:rFonts w:ascii="GHEA Grapalat" w:hAnsi="GHEA Grapalat"/>
                <w:color w:val="auto"/>
                <w:lang w:val="hy-AM"/>
              </w:rPr>
              <w:t>ՀՀՇՆ 30-01-20</w:t>
            </w:r>
            <w:r w:rsidR="00830564" w:rsidRPr="0010065F">
              <w:rPr>
                <w:rFonts w:ascii="GHEA Grapalat" w:hAnsi="GHEA Grapalat"/>
                <w:color w:val="auto"/>
                <w:lang w:val="en-US"/>
              </w:rPr>
              <w:t>23</w:t>
            </w:r>
            <w:r w:rsidR="00592B13" w:rsidRPr="0010065F">
              <w:rPr>
                <w:rFonts w:ascii="GHEA Grapalat" w:hAnsi="GHEA Grapalat"/>
                <w:color w:val="auto"/>
                <w:lang w:val="hy-AM"/>
              </w:rPr>
              <w:t xml:space="preserve"> </w:t>
            </w:r>
            <w:r w:rsidRPr="0010065F">
              <w:rPr>
                <w:rFonts w:ascii="GHEA Grapalat" w:hAnsi="GHEA Grapalat"/>
                <w:color w:val="auto"/>
                <w:lang w:val="hy-AM"/>
              </w:rPr>
              <w:t>«Քաղաքաշինություն. Քաղաքային և գյուղական բնակավայրերի հատակագծում և կառուցապատում» շինարարական նորմեր</w:t>
            </w:r>
          </w:p>
        </w:tc>
      </w:tr>
      <w:tr w:rsidR="00766639" w:rsidRPr="0010065F" w:rsidTr="00EB4313">
        <w:tc>
          <w:tcPr>
            <w:tcW w:w="720" w:type="dxa"/>
            <w:tcBorders>
              <w:top w:val="single" w:sz="4" w:space="0" w:color="auto"/>
              <w:left w:val="single" w:sz="4" w:space="0" w:color="auto"/>
              <w:bottom w:val="single" w:sz="4" w:space="0" w:color="auto"/>
              <w:right w:val="single" w:sz="4" w:space="0" w:color="auto"/>
            </w:tcBorders>
          </w:tcPr>
          <w:p w:rsidR="00766639"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4</w:t>
            </w:r>
            <w:r w:rsidR="001415C1"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766639" w:rsidRPr="0010065F" w:rsidRDefault="00766639" w:rsidP="00423454">
            <w:pPr>
              <w:pStyle w:val="Default"/>
              <w:spacing w:line="360" w:lineRule="auto"/>
              <w:rPr>
                <w:rFonts w:ascii="GHEA Grapalat" w:hAnsi="GHEA Grapalat"/>
                <w:color w:val="auto"/>
                <w:lang w:val="hy-AM"/>
              </w:rPr>
            </w:pPr>
            <w:r w:rsidRPr="0010065F">
              <w:rPr>
                <w:rFonts w:ascii="GHEA Grapalat" w:hAnsi="GHEA Grapalat" w:cs="Sylfaen"/>
                <w:color w:val="auto"/>
                <w:lang w:val="hy-AM"/>
              </w:rPr>
              <w:t>ՀՀՇՆ 30-02-2022</w:t>
            </w:r>
          </w:p>
        </w:tc>
        <w:tc>
          <w:tcPr>
            <w:tcW w:w="6003" w:type="dxa"/>
            <w:tcBorders>
              <w:top w:val="single" w:sz="4" w:space="0" w:color="auto"/>
              <w:left w:val="single" w:sz="4" w:space="0" w:color="auto"/>
              <w:bottom w:val="single" w:sz="4" w:space="0" w:color="auto"/>
              <w:right w:val="single" w:sz="4" w:space="0" w:color="auto"/>
            </w:tcBorders>
          </w:tcPr>
          <w:p w:rsidR="00766639" w:rsidRPr="0010065F" w:rsidRDefault="00766639" w:rsidP="00423454">
            <w:pPr>
              <w:pStyle w:val="Default"/>
              <w:spacing w:line="360" w:lineRule="auto"/>
              <w:rPr>
                <w:rFonts w:ascii="GHEA Grapalat" w:hAnsi="GHEA Grapalat"/>
                <w:color w:val="auto"/>
                <w:lang w:val="hy-AM"/>
              </w:rPr>
            </w:pPr>
            <w:r w:rsidRPr="0010065F">
              <w:rPr>
                <w:rFonts w:ascii="GHEA Grapalat" w:hAnsi="GHEA Grapalat" w:cs="Sylfaen"/>
                <w:color w:val="auto"/>
                <w:lang w:val="hy-AM"/>
              </w:rPr>
              <w:t>ՀՀ քաղաքաշինության կոմիտեի նախագահի 2022թ</w:t>
            </w:r>
            <w:r w:rsidRPr="0010065F">
              <w:rPr>
                <w:rFonts w:ascii="Cambria Math" w:hAnsi="Cambria Math" w:cs="Cambria Math"/>
                <w:color w:val="auto"/>
                <w:lang w:val="hy-AM"/>
              </w:rPr>
              <w:t>․</w:t>
            </w:r>
            <w:r w:rsidRPr="0010065F">
              <w:rPr>
                <w:rFonts w:ascii="GHEA Grapalat" w:hAnsi="GHEA Grapalat" w:cs="Sylfaen"/>
                <w:color w:val="auto"/>
                <w:lang w:val="hy-AM"/>
              </w:rPr>
              <w:t xml:space="preserve"> հունիսի 21-ի N12-Ն հրամանով հաստատված «Տարածքի բարեկարգում» շինարարական նորմեր</w:t>
            </w:r>
          </w:p>
        </w:tc>
      </w:tr>
      <w:tr w:rsidR="004C01AA" w:rsidRPr="0010065F" w:rsidTr="00EB4313">
        <w:tc>
          <w:tcPr>
            <w:tcW w:w="720" w:type="dxa"/>
            <w:tcBorders>
              <w:top w:val="single" w:sz="4" w:space="0" w:color="auto"/>
              <w:left w:val="single" w:sz="4" w:space="0" w:color="auto"/>
              <w:bottom w:val="single" w:sz="4" w:space="0" w:color="auto"/>
              <w:right w:val="single" w:sz="4" w:space="0" w:color="auto"/>
            </w:tcBorders>
          </w:tcPr>
          <w:p w:rsidR="004C01A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5</w:t>
            </w:r>
            <w:r w:rsidR="004C01A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4C01AA" w:rsidRPr="0010065F" w:rsidRDefault="001415C1" w:rsidP="00423454">
            <w:pPr>
              <w:pStyle w:val="Default"/>
              <w:spacing w:line="360" w:lineRule="auto"/>
              <w:rPr>
                <w:rFonts w:ascii="GHEA Grapalat" w:hAnsi="GHEA Grapalat"/>
                <w:bCs/>
                <w:color w:val="0070C0"/>
                <w:shd w:val="clear" w:color="auto" w:fill="FFFFFF"/>
                <w:lang w:val="hy-AM"/>
              </w:rPr>
            </w:pPr>
            <w:r w:rsidRPr="0010065F">
              <w:rPr>
                <w:rFonts w:ascii="GHEA Grapalat" w:hAnsi="GHEA Grapalat"/>
                <w:shd w:val="clear" w:color="auto" w:fill="FFFFFF"/>
              </w:rPr>
              <w:t>ՀՀՇՆ</w:t>
            </w:r>
            <w:r w:rsidRPr="0010065F">
              <w:rPr>
                <w:rFonts w:ascii="GHEA Grapalat" w:hAnsi="GHEA Grapalat"/>
                <w:shd w:val="clear" w:color="auto" w:fill="FFFFFF"/>
                <w:lang w:val="en-US"/>
              </w:rPr>
              <w:t xml:space="preserve"> IV-11.03.03-02 (</w:t>
            </w:r>
            <w:r w:rsidRPr="0010065F">
              <w:rPr>
                <w:rFonts w:ascii="GHEA Grapalat" w:hAnsi="GHEA Grapalat"/>
                <w:shd w:val="clear" w:color="auto" w:fill="FFFFFF"/>
              </w:rPr>
              <w:t>ՄՍՆ</w:t>
            </w:r>
            <w:r w:rsidRPr="0010065F">
              <w:rPr>
                <w:rFonts w:ascii="GHEA Grapalat" w:hAnsi="GHEA Grapalat"/>
                <w:shd w:val="clear" w:color="auto" w:fill="FFFFFF"/>
                <w:lang w:val="en-US"/>
              </w:rPr>
              <w:t xml:space="preserve"> 2.02-05-2000)</w:t>
            </w:r>
          </w:p>
        </w:tc>
        <w:tc>
          <w:tcPr>
            <w:tcW w:w="6003" w:type="dxa"/>
            <w:tcBorders>
              <w:top w:val="single" w:sz="4" w:space="0" w:color="auto"/>
              <w:left w:val="single" w:sz="4" w:space="0" w:color="auto"/>
              <w:bottom w:val="single" w:sz="4" w:space="0" w:color="auto"/>
              <w:right w:val="single" w:sz="4" w:space="0" w:color="auto"/>
            </w:tcBorders>
          </w:tcPr>
          <w:p w:rsidR="004C01AA" w:rsidRPr="0010065F" w:rsidRDefault="001415C1" w:rsidP="00423454">
            <w:pPr>
              <w:pStyle w:val="Default"/>
              <w:spacing w:line="360" w:lineRule="auto"/>
              <w:rPr>
                <w:rFonts w:ascii="GHEA Grapalat" w:hAnsi="GHEA Grapalat"/>
                <w:color w:val="0070C0"/>
                <w:lang w:val="hy-AM"/>
              </w:rPr>
            </w:pPr>
            <w:r w:rsidRPr="0010065F">
              <w:rPr>
                <w:rFonts w:ascii="GHEA Grapalat" w:hAnsi="GHEA Grapalat"/>
                <w:color w:val="auto"/>
                <w:lang w:val="hy-AM"/>
              </w:rPr>
              <w:t xml:space="preserve">ՀՀ քաղաքաշինության նախարարի </w:t>
            </w:r>
            <w:r w:rsidRPr="0010065F">
              <w:rPr>
                <w:rFonts w:ascii="GHEA Grapalat" w:hAnsi="GHEA Grapalat"/>
                <w:shd w:val="clear" w:color="auto" w:fill="FFFFFF"/>
                <w:lang w:val="hy-AM"/>
              </w:rPr>
              <w:t>2003թ</w:t>
            </w:r>
            <w:r w:rsidRPr="0010065F">
              <w:rPr>
                <w:rFonts w:ascii="Cambria Math" w:hAnsi="Cambria Math" w:cs="Cambria Math"/>
                <w:shd w:val="clear" w:color="auto" w:fill="FFFFFF"/>
                <w:lang w:val="hy-AM"/>
              </w:rPr>
              <w:t>․</w:t>
            </w:r>
            <w:r w:rsidRPr="0010065F">
              <w:rPr>
                <w:rFonts w:ascii="GHEA Grapalat" w:hAnsi="GHEA Grapalat"/>
                <w:shd w:val="clear" w:color="auto" w:fill="FFFFFF"/>
                <w:lang w:val="hy-AM"/>
              </w:rPr>
              <w:t xml:space="preserve"> մայիսի 13-ի </w:t>
            </w:r>
            <w:r w:rsidRPr="0010065F">
              <w:rPr>
                <w:rFonts w:ascii="GHEA Grapalat" w:hAnsi="GHEA Grapalat" w:cs="Sylfaen"/>
                <w:color w:val="auto"/>
                <w:lang w:val="hy-AM"/>
              </w:rPr>
              <w:t xml:space="preserve">N28-Ն հրամանով հաստատված </w:t>
            </w:r>
            <w:r w:rsidRPr="0010065F">
              <w:rPr>
                <w:rFonts w:ascii="GHEA Grapalat" w:hAnsi="GHEA Grapalat"/>
                <w:shd w:val="clear" w:color="auto" w:fill="FFFFFF"/>
                <w:lang w:val="hy-AM"/>
              </w:rPr>
              <w:t>«Ավտոկայանատեղեր» շինարարական նորմեր</w:t>
            </w:r>
          </w:p>
        </w:tc>
      </w:tr>
      <w:tr w:rsidR="00180619" w:rsidRPr="0010065F" w:rsidTr="00EB4313">
        <w:tc>
          <w:tcPr>
            <w:tcW w:w="720" w:type="dxa"/>
            <w:tcBorders>
              <w:top w:val="single" w:sz="4" w:space="0" w:color="auto"/>
              <w:left w:val="single" w:sz="4" w:space="0" w:color="auto"/>
              <w:bottom w:val="single" w:sz="4" w:space="0" w:color="auto"/>
              <w:right w:val="single" w:sz="4" w:space="0" w:color="auto"/>
            </w:tcBorders>
          </w:tcPr>
          <w:p w:rsidR="00180619"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6</w:t>
            </w:r>
            <w:r w:rsidR="00180619"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180619" w:rsidRPr="0010065F" w:rsidRDefault="00180619" w:rsidP="00423454">
            <w:pPr>
              <w:pStyle w:val="Default"/>
              <w:spacing w:line="360" w:lineRule="auto"/>
              <w:rPr>
                <w:rFonts w:ascii="GHEA Grapalat" w:hAnsi="GHEA Grapalat"/>
                <w:shd w:val="clear" w:color="auto" w:fill="FFFFFF"/>
              </w:rPr>
            </w:pPr>
            <w:r w:rsidRPr="0010065F">
              <w:rPr>
                <w:rFonts w:ascii="GHEA Grapalat" w:hAnsi="GHEA Grapalat" w:cs="Sylfaen"/>
                <w:lang w:val="hy-AM"/>
              </w:rPr>
              <w:t>ՀՀՇՆ 21-01-2014</w:t>
            </w:r>
          </w:p>
        </w:tc>
        <w:tc>
          <w:tcPr>
            <w:tcW w:w="6003" w:type="dxa"/>
            <w:tcBorders>
              <w:top w:val="single" w:sz="4" w:space="0" w:color="auto"/>
              <w:left w:val="single" w:sz="4" w:space="0" w:color="auto"/>
              <w:bottom w:val="single" w:sz="4" w:space="0" w:color="auto"/>
              <w:right w:val="single" w:sz="4" w:space="0" w:color="auto"/>
            </w:tcBorders>
          </w:tcPr>
          <w:p w:rsidR="00180619" w:rsidRPr="0010065F" w:rsidRDefault="00180619" w:rsidP="00423454">
            <w:pPr>
              <w:pStyle w:val="Default"/>
              <w:spacing w:line="360" w:lineRule="auto"/>
              <w:rPr>
                <w:rFonts w:ascii="GHEA Grapalat" w:hAnsi="GHEA Grapalat"/>
                <w:color w:val="auto"/>
                <w:lang w:val="hy-AM"/>
              </w:rPr>
            </w:pPr>
            <w:r w:rsidRPr="0010065F">
              <w:rPr>
                <w:rFonts w:ascii="GHEA Grapalat" w:hAnsi="GHEA Grapalat" w:cs="Sylfaen"/>
                <w:bCs/>
                <w:lang w:val="hy-AM"/>
              </w:rPr>
              <w:t>ՀՀ քաղաքաշինության նախարարի</w:t>
            </w:r>
            <w:r w:rsidRPr="0010065F">
              <w:rPr>
                <w:rFonts w:ascii="GHEA Grapalat" w:hAnsi="GHEA Grapalat" w:cs="Sylfaen"/>
                <w:lang w:val="hy-AM"/>
              </w:rPr>
              <w:t xml:space="preserve"> </w:t>
            </w:r>
            <w:r w:rsidR="00475147" w:rsidRPr="0010065F">
              <w:rPr>
                <w:rFonts w:ascii="GHEA Grapalat" w:hAnsi="GHEA Grapalat" w:cs="Sylfaen"/>
                <w:bCs/>
                <w:lang w:val="hy-AM"/>
              </w:rPr>
              <w:t>2014թ</w:t>
            </w:r>
            <w:r w:rsidR="00475147" w:rsidRPr="0010065F">
              <w:rPr>
                <w:rFonts w:ascii="Cambria Math" w:hAnsi="Cambria Math" w:cs="Cambria Math"/>
                <w:bCs/>
                <w:lang w:val="hy-AM"/>
              </w:rPr>
              <w:t>․</w:t>
            </w:r>
            <w:r w:rsidRPr="0010065F">
              <w:rPr>
                <w:rFonts w:ascii="GHEA Grapalat" w:hAnsi="GHEA Grapalat" w:cs="Sylfaen"/>
                <w:bCs/>
                <w:lang w:val="hy-AM"/>
              </w:rPr>
              <w:t xml:space="preserve"> մարտի 17-ի</w:t>
            </w:r>
            <w:r w:rsidRPr="0010065F">
              <w:rPr>
                <w:rFonts w:ascii="GHEA Grapalat" w:hAnsi="GHEA Grapalat" w:cs="Sylfaen"/>
                <w:lang w:val="hy-AM"/>
              </w:rPr>
              <w:t xml:space="preserve"> </w:t>
            </w:r>
            <w:r w:rsidRPr="0010065F">
              <w:rPr>
                <w:rFonts w:ascii="GHEA Grapalat" w:hAnsi="GHEA Grapalat" w:cs="Sylfaen"/>
                <w:bCs/>
                <w:lang w:val="hy-AM"/>
              </w:rPr>
              <w:t>N78-Ն հրամանով</w:t>
            </w:r>
            <w:r w:rsidRPr="0010065F">
              <w:rPr>
                <w:rFonts w:ascii="GHEA Grapalat" w:hAnsi="GHEA Grapalat" w:cs="Sylfaen"/>
                <w:lang w:val="hy-AM"/>
              </w:rPr>
              <w:t xml:space="preserve"> հաստատված </w:t>
            </w:r>
            <w:r w:rsidR="008B69EF" w:rsidRPr="0010065F">
              <w:rPr>
                <w:rFonts w:ascii="GHEA Grapalat" w:hAnsi="GHEA Grapalat" w:cs="Sylfaen"/>
                <w:lang w:val="hy-AM"/>
              </w:rPr>
              <w:t>ՀՀՇՆ 21-01-</w:t>
            </w:r>
            <w:r w:rsidR="008B69EF" w:rsidRPr="0010065F">
              <w:rPr>
                <w:rFonts w:ascii="GHEA Grapalat" w:hAnsi="GHEA Grapalat" w:cs="Sylfaen"/>
                <w:lang w:val="hy-AM"/>
              </w:rPr>
              <w:lastRenderedPageBreak/>
              <w:t xml:space="preserve">2014 </w:t>
            </w:r>
            <w:r w:rsidRPr="0010065F">
              <w:rPr>
                <w:rFonts w:ascii="GHEA Grapalat" w:hAnsi="GHEA Grapalat" w:cs="Sylfaen"/>
                <w:lang w:val="hy-AM"/>
              </w:rPr>
              <w:t>«Շենքերի և շինությունների հրդեհային անվտանգություն» շինարարական նորմեր</w:t>
            </w:r>
          </w:p>
        </w:tc>
      </w:tr>
      <w:tr w:rsidR="002A5DDC" w:rsidRPr="0010065F" w:rsidTr="00EB4313">
        <w:tc>
          <w:tcPr>
            <w:tcW w:w="720" w:type="dxa"/>
            <w:tcBorders>
              <w:top w:val="single" w:sz="4" w:space="0" w:color="auto"/>
              <w:left w:val="single" w:sz="4" w:space="0" w:color="auto"/>
              <w:bottom w:val="single" w:sz="4" w:space="0" w:color="auto"/>
              <w:right w:val="single" w:sz="4" w:space="0" w:color="auto"/>
            </w:tcBorders>
          </w:tcPr>
          <w:p w:rsidR="002A5DDC"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lastRenderedPageBreak/>
              <w:t>7</w:t>
            </w:r>
            <w:r w:rsidR="00D07D5E"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A5DDC" w:rsidRPr="0010065F" w:rsidRDefault="002A5DDC" w:rsidP="00423454">
            <w:pPr>
              <w:pStyle w:val="Default"/>
              <w:spacing w:line="360" w:lineRule="auto"/>
              <w:rPr>
                <w:rFonts w:ascii="GHEA Grapalat" w:hAnsi="GHEA Grapalat"/>
                <w:color w:val="000000" w:themeColor="text1"/>
                <w:shd w:val="clear" w:color="auto" w:fill="FFFFFF"/>
                <w:lang w:val="hy-AM"/>
              </w:rPr>
            </w:pPr>
            <w:r w:rsidRPr="0010065F">
              <w:rPr>
                <w:rFonts w:ascii="GHEA Grapalat" w:eastAsia="Calibri" w:hAnsi="GHEA Grapalat" w:cs="Sylfaen"/>
                <w:color w:val="000000" w:themeColor="text1"/>
                <w:lang w:val="hy-AM"/>
              </w:rPr>
              <w:t>ՀՀՇՆ IV-12.02.01-04</w:t>
            </w:r>
          </w:p>
        </w:tc>
        <w:tc>
          <w:tcPr>
            <w:tcW w:w="6003" w:type="dxa"/>
            <w:tcBorders>
              <w:top w:val="single" w:sz="4" w:space="0" w:color="auto"/>
              <w:left w:val="single" w:sz="4" w:space="0" w:color="auto"/>
              <w:bottom w:val="single" w:sz="4" w:space="0" w:color="auto"/>
              <w:right w:val="single" w:sz="4" w:space="0" w:color="auto"/>
            </w:tcBorders>
          </w:tcPr>
          <w:p w:rsidR="002A5DDC" w:rsidRPr="0010065F" w:rsidRDefault="002A5DDC" w:rsidP="00423454">
            <w:pPr>
              <w:pStyle w:val="Default"/>
              <w:spacing w:line="360" w:lineRule="auto"/>
              <w:rPr>
                <w:rFonts w:ascii="GHEA Grapalat" w:hAnsi="GHEA Grapalat" w:cs="Calibri"/>
                <w:color w:val="000000" w:themeColor="text1"/>
                <w:shd w:val="clear" w:color="auto" w:fill="FFFFFF"/>
                <w:lang w:val="hy-AM"/>
              </w:rPr>
            </w:pPr>
            <w:r w:rsidRPr="0010065F">
              <w:rPr>
                <w:rFonts w:ascii="GHEA Grapalat" w:eastAsia="Calibri" w:hAnsi="GHEA Grapalat" w:cs="Sylfaen"/>
                <w:color w:val="000000" w:themeColor="text1"/>
                <w:lang w:val="hy-AM"/>
              </w:rPr>
              <w:t>ՀՀ քաղաքաշինության նախարարի 2004թ</w:t>
            </w:r>
            <w:r w:rsidRPr="0010065F">
              <w:rPr>
                <w:rFonts w:ascii="Cambria Math" w:eastAsia="Calibri" w:hAnsi="Cambria Math" w:cs="Cambria Math"/>
                <w:color w:val="000000" w:themeColor="text1"/>
                <w:lang w:val="hy-AM"/>
              </w:rPr>
              <w:t>․</w:t>
            </w:r>
            <w:r w:rsidRPr="0010065F">
              <w:rPr>
                <w:rFonts w:ascii="GHEA Grapalat" w:eastAsia="Calibri" w:hAnsi="GHEA Grapalat" w:cs="Sylfaen"/>
                <w:color w:val="000000" w:themeColor="text1"/>
                <w:lang w:val="hy-AM"/>
              </w:rPr>
              <w:t xml:space="preserve"> օգոստոսի 4-ի N83-Ն հրամանով հաստատված «Ջեռուցում, օդափոխում և օդի լավորակում» շինարարական նորմեր</w:t>
            </w:r>
          </w:p>
        </w:tc>
      </w:tr>
      <w:tr w:rsidR="00D07D5E" w:rsidRPr="0010065F" w:rsidTr="00EB4313">
        <w:tc>
          <w:tcPr>
            <w:tcW w:w="720" w:type="dxa"/>
            <w:tcBorders>
              <w:top w:val="single" w:sz="4" w:space="0" w:color="auto"/>
              <w:left w:val="single" w:sz="4" w:space="0" w:color="auto"/>
              <w:bottom w:val="single" w:sz="4" w:space="0" w:color="auto"/>
              <w:right w:val="single" w:sz="4" w:space="0" w:color="auto"/>
            </w:tcBorders>
          </w:tcPr>
          <w:p w:rsidR="00D07D5E"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8</w:t>
            </w:r>
            <w:r w:rsidR="00D07D5E"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D07D5E" w:rsidRPr="0010065F" w:rsidRDefault="00D07D5E" w:rsidP="00423454">
            <w:pPr>
              <w:pStyle w:val="Default"/>
              <w:spacing w:line="360" w:lineRule="auto"/>
              <w:rPr>
                <w:rFonts w:ascii="GHEA Grapalat" w:eastAsia="Calibri" w:hAnsi="GHEA Grapalat" w:cs="Sylfaen"/>
                <w:color w:val="000000" w:themeColor="text1"/>
                <w:lang w:val="hy-AM"/>
              </w:rPr>
            </w:pPr>
            <w:r w:rsidRPr="0010065F">
              <w:rPr>
                <w:rFonts w:ascii="GHEA Grapalat" w:hAnsi="GHEA Grapalat"/>
                <w:shd w:val="clear" w:color="auto" w:fill="FFFFFF"/>
                <w:lang w:val="hy-AM"/>
              </w:rPr>
              <w:t>ՀՀՇՆ IV-11.03.01-04 (ՄՍՆ 3.02.01-2002)</w:t>
            </w:r>
          </w:p>
        </w:tc>
        <w:tc>
          <w:tcPr>
            <w:tcW w:w="6003" w:type="dxa"/>
            <w:tcBorders>
              <w:top w:val="single" w:sz="4" w:space="0" w:color="auto"/>
              <w:left w:val="single" w:sz="4" w:space="0" w:color="auto"/>
              <w:bottom w:val="single" w:sz="4" w:space="0" w:color="auto"/>
              <w:right w:val="single" w:sz="4" w:space="0" w:color="auto"/>
            </w:tcBorders>
          </w:tcPr>
          <w:p w:rsidR="00D07D5E" w:rsidRPr="0010065F" w:rsidRDefault="00D07D5E" w:rsidP="00423454">
            <w:pPr>
              <w:pStyle w:val="Default"/>
              <w:spacing w:line="360" w:lineRule="auto"/>
              <w:rPr>
                <w:rFonts w:ascii="GHEA Grapalat" w:eastAsia="Calibri" w:hAnsi="GHEA Grapalat" w:cs="Sylfaen"/>
                <w:color w:val="000000" w:themeColor="text1"/>
                <w:lang w:val="hy-AM"/>
              </w:rPr>
            </w:pPr>
            <w:r w:rsidRPr="0010065F">
              <w:rPr>
                <w:rFonts w:ascii="GHEA Grapalat" w:hAnsi="GHEA Grapalat"/>
                <w:lang w:val="hy-AM"/>
              </w:rPr>
              <w:t>ՀՀ քաղաքաշինության նախարարի</w:t>
            </w:r>
            <w:r w:rsidRPr="0010065F">
              <w:rPr>
                <w:rFonts w:ascii="GHEA Grapalat" w:hAnsi="GHEA Grapalat"/>
                <w:shd w:val="clear" w:color="auto" w:fill="FFFFFF"/>
                <w:lang w:val="hy-AM"/>
              </w:rPr>
              <w:t xml:space="preserve"> 2004թ. մարտի 3-ի N16-Ն հրամանով հաստատված</w:t>
            </w:r>
            <w:r w:rsidRPr="0010065F">
              <w:rPr>
                <w:rFonts w:ascii="GHEA Grapalat" w:hAnsi="GHEA Grapalat"/>
                <w:lang w:val="hy-AM"/>
              </w:rPr>
              <w:t xml:space="preserve"> </w:t>
            </w:r>
            <w:r w:rsidRPr="0010065F">
              <w:rPr>
                <w:rFonts w:ascii="GHEA Grapalat" w:hAnsi="GHEA Grapalat"/>
                <w:shd w:val="clear" w:color="auto" w:fill="FFFFFF"/>
                <w:lang w:val="hy-AM"/>
              </w:rPr>
              <w:t>«Արտադրական շենքեր» շինարարական նորմեր</w:t>
            </w:r>
          </w:p>
        </w:tc>
      </w:tr>
      <w:tr w:rsidR="00717767" w:rsidRPr="0010065F" w:rsidTr="00EB4313">
        <w:tc>
          <w:tcPr>
            <w:tcW w:w="720" w:type="dxa"/>
            <w:tcBorders>
              <w:top w:val="single" w:sz="4" w:space="0" w:color="auto"/>
              <w:left w:val="single" w:sz="4" w:space="0" w:color="auto"/>
              <w:bottom w:val="single" w:sz="4" w:space="0" w:color="auto"/>
              <w:right w:val="single" w:sz="4" w:space="0" w:color="auto"/>
            </w:tcBorders>
          </w:tcPr>
          <w:p w:rsidR="00717767"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9</w:t>
            </w:r>
            <w:r w:rsidR="00717767"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717767" w:rsidRPr="0010065F" w:rsidRDefault="00717767" w:rsidP="00423454">
            <w:pPr>
              <w:pStyle w:val="Default"/>
              <w:spacing w:line="360" w:lineRule="auto"/>
              <w:rPr>
                <w:rFonts w:ascii="GHEA Grapalat" w:hAnsi="GHEA Grapalat"/>
                <w:shd w:val="clear" w:color="auto" w:fill="FFFFFF"/>
                <w:lang w:val="hy-AM"/>
              </w:rPr>
            </w:pPr>
            <w:r w:rsidRPr="0010065F">
              <w:rPr>
                <w:rFonts w:ascii="GHEA Grapalat" w:hAnsi="GHEA Grapalat"/>
                <w:shd w:val="clear" w:color="auto" w:fill="FFFFFF"/>
                <w:lang w:val="hy-AM"/>
              </w:rPr>
              <w:t>ՀՀՇՆ 31-03.03-2022</w:t>
            </w:r>
          </w:p>
        </w:tc>
        <w:tc>
          <w:tcPr>
            <w:tcW w:w="6003" w:type="dxa"/>
            <w:tcBorders>
              <w:top w:val="single" w:sz="4" w:space="0" w:color="auto"/>
              <w:left w:val="single" w:sz="4" w:space="0" w:color="auto"/>
              <w:bottom w:val="single" w:sz="4" w:space="0" w:color="auto"/>
              <w:right w:val="single" w:sz="4" w:space="0" w:color="auto"/>
            </w:tcBorders>
          </w:tcPr>
          <w:p w:rsidR="00717767" w:rsidRPr="0010065F" w:rsidRDefault="00CD2035" w:rsidP="00423454">
            <w:pPr>
              <w:pStyle w:val="Default"/>
              <w:spacing w:line="360" w:lineRule="auto"/>
              <w:rPr>
                <w:rFonts w:ascii="GHEA Grapalat" w:hAnsi="GHEA Grapalat"/>
                <w:lang w:val="hy-AM"/>
              </w:rPr>
            </w:pPr>
            <w:hyperlink r:id="rId8" w:history="1">
              <w:r w:rsidR="00717767" w:rsidRPr="0010065F">
                <w:rPr>
                  <w:rFonts w:ascii="GHEA Grapalat" w:hAnsi="GHEA Grapalat"/>
                  <w:bCs/>
                  <w:color w:val="auto"/>
                  <w:shd w:val="clear" w:color="auto" w:fill="FFFFFF"/>
                  <w:lang w:val="hy-AM"/>
                </w:rPr>
                <w:t>ՀՀ քաղաքաշինության կոմիտեի</w:t>
              </w:r>
            </w:hyperlink>
            <w:r w:rsidR="00717767" w:rsidRPr="0010065F">
              <w:rPr>
                <w:rFonts w:ascii="GHEA Grapalat" w:hAnsi="GHEA Grapalat"/>
                <w:bCs/>
                <w:shd w:val="clear" w:color="auto" w:fill="FFFFFF"/>
                <w:lang w:val="hy-AM"/>
              </w:rPr>
              <w:t xml:space="preserve"> </w:t>
            </w:r>
            <w:hyperlink r:id="rId9" w:history="1">
              <w:r w:rsidR="00717767" w:rsidRPr="0010065F">
                <w:rPr>
                  <w:rFonts w:ascii="GHEA Grapalat" w:hAnsi="GHEA Grapalat"/>
                  <w:bCs/>
                  <w:color w:val="auto"/>
                  <w:shd w:val="clear" w:color="auto" w:fill="FFFFFF"/>
                  <w:lang w:val="hy-AM"/>
                </w:rPr>
                <w:t>նախագահի</w:t>
              </w:r>
              <w:r w:rsidR="00717767" w:rsidRPr="0010065F">
                <w:rPr>
                  <w:rFonts w:ascii="GHEA Grapalat" w:hAnsi="GHEA Grapalat"/>
                  <w:bCs/>
                  <w:shd w:val="clear" w:color="auto" w:fill="FFFFFF"/>
                  <w:lang w:val="hy-AM"/>
                </w:rPr>
                <w:t xml:space="preserve"> 2022թ</w:t>
              </w:r>
              <w:r w:rsidR="00717767" w:rsidRPr="0010065F">
                <w:rPr>
                  <w:rFonts w:ascii="Cambria Math" w:hAnsi="Cambria Math" w:cs="Cambria Math"/>
                  <w:bCs/>
                  <w:shd w:val="clear" w:color="auto" w:fill="FFFFFF"/>
                  <w:lang w:val="hy-AM"/>
                </w:rPr>
                <w:t>․</w:t>
              </w:r>
              <w:r w:rsidR="00717767" w:rsidRPr="0010065F">
                <w:rPr>
                  <w:rFonts w:ascii="GHEA Grapalat" w:hAnsi="GHEA Grapalat" w:cs="Calibri"/>
                  <w:bCs/>
                  <w:color w:val="auto"/>
                  <w:shd w:val="clear" w:color="auto" w:fill="FFFFFF"/>
                  <w:lang w:val="hy-AM"/>
                </w:rPr>
                <w:t xml:space="preserve"> </w:t>
              </w:r>
              <w:r w:rsidR="00717767" w:rsidRPr="0010065F">
                <w:rPr>
                  <w:rFonts w:ascii="GHEA Grapalat" w:hAnsi="GHEA Grapalat" w:cs="Arial Unicode"/>
                  <w:bCs/>
                  <w:color w:val="auto"/>
                  <w:shd w:val="clear" w:color="auto" w:fill="FFFFFF"/>
                  <w:lang w:val="hy-AM"/>
                </w:rPr>
                <w:t>հունիսի</w:t>
              </w:r>
              <w:r w:rsidR="00717767" w:rsidRPr="0010065F">
                <w:rPr>
                  <w:rFonts w:ascii="GHEA Grapalat" w:hAnsi="GHEA Grapalat"/>
                  <w:bCs/>
                  <w:color w:val="auto"/>
                  <w:shd w:val="clear" w:color="auto" w:fill="FFFFFF"/>
                  <w:lang w:val="hy-AM"/>
                </w:rPr>
                <w:t xml:space="preserve"> 29-</w:t>
              </w:r>
              <w:r w:rsidR="00717767" w:rsidRPr="0010065F">
                <w:rPr>
                  <w:rFonts w:ascii="GHEA Grapalat" w:hAnsi="GHEA Grapalat" w:cs="Arial Unicode"/>
                  <w:bCs/>
                  <w:color w:val="auto"/>
                  <w:shd w:val="clear" w:color="auto" w:fill="FFFFFF"/>
                  <w:lang w:val="hy-AM"/>
                </w:rPr>
                <w:t>ի</w:t>
              </w:r>
              <w:r w:rsidR="00717767" w:rsidRPr="0010065F">
                <w:rPr>
                  <w:rFonts w:ascii="Calibri" w:hAnsi="Calibri" w:cs="Calibri"/>
                  <w:bCs/>
                  <w:color w:val="auto"/>
                  <w:shd w:val="clear" w:color="auto" w:fill="FFFFFF"/>
                  <w:lang w:val="hy-AM"/>
                </w:rPr>
                <w:t> </w:t>
              </w:r>
            </w:hyperlink>
            <w:r w:rsidR="00717767" w:rsidRPr="0010065F">
              <w:rPr>
                <w:rFonts w:ascii="GHEA Grapalat" w:hAnsi="GHEA Grapalat"/>
                <w:bCs/>
                <w:shd w:val="clear" w:color="auto" w:fill="FFFFFF"/>
                <w:lang w:val="hy-AM"/>
              </w:rPr>
              <w:t xml:space="preserve"> </w:t>
            </w:r>
            <w:hyperlink r:id="rId10" w:history="1">
              <w:r w:rsidR="00717767" w:rsidRPr="0010065F">
                <w:rPr>
                  <w:rFonts w:ascii="GHEA Grapalat" w:hAnsi="GHEA Grapalat"/>
                  <w:bCs/>
                  <w:shd w:val="clear" w:color="auto" w:fill="FFFFFF"/>
                  <w:lang w:val="hy-AM"/>
                </w:rPr>
                <w:t>N</w:t>
              </w:r>
              <w:r w:rsidR="00717767" w:rsidRPr="0010065F">
                <w:rPr>
                  <w:rFonts w:ascii="GHEA Grapalat" w:hAnsi="GHEA Grapalat"/>
                  <w:bCs/>
                  <w:color w:val="auto"/>
                  <w:shd w:val="clear" w:color="auto" w:fill="FFFFFF"/>
                  <w:lang w:val="hy-AM"/>
                </w:rPr>
                <w:t>14-Ն հրամանով</w:t>
              </w:r>
            </w:hyperlink>
            <w:r w:rsidR="00717767" w:rsidRPr="0010065F">
              <w:rPr>
                <w:rFonts w:ascii="GHEA Grapalat" w:hAnsi="GHEA Grapalat"/>
                <w:bCs/>
                <w:shd w:val="clear" w:color="auto" w:fill="FFFFFF"/>
                <w:lang w:val="hy-AM"/>
              </w:rPr>
              <w:t xml:space="preserve"> հաստատված</w:t>
            </w:r>
            <w:r w:rsidR="00717767" w:rsidRPr="0010065F">
              <w:rPr>
                <w:rFonts w:ascii="GHEA Grapalat" w:hAnsi="GHEA Grapalat"/>
                <w:shd w:val="clear" w:color="auto" w:fill="FFFFFF"/>
                <w:lang w:val="hy-AM"/>
              </w:rPr>
              <w:t xml:space="preserve"> «Վարչական և կենցաղային շենքեր» շինարարական նորմեր</w:t>
            </w:r>
          </w:p>
        </w:tc>
      </w:tr>
      <w:tr w:rsidR="00DB48F4" w:rsidRPr="0010065F" w:rsidTr="00EB4313">
        <w:tc>
          <w:tcPr>
            <w:tcW w:w="720" w:type="dxa"/>
            <w:tcBorders>
              <w:top w:val="single" w:sz="4" w:space="0" w:color="auto"/>
              <w:left w:val="single" w:sz="4" w:space="0" w:color="auto"/>
              <w:bottom w:val="single" w:sz="4" w:space="0" w:color="auto"/>
              <w:right w:val="single" w:sz="4" w:space="0" w:color="auto"/>
            </w:tcBorders>
          </w:tcPr>
          <w:p w:rsidR="00DB48F4"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10</w:t>
            </w:r>
            <w:r w:rsidR="00FE182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02B84" w:rsidRPr="0010065F" w:rsidRDefault="00F02B84" w:rsidP="00423454">
            <w:pPr>
              <w:pStyle w:val="Default"/>
              <w:spacing w:line="360" w:lineRule="auto"/>
              <w:rPr>
                <w:rFonts w:ascii="GHEA Grapalat" w:hAnsi="GHEA Grapalat"/>
                <w:color w:val="auto"/>
                <w:shd w:val="clear" w:color="auto" w:fill="FFFFFF"/>
                <w:lang w:val="hy-AM"/>
              </w:rPr>
            </w:pPr>
            <w:r w:rsidRPr="0010065F">
              <w:rPr>
                <w:rFonts w:ascii="GHEA Grapalat" w:hAnsi="GHEA Grapalat"/>
                <w:color w:val="auto"/>
                <w:shd w:val="clear" w:color="auto" w:fill="FFFFFF"/>
                <w:lang w:val="hy-AM"/>
              </w:rPr>
              <w:t>ՀՀՇՆ 20.04-2020</w:t>
            </w:r>
          </w:p>
        </w:tc>
        <w:tc>
          <w:tcPr>
            <w:tcW w:w="6003" w:type="dxa"/>
            <w:tcBorders>
              <w:top w:val="single" w:sz="4" w:space="0" w:color="auto"/>
              <w:left w:val="single" w:sz="4" w:space="0" w:color="auto"/>
              <w:bottom w:val="single" w:sz="4" w:space="0" w:color="auto"/>
              <w:right w:val="single" w:sz="4" w:space="0" w:color="auto"/>
            </w:tcBorders>
          </w:tcPr>
          <w:p w:rsidR="00F02B84" w:rsidRPr="0010065F" w:rsidRDefault="00F02B84" w:rsidP="00423454">
            <w:pPr>
              <w:pStyle w:val="Default"/>
              <w:spacing w:line="360" w:lineRule="auto"/>
              <w:rPr>
                <w:rFonts w:ascii="GHEA Grapalat" w:hAnsi="GHEA Grapalat"/>
                <w:color w:val="auto"/>
                <w:shd w:val="clear" w:color="auto" w:fill="FFFFFF"/>
                <w:lang w:val="hy-AM"/>
              </w:rPr>
            </w:pPr>
            <w:r w:rsidRPr="0010065F">
              <w:rPr>
                <w:rFonts w:ascii="GHEA Grapalat" w:hAnsi="GHEA Grapalat" w:cs="Sylfaen"/>
                <w:color w:val="auto"/>
                <w:lang w:val="hy-AM"/>
              </w:rPr>
              <w:t>ՀՀ քաղաքաշինության կոմիտեի նախագահի 2020թ</w:t>
            </w:r>
            <w:r w:rsidRPr="0010065F">
              <w:rPr>
                <w:rFonts w:ascii="Cambria Math" w:hAnsi="Cambria Math" w:cs="Cambria Math"/>
                <w:color w:val="auto"/>
                <w:lang w:val="hy-AM"/>
              </w:rPr>
              <w:t>․</w:t>
            </w:r>
            <w:r w:rsidRPr="0010065F">
              <w:rPr>
                <w:rFonts w:ascii="GHEA Grapalat" w:hAnsi="GHEA Grapalat" w:cs="Sylfaen"/>
                <w:color w:val="auto"/>
                <w:lang w:val="hy-AM"/>
              </w:rPr>
              <w:t xml:space="preserve"> դեկտեմբերի 28-ի  N102-Ն հրամանով հաստատված </w:t>
            </w:r>
            <w:r w:rsidRPr="0010065F">
              <w:rPr>
                <w:rFonts w:ascii="GHEA Grapalat" w:hAnsi="GHEA Grapalat"/>
                <w:color w:val="auto"/>
                <w:shd w:val="clear" w:color="auto" w:fill="FFFFFF"/>
                <w:lang w:val="hy-AM"/>
              </w:rPr>
              <w:t>«Երկրաշարժադիմացկուն շինարարություն. Նախագծման նորմեր» շինարարական նորմեր</w:t>
            </w:r>
          </w:p>
        </w:tc>
      </w:tr>
      <w:tr w:rsidR="00FE182A" w:rsidRPr="0010065F" w:rsidTr="00EB4313">
        <w:tc>
          <w:tcPr>
            <w:tcW w:w="720" w:type="dxa"/>
            <w:tcBorders>
              <w:top w:val="single" w:sz="4" w:space="0" w:color="auto"/>
              <w:left w:val="single" w:sz="4" w:space="0" w:color="auto"/>
              <w:bottom w:val="single" w:sz="4" w:space="0" w:color="auto"/>
              <w:right w:val="single" w:sz="4" w:space="0" w:color="auto"/>
            </w:tcBorders>
          </w:tcPr>
          <w:p w:rsidR="00FE182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11</w:t>
            </w:r>
            <w:r w:rsidR="00FE182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shd w:val="clear" w:color="auto" w:fill="FFFFFF"/>
                <w:lang w:val="hy-AM"/>
              </w:rPr>
            </w:pPr>
            <w:r w:rsidRPr="0010065F">
              <w:rPr>
                <w:rFonts w:ascii="GHEA Grapalat" w:hAnsi="GHEA Grapalat"/>
                <w:bCs/>
                <w:color w:val="auto"/>
                <w:shd w:val="clear" w:color="auto" w:fill="FFFFFF"/>
                <w:lang w:val="hy-AM"/>
              </w:rPr>
              <w:t>ՀՀՇՆ 20-06-2014</w:t>
            </w:r>
          </w:p>
        </w:tc>
        <w:tc>
          <w:tcPr>
            <w:tcW w:w="6003"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bCs/>
                <w:color w:val="auto"/>
                <w:shd w:val="clear" w:color="auto" w:fill="FFFFFF"/>
                <w:lang w:val="hy-AM"/>
              </w:rPr>
            </w:pPr>
            <w:r w:rsidRPr="0010065F">
              <w:rPr>
                <w:rFonts w:ascii="GHEA Grapalat" w:hAnsi="GHEA Grapalat"/>
                <w:color w:val="auto"/>
                <w:shd w:val="clear" w:color="auto" w:fill="FFFFFF"/>
                <w:lang w:val="hy-AM"/>
              </w:rPr>
              <w:t>ՀՀ քաղաքաշինության նախարարի  2014թ</w:t>
            </w:r>
            <w:r w:rsidRPr="0010065F">
              <w:rPr>
                <w:rFonts w:ascii="Cambria Math" w:hAnsi="Cambria Math" w:cs="Cambria Math"/>
                <w:color w:val="auto"/>
                <w:shd w:val="clear" w:color="auto" w:fill="FFFFFF"/>
                <w:lang w:val="hy-AM"/>
              </w:rPr>
              <w:t>․</w:t>
            </w:r>
            <w:r w:rsidRPr="0010065F">
              <w:rPr>
                <w:rFonts w:ascii="GHEA Grapalat" w:hAnsi="GHEA Grapalat"/>
                <w:color w:val="auto"/>
                <w:shd w:val="clear" w:color="auto" w:fill="FFFFFF"/>
                <w:lang w:val="hy-AM"/>
              </w:rPr>
              <w:t xml:space="preserve"> մարտի 24-ի N87-Ն հրամանով հաստատված </w:t>
            </w:r>
            <w:r w:rsidRPr="0010065F">
              <w:rPr>
                <w:rFonts w:ascii="GHEA Grapalat" w:hAnsi="GHEA Grapalat"/>
                <w:bCs/>
                <w:color w:val="auto"/>
                <w:shd w:val="clear" w:color="auto" w:fill="FFFFFF"/>
                <w:lang w:val="hy-AM"/>
              </w:rPr>
              <w:t xml:space="preserve">«Շենքերի և կառուցվածքների վերակառուցում, վերականգնում և ուժեղացում. Հիմնական դրույթներ» </w:t>
            </w:r>
            <w:r w:rsidRPr="0010065F">
              <w:rPr>
                <w:rFonts w:ascii="GHEA Grapalat" w:hAnsi="GHEA Grapalat"/>
                <w:color w:val="auto"/>
                <w:shd w:val="clear" w:color="auto" w:fill="FFFFFF"/>
                <w:lang w:val="hy-AM"/>
              </w:rPr>
              <w:t>շինարարական նորմեր</w:t>
            </w:r>
          </w:p>
        </w:tc>
      </w:tr>
      <w:tr w:rsidR="00FE182A" w:rsidRPr="0010065F" w:rsidTr="00EB4313">
        <w:tc>
          <w:tcPr>
            <w:tcW w:w="720" w:type="dxa"/>
            <w:tcBorders>
              <w:top w:val="single" w:sz="4" w:space="0" w:color="auto"/>
              <w:left w:val="single" w:sz="4" w:space="0" w:color="auto"/>
              <w:bottom w:val="single" w:sz="4" w:space="0" w:color="auto"/>
              <w:right w:val="single" w:sz="4" w:space="0" w:color="auto"/>
            </w:tcBorders>
          </w:tcPr>
          <w:p w:rsidR="00FE182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12</w:t>
            </w:r>
            <w:r w:rsidR="00FE182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bCs/>
                <w:color w:val="auto"/>
                <w:shd w:val="clear" w:color="auto" w:fill="FFFFFF"/>
                <w:lang w:val="hy-AM"/>
              </w:rPr>
            </w:pPr>
            <w:r w:rsidRPr="0010065F">
              <w:rPr>
                <w:rFonts w:ascii="GHEA Grapalat" w:hAnsi="GHEA Grapalat"/>
                <w:color w:val="auto"/>
                <w:shd w:val="clear" w:color="auto" w:fill="FFFFFF"/>
                <w:lang w:val="hy-AM"/>
              </w:rPr>
              <w:t>ՀՀՇՆ 31-03.02-2022</w:t>
            </w:r>
          </w:p>
        </w:tc>
        <w:tc>
          <w:tcPr>
            <w:tcW w:w="6003"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color w:val="auto"/>
                <w:shd w:val="clear" w:color="auto" w:fill="FFFFFF"/>
                <w:lang w:val="hy-AM"/>
              </w:rPr>
            </w:pPr>
            <w:r w:rsidRPr="0010065F">
              <w:rPr>
                <w:rFonts w:ascii="GHEA Grapalat" w:hAnsi="GHEA Grapalat" w:cs="Sylfaen"/>
                <w:color w:val="auto"/>
                <w:lang w:val="hy-AM"/>
              </w:rPr>
              <w:t>ՀՀ քաղաքաշինության կոմիտեի նախագահի 2022թ</w:t>
            </w:r>
            <w:r w:rsidRPr="0010065F">
              <w:rPr>
                <w:rFonts w:ascii="Cambria Math" w:hAnsi="Cambria Math" w:cs="Cambria Math"/>
                <w:color w:val="auto"/>
                <w:lang w:val="hy-AM"/>
              </w:rPr>
              <w:t>․</w:t>
            </w:r>
            <w:r w:rsidRPr="0010065F">
              <w:rPr>
                <w:rFonts w:ascii="GHEA Grapalat" w:hAnsi="GHEA Grapalat" w:cs="Sylfaen"/>
                <w:color w:val="auto"/>
                <w:lang w:val="hy-AM"/>
              </w:rPr>
              <w:t xml:space="preserve"> ապրիլի 4-ի  N06-Ն հրամանով հաստատված «Հայաստանի Հանրապետության քաղաքացիական պաշտպանության պաշտպանական կառույցներ» շինարարական նորմեր</w:t>
            </w:r>
          </w:p>
        </w:tc>
      </w:tr>
      <w:tr w:rsidR="00FE182A" w:rsidRPr="0010065F" w:rsidTr="00EB4313">
        <w:tc>
          <w:tcPr>
            <w:tcW w:w="720" w:type="dxa"/>
            <w:tcBorders>
              <w:top w:val="single" w:sz="4" w:space="0" w:color="auto"/>
              <w:left w:val="single" w:sz="4" w:space="0" w:color="auto"/>
              <w:bottom w:val="single" w:sz="4" w:space="0" w:color="auto"/>
              <w:right w:val="single" w:sz="4" w:space="0" w:color="auto"/>
            </w:tcBorders>
          </w:tcPr>
          <w:p w:rsidR="00FE182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lastRenderedPageBreak/>
              <w:t>13</w:t>
            </w:r>
            <w:r w:rsidR="00FE182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shd w:val="clear" w:color="auto" w:fill="FFFFFF"/>
                <w:lang w:val="hy-AM"/>
              </w:rPr>
            </w:pPr>
            <w:r w:rsidRPr="0010065F">
              <w:rPr>
                <w:rFonts w:ascii="GHEA Grapalat" w:hAnsi="GHEA Grapalat" w:cs="Sylfaen"/>
                <w:lang w:val="hy-AM"/>
              </w:rPr>
              <w:t>ՀՀՇՆ II-8.04.02-2005</w:t>
            </w:r>
            <w:r w:rsidRPr="0010065F">
              <w:rPr>
                <w:rFonts w:ascii="Calibri" w:hAnsi="Calibri" w:cs="Calibri"/>
                <w:lang w:val="hy-AM"/>
              </w:rPr>
              <w:t> </w:t>
            </w:r>
          </w:p>
        </w:tc>
        <w:tc>
          <w:tcPr>
            <w:tcW w:w="6003"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bCs/>
                <w:color w:val="auto"/>
                <w:shd w:val="clear" w:color="auto" w:fill="FFFFFF"/>
                <w:lang w:val="hy-AM"/>
              </w:rPr>
            </w:pPr>
            <w:r w:rsidRPr="0010065F">
              <w:rPr>
                <w:rFonts w:ascii="GHEA Grapalat" w:hAnsi="GHEA Grapalat" w:cs="Sylfaen"/>
                <w:bCs/>
                <w:lang w:val="hy-AM"/>
              </w:rPr>
              <w:t>ՀՀ քաղաքաշինության նախարարի</w:t>
            </w:r>
            <w:r w:rsidRPr="0010065F">
              <w:rPr>
                <w:rFonts w:ascii="GHEA Grapalat" w:hAnsi="GHEA Grapalat" w:cs="Sylfaen"/>
                <w:lang w:val="hy-AM"/>
              </w:rPr>
              <w:t xml:space="preserve"> </w:t>
            </w:r>
            <w:r w:rsidRPr="0010065F">
              <w:rPr>
                <w:rFonts w:ascii="GHEA Grapalat" w:hAnsi="GHEA Grapalat" w:cs="Sylfaen"/>
                <w:bCs/>
                <w:lang w:val="hy-AM"/>
              </w:rPr>
              <w:t>2005թ</w:t>
            </w:r>
            <w:r w:rsidRPr="0010065F">
              <w:rPr>
                <w:rFonts w:ascii="Cambria Math" w:hAnsi="Cambria Math" w:cs="Cambria Math"/>
                <w:bCs/>
                <w:lang w:val="hy-AM"/>
              </w:rPr>
              <w:t>․</w:t>
            </w:r>
            <w:r w:rsidRPr="0010065F">
              <w:rPr>
                <w:rFonts w:ascii="GHEA Grapalat" w:hAnsi="GHEA Grapalat" w:cs="Sylfaen"/>
                <w:bCs/>
                <w:lang w:val="hy-AM"/>
              </w:rPr>
              <w:t xml:space="preserve"> մայիսի 2-ի</w:t>
            </w:r>
            <w:r w:rsidRPr="0010065F">
              <w:rPr>
                <w:rFonts w:ascii="GHEA Grapalat" w:hAnsi="GHEA Grapalat" w:cs="Sylfaen"/>
                <w:lang w:val="hy-AM"/>
              </w:rPr>
              <w:t xml:space="preserve"> </w:t>
            </w:r>
            <w:r w:rsidRPr="0010065F">
              <w:rPr>
                <w:rFonts w:ascii="GHEA Grapalat" w:hAnsi="GHEA Grapalat" w:cs="Sylfaen"/>
                <w:bCs/>
                <w:lang w:val="hy-AM"/>
              </w:rPr>
              <w:t>N75-Ն հրամանով</w:t>
            </w:r>
            <w:r w:rsidRPr="0010065F">
              <w:rPr>
                <w:rFonts w:ascii="GHEA Grapalat" w:hAnsi="GHEA Grapalat" w:cs="Sylfaen"/>
                <w:lang w:val="hy-AM"/>
              </w:rPr>
              <w:t xml:space="preserve"> հաստատված «Շենքերի և կառուցվածքների հրդեհային ավտոմատիկա» շինարարական նորմեր</w:t>
            </w:r>
          </w:p>
        </w:tc>
      </w:tr>
      <w:tr w:rsidR="00FE182A" w:rsidRPr="0010065F" w:rsidTr="00EB4313">
        <w:tc>
          <w:tcPr>
            <w:tcW w:w="720" w:type="dxa"/>
            <w:tcBorders>
              <w:top w:val="single" w:sz="4" w:space="0" w:color="auto"/>
              <w:left w:val="single" w:sz="4" w:space="0" w:color="auto"/>
              <w:bottom w:val="single" w:sz="4" w:space="0" w:color="auto"/>
              <w:right w:val="single" w:sz="4" w:space="0" w:color="auto"/>
            </w:tcBorders>
          </w:tcPr>
          <w:p w:rsidR="00FE182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14</w:t>
            </w:r>
            <w:r w:rsidR="00FE182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lang w:val="hy-AM"/>
              </w:rPr>
            </w:pPr>
            <w:r w:rsidRPr="0010065F">
              <w:rPr>
                <w:rFonts w:ascii="GHEA Grapalat" w:hAnsi="GHEA Grapalat"/>
                <w:color w:val="auto"/>
                <w:shd w:val="clear" w:color="auto" w:fill="FFFFFF"/>
                <w:lang w:val="hy-AM"/>
              </w:rPr>
              <w:t>ՀՀՇՆ40-01.01-2014</w:t>
            </w:r>
          </w:p>
        </w:tc>
        <w:tc>
          <w:tcPr>
            <w:tcW w:w="6003"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lang w:val="hy-AM"/>
              </w:rPr>
            </w:pPr>
            <w:r w:rsidRPr="0010065F">
              <w:rPr>
                <w:rFonts w:ascii="GHEA Grapalat" w:hAnsi="GHEA Grapalat"/>
                <w:bCs/>
                <w:color w:val="auto"/>
                <w:lang w:val="hy-AM"/>
              </w:rPr>
              <w:t xml:space="preserve">ՀՀ քաղաքաշինության նախարարի </w:t>
            </w:r>
            <w:r w:rsidRPr="0010065F">
              <w:rPr>
                <w:rFonts w:ascii="GHEA Grapalat" w:hAnsi="GHEA Grapalat"/>
                <w:color w:val="auto"/>
                <w:shd w:val="clear" w:color="auto" w:fill="FFFFFF"/>
                <w:lang w:val="hy-AM"/>
              </w:rPr>
              <w:t>2014թ</w:t>
            </w:r>
            <w:r w:rsidRPr="0010065F">
              <w:rPr>
                <w:rFonts w:ascii="Cambria Math" w:hAnsi="Cambria Math" w:cs="Cambria Math"/>
                <w:color w:val="auto"/>
                <w:shd w:val="clear" w:color="auto" w:fill="FFFFFF"/>
                <w:lang w:val="hy-AM"/>
              </w:rPr>
              <w:t>․</w:t>
            </w:r>
            <w:r w:rsidRPr="0010065F">
              <w:rPr>
                <w:rFonts w:ascii="GHEA Grapalat" w:hAnsi="GHEA Grapalat"/>
                <w:color w:val="auto"/>
                <w:shd w:val="clear" w:color="auto" w:fill="FFFFFF"/>
                <w:lang w:val="hy-AM"/>
              </w:rPr>
              <w:t xml:space="preserve"> մարտի 17-ի  N 80-Ն</w:t>
            </w:r>
            <w:r w:rsidRPr="0010065F">
              <w:rPr>
                <w:rFonts w:ascii="GHEA Grapalat" w:hAnsi="GHEA Grapalat"/>
                <w:color w:val="auto"/>
                <w:lang w:val="hy-AM"/>
              </w:rPr>
              <w:t xml:space="preserve"> հրամանով հաստատված</w:t>
            </w:r>
            <w:r w:rsidRPr="0010065F">
              <w:rPr>
                <w:rFonts w:ascii="GHEA Grapalat" w:hAnsi="GHEA Grapalat"/>
                <w:color w:val="auto"/>
                <w:shd w:val="clear" w:color="auto" w:fill="FFFFFF"/>
                <w:lang w:val="hy-AM"/>
              </w:rPr>
              <w:t xml:space="preserve"> «Շենքերի ներքին ջրամատակարարում և ջրահեռացում» շինարարական նորմեր</w:t>
            </w:r>
          </w:p>
        </w:tc>
      </w:tr>
      <w:tr w:rsidR="00FE182A" w:rsidRPr="0010065F" w:rsidTr="00EB4313">
        <w:tc>
          <w:tcPr>
            <w:tcW w:w="720" w:type="dxa"/>
            <w:tcBorders>
              <w:top w:val="single" w:sz="4" w:space="0" w:color="auto"/>
              <w:left w:val="single" w:sz="4" w:space="0" w:color="auto"/>
              <w:bottom w:val="single" w:sz="4" w:space="0" w:color="auto"/>
              <w:right w:val="single" w:sz="4" w:space="0" w:color="auto"/>
            </w:tcBorders>
          </w:tcPr>
          <w:p w:rsidR="00FE182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15</w:t>
            </w:r>
            <w:r w:rsidR="00FE182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color w:val="auto"/>
                <w:shd w:val="clear" w:color="auto" w:fill="FFFFFF"/>
                <w:lang w:val="hy-AM"/>
              </w:rPr>
            </w:pPr>
            <w:r w:rsidRPr="0010065F">
              <w:rPr>
                <w:rFonts w:ascii="GHEA Grapalat" w:hAnsi="GHEA Grapalat" w:cs="Sylfaen"/>
                <w:color w:val="auto"/>
                <w:lang w:val="hy-AM"/>
              </w:rPr>
              <w:t>ՀՀՇՆ 40-01.02-2020</w:t>
            </w:r>
          </w:p>
        </w:tc>
        <w:tc>
          <w:tcPr>
            <w:tcW w:w="6003"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bCs/>
                <w:color w:val="auto"/>
                <w:lang w:val="hy-AM"/>
              </w:rPr>
            </w:pPr>
            <w:r w:rsidRPr="0010065F">
              <w:rPr>
                <w:rFonts w:ascii="GHEA Grapalat" w:hAnsi="GHEA Grapalat" w:cs="Sylfaen"/>
                <w:color w:val="auto"/>
                <w:lang w:val="hy-AM"/>
              </w:rPr>
              <w:t>ՀՀ քաղաքաշինության կոմիտեի նախագահի 2020թ</w:t>
            </w:r>
            <w:r w:rsidRPr="0010065F">
              <w:rPr>
                <w:rFonts w:ascii="Cambria Math" w:hAnsi="Cambria Math" w:cs="Cambria Math"/>
                <w:color w:val="auto"/>
                <w:lang w:val="hy-AM"/>
              </w:rPr>
              <w:t>․</w:t>
            </w:r>
            <w:r w:rsidRPr="0010065F">
              <w:rPr>
                <w:rFonts w:ascii="GHEA Grapalat" w:hAnsi="GHEA Grapalat" w:cs="Sylfaen"/>
                <w:color w:val="auto"/>
                <w:lang w:val="hy-AM"/>
              </w:rPr>
              <w:t xml:space="preserve"> դեկտեմբերի  28-ի N103-Ն հրամանով հաստատված «Ջրամատակարարում. Արտաքին ցանցեր  և կառուցվածքներ»</w:t>
            </w:r>
            <w:r w:rsidRPr="0010065F">
              <w:rPr>
                <w:rFonts w:ascii="Calibri" w:hAnsi="Calibri" w:cs="Calibri"/>
                <w:bCs/>
                <w:color w:val="auto"/>
                <w:lang w:val="hy-AM"/>
              </w:rPr>
              <w:t> </w:t>
            </w:r>
            <w:r w:rsidRPr="0010065F">
              <w:rPr>
                <w:rFonts w:ascii="GHEA Grapalat" w:hAnsi="GHEA Grapalat" w:cs="Sylfaen"/>
                <w:color w:val="auto"/>
                <w:lang w:val="hy-AM"/>
              </w:rPr>
              <w:t xml:space="preserve"> շինարարական նորմեր</w:t>
            </w:r>
          </w:p>
        </w:tc>
      </w:tr>
      <w:tr w:rsidR="00FE182A" w:rsidRPr="0010065F" w:rsidTr="00EB4313">
        <w:tc>
          <w:tcPr>
            <w:tcW w:w="720" w:type="dxa"/>
            <w:tcBorders>
              <w:top w:val="single" w:sz="4" w:space="0" w:color="auto"/>
              <w:left w:val="single" w:sz="4" w:space="0" w:color="auto"/>
              <w:bottom w:val="single" w:sz="4" w:space="0" w:color="auto"/>
              <w:right w:val="single" w:sz="4" w:space="0" w:color="auto"/>
            </w:tcBorders>
          </w:tcPr>
          <w:p w:rsidR="00FE182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16</w:t>
            </w:r>
            <w:r w:rsidR="00FE182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color w:val="auto"/>
                <w:shd w:val="clear" w:color="auto" w:fill="FFFFFF"/>
                <w:lang w:val="hy-AM"/>
              </w:rPr>
            </w:pPr>
            <w:r w:rsidRPr="0010065F">
              <w:rPr>
                <w:rFonts w:ascii="GHEA Grapalat" w:hAnsi="GHEA Grapalat" w:cs="Sylfaen"/>
                <w:color w:val="auto"/>
                <w:lang w:val="hy-AM"/>
              </w:rPr>
              <w:t>ՀՀՇՆ 40-01.03-2022</w:t>
            </w:r>
          </w:p>
        </w:tc>
        <w:tc>
          <w:tcPr>
            <w:tcW w:w="6003"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bCs/>
                <w:color w:val="auto"/>
                <w:lang w:val="hy-AM"/>
              </w:rPr>
            </w:pPr>
            <w:r w:rsidRPr="0010065F">
              <w:rPr>
                <w:rFonts w:ascii="GHEA Grapalat" w:hAnsi="GHEA Grapalat" w:cs="Sylfaen"/>
                <w:color w:val="auto"/>
                <w:lang w:val="hy-AM"/>
              </w:rPr>
              <w:t>ՀՀ քաղաքաշինության կոմիտեի նախագահի 2020թ</w:t>
            </w:r>
            <w:r w:rsidRPr="0010065F">
              <w:rPr>
                <w:rFonts w:ascii="Cambria Math" w:hAnsi="Cambria Math" w:cs="Cambria Math"/>
                <w:color w:val="auto"/>
                <w:lang w:val="hy-AM"/>
              </w:rPr>
              <w:t>․</w:t>
            </w:r>
            <w:r w:rsidRPr="0010065F">
              <w:rPr>
                <w:rFonts w:ascii="GHEA Grapalat" w:hAnsi="GHEA Grapalat" w:cs="Sylfaen"/>
                <w:color w:val="auto"/>
                <w:lang w:val="hy-AM"/>
              </w:rPr>
              <w:t xml:space="preserve"> հուլիսի  8-ի N16-Ն հրամանով հաստատված «Կոյուղի. Արտաքին ցանցեր և կառուցվածքներ» շինարարական նորմեր</w:t>
            </w:r>
          </w:p>
        </w:tc>
      </w:tr>
      <w:tr w:rsidR="00684A0C" w:rsidRPr="0010065F" w:rsidTr="00EB4313">
        <w:tc>
          <w:tcPr>
            <w:tcW w:w="720" w:type="dxa"/>
            <w:tcBorders>
              <w:top w:val="single" w:sz="4" w:space="0" w:color="auto"/>
              <w:left w:val="single" w:sz="4" w:space="0" w:color="auto"/>
              <w:bottom w:val="single" w:sz="4" w:space="0" w:color="auto"/>
              <w:right w:val="single" w:sz="4" w:space="0" w:color="auto"/>
            </w:tcBorders>
          </w:tcPr>
          <w:p w:rsidR="00684A0C"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17</w:t>
            </w:r>
            <w:r w:rsidR="00E93FB6"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684A0C" w:rsidRPr="0010065F" w:rsidRDefault="00684A0C" w:rsidP="00423454">
            <w:pPr>
              <w:pStyle w:val="Default"/>
              <w:spacing w:line="360" w:lineRule="auto"/>
              <w:rPr>
                <w:rFonts w:ascii="GHEA Grapalat" w:hAnsi="GHEA Grapalat" w:cs="Sylfaen"/>
                <w:color w:val="auto"/>
                <w:lang w:val="hy-AM"/>
              </w:rPr>
            </w:pPr>
            <w:r w:rsidRPr="0010065F">
              <w:rPr>
                <w:rFonts w:ascii="GHEA Grapalat" w:hAnsi="GHEA Grapalat"/>
                <w:color w:val="auto"/>
                <w:shd w:val="clear" w:color="auto" w:fill="FFFFFF"/>
                <w:lang w:val="hy-AM"/>
              </w:rPr>
              <w:t>ՀՀՇՆ IV-12.03.01-04</w:t>
            </w:r>
          </w:p>
        </w:tc>
        <w:tc>
          <w:tcPr>
            <w:tcW w:w="6003" w:type="dxa"/>
            <w:tcBorders>
              <w:top w:val="single" w:sz="4" w:space="0" w:color="auto"/>
              <w:left w:val="single" w:sz="4" w:space="0" w:color="auto"/>
              <w:bottom w:val="single" w:sz="4" w:space="0" w:color="auto"/>
              <w:right w:val="single" w:sz="4" w:space="0" w:color="auto"/>
            </w:tcBorders>
          </w:tcPr>
          <w:p w:rsidR="00684A0C" w:rsidRPr="0010065F" w:rsidRDefault="00684A0C" w:rsidP="00423454">
            <w:pPr>
              <w:pStyle w:val="Default"/>
              <w:spacing w:line="360" w:lineRule="auto"/>
              <w:rPr>
                <w:rFonts w:ascii="GHEA Grapalat" w:hAnsi="GHEA Grapalat" w:cs="Sylfaen"/>
                <w:color w:val="auto"/>
                <w:lang w:val="hy-AM"/>
              </w:rPr>
            </w:pPr>
            <w:r w:rsidRPr="0010065F">
              <w:rPr>
                <w:rFonts w:ascii="GHEA Grapalat" w:hAnsi="GHEA Grapalat" w:cs="Sylfaen"/>
                <w:bCs/>
                <w:color w:val="auto"/>
                <w:lang w:val="hy-AM"/>
              </w:rPr>
              <w:t xml:space="preserve">ՀՀ քաղաքաշինության նախարարի </w:t>
            </w:r>
            <w:r w:rsidRPr="0010065F">
              <w:rPr>
                <w:rFonts w:ascii="GHEA Grapalat" w:hAnsi="GHEA Grapalat"/>
                <w:color w:val="auto"/>
                <w:shd w:val="clear" w:color="auto" w:fill="FFFFFF"/>
                <w:lang w:val="hy-AM"/>
              </w:rPr>
              <w:t xml:space="preserve">2004թ. մարտի  26-ի </w:t>
            </w:r>
            <w:r w:rsidRPr="0010065F">
              <w:rPr>
                <w:rFonts w:ascii="GHEA Grapalat" w:hAnsi="GHEA Grapalat" w:cs="Sylfaen"/>
                <w:bCs/>
                <w:color w:val="auto"/>
                <w:lang w:val="hy-AM"/>
              </w:rPr>
              <w:t>N</w:t>
            </w:r>
            <w:r w:rsidRPr="0010065F">
              <w:rPr>
                <w:rFonts w:ascii="GHEA Grapalat" w:hAnsi="GHEA Grapalat"/>
                <w:color w:val="auto"/>
                <w:shd w:val="clear" w:color="auto" w:fill="FFFFFF"/>
                <w:lang w:val="hy-AM"/>
              </w:rPr>
              <w:t xml:space="preserve">29-Ն </w:t>
            </w:r>
            <w:r w:rsidRPr="0010065F">
              <w:rPr>
                <w:rFonts w:ascii="GHEA Grapalat" w:hAnsi="GHEA Grapalat" w:cs="Sylfaen"/>
                <w:bCs/>
                <w:color w:val="auto"/>
                <w:lang w:val="hy-AM"/>
              </w:rPr>
              <w:t>հրամանով</w:t>
            </w:r>
            <w:r w:rsidRPr="0010065F">
              <w:rPr>
                <w:rFonts w:ascii="GHEA Grapalat" w:hAnsi="GHEA Grapalat" w:cs="Sylfaen"/>
                <w:color w:val="auto"/>
                <w:lang w:val="hy-AM"/>
              </w:rPr>
              <w:t xml:space="preserve"> հաստատված </w:t>
            </w:r>
            <w:r w:rsidRPr="0010065F">
              <w:rPr>
                <w:rFonts w:ascii="GHEA Grapalat" w:hAnsi="GHEA Grapalat"/>
                <w:color w:val="auto"/>
                <w:shd w:val="clear" w:color="auto" w:fill="FFFFFF"/>
                <w:lang w:val="hy-AM"/>
              </w:rPr>
              <w:t>«Գազաբաշխիչ համակարգեր» շինարարական նորմեր</w:t>
            </w:r>
          </w:p>
        </w:tc>
      </w:tr>
      <w:tr w:rsidR="00FE182A" w:rsidRPr="0010065F" w:rsidTr="00EB4313">
        <w:tc>
          <w:tcPr>
            <w:tcW w:w="720" w:type="dxa"/>
            <w:tcBorders>
              <w:top w:val="single" w:sz="4" w:space="0" w:color="auto"/>
              <w:left w:val="single" w:sz="4" w:space="0" w:color="auto"/>
              <w:bottom w:val="single" w:sz="4" w:space="0" w:color="auto"/>
              <w:right w:val="single" w:sz="4" w:space="0" w:color="auto"/>
            </w:tcBorders>
          </w:tcPr>
          <w:p w:rsidR="00FE182A"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18</w:t>
            </w:r>
            <w:r w:rsidR="00FE182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color w:val="auto"/>
                <w:shd w:val="clear" w:color="auto" w:fill="FFFFFF"/>
                <w:lang w:val="hy-AM"/>
              </w:rPr>
            </w:pPr>
            <w:r w:rsidRPr="0010065F">
              <w:rPr>
                <w:rFonts w:ascii="GHEA Grapalat" w:hAnsi="GHEA Grapalat" w:cs="Sylfaen"/>
                <w:lang w:val="hy-AM"/>
              </w:rPr>
              <w:t>ՀՀՇՆ 22-03-2017</w:t>
            </w:r>
          </w:p>
        </w:tc>
        <w:tc>
          <w:tcPr>
            <w:tcW w:w="6003" w:type="dxa"/>
            <w:tcBorders>
              <w:top w:val="single" w:sz="4" w:space="0" w:color="auto"/>
              <w:left w:val="single" w:sz="4" w:space="0" w:color="auto"/>
              <w:bottom w:val="single" w:sz="4" w:space="0" w:color="auto"/>
              <w:right w:val="single" w:sz="4" w:space="0" w:color="auto"/>
            </w:tcBorders>
          </w:tcPr>
          <w:p w:rsidR="00FE182A" w:rsidRPr="0010065F" w:rsidRDefault="00FE182A" w:rsidP="00423454">
            <w:pPr>
              <w:pStyle w:val="Default"/>
              <w:spacing w:line="360" w:lineRule="auto"/>
              <w:rPr>
                <w:rFonts w:ascii="GHEA Grapalat" w:hAnsi="GHEA Grapalat"/>
                <w:bCs/>
                <w:color w:val="auto"/>
                <w:lang w:val="hy-AM"/>
              </w:rPr>
            </w:pPr>
            <w:r w:rsidRPr="0010065F">
              <w:rPr>
                <w:rFonts w:ascii="GHEA Grapalat" w:hAnsi="GHEA Grapalat" w:cs="Sylfaen"/>
                <w:bCs/>
                <w:lang w:val="hy-AM"/>
              </w:rPr>
              <w:t>ՀՀ կառավարությանն առընթեր քաղաքաշինության պետական կոմիտեի նախագահի</w:t>
            </w:r>
            <w:r w:rsidRPr="0010065F">
              <w:rPr>
                <w:rFonts w:ascii="GHEA Grapalat" w:hAnsi="GHEA Grapalat" w:cs="Sylfaen"/>
                <w:lang w:val="hy-AM"/>
              </w:rPr>
              <w:t xml:space="preserve"> </w:t>
            </w:r>
            <w:r w:rsidR="006E61DB" w:rsidRPr="0010065F">
              <w:rPr>
                <w:rFonts w:ascii="GHEA Grapalat" w:hAnsi="GHEA Grapalat" w:cs="Sylfaen"/>
                <w:bCs/>
                <w:lang w:val="hy-AM"/>
              </w:rPr>
              <w:t>2017թ</w:t>
            </w:r>
            <w:r w:rsidR="006E61DB" w:rsidRPr="0010065F">
              <w:rPr>
                <w:rFonts w:ascii="Cambria Math" w:hAnsi="Cambria Math" w:cs="Cambria Math"/>
                <w:bCs/>
                <w:lang w:val="hy-AM"/>
              </w:rPr>
              <w:t>․</w:t>
            </w:r>
            <w:r w:rsidRPr="0010065F">
              <w:rPr>
                <w:rFonts w:ascii="GHEA Grapalat" w:hAnsi="GHEA Grapalat" w:cs="Sylfaen"/>
                <w:bCs/>
                <w:lang w:val="hy-AM"/>
              </w:rPr>
              <w:t xml:space="preserve"> ապրիլի 13-ի</w:t>
            </w:r>
            <w:r w:rsidRPr="0010065F">
              <w:rPr>
                <w:rFonts w:ascii="GHEA Grapalat" w:hAnsi="GHEA Grapalat" w:cs="Sylfaen"/>
                <w:lang w:val="hy-AM"/>
              </w:rPr>
              <w:t xml:space="preserve"> </w:t>
            </w:r>
            <w:r w:rsidR="006E61DB" w:rsidRPr="0010065F">
              <w:rPr>
                <w:rFonts w:ascii="GHEA Grapalat" w:hAnsi="GHEA Grapalat" w:cs="Sylfaen"/>
                <w:bCs/>
                <w:lang w:val="hy-AM"/>
              </w:rPr>
              <w:t>N</w:t>
            </w:r>
            <w:r w:rsidRPr="0010065F">
              <w:rPr>
                <w:rFonts w:ascii="GHEA Grapalat" w:hAnsi="GHEA Grapalat" w:cs="Sylfaen"/>
                <w:bCs/>
                <w:lang w:val="hy-AM"/>
              </w:rPr>
              <w:t>56-Ն հրամանով</w:t>
            </w:r>
            <w:r w:rsidRPr="0010065F">
              <w:rPr>
                <w:rFonts w:ascii="GHEA Grapalat" w:hAnsi="GHEA Grapalat" w:cs="Sylfaen"/>
                <w:lang w:val="hy-AM"/>
              </w:rPr>
              <w:t xml:space="preserve"> հաստատված «Արհեստական և բնական լուսավորում»</w:t>
            </w:r>
            <w:r w:rsidRPr="0010065F">
              <w:rPr>
                <w:rFonts w:ascii="GHEA Grapalat" w:hAnsi="GHEA Grapalat"/>
                <w:color w:val="auto"/>
                <w:shd w:val="clear" w:color="auto" w:fill="FFFFFF"/>
                <w:lang w:val="hy-AM"/>
              </w:rPr>
              <w:t xml:space="preserve"> շինարարական նորմեր</w:t>
            </w:r>
          </w:p>
        </w:tc>
      </w:tr>
      <w:tr w:rsidR="00111BF6" w:rsidRPr="0010065F" w:rsidTr="00EB4313">
        <w:tc>
          <w:tcPr>
            <w:tcW w:w="720" w:type="dxa"/>
            <w:tcBorders>
              <w:top w:val="single" w:sz="4" w:space="0" w:color="auto"/>
              <w:left w:val="single" w:sz="4" w:space="0" w:color="auto"/>
              <w:bottom w:val="single" w:sz="4" w:space="0" w:color="auto"/>
              <w:right w:val="single" w:sz="4" w:space="0" w:color="auto"/>
            </w:tcBorders>
          </w:tcPr>
          <w:p w:rsidR="00111BF6"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19</w:t>
            </w:r>
            <w:r w:rsidR="0072110A"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111BF6" w:rsidRPr="0010065F" w:rsidRDefault="00111BF6" w:rsidP="00423454">
            <w:pPr>
              <w:pStyle w:val="Default"/>
              <w:spacing w:line="360" w:lineRule="auto"/>
              <w:rPr>
                <w:rFonts w:ascii="GHEA Grapalat" w:hAnsi="GHEA Grapalat" w:cs="Sylfaen"/>
                <w:lang w:val="hy-AM"/>
              </w:rPr>
            </w:pPr>
            <w:r w:rsidRPr="0010065F">
              <w:rPr>
                <w:rFonts w:ascii="GHEA Grapalat" w:hAnsi="GHEA Grapalat"/>
                <w:shd w:val="clear" w:color="auto" w:fill="FFFFFF"/>
                <w:lang w:val="hy-AM"/>
              </w:rPr>
              <w:t>ՀՀՇՆ II-7.01-2011</w:t>
            </w:r>
          </w:p>
        </w:tc>
        <w:tc>
          <w:tcPr>
            <w:tcW w:w="6003" w:type="dxa"/>
            <w:tcBorders>
              <w:top w:val="single" w:sz="4" w:space="0" w:color="auto"/>
              <w:left w:val="single" w:sz="4" w:space="0" w:color="auto"/>
              <w:bottom w:val="single" w:sz="4" w:space="0" w:color="auto"/>
              <w:right w:val="single" w:sz="4" w:space="0" w:color="auto"/>
            </w:tcBorders>
          </w:tcPr>
          <w:p w:rsidR="00111BF6" w:rsidRPr="0010065F" w:rsidRDefault="00111BF6" w:rsidP="00423454">
            <w:pPr>
              <w:pStyle w:val="Default"/>
              <w:spacing w:line="360" w:lineRule="auto"/>
              <w:rPr>
                <w:rFonts w:ascii="GHEA Grapalat" w:hAnsi="GHEA Grapalat" w:cs="Sylfaen"/>
                <w:bCs/>
                <w:lang w:val="hy-AM"/>
              </w:rPr>
            </w:pPr>
            <w:r w:rsidRPr="0010065F">
              <w:rPr>
                <w:rStyle w:val="Emphasis"/>
                <w:rFonts w:ascii="GHEA Grapalat" w:hAnsi="GHEA Grapalat"/>
                <w:i w:val="0"/>
                <w:shd w:val="clear" w:color="auto" w:fill="FFFFFF"/>
                <w:lang w:val="hy-AM"/>
              </w:rPr>
              <w:t>ՀՀ քաղաքաշինության նախարարի</w:t>
            </w:r>
            <w:r w:rsidRPr="0010065F">
              <w:rPr>
                <w:rFonts w:ascii="GHEA Grapalat" w:hAnsi="GHEA Grapalat"/>
                <w:i/>
                <w:iCs/>
                <w:shd w:val="clear" w:color="auto" w:fill="FFFFFF"/>
                <w:lang w:val="hy-AM"/>
              </w:rPr>
              <w:t xml:space="preserve"> </w:t>
            </w:r>
            <w:r w:rsidRPr="0010065F">
              <w:rPr>
                <w:rStyle w:val="Emphasis"/>
                <w:rFonts w:ascii="GHEA Grapalat" w:hAnsi="GHEA Grapalat"/>
                <w:i w:val="0"/>
                <w:shd w:val="clear" w:color="auto" w:fill="FFFFFF"/>
                <w:lang w:val="hy-AM"/>
              </w:rPr>
              <w:t>2011թ. սեպտեմբերի 26-ի</w:t>
            </w:r>
            <w:r w:rsidRPr="0010065F">
              <w:rPr>
                <w:rFonts w:ascii="GHEA Grapalat" w:hAnsi="GHEA Grapalat"/>
                <w:i/>
                <w:iCs/>
                <w:shd w:val="clear" w:color="auto" w:fill="FFFFFF"/>
                <w:lang w:val="hy-AM"/>
              </w:rPr>
              <w:t xml:space="preserve"> </w:t>
            </w:r>
            <w:r w:rsidRPr="0010065F">
              <w:rPr>
                <w:rStyle w:val="Emphasis"/>
                <w:rFonts w:ascii="GHEA Grapalat" w:hAnsi="GHEA Grapalat"/>
                <w:i w:val="0"/>
                <w:shd w:val="clear" w:color="auto" w:fill="FFFFFF"/>
                <w:lang w:val="hy-AM"/>
              </w:rPr>
              <w:t>N167-Ն հրամանով</w:t>
            </w:r>
            <w:r w:rsidRPr="0010065F">
              <w:rPr>
                <w:rFonts w:ascii="GHEA Grapalat" w:hAnsi="GHEA Grapalat" w:cs="Sylfaen"/>
                <w:lang w:val="hy-AM"/>
              </w:rPr>
              <w:t xml:space="preserve"> հաստատված</w:t>
            </w:r>
            <w:r w:rsidRPr="0010065F">
              <w:rPr>
                <w:rFonts w:ascii="GHEA Grapalat" w:hAnsi="GHEA Grapalat"/>
                <w:i/>
                <w:shd w:val="clear" w:color="auto" w:fill="FFFFFF"/>
                <w:lang w:val="hy-AM"/>
              </w:rPr>
              <w:t xml:space="preserve"> </w:t>
            </w:r>
            <w:r w:rsidRPr="0010065F">
              <w:rPr>
                <w:rFonts w:ascii="GHEA Grapalat" w:hAnsi="GHEA Grapalat"/>
                <w:shd w:val="clear" w:color="auto" w:fill="FFFFFF"/>
                <w:lang w:val="hy-AM"/>
              </w:rPr>
              <w:t>«Շինարարական կլիմայաբանություն»</w:t>
            </w:r>
            <w:r w:rsidR="0072110A" w:rsidRPr="0010065F">
              <w:rPr>
                <w:rFonts w:ascii="GHEA Grapalat" w:hAnsi="GHEA Grapalat" w:cs="Calibri"/>
                <w:shd w:val="clear" w:color="auto" w:fill="FFFFFF"/>
                <w:lang w:val="hy-AM"/>
              </w:rPr>
              <w:t xml:space="preserve"> </w:t>
            </w:r>
            <w:r w:rsidR="0072110A" w:rsidRPr="0010065F">
              <w:rPr>
                <w:rFonts w:ascii="GHEA Grapalat" w:hAnsi="GHEA Grapalat"/>
                <w:shd w:val="clear" w:color="auto" w:fill="FFFFFF"/>
                <w:lang w:val="hy-AM"/>
              </w:rPr>
              <w:t>շինարարական նորմեր</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lastRenderedPageBreak/>
              <w:t>20)</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pStyle w:val="Default"/>
              <w:spacing w:line="360" w:lineRule="auto"/>
              <w:rPr>
                <w:rFonts w:ascii="GHEA Grapalat" w:hAnsi="GHEA Grapalat" w:cs="Sylfaen"/>
                <w:color w:val="auto"/>
                <w:lang w:val="hy-AM" w:eastAsia="hy-AM"/>
              </w:rPr>
            </w:pPr>
            <w:r w:rsidRPr="0010065F">
              <w:rPr>
                <w:rFonts w:ascii="GHEA Grapalat" w:hAnsi="GHEA Grapalat" w:cs="Sylfaen"/>
                <w:color w:val="auto"/>
              </w:rPr>
              <w:t>ՀՀԿՀ</w:t>
            </w:r>
            <w:r w:rsidRPr="0010065F">
              <w:rPr>
                <w:rFonts w:ascii="GHEA Grapalat" w:hAnsi="GHEA Grapalat"/>
                <w:color w:val="auto"/>
              </w:rPr>
              <w:t xml:space="preserve"> 23-101-2017</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pStyle w:val="Default"/>
              <w:spacing w:line="360" w:lineRule="auto"/>
              <w:rPr>
                <w:rFonts w:ascii="GHEA Grapalat" w:hAnsi="GHEA Grapalat"/>
                <w:color w:val="auto"/>
                <w:lang w:val="hy-AM"/>
              </w:rPr>
            </w:pPr>
            <w:r w:rsidRPr="0010065F">
              <w:rPr>
                <w:rStyle w:val="Strong"/>
                <w:rFonts w:ascii="GHEA Grapalat" w:hAnsi="GHEA Grapalat"/>
                <w:b w:val="0"/>
                <w:color w:val="auto"/>
                <w:lang w:val="hy-AM"/>
              </w:rPr>
              <w:t>ՀՀ քաղաքաշինության պետական կոմիտեի նախագահի</w:t>
            </w:r>
            <w:r w:rsidRPr="0010065F">
              <w:rPr>
                <w:rFonts w:ascii="GHEA Grapalat" w:hAnsi="GHEA Grapalat"/>
                <w:b/>
                <w:color w:val="auto"/>
                <w:lang w:val="hy-AM"/>
              </w:rPr>
              <w:t xml:space="preserve"> </w:t>
            </w:r>
            <w:r w:rsidRPr="0010065F">
              <w:rPr>
                <w:rStyle w:val="Strong"/>
                <w:rFonts w:ascii="GHEA Grapalat" w:hAnsi="GHEA Grapalat"/>
                <w:b w:val="0"/>
                <w:color w:val="auto"/>
                <w:lang w:val="hy-AM"/>
              </w:rPr>
              <w:t>2018թ</w:t>
            </w:r>
            <w:r w:rsidRPr="0010065F">
              <w:rPr>
                <w:rStyle w:val="Strong"/>
                <w:rFonts w:ascii="Cambria Math" w:hAnsi="Cambria Math" w:cs="Cambria Math"/>
                <w:b w:val="0"/>
                <w:color w:val="auto"/>
                <w:lang w:val="hy-AM"/>
              </w:rPr>
              <w:t>․</w:t>
            </w:r>
            <w:r w:rsidRPr="0010065F">
              <w:rPr>
                <w:rStyle w:val="Strong"/>
                <w:rFonts w:ascii="GHEA Grapalat" w:hAnsi="GHEA Grapalat"/>
                <w:b w:val="0"/>
                <w:color w:val="auto"/>
                <w:lang w:val="hy-AM"/>
              </w:rPr>
              <w:t xml:space="preserve"> ապրիլի 5-ի</w:t>
            </w:r>
            <w:r w:rsidRPr="0010065F">
              <w:rPr>
                <w:rFonts w:ascii="GHEA Grapalat" w:hAnsi="GHEA Grapalat"/>
                <w:b/>
                <w:color w:val="auto"/>
                <w:lang w:val="hy-AM"/>
              </w:rPr>
              <w:t xml:space="preserve"> </w:t>
            </w:r>
            <w:r w:rsidRPr="0010065F">
              <w:rPr>
                <w:rStyle w:val="Strong"/>
                <w:rFonts w:ascii="GHEA Grapalat" w:hAnsi="GHEA Grapalat"/>
                <w:b w:val="0"/>
                <w:color w:val="auto"/>
                <w:lang w:val="hy-AM"/>
              </w:rPr>
              <w:t>N43-Ա հրամանով</w:t>
            </w:r>
            <w:r w:rsidRPr="0010065F">
              <w:rPr>
                <w:rFonts w:ascii="GHEA Grapalat" w:hAnsi="GHEA Grapalat"/>
                <w:color w:val="auto"/>
                <w:shd w:val="clear" w:color="auto" w:fill="FFFFFF"/>
                <w:lang w:val="hy-AM"/>
              </w:rPr>
              <w:t xml:space="preserve"> հավանություն ստացած </w:t>
            </w:r>
            <w:r w:rsidRPr="0010065F">
              <w:rPr>
                <w:rFonts w:ascii="GHEA Grapalat" w:hAnsi="GHEA Grapalat"/>
                <w:color w:val="auto"/>
                <w:lang w:val="hy-AM"/>
              </w:rPr>
              <w:t>«</w:t>
            </w:r>
            <w:r w:rsidRPr="0010065F">
              <w:rPr>
                <w:rFonts w:ascii="GHEA Grapalat" w:hAnsi="GHEA Grapalat" w:cs="Sylfaen"/>
                <w:color w:val="auto"/>
                <w:lang w:val="hy-AM"/>
              </w:rPr>
              <w:t>Բնակչության</w:t>
            </w:r>
            <w:r w:rsidRPr="0010065F">
              <w:rPr>
                <w:rFonts w:ascii="GHEA Grapalat" w:hAnsi="GHEA Grapalat"/>
                <w:color w:val="auto"/>
                <w:lang w:val="hy-AM"/>
              </w:rPr>
              <w:t xml:space="preserve"> </w:t>
            </w:r>
            <w:r w:rsidRPr="0010065F">
              <w:rPr>
                <w:rFonts w:ascii="GHEA Grapalat" w:hAnsi="GHEA Grapalat" w:cs="Sylfaen"/>
                <w:color w:val="auto"/>
                <w:lang w:val="hy-AM"/>
              </w:rPr>
              <w:t>սակավաշարժ</w:t>
            </w:r>
            <w:r w:rsidRPr="0010065F">
              <w:rPr>
                <w:rFonts w:ascii="GHEA Grapalat" w:hAnsi="GHEA Grapalat"/>
                <w:color w:val="auto"/>
                <w:lang w:val="hy-AM"/>
              </w:rPr>
              <w:t xml:space="preserve"> </w:t>
            </w:r>
            <w:r w:rsidRPr="0010065F">
              <w:rPr>
                <w:rFonts w:ascii="GHEA Grapalat" w:hAnsi="GHEA Grapalat" w:cs="Sylfaen"/>
                <w:color w:val="auto"/>
                <w:lang w:val="hy-AM"/>
              </w:rPr>
              <w:t>խմբերի</w:t>
            </w:r>
            <w:r w:rsidRPr="0010065F">
              <w:rPr>
                <w:rFonts w:ascii="GHEA Grapalat" w:hAnsi="GHEA Grapalat"/>
                <w:color w:val="auto"/>
                <w:lang w:val="hy-AM"/>
              </w:rPr>
              <w:t xml:space="preserve"> </w:t>
            </w:r>
            <w:r w:rsidRPr="0010065F">
              <w:rPr>
                <w:rFonts w:ascii="GHEA Grapalat" w:hAnsi="GHEA Grapalat" w:cs="Sylfaen"/>
                <w:color w:val="auto"/>
                <w:lang w:val="hy-AM"/>
              </w:rPr>
              <w:t>և</w:t>
            </w:r>
            <w:r w:rsidRPr="0010065F">
              <w:rPr>
                <w:rFonts w:ascii="GHEA Grapalat" w:hAnsi="GHEA Grapalat"/>
                <w:color w:val="auto"/>
                <w:lang w:val="hy-AM"/>
              </w:rPr>
              <w:t xml:space="preserve"> </w:t>
            </w:r>
            <w:r w:rsidRPr="0010065F">
              <w:rPr>
                <w:rFonts w:ascii="GHEA Grapalat" w:hAnsi="GHEA Grapalat" w:cs="Sylfaen"/>
                <w:color w:val="auto"/>
                <w:lang w:val="hy-AM"/>
              </w:rPr>
              <w:t>հաշմանդամություն</w:t>
            </w:r>
            <w:r w:rsidRPr="0010065F">
              <w:rPr>
                <w:rFonts w:ascii="GHEA Grapalat" w:hAnsi="GHEA Grapalat"/>
                <w:color w:val="auto"/>
                <w:lang w:val="hy-AM"/>
              </w:rPr>
              <w:t xml:space="preserve"> </w:t>
            </w:r>
            <w:r w:rsidRPr="0010065F">
              <w:rPr>
                <w:rFonts w:ascii="GHEA Grapalat" w:hAnsi="GHEA Grapalat" w:cs="Sylfaen"/>
                <w:color w:val="auto"/>
                <w:lang w:val="hy-AM"/>
              </w:rPr>
              <w:t>ունեցող</w:t>
            </w:r>
            <w:r w:rsidRPr="0010065F">
              <w:rPr>
                <w:rFonts w:ascii="GHEA Grapalat" w:hAnsi="GHEA Grapalat"/>
                <w:color w:val="auto"/>
                <w:lang w:val="hy-AM"/>
              </w:rPr>
              <w:t xml:space="preserve"> </w:t>
            </w:r>
            <w:r w:rsidRPr="0010065F">
              <w:rPr>
                <w:rFonts w:ascii="GHEA Grapalat" w:hAnsi="GHEA Grapalat" w:cs="Sylfaen"/>
                <w:color w:val="auto"/>
                <w:lang w:val="hy-AM"/>
              </w:rPr>
              <w:t>անձանց</w:t>
            </w:r>
            <w:r w:rsidRPr="0010065F">
              <w:rPr>
                <w:rFonts w:ascii="GHEA Grapalat" w:hAnsi="GHEA Grapalat"/>
                <w:color w:val="auto"/>
                <w:lang w:val="hy-AM"/>
              </w:rPr>
              <w:t xml:space="preserve"> </w:t>
            </w:r>
            <w:r w:rsidRPr="0010065F">
              <w:rPr>
                <w:rFonts w:ascii="GHEA Grapalat" w:hAnsi="GHEA Grapalat" w:cs="Sylfaen"/>
                <w:color w:val="auto"/>
                <w:lang w:val="hy-AM"/>
              </w:rPr>
              <w:t>համար</w:t>
            </w:r>
            <w:r w:rsidRPr="0010065F">
              <w:rPr>
                <w:rFonts w:ascii="GHEA Grapalat" w:hAnsi="GHEA Grapalat"/>
                <w:color w:val="auto"/>
                <w:lang w:val="hy-AM"/>
              </w:rPr>
              <w:t xml:space="preserve"> </w:t>
            </w:r>
            <w:r w:rsidRPr="0010065F">
              <w:rPr>
                <w:rFonts w:ascii="GHEA Grapalat" w:hAnsi="GHEA Grapalat" w:cs="Sylfaen"/>
                <w:color w:val="auto"/>
                <w:lang w:val="hy-AM"/>
              </w:rPr>
              <w:t>շենքերի</w:t>
            </w:r>
            <w:r w:rsidRPr="0010065F">
              <w:rPr>
                <w:rFonts w:ascii="GHEA Grapalat" w:hAnsi="GHEA Grapalat"/>
                <w:color w:val="auto"/>
                <w:lang w:val="hy-AM"/>
              </w:rPr>
              <w:t xml:space="preserve"> </w:t>
            </w:r>
            <w:r w:rsidRPr="0010065F">
              <w:rPr>
                <w:rFonts w:ascii="GHEA Grapalat" w:hAnsi="GHEA Grapalat" w:cs="Sylfaen"/>
                <w:color w:val="auto"/>
                <w:lang w:val="hy-AM"/>
              </w:rPr>
              <w:t>և</w:t>
            </w:r>
            <w:r w:rsidRPr="0010065F">
              <w:rPr>
                <w:rFonts w:ascii="GHEA Grapalat" w:hAnsi="GHEA Grapalat"/>
                <w:color w:val="auto"/>
                <w:lang w:val="hy-AM"/>
              </w:rPr>
              <w:t xml:space="preserve"> </w:t>
            </w:r>
            <w:r w:rsidRPr="0010065F">
              <w:rPr>
                <w:rFonts w:ascii="GHEA Grapalat" w:hAnsi="GHEA Grapalat" w:cs="Sylfaen"/>
                <w:color w:val="auto"/>
                <w:lang w:val="hy-AM"/>
              </w:rPr>
              <w:t>շինությունների</w:t>
            </w:r>
            <w:r w:rsidRPr="0010065F">
              <w:rPr>
                <w:rFonts w:ascii="GHEA Grapalat" w:hAnsi="GHEA Grapalat"/>
                <w:color w:val="auto"/>
                <w:lang w:val="hy-AM"/>
              </w:rPr>
              <w:t xml:space="preserve"> </w:t>
            </w:r>
            <w:r w:rsidRPr="0010065F">
              <w:rPr>
                <w:rFonts w:ascii="GHEA Grapalat" w:hAnsi="GHEA Grapalat" w:cs="Sylfaen"/>
                <w:color w:val="auto"/>
                <w:lang w:val="hy-AM"/>
              </w:rPr>
              <w:t>մատչելիության</w:t>
            </w:r>
            <w:r w:rsidRPr="0010065F">
              <w:rPr>
                <w:rFonts w:ascii="GHEA Grapalat" w:hAnsi="GHEA Grapalat"/>
                <w:color w:val="auto"/>
                <w:lang w:val="hy-AM"/>
              </w:rPr>
              <w:t xml:space="preserve"> </w:t>
            </w:r>
            <w:r w:rsidRPr="0010065F">
              <w:rPr>
                <w:rFonts w:ascii="GHEA Grapalat" w:hAnsi="GHEA Grapalat" w:cs="Sylfaen"/>
                <w:color w:val="auto"/>
                <w:lang w:val="hy-AM"/>
              </w:rPr>
              <w:t>ապահովման</w:t>
            </w:r>
            <w:r w:rsidRPr="0010065F">
              <w:rPr>
                <w:rFonts w:ascii="GHEA Grapalat" w:hAnsi="GHEA Grapalat"/>
                <w:color w:val="auto"/>
                <w:lang w:val="hy-AM"/>
              </w:rPr>
              <w:t xml:space="preserve"> </w:t>
            </w:r>
            <w:r w:rsidRPr="0010065F">
              <w:rPr>
                <w:rFonts w:ascii="GHEA Grapalat" w:hAnsi="GHEA Grapalat" w:cs="Sylfaen"/>
                <w:color w:val="auto"/>
                <w:lang w:val="hy-AM"/>
              </w:rPr>
              <w:t>նախագծման</w:t>
            </w:r>
            <w:r w:rsidRPr="0010065F">
              <w:rPr>
                <w:rFonts w:ascii="GHEA Grapalat" w:hAnsi="GHEA Grapalat"/>
                <w:color w:val="auto"/>
                <w:lang w:val="hy-AM"/>
              </w:rPr>
              <w:t xml:space="preserve"> </w:t>
            </w:r>
            <w:r w:rsidRPr="0010065F">
              <w:rPr>
                <w:rFonts w:ascii="GHEA Grapalat" w:hAnsi="GHEA Grapalat" w:cs="Sylfaen"/>
                <w:color w:val="auto"/>
                <w:lang w:val="hy-AM"/>
              </w:rPr>
              <w:t>կանոնների</w:t>
            </w:r>
            <w:r w:rsidRPr="0010065F">
              <w:rPr>
                <w:rFonts w:ascii="GHEA Grapalat" w:hAnsi="GHEA Grapalat"/>
                <w:color w:val="auto"/>
                <w:lang w:val="hy-AM"/>
              </w:rPr>
              <w:t xml:space="preserve"> </w:t>
            </w:r>
            <w:r w:rsidRPr="0010065F">
              <w:rPr>
                <w:rFonts w:ascii="GHEA Grapalat" w:hAnsi="GHEA Grapalat" w:cs="Sylfaen"/>
                <w:color w:val="auto"/>
                <w:lang w:val="hy-AM"/>
              </w:rPr>
              <w:t>հավաքածու</w:t>
            </w:r>
            <w:r w:rsidRPr="0010065F">
              <w:rPr>
                <w:rFonts w:ascii="GHEA Grapalat" w:hAnsi="GHEA Grapalat"/>
                <w:color w:val="auto"/>
                <w:lang w:val="hy-AM"/>
              </w:rPr>
              <w:t>»</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21</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pStyle w:val="Default"/>
              <w:spacing w:line="360" w:lineRule="auto"/>
              <w:rPr>
                <w:rFonts w:ascii="GHEA Grapalat" w:hAnsi="GHEA Grapalat" w:cs="Sylfaen"/>
                <w:color w:val="000000" w:themeColor="text1"/>
                <w:lang w:val="hy-AM"/>
              </w:rPr>
            </w:pPr>
            <w:r w:rsidRPr="0010065F">
              <w:rPr>
                <w:rFonts w:ascii="GHEA Grapalat" w:hAnsi="GHEA Grapalat" w:cs="Sylfaen"/>
                <w:color w:val="000000" w:themeColor="text1"/>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pStyle w:val="Default"/>
              <w:spacing w:line="360" w:lineRule="auto"/>
              <w:rPr>
                <w:rFonts w:ascii="GHEA Grapalat" w:hAnsi="GHEA Grapalat" w:cs="Sylfaen"/>
                <w:color w:val="000000" w:themeColor="text1"/>
                <w:lang w:val="hy-AM"/>
              </w:rPr>
            </w:pPr>
            <w:r w:rsidRPr="0010065F">
              <w:rPr>
                <w:rFonts w:ascii="GHEA Grapalat" w:hAnsi="GHEA Grapalat"/>
                <w:bCs/>
                <w:color w:val="auto"/>
                <w:shd w:val="clear" w:color="auto" w:fill="FFFFFF"/>
                <w:lang w:val="hy-AM"/>
              </w:rPr>
              <w:t>«Բարձրագույն և հետբուհական մասնագիտական կրթության մասին» Հայաստանի Հանրապետության օրենք</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22</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pStyle w:val="Default"/>
              <w:spacing w:line="360" w:lineRule="auto"/>
              <w:rPr>
                <w:rFonts w:ascii="GHEA Grapalat" w:hAnsi="GHEA Grapalat" w:cs="Sylfaen"/>
                <w:color w:val="auto"/>
                <w:lang w:val="hy-AM"/>
              </w:rPr>
            </w:pPr>
            <w:r w:rsidRPr="0010065F">
              <w:rPr>
                <w:rFonts w:ascii="GHEA Grapalat" w:hAnsi="GHEA Grapalat" w:cs="Sylfaen"/>
                <w:bCs/>
                <w:color w:val="auto"/>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pStyle w:val="Default"/>
              <w:spacing w:line="360" w:lineRule="auto"/>
              <w:rPr>
                <w:rFonts w:ascii="GHEA Grapalat" w:hAnsi="GHEA Grapalat"/>
                <w:bCs/>
                <w:color w:val="auto"/>
                <w:shd w:val="clear" w:color="auto" w:fill="FFFFFF"/>
                <w:lang w:val="hy-AM"/>
              </w:rPr>
            </w:pPr>
            <w:r w:rsidRPr="0010065F">
              <w:rPr>
                <w:rFonts w:ascii="GHEA Grapalat" w:hAnsi="GHEA Grapalat" w:cs="Sylfaen"/>
                <w:bCs/>
                <w:color w:val="auto"/>
                <w:lang w:val="hy-AM"/>
              </w:rPr>
              <w:t xml:space="preserve">«Բնապահպանական վերահսկողության մասին» </w:t>
            </w:r>
            <w:r w:rsidRPr="0010065F">
              <w:rPr>
                <w:rFonts w:ascii="GHEA Grapalat" w:hAnsi="GHEA Grapalat"/>
                <w:bCs/>
                <w:color w:val="auto"/>
                <w:shd w:val="clear" w:color="auto" w:fill="FFFFFF"/>
                <w:lang w:val="hy-AM"/>
              </w:rPr>
              <w:t>Հայաստանի Հանրապետության օրենք</w:t>
            </w:r>
            <w:r w:rsidRPr="0010065F">
              <w:rPr>
                <w:rFonts w:ascii="GHEA Grapalat" w:hAnsi="GHEA Grapalat" w:cs="Sylfaen"/>
                <w:bCs/>
                <w:color w:val="auto"/>
                <w:lang w:val="hy-AM"/>
              </w:rPr>
              <w:t xml:space="preserve"> </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23</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pStyle w:val="Default"/>
              <w:spacing w:line="360" w:lineRule="auto"/>
              <w:rPr>
                <w:rFonts w:ascii="GHEA Grapalat" w:hAnsi="GHEA Grapalat" w:cs="Sylfaen"/>
                <w:bCs/>
                <w:color w:val="auto"/>
                <w:lang w:val="hy-AM"/>
              </w:rPr>
            </w:pPr>
            <w:r w:rsidRPr="0010065F">
              <w:rPr>
                <w:rFonts w:ascii="GHEA Grapalat" w:hAnsi="GHEA Grapalat" w:cs="Sylfaen"/>
                <w:bCs/>
                <w:color w:val="auto"/>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pStyle w:val="Default"/>
              <w:spacing w:line="360" w:lineRule="auto"/>
              <w:rPr>
                <w:rFonts w:ascii="GHEA Grapalat" w:hAnsi="GHEA Grapalat" w:cs="Sylfaen"/>
                <w:bCs/>
                <w:color w:val="auto"/>
                <w:lang w:val="hy-AM"/>
              </w:rPr>
            </w:pPr>
            <w:r w:rsidRPr="0010065F">
              <w:rPr>
                <w:rFonts w:ascii="GHEA Grapalat" w:hAnsi="GHEA Grapalat"/>
                <w:color w:val="auto"/>
                <w:shd w:val="clear" w:color="auto" w:fill="FFFFFF"/>
                <w:lang w:val="hy-AM"/>
              </w:rPr>
              <w:t xml:space="preserve">«Պատմության և մշակույթի անշարժ հուշարձանների </w:t>
            </w:r>
            <w:r w:rsidRPr="0010065F">
              <w:rPr>
                <w:rFonts w:ascii="Calibri" w:hAnsi="Calibri" w:cs="Calibri"/>
                <w:color w:val="auto"/>
                <w:shd w:val="clear" w:color="auto" w:fill="FFFFFF"/>
                <w:lang w:val="hy-AM"/>
              </w:rPr>
              <w:t> </w:t>
            </w:r>
            <w:r w:rsidRPr="0010065F">
              <w:rPr>
                <w:rFonts w:ascii="GHEA Grapalat" w:hAnsi="GHEA Grapalat"/>
                <w:color w:val="auto"/>
                <w:shd w:val="clear" w:color="auto" w:fill="FFFFFF"/>
                <w:lang w:val="hy-AM"/>
              </w:rPr>
              <w:t xml:space="preserve">ու պատմական միջավայրի պահպանության և օգտագործման մասին» Հայաստանի Հանրապետության օրենք </w:t>
            </w:r>
          </w:p>
        </w:tc>
      </w:tr>
      <w:tr w:rsidR="00534565" w:rsidRPr="0010065F" w:rsidTr="00EB4313">
        <w:tc>
          <w:tcPr>
            <w:tcW w:w="720" w:type="dxa"/>
            <w:tcBorders>
              <w:top w:val="single" w:sz="4" w:space="0" w:color="auto"/>
              <w:left w:val="single" w:sz="4" w:space="0" w:color="auto"/>
              <w:bottom w:val="single" w:sz="4" w:space="0" w:color="auto"/>
              <w:right w:val="single" w:sz="4" w:space="0" w:color="auto"/>
            </w:tcBorders>
          </w:tcPr>
          <w:p w:rsidR="00534565"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24)</w:t>
            </w:r>
          </w:p>
        </w:tc>
        <w:tc>
          <w:tcPr>
            <w:tcW w:w="2520" w:type="dxa"/>
            <w:tcBorders>
              <w:top w:val="single" w:sz="4" w:space="0" w:color="auto"/>
              <w:left w:val="single" w:sz="4" w:space="0" w:color="auto"/>
              <w:bottom w:val="single" w:sz="4" w:space="0" w:color="auto"/>
              <w:right w:val="single" w:sz="4" w:space="0" w:color="auto"/>
            </w:tcBorders>
          </w:tcPr>
          <w:p w:rsidR="00534565" w:rsidRPr="0010065F" w:rsidRDefault="00534565" w:rsidP="00423454">
            <w:pPr>
              <w:pStyle w:val="Default"/>
              <w:spacing w:line="360" w:lineRule="auto"/>
              <w:rPr>
                <w:rFonts w:ascii="GHEA Grapalat" w:hAnsi="GHEA Grapalat" w:cs="Sylfaen"/>
                <w:bCs/>
                <w:color w:val="auto"/>
                <w:lang w:val="hy-AM"/>
              </w:rPr>
            </w:pPr>
            <w:r w:rsidRPr="0010065F">
              <w:rPr>
                <w:rFonts w:ascii="GHEA Grapalat" w:hAnsi="GHEA Grapalat" w:cs="Sylfaen"/>
                <w:bCs/>
                <w:color w:val="auto"/>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534565" w:rsidRPr="0010065F" w:rsidRDefault="00534565" w:rsidP="00423454">
            <w:pPr>
              <w:pStyle w:val="Default"/>
              <w:spacing w:line="360" w:lineRule="auto"/>
              <w:rPr>
                <w:rFonts w:ascii="GHEA Grapalat" w:hAnsi="GHEA Grapalat"/>
                <w:color w:val="auto"/>
                <w:shd w:val="clear" w:color="auto" w:fill="FFFFFF"/>
                <w:lang w:val="hy-AM"/>
              </w:rPr>
            </w:pPr>
            <w:r w:rsidRPr="0010065F">
              <w:rPr>
                <w:rFonts w:ascii="GHEA Grapalat" w:hAnsi="GHEA Grapalat"/>
                <w:color w:val="auto"/>
                <w:lang w:val="hy-AM"/>
              </w:rPr>
              <w:t xml:space="preserve">«Բնության հատուկ պահպանվող տարածքների մասին» </w:t>
            </w:r>
            <w:r w:rsidRPr="0010065F">
              <w:rPr>
                <w:rFonts w:ascii="GHEA Grapalat" w:hAnsi="GHEA Grapalat"/>
                <w:color w:val="auto"/>
                <w:shd w:val="clear" w:color="auto" w:fill="FFFFFF"/>
                <w:lang w:val="hy-AM"/>
              </w:rPr>
              <w:t xml:space="preserve">Հայաստանի Հանրապետության </w:t>
            </w:r>
            <w:r w:rsidRPr="0010065F">
              <w:rPr>
                <w:rFonts w:ascii="GHEA Grapalat" w:hAnsi="GHEA Grapalat"/>
                <w:color w:val="auto"/>
                <w:lang w:val="hy-AM"/>
              </w:rPr>
              <w:t>օրենք</w:t>
            </w:r>
          </w:p>
        </w:tc>
      </w:tr>
      <w:tr w:rsidR="006D0301" w:rsidRPr="0010065F" w:rsidTr="00EB4313">
        <w:tc>
          <w:tcPr>
            <w:tcW w:w="720" w:type="dxa"/>
            <w:tcBorders>
              <w:top w:val="single" w:sz="4" w:space="0" w:color="auto"/>
              <w:left w:val="single" w:sz="4" w:space="0" w:color="auto"/>
              <w:bottom w:val="single" w:sz="4" w:space="0" w:color="auto"/>
              <w:right w:val="single" w:sz="4" w:space="0" w:color="auto"/>
            </w:tcBorders>
          </w:tcPr>
          <w:p w:rsidR="006D0301"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25)</w:t>
            </w:r>
          </w:p>
        </w:tc>
        <w:tc>
          <w:tcPr>
            <w:tcW w:w="2520" w:type="dxa"/>
            <w:tcBorders>
              <w:top w:val="single" w:sz="4" w:space="0" w:color="auto"/>
              <w:left w:val="single" w:sz="4" w:space="0" w:color="auto"/>
              <w:bottom w:val="single" w:sz="4" w:space="0" w:color="auto"/>
              <w:right w:val="single" w:sz="4" w:space="0" w:color="auto"/>
            </w:tcBorders>
          </w:tcPr>
          <w:p w:rsidR="006D0301" w:rsidRPr="0010065F" w:rsidRDefault="006D0301" w:rsidP="00423454">
            <w:pPr>
              <w:pStyle w:val="Default"/>
              <w:spacing w:line="360" w:lineRule="auto"/>
              <w:rPr>
                <w:rFonts w:ascii="GHEA Grapalat" w:hAnsi="GHEA Grapalat" w:cs="Sylfaen"/>
                <w:bCs/>
                <w:color w:val="auto"/>
                <w:lang w:val="hy-AM"/>
              </w:rPr>
            </w:pPr>
            <w:r w:rsidRPr="0010065F">
              <w:rPr>
                <w:rFonts w:ascii="GHEA Grapalat" w:hAnsi="GHEA Grapalat" w:cs="Sylfaen"/>
                <w:bCs/>
                <w:color w:val="auto"/>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6D0301" w:rsidRPr="0010065F" w:rsidRDefault="006D0301" w:rsidP="00423454">
            <w:pPr>
              <w:pStyle w:val="Default"/>
              <w:spacing w:line="360" w:lineRule="auto"/>
              <w:rPr>
                <w:rFonts w:ascii="GHEA Grapalat" w:hAnsi="GHEA Grapalat"/>
                <w:color w:val="auto"/>
                <w:shd w:val="clear" w:color="auto" w:fill="FFFFFF"/>
                <w:lang w:val="hy-AM"/>
              </w:rPr>
            </w:pPr>
            <w:r w:rsidRPr="0010065F">
              <w:rPr>
                <w:rFonts w:ascii="GHEA Grapalat" w:hAnsi="GHEA Grapalat"/>
                <w:color w:val="auto"/>
                <w:lang w:val="hy-AM"/>
              </w:rPr>
              <w:t xml:space="preserve">«Շրջակա միջավայրի վրա ազդեցության գնահատման և փորձաքննության մասին» </w:t>
            </w:r>
            <w:r w:rsidRPr="0010065F">
              <w:rPr>
                <w:rFonts w:ascii="GHEA Grapalat" w:hAnsi="GHEA Grapalat"/>
                <w:bCs/>
                <w:color w:val="auto"/>
                <w:shd w:val="clear" w:color="auto" w:fill="FFFFFF"/>
                <w:lang w:val="hy-AM"/>
              </w:rPr>
              <w:t xml:space="preserve">Հայաստանի Հանրապետության </w:t>
            </w:r>
            <w:r w:rsidRPr="0010065F">
              <w:rPr>
                <w:rFonts w:ascii="GHEA Grapalat" w:hAnsi="GHEA Grapalat"/>
                <w:color w:val="auto"/>
                <w:lang w:val="hy-AM"/>
              </w:rPr>
              <w:t>օրենք</w:t>
            </w:r>
          </w:p>
        </w:tc>
      </w:tr>
      <w:tr w:rsidR="00A952E1" w:rsidRPr="0010065F" w:rsidTr="00EB4313">
        <w:tc>
          <w:tcPr>
            <w:tcW w:w="720" w:type="dxa"/>
            <w:tcBorders>
              <w:top w:val="single" w:sz="4" w:space="0" w:color="auto"/>
              <w:left w:val="single" w:sz="4" w:space="0" w:color="auto"/>
              <w:bottom w:val="single" w:sz="4" w:space="0" w:color="auto"/>
              <w:right w:val="single" w:sz="4" w:space="0" w:color="auto"/>
            </w:tcBorders>
          </w:tcPr>
          <w:p w:rsidR="00A952E1"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26)</w:t>
            </w:r>
          </w:p>
        </w:tc>
        <w:tc>
          <w:tcPr>
            <w:tcW w:w="2520" w:type="dxa"/>
            <w:tcBorders>
              <w:top w:val="single" w:sz="4" w:space="0" w:color="auto"/>
              <w:left w:val="single" w:sz="4" w:space="0" w:color="auto"/>
              <w:bottom w:val="single" w:sz="4" w:space="0" w:color="auto"/>
              <w:right w:val="single" w:sz="4" w:space="0" w:color="auto"/>
            </w:tcBorders>
          </w:tcPr>
          <w:p w:rsidR="00A952E1" w:rsidRPr="0010065F" w:rsidRDefault="00A952E1" w:rsidP="00423454">
            <w:pPr>
              <w:pStyle w:val="Default"/>
              <w:spacing w:line="360" w:lineRule="auto"/>
              <w:rPr>
                <w:rFonts w:ascii="GHEA Grapalat" w:hAnsi="GHEA Grapalat" w:cs="Sylfaen"/>
                <w:bCs/>
                <w:color w:val="auto"/>
                <w:lang w:val="hy-AM"/>
              </w:rPr>
            </w:pPr>
            <w:r w:rsidRPr="0010065F">
              <w:rPr>
                <w:rFonts w:ascii="GHEA Grapalat" w:hAnsi="GHEA Grapalat" w:cs="Sylfaen"/>
                <w:bCs/>
                <w:color w:val="auto"/>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A952E1" w:rsidRPr="0010065F" w:rsidRDefault="00A952E1" w:rsidP="00423454">
            <w:pPr>
              <w:pStyle w:val="Default"/>
              <w:spacing w:line="360" w:lineRule="auto"/>
              <w:rPr>
                <w:rFonts w:ascii="GHEA Grapalat" w:hAnsi="GHEA Grapalat"/>
                <w:color w:val="auto"/>
                <w:lang w:val="hy-AM"/>
              </w:rPr>
            </w:pPr>
            <w:r w:rsidRPr="0010065F">
              <w:rPr>
                <w:rFonts w:ascii="GHEA Grapalat" w:hAnsi="GHEA Grapalat"/>
                <w:color w:val="auto"/>
                <w:lang w:val="hy-AM"/>
              </w:rPr>
              <w:t xml:space="preserve">«Բուսական աշխարհի մասին» </w:t>
            </w:r>
            <w:r w:rsidRPr="0010065F">
              <w:rPr>
                <w:rFonts w:ascii="GHEA Grapalat" w:hAnsi="GHEA Grapalat"/>
                <w:bCs/>
                <w:color w:val="auto"/>
                <w:shd w:val="clear" w:color="auto" w:fill="FFFFFF"/>
                <w:lang w:val="hy-AM"/>
              </w:rPr>
              <w:t xml:space="preserve">Հայաստանի Հանրապետության </w:t>
            </w:r>
            <w:r w:rsidRPr="0010065F">
              <w:rPr>
                <w:rFonts w:ascii="GHEA Grapalat" w:hAnsi="GHEA Grapalat"/>
                <w:color w:val="auto"/>
                <w:lang w:val="hy-AM"/>
              </w:rPr>
              <w:t>օրենք</w:t>
            </w:r>
          </w:p>
        </w:tc>
      </w:tr>
      <w:tr w:rsidR="00A952E1" w:rsidRPr="0010065F" w:rsidTr="00EB4313">
        <w:tc>
          <w:tcPr>
            <w:tcW w:w="720" w:type="dxa"/>
            <w:tcBorders>
              <w:top w:val="single" w:sz="4" w:space="0" w:color="auto"/>
              <w:left w:val="single" w:sz="4" w:space="0" w:color="auto"/>
              <w:bottom w:val="single" w:sz="4" w:space="0" w:color="auto"/>
              <w:right w:val="single" w:sz="4" w:space="0" w:color="auto"/>
            </w:tcBorders>
          </w:tcPr>
          <w:p w:rsidR="00A952E1"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27)</w:t>
            </w:r>
          </w:p>
        </w:tc>
        <w:tc>
          <w:tcPr>
            <w:tcW w:w="2520" w:type="dxa"/>
            <w:tcBorders>
              <w:top w:val="single" w:sz="4" w:space="0" w:color="auto"/>
              <w:left w:val="single" w:sz="4" w:space="0" w:color="auto"/>
              <w:bottom w:val="single" w:sz="4" w:space="0" w:color="auto"/>
              <w:right w:val="single" w:sz="4" w:space="0" w:color="auto"/>
            </w:tcBorders>
          </w:tcPr>
          <w:p w:rsidR="00A952E1" w:rsidRPr="0010065F" w:rsidRDefault="00A952E1" w:rsidP="00423454">
            <w:pPr>
              <w:pStyle w:val="Default"/>
              <w:spacing w:line="360" w:lineRule="auto"/>
              <w:rPr>
                <w:rFonts w:ascii="GHEA Grapalat" w:hAnsi="GHEA Grapalat" w:cs="Sylfaen"/>
                <w:bCs/>
                <w:color w:val="auto"/>
                <w:lang w:val="hy-AM"/>
              </w:rPr>
            </w:pPr>
            <w:r w:rsidRPr="0010065F">
              <w:rPr>
                <w:rFonts w:ascii="GHEA Grapalat" w:hAnsi="GHEA Grapalat" w:cs="Sylfaen"/>
                <w:bCs/>
                <w:color w:val="auto"/>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A952E1" w:rsidRPr="0010065F" w:rsidRDefault="00A952E1" w:rsidP="00423454">
            <w:pPr>
              <w:pStyle w:val="Default"/>
              <w:spacing w:line="360" w:lineRule="auto"/>
              <w:rPr>
                <w:rFonts w:ascii="GHEA Grapalat" w:hAnsi="GHEA Grapalat"/>
                <w:color w:val="auto"/>
                <w:lang w:val="hy-AM"/>
              </w:rPr>
            </w:pPr>
            <w:r w:rsidRPr="0010065F">
              <w:rPr>
                <w:rFonts w:ascii="GHEA Grapalat" w:hAnsi="GHEA Grapalat"/>
                <w:color w:val="auto"/>
                <w:lang w:val="hy-AM"/>
              </w:rPr>
              <w:t xml:space="preserve">«Կենդանական աշխարհի մասին» </w:t>
            </w:r>
            <w:r w:rsidRPr="0010065F">
              <w:rPr>
                <w:rFonts w:ascii="GHEA Grapalat" w:hAnsi="GHEA Grapalat"/>
                <w:bCs/>
                <w:color w:val="auto"/>
                <w:shd w:val="clear" w:color="auto" w:fill="FFFFFF"/>
                <w:lang w:val="hy-AM"/>
              </w:rPr>
              <w:t xml:space="preserve">Հայաստանի Հանրապետության </w:t>
            </w:r>
            <w:r w:rsidRPr="0010065F">
              <w:rPr>
                <w:rFonts w:ascii="GHEA Grapalat" w:hAnsi="GHEA Grapalat"/>
                <w:color w:val="auto"/>
                <w:lang w:val="hy-AM"/>
              </w:rPr>
              <w:t>օրենք</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2F68EE"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28</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sz w:val="24"/>
                <w:szCs w:val="24"/>
                <w:lang w:val="hy-AM"/>
              </w:rPr>
            </w:pPr>
            <w:r w:rsidRPr="0010065F">
              <w:rPr>
                <w:rFonts w:ascii="GHEA Grapalat" w:hAnsi="GHEA Grapalat" w:cs="Sylfaen"/>
                <w:sz w:val="24"/>
                <w:szCs w:val="24"/>
                <w:lang w:val="hy-AM"/>
              </w:rPr>
              <w:t xml:space="preserve">ՀՀ կառավարության </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rPr>
              <w:t xml:space="preserve"> որոշում</w:t>
            </w:r>
          </w:p>
          <w:p w:rsidR="00226A53" w:rsidRPr="0010065F" w:rsidRDefault="00226A53" w:rsidP="00423454">
            <w:pPr>
              <w:tabs>
                <w:tab w:val="left" w:pos="481"/>
              </w:tabs>
              <w:spacing w:after="0" w:line="360" w:lineRule="auto"/>
              <w:rPr>
                <w:rFonts w:ascii="GHEA Grapalat" w:hAnsi="GHEA Grapalat" w:cs="Sylfaen"/>
                <w:sz w:val="24"/>
                <w:szCs w:val="24"/>
                <w:lang w:val="hy-AM"/>
              </w:rPr>
            </w:pP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bCs/>
                <w:color w:val="000000"/>
                <w:sz w:val="24"/>
                <w:szCs w:val="24"/>
                <w:lang w:val="hy-AM"/>
              </w:rPr>
            </w:pPr>
            <w:r w:rsidRPr="0010065F">
              <w:rPr>
                <w:rFonts w:ascii="GHEA Grapalat" w:hAnsi="GHEA Grapalat" w:cs="Sylfaen"/>
                <w:bCs/>
                <w:color w:val="000000"/>
                <w:sz w:val="24"/>
                <w:szCs w:val="24"/>
                <w:lang w:val="hy-AM"/>
              </w:rPr>
              <w:t>Հայաստանի Հանրապետության</w:t>
            </w:r>
            <w:r w:rsidRPr="0010065F">
              <w:rPr>
                <w:rFonts w:ascii="GHEA Grapalat" w:hAnsi="GHEA Grapalat" w:cs="Sylfaen"/>
                <w:color w:val="000000"/>
                <w:sz w:val="24"/>
                <w:szCs w:val="24"/>
                <w:lang w:val="hy-AM"/>
              </w:rPr>
              <w:t xml:space="preserve"> </w:t>
            </w:r>
            <w:r w:rsidRPr="0010065F">
              <w:rPr>
                <w:rFonts w:ascii="GHEA Grapalat" w:hAnsi="GHEA Grapalat"/>
                <w:sz w:val="24"/>
                <w:szCs w:val="24"/>
                <w:shd w:val="clear" w:color="auto" w:fill="FFFFFF"/>
                <w:lang w:val="hy-AM"/>
              </w:rPr>
              <w:t>կառավարության  2002թ</w:t>
            </w:r>
            <w:r w:rsidRPr="0010065F">
              <w:rPr>
                <w:rFonts w:ascii="Cambria Math" w:hAnsi="Cambria Math" w:cs="Cambria Math"/>
                <w:sz w:val="24"/>
                <w:szCs w:val="24"/>
                <w:shd w:val="clear" w:color="auto" w:fill="FFFFFF"/>
                <w:lang w:val="hy-AM"/>
              </w:rPr>
              <w:t>․</w:t>
            </w:r>
            <w:r w:rsidRPr="0010065F">
              <w:rPr>
                <w:rFonts w:ascii="GHEA Grapalat" w:hAnsi="GHEA Grapalat"/>
                <w:sz w:val="24"/>
                <w:szCs w:val="24"/>
                <w:shd w:val="clear" w:color="auto" w:fill="FFFFFF"/>
                <w:lang w:val="hy-AM"/>
              </w:rPr>
              <w:t xml:space="preserve"> ապրիլի 20-ի «Պատմության և մշակույթի անշարժ հուշարձանների պետական հաշվառման, ուսումնասիրման, պահպանության, </w:t>
            </w:r>
            <w:r w:rsidRPr="0010065F">
              <w:rPr>
                <w:rFonts w:ascii="GHEA Grapalat" w:hAnsi="GHEA Grapalat"/>
                <w:sz w:val="24"/>
                <w:szCs w:val="24"/>
                <w:shd w:val="clear" w:color="auto" w:fill="FFFFFF"/>
                <w:lang w:val="hy-AM"/>
              </w:rPr>
              <w:lastRenderedPageBreak/>
              <w:t>ամրակայման,</w:t>
            </w:r>
            <w:r w:rsidRPr="0010065F">
              <w:rPr>
                <w:rFonts w:ascii="Calibri" w:hAnsi="Calibri" w:cs="Calibri"/>
                <w:sz w:val="24"/>
                <w:szCs w:val="24"/>
                <w:shd w:val="clear" w:color="auto" w:fill="FFFFFF"/>
                <w:lang w:val="hy-AM"/>
              </w:rPr>
              <w:t> </w:t>
            </w:r>
            <w:r w:rsidRPr="0010065F">
              <w:rPr>
                <w:rFonts w:ascii="GHEA Grapalat" w:hAnsi="GHEA Grapalat"/>
                <w:sz w:val="24"/>
                <w:szCs w:val="24"/>
                <w:shd w:val="clear" w:color="auto" w:fill="FFFFFF"/>
                <w:lang w:val="hy-AM"/>
              </w:rPr>
              <w:t>նորոգման, վերականգնման և օգտագործման կարգը հաստատելու մասին» N438 որոշում</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89159C"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lastRenderedPageBreak/>
              <w:t>29</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sz w:val="24"/>
                <w:szCs w:val="24"/>
                <w:lang w:val="hy-AM"/>
              </w:rPr>
            </w:pPr>
            <w:r w:rsidRPr="0010065F">
              <w:rPr>
                <w:rFonts w:ascii="GHEA Grapalat" w:hAnsi="GHEA Grapalat" w:cs="Sylfaen"/>
                <w:sz w:val="24"/>
                <w:szCs w:val="24"/>
                <w:lang w:val="hy-AM"/>
              </w:rPr>
              <w:t xml:space="preserve">ՀՀ կառավարության </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rPr>
              <w:t xml:space="preserve"> որոշում</w:t>
            </w:r>
          </w:p>
          <w:p w:rsidR="00226A53" w:rsidRPr="0010065F" w:rsidRDefault="00226A53" w:rsidP="00423454">
            <w:pPr>
              <w:pStyle w:val="Default"/>
              <w:spacing w:line="360" w:lineRule="auto"/>
              <w:rPr>
                <w:rFonts w:ascii="GHEA Grapalat" w:hAnsi="GHEA Grapalat" w:cs="Sylfaen"/>
                <w:color w:val="auto"/>
                <w:lang w:val="hy-AM"/>
              </w:rPr>
            </w:pP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sz w:val="24"/>
                <w:szCs w:val="24"/>
                <w:lang w:val="hy-AM"/>
              </w:rPr>
            </w:pPr>
            <w:r w:rsidRPr="0010065F">
              <w:rPr>
                <w:rFonts w:ascii="GHEA Grapalat" w:hAnsi="GHEA Grapalat" w:cs="Sylfaen"/>
                <w:sz w:val="24"/>
                <w:szCs w:val="24"/>
                <w:lang w:val="hy-AM"/>
              </w:rPr>
              <w:t xml:space="preserve">ՀՀ կառավարության </w:t>
            </w:r>
            <w:r w:rsidRPr="0010065F">
              <w:rPr>
                <w:rFonts w:ascii="GHEA Grapalat" w:hAnsi="GHEA Grapalat"/>
                <w:sz w:val="24"/>
                <w:szCs w:val="24"/>
                <w:shd w:val="clear" w:color="auto" w:fill="FFFFFF"/>
                <w:lang w:val="hy-AM"/>
              </w:rPr>
              <w:t>2007թ</w:t>
            </w:r>
            <w:r w:rsidRPr="0010065F">
              <w:rPr>
                <w:rFonts w:ascii="Cambria Math" w:hAnsi="Cambria Math" w:cs="Cambria Math"/>
                <w:sz w:val="24"/>
                <w:szCs w:val="24"/>
                <w:shd w:val="clear" w:color="auto" w:fill="FFFFFF"/>
                <w:lang w:val="hy-AM"/>
              </w:rPr>
              <w:t>․</w:t>
            </w:r>
            <w:r w:rsidRPr="0010065F">
              <w:rPr>
                <w:rFonts w:ascii="GHEA Grapalat" w:hAnsi="GHEA Grapalat"/>
                <w:sz w:val="24"/>
                <w:szCs w:val="24"/>
                <w:shd w:val="clear" w:color="auto" w:fill="FFFFFF"/>
                <w:lang w:val="hy-AM"/>
              </w:rPr>
              <w:t xml:space="preserve"> հունիսի 28-ի </w:t>
            </w:r>
            <w:r w:rsidRPr="0010065F">
              <w:rPr>
                <w:rFonts w:ascii="GHEA Grapalat" w:eastAsia="Calibri" w:hAnsi="GHEA Grapalat" w:cs="Sylfaen"/>
                <w:bCs/>
                <w:sz w:val="24"/>
                <w:szCs w:val="24"/>
                <w:lang w:val="hy-AM"/>
              </w:rPr>
              <w:t>«</w:t>
            </w:r>
            <w:r w:rsidRPr="0010065F">
              <w:rPr>
                <w:rFonts w:ascii="GHEA Grapalat" w:hAnsi="GHEA Grapalat"/>
                <w:sz w:val="24"/>
                <w:szCs w:val="24"/>
                <w:shd w:val="clear" w:color="auto" w:fill="FFFFFF"/>
                <w:lang w:val="hy-AM"/>
              </w:rPr>
              <w:t>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 N955-Ն</w:t>
            </w:r>
            <w:r w:rsidRPr="0010065F">
              <w:rPr>
                <w:rFonts w:ascii="GHEA Grapalat" w:hAnsi="GHEA Grapalat" w:cs="Sylfaen"/>
                <w:sz w:val="24"/>
                <w:szCs w:val="24"/>
                <w:lang w:val="hy-AM"/>
              </w:rPr>
              <w:t xml:space="preserve"> որոշում</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89159C"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30</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sz w:val="24"/>
                <w:szCs w:val="24"/>
                <w:lang w:val="hy-AM"/>
              </w:rPr>
            </w:pPr>
            <w:r w:rsidRPr="0010065F">
              <w:rPr>
                <w:rFonts w:ascii="GHEA Grapalat" w:hAnsi="GHEA Grapalat" w:cs="Sylfaen"/>
                <w:sz w:val="24"/>
                <w:szCs w:val="24"/>
                <w:lang w:val="hy-AM"/>
              </w:rPr>
              <w:t xml:space="preserve">ՀՀ կառավարության </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rPr>
              <w:t xml:space="preserve"> որոշում</w:t>
            </w:r>
          </w:p>
          <w:p w:rsidR="00226A53" w:rsidRPr="0010065F" w:rsidRDefault="00226A53" w:rsidP="00423454">
            <w:pPr>
              <w:tabs>
                <w:tab w:val="left" w:pos="481"/>
              </w:tabs>
              <w:spacing w:after="0" w:line="360" w:lineRule="auto"/>
              <w:rPr>
                <w:rFonts w:ascii="GHEA Grapalat" w:hAnsi="GHEA Grapalat" w:cs="Sylfaen"/>
                <w:sz w:val="24"/>
                <w:szCs w:val="24"/>
                <w:lang w:val="hy-AM"/>
              </w:rPr>
            </w:pP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sz w:val="24"/>
                <w:szCs w:val="24"/>
                <w:lang w:val="hy-AM"/>
              </w:rPr>
            </w:pPr>
            <w:r w:rsidRPr="0010065F">
              <w:rPr>
                <w:rFonts w:ascii="GHEA Grapalat" w:hAnsi="GHEA Grapalat" w:cs="Sylfaen"/>
                <w:bCs/>
                <w:color w:val="000000"/>
                <w:sz w:val="24"/>
                <w:szCs w:val="24"/>
                <w:lang w:val="hy-AM"/>
              </w:rPr>
              <w:t>Հայաստանի Հանրապետության</w:t>
            </w:r>
            <w:r w:rsidRPr="0010065F">
              <w:rPr>
                <w:rFonts w:ascii="GHEA Grapalat" w:hAnsi="GHEA Grapalat" w:cs="Sylfaen"/>
                <w:color w:val="000000"/>
                <w:sz w:val="24"/>
                <w:szCs w:val="24"/>
                <w:lang w:val="hy-AM"/>
              </w:rPr>
              <w:t xml:space="preserve"> կառավարության 2014թ. դեկտեմբերի 25-ի N 1504-Ն որոշմամբ հաստատված  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89159C"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31</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sz w:val="24"/>
                <w:szCs w:val="24"/>
                <w:lang w:val="hy-AM"/>
              </w:rPr>
            </w:pPr>
            <w:r w:rsidRPr="0010065F">
              <w:rPr>
                <w:rFonts w:ascii="GHEA Grapalat" w:hAnsi="GHEA Grapalat" w:cs="Sylfaen"/>
                <w:sz w:val="24"/>
                <w:szCs w:val="24"/>
                <w:lang w:val="hy-AM"/>
              </w:rPr>
              <w:t xml:space="preserve">ՀՀ կառավարության </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rPr>
              <w:t xml:space="preserve"> որոշում</w:t>
            </w:r>
          </w:p>
          <w:p w:rsidR="00226A53" w:rsidRPr="0010065F" w:rsidRDefault="00226A53" w:rsidP="00423454">
            <w:pPr>
              <w:tabs>
                <w:tab w:val="left" w:pos="481"/>
              </w:tabs>
              <w:spacing w:after="0" w:line="360" w:lineRule="auto"/>
              <w:rPr>
                <w:rFonts w:ascii="GHEA Grapalat" w:hAnsi="GHEA Grapalat" w:cs="Sylfaen"/>
                <w:sz w:val="24"/>
                <w:szCs w:val="24"/>
                <w:lang w:val="hy-AM"/>
              </w:rPr>
            </w:pP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bCs/>
                <w:color w:val="000000"/>
                <w:sz w:val="24"/>
                <w:szCs w:val="24"/>
                <w:lang w:val="hy-AM"/>
              </w:rPr>
            </w:pPr>
            <w:r w:rsidRPr="0010065F">
              <w:rPr>
                <w:rFonts w:ascii="GHEA Grapalat" w:hAnsi="GHEA Grapalat" w:cs="Sylfaen"/>
                <w:sz w:val="24"/>
                <w:szCs w:val="24"/>
                <w:lang w:val="hy-AM"/>
              </w:rPr>
              <w:t>ՀՀ կառավարության 2021թ</w:t>
            </w:r>
            <w:r w:rsidRPr="0010065F">
              <w:rPr>
                <w:rFonts w:ascii="Cambria Math" w:hAnsi="Cambria Math" w:cs="Cambria Math"/>
                <w:sz w:val="24"/>
                <w:szCs w:val="24"/>
                <w:lang w:val="hy-AM"/>
              </w:rPr>
              <w:t>․</w:t>
            </w:r>
            <w:r w:rsidRPr="0010065F">
              <w:rPr>
                <w:rFonts w:ascii="GHEA Grapalat" w:hAnsi="GHEA Grapalat" w:cs="Sylfaen"/>
                <w:sz w:val="24"/>
                <w:szCs w:val="24"/>
                <w:lang w:val="hy-AM"/>
              </w:rPr>
              <w:t xml:space="preserve"> մայիսի 13-ի </w:t>
            </w:r>
            <w:r w:rsidRPr="0010065F">
              <w:rPr>
                <w:rFonts w:ascii="GHEA Grapalat" w:hAnsi="GHEA Grapalat"/>
                <w:color w:val="000000"/>
                <w:sz w:val="24"/>
                <w:szCs w:val="24"/>
                <w:shd w:val="clear" w:color="auto" w:fill="FFFFFF"/>
                <w:lang w:val="hy-AM"/>
              </w:rPr>
              <w:t>«Կլիմայի փոփոխության հարմարվողականության ազգային գործողությունների ծրագիրը և 2021-2025 թվականների միջոցառումների ցանկը հաստատելու մասին»</w:t>
            </w:r>
            <w:r w:rsidRPr="0010065F">
              <w:rPr>
                <w:rFonts w:ascii="Calibri" w:hAnsi="Calibri" w:cs="Calibri"/>
                <w:color w:val="000000"/>
                <w:sz w:val="24"/>
                <w:szCs w:val="24"/>
                <w:shd w:val="clear" w:color="auto" w:fill="FFFFFF"/>
                <w:lang w:val="hy-AM"/>
              </w:rPr>
              <w:t> </w:t>
            </w:r>
            <w:r w:rsidRPr="0010065F">
              <w:rPr>
                <w:rFonts w:ascii="GHEA Grapalat" w:hAnsi="GHEA Grapalat" w:cs="Times New Roman"/>
                <w:sz w:val="24"/>
                <w:szCs w:val="24"/>
                <w:lang w:val="hy-AM" w:eastAsia="ru-RU"/>
              </w:rPr>
              <w:t xml:space="preserve"> N749-Լ որոշում</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89159C"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32</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color w:val="0070C0"/>
                <w:sz w:val="24"/>
                <w:szCs w:val="24"/>
                <w:lang w:val="hy-AM"/>
              </w:rPr>
            </w:pPr>
            <w:r w:rsidRPr="0010065F">
              <w:rPr>
                <w:rFonts w:ascii="GHEA Grapalat" w:eastAsia="Times New Roman" w:hAnsi="GHEA Grapalat" w:cs="Times New Roman"/>
                <w:color w:val="000000"/>
                <w:kern w:val="0"/>
                <w:sz w:val="24"/>
                <w:szCs w:val="24"/>
                <w:lang w:val="hy-AM" w:eastAsia="ru-RU"/>
              </w:rPr>
              <w:t>ԳՕՍՏ 22011-95</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color w:val="0070C0"/>
                <w:sz w:val="24"/>
                <w:szCs w:val="24"/>
                <w:lang w:val="hy-AM"/>
              </w:rPr>
            </w:pPr>
            <w:r w:rsidRPr="0010065F">
              <w:rPr>
                <w:rFonts w:ascii="GHEA Grapalat" w:eastAsia="Times New Roman" w:hAnsi="GHEA Grapalat" w:cs="Times New Roman"/>
                <w:color w:val="000000"/>
                <w:kern w:val="0"/>
                <w:sz w:val="24"/>
                <w:szCs w:val="24"/>
                <w:lang w:val="hy-AM" w:eastAsia="ru-RU"/>
              </w:rPr>
              <w:t>«Վերելակներ ուղևորատար և բեռնատար</w:t>
            </w:r>
            <w:r w:rsidRPr="0010065F">
              <w:rPr>
                <w:rFonts w:ascii="Cambria Math" w:eastAsia="Times New Roman" w:hAnsi="Cambria Math" w:cs="Cambria Math"/>
                <w:color w:val="000000"/>
                <w:kern w:val="0"/>
                <w:sz w:val="24"/>
                <w:szCs w:val="24"/>
                <w:lang w:val="hy-AM" w:eastAsia="ru-RU"/>
              </w:rPr>
              <w:t>․</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Տեխնիկական</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պայմաններ»</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89159C"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33</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s="Sylfaen"/>
                <w:color w:val="0070C0"/>
                <w:sz w:val="24"/>
                <w:szCs w:val="24"/>
                <w:lang w:val="hy-AM"/>
              </w:rPr>
            </w:pPr>
            <w:r w:rsidRPr="0010065F">
              <w:rPr>
                <w:rFonts w:ascii="GHEA Grapalat" w:eastAsia="Times New Roman" w:hAnsi="GHEA Grapalat" w:cs="Times New Roman"/>
                <w:color w:val="000000"/>
                <w:kern w:val="0"/>
                <w:sz w:val="24"/>
                <w:szCs w:val="24"/>
                <w:lang w:val="hy-AM" w:eastAsia="ru-RU"/>
              </w:rPr>
              <w:t>ԳՕՍՏ Ռ 52382-2010</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w:t>
            </w:r>
            <w:r w:rsidRPr="0010065F">
              <w:rPr>
                <w:rFonts w:ascii="GHEA Grapalat" w:hAnsi="GHEA Grapalat"/>
                <w:color w:val="000000"/>
                <w:sz w:val="24"/>
                <w:szCs w:val="24"/>
                <w:lang w:val="hy-AM"/>
              </w:rPr>
              <w:t>Վերելակներ մարդատար. Վերելակներ հրշեջների համար»</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89159C"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34</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eastAsia="Times New Roman" w:hAnsi="GHEA Grapalat" w:cs="Times New Roman"/>
                <w:color w:val="000000"/>
                <w:kern w:val="0"/>
                <w:sz w:val="24"/>
                <w:szCs w:val="24"/>
                <w:lang w:val="hy-AM" w:eastAsia="ru-RU"/>
              </w:rPr>
            </w:pPr>
            <w:r w:rsidRPr="0010065F">
              <w:rPr>
                <w:rFonts w:ascii="GHEA Grapalat" w:hAnsi="GHEA Grapalat"/>
                <w:color w:val="000000"/>
                <w:sz w:val="24"/>
                <w:szCs w:val="24"/>
                <w:shd w:val="clear" w:color="auto" w:fill="FFFFFF"/>
                <w:lang w:val="hy-AM"/>
              </w:rPr>
              <w:t>N2.2.4-015-10</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spacing w:after="0" w:line="360" w:lineRule="auto"/>
              <w:rPr>
                <w:rFonts w:ascii="GHEA Grapalat" w:eastAsia="Times New Roman" w:hAnsi="GHEA Grapalat" w:cs="Calibri"/>
                <w:color w:val="000000"/>
                <w:kern w:val="0"/>
                <w:sz w:val="24"/>
                <w:szCs w:val="24"/>
                <w:lang w:val="hy-AM"/>
              </w:rPr>
            </w:pPr>
            <w:r w:rsidRPr="0010065F">
              <w:rPr>
                <w:rFonts w:ascii="GHEA Grapalat" w:hAnsi="GHEA Grapalat"/>
                <w:color w:val="000000"/>
                <w:sz w:val="24"/>
                <w:szCs w:val="24"/>
                <w:shd w:val="clear" w:color="auto" w:fill="FFFFFF"/>
                <w:lang w:val="hy-AM"/>
              </w:rPr>
              <w:t>ՀՀ առողջապահության նախարարի</w:t>
            </w:r>
            <w:r w:rsidRPr="0010065F">
              <w:rPr>
                <w:rFonts w:ascii="Calibri" w:hAnsi="Calibri" w:cs="Calibri"/>
                <w:color w:val="000000"/>
                <w:sz w:val="24"/>
                <w:szCs w:val="24"/>
                <w:shd w:val="clear" w:color="auto" w:fill="FFFFFF"/>
                <w:lang w:val="hy-AM"/>
              </w:rPr>
              <w:t> </w:t>
            </w:r>
            <w:r w:rsidRPr="0010065F">
              <w:rPr>
                <w:rFonts w:ascii="GHEA Grapalat" w:eastAsia="Times New Roman" w:hAnsi="GHEA Grapalat" w:cs="Times New Roman"/>
                <w:color w:val="000000"/>
                <w:kern w:val="0"/>
                <w:sz w:val="24"/>
                <w:szCs w:val="24"/>
                <w:lang w:val="hy-AM"/>
              </w:rPr>
              <w:t xml:space="preserve"> 2010թ. սեպտեմբերի 4-ի N19-</w:t>
            </w:r>
            <w:r w:rsidRPr="0010065F">
              <w:rPr>
                <w:rFonts w:ascii="GHEA Grapalat" w:eastAsia="Times New Roman" w:hAnsi="GHEA Grapalat" w:cs="Arial Unicode"/>
                <w:color w:val="000000"/>
                <w:kern w:val="0"/>
                <w:sz w:val="24"/>
                <w:szCs w:val="24"/>
                <w:lang w:val="hy-AM"/>
              </w:rPr>
              <w:t>Ն</w:t>
            </w:r>
            <w:r w:rsidRPr="0010065F">
              <w:rPr>
                <w:rFonts w:ascii="GHEA Grapalat" w:eastAsia="Times New Roman" w:hAnsi="GHEA Grapalat" w:cs="Calibri"/>
                <w:color w:val="000000"/>
                <w:kern w:val="0"/>
                <w:sz w:val="24"/>
                <w:szCs w:val="24"/>
                <w:lang w:val="hy-AM"/>
              </w:rPr>
              <w:t xml:space="preserve"> հրամանով հաստատված </w:t>
            </w:r>
            <w:r w:rsidRPr="0010065F">
              <w:rPr>
                <w:rFonts w:ascii="GHEA Grapalat" w:hAnsi="GHEA Grapalat" w:cs="Arial Unicode"/>
                <w:color w:val="000000"/>
                <w:sz w:val="24"/>
                <w:szCs w:val="24"/>
                <w:shd w:val="clear" w:color="auto" w:fill="FFFFFF"/>
                <w:lang w:val="hy-AM"/>
              </w:rPr>
              <w:t>«</w:t>
            </w:r>
            <w:r w:rsidRPr="0010065F">
              <w:rPr>
                <w:rFonts w:ascii="GHEA Grapalat" w:hAnsi="GHEA Grapalat"/>
                <w:color w:val="000000"/>
                <w:sz w:val="24"/>
                <w:szCs w:val="24"/>
                <w:shd w:val="clear" w:color="auto" w:fill="FFFFFF"/>
                <w:lang w:val="hy-AM"/>
              </w:rPr>
              <w:t xml:space="preserve">Կազմակերպություններում էլեկտրոնային հաշվիչ մեքենաների (համակարգիչների) անվտանգ </w:t>
            </w:r>
            <w:r w:rsidRPr="0010065F">
              <w:rPr>
                <w:rFonts w:ascii="GHEA Grapalat" w:hAnsi="GHEA Grapalat"/>
                <w:color w:val="000000"/>
                <w:sz w:val="24"/>
                <w:szCs w:val="24"/>
                <w:shd w:val="clear" w:color="auto" w:fill="FFFFFF"/>
                <w:lang w:val="hy-AM"/>
              </w:rPr>
              <w:lastRenderedPageBreak/>
              <w:t>շահագործման և օգտագործման» սանիտարական կանոններ և նորմեր</w:t>
            </w:r>
          </w:p>
        </w:tc>
      </w:tr>
      <w:tr w:rsidR="00AF6D4A" w:rsidRPr="0010065F" w:rsidTr="00EB4313">
        <w:tc>
          <w:tcPr>
            <w:tcW w:w="720" w:type="dxa"/>
            <w:tcBorders>
              <w:top w:val="single" w:sz="4" w:space="0" w:color="auto"/>
              <w:left w:val="single" w:sz="4" w:space="0" w:color="auto"/>
              <w:bottom w:val="single" w:sz="4" w:space="0" w:color="auto"/>
              <w:right w:val="single" w:sz="4" w:space="0" w:color="auto"/>
            </w:tcBorders>
          </w:tcPr>
          <w:p w:rsidR="00AF6D4A" w:rsidRPr="0010065F" w:rsidRDefault="0089159C"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lastRenderedPageBreak/>
              <w:t>35)</w:t>
            </w:r>
          </w:p>
        </w:tc>
        <w:tc>
          <w:tcPr>
            <w:tcW w:w="2520" w:type="dxa"/>
            <w:tcBorders>
              <w:top w:val="single" w:sz="4" w:space="0" w:color="auto"/>
              <w:left w:val="single" w:sz="4" w:space="0" w:color="auto"/>
              <w:bottom w:val="single" w:sz="4" w:space="0" w:color="auto"/>
              <w:right w:val="single" w:sz="4" w:space="0" w:color="auto"/>
            </w:tcBorders>
          </w:tcPr>
          <w:p w:rsidR="00AF6D4A" w:rsidRPr="0010065F" w:rsidRDefault="00AF6D4A" w:rsidP="00423454">
            <w:pPr>
              <w:tabs>
                <w:tab w:val="left" w:pos="481"/>
              </w:tabs>
              <w:spacing w:after="0" w:line="360" w:lineRule="auto"/>
              <w:rPr>
                <w:rFonts w:ascii="GHEA Grapalat" w:hAnsi="GHEA Grapalat"/>
                <w:sz w:val="24"/>
                <w:szCs w:val="24"/>
                <w:shd w:val="clear" w:color="auto" w:fill="FFFFFF"/>
                <w:lang w:val="hy-AM"/>
              </w:rPr>
            </w:pPr>
            <w:r w:rsidRPr="0010065F">
              <w:rPr>
                <w:rFonts w:ascii="GHEA Grapalat" w:hAnsi="GHEA Grapalat"/>
                <w:sz w:val="24"/>
                <w:szCs w:val="24"/>
                <w:shd w:val="clear" w:color="auto" w:fill="FFFFFF"/>
                <w:lang w:val="hy-AM"/>
              </w:rPr>
              <w:t>N2-III-2.2.4</w:t>
            </w:r>
          </w:p>
        </w:tc>
        <w:tc>
          <w:tcPr>
            <w:tcW w:w="6003" w:type="dxa"/>
            <w:tcBorders>
              <w:top w:val="single" w:sz="4" w:space="0" w:color="auto"/>
              <w:left w:val="single" w:sz="4" w:space="0" w:color="auto"/>
              <w:bottom w:val="single" w:sz="4" w:space="0" w:color="auto"/>
              <w:right w:val="single" w:sz="4" w:space="0" w:color="auto"/>
            </w:tcBorders>
          </w:tcPr>
          <w:p w:rsidR="00AF6D4A" w:rsidRPr="0010065F" w:rsidRDefault="00CD2035" w:rsidP="00423454">
            <w:pPr>
              <w:spacing w:after="0" w:line="360" w:lineRule="auto"/>
              <w:rPr>
                <w:rFonts w:ascii="GHEA Grapalat" w:hAnsi="GHEA Grapalat"/>
                <w:sz w:val="24"/>
                <w:szCs w:val="24"/>
                <w:lang w:val="hy-AM"/>
              </w:rPr>
            </w:pPr>
            <w:hyperlink r:id="rId11" w:tgtFrame="_blank" w:history="1">
              <w:r w:rsidR="00AF6D4A" w:rsidRPr="0010065F">
                <w:rPr>
                  <w:rStyle w:val="Hyperlink"/>
                  <w:rFonts w:ascii="GHEA Grapalat" w:hAnsi="GHEA Grapalat" w:cs="Arial"/>
                  <w:color w:val="auto"/>
                  <w:sz w:val="24"/>
                  <w:szCs w:val="24"/>
                  <w:u w:val="none"/>
                  <w:bdr w:val="none" w:sz="0" w:space="0" w:color="auto" w:frame="1"/>
                  <w:shd w:val="clear" w:color="auto" w:fill="F8F8F8"/>
                  <w:lang w:val="hy-AM"/>
                </w:rPr>
                <w:t>ՀՀ</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առողջապահության</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նախարարի</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2006</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թ</w:t>
              </w:r>
              <w:r w:rsidR="00AF6D4A" w:rsidRPr="0010065F">
                <w:rPr>
                  <w:rStyle w:val="Hyperlink"/>
                  <w:rFonts w:ascii="Cambria Math" w:hAnsi="Cambria Math" w:cs="Cambria Math"/>
                  <w:color w:val="auto"/>
                  <w:sz w:val="24"/>
                  <w:szCs w:val="24"/>
                  <w:u w:val="none"/>
                  <w:bdr w:val="none" w:sz="0" w:space="0" w:color="auto" w:frame="1"/>
                  <w:shd w:val="clear" w:color="auto" w:fill="F8F8F8"/>
                  <w:lang w:val="hy-AM"/>
                </w:rPr>
                <w:t>․</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մայիսի</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17-</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ի</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N 534-Ն հրամանով հաստատված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Լողավազանների</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կառուցվածքին</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շահագործմանը</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և</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ջրի</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որակին</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ներկայացվող</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հիգիենիկ</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պահանջներ</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սանիտարահամաճարակային</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կանոններ</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և</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նորմեր</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hyperlink>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89159C" w:rsidP="00423454">
            <w:pPr>
              <w:pStyle w:val="Default"/>
              <w:spacing w:line="360" w:lineRule="auto"/>
              <w:jc w:val="both"/>
              <w:rPr>
                <w:rFonts w:ascii="GHEA Grapalat" w:hAnsi="GHEA Grapalat"/>
                <w:bCs/>
                <w:color w:val="000000" w:themeColor="text1"/>
                <w:shd w:val="clear" w:color="auto" w:fill="FFFFFF"/>
                <w:lang w:val="hy-AM"/>
              </w:rPr>
            </w:pPr>
            <w:r w:rsidRPr="0010065F">
              <w:rPr>
                <w:rFonts w:ascii="GHEA Grapalat" w:hAnsi="GHEA Grapalat"/>
                <w:bCs/>
                <w:color w:val="000000" w:themeColor="text1"/>
                <w:shd w:val="clear" w:color="auto" w:fill="FFFFFF"/>
                <w:lang w:val="hy-AM"/>
              </w:rPr>
              <w:t>36</w:t>
            </w:r>
            <w:r w:rsidR="00226A53" w:rsidRPr="0010065F">
              <w:rPr>
                <w:rFonts w:ascii="GHEA Grapalat" w:hAnsi="GHEA Grapalat"/>
                <w:bCs/>
                <w:color w:val="000000" w:themeColor="text1"/>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tabs>
                <w:tab w:val="left" w:pos="481"/>
              </w:tabs>
              <w:spacing w:after="0" w:line="360" w:lineRule="auto"/>
              <w:rPr>
                <w:rFonts w:ascii="GHEA Grapalat" w:hAnsi="GHEA Grapalat"/>
                <w:color w:val="000000"/>
                <w:sz w:val="24"/>
                <w:szCs w:val="24"/>
                <w:shd w:val="clear" w:color="auto" w:fill="FFFFFF"/>
                <w:lang w:val="hy-AM"/>
              </w:rPr>
            </w:pPr>
            <w:r w:rsidRPr="0010065F">
              <w:rPr>
                <w:rFonts w:ascii="GHEA Grapalat" w:eastAsia="Times New Roman" w:hAnsi="GHEA Grapalat" w:cs="Times New Roman"/>
                <w:color w:val="000000"/>
                <w:kern w:val="0"/>
                <w:sz w:val="24"/>
                <w:szCs w:val="24"/>
                <w:lang w:val="hy-AM" w:eastAsia="ru-RU"/>
              </w:rPr>
              <w:t>ՀՀ</w:t>
            </w:r>
            <w:r w:rsidRPr="0010065F">
              <w:rPr>
                <w:rFonts w:ascii="GHEA Grapalat" w:hAnsi="GHEA Grapalat"/>
                <w:color w:val="000000"/>
                <w:sz w:val="24"/>
                <w:szCs w:val="24"/>
                <w:lang w:val="hy-AM"/>
              </w:rPr>
              <w:t xml:space="preserve"> </w:t>
            </w:r>
            <w:r w:rsidRPr="0010065F">
              <w:rPr>
                <w:rFonts w:ascii="GHEA Grapalat" w:eastAsia="Times New Roman" w:hAnsi="GHEA Grapalat" w:cs="Times New Roman"/>
                <w:color w:val="000000"/>
                <w:kern w:val="0"/>
                <w:sz w:val="24"/>
                <w:szCs w:val="24"/>
                <w:lang w:val="hy-AM" w:eastAsia="ru-RU"/>
              </w:rPr>
              <w:t xml:space="preserve">տարածքային կառավարման և արտակարգ իրավիճակների նախարարի </w:t>
            </w:r>
            <w:r w:rsidRPr="0010065F">
              <w:rPr>
                <w:rFonts w:ascii="GHEA Grapalat" w:hAnsi="GHEA Grapalat"/>
                <w:sz w:val="24"/>
                <w:szCs w:val="24"/>
                <w:lang w:val="hy-AM"/>
              </w:rPr>
              <w:t>հրաման</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226A53" w:rsidP="00423454">
            <w:pPr>
              <w:spacing w:after="0" w:line="360" w:lineRule="auto"/>
              <w:rPr>
                <w:rFonts w:ascii="GHEA Grapalat" w:hAnsi="GHEA Grapalat"/>
                <w:color w:val="000000"/>
                <w:sz w:val="24"/>
                <w:szCs w:val="24"/>
                <w:shd w:val="clear" w:color="auto" w:fill="FFFFFF"/>
                <w:lang w:val="hy-AM"/>
              </w:rPr>
            </w:pPr>
            <w:r w:rsidRPr="0010065F">
              <w:rPr>
                <w:rFonts w:ascii="GHEA Grapalat" w:eastAsia="Times New Roman" w:hAnsi="GHEA Grapalat" w:cs="Times New Roman"/>
                <w:color w:val="000000"/>
                <w:kern w:val="0"/>
                <w:sz w:val="24"/>
                <w:szCs w:val="24"/>
                <w:lang w:val="hy-AM" w:eastAsia="ru-RU"/>
              </w:rPr>
              <w:t>ՀՀ</w:t>
            </w:r>
            <w:r w:rsidRPr="0010065F">
              <w:rPr>
                <w:rFonts w:ascii="GHEA Grapalat" w:hAnsi="GHEA Grapalat"/>
                <w:color w:val="000000"/>
                <w:sz w:val="24"/>
                <w:szCs w:val="24"/>
                <w:lang w:val="hy-AM"/>
              </w:rPr>
              <w:t xml:space="preserve"> </w:t>
            </w:r>
            <w:r w:rsidRPr="0010065F">
              <w:rPr>
                <w:rFonts w:ascii="GHEA Grapalat" w:eastAsia="Times New Roman" w:hAnsi="GHEA Grapalat" w:cs="Times New Roman"/>
                <w:color w:val="000000"/>
                <w:kern w:val="0"/>
                <w:sz w:val="24"/>
                <w:szCs w:val="24"/>
                <w:lang w:val="hy-AM" w:eastAsia="ru-RU"/>
              </w:rPr>
              <w:t xml:space="preserve">տարածքային կառավարման և արտակարգ իրավիճակների նախարարի </w:t>
            </w:r>
            <w:r w:rsidRPr="0010065F">
              <w:rPr>
                <w:rFonts w:ascii="GHEA Grapalat" w:eastAsia="Times New Roman" w:hAnsi="GHEA Grapalat" w:cs="Times New Roman"/>
                <w:kern w:val="0"/>
                <w:sz w:val="24"/>
                <w:szCs w:val="24"/>
                <w:lang w:val="hy-AM"/>
              </w:rPr>
              <w:t>2015թ</w:t>
            </w:r>
            <w:r w:rsidRPr="0010065F">
              <w:rPr>
                <w:rFonts w:ascii="Cambria Math" w:hAnsi="Cambria Math" w:cs="Cambria Math"/>
                <w:sz w:val="24"/>
                <w:szCs w:val="24"/>
                <w:lang w:val="hy-AM"/>
              </w:rPr>
              <w:t>․</w:t>
            </w:r>
            <w:r w:rsidRPr="0010065F">
              <w:rPr>
                <w:rFonts w:ascii="GHEA Grapalat" w:eastAsia="Times New Roman" w:hAnsi="GHEA Grapalat" w:cs="Times New Roman"/>
                <w:kern w:val="0"/>
                <w:sz w:val="24"/>
                <w:szCs w:val="24"/>
                <w:lang w:val="hy-AM"/>
              </w:rPr>
              <w:t xml:space="preserve"> հունիսի</w:t>
            </w:r>
            <w:r w:rsidRPr="0010065F">
              <w:rPr>
                <w:rFonts w:ascii="GHEA Grapalat" w:hAnsi="GHEA Grapalat"/>
                <w:sz w:val="24"/>
                <w:szCs w:val="24"/>
                <w:lang w:val="hy-AM"/>
              </w:rPr>
              <w:t xml:space="preserve"> </w:t>
            </w:r>
            <w:r w:rsidRPr="0010065F">
              <w:rPr>
                <w:rFonts w:ascii="GHEA Grapalat" w:eastAsia="Times New Roman" w:hAnsi="GHEA Grapalat" w:cs="Times New Roman"/>
                <w:kern w:val="0"/>
                <w:sz w:val="24"/>
                <w:szCs w:val="24"/>
                <w:lang w:val="hy-AM"/>
              </w:rPr>
              <w:t>18-ի «</w:t>
            </w:r>
            <w:r w:rsidRPr="0010065F">
              <w:rPr>
                <w:rFonts w:ascii="GHEA Grapalat" w:hAnsi="GHEA Grapalat"/>
                <w:color w:val="000000"/>
                <w:sz w:val="24"/>
                <w:szCs w:val="24"/>
                <w:lang w:val="hy-AM"/>
              </w:rPr>
              <w:t xml:space="preserve">Հրդեհային անվտանգության կանոնները հաստատելու և </w:t>
            </w:r>
            <w:r w:rsidRPr="0010065F">
              <w:rPr>
                <w:rFonts w:ascii="GHEA Grapalat" w:hAnsi="GHEA Grapalat"/>
                <w:color w:val="000000"/>
                <w:sz w:val="24"/>
                <w:szCs w:val="24"/>
                <w:shd w:val="clear" w:color="auto" w:fill="FFFFFF"/>
                <w:lang w:val="hy-AM"/>
              </w:rPr>
              <w:t>Հայաստանի Հանրապետության արտակարգ իրավիճակների նախարարի 2012 թվականի հուլիսի 26-ի «Հրդեհային անվտանգության կանոնները հաստատելու մասին» N263-Ն հրաման</w:t>
            </w:r>
            <w:r w:rsidR="00955A24" w:rsidRPr="0010065F">
              <w:rPr>
                <w:rFonts w:ascii="GHEA Grapalat" w:hAnsi="GHEA Grapalat"/>
                <w:color w:val="000000"/>
                <w:sz w:val="24"/>
                <w:szCs w:val="24"/>
                <w:shd w:val="clear" w:color="auto" w:fill="FFFFFF"/>
                <w:lang w:val="en-US"/>
              </w:rPr>
              <w:t>ն</w:t>
            </w:r>
            <w:r w:rsidRPr="0010065F">
              <w:rPr>
                <w:rFonts w:ascii="GHEA Grapalat" w:hAnsi="GHEA Grapalat"/>
                <w:color w:val="000000"/>
                <w:sz w:val="24"/>
                <w:szCs w:val="24"/>
                <w:shd w:val="clear" w:color="auto" w:fill="FFFFFF"/>
                <w:lang w:val="hy-AM"/>
              </w:rPr>
              <w:t xml:space="preserve"> ուժը կորցրած ճանաչելու մասին» </w:t>
            </w:r>
            <w:r w:rsidRPr="0010065F">
              <w:rPr>
                <w:rFonts w:ascii="GHEA Grapalat" w:eastAsia="Times New Roman" w:hAnsi="GHEA Grapalat" w:cs="Times New Roman"/>
                <w:kern w:val="0"/>
                <w:sz w:val="24"/>
                <w:szCs w:val="24"/>
                <w:lang w:val="hy-AM"/>
              </w:rPr>
              <w:t>N595-Ն</w:t>
            </w:r>
            <w:r w:rsidRPr="0010065F">
              <w:rPr>
                <w:rFonts w:ascii="GHEA Grapalat" w:hAnsi="GHEA Grapalat"/>
                <w:sz w:val="24"/>
                <w:szCs w:val="24"/>
                <w:lang w:val="hy-AM"/>
              </w:rPr>
              <w:t xml:space="preserve"> հրաման</w:t>
            </w:r>
          </w:p>
        </w:tc>
      </w:tr>
      <w:tr w:rsidR="00226A53" w:rsidRPr="0010065F" w:rsidTr="00EB4313">
        <w:tc>
          <w:tcPr>
            <w:tcW w:w="720" w:type="dxa"/>
            <w:tcBorders>
              <w:top w:val="single" w:sz="4" w:space="0" w:color="auto"/>
              <w:left w:val="single" w:sz="4" w:space="0" w:color="auto"/>
              <w:bottom w:val="single" w:sz="4" w:space="0" w:color="auto"/>
              <w:right w:val="single" w:sz="4" w:space="0" w:color="auto"/>
            </w:tcBorders>
          </w:tcPr>
          <w:p w:rsidR="00226A53" w:rsidRPr="0010065F" w:rsidRDefault="0089159C" w:rsidP="00423454">
            <w:pPr>
              <w:pStyle w:val="Default"/>
              <w:spacing w:line="360" w:lineRule="auto"/>
              <w:jc w:val="both"/>
              <w:rPr>
                <w:rFonts w:ascii="GHEA Grapalat" w:hAnsi="GHEA Grapalat"/>
                <w:bCs/>
                <w:color w:val="FF0000"/>
                <w:shd w:val="clear" w:color="auto" w:fill="FFFFFF"/>
                <w:lang w:val="hy-AM"/>
              </w:rPr>
            </w:pPr>
            <w:r w:rsidRPr="0010065F">
              <w:rPr>
                <w:rFonts w:ascii="GHEA Grapalat" w:hAnsi="GHEA Grapalat"/>
                <w:bCs/>
                <w:color w:val="auto"/>
                <w:shd w:val="clear" w:color="auto" w:fill="FFFFFF"/>
                <w:lang w:val="hy-AM"/>
              </w:rPr>
              <w:t>37</w:t>
            </w:r>
            <w:r w:rsidR="00226A53" w:rsidRPr="0010065F">
              <w:rPr>
                <w:rFonts w:ascii="GHEA Grapalat" w:hAnsi="GHEA Grapalat"/>
                <w:bCs/>
                <w:color w:val="auto"/>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10065F" w:rsidRDefault="00734438" w:rsidP="00423454">
            <w:pPr>
              <w:tabs>
                <w:tab w:val="left" w:pos="481"/>
              </w:tabs>
              <w:spacing w:after="0" w:line="360" w:lineRule="auto"/>
              <w:rPr>
                <w:rFonts w:ascii="GHEA Grapalat" w:eastAsia="Times New Roman" w:hAnsi="GHEA Grapalat" w:cs="Times New Roman"/>
                <w:color w:val="FF0000"/>
                <w:kern w:val="0"/>
                <w:sz w:val="24"/>
                <w:szCs w:val="24"/>
                <w:lang w:val="hy-AM" w:eastAsia="ru-RU"/>
              </w:rPr>
            </w:pPr>
            <w:r w:rsidRPr="0010065F">
              <w:rPr>
                <w:rFonts w:ascii="GHEA Grapalat" w:hAnsi="GHEA Grapalat" w:cs="Sylfaen"/>
                <w:color w:val="FF0000"/>
                <w:sz w:val="24"/>
                <w:szCs w:val="24"/>
                <w:lang w:val="hy-AM"/>
              </w:rPr>
              <w:t xml:space="preserve"> </w:t>
            </w:r>
            <w:r w:rsidRPr="0010065F">
              <w:rPr>
                <w:rFonts w:ascii="GHEA Grapalat" w:hAnsi="GHEA Grapalat" w:cs="Sylfaen"/>
                <w:sz w:val="24"/>
                <w:szCs w:val="24"/>
                <w:lang w:val="hy-AM"/>
              </w:rPr>
              <w:t>Տեխնիկական կանոնակարգ (ՏԿ)</w:t>
            </w:r>
          </w:p>
        </w:tc>
        <w:tc>
          <w:tcPr>
            <w:tcW w:w="6003" w:type="dxa"/>
            <w:tcBorders>
              <w:top w:val="single" w:sz="4" w:space="0" w:color="auto"/>
              <w:left w:val="single" w:sz="4" w:space="0" w:color="auto"/>
              <w:bottom w:val="single" w:sz="4" w:space="0" w:color="auto"/>
              <w:right w:val="single" w:sz="4" w:space="0" w:color="auto"/>
            </w:tcBorders>
          </w:tcPr>
          <w:p w:rsidR="00226A53" w:rsidRPr="0010065F" w:rsidRDefault="00734438" w:rsidP="00423454">
            <w:pPr>
              <w:spacing w:after="0" w:line="360" w:lineRule="auto"/>
              <w:rPr>
                <w:rFonts w:ascii="GHEA Grapalat" w:eastAsia="Times New Roman" w:hAnsi="GHEA Grapalat" w:cs="Times New Roman"/>
                <w:color w:val="FF0000"/>
                <w:kern w:val="0"/>
                <w:sz w:val="24"/>
                <w:szCs w:val="24"/>
                <w:lang w:val="hy-AM" w:eastAsia="ru-RU"/>
              </w:rPr>
            </w:pPr>
            <w:r w:rsidRPr="0010065F">
              <w:rPr>
                <w:rFonts w:ascii="GHEA Grapalat" w:hAnsi="GHEA Grapalat" w:cs="Sylfaen"/>
                <w:bCs/>
                <w:color w:val="FF0000"/>
                <w:sz w:val="24"/>
                <w:szCs w:val="24"/>
                <w:lang w:val="hy-AM"/>
              </w:rPr>
              <w:t xml:space="preserve"> </w:t>
            </w:r>
            <w:r w:rsidR="00226A53" w:rsidRPr="0010065F">
              <w:rPr>
                <w:rFonts w:ascii="GHEA Grapalat" w:hAnsi="GHEA Grapalat" w:cs="Sylfaen"/>
                <w:color w:val="FF0000"/>
                <w:sz w:val="24"/>
                <w:szCs w:val="24"/>
                <w:lang w:val="hy-AM"/>
              </w:rPr>
              <w:t xml:space="preserve">  </w:t>
            </w:r>
            <w:r w:rsidRPr="0010065F">
              <w:rPr>
                <w:rFonts w:ascii="GHEA Grapalat" w:hAnsi="GHEA Grapalat" w:cs="Sylfaen"/>
                <w:color w:val="FF0000"/>
                <w:sz w:val="24"/>
                <w:szCs w:val="24"/>
                <w:lang w:val="hy-AM"/>
              </w:rPr>
              <w:t xml:space="preserve"> </w:t>
            </w:r>
            <w:r w:rsidRPr="0010065F">
              <w:rPr>
                <w:rFonts w:ascii="GHEA Grapalat" w:hAnsi="GHEA Grapalat" w:cs="Sylfaen"/>
                <w:bCs/>
                <w:sz w:val="24"/>
                <w:szCs w:val="24"/>
                <w:lang w:val="hy-AM"/>
              </w:rPr>
              <w:t>Հայաստանի Հանրապետության</w:t>
            </w:r>
            <w:r w:rsidRPr="0010065F">
              <w:rPr>
                <w:rFonts w:ascii="GHEA Grapalat" w:hAnsi="GHEA Grapalat" w:cs="Sylfaen"/>
                <w:sz w:val="24"/>
                <w:szCs w:val="24"/>
                <w:lang w:val="hy-AM"/>
              </w:rPr>
              <w:t xml:space="preserve"> կառավարության   2018թ</w:t>
            </w:r>
            <w:r w:rsidRPr="0010065F">
              <w:rPr>
                <w:rFonts w:ascii="Cambria Math" w:hAnsi="Cambria Math" w:cs="Cambria Math"/>
                <w:sz w:val="24"/>
                <w:szCs w:val="24"/>
                <w:lang w:val="hy-AM"/>
              </w:rPr>
              <w:t>․</w:t>
            </w:r>
            <w:r w:rsidRPr="0010065F">
              <w:rPr>
                <w:rFonts w:ascii="GHEA Grapalat" w:hAnsi="GHEA Grapalat" w:cs="Sylfaen"/>
                <w:sz w:val="24"/>
                <w:szCs w:val="24"/>
                <w:lang w:val="hy-AM"/>
              </w:rPr>
              <w:t xml:space="preserve"> ապրիլի 12-ի N 426-Ն որոշմամբ հաստատված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w:t>
            </w:r>
          </w:p>
        </w:tc>
      </w:tr>
    </w:tbl>
    <w:p w:rsidR="00C3274B" w:rsidRPr="0010065F" w:rsidRDefault="00C3274B" w:rsidP="00423454">
      <w:pPr>
        <w:spacing w:before="120" w:after="120" w:line="360" w:lineRule="auto"/>
        <w:jc w:val="both"/>
        <w:rPr>
          <w:rFonts w:ascii="GHEA Grapalat" w:eastAsia="Times New Roman" w:hAnsi="GHEA Grapalat" w:cs="Times New Roman"/>
          <w:color w:val="000000"/>
          <w:kern w:val="0"/>
          <w:sz w:val="24"/>
          <w:szCs w:val="24"/>
          <w:lang w:val="hy-AM" w:eastAsia="ru-RU"/>
        </w:rPr>
      </w:pPr>
    </w:p>
    <w:p w:rsidR="00F4527D" w:rsidRPr="0010065F" w:rsidRDefault="008D68FE" w:rsidP="00546B32">
      <w:pPr>
        <w:pStyle w:val="ListParagraph"/>
        <w:numPr>
          <w:ilvl w:val="0"/>
          <w:numId w:val="28"/>
        </w:numPr>
        <w:spacing w:before="120" w:after="120" w:line="360" w:lineRule="auto"/>
        <w:ind w:left="0" w:firstLine="450"/>
        <w:jc w:val="both"/>
        <w:rPr>
          <w:rFonts w:ascii="Times New Roman" w:eastAsia="Times New Roman" w:hAnsi="Times New Roman" w:cs="Times New Roman"/>
          <w:color w:val="000000"/>
          <w:kern w:val="0"/>
          <w:sz w:val="24"/>
          <w:szCs w:val="24"/>
          <w:lang w:val="hy-AM" w:eastAsia="ru-RU"/>
        </w:rPr>
      </w:pPr>
      <w:r w:rsidRPr="0010065F">
        <w:rPr>
          <w:rFonts w:ascii="Cambria Math" w:hAnsi="Cambria Math"/>
          <w:color w:val="000000" w:themeColor="text1"/>
          <w:sz w:val="24"/>
          <w:szCs w:val="24"/>
          <w:lang w:val="hy-AM"/>
        </w:rPr>
        <w:t xml:space="preserve"> </w:t>
      </w:r>
      <w:r w:rsidR="00784511" w:rsidRPr="0010065F">
        <w:rPr>
          <w:rFonts w:ascii="GHEA Grapalat" w:hAnsi="GHEA Grapalat"/>
          <w:color w:val="000000" w:themeColor="text1"/>
          <w:sz w:val="24"/>
          <w:szCs w:val="24"/>
          <w:lang w:val="hy-AM"/>
        </w:rPr>
        <w:t xml:space="preserve">Սույն </w:t>
      </w:r>
      <w:r w:rsidR="00AF2EB0" w:rsidRPr="0010065F">
        <w:rPr>
          <w:rFonts w:ascii="GHEA Grapalat" w:eastAsia="Times New Roman" w:hAnsi="GHEA Grapalat" w:cs="Times New Roman"/>
          <w:color w:val="000000" w:themeColor="text1"/>
          <w:kern w:val="0"/>
          <w:sz w:val="24"/>
          <w:szCs w:val="24"/>
          <w:lang w:val="hy-AM" w:eastAsia="ru-RU"/>
        </w:rPr>
        <w:t xml:space="preserve">շինարարական նորմերում կամ դրանում կատարված </w:t>
      </w:r>
      <w:r w:rsidR="008E56A1" w:rsidRPr="0010065F">
        <w:rPr>
          <w:rFonts w:ascii="GHEA Grapalat" w:eastAsia="Times New Roman" w:hAnsi="GHEA Grapalat" w:cs="Times New Roman"/>
          <w:color w:val="000000" w:themeColor="text1"/>
          <w:kern w:val="0"/>
          <w:sz w:val="24"/>
          <w:szCs w:val="24"/>
          <w:lang w:val="en-US" w:eastAsia="ru-RU"/>
        </w:rPr>
        <w:t xml:space="preserve">հղումներով </w:t>
      </w:r>
      <w:r w:rsidR="00AF2EB0" w:rsidRPr="0010065F">
        <w:rPr>
          <w:rFonts w:ascii="GHEA Grapalat" w:eastAsia="Times New Roman" w:hAnsi="GHEA Grapalat" w:cs="Times New Roman"/>
          <w:color w:val="000000" w:themeColor="text1"/>
          <w:kern w:val="0"/>
          <w:sz w:val="24"/>
          <w:szCs w:val="24"/>
          <w:lang w:val="hy-AM" w:eastAsia="ru-RU"/>
        </w:rPr>
        <w:t>նորմատիվ այլ ակ</w:t>
      </w:r>
      <w:r w:rsidR="00AF2EB0" w:rsidRPr="0010065F">
        <w:rPr>
          <w:rFonts w:ascii="GHEA Grapalat" w:eastAsia="Times New Roman" w:hAnsi="GHEA Grapalat" w:cs="Times New Roman"/>
          <w:color w:val="000000" w:themeColor="text1"/>
          <w:kern w:val="0"/>
          <w:sz w:val="24"/>
          <w:szCs w:val="24"/>
          <w:lang w:val="en-US" w:eastAsia="ru-RU"/>
        </w:rPr>
        <w:t>տ</w:t>
      </w:r>
      <w:r w:rsidR="00AF2EB0" w:rsidRPr="0010065F">
        <w:rPr>
          <w:rFonts w:ascii="GHEA Grapalat" w:eastAsia="Times New Roman" w:hAnsi="GHEA Grapalat" w:cs="Times New Roman"/>
          <w:color w:val="000000" w:themeColor="text1"/>
          <w:kern w:val="0"/>
          <w:sz w:val="24"/>
          <w:szCs w:val="24"/>
          <w:lang w:val="hy-AM" w:eastAsia="ru-RU"/>
        </w:rPr>
        <w:t>եր</w:t>
      </w:r>
      <w:r w:rsidR="00AF2EB0" w:rsidRPr="0010065F">
        <w:rPr>
          <w:rFonts w:ascii="GHEA Grapalat" w:eastAsia="Times New Roman" w:hAnsi="GHEA Grapalat" w:cs="Times New Roman"/>
          <w:color w:val="000000" w:themeColor="text1"/>
          <w:kern w:val="0"/>
          <w:sz w:val="24"/>
          <w:szCs w:val="24"/>
          <w:lang w:val="en-US" w:eastAsia="ru-RU"/>
        </w:rPr>
        <w:t xml:space="preserve">ում կարող են պարբերաբար նախատեսվել </w:t>
      </w:r>
      <w:r w:rsidR="00AF2EB0" w:rsidRPr="0010065F">
        <w:rPr>
          <w:rFonts w:ascii="GHEA Grapalat" w:eastAsia="Times New Roman" w:hAnsi="GHEA Grapalat" w:cs="Times New Roman"/>
          <w:color w:val="000000" w:themeColor="text1"/>
          <w:kern w:val="0"/>
          <w:sz w:val="24"/>
          <w:szCs w:val="24"/>
          <w:lang w:val="en-US" w:eastAsia="ru-RU"/>
        </w:rPr>
        <w:lastRenderedPageBreak/>
        <w:t>փոփոխություններ, որոնք հիմք են հադիսանում դրանցով ղեկավարվելու համար:</w:t>
      </w:r>
      <w:r w:rsidR="00784511" w:rsidRPr="0010065F">
        <w:rPr>
          <w:rFonts w:ascii="GHEA Grapalat" w:hAnsi="GHEA Grapalat"/>
          <w:color w:val="000000" w:themeColor="text1"/>
          <w:sz w:val="24"/>
          <w:szCs w:val="24"/>
          <w:lang w:val="hy-AM"/>
        </w:rPr>
        <w:t xml:space="preserve"> Եթե հղման փաստաթուղթը փոխարինվել (փոփոխվել) է, ապա սույն նորմեր</w:t>
      </w:r>
      <w:r w:rsidR="00B40831" w:rsidRPr="0010065F">
        <w:rPr>
          <w:rFonts w:ascii="GHEA Grapalat" w:hAnsi="GHEA Grapalat"/>
          <w:color w:val="000000" w:themeColor="text1"/>
          <w:sz w:val="24"/>
          <w:szCs w:val="24"/>
          <w:lang w:val="en-US"/>
        </w:rPr>
        <w:t xml:space="preserve">ը </w:t>
      </w:r>
      <w:r w:rsidR="00784511" w:rsidRPr="0010065F">
        <w:rPr>
          <w:rFonts w:ascii="GHEA Grapalat" w:hAnsi="GHEA Grapalat"/>
          <w:color w:val="000000" w:themeColor="text1"/>
          <w:sz w:val="24"/>
          <w:szCs w:val="24"/>
          <w:lang w:val="hy-AM"/>
        </w:rPr>
        <w:t xml:space="preserve"> </w:t>
      </w:r>
      <w:r w:rsidR="00B40831" w:rsidRPr="0010065F">
        <w:rPr>
          <w:rFonts w:ascii="GHEA Grapalat" w:hAnsi="GHEA Grapalat"/>
          <w:color w:val="000000" w:themeColor="text1"/>
          <w:sz w:val="24"/>
          <w:szCs w:val="24"/>
          <w:lang w:val="en-US"/>
        </w:rPr>
        <w:t>կիրառե</w:t>
      </w:r>
      <w:r w:rsidR="00784511" w:rsidRPr="0010065F">
        <w:rPr>
          <w:rFonts w:ascii="GHEA Grapalat" w:hAnsi="GHEA Grapalat"/>
          <w:color w:val="000000" w:themeColor="text1"/>
          <w:sz w:val="24"/>
          <w:szCs w:val="24"/>
          <w:lang w:val="hy-AM"/>
        </w:rPr>
        <w:t xml:space="preserve">լիս պետք է </w:t>
      </w:r>
      <w:r w:rsidR="00B40831" w:rsidRPr="0010065F">
        <w:rPr>
          <w:rFonts w:ascii="GHEA Grapalat" w:hAnsi="GHEA Grapalat"/>
          <w:color w:val="000000" w:themeColor="text1"/>
          <w:sz w:val="24"/>
          <w:szCs w:val="24"/>
          <w:lang w:val="en-US"/>
        </w:rPr>
        <w:t>ղեկավար</w:t>
      </w:r>
      <w:r w:rsidR="00784511" w:rsidRPr="0010065F">
        <w:rPr>
          <w:rFonts w:ascii="GHEA Grapalat" w:hAnsi="GHEA Grapalat"/>
          <w:color w:val="000000" w:themeColor="text1"/>
          <w:sz w:val="24"/>
          <w:szCs w:val="24"/>
          <w:lang w:val="hy-AM"/>
        </w:rPr>
        <w:t>վել փոխարինված (փոփոխված) փաստաթղթ</w:t>
      </w:r>
      <w:r w:rsidR="008E56A1" w:rsidRPr="0010065F">
        <w:rPr>
          <w:rFonts w:ascii="GHEA Grapalat" w:hAnsi="GHEA Grapalat"/>
          <w:color w:val="000000" w:themeColor="text1"/>
          <w:sz w:val="24"/>
          <w:szCs w:val="24"/>
          <w:lang w:val="en-US"/>
        </w:rPr>
        <w:t>ի պահանջներ</w:t>
      </w:r>
      <w:r w:rsidR="00784511" w:rsidRPr="0010065F">
        <w:rPr>
          <w:rFonts w:ascii="GHEA Grapalat" w:hAnsi="GHEA Grapalat"/>
          <w:color w:val="000000" w:themeColor="text1"/>
          <w:sz w:val="24"/>
          <w:szCs w:val="24"/>
          <w:lang w:val="hy-AM"/>
        </w:rPr>
        <w:t xml:space="preserve">ով: </w:t>
      </w:r>
    </w:p>
    <w:p w:rsidR="00784511" w:rsidRPr="0010065F" w:rsidRDefault="00784511" w:rsidP="00423454">
      <w:pPr>
        <w:spacing w:after="0" w:line="360" w:lineRule="auto"/>
        <w:ind w:firstLine="284"/>
        <w:jc w:val="both"/>
        <w:rPr>
          <w:rFonts w:ascii="GHEA Grapalat" w:eastAsia="Times New Roman" w:hAnsi="GHEA Grapalat" w:cs="Times New Roman"/>
          <w:color w:val="000000"/>
          <w:kern w:val="0"/>
          <w:sz w:val="24"/>
          <w:szCs w:val="24"/>
          <w:lang w:val="hy-AM" w:eastAsia="ru-RU"/>
        </w:rPr>
      </w:pPr>
    </w:p>
    <w:p w:rsidR="00421456" w:rsidRPr="0010065F" w:rsidRDefault="00421456" w:rsidP="00423454">
      <w:pPr>
        <w:spacing w:after="0" w:line="360" w:lineRule="auto"/>
        <w:ind w:firstLine="540"/>
        <w:rPr>
          <w:rFonts w:ascii="GHEA Grapalat" w:hAnsi="GHEA Grapalat" w:cs="Sylfaen"/>
          <w:b/>
          <w:color w:val="000000" w:themeColor="text1"/>
          <w:sz w:val="24"/>
          <w:szCs w:val="24"/>
          <w:lang w:val="hy-AM"/>
        </w:rPr>
      </w:pPr>
      <w:bookmarkStart w:id="3" w:name="_Hlk122511247"/>
      <w:r w:rsidRPr="0010065F">
        <w:rPr>
          <w:rFonts w:ascii="GHEA Grapalat" w:hAnsi="GHEA Grapalat" w:cs="Sylfaen"/>
          <w:b/>
          <w:color w:val="000000" w:themeColor="text1"/>
          <w:sz w:val="24"/>
          <w:szCs w:val="24"/>
          <w:lang w:val="hy-AM"/>
        </w:rPr>
        <w:t>3. ՏԵՐՄԻՆՆԵՐ ԵՎ ՍԱՀՄԱՆՈՒՄՆԵՐ</w:t>
      </w:r>
    </w:p>
    <w:bookmarkEnd w:id="3"/>
    <w:p w:rsidR="00784511" w:rsidRPr="0010065F" w:rsidRDefault="00421456" w:rsidP="00546B32">
      <w:pPr>
        <w:pStyle w:val="ListParagraph"/>
        <w:numPr>
          <w:ilvl w:val="0"/>
          <w:numId w:val="28"/>
        </w:numPr>
        <w:tabs>
          <w:tab w:val="left" w:pos="720"/>
        </w:tabs>
        <w:spacing w:after="0" w:line="360" w:lineRule="auto"/>
        <w:ind w:left="0" w:firstLine="450"/>
        <w:jc w:val="both"/>
        <w:rPr>
          <w:rFonts w:ascii="GHEA Grapalat" w:hAnsi="GHEA Grapalat" w:cs="Sylfaen"/>
          <w:sz w:val="24"/>
          <w:szCs w:val="24"/>
          <w:lang w:val="hy-AM"/>
        </w:rPr>
      </w:pPr>
      <w:r w:rsidRPr="0010065F">
        <w:rPr>
          <w:rFonts w:ascii="GHEA Grapalat" w:hAnsi="GHEA Grapalat" w:cs="Sylfaen"/>
          <w:sz w:val="24"/>
          <w:szCs w:val="24"/>
          <w:lang w:val="hy-AM"/>
        </w:rPr>
        <w:t>Սույն նորմերում</w:t>
      </w:r>
      <w:r w:rsidRPr="0010065F">
        <w:rPr>
          <w:rFonts w:ascii="GHEA Grapalat" w:hAnsi="GHEA Grapalat"/>
          <w:sz w:val="24"/>
          <w:szCs w:val="24"/>
          <w:lang w:val="hy-AM"/>
        </w:rPr>
        <w:t xml:space="preserve"> </w:t>
      </w:r>
      <w:r w:rsidRPr="0010065F">
        <w:rPr>
          <w:rFonts w:ascii="GHEA Grapalat" w:hAnsi="GHEA Grapalat" w:cs="Sylfaen"/>
          <w:sz w:val="24"/>
          <w:szCs w:val="24"/>
          <w:lang w:val="hy-AM"/>
        </w:rPr>
        <w:t>օգտագործված են հետևյալ տերմինները՝ համապատասխան սահմանումներով.</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en-US"/>
        </w:rPr>
        <w:t xml:space="preserve">        հ</w:t>
      </w:r>
      <w:r w:rsidR="00D10E78" w:rsidRPr="0010065F">
        <w:rPr>
          <w:rFonts w:ascii="GHEA Grapalat" w:hAnsi="GHEA Grapalat" w:cs="Sylfaen"/>
          <w:b/>
          <w:sz w:val="24"/>
          <w:szCs w:val="24"/>
          <w:lang w:val="hy-AM"/>
        </w:rPr>
        <w:t>ամալսարանական շենքերի համալիր</w:t>
      </w:r>
      <w:r w:rsidR="00D10E78" w:rsidRPr="0010065F">
        <w:rPr>
          <w:rFonts w:ascii="GHEA Grapalat" w:hAnsi="GHEA Grapalat" w:cs="Sylfaen"/>
          <w:sz w:val="24"/>
          <w:szCs w:val="24"/>
          <w:lang w:val="en-US"/>
        </w:rPr>
        <w:t>`</w:t>
      </w:r>
      <w:r w:rsidR="00D10E78" w:rsidRPr="0010065F">
        <w:rPr>
          <w:rFonts w:ascii="GHEA Grapalat" w:hAnsi="GHEA Grapalat" w:cs="Sylfaen"/>
          <w:sz w:val="24"/>
          <w:szCs w:val="24"/>
          <w:lang w:val="hy-AM"/>
        </w:rPr>
        <w:t xml:space="preserve"> մեկ տարածքում գտնվող բարձրագույն ուսումնական հաստատության փոխկապակցված շենքեր և շինություններ (կրթական, բնակելի, սպորտային, </w:t>
      </w:r>
      <w:r w:rsidR="00E15B5D" w:rsidRPr="0010065F">
        <w:rPr>
          <w:rFonts w:ascii="GHEA Grapalat" w:hAnsi="GHEA Grapalat" w:cs="Sylfaen"/>
          <w:sz w:val="24"/>
          <w:szCs w:val="24"/>
          <w:lang w:val="en-US"/>
        </w:rPr>
        <w:t>տնտեսական, օժանդակ</w:t>
      </w:r>
      <w:r w:rsidR="00D10E78" w:rsidRPr="0010065F">
        <w:rPr>
          <w:rFonts w:ascii="GHEA Grapalat" w:hAnsi="GHEA Grapalat" w:cs="Sylfaen"/>
          <w:sz w:val="24"/>
          <w:szCs w:val="24"/>
          <w:lang w:val="hy-AM"/>
        </w:rPr>
        <w:t>):</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հ</w:t>
      </w:r>
      <w:r w:rsidR="00D10E78" w:rsidRPr="0010065F">
        <w:rPr>
          <w:rFonts w:ascii="GHEA Grapalat" w:hAnsi="GHEA Grapalat" w:cs="Sylfaen"/>
          <w:b/>
          <w:sz w:val="24"/>
          <w:szCs w:val="24"/>
          <w:lang w:val="hy-AM"/>
        </w:rPr>
        <w:t>ամալսարանի կրթահամալիր</w:t>
      </w:r>
      <w:r w:rsidR="00D10E78" w:rsidRPr="0010065F">
        <w:rPr>
          <w:rFonts w:ascii="GHEA Grapalat" w:hAnsi="GHEA Grapalat" w:cs="Sylfaen"/>
          <w:sz w:val="24"/>
          <w:szCs w:val="24"/>
          <w:lang w:val="en-US"/>
        </w:rPr>
        <w:t>`</w:t>
      </w:r>
      <w:r w:rsidR="00D10E78" w:rsidRPr="0010065F">
        <w:rPr>
          <w:rFonts w:ascii="GHEA Grapalat" w:hAnsi="GHEA Grapalat" w:cs="Sylfaen"/>
          <w:sz w:val="24"/>
          <w:szCs w:val="24"/>
          <w:lang w:val="hy-AM"/>
        </w:rPr>
        <w:t xml:space="preserve"> համալսարանի կրթական և արտադրական նպատակներով շենքերի և շինությունների փոխկապակցված խումբ մեկ տարածքում (առանց բնակելի տարածքի):</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հ</w:t>
      </w:r>
      <w:r w:rsidR="00D10E78" w:rsidRPr="0010065F">
        <w:rPr>
          <w:rFonts w:ascii="GHEA Grapalat" w:hAnsi="GHEA Grapalat" w:cs="Sylfaen"/>
          <w:b/>
          <w:sz w:val="24"/>
          <w:szCs w:val="24"/>
          <w:lang w:val="hy-AM"/>
        </w:rPr>
        <w:t>ամալսարանի կրթագիտական համալիր</w:t>
      </w:r>
      <w:r w:rsidR="0070314F" w:rsidRPr="0010065F">
        <w:rPr>
          <w:rFonts w:ascii="GHEA Grapalat" w:hAnsi="GHEA Grapalat" w:cs="Sylfaen"/>
          <w:sz w:val="24"/>
          <w:szCs w:val="24"/>
          <w:lang w:val="en-US"/>
        </w:rPr>
        <w:t>`</w:t>
      </w:r>
      <w:r w:rsidR="00D10E78" w:rsidRPr="0010065F">
        <w:rPr>
          <w:rFonts w:ascii="GHEA Grapalat" w:hAnsi="GHEA Grapalat" w:cs="Sylfaen"/>
          <w:sz w:val="24"/>
          <w:szCs w:val="24"/>
          <w:lang w:val="hy-AM"/>
        </w:rPr>
        <w:t xml:space="preserve"> բուհի կազմում ուսումնական և գիտական հաստատությունների կամ բաժանմունքների փոխկապակցված տեղավորումը.</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հ</w:t>
      </w:r>
      <w:r w:rsidR="00D10E78" w:rsidRPr="0010065F">
        <w:rPr>
          <w:rFonts w:ascii="GHEA Grapalat" w:hAnsi="GHEA Grapalat" w:cs="Sylfaen"/>
          <w:b/>
          <w:sz w:val="24"/>
          <w:szCs w:val="24"/>
          <w:lang w:val="hy-AM"/>
        </w:rPr>
        <w:t>ամալսարանի ուսումնական, գիտական և արդյունաբերական համալիր</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ուսումնական շենքերի, գիտական հաստատությունների և արտադրական </w:t>
      </w:r>
      <w:r w:rsidR="004C42DA" w:rsidRPr="0010065F">
        <w:rPr>
          <w:rFonts w:ascii="GHEA Grapalat" w:hAnsi="GHEA Grapalat" w:cs="Sylfaen"/>
          <w:sz w:val="24"/>
          <w:szCs w:val="24"/>
          <w:lang w:val="en-US"/>
        </w:rPr>
        <w:t>կազմակերպությու</w:t>
      </w:r>
      <w:r w:rsidR="00D10E78" w:rsidRPr="0010065F">
        <w:rPr>
          <w:rFonts w:ascii="GHEA Grapalat" w:hAnsi="GHEA Grapalat" w:cs="Sylfaen"/>
          <w:sz w:val="24"/>
          <w:szCs w:val="24"/>
          <w:lang w:val="hy-AM"/>
        </w:rPr>
        <w:t>նների փոխկապակցված խումբ, որը ներկայացնում է մեկ ամբողջություն, որպես համալսարանի մաս:</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հ</w:t>
      </w:r>
      <w:r w:rsidR="00D10E78" w:rsidRPr="0010065F">
        <w:rPr>
          <w:rFonts w:ascii="GHEA Grapalat" w:hAnsi="GHEA Grapalat" w:cs="Sylfaen"/>
          <w:b/>
          <w:sz w:val="24"/>
          <w:szCs w:val="24"/>
          <w:lang w:val="hy-AM"/>
        </w:rPr>
        <w:t>ամալսարանի ուսումնական գոտի</w:t>
      </w:r>
      <w:r w:rsidR="0070314F" w:rsidRPr="0010065F">
        <w:rPr>
          <w:rFonts w:ascii="GHEA Grapalat" w:hAnsi="GHEA Grapalat" w:cs="Sylfaen"/>
          <w:sz w:val="24"/>
          <w:szCs w:val="24"/>
          <w:lang w:val="hy-AM"/>
        </w:rPr>
        <w:t>`</w:t>
      </w:r>
      <w:r w:rsidR="00D10E78" w:rsidRPr="0010065F">
        <w:rPr>
          <w:rFonts w:ascii="GHEA Grapalat" w:hAnsi="GHEA Grapalat" w:cs="Sylfaen"/>
          <w:sz w:val="24"/>
          <w:szCs w:val="24"/>
          <w:lang w:val="hy-AM"/>
        </w:rPr>
        <w:t xml:space="preserve"> ուսումնական և արդյունաբերական նպատակներով մի խումբ շենքերի և շինությունների տեղակայման տարածք, որը հատկացված է անկախ տեղամասին։</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հ</w:t>
      </w:r>
      <w:r w:rsidR="00D10E78" w:rsidRPr="0010065F">
        <w:rPr>
          <w:rFonts w:ascii="GHEA Grapalat" w:hAnsi="GHEA Grapalat" w:cs="Sylfaen"/>
          <w:b/>
          <w:sz w:val="24"/>
          <w:szCs w:val="24"/>
          <w:lang w:val="hy-AM"/>
        </w:rPr>
        <w:t>ամալսարանի բնակելի տարածք</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տարածքներ՝ որպես համալսարանի մաս, մի խումբ շենքերի և շինությունների բնակելի նպատակներով (ուսանողներ, ուսուցիչներ, աշխատողներ)՝ հատկացված անկախ կայքին:</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հ</w:t>
      </w:r>
      <w:r w:rsidR="00D10E78" w:rsidRPr="0010065F">
        <w:rPr>
          <w:rFonts w:ascii="GHEA Grapalat" w:hAnsi="GHEA Grapalat" w:cs="Sylfaen"/>
          <w:b/>
          <w:sz w:val="24"/>
          <w:szCs w:val="24"/>
          <w:lang w:val="hy-AM"/>
        </w:rPr>
        <w:t>ամալսարանական բնակելի համալիր</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բուհի կազմում ընդգրկված կամ ինքնուրույն գոյություն ունեցող (ուսանողներ, ուսուցիչներ, աշխատողներ) </w:t>
      </w:r>
      <w:r w:rsidR="00D10E78" w:rsidRPr="0010065F">
        <w:rPr>
          <w:rFonts w:ascii="GHEA Grapalat" w:hAnsi="GHEA Grapalat" w:cs="Sylfaen"/>
          <w:sz w:val="24"/>
          <w:szCs w:val="24"/>
          <w:lang w:val="hy-AM"/>
        </w:rPr>
        <w:lastRenderedPageBreak/>
        <w:t>բարձրագույն ուսումնական հաստատության շենքերի և բնակելի շինությունների փոխկապակցված խումբ.</w:t>
      </w:r>
    </w:p>
    <w:p w:rsidR="00D10E78" w:rsidRPr="0010065F" w:rsidRDefault="00505606" w:rsidP="00546B32">
      <w:pPr>
        <w:pStyle w:val="ListParagraph"/>
        <w:numPr>
          <w:ilvl w:val="0"/>
          <w:numId w:val="18"/>
        </w:numPr>
        <w:spacing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ո</w:t>
      </w:r>
      <w:r w:rsidR="00D10E78" w:rsidRPr="0010065F">
        <w:rPr>
          <w:rFonts w:ascii="GHEA Grapalat" w:hAnsi="GHEA Grapalat" w:cs="Sylfaen"/>
          <w:b/>
          <w:sz w:val="24"/>
          <w:szCs w:val="24"/>
          <w:lang w:val="hy-AM"/>
        </w:rPr>
        <w:t>ւսանողական քաղաք</w:t>
      </w:r>
      <w:r w:rsidR="00B034E0" w:rsidRPr="0010065F">
        <w:rPr>
          <w:rFonts w:ascii="GHEA Grapalat" w:hAnsi="GHEA Grapalat" w:cs="Sylfaen"/>
          <w:b/>
          <w:sz w:val="24"/>
          <w:szCs w:val="24"/>
          <w:lang w:val="en-US"/>
        </w:rPr>
        <w:t xml:space="preserve"> </w:t>
      </w:r>
      <w:r w:rsidR="00B034E0" w:rsidRPr="0010065F">
        <w:rPr>
          <w:rFonts w:ascii="GHEA Grapalat" w:hAnsi="GHEA Grapalat" w:cs="Sylfaen"/>
          <w:b/>
          <w:sz w:val="24"/>
          <w:szCs w:val="24"/>
          <w:lang w:val="hy-AM"/>
        </w:rPr>
        <w:t>(campus)</w:t>
      </w:r>
      <w:r w:rsidR="00B034E0" w:rsidRPr="0010065F">
        <w:rPr>
          <w:rFonts w:ascii="GHEA Grapalat" w:hAnsi="GHEA Grapalat" w:cs="Sylfaen"/>
          <w:sz w:val="24"/>
          <w:szCs w:val="24"/>
          <w:lang w:val="hy-AM"/>
        </w:rPr>
        <w:t>՝ բարձրագույն և հետբուհական մասնագիտական կրթության ուսումնական, ուսումնագիտական, գիտաարտադրական և գիտահետազոտական համալիր՝ համապատասխան ինժեներական, ներտարածքային տրանսպորտային երթուղիների ենթակառուցվածքներով, բնակելի, հասարակական նշանակության  և սպասարկման օբյեկտների շենքերով ու շինություններով,</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բ</w:t>
      </w:r>
      <w:r w:rsidR="00D10E78" w:rsidRPr="0010065F">
        <w:rPr>
          <w:rFonts w:ascii="GHEA Grapalat" w:hAnsi="GHEA Grapalat" w:cs="Sylfaen"/>
          <w:b/>
          <w:sz w:val="24"/>
          <w:szCs w:val="24"/>
          <w:lang w:val="hy-AM"/>
        </w:rPr>
        <w:t>ուհաքաղաք</w:t>
      </w:r>
      <w:r w:rsidR="001E55A8" w:rsidRPr="0010065F">
        <w:rPr>
          <w:rFonts w:ascii="GHEA Grapalat" w:hAnsi="GHEA Grapalat" w:cs="Sylfaen"/>
          <w:b/>
          <w:sz w:val="24"/>
          <w:szCs w:val="24"/>
          <w:lang w:val="en-US"/>
        </w:rPr>
        <w:t xml:space="preserve"> </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մեկ կամ մի քանի համալսարանների</w:t>
      </w:r>
      <w:r w:rsidR="000C2BCA" w:rsidRPr="0010065F">
        <w:rPr>
          <w:rFonts w:ascii="GHEA Grapalat" w:hAnsi="GHEA Grapalat" w:cs="Sylfaen"/>
          <w:sz w:val="24"/>
          <w:szCs w:val="24"/>
          <w:lang w:val="en-US"/>
        </w:rPr>
        <w:t xml:space="preserve"> (ԲՈՒՀ-երի)</w:t>
      </w:r>
      <w:r w:rsidR="00D10E78" w:rsidRPr="0010065F">
        <w:rPr>
          <w:rFonts w:ascii="GHEA Grapalat" w:hAnsi="GHEA Grapalat" w:cs="Sylfaen"/>
          <w:sz w:val="24"/>
          <w:szCs w:val="24"/>
          <w:lang w:val="hy-AM"/>
        </w:rPr>
        <w:t xml:space="preserve"> ընդհանուր քաղաքաշինական և տարածքային </w:t>
      </w:r>
      <w:r w:rsidR="000C2BCA" w:rsidRPr="0010065F">
        <w:rPr>
          <w:rFonts w:ascii="GHEA Grapalat" w:hAnsi="GHEA Grapalat" w:cs="Sylfaen"/>
          <w:sz w:val="24"/>
          <w:szCs w:val="24"/>
          <w:lang w:val="en-US"/>
        </w:rPr>
        <w:t>ամբողջականություն,</w:t>
      </w:r>
    </w:p>
    <w:p w:rsidR="001E55A8" w:rsidRPr="0010065F" w:rsidRDefault="001E55A8"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en-US"/>
        </w:rPr>
        <w:t xml:space="preserve">ակադեմիական քաղաք՝ </w:t>
      </w:r>
      <w:r w:rsidRPr="0010065F">
        <w:rPr>
          <w:rFonts w:ascii="GHEA Grapalat" w:hAnsi="GHEA Grapalat" w:cs="Sylfaen"/>
          <w:sz w:val="24"/>
          <w:szCs w:val="24"/>
          <w:lang w:val="en-US"/>
        </w:rPr>
        <w:t>գիտական, գիտափորձարարական, գիտաարտադրական, կրթական (հանրակրթական, բարձրագույն կրթության օբյեկտներ) նշանակության կազմակերպություններ</w:t>
      </w:r>
      <w:r w:rsidR="00E46F94" w:rsidRPr="0010065F">
        <w:rPr>
          <w:rFonts w:ascii="GHEA Grapalat" w:hAnsi="GHEA Grapalat" w:cs="Sylfaen"/>
          <w:sz w:val="24"/>
          <w:szCs w:val="24"/>
          <w:lang w:val="en-US"/>
        </w:rPr>
        <w:t>ի</w:t>
      </w:r>
      <w:r w:rsidRPr="0010065F">
        <w:rPr>
          <w:rFonts w:ascii="GHEA Grapalat" w:hAnsi="GHEA Grapalat" w:cs="Sylfaen"/>
          <w:sz w:val="24"/>
          <w:szCs w:val="24"/>
          <w:lang w:val="en-US"/>
        </w:rPr>
        <w:t>, բնակելի և հասարակական նշանակության  այլ օբյեկտներ</w:t>
      </w:r>
      <w:r w:rsidR="00E46F94" w:rsidRPr="0010065F">
        <w:rPr>
          <w:rFonts w:ascii="GHEA Grapalat" w:hAnsi="GHEA Grapalat" w:cs="Sylfaen"/>
          <w:sz w:val="24"/>
          <w:szCs w:val="24"/>
          <w:lang w:val="en-US"/>
        </w:rPr>
        <w:t>ի համախումբ</w:t>
      </w:r>
      <w:r w:rsidRPr="0010065F">
        <w:rPr>
          <w:rFonts w:ascii="GHEA Grapalat" w:hAnsi="GHEA Grapalat" w:cs="Sylfaen"/>
          <w:sz w:val="24"/>
          <w:szCs w:val="24"/>
          <w:lang w:val="en-US"/>
        </w:rPr>
        <w:t>, որոնք նախատեսված են ակադեմիական քաղաքում գիտական գործունեությամբ զբաղված աշխատակիցների կենսապահովման համար,</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բ</w:t>
      </w:r>
      <w:r w:rsidR="00D10E78" w:rsidRPr="0010065F">
        <w:rPr>
          <w:rFonts w:ascii="GHEA Grapalat" w:hAnsi="GHEA Grapalat" w:cs="Sylfaen"/>
          <w:b/>
          <w:sz w:val="24"/>
          <w:szCs w:val="24"/>
          <w:lang w:val="hy-AM"/>
        </w:rPr>
        <w:t>ուհերի համալիր</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մի քանի բուհերի համատեղ տեղակայում ընդհանուր տարածքում՝ ստեղծելով քաղաքի կրթական գոտի։ Հնարավոր է առանձին ֆունկցիոնալ գոտիների համագործակցություն։</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ո</w:t>
      </w:r>
      <w:r w:rsidR="00D10E78" w:rsidRPr="0010065F">
        <w:rPr>
          <w:rFonts w:ascii="GHEA Grapalat" w:hAnsi="GHEA Grapalat" w:cs="Sylfaen"/>
          <w:b/>
          <w:sz w:val="24"/>
          <w:szCs w:val="24"/>
          <w:lang w:val="hy-AM"/>
        </w:rPr>
        <w:t>ւսումնագիտական համալիր</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արդյունաբերության կամ ակադեմիական գիտահետազոտական ինստիտուտի համագործակցություն բարձրագույն ուսումնական հաստատության հիմքի վրա:</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գ</w:t>
      </w:r>
      <w:r w:rsidR="00D10E78" w:rsidRPr="0010065F">
        <w:rPr>
          <w:rFonts w:ascii="GHEA Grapalat" w:hAnsi="GHEA Grapalat" w:cs="Sylfaen"/>
          <w:b/>
          <w:sz w:val="24"/>
          <w:szCs w:val="24"/>
          <w:lang w:val="hy-AM"/>
        </w:rPr>
        <w:t>իտակրթական համալիր</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բարձրագույն ուսումնական հաստատության կամ ուսումնական հաստատությունների համալիրի ընդգրկում գիտական կամպուսում, ակադեմիական կամպուսում.</w:t>
      </w:r>
    </w:p>
    <w:p w:rsidR="00CB32FD" w:rsidRPr="0010065F" w:rsidRDefault="00CB32FD" w:rsidP="00546B32">
      <w:pPr>
        <w:pStyle w:val="ListParagraph"/>
        <w:numPr>
          <w:ilvl w:val="0"/>
          <w:numId w:val="18"/>
        </w:numPr>
        <w:tabs>
          <w:tab w:val="left" w:pos="720"/>
        </w:tabs>
        <w:spacing w:after="0" w:line="360" w:lineRule="auto"/>
        <w:ind w:left="-90" w:firstLine="540"/>
        <w:jc w:val="both"/>
        <w:rPr>
          <w:rFonts w:ascii="GHEA Grapalat" w:hAnsi="GHEA Grapalat" w:cs="Sylfaen"/>
          <w:sz w:val="24"/>
          <w:szCs w:val="24"/>
          <w:lang w:val="hy-AM"/>
        </w:rPr>
      </w:pPr>
      <w:r w:rsidRPr="0010065F">
        <w:rPr>
          <w:rFonts w:ascii="GHEA Grapalat" w:hAnsi="GHEA Grapalat" w:cs="Sylfaen"/>
          <w:b/>
          <w:sz w:val="24"/>
          <w:szCs w:val="24"/>
          <w:lang w:val="hy-AM"/>
        </w:rPr>
        <w:t>բարձրագույն մասնագիտական կրթություն`</w:t>
      </w:r>
      <w:r w:rsidRPr="0010065F">
        <w:rPr>
          <w:rFonts w:ascii="GHEA Grapalat" w:hAnsi="GHEA Grapalat" w:cs="Sylfaen"/>
          <w:sz w:val="24"/>
          <w:szCs w:val="24"/>
          <w:lang w:val="hy-AM"/>
        </w:rPr>
        <w:t xml:space="preserve"> առնվազն միջնակարգ կրթության հենքի վրա բակալավրի, դիպլոմավորված մասնագետի, մագիստրոսի ծրագրերով իրականացվող մասնագիտական կրթություն,</w:t>
      </w:r>
    </w:p>
    <w:p w:rsidR="00CB32FD" w:rsidRPr="0010065F" w:rsidRDefault="00CB32FD" w:rsidP="00546B32">
      <w:pPr>
        <w:pStyle w:val="ListParagraph"/>
        <w:numPr>
          <w:ilvl w:val="0"/>
          <w:numId w:val="18"/>
        </w:numPr>
        <w:tabs>
          <w:tab w:val="left" w:pos="720"/>
        </w:tabs>
        <w:spacing w:after="0" w:line="360" w:lineRule="auto"/>
        <w:ind w:left="-90" w:firstLine="540"/>
        <w:jc w:val="both"/>
        <w:rPr>
          <w:rFonts w:ascii="GHEA Grapalat" w:hAnsi="GHEA Grapalat" w:cs="Sylfaen"/>
          <w:sz w:val="24"/>
          <w:szCs w:val="24"/>
          <w:lang w:val="hy-AM"/>
        </w:rPr>
      </w:pPr>
      <w:r w:rsidRPr="0010065F">
        <w:rPr>
          <w:rFonts w:ascii="GHEA Grapalat" w:hAnsi="GHEA Grapalat" w:cs="Sylfaen"/>
          <w:b/>
          <w:sz w:val="24"/>
          <w:szCs w:val="24"/>
          <w:lang w:val="hy-AM"/>
        </w:rPr>
        <w:lastRenderedPageBreak/>
        <w:t>բարձրագույն ուսումնական հաստատություն</w:t>
      </w:r>
      <w:r w:rsidRPr="0010065F">
        <w:rPr>
          <w:rFonts w:ascii="GHEA Grapalat" w:hAnsi="GHEA Grapalat" w:cs="Sylfaen"/>
          <w:sz w:val="24"/>
          <w:szCs w:val="24"/>
          <w:lang w:val="hy-AM"/>
        </w:rPr>
        <w:t xml:space="preserve"> (ԲՈՒՀ)` կրթական հաստատություն, որն իրականացնում է բակալավրի, մագիստրոսի, դիպլոմավորված մասնագետի կրթական ծրագրեր,</w:t>
      </w:r>
    </w:p>
    <w:p w:rsidR="009357A3" w:rsidRPr="0010065F" w:rsidRDefault="009357A3"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դասախոս`</w:t>
      </w:r>
      <w:r w:rsidRPr="0010065F">
        <w:rPr>
          <w:rFonts w:ascii="GHEA Grapalat" w:hAnsi="GHEA Grapalat" w:cs="Sylfaen"/>
          <w:sz w:val="24"/>
          <w:szCs w:val="24"/>
          <w:lang w:val="hy-AM"/>
        </w:rPr>
        <w:t xml:space="preserve"> բարձրագույն ուսումնական կամ միջին մասնագիտական  հաստատություններում որևէ առարկա դասավանդող անձ/բանախոս, որը վարում է դասընթաց, կարդում է հրապարակային դասախոսություններ, ղեկավարում է գործնական բնույթի պարապմունքներ, որոնք ուղղված են տեսական գիտելիքների խորացմանն ու աշխատանքային առանձին մեթոդների յուրացմանը, հետազոտությունների, գիտափորձերի իրականացման համար անհրաժեշտ հմտությունների ձեռքբերմանը,</w:t>
      </w:r>
    </w:p>
    <w:p w:rsidR="00BA6187" w:rsidRPr="0010065F" w:rsidRDefault="00BA6187" w:rsidP="00546B32">
      <w:pPr>
        <w:pStyle w:val="ListParagraph"/>
        <w:numPr>
          <w:ilvl w:val="0"/>
          <w:numId w:val="18"/>
        </w:numPr>
        <w:tabs>
          <w:tab w:val="left" w:pos="720"/>
        </w:tabs>
        <w:spacing w:after="0" w:line="360" w:lineRule="auto"/>
        <w:ind w:left="0" w:firstLine="450"/>
        <w:jc w:val="both"/>
        <w:rPr>
          <w:rFonts w:ascii="GHEA Grapalat" w:hAnsi="GHEA Grapalat" w:cs="Sylfaen"/>
          <w:sz w:val="24"/>
          <w:szCs w:val="24"/>
          <w:lang w:val="hy-AM"/>
        </w:rPr>
      </w:pPr>
      <w:r w:rsidRPr="0010065F">
        <w:rPr>
          <w:rFonts w:ascii="GHEA Grapalat" w:hAnsi="GHEA Grapalat" w:cs="Sylfaen"/>
          <w:b/>
          <w:sz w:val="24"/>
          <w:szCs w:val="24"/>
          <w:lang w:val="hy-AM"/>
        </w:rPr>
        <w:t>լսարան՝</w:t>
      </w:r>
      <w:r w:rsidRPr="0010065F">
        <w:rPr>
          <w:rFonts w:ascii="GHEA Grapalat" w:hAnsi="GHEA Grapalat" w:cs="Sylfaen"/>
          <w:sz w:val="24"/>
          <w:szCs w:val="24"/>
          <w:lang w:val="hy-AM"/>
        </w:rPr>
        <w:t xml:space="preserve"> հասարակական նշանակության օբյեկտների շենքերում, մասնաշենքերում կազմակերպված դասախոսությունների և զեկուցումների  ունկնդրավայր, գույքով և տեխնիկական սարքավորումներով կահավորված դահլիճներ, սենյակներ, սրահներ, սենքեր</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կ</w:t>
      </w:r>
      <w:r w:rsidR="00D10E78" w:rsidRPr="0010065F">
        <w:rPr>
          <w:rFonts w:ascii="GHEA Grapalat" w:hAnsi="GHEA Grapalat" w:cs="Sylfaen"/>
          <w:b/>
          <w:sz w:val="24"/>
          <w:szCs w:val="24"/>
          <w:lang w:val="hy-AM"/>
        </w:rPr>
        <w:t>րթաբժշկական համալիր</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բժշկական համալսարանի համագործակցություն բժշկական հաստատության հետ՝ ֆունկցիոնալ միասնության հիման վրա։</w:t>
      </w:r>
    </w:p>
    <w:p w:rsidR="00D10E78" w:rsidRPr="0010065F" w:rsidRDefault="0052110D"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en-US"/>
        </w:rPr>
        <w:t>կ</w:t>
      </w:r>
      <w:r w:rsidR="00D10E78" w:rsidRPr="0010065F">
        <w:rPr>
          <w:rFonts w:ascii="GHEA Grapalat" w:hAnsi="GHEA Grapalat" w:cs="Sylfaen"/>
          <w:b/>
          <w:sz w:val="24"/>
          <w:szCs w:val="24"/>
          <w:lang w:val="hy-AM"/>
        </w:rPr>
        <w:t>րթամանկավարժական համալիր</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մանկավարժական համալսարանի համագործակցություն մանկավարժական պրակտիկայի վայրի հետ՝ հիմնական դպրոցներ, արհեստագործական ուսումնարաններ և մանկապարտեզ։</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ո</w:t>
      </w:r>
      <w:r w:rsidR="00D10E78" w:rsidRPr="0010065F">
        <w:rPr>
          <w:rFonts w:ascii="GHEA Grapalat" w:hAnsi="GHEA Grapalat" w:cs="Sylfaen"/>
          <w:b/>
          <w:sz w:val="24"/>
          <w:szCs w:val="24"/>
          <w:lang w:val="hy-AM"/>
        </w:rPr>
        <w:t xml:space="preserve">ւսումնական </w:t>
      </w:r>
      <w:r w:rsidR="0070314F" w:rsidRPr="0010065F">
        <w:rPr>
          <w:rFonts w:ascii="GHEA Grapalat" w:hAnsi="GHEA Grapalat" w:cs="Sylfaen"/>
          <w:b/>
          <w:sz w:val="24"/>
          <w:szCs w:val="24"/>
          <w:lang w:val="en-US"/>
        </w:rPr>
        <w:t>մասնա</w:t>
      </w:r>
      <w:r w:rsidR="00D10E78" w:rsidRPr="0010065F">
        <w:rPr>
          <w:rFonts w:ascii="GHEA Grapalat" w:hAnsi="GHEA Grapalat" w:cs="Sylfaen"/>
          <w:b/>
          <w:sz w:val="24"/>
          <w:szCs w:val="24"/>
          <w:lang w:val="hy-AM"/>
        </w:rPr>
        <w:t>շենք</w:t>
      </w:r>
      <w:r w:rsidR="00D10E78" w:rsidRPr="0010065F">
        <w:rPr>
          <w:rFonts w:ascii="GHEA Grapalat" w:hAnsi="GHEA Grapalat" w:cs="Sylfaen"/>
          <w:sz w:val="24"/>
          <w:szCs w:val="24"/>
          <w:lang w:val="hy-AM"/>
        </w:rPr>
        <w:t>՝ առանձին շենք կամ անցումով միացված շինություն, որը նախատեսված է ուսումնական նպատակներով (օրինակ՝ լսարանի շենք, արհեստանոցի շենք, սպորտային շենք, գրադարանի շենք, բաժանմունքի շենք և այլն)։</w:t>
      </w:r>
    </w:p>
    <w:p w:rsidR="00D10E78" w:rsidRPr="0010065F" w:rsidRDefault="00492C9A"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en-US"/>
        </w:rPr>
        <w:t>ֆ</w:t>
      </w:r>
      <w:r w:rsidR="00D10E78" w:rsidRPr="0010065F">
        <w:rPr>
          <w:rFonts w:ascii="GHEA Grapalat" w:hAnsi="GHEA Grapalat" w:cs="Sylfaen"/>
          <w:b/>
          <w:sz w:val="24"/>
          <w:szCs w:val="24"/>
          <w:lang w:val="hy-AM"/>
        </w:rPr>
        <w:t xml:space="preserve">ակուլտետի </w:t>
      </w:r>
      <w:r w:rsidR="0070314F" w:rsidRPr="0010065F">
        <w:rPr>
          <w:rFonts w:ascii="GHEA Grapalat" w:hAnsi="GHEA Grapalat" w:cs="Sylfaen"/>
          <w:b/>
          <w:sz w:val="24"/>
          <w:szCs w:val="24"/>
          <w:lang w:val="en-US"/>
        </w:rPr>
        <w:t>մասնա</w:t>
      </w:r>
      <w:r w:rsidR="00D10E78" w:rsidRPr="0010065F">
        <w:rPr>
          <w:rFonts w:ascii="GHEA Grapalat" w:hAnsi="GHEA Grapalat" w:cs="Sylfaen"/>
          <w:b/>
          <w:sz w:val="24"/>
          <w:szCs w:val="24"/>
          <w:lang w:val="hy-AM"/>
        </w:rPr>
        <w:t>շենք</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առանձին շենք, որը նախատեսված է մեկ կամ մի քանի ֆակուլտետների համար (բացառությամբ ընդհանուր տեխնիկական ֆակուլտետի):</w:t>
      </w:r>
    </w:p>
    <w:p w:rsidR="00D10E78" w:rsidRPr="0010065F" w:rsidRDefault="00492C9A"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en-US"/>
        </w:rPr>
        <w:t>հ</w:t>
      </w:r>
      <w:r w:rsidR="00D10E78" w:rsidRPr="0010065F">
        <w:rPr>
          <w:rFonts w:ascii="GHEA Grapalat" w:hAnsi="GHEA Grapalat" w:cs="Sylfaen"/>
          <w:b/>
          <w:sz w:val="24"/>
          <w:szCs w:val="24"/>
          <w:lang w:val="hy-AM"/>
        </w:rPr>
        <w:t xml:space="preserve">իմնական ուսումնական </w:t>
      </w:r>
      <w:r w:rsidR="0070314F" w:rsidRPr="0010065F">
        <w:rPr>
          <w:rFonts w:ascii="GHEA Grapalat" w:hAnsi="GHEA Grapalat" w:cs="Sylfaen"/>
          <w:b/>
          <w:sz w:val="24"/>
          <w:szCs w:val="24"/>
          <w:lang w:val="en-US"/>
        </w:rPr>
        <w:t>մասնա</w:t>
      </w:r>
      <w:r w:rsidR="00D10E78" w:rsidRPr="0010065F">
        <w:rPr>
          <w:rFonts w:ascii="GHEA Grapalat" w:hAnsi="GHEA Grapalat" w:cs="Sylfaen"/>
          <w:b/>
          <w:sz w:val="24"/>
          <w:szCs w:val="24"/>
          <w:lang w:val="hy-AM"/>
        </w:rPr>
        <w:t>շենք</w:t>
      </w:r>
      <w:r w:rsidR="0070314F" w:rsidRPr="0010065F">
        <w:rPr>
          <w:rFonts w:ascii="GHEA Grapalat" w:hAnsi="GHEA Grapalat" w:cs="Sylfaen"/>
          <w:b/>
          <w:sz w:val="24"/>
          <w:szCs w:val="24"/>
          <w:lang w:val="en-US"/>
        </w:rPr>
        <w:t>՝</w:t>
      </w:r>
      <w:r w:rsidR="00D10E78" w:rsidRPr="0010065F">
        <w:rPr>
          <w:rFonts w:ascii="GHEA Grapalat" w:hAnsi="GHEA Grapalat" w:cs="Sylfaen"/>
          <w:sz w:val="24"/>
          <w:szCs w:val="24"/>
          <w:lang w:val="hy-AM"/>
        </w:rPr>
        <w:t xml:space="preserve"> կրթական նպատակներով հիմնական մասնաշենք, որը նախատեսված է տեղավորելու կամ համալսարանի </w:t>
      </w:r>
      <w:r w:rsidR="00D10E78" w:rsidRPr="0010065F">
        <w:rPr>
          <w:rFonts w:ascii="GHEA Grapalat" w:hAnsi="GHEA Grapalat" w:cs="Sylfaen"/>
          <w:sz w:val="24"/>
          <w:szCs w:val="24"/>
          <w:lang w:val="hy-AM"/>
        </w:rPr>
        <w:lastRenderedPageBreak/>
        <w:t>բոլոր հիմնական բաժինները, կամ ընդհանուր ինստիտուտի բաժինները և վարչակազմը:</w:t>
      </w:r>
    </w:p>
    <w:p w:rsidR="00D10E78" w:rsidRPr="0010065F" w:rsidRDefault="00492C9A"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en-US"/>
        </w:rPr>
        <w:t>բ</w:t>
      </w:r>
      <w:r w:rsidR="00D10E78" w:rsidRPr="0010065F">
        <w:rPr>
          <w:rFonts w:ascii="GHEA Grapalat" w:hAnsi="GHEA Grapalat" w:cs="Sylfaen"/>
          <w:b/>
          <w:sz w:val="24"/>
          <w:szCs w:val="24"/>
          <w:lang w:val="hy-AM"/>
        </w:rPr>
        <w:t>լոկ</w:t>
      </w:r>
      <w:r w:rsidR="00266B7D" w:rsidRPr="0010065F">
        <w:rPr>
          <w:rFonts w:ascii="GHEA Grapalat" w:hAnsi="GHEA Grapalat" w:cs="Sylfaen"/>
          <w:b/>
          <w:sz w:val="24"/>
          <w:szCs w:val="24"/>
          <w:lang w:val="en-US"/>
        </w:rPr>
        <w:t xml:space="preserve"> </w:t>
      </w:r>
      <w:r w:rsidR="00266B7D" w:rsidRPr="0010065F">
        <w:rPr>
          <w:rFonts w:ascii="GHEA Grapalat" w:hAnsi="GHEA Grapalat" w:cs="Sylfaen"/>
          <w:b/>
          <w:sz w:val="24"/>
          <w:szCs w:val="24"/>
          <w:lang w:val="hy-AM"/>
        </w:rPr>
        <w:t>(բլոկ-սեկցիաներ)</w:t>
      </w:r>
      <w:r w:rsidR="00D10E78" w:rsidRPr="0010065F">
        <w:rPr>
          <w:rFonts w:ascii="GHEA Grapalat" w:hAnsi="GHEA Grapalat" w:cs="Sylfaen"/>
          <w:sz w:val="24"/>
          <w:szCs w:val="24"/>
          <w:lang w:val="hy-AM"/>
        </w:rPr>
        <w:t xml:space="preserve">՝ </w:t>
      </w:r>
      <w:r w:rsidR="0070314F" w:rsidRPr="0010065F">
        <w:rPr>
          <w:rFonts w:ascii="GHEA Grapalat" w:hAnsi="GHEA Grapalat" w:cs="Sylfaen"/>
          <w:sz w:val="24"/>
          <w:szCs w:val="24"/>
          <w:lang w:val="en-US"/>
        </w:rPr>
        <w:t>առանձին գործառնական</w:t>
      </w:r>
      <w:r w:rsidR="00D10E78" w:rsidRPr="0010065F">
        <w:rPr>
          <w:rFonts w:ascii="GHEA Grapalat" w:hAnsi="GHEA Grapalat" w:cs="Sylfaen"/>
          <w:sz w:val="24"/>
          <w:szCs w:val="24"/>
          <w:lang w:val="hy-AM"/>
        </w:rPr>
        <w:t xml:space="preserve"> նշանակության ուսումնական մասնաշենքի </w:t>
      </w:r>
      <w:r w:rsidR="0070314F" w:rsidRPr="0010065F">
        <w:rPr>
          <w:rFonts w:ascii="GHEA Grapalat" w:hAnsi="GHEA Grapalat" w:cs="Sylfaen"/>
          <w:sz w:val="24"/>
          <w:szCs w:val="24"/>
          <w:lang w:val="en-US"/>
        </w:rPr>
        <w:t xml:space="preserve">կամ հարակից տարածքում տեղակայված հատվածամաս՝ </w:t>
      </w:r>
      <w:r w:rsidR="00266B7D" w:rsidRPr="0010065F">
        <w:rPr>
          <w:rFonts w:ascii="GHEA Grapalat" w:hAnsi="GHEA Grapalat" w:cs="Sylfaen"/>
          <w:sz w:val="24"/>
          <w:szCs w:val="24"/>
          <w:lang w:val="en-US"/>
        </w:rPr>
        <w:t>լսարանային</w:t>
      </w:r>
      <w:r w:rsidR="00D10E78" w:rsidRPr="0010065F">
        <w:rPr>
          <w:rFonts w:ascii="GHEA Grapalat" w:hAnsi="GHEA Grapalat" w:cs="Sylfaen"/>
          <w:sz w:val="24"/>
          <w:szCs w:val="24"/>
          <w:lang w:val="hy-AM"/>
        </w:rPr>
        <w:t xml:space="preserve">, </w:t>
      </w:r>
      <w:r w:rsidR="00266B7D" w:rsidRPr="0010065F">
        <w:rPr>
          <w:rFonts w:ascii="GHEA Grapalat" w:hAnsi="GHEA Grapalat" w:cs="Sylfaen"/>
          <w:sz w:val="24"/>
          <w:szCs w:val="24"/>
          <w:lang w:val="en-US"/>
        </w:rPr>
        <w:t>մարզական</w:t>
      </w:r>
      <w:r w:rsidR="00D10E78" w:rsidRPr="0010065F">
        <w:rPr>
          <w:rFonts w:ascii="GHEA Grapalat" w:hAnsi="GHEA Grapalat" w:cs="Sylfaen"/>
          <w:sz w:val="24"/>
          <w:szCs w:val="24"/>
          <w:lang w:val="hy-AM"/>
        </w:rPr>
        <w:t>, գրադարանային և այլն։</w:t>
      </w:r>
    </w:p>
    <w:p w:rsidR="00D10E78" w:rsidRPr="0010065F" w:rsidRDefault="007F1479"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en-US"/>
        </w:rPr>
        <w:t xml:space="preserve">փոխակերպվող </w:t>
      </w:r>
      <w:r w:rsidR="00D10E78" w:rsidRPr="0010065F">
        <w:rPr>
          <w:rFonts w:ascii="GHEA Grapalat" w:hAnsi="GHEA Grapalat" w:cs="Sylfaen"/>
          <w:b/>
          <w:sz w:val="24"/>
          <w:szCs w:val="24"/>
          <w:lang w:val="hy-AM"/>
        </w:rPr>
        <w:t>շենքներ և բլոկեր (բլոկ-սեկցիաներ)</w:t>
      </w:r>
      <w:r w:rsidR="00266B7D" w:rsidRPr="0010065F">
        <w:rPr>
          <w:rFonts w:ascii="GHEA Grapalat" w:hAnsi="GHEA Grapalat" w:cs="Sylfaen"/>
          <w:b/>
          <w:sz w:val="24"/>
          <w:szCs w:val="24"/>
          <w:lang w:val="en-US"/>
        </w:rPr>
        <w:t xml:space="preserve">՝ </w:t>
      </w:r>
      <w:r w:rsidR="00266B7D" w:rsidRPr="0010065F">
        <w:rPr>
          <w:rFonts w:ascii="GHEA Grapalat" w:hAnsi="GHEA Grapalat" w:cs="Sylfaen"/>
          <w:sz w:val="24"/>
          <w:szCs w:val="24"/>
          <w:lang w:val="en-US"/>
        </w:rPr>
        <w:t>մատչելի (ներքին ծավալատարածական լուծումների) փոփոխության ենթակվող շենքի կամ առանձին տեղակայված շինությունների հատվածամասեր</w:t>
      </w:r>
      <w:r w:rsidR="00D10E78" w:rsidRPr="0010065F">
        <w:rPr>
          <w:rFonts w:ascii="GHEA Grapalat" w:hAnsi="GHEA Grapalat" w:cs="Sylfaen"/>
          <w:sz w:val="24"/>
          <w:szCs w:val="24"/>
          <w:lang w:val="hy-AM"/>
        </w:rPr>
        <w:t>, որոնք հնարավորություն են տալիս փոխելու նպատակային լաբորատորիան, դրանց չափերը և սարքավորումները՝ առանց շենքերի դիզայն</w:t>
      </w:r>
      <w:r w:rsidR="00266B7D" w:rsidRPr="0010065F">
        <w:rPr>
          <w:rFonts w:ascii="GHEA Grapalat" w:hAnsi="GHEA Grapalat" w:cs="Sylfaen"/>
          <w:sz w:val="24"/>
          <w:szCs w:val="24"/>
          <w:lang w:val="en-US"/>
        </w:rPr>
        <w:t>ի փոփոխության</w:t>
      </w:r>
      <w:r w:rsidR="00D10E78" w:rsidRPr="0010065F">
        <w:rPr>
          <w:rFonts w:ascii="GHEA Grapalat" w:hAnsi="GHEA Grapalat" w:cs="Sylfaen"/>
          <w:sz w:val="24"/>
          <w:szCs w:val="24"/>
          <w:lang w:val="hy-AM"/>
        </w:rPr>
        <w:t>։</w:t>
      </w:r>
    </w:p>
    <w:p w:rsidR="00D10E78" w:rsidRPr="0010065F" w:rsidRDefault="00505606" w:rsidP="00546B32">
      <w:pPr>
        <w:pStyle w:val="ListParagraph"/>
        <w:numPr>
          <w:ilvl w:val="0"/>
          <w:numId w:val="18"/>
        </w:numPr>
        <w:tabs>
          <w:tab w:val="left" w:pos="720"/>
        </w:tabs>
        <w:spacing w:after="0" w:line="360" w:lineRule="auto"/>
        <w:ind w:left="0" w:firstLine="540"/>
        <w:jc w:val="both"/>
        <w:rPr>
          <w:rFonts w:ascii="GHEA Grapalat" w:hAnsi="GHEA Grapalat" w:cs="Sylfaen"/>
          <w:sz w:val="24"/>
          <w:szCs w:val="24"/>
          <w:lang w:val="hy-AM"/>
        </w:rPr>
      </w:pPr>
      <w:r w:rsidRPr="0010065F">
        <w:rPr>
          <w:rFonts w:ascii="GHEA Grapalat" w:hAnsi="GHEA Grapalat" w:cs="Sylfaen"/>
          <w:b/>
          <w:sz w:val="24"/>
          <w:szCs w:val="24"/>
          <w:lang w:val="hy-AM"/>
        </w:rPr>
        <w:t>գ</w:t>
      </w:r>
      <w:r w:rsidR="00D10E78" w:rsidRPr="0010065F">
        <w:rPr>
          <w:rFonts w:ascii="GHEA Grapalat" w:hAnsi="GHEA Grapalat" w:cs="Sylfaen"/>
          <w:b/>
          <w:sz w:val="24"/>
          <w:szCs w:val="24"/>
          <w:lang w:val="hy-AM"/>
        </w:rPr>
        <w:t>նահատված կարողություններ</w:t>
      </w:r>
      <w:r w:rsidR="00266B7D" w:rsidRPr="0010065F">
        <w:rPr>
          <w:rFonts w:ascii="GHEA Grapalat" w:hAnsi="GHEA Grapalat" w:cs="Sylfaen"/>
          <w:sz w:val="24"/>
          <w:szCs w:val="24"/>
          <w:lang w:val="en-US"/>
        </w:rPr>
        <w:t>՝</w:t>
      </w:r>
      <w:r w:rsidR="00D10E78" w:rsidRPr="0010065F">
        <w:rPr>
          <w:rFonts w:ascii="GHEA Grapalat" w:hAnsi="GHEA Grapalat" w:cs="Sylfaen"/>
          <w:sz w:val="24"/>
          <w:szCs w:val="24"/>
          <w:lang w:val="hy-AM"/>
        </w:rPr>
        <w:t xml:space="preserve"> ուսումնական հաստատության ուսումնական և նյութական բազայի հաշվարկման համար ուսանողների թվի նախնական ցուցանիշը:</w:t>
      </w:r>
    </w:p>
    <w:p w:rsidR="00E15B5D" w:rsidRPr="0010065F" w:rsidRDefault="00E15B5D" w:rsidP="00546B32">
      <w:pPr>
        <w:pStyle w:val="NormalWeb"/>
        <w:numPr>
          <w:ilvl w:val="0"/>
          <w:numId w:val="18"/>
        </w:numPr>
        <w:shd w:val="clear" w:color="auto" w:fill="FFFFFF"/>
        <w:spacing w:before="0" w:beforeAutospacing="0" w:after="0" w:afterAutospacing="0" w:line="360" w:lineRule="auto"/>
        <w:ind w:left="0" w:firstLine="540"/>
        <w:rPr>
          <w:rFonts w:ascii="GHEA Grapalat" w:hAnsi="GHEA Grapalat"/>
          <w:lang w:val="en-US"/>
        </w:rPr>
      </w:pPr>
      <w:r w:rsidRPr="0010065F">
        <w:rPr>
          <w:rFonts w:ascii="GHEA Grapalat" w:hAnsi="GHEA Grapalat"/>
          <w:b/>
          <w:bCs/>
          <w:lang w:val="hy-AM"/>
        </w:rPr>
        <w:t xml:space="preserve"> գործառ</w:t>
      </w:r>
      <w:r w:rsidRPr="0010065F">
        <w:rPr>
          <w:rFonts w:ascii="GHEA Grapalat" w:hAnsi="GHEA Grapalat"/>
          <w:b/>
          <w:bCs/>
          <w:lang w:val="en-US"/>
        </w:rPr>
        <w:t>ն</w:t>
      </w:r>
      <w:r w:rsidRPr="0010065F">
        <w:rPr>
          <w:rFonts w:ascii="GHEA Grapalat" w:hAnsi="GHEA Grapalat"/>
          <w:b/>
          <w:bCs/>
          <w:lang w:val="hy-AM"/>
        </w:rPr>
        <w:t>ական գոտի`</w:t>
      </w:r>
      <w:r w:rsidRPr="0010065F">
        <w:rPr>
          <w:rFonts w:ascii="Calibri" w:hAnsi="Calibri" w:cs="Calibri"/>
          <w:b/>
          <w:bCs/>
          <w:lang w:val="hy-AM"/>
        </w:rPr>
        <w:t> </w:t>
      </w:r>
      <w:r w:rsidRPr="0010065F">
        <w:rPr>
          <w:rFonts w:ascii="GHEA Grapalat" w:hAnsi="GHEA Grapalat"/>
          <w:lang w:val="hy-AM"/>
        </w:rPr>
        <w:t xml:space="preserve">քաղաքաշինական </w:t>
      </w:r>
      <w:r w:rsidRPr="0010065F">
        <w:rPr>
          <w:rFonts w:ascii="GHEA Grapalat" w:hAnsi="GHEA Grapalat"/>
          <w:lang w:val="en-US"/>
        </w:rPr>
        <w:t>միջավայրի</w:t>
      </w:r>
      <w:r w:rsidRPr="0010065F">
        <w:rPr>
          <w:rFonts w:ascii="GHEA Grapalat" w:hAnsi="GHEA Grapalat"/>
          <w:lang w:val="hy-AM"/>
        </w:rPr>
        <w:t xml:space="preserve"> տարածքային տարր, որ</w:t>
      </w:r>
      <w:r w:rsidRPr="0010065F">
        <w:rPr>
          <w:rFonts w:ascii="GHEA Grapalat" w:hAnsi="GHEA Grapalat"/>
          <w:lang w:val="en-US"/>
        </w:rPr>
        <w:t>ի շրջանակներում  սահմանվում են քաղաքաշինական նպատակներով հողօգտագործման և կառուցապատման թույլատրելի առանձին տեսակներն ու պայմանները՝ տվյալ բնակավայրի տվյալ գոտու համար սահմանող թույլատրելի օգտագործման ձևերը, կառուցապատման չափորոշիչները,</w:t>
      </w:r>
    </w:p>
    <w:p w:rsidR="00E15B5D" w:rsidRPr="0010065F" w:rsidRDefault="00E15B5D" w:rsidP="00546B32">
      <w:pPr>
        <w:pStyle w:val="NormalWeb"/>
        <w:numPr>
          <w:ilvl w:val="0"/>
          <w:numId w:val="18"/>
        </w:numPr>
        <w:shd w:val="clear" w:color="auto" w:fill="FFFFFF"/>
        <w:spacing w:before="0" w:beforeAutospacing="0" w:after="0" w:afterAutospacing="0" w:line="360" w:lineRule="auto"/>
        <w:ind w:left="0" w:firstLine="540"/>
        <w:rPr>
          <w:rFonts w:ascii="GHEA Grapalat" w:hAnsi="GHEA Grapalat"/>
          <w:lang w:val="en-US"/>
        </w:rPr>
      </w:pPr>
      <w:r w:rsidRPr="0010065F">
        <w:rPr>
          <w:rFonts w:ascii="GHEA Grapalat" w:hAnsi="GHEA Grapalat"/>
          <w:b/>
          <w:lang w:val="en-US"/>
        </w:rPr>
        <w:t>գործառնական գոտիավորում`</w:t>
      </w:r>
      <w:r w:rsidRPr="0010065F">
        <w:rPr>
          <w:rFonts w:ascii="GHEA Grapalat" w:hAnsi="GHEA Grapalat"/>
          <w:lang w:val="en-US"/>
        </w:rPr>
        <w:t xml:space="preserve">  ըստ գործառնական նշանակության (բնակելի, հասարակական և արտադրական), հողատեսքերի և թույլատրված օգտագործումների` գոտու տարածքի ընդհանուր մակերեսի նկատմամբ դրանց սահմանային չափաբաժինների ամրագրում,</w:t>
      </w:r>
    </w:p>
    <w:p w:rsidR="00505606" w:rsidRPr="0010065F" w:rsidRDefault="00E15B5D" w:rsidP="00546B32">
      <w:pPr>
        <w:pStyle w:val="ListParagraph"/>
        <w:numPr>
          <w:ilvl w:val="0"/>
          <w:numId w:val="18"/>
        </w:numPr>
        <w:tabs>
          <w:tab w:val="left" w:pos="720"/>
        </w:tabs>
        <w:spacing w:after="0" w:line="360" w:lineRule="auto"/>
        <w:ind w:left="0" w:firstLine="630"/>
        <w:jc w:val="both"/>
        <w:rPr>
          <w:rFonts w:ascii="GHEA Grapalat" w:hAnsi="GHEA Grapalat" w:cs="Sylfaen"/>
          <w:sz w:val="24"/>
          <w:szCs w:val="24"/>
          <w:lang w:val="hy-AM"/>
        </w:rPr>
      </w:pPr>
      <w:r w:rsidRPr="0010065F">
        <w:rPr>
          <w:rFonts w:ascii="GHEA Grapalat" w:hAnsi="GHEA Grapalat" w:cs="Sylfaen"/>
          <w:b/>
          <w:sz w:val="24"/>
          <w:szCs w:val="24"/>
          <w:lang w:val="hy-AM"/>
        </w:rPr>
        <w:t>լաբորատորիա՝</w:t>
      </w:r>
      <w:r w:rsidRPr="0010065F">
        <w:rPr>
          <w:rFonts w:ascii="GHEA Grapalat" w:hAnsi="GHEA Grapalat" w:cs="Sylfaen"/>
          <w:sz w:val="24"/>
          <w:szCs w:val="24"/>
          <w:lang w:val="hy-AM"/>
        </w:rPr>
        <w:t xml:space="preserve"> հատուկ տեխնիկական սարքերով համալրված, գույքով կահավորված՝ առանձին տեղակայված կամ կցակառուցված կամ ներկառուցված  շենքեր, մասնաշենքեր, կամ դրանցում կազմակերպված մեկ կամ մի քանի հարկաբաժին, աշխատասենյակ՝ կրթական, առողջապահական, արտադրական, գիտափորձարարական, գիտական ու սոցիալական նշանակության կազմակերպությունների կողմից իրականացվող  գիտական փորձերի </w:t>
      </w:r>
      <w:r w:rsidRPr="0010065F">
        <w:rPr>
          <w:rFonts w:ascii="GHEA Grapalat" w:hAnsi="GHEA Grapalat" w:cs="Sylfaen"/>
          <w:sz w:val="24"/>
          <w:szCs w:val="24"/>
          <w:lang w:val="hy-AM"/>
        </w:rPr>
        <w:lastRenderedPageBreak/>
        <w:t>(փորձարկումների) և հետազոտությունների (քիմիական, ֆիզիկական, տեխնիկական, մեխանիկական, ֆիզիոլոգիական, հոգեբանական և այլն) համար,</w:t>
      </w:r>
    </w:p>
    <w:p w:rsidR="00BA6187" w:rsidRPr="0010065F" w:rsidRDefault="00BA6187" w:rsidP="00546B32">
      <w:pPr>
        <w:pStyle w:val="ListParagraph"/>
        <w:numPr>
          <w:ilvl w:val="0"/>
          <w:numId w:val="18"/>
        </w:numPr>
        <w:tabs>
          <w:tab w:val="left" w:pos="720"/>
        </w:tabs>
        <w:spacing w:after="0" w:line="360" w:lineRule="auto"/>
        <w:ind w:left="0" w:firstLine="630"/>
        <w:jc w:val="both"/>
        <w:rPr>
          <w:rFonts w:ascii="GHEA Grapalat" w:hAnsi="GHEA Grapalat" w:cs="Sylfaen"/>
          <w:sz w:val="24"/>
          <w:szCs w:val="24"/>
          <w:lang w:val="hy-AM"/>
        </w:rPr>
      </w:pPr>
      <w:r w:rsidRPr="0010065F">
        <w:rPr>
          <w:rFonts w:ascii="GHEA Grapalat" w:hAnsi="GHEA Grapalat" w:cs="Sylfaen"/>
          <w:b/>
          <w:sz w:val="24"/>
          <w:szCs w:val="24"/>
          <w:lang w:val="hy-AM"/>
        </w:rPr>
        <w:t>հետբուհական մասնագիտական կրթություն`</w:t>
      </w:r>
      <w:r w:rsidRPr="0010065F">
        <w:rPr>
          <w:rFonts w:ascii="GHEA Grapalat" w:hAnsi="GHEA Grapalat" w:cs="Sylfaen"/>
          <w:sz w:val="24"/>
          <w:szCs w:val="24"/>
          <w:lang w:val="hy-AM"/>
        </w:rPr>
        <w:t xml:space="preserve"> բարձրագույն մասնագիտական կրթության (մագիստրոսի, դիպլոմավորված մասնագետի) հենքի վրա կլինիկական օրդինատուրայի, ասպիրանտի, հետազոտողի, հայցորդի ծրագրով իրականացվող մասնագիտական կրթություն,</w:t>
      </w:r>
    </w:p>
    <w:p w:rsidR="001F20B0" w:rsidRPr="0010065F" w:rsidRDefault="001F20B0" w:rsidP="00546B32">
      <w:pPr>
        <w:pStyle w:val="ListParagraph"/>
        <w:numPr>
          <w:ilvl w:val="0"/>
          <w:numId w:val="18"/>
        </w:numPr>
        <w:tabs>
          <w:tab w:val="left" w:pos="720"/>
        </w:tabs>
        <w:spacing w:after="0" w:line="360" w:lineRule="auto"/>
        <w:ind w:left="0" w:firstLine="899"/>
        <w:jc w:val="both"/>
        <w:rPr>
          <w:rFonts w:ascii="GHEA Grapalat" w:hAnsi="GHEA Grapalat" w:cs="Sylfaen"/>
          <w:sz w:val="24"/>
          <w:szCs w:val="24"/>
          <w:lang w:val="hy-AM"/>
        </w:rPr>
      </w:pPr>
      <w:r w:rsidRPr="0010065F">
        <w:rPr>
          <w:rFonts w:ascii="GHEA Grapalat" w:hAnsi="GHEA Grapalat" w:cs="Sylfaen"/>
          <w:b/>
          <w:sz w:val="24"/>
          <w:szCs w:val="24"/>
          <w:lang w:val="hy-AM"/>
        </w:rPr>
        <w:t>աշխատասենյակ</w:t>
      </w:r>
      <w:r w:rsidRPr="0010065F">
        <w:rPr>
          <w:rFonts w:ascii="GHEA Grapalat" w:hAnsi="GHEA Grapalat" w:cs="Sylfaen"/>
          <w:sz w:val="24"/>
          <w:szCs w:val="24"/>
          <w:lang w:val="hy-AM"/>
        </w:rPr>
        <w:t>՝ հասարակական կամ արտադրական նշանակության օբյեկտների շենքերում, մասնաշենքերում կազմակերպված և աշխատանքային գործունեության ու  կազմակերպության աշխատակիցների ընթացիկ աշխատանքների իրականացման համար նախատեսված, անհրաժեշտ գույքով և տեխնիկական սարքավորումներով համալրված սենյակ, սենք,</w:t>
      </w:r>
    </w:p>
    <w:p w:rsidR="008A4984" w:rsidRPr="0010065F" w:rsidRDefault="008A4984" w:rsidP="00546B32">
      <w:pPr>
        <w:pStyle w:val="ListParagraph"/>
        <w:numPr>
          <w:ilvl w:val="0"/>
          <w:numId w:val="18"/>
        </w:numPr>
        <w:tabs>
          <w:tab w:val="left" w:pos="720"/>
        </w:tabs>
        <w:spacing w:after="0" w:line="360" w:lineRule="auto"/>
        <w:ind w:left="0" w:firstLine="900"/>
        <w:jc w:val="both"/>
        <w:rPr>
          <w:rFonts w:ascii="GHEA Grapalat" w:hAnsi="GHEA Grapalat" w:cs="Sylfaen"/>
          <w:sz w:val="24"/>
          <w:szCs w:val="24"/>
          <w:lang w:val="hy-AM"/>
        </w:rPr>
      </w:pPr>
      <w:r w:rsidRPr="0010065F">
        <w:rPr>
          <w:rFonts w:ascii="GHEA Grapalat" w:hAnsi="GHEA Grapalat" w:cs="Sylfaen"/>
          <w:b/>
          <w:sz w:val="24"/>
          <w:szCs w:val="24"/>
          <w:lang w:val="hy-AM"/>
        </w:rPr>
        <w:t>ուսանող</w:t>
      </w:r>
      <w:r w:rsidRPr="0010065F">
        <w:rPr>
          <w:rFonts w:ascii="GHEA Grapalat" w:hAnsi="GHEA Grapalat" w:cs="Sylfaen"/>
          <w:sz w:val="24"/>
          <w:szCs w:val="24"/>
          <w:lang w:val="hy-AM"/>
        </w:rPr>
        <w:t>՝ բարձրագույն</w:t>
      </w:r>
      <w:r w:rsidRPr="0010065F">
        <w:rPr>
          <w:rFonts w:ascii="GHEA Grapalat" w:hAnsi="GHEA Grapalat" w:cs="Sylfaen"/>
          <w:sz w:val="24"/>
          <w:szCs w:val="24"/>
          <w:lang w:val="en-US"/>
        </w:rPr>
        <w:t xml:space="preserve"> կամ միջին մասնագիտական կրթություն ստացող անձ՝ բակալավրի կամ մագիստրոսի կոչում, ինչպես նաև միջին մասնագիտացում ստանալու հավակնորդ</w:t>
      </w:r>
      <w:r w:rsidRPr="0010065F">
        <w:rPr>
          <w:rFonts w:ascii="GHEA Grapalat" w:hAnsi="GHEA Grapalat" w:cs="Sylfaen"/>
          <w:sz w:val="24"/>
          <w:szCs w:val="24"/>
          <w:lang w:val="hy-AM"/>
        </w:rPr>
        <w:t>,</w:t>
      </w:r>
    </w:p>
    <w:p w:rsidR="00D10E78" w:rsidRPr="0010065F" w:rsidRDefault="00D10E78" w:rsidP="00423454">
      <w:pPr>
        <w:tabs>
          <w:tab w:val="left" w:pos="720"/>
        </w:tabs>
        <w:spacing w:after="0" w:line="360" w:lineRule="auto"/>
        <w:ind w:firstLine="900"/>
        <w:jc w:val="both"/>
        <w:rPr>
          <w:rFonts w:ascii="GHEA Grapalat" w:hAnsi="GHEA Grapalat" w:cs="Sylfaen"/>
          <w:sz w:val="24"/>
          <w:szCs w:val="24"/>
          <w:lang w:val="hy-AM"/>
        </w:rPr>
      </w:pPr>
    </w:p>
    <w:p w:rsidR="00421456" w:rsidRPr="0010065F" w:rsidRDefault="00421456" w:rsidP="00423454">
      <w:pPr>
        <w:shd w:val="clear" w:color="auto" w:fill="FFFFFF"/>
        <w:spacing w:after="0" w:line="360" w:lineRule="auto"/>
        <w:ind w:firstLine="567"/>
        <w:rPr>
          <w:rFonts w:ascii="GHEA Grapalat" w:eastAsia="Times New Roman" w:hAnsi="GHEA Grapalat" w:cs="Times New Roman"/>
          <w:b/>
          <w:bCs/>
          <w:color w:val="000000" w:themeColor="text1"/>
          <w:kern w:val="0"/>
          <w:sz w:val="24"/>
          <w:szCs w:val="24"/>
          <w:lang w:val="hy-AM" w:eastAsia="ru-RU"/>
        </w:rPr>
      </w:pPr>
      <w:bookmarkStart w:id="4" w:name="_Hlk122511270"/>
      <w:r w:rsidRPr="0010065F">
        <w:rPr>
          <w:rFonts w:ascii="GHEA Grapalat" w:eastAsia="Times New Roman" w:hAnsi="GHEA Grapalat" w:cs="Times New Roman"/>
          <w:b/>
          <w:bCs/>
          <w:color w:val="000000" w:themeColor="text1"/>
          <w:kern w:val="0"/>
          <w:sz w:val="24"/>
          <w:szCs w:val="24"/>
          <w:lang w:val="hy-AM" w:eastAsia="ru-RU"/>
        </w:rPr>
        <w:t>4</w:t>
      </w:r>
      <w:r w:rsidRPr="0010065F">
        <w:rPr>
          <w:rFonts w:ascii="Cambria Math" w:eastAsia="Times New Roman" w:hAnsi="Cambria Math" w:cs="Cambria Math"/>
          <w:b/>
          <w:bCs/>
          <w:color w:val="000000" w:themeColor="text1"/>
          <w:kern w:val="0"/>
          <w:sz w:val="24"/>
          <w:szCs w:val="24"/>
          <w:lang w:val="hy-AM" w:eastAsia="ru-RU"/>
        </w:rPr>
        <w:t>․</w:t>
      </w:r>
      <w:r w:rsidRPr="0010065F">
        <w:rPr>
          <w:rFonts w:ascii="GHEA Grapalat" w:eastAsia="Times New Roman" w:hAnsi="GHEA Grapalat" w:cs="Times New Roman"/>
          <w:b/>
          <w:bCs/>
          <w:color w:val="000000" w:themeColor="text1"/>
          <w:kern w:val="0"/>
          <w:sz w:val="24"/>
          <w:szCs w:val="24"/>
          <w:lang w:val="hy-AM" w:eastAsia="ru-RU"/>
        </w:rPr>
        <w:t xml:space="preserve"> </w:t>
      </w:r>
      <w:r w:rsidRPr="0010065F">
        <w:rPr>
          <w:rFonts w:ascii="GHEA Grapalat" w:eastAsia="Times New Roman" w:hAnsi="GHEA Grapalat" w:cs="GHEA Grapalat"/>
          <w:b/>
          <w:bCs/>
          <w:color w:val="000000" w:themeColor="text1"/>
          <w:kern w:val="0"/>
          <w:sz w:val="24"/>
          <w:szCs w:val="24"/>
          <w:lang w:val="hy-AM" w:eastAsia="ru-RU"/>
        </w:rPr>
        <w:t>ԸՆԴՀԱՆՈՒՐ</w:t>
      </w:r>
      <w:r w:rsidRPr="0010065F">
        <w:rPr>
          <w:rFonts w:ascii="GHEA Grapalat" w:eastAsia="Times New Roman" w:hAnsi="GHEA Grapalat" w:cs="Times New Roman"/>
          <w:b/>
          <w:bCs/>
          <w:color w:val="000000" w:themeColor="text1"/>
          <w:kern w:val="0"/>
          <w:sz w:val="24"/>
          <w:szCs w:val="24"/>
          <w:lang w:val="hy-AM" w:eastAsia="ru-RU"/>
        </w:rPr>
        <w:t xml:space="preserve"> </w:t>
      </w:r>
      <w:r w:rsidRPr="0010065F">
        <w:rPr>
          <w:rFonts w:ascii="GHEA Grapalat" w:eastAsia="Times New Roman" w:hAnsi="GHEA Grapalat" w:cs="GHEA Grapalat"/>
          <w:b/>
          <w:bCs/>
          <w:color w:val="000000" w:themeColor="text1"/>
          <w:kern w:val="0"/>
          <w:sz w:val="24"/>
          <w:szCs w:val="24"/>
          <w:lang w:val="hy-AM" w:eastAsia="ru-RU"/>
        </w:rPr>
        <w:t>ԴՐՈՒ</w:t>
      </w:r>
      <w:r w:rsidRPr="0010065F">
        <w:rPr>
          <w:rFonts w:ascii="GHEA Grapalat" w:eastAsia="Times New Roman" w:hAnsi="GHEA Grapalat" w:cs="Times New Roman"/>
          <w:b/>
          <w:bCs/>
          <w:color w:val="000000" w:themeColor="text1"/>
          <w:kern w:val="0"/>
          <w:sz w:val="24"/>
          <w:szCs w:val="24"/>
          <w:lang w:val="hy-AM" w:eastAsia="ru-RU"/>
        </w:rPr>
        <w:t>ՅԹՆԵՐ</w:t>
      </w:r>
      <w:bookmarkEnd w:id="4"/>
    </w:p>
    <w:p w:rsidR="00421456" w:rsidRPr="0010065F" w:rsidRDefault="00843BA9"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hAnsi="GHEA Grapalat"/>
          <w:sz w:val="24"/>
          <w:szCs w:val="24"/>
          <w:lang w:val="hy-AM"/>
        </w:rPr>
        <w:t xml:space="preserve">Սույն </w:t>
      </w:r>
      <w:r w:rsidRPr="0010065F">
        <w:rPr>
          <w:rFonts w:ascii="GHEA Grapalat" w:eastAsia="Times New Roman" w:hAnsi="GHEA Grapalat" w:cs="Times New Roman"/>
          <w:kern w:val="0"/>
          <w:sz w:val="24"/>
          <w:szCs w:val="24"/>
          <w:lang w:val="hy-AM" w:eastAsia="ru-RU"/>
        </w:rPr>
        <w:t xml:space="preserve">շինարարական նորմերը </w:t>
      </w:r>
      <w:r w:rsidRPr="0010065F">
        <w:rPr>
          <w:rFonts w:ascii="GHEA Grapalat" w:eastAsia="Times New Roman" w:hAnsi="GHEA Grapalat" w:cs="Times New Roman"/>
          <w:kern w:val="36"/>
          <w:sz w:val="24"/>
          <w:szCs w:val="24"/>
          <w:lang w:val="hy-AM" w:eastAsia="ru-RU"/>
        </w:rPr>
        <w:t xml:space="preserve">սահմանում են </w:t>
      </w:r>
      <w:r w:rsidR="00077145" w:rsidRPr="0010065F">
        <w:rPr>
          <w:rFonts w:ascii="GHEA Grapalat" w:eastAsia="Times New Roman" w:hAnsi="GHEA Grapalat" w:cs="Times New Roman"/>
          <w:kern w:val="36"/>
          <w:sz w:val="24"/>
          <w:szCs w:val="24"/>
          <w:lang w:val="hy-AM" w:eastAsia="ru-RU"/>
        </w:rPr>
        <w:t xml:space="preserve">ԲՈՒՀ-երի </w:t>
      </w:r>
      <w:r w:rsidR="00BC79E6" w:rsidRPr="0010065F">
        <w:rPr>
          <w:rFonts w:ascii="GHEA Grapalat" w:eastAsia="Times New Roman" w:hAnsi="GHEA Grapalat" w:cs="Times New Roman"/>
          <w:kern w:val="36"/>
          <w:sz w:val="24"/>
          <w:szCs w:val="24"/>
          <w:lang w:val="en-US" w:eastAsia="ru-RU"/>
        </w:rPr>
        <w:t xml:space="preserve">շենքային համալիրների </w:t>
      </w:r>
      <w:r w:rsidR="00E76D23" w:rsidRPr="0010065F">
        <w:rPr>
          <w:rFonts w:ascii="GHEA Grapalat" w:eastAsia="Times New Roman" w:hAnsi="GHEA Grapalat" w:cs="Times New Roman"/>
          <w:kern w:val="36"/>
          <w:sz w:val="24"/>
          <w:szCs w:val="24"/>
          <w:lang w:val="en-US" w:eastAsia="ru-RU"/>
        </w:rPr>
        <w:t>կառուցվածքում</w:t>
      </w:r>
      <w:r w:rsidR="00BC79E6" w:rsidRPr="0010065F">
        <w:rPr>
          <w:rFonts w:ascii="GHEA Grapalat" w:eastAsia="Times New Roman" w:hAnsi="GHEA Grapalat" w:cs="Times New Roman"/>
          <w:kern w:val="36"/>
          <w:sz w:val="24"/>
          <w:szCs w:val="24"/>
          <w:lang w:val="en-US" w:eastAsia="ru-RU"/>
        </w:rPr>
        <w:t xml:space="preserve"> նախատեսվող </w:t>
      </w:r>
      <w:r w:rsidR="00BC79E6" w:rsidRPr="0010065F">
        <w:rPr>
          <w:rFonts w:ascii="GHEA Grapalat" w:eastAsia="Times New Roman" w:hAnsi="GHEA Grapalat" w:cs="Times New Roman"/>
          <w:kern w:val="36"/>
          <w:sz w:val="24"/>
          <w:szCs w:val="24"/>
          <w:lang w:val="hy-AM" w:eastAsia="ru-RU"/>
        </w:rPr>
        <w:t xml:space="preserve">ուսումնական, գիտական, </w:t>
      </w:r>
      <w:r w:rsidR="00BC79E6" w:rsidRPr="0010065F">
        <w:rPr>
          <w:rFonts w:ascii="GHEA Grapalat" w:eastAsia="Times New Roman" w:hAnsi="GHEA Grapalat" w:cs="Times New Roman"/>
          <w:kern w:val="36"/>
          <w:sz w:val="24"/>
          <w:szCs w:val="24"/>
          <w:lang w:val="en-US" w:eastAsia="ru-RU"/>
        </w:rPr>
        <w:t xml:space="preserve">գիտափորձարարական, </w:t>
      </w:r>
      <w:r w:rsidRPr="0010065F">
        <w:rPr>
          <w:rFonts w:ascii="GHEA Grapalat" w:eastAsia="Times New Roman" w:hAnsi="GHEA Grapalat" w:cs="Times New Roman"/>
          <w:kern w:val="36"/>
          <w:sz w:val="24"/>
          <w:szCs w:val="24"/>
          <w:lang w:val="hy-AM" w:eastAsia="ru-RU"/>
        </w:rPr>
        <w:t xml:space="preserve">մարզական և վարչական </w:t>
      </w:r>
      <w:r w:rsidR="00BC79E6" w:rsidRPr="0010065F">
        <w:rPr>
          <w:rFonts w:ascii="GHEA Grapalat" w:eastAsia="Times New Roman" w:hAnsi="GHEA Grapalat" w:cs="Times New Roman"/>
          <w:kern w:val="36"/>
          <w:sz w:val="24"/>
          <w:szCs w:val="24"/>
          <w:lang w:val="en-US" w:eastAsia="ru-RU"/>
        </w:rPr>
        <w:t xml:space="preserve">նշանակության </w:t>
      </w:r>
      <w:r w:rsidRPr="0010065F">
        <w:rPr>
          <w:rFonts w:ascii="GHEA Grapalat" w:eastAsia="Times New Roman" w:hAnsi="GHEA Grapalat" w:cs="Times New Roman"/>
          <w:kern w:val="36"/>
          <w:sz w:val="24"/>
          <w:szCs w:val="24"/>
          <w:lang w:val="hy-AM" w:eastAsia="ru-RU"/>
        </w:rPr>
        <w:t xml:space="preserve">շենքերի </w:t>
      </w:r>
      <w:r w:rsidR="00BC79E6" w:rsidRPr="0010065F">
        <w:rPr>
          <w:rFonts w:ascii="GHEA Grapalat" w:eastAsia="Times New Roman" w:hAnsi="GHEA Grapalat" w:cs="Times New Roman"/>
          <w:kern w:val="36"/>
          <w:sz w:val="24"/>
          <w:szCs w:val="24"/>
          <w:lang w:val="en-US" w:eastAsia="ru-RU"/>
        </w:rPr>
        <w:t>ու</w:t>
      </w:r>
      <w:r w:rsidRPr="0010065F">
        <w:rPr>
          <w:rFonts w:ascii="GHEA Grapalat" w:eastAsia="Times New Roman" w:hAnsi="GHEA Grapalat" w:cs="Times New Roman"/>
          <w:kern w:val="36"/>
          <w:sz w:val="24"/>
          <w:szCs w:val="24"/>
          <w:lang w:val="hy-AM" w:eastAsia="ru-RU"/>
        </w:rPr>
        <w:t xml:space="preserve"> </w:t>
      </w:r>
      <w:r w:rsidR="002F3038" w:rsidRPr="0010065F">
        <w:rPr>
          <w:rFonts w:ascii="GHEA Grapalat" w:eastAsia="Times New Roman" w:hAnsi="GHEA Grapalat" w:cs="Times New Roman"/>
          <w:kern w:val="36"/>
          <w:sz w:val="24"/>
          <w:szCs w:val="24"/>
          <w:lang w:val="hy-AM" w:eastAsia="ru-RU"/>
        </w:rPr>
        <w:t>շինությունն</w:t>
      </w:r>
      <w:r w:rsidRPr="0010065F">
        <w:rPr>
          <w:rFonts w:ascii="GHEA Grapalat" w:eastAsia="Times New Roman" w:hAnsi="GHEA Grapalat" w:cs="Times New Roman"/>
          <w:kern w:val="36"/>
          <w:sz w:val="24"/>
          <w:szCs w:val="24"/>
          <w:lang w:val="hy-AM" w:eastAsia="ru-RU"/>
        </w:rPr>
        <w:t>երի</w:t>
      </w:r>
      <w:r w:rsidR="00E76D23" w:rsidRPr="0010065F">
        <w:rPr>
          <w:rFonts w:ascii="GHEA Grapalat" w:eastAsia="Times New Roman" w:hAnsi="GHEA Grapalat" w:cs="Times New Roman"/>
          <w:kern w:val="36"/>
          <w:sz w:val="24"/>
          <w:szCs w:val="24"/>
          <w:lang w:val="en-US" w:eastAsia="ru-RU"/>
        </w:rPr>
        <w:t>, դրանց կահավորման և կառուցվածքի</w:t>
      </w:r>
      <w:r w:rsidRPr="0010065F">
        <w:rPr>
          <w:rFonts w:ascii="GHEA Grapalat" w:eastAsia="Times New Roman" w:hAnsi="GHEA Grapalat" w:cs="Times New Roman"/>
          <w:kern w:val="36"/>
          <w:sz w:val="24"/>
          <w:szCs w:val="24"/>
          <w:lang w:val="hy-AM" w:eastAsia="ru-RU"/>
        </w:rPr>
        <w:t xml:space="preserve"> նախագծման պահանջները:</w:t>
      </w:r>
    </w:p>
    <w:p w:rsidR="00E76D23" w:rsidRPr="0010065F" w:rsidRDefault="00A041AA"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36"/>
          <w:sz w:val="24"/>
          <w:szCs w:val="24"/>
          <w:lang w:val="en-US" w:eastAsia="ru-RU"/>
        </w:rPr>
        <w:t xml:space="preserve">Ուսանողական քաղաքների և </w:t>
      </w:r>
      <w:r w:rsidR="00E76D23" w:rsidRPr="0010065F">
        <w:rPr>
          <w:rFonts w:ascii="GHEA Grapalat" w:eastAsia="Times New Roman" w:hAnsi="GHEA Grapalat" w:cs="Times New Roman"/>
          <w:kern w:val="36"/>
          <w:sz w:val="24"/>
          <w:szCs w:val="24"/>
          <w:lang w:val="en-US" w:eastAsia="ru-RU"/>
        </w:rPr>
        <w:t>ԲՈՒՀ-երի</w:t>
      </w:r>
      <w:r w:rsidR="00E85EF7" w:rsidRPr="0010065F">
        <w:rPr>
          <w:rFonts w:ascii="GHEA Grapalat" w:eastAsia="Times New Roman" w:hAnsi="GHEA Grapalat" w:cs="Times New Roman"/>
          <w:kern w:val="36"/>
          <w:sz w:val="24"/>
          <w:szCs w:val="24"/>
          <w:lang w:val="hy-AM" w:eastAsia="ru-RU"/>
        </w:rPr>
        <w:t xml:space="preserve"> </w:t>
      </w:r>
      <w:r w:rsidR="00E76D23" w:rsidRPr="0010065F">
        <w:rPr>
          <w:rFonts w:ascii="GHEA Grapalat" w:eastAsia="Times New Roman" w:hAnsi="GHEA Grapalat" w:cs="Times New Roman"/>
          <w:kern w:val="36"/>
          <w:sz w:val="24"/>
          <w:szCs w:val="24"/>
          <w:lang w:val="en-US" w:eastAsia="ru-RU"/>
        </w:rPr>
        <w:t>շենքային համալիր</w:t>
      </w:r>
      <w:r w:rsidRPr="0010065F">
        <w:rPr>
          <w:rFonts w:ascii="GHEA Grapalat" w:eastAsia="Times New Roman" w:hAnsi="GHEA Grapalat" w:cs="Times New Roman"/>
          <w:kern w:val="36"/>
          <w:sz w:val="24"/>
          <w:szCs w:val="24"/>
          <w:lang w:val="en-US" w:eastAsia="ru-RU"/>
        </w:rPr>
        <w:t>ներ</w:t>
      </w:r>
      <w:r w:rsidR="00E76D23" w:rsidRPr="0010065F">
        <w:rPr>
          <w:rFonts w:ascii="GHEA Grapalat" w:eastAsia="Times New Roman" w:hAnsi="GHEA Grapalat" w:cs="Times New Roman"/>
          <w:kern w:val="36"/>
          <w:sz w:val="24"/>
          <w:szCs w:val="24"/>
          <w:lang w:val="en-US" w:eastAsia="ru-RU"/>
        </w:rPr>
        <w:t xml:space="preserve">ի կազմի </w:t>
      </w:r>
      <w:r w:rsidR="006E77BF" w:rsidRPr="0010065F">
        <w:rPr>
          <w:rFonts w:ascii="GHEA Grapalat" w:eastAsia="Times New Roman" w:hAnsi="GHEA Grapalat" w:cs="Times New Roman"/>
          <w:kern w:val="36"/>
          <w:sz w:val="24"/>
          <w:szCs w:val="24"/>
          <w:lang w:val="en-US" w:eastAsia="ru-RU"/>
        </w:rPr>
        <w:t xml:space="preserve">ու ենթակառուցվածքների </w:t>
      </w:r>
      <w:r w:rsidR="00E76D23" w:rsidRPr="0010065F">
        <w:rPr>
          <w:rFonts w:ascii="GHEA Grapalat" w:eastAsia="Times New Roman" w:hAnsi="GHEA Grapalat" w:cs="Times New Roman"/>
          <w:kern w:val="36"/>
          <w:sz w:val="24"/>
          <w:szCs w:val="24"/>
          <w:lang w:val="en-US" w:eastAsia="ru-RU"/>
        </w:rPr>
        <w:t xml:space="preserve">ձևավորման ու դրանց </w:t>
      </w:r>
      <w:r w:rsidR="00077145" w:rsidRPr="0010065F">
        <w:rPr>
          <w:rFonts w:ascii="GHEA Grapalat" w:eastAsia="Times New Roman" w:hAnsi="GHEA Grapalat" w:cs="Times New Roman"/>
          <w:kern w:val="36"/>
          <w:sz w:val="24"/>
          <w:szCs w:val="24"/>
          <w:lang w:val="hy-AM" w:eastAsia="ru-RU"/>
        </w:rPr>
        <w:t>մակերես</w:t>
      </w:r>
      <w:r w:rsidR="00E76D23" w:rsidRPr="0010065F">
        <w:rPr>
          <w:rFonts w:ascii="GHEA Grapalat" w:eastAsia="Times New Roman" w:hAnsi="GHEA Grapalat" w:cs="Times New Roman"/>
          <w:kern w:val="36"/>
          <w:sz w:val="24"/>
          <w:szCs w:val="24"/>
          <w:lang w:val="en-US" w:eastAsia="ru-RU"/>
        </w:rPr>
        <w:t>ներ</w:t>
      </w:r>
      <w:r w:rsidR="00077145" w:rsidRPr="0010065F">
        <w:rPr>
          <w:rFonts w:ascii="GHEA Grapalat" w:eastAsia="Times New Roman" w:hAnsi="GHEA Grapalat" w:cs="Times New Roman"/>
          <w:kern w:val="36"/>
          <w:sz w:val="24"/>
          <w:szCs w:val="24"/>
          <w:lang w:val="hy-AM" w:eastAsia="ru-RU"/>
        </w:rPr>
        <w:t xml:space="preserve">ի հաշվարկման </w:t>
      </w:r>
      <w:r w:rsidR="00E76D23" w:rsidRPr="0010065F">
        <w:rPr>
          <w:rFonts w:ascii="GHEA Grapalat" w:eastAsia="Times New Roman" w:hAnsi="GHEA Grapalat" w:cs="Times New Roman"/>
          <w:kern w:val="36"/>
          <w:sz w:val="24"/>
          <w:szCs w:val="24"/>
          <w:lang w:val="en-US" w:eastAsia="ru-RU"/>
        </w:rPr>
        <w:t>հիմքում</w:t>
      </w:r>
      <w:r w:rsidR="00077145" w:rsidRPr="0010065F">
        <w:rPr>
          <w:rFonts w:ascii="GHEA Grapalat" w:eastAsia="Times New Roman" w:hAnsi="GHEA Grapalat" w:cs="Times New Roman"/>
          <w:kern w:val="36"/>
          <w:sz w:val="24"/>
          <w:szCs w:val="24"/>
          <w:lang w:val="hy-AM" w:eastAsia="ru-RU"/>
        </w:rPr>
        <w:t xml:space="preserve"> պետք</w:t>
      </w:r>
      <w:r w:rsidR="00E85EF7" w:rsidRPr="0010065F">
        <w:rPr>
          <w:rFonts w:ascii="GHEA Grapalat" w:eastAsia="Times New Roman" w:hAnsi="GHEA Grapalat" w:cs="Times New Roman"/>
          <w:kern w:val="36"/>
          <w:sz w:val="24"/>
          <w:szCs w:val="24"/>
          <w:lang w:val="hy-AM" w:eastAsia="ru-RU"/>
        </w:rPr>
        <w:t xml:space="preserve"> է </w:t>
      </w:r>
      <w:r w:rsidR="00E76D23" w:rsidRPr="0010065F">
        <w:rPr>
          <w:rFonts w:ascii="GHEA Grapalat" w:eastAsia="Times New Roman" w:hAnsi="GHEA Grapalat" w:cs="Times New Roman"/>
          <w:kern w:val="36"/>
          <w:sz w:val="24"/>
          <w:szCs w:val="24"/>
          <w:lang w:val="en-US" w:eastAsia="ru-RU"/>
        </w:rPr>
        <w:t>դիտարկվի</w:t>
      </w:r>
      <w:r w:rsidR="00E85EF7" w:rsidRPr="0010065F">
        <w:rPr>
          <w:rFonts w:ascii="GHEA Grapalat" w:eastAsia="Times New Roman" w:hAnsi="GHEA Grapalat" w:cs="Times New Roman"/>
          <w:kern w:val="36"/>
          <w:sz w:val="24"/>
          <w:szCs w:val="24"/>
          <w:lang w:val="hy-AM" w:eastAsia="ru-RU"/>
        </w:rPr>
        <w:t xml:space="preserve"> ուսանողների </w:t>
      </w:r>
      <w:r w:rsidR="00E76D23" w:rsidRPr="0010065F">
        <w:rPr>
          <w:rFonts w:ascii="GHEA Grapalat" w:eastAsia="Times New Roman" w:hAnsi="GHEA Grapalat" w:cs="Times New Roman"/>
          <w:kern w:val="36"/>
          <w:sz w:val="24"/>
          <w:szCs w:val="24"/>
          <w:lang w:val="en-US" w:eastAsia="ru-RU"/>
        </w:rPr>
        <w:t xml:space="preserve">թվաքանակը, </w:t>
      </w:r>
      <w:bookmarkStart w:id="5" w:name="_Hlk123130638"/>
      <w:r w:rsidR="00D86D11" w:rsidRPr="0010065F">
        <w:rPr>
          <w:rFonts w:ascii="GHEA Grapalat" w:eastAsia="Times New Roman" w:hAnsi="GHEA Grapalat" w:cs="Times New Roman"/>
          <w:kern w:val="36"/>
          <w:sz w:val="24"/>
          <w:szCs w:val="24"/>
          <w:lang w:val="hy-AM" w:eastAsia="ru-RU"/>
        </w:rPr>
        <w:t xml:space="preserve"> ուսուցման</w:t>
      </w:r>
      <w:r w:rsidR="00E76D23" w:rsidRPr="0010065F">
        <w:rPr>
          <w:rFonts w:ascii="GHEA Grapalat" w:eastAsia="Times New Roman" w:hAnsi="GHEA Grapalat" w:cs="Times New Roman"/>
          <w:kern w:val="36"/>
          <w:sz w:val="24"/>
          <w:szCs w:val="24"/>
          <w:lang w:val="en-US" w:eastAsia="ru-RU"/>
        </w:rPr>
        <w:t xml:space="preserve"> տարբեր ձևերը՝ առկա (ստացիոնար), հեռակա, հեռավար (դիստանցիոն) և դրսեկության (էքստեռնատի) դասընթացներ</w:t>
      </w:r>
      <w:r w:rsidR="006E77BF" w:rsidRPr="0010065F">
        <w:rPr>
          <w:rFonts w:ascii="GHEA Grapalat" w:eastAsia="Times New Roman" w:hAnsi="GHEA Grapalat" w:cs="Times New Roman"/>
          <w:kern w:val="36"/>
          <w:sz w:val="24"/>
          <w:szCs w:val="24"/>
          <w:lang w:val="en-US" w:eastAsia="ru-RU"/>
        </w:rPr>
        <w:t>ի անցկացման անհրաժեշտությունը, ուսանողների տարիքային կազմը, դասավանդվող առարկաների  քանակն ու տեսակը,</w:t>
      </w:r>
      <w:r w:rsidRPr="0010065F">
        <w:t xml:space="preserve"> </w:t>
      </w:r>
      <w:r w:rsidRPr="0010065F">
        <w:rPr>
          <w:rFonts w:ascii="GHEA Grapalat" w:eastAsia="Times New Roman" w:hAnsi="GHEA Grapalat" w:cs="Times New Roman"/>
          <w:kern w:val="36"/>
          <w:sz w:val="24"/>
          <w:szCs w:val="24"/>
          <w:lang w:val="en-US" w:eastAsia="ru-RU"/>
        </w:rPr>
        <w:t>բարձրագույն և հետբուհական մասնագիտական կրթության համակցված լինելու հանգամանքը,</w:t>
      </w:r>
      <w:r w:rsidR="006E77BF" w:rsidRPr="0010065F">
        <w:rPr>
          <w:rFonts w:ascii="GHEA Grapalat" w:eastAsia="Times New Roman" w:hAnsi="GHEA Grapalat" w:cs="Times New Roman"/>
          <w:kern w:val="36"/>
          <w:sz w:val="24"/>
          <w:szCs w:val="24"/>
          <w:lang w:val="en-US" w:eastAsia="ru-RU"/>
        </w:rPr>
        <w:t xml:space="preserve"> դասախոսապրոֆեսորական անձնակազմի աշխատանքային գրաֆիկի </w:t>
      </w:r>
      <w:r w:rsidR="006E77BF" w:rsidRPr="0010065F">
        <w:rPr>
          <w:rFonts w:ascii="GHEA Grapalat" w:eastAsia="Times New Roman" w:hAnsi="GHEA Grapalat" w:cs="Times New Roman"/>
          <w:kern w:val="36"/>
          <w:sz w:val="24"/>
          <w:szCs w:val="24"/>
          <w:lang w:val="en-US" w:eastAsia="ru-RU"/>
        </w:rPr>
        <w:lastRenderedPageBreak/>
        <w:t>առանձնահատկությունները</w:t>
      </w:r>
      <w:r w:rsidRPr="0010065F">
        <w:rPr>
          <w:rFonts w:ascii="GHEA Grapalat" w:eastAsia="Times New Roman" w:hAnsi="GHEA Grapalat" w:cs="Times New Roman"/>
          <w:kern w:val="36"/>
          <w:sz w:val="24"/>
          <w:szCs w:val="24"/>
          <w:lang w:val="en-US" w:eastAsia="ru-RU"/>
        </w:rPr>
        <w:t>, շրջանավարտներին ներկայացվող որակական պահանջները</w:t>
      </w:r>
      <w:r w:rsidR="006E77BF" w:rsidRPr="0010065F">
        <w:rPr>
          <w:rFonts w:ascii="GHEA Grapalat" w:eastAsia="Times New Roman" w:hAnsi="GHEA Grapalat" w:cs="Times New Roman"/>
          <w:kern w:val="36"/>
          <w:sz w:val="24"/>
          <w:szCs w:val="24"/>
          <w:lang w:val="en-US" w:eastAsia="ru-RU"/>
        </w:rPr>
        <w:t xml:space="preserve"> և այլն:</w:t>
      </w:r>
    </w:p>
    <w:bookmarkEnd w:id="5"/>
    <w:p w:rsidR="005A0863" w:rsidRPr="0010065F" w:rsidRDefault="0075535A"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hAnsi="GHEA Grapalat"/>
          <w:sz w:val="24"/>
          <w:szCs w:val="24"/>
          <w:lang w:val="en-US"/>
        </w:rPr>
        <w:t xml:space="preserve">     </w:t>
      </w:r>
      <w:r w:rsidR="00A041AA" w:rsidRPr="0010065F">
        <w:rPr>
          <w:rFonts w:ascii="GHEA Grapalat" w:hAnsi="GHEA Grapalat"/>
          <w:sz w:val="24"/>
          <w:szCs w:val="24"/>
          <w:lang w:val="hy-AM"/>
        </w:rPr>
        <w:t>Ուսանողական քաղաքներ</w:t>
      </w:r>
      <w:r w:rsidR="00283B73" w:rsidRPr="0010065F">
        <w:rPr>
          <w:rFonts w:ascii="GHEA Grapalat" w:hAnsi="GHEA Grapalat"/>
          <w:sz w:val="24"/>
          <w:szCs w:val="24"/>
          <w:lang w:val="en-US"/>
        </w:rPr>
        <w:t>ի</w:t>
      </w:r>
      <w:r w:rsidR="00A041AA" w:rsidRPr="0010065F">
        <w:rPr>
          <w:rFonts w:ascii="GHEA Grapalat" w:hAnsi="GHEA Grapalat" w:cs="Arial"/>
          <w:sz w:val="24"/>
          <w:szCs w:val="24"/>
          <w:lang w:val="hy-AM"/>
        </w:rPr>
        <w:t xml:space="preserve"> </w:t>
      </w:r>
      <w:r w:rsidR="00A041AA" w:rsidRPr="0010065F">
        <w:rPr>
          <w:rFonts w:ascii="GHEA Grapalat" w:hAnsi="GHEA Grapalat" w:cs="Arial"/>
          <w:sz w:val="24"/>
          <w:szCs w:val="24"/>
          <w:lang w:val="en-US"/>
        </w:rPr>
        <w:t xml:space="preserve">և </w:t>
      </w:r>
      <w:r w:rsidR="00077145" w:rsidRPr="0010065F">
        <w:rPr>
          <w:rFonts w:ascii="GHEA Grapalat" w:hAnsi="GHEA Grapalat"/>
          <w:kern w:val="36"/>
          <w:sz w:val="24"/>
          <w:szCs w:val="24"/>
          <w:lang w:val="hy-AM"/>
        </w:rPr>
        <w:t xml:space="preserve">ԲՈՒՀ-երի </w:t>
      </w:r>
      <w:r w:rsidR="005A0863" w:rsidRPr="0010065F">
        <w:rPr>
          <w:rFonts w:ascii="GHEA Grapalat" w:hAnsi="GHEA Grapalat" w:cs="Arial"/>
          <w:sz w:val="24"/>
          <w:szCs w:val="24"/>
          <w:lang w:val="hy-AM"/>
        </w:rPr>
        <w:t>համալիրներ</w:t>
      </w:r>
      <w:r w:rsidR="00283B73" w:rsidRPr="0010065F">
        <w:rPr>
          <w:rFonts w:ascii="GHEA Grapalat" w:hAnsi="GHEA Grapalat" w:cs="Arial"/>
          <w:sz w:val="24"/>
          <w:szCs w:val="24"/>
          <w:lang w:val="en-US"/>
        </w:rPr>
        <w:t>ում</w:t>
      </w:r>
      <w:r w:rsidR="005A0863" w:rsidRPr="0010065F">
        <w:rPr>
          <w:rFonts w:ascii="GHEA Grapalat" w:hAnsi="GHEA Grapalat" w:cs="Arial"/>
          <w:sz w:val="24"/>
          <w:szCs w:val="24"/>
          <w:lang w:val="hy-AM"/>
        </w:rPr>
        <w:t xml:space="preserve">  կարող են նախատեսվել </w:t>
      </w:r>
      <w:r w:rsidR="00A041AA" w:rsidRPr="0010065F">
        <w:rPr>
          <w:rFonts w:ascii="GHEA Grapalat" w:hAnsi="GHEA Grapalat" w:cs="Arial"/>
          <w:sz w:val="24"/>
          <w:szCs w:val="24"/>
          <w:lang w:val="en-US"/>
        </w:rPr>
        <w:t>ոլորտային ուղղվածությամբ և խորացված մասնագիտական ուսուցմամբ</w:t>
      </w:r>
      <w:r w:rsidR="005A0863" w:rsidRPr="0010065F">
        <w:rPr>
          <w:rFonts w:ascii="GHEA Grapalat" w:hAnsi="GHEA Grapalat" w:cs="Arial"/>
          <w:sz w:val="24"/>
          <w:szCs w:val="24"/>
          <w:lang w:val="hy-AM"/>
        </w:rPr>
        <w:t xml:space="preserve"> </w:t>
      </w:r>
      <w:r w:rsidR="005A0863" w:rsidRPr="0010065F">
        <w:rPr>
          <w:rFonts w:ascii="GHEA Grapalat" w:hAnsi="GHEA Grapalat"/>
          <w:sz w:val="24"/>
          <w:szCs w:val="24"/>
          <w:shd w:val="clear" w:color="auto" w:fill="FFFFFF"/>
          <w:lang w:val="hy-AM"/>
        </w:rPr>
        <w:t>ա</w:t>
      </w:r>
      <w:r w:rsidR="00A247ED" w:rsidRPr="0010065F">
        <w:rPr>
          <w:rFonts w:ascii="GHEA Grapalat" w:hAnsi="GHEA Grapalat"/>
          <w:sz w:val="24"/>
          <w:szCs w:val="24"/>
          <w:shd w:val="clear" w:color="auto" w:fill="FFFFFF"/>
          <w:lang w:val="hy-AM"/>
        </w:rPr>
        <w:t>վագ դպրոց</w:t>
      </w:r>
      <w:r w:rsidR="00283B73" w:rsidRPr="0010065F">
        <w:rPr>
          <w:rFonts w:ascii="GHEA Grapalat" w:hAnsi="GHEA Grapalat"/>
          <w:sz w:val="24"/>
          <w:szCs w:val="24"/>
          <w:shd w:val="clear" w:color="auto" w:fill="FFFFFF"/>
          <w:lang w:val="en-US"/>
        </w:rPr>
        <w:t>ներ</w:t>
      </w:r>
      <w:r w:rsidR="00A247ED" w:rsidRPr="0010065F">
        <w:rPr>
          <w:rFonts w:ascii="GHEA Grapalat" w:hAnsi="GHEA Grapalat"/>
          <w:sz w:val="24"/>
          <w:szCs w:val="24"/>
          <w:shd w:val="clear" w:color="auto" w:fill="FFFFFF"/>
          <w:lang w:val="hy-AM"/>
        </w:rPr>
        <w:t xml:space="preserve">, </w:t>
      </w:r>
      <w:r w:rsidR="005A0863" w:rsidRPr="0010065F">
        <w:rPr>
          <w:rFonts w:ascii="GHEA Grapalat" w:hAnsi="GHEA Grapalat"/>
          <w:sz w:val="24"/>
          <w:szCs w:val="24"/>
          <w:shd w:val="clear" w:color="auto" w:fill="FFFFFF"/>
          <w:lang w:val="hy-AM"/>
        </w:rPr>
        <w:t>վարժարան</w:t>
      </w:r>
      <w:r w:rsidR="00283B73" w:rsidRPr="0010065F">
        <w:rPr>
          <w:rFonts w:ascii="GHEA Grapalat" w:hAnsi="GHEA Grapalat"/>
          <w:sz w:val="24"/>
          <w:szCs w:val="24"/>
          <w:shd w:val="clear" w:color="auto" w:fill="FFFFFF"/>
          <w:lang w:val="en-US"/>
        </w:rPr>
        <w:t>ներ, քոլեջներ, միջին մասնագիտական ուսումնական հաստատություններ և այլն</w:t>
      </w:r>
      <w:r w:rsidR="005A0863" w:rsidRPr="0010065F">
        <w:rPr>
          <w:rFonts w:ascii="GHEA Grapalat" w:hAnsi="GHEA Grapalat" w:cs="Arial"/>
          <w:sz w:val="24"/>
          <w:szCs w:val="24"/>
          <w:lang w:val="hy-AM"/>
        </w:rPr>
        <w:t>:</w:t>
      </w:r>
    </w:p>
    <w:p w:rsidR="0009564F" w:rsidRPr="0010065F" w:rsidRDefault="00D86D11"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36"/>
          <w:sz w:val="24"/>
          <w:szCs w:val="24"/>
          <w:lang w:val="hy-AM" w:eastAsia="ru-RU"/>
        </w:rPr>
        <w:t>Ո</w:t>
      </w:r>
      <w:r w:rsidR="00E85EF7" w:rsidRPr="0010065F">
        <w:rPr>
          <w:rFonts w:ascii="GHEA Grapalat" w:eastAsia="Times New Roman" w:hAnsi="GHEA Grapalat" w:cs="Times New Roman"/>
          <w:kern w:val="36"/>
          <w:sz w:val="24"/>
          <w:szCs w:val="24"/>
          <w:lang w:val="hy-AM" w:eastAsia="ru-RU"/>
        </w:rPr>
        <w:t>ւս</w:t>
      </w:r>
      <w:r w:rsidR="00283B73" w:rsidRPr="0010065F">
        <w:rPr>
          <w:rFonts w:ascii="GHEA Grapalat" w:eastAsia="Times New Roman" w:hAnsi="GHEA Grapalat" w:cs="Times New Roman"/>
          <w:kern w:val="36"/>
          <w:sz w:val="24"/>
          <w:szCs w:val="24"/>
          <w:lang w:val="en-US" w:eastAsia="ru-RU"/>
        </w:rPr>
        <w:t xml:space="preserve">անողական մեկ </w:t>
      </w:r>
      <w:r w:rsidR="00E85EF7" w:rsidRPr="0010065F">
        <w:rPr>
          <w:rFonts w:ascii="GHEA Grapalat" w:eastAsia="Times New Roman" w:hAnsi="GHEA Grapalat" w:cs="Times New Roman"/>
          <w:kern w:val="36"/>
          <w:sz w:val="24"/>
          <w:szCs w:val="24"/>
          <w:lang w:val="hy-AM" w:eastAsia="ru-RU"/>
        </w:rPr>
        <w:t xml:space="preserve">խմբի </w:t>
      </w:r>
      <w:r w:rsidRPr="0010065F">
        <w:rPr>
          <w:rFonts w:ascii="GHEA Grapalat" w:eastAsia="Times New Roman" w:hAnsi="GHEA Grapalat" w:cs="Times New Roman"/>
          <w:kern w:val="36"/>
          <w:sz w:val="24"/>
          <w:szCs w:val="24"/>
          <w:lang w:val="hy-AM" w:eastAsia="ru-RU"/>
        </w:rPr>
        <w:t>հաշվարկային</w:t>
      </w:r>
      <w:r w:rsidR="00E85EF7" w:rsidRPr="0010065F">
        <w:rPr>
          <w:rFonts w:ascii="GHEA Grapalat" w:eastAsia="Times New Roman" w:hAnsi="GHEA Grapalat" w:cs="Times New Roman"/>
          <w:kern w:val="36"/>
          <w:sz w:val="24"/>
          <w:szCs w:val="24"/>
          <w:lang w:val="hy-AM" w:eastAsia="ru-RU"/>
        </w:rPr>
        <w:t xml:space="preserve"> թվ</w:t>
      </w:r>
      <w:r w:rsidRPr="0010065F">
        <w:rPr>
          <w:rFonts w:ascii="GHEA Grapalat" w:eastAsia="Times New Roman" w:hAnsi="GHEA Grapalat" w:cs="Times New Roman"/>
          <w:kern w:val="36"/>
          <w:sz w:val="24"/>
          <w:szCs w:val="24"/>
          <w:lang w:val="hy-AM" w:eastAsia="ru-RU"/>
        </w:rPr>
        <w:t>աքանակ</w:t>
      </w:r>
      <w:r w:rsidR="00E85EF7" w:rsidRPr="0010065F">
        <w:rPr>
          <w:rFonts w:ascii="GHEA Grapalat" w:eastAsia="Times New Roman" w:hAnsi="GHEA Grapalat" w:cs="Times New Roman"/>
          <w:kern w:val="36"/>
          <w:sz w:val="24"/>
          <w:szCs w:val="24"/>
          <w:lang w:val="hy-AM" w:eastAsia="ru-RU"/>
        </w:rPr>
        <w:t xml:space="preserve">ը </w:t>
      </w:r>
      <w:r w:rsidR="00077145" w:rsidRPr="0010065F">
        <w:rPr>
          <w:rFonts w:ascii="GHEA Grapalat" w:eastAsia="Times New Roman" w:hAnsi="GHEA Grapalat" w:cs="Times New Roman"/>
          <w:kern w:val="36"/>
          <w:sz w:val="24"/>
          <w:szCs w:val="24"/>
          <w:lang w:val="hy-AM" w:eastAsia="ru-RU"/>
        </w:rPr>
        <w:t>պետք</w:t>
      </w:r>
      <w:r w:rsidR="00E85EF7" w:rsidRPr="0010065F">
        <w:rPr>
          <w:rFonts w:ascii="GHEA Grapalat" w:eastAsia="Times New Roman" w:hAnsi="GHEA Grapalat" w:cs="Times New Roman"/>
          <w:kern w:val="36"/>
          <w:sz w:val="24"/>
          <w:szCs w:val="24"/>
          <w:lang w:val="hy-AM" w:eastAsia="ru-RU"/>
        </w:rPr>
        <w:t xml:space="preserve"> է ընդուն</w:t>
      </w:r>
      <w:r w:rsidRPr="0010065F">
        <w:rPr>
          <w:rFonts w:ascii="GHEA Grapalat" w:eastAsia="Times New Roman" w:hAnsi="GHEA Grapalat" w:cs="Times New Roman"/>
          <w:kern w:val="36"/>
          <w:sz w:val="24"/>
          <w:szCs w:val="24"/>
          <w:lang w:val="hy-AM" w:eastAsia="ru-RU"/>
        </w:rPr>
        <w:t>ել</w:t>
      </w:r>
      <w:r w:rsidR="00E85EF7" w:rsidRPr="0010065F">
        <w:rPr>
          <w:rFonts w:ascii="GHEA Grapalat" w:eastAsia="Times New Roman" w:hAnsi="GHEA Grapalat" w:cs="Times New Roman"/>
          <w:kern w:val="36"/>
          <w:sz w:val="24"/>
          <w:szCs w:val="24"/>
          <w:lang w:val="hy-AM" w:eastAsia="ru-RU"/>
        </w:rPr>
        <w:t xml:space="preserve"> </w:t>
      </w:r>
      <w:r w:rsidR="00283B73" w:rsidRPr="0010065F">
        <w:rPr>
          <w:rFonts w:ascii="GHEA Grapalat" w:eastAsia="Times New Roman" w:hAnsi="GHEA Grapalat" w:cs="Times New Roman"/>
          <w:kern w:val="36"/>
          <w:sz w:val="24"/>
          <w:szCs w:val="24"/>
          <w:lang w:val="en-US" w:eastAsia="ru-RU"/>
        </w:rPr>
        <w:t xml:space="preserve">մինչև </w:t>
      </w:r>
      <w:r w:rsidR="00E85EF7" w:rsidRPr="0010065F">
        <w:rPr>
          <w:rFonts w:ascii="GHEA Grapalat" w:eastAsia="Times New Roman" w:hAnsi="GHEA Grapalat" w:cs="Times New Roman"/>
          <w:kern w:val="36"/>
          <w:sz w:val="24"/>
          <w:szCs w:val="24"/>
          <w:lang w:val="hy-AM" w:eastAsia="ru-RU"/>
        </w:rPr>
        <w:t>25 ուսանող</w:t>
      </w:r>
      <w:r w:rsidR="00283B73" w:rsidRPr="0010065F">
        <w:rPr>
          <w:rFonts w:ascii="GHEA Grapalat" w:eastAsia="Times New Roman" w:hAnsi="GHEA Grapalat" w:cs="Times New Roman"/>
          <w:kern w:val="36"/>
          <w:sz w:val="24"/>
          <w:szCs w:val="24"/>
          <w:lang w:val="en-US" w:eastAsia="ru-RU"/>
        </w:rPr>
        <w:t xml:space="preserve"> ներառյալ</w:t>
      </w:r>
      <w:r w:rsidR="00E85EF7" w:rsidRPr="0010065F">
        <w:rPr>
          <w:rFonts w:ascii="GHEA Grapalat" w:eastAsia="Times New Roman" w:hAnsi="GHEA Grapalat" w:cs="Times New Roman"/>
          <w:kern w:val="36"/>
          <w:sz w:val="24"/>
          <w:szCs w:val="24"/>
          <w:lang w:val="hy-AM" w:eastAsia="ru-RU"/>
        </w:rPr>
        <w:t>:</w:t>
      </w:r>
    </w:p>
    <w:p w:rsidR="00D86D11" w:rsidRPr="0010065F" w:rsidRDefault="004A1675"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36"/>
          <w:sz w:val="24"/>
          <w:szCs w:val="24"/>
          <w:lang w:val="hy-AM" w:eastAsia="ru-RU"/>
        </w:rPr>
        <w:t>Ուսանողական քաղաքների</w:t>
      </w:r>
      <w:r w:rsidRPr="0010065F">
        <w:rPr>
          <w:rFonts w:ascii="GHEA Grapalat" w:eastAsia="Times New Roman" w:hAnsi="GHEA Grapalat" w:cs="Times New Roman"/>
          <w:kern w:val="36"/>
          <w:sz w:val="24"/>
          <w:szCs w:val="24"/>
          <w:lang w:val="en-US" w:eastAsia="ru-RU"/>
        </w:rPr>
        <w:t xml:space="preserve"> </w:t>
      </w:r>
      <w:r w:rsidRPr="0010065F">
        <w:rPr>
          <w:rFonts w:ascii="GHEA Grapalat" w:eastAsia="Times New Roman" w:hAnsi="GHEA Grapalat" w:cs="Times New Roman"/>
          <w:kern w:val="36"/>
          <w:sz w:val="24"/>
          <w:szCs w:val="24"/>
          <w:lang w:val="hy-AM" w:eastAsia="ru-RU"/>
        </w:rPr>
        <w:t xml:space="preserve">և ԲՈՒՀ-երի </w:t>
      </w:r>
      <w:r w:rsidR="00BC037E" w:rsidRPr="0010065F">
        <w:rPr>
          <w:rFonts w:ascii="GHEA Grapalat" w:eastAsia="Times New Roman" w:hAnsi="GHEA Grapalat" w:cs="Times New Roman"/>
          <w:kern w:val="36"/>
          <w:sz w:val="24"/>
          <w:szCs w:val="24"/>
          <w:lang w:val="hy-AM" w:eastAsia="ru-RU"/>
        </w:rPr>
        <w:t xml:space="preserve">համալիրների </w:t>
      </w:r>
      <w:r w:rsidRPr="0010065F">
        <w:rPr>
          <w:rFonts w:ascii="GHEA Grapalat" w:eastAsia="Times New Roman" w:hAnsi="GHEA Grapalat" w:cs="Times New Roman"/>
          <w:kern w:val="36"/>
          <w:sz w:val="24"/>
          <w:szCs w:val="24"/>
          <w:lang w:val="en-US" w:eastAsia="ru-RU"/>
        </w:rPr>
        <w:t>կազմակերպման</w:t>
      </w:r>
      <w:r w:rsidRPr="0010065F">
        <w:rPr>
          <w:rFonts w:ascii="GHEA Grapalat" w:eastAsia="Times New Roman" w:hAnsi="GHEA Grapalat" w:cs="Times New Roman"/>
          <w:kern w:val="36"/>
          <w:sz w:val="24"/>
          <w:szCs w:val="24"/>
          <w:lang w:val="hy-AM" w:eastAsia="ru-RU"/>
        </w:rPr>
        <w:t xml:space="preserve"> </w:t>
      </w:r>
      <w:r w:rsidR="00D86D11" w:rsidRPr="0010065F">
        <w:rPr>
          <w:rFonts w:ascii="GHEA Grapalat" w:eastAsia="Times New Roman" w:hAnsi="GHEA Grapalat" w:cs="Times New Roman"/>
          <w:kern w:val="36"/>
          <w:sz w:val="24"/>
          <w:szCs w:val="24"/>
          <w:lang w:val="hy-AM" w:eastAsia="ru-RU"/>
        </w:rPr>
        <w:t xml:space="preserve">հաշվարկային </w:t>
      </w:r>
      <w:r w:rsidRPr="0010065F">
        <w:rPr>
          <w:rFonts w:ascii="GHEA Grapalat" w:eastAsia="Times New Roman" w:hAnsi="GHEA Grapalat" w:cs="Times New Roman"/>
          <w:kern w:val="36"/>
          <w:sz w:val="24"/>
          <w:szCs w:val="24"/>
          <w:lang w:val="en-US" w:eastAsia="ru-RU"/>
        </w:rPr>
        <w:t>հիմնական չափորոշիչների հիմքում կարող են դիտարկվել</w:t>
      </w:r>
      <w:r w:rsidR="00D86D11" w:rsidRPr="0010065F">
        <w:rPr>
          <w:rFonts w:ascii="GHEA Grapalat" w:eastAsia="Times New Roman" w:hAnsi="GHEA Grapalat" w:cs="Times New Roman"/>
          <w:kern w:val="36"/>
          <w:sz w:val="24"/>
          <w:szCs w:val="24"/>
          <w:lang w:val="hy-AM" w:eastAsia="ru-RU"/>
        </w:rPr>
        <w:t xml:space="preserve"> </w:t>
      </w:r>
      <w:r w:rsidR="004C01AA" w:rsidRPr="0010065F">
        <w:rPr>
          <w:rFonts w:ascii="GHEA Grapalat" w:eastAsia="Times New Roman" w:hAnsi="GHEA Grapalat" w:cs="Times New Roman"/>
          <w:kern w:val="36"/>
          <w:sz w:val="24"/>
          <w:szCs w:val="24"/>
          <w:lang w:val="hy-AM" w:eastAsia="ru-RU"/>
        </w:rPr>
        <w:t xml:space="preserve"> </w:t>
      </w:r>
      <w:r w:rsidR="004C01AA" w:rsidRPr="0010065F">
        <w:rPr>
          <w:rFonts w:ascii="GHEA Grapalat" w:hAnsi="GHEA Grapalat"/>
          <w:sz w:val="24"/>
          <w:szCs w:val="24"/>
          <w:lang w:val="hy-AM"/>
        </w:rPr>
        <w:t xml:space="preserve">ՀՀ քաղաքաշինության կոմիտեի նախագահի </w:t>
      </w:r>
      <w:r w:rsidR="004C01AA" w:rsidRPr="0010065F">
        <w:rPr>
          <w:rFonts w:ascii="GHEA Grapalat" w:hAnsi="GHEA Grapalat"/>
          <w:sz w:val="24"/>
          <w:szCs w:val="24"/>
          <w:shd w:val="clear" w:color="auto" w:fill="FFFFFF"/>
          <w:lang w:val="hy-AM"/>
        </w:rPr>
        <w:t>2020</w:t>
      </w:r>
      <w:r w:rsidRPr="0010065F">
        <w:rPr>
          <w:rFonts w:ascii="GHEA Grapalat" w:hAnsi="GHEA Grapalat"/>
          <w:sz w:val="24"/>
          <w:szCs w:val="24"/>
          <w:shd w:val="clear" w:color="auto" w:fill="FFFFFF"/>
          <w:lang w:val="en-US"/>
        </w:rPr>
        <w:t xml:space="preserve"> </w:t>
      </w:r>
      <w:r w:rsidR="004C01AA" w:rsidRPr="0010065F">
        <w:rPr>
          <w:rFonts w:ascii="GHEA Grapalat" w:hAnsi="GHEA Grapalat"/>
          <w:sz w:val="24"/>
          <w:szCs w:val="24"/>
          <w:shd w:val="clear" w:color="auto" w:fill="FFFFFF"/>
          <w:lang w:val="hy-AM"/>
        </w:rPr>
        <w:t>թ</w:t>
      </w:r>
      <w:r w:rsidRPr="0010065F">
        <w:rPr>
          <w:rFonts w:ascii="GHEA Grapalat" w:hAnsi="GHEA Grapalat"/>
          <w:sz w:val="24"/>
          <w:szCs w:val="24"/>
          <w:shd w:val="clear" w:color="auto" w:fill="FFFFFF"/>
          <w:lang w:val="en-US"/>
        </w:rPr>
        <w:t>վականի</w:t>
      </w:r>
      <w:r w:rsidR="004C01AA" w:rsidRPr="0010065F">
        <w:rPr>
          <w:rFonts w:ascii="GHEA Grapalat" w:hAnsi="GHEA Grapalat"/>
          <w:sz w:val="24"/>
          <w:szCs w:val="24"/>
          <w:shd w:val="clear" w:color="auto" w:fill="FFFFFF"/>
          <w:lang w:val="hy-AM"/>
        </w:rPr>
        <w:t xml:space="preserve"> դեկտեմբերի 10-ի</w:t>
      </w:r>
      <w:r w:rsidR="002F3038" w:rsidRPr="0010065F">
        <w:rPr>
          <w:rFonts w:ascii="GHEA Grapalat" w:hAnsi="GHEA Grapalat"/>
          <w:sz w:val="24"/>
          <w:szCs w:val="24"/>
          <w:shd w:val="clear" w:color="auto" w:fill="FFFFFF"/>
          <w:lang w:val="hy-AM"/>
        </w:rPr>
        <w:t xml:space="preserve"> N</w:t>
      </w:r>
      <w:r w:rsidR="004C01AA" w:rsidRPr="0010065F">
        <w:rPr>
          <w:rFonts w:ascii="GHEA Grapalat" w:hAnsi="GHEA Grapalat"/>
          <w:sz w:val="24"/>
          <w:szCs w:val="24"/>
          <w:shd w:val="clear" w:color="auto" w:fill="FFFFFF"/>
          <w:lang w:val="hy-AM"/>
        </w:rPr>
        <w:t>95-Ն</w:t>
      </w:r>
      <w:r w:rsidR="004C01AA" w:rsidRPr="0010065F">
        <w:rPr>
          <w:rFonts w:ascii="GHEA Grapalat" w:hAnsi="GHEA Grapalat"/>
          <w:sz w:val="24"/>
          <w:szCs w:val="24"/>
          <w:lang w:val="hy-AM"/>
        </w:rPr>
        <w:t xml:space="preserve"> հրամանով հաստատված</w:t>
      </w:r>
      <w:r w:rsidR="004C01AA" w:rsidRPr="0010065F">
        <w:rPr>
          <w:rFonts w:ascii="GHEA Grapalat" w:hAnsi="GHEA Grapalat"/>
          <w:sz w:val="24"/>
          <w:szCs w:val="24"/>
          <w:shd w:val="clear" w:color="auto" w:fill="FFFFFF"/>
          <w:lang w:val="hy-AM"/>
        </w:rPr>
        <w:t xml:space="preserve"> </w:t>
      </w:r>
      <w:r w:rsidR="004C01AA" w:rsidRPr="0010065F">
        <w:rPr>
          <w:rFonts w:ascii="GHEA Grapalat" w:hAnsi="GHEA Grapalat" w:cs="Sylfaen"/>
          <w:sz w:val="24"/>
          <w:szCs w:val="24"/>
          <w:lang w:val="hy-AM" w:eastAsia="hy-AM"/>
        </w:rPr>
        <w:t>ՀՀՇՆ</w:t>
      </w:r>
      <w:r w:rsidR="004C01AA" w:rsidRPr="0010065F">
        <w:rPr>
          <w:rFonts w:ascii="GHEA Grapalat" w:hAnsi="GHEA Grapalat" w:cs="Tahoma"/>
          <w:sz w:val="24"/>
          <w:szCs w:val="24"/>
          <w:lang w:val="hy-AM" w:eastAsia="hy-AM"/>
        </w:rPr>
        <w:t xml:space="preserve"> 31-03-2020</w:t>
      </w:r>
      <w:r w:rsidR="004C01AA" w:rsidRPr="0010065F">
        <w:rPr>
          <w:rFonts w:ascii="GHEA Grapalat" w:hAnsi="GHEA Grapalat"/>
          <w:sz w:val="24"/>
          <w:szCs w:val="24"/>
          <w:shd w:val="clear" w:color="auto" w:fill="FFFFFF"/>
          <w:lang w:val="hy-AM"/>
        </w:rPr>
        <w:t xml:space="preserve"> «Հասարակական շենքեր և շինություններ» շինարարական նորմերի պահանջներ</w:t>
      </w:r>
      <w:r w:rsidRPr="0010065F">
        <w:rPr>
          <w:rFonts w:ascii="GHEA Grapalat" w:hAnsi="GHEA Grapalat"/>
          <w:sz w:val="24"/>
          <w:szCs w:val="24"/>
          <w:shd w:val="clear" w:color="auto" w:fill="FFFFFF"/>
          <w:lang w:val="en-US"/>
        </w:rPr>
        <w:t>ը</w:t>
      </w:r>
      <w:r w:rsidR="004C01AA" w:rsidRPr="0010065F">
        <w:rPr>
          <w:rFonts w:ascii="GHEA Grapalat" w:hAnsi="GHEA Grapalat"/>
          <w:sz w:val="24"/>
          <w:szCs w:val="24"/>
          <w:shd w:val="clear" w:color="auto" w:fill="FFFFFF"/>
          <w:lang w:val="hy-AM"/>
        </w:rPr>
        <w:t>:</w:t>
      </w:r>
    </w:p>
    <w:p w:rsidR="00F32F88" w:rsidRPr="0010065F" w:rsidRDefault="004A1675"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hAnsi="GHEA Grapalat"/>
          <w:kern w:val="36"/>
          <w:sz w:val="24"/>
          <w:szCs w:val="24"/>
          <w:lang w:val="hy-AM"/>
        </w:rPr>
        <w:t xml:space="preserve">Ուսանողական քաղաքների և ԲՈՒՀ-երի համալիրների կազմակերպման </w:t>
      </w:r>
      <w:r w:rsidRPr="0010065F">
        <w:rPr>
          <w:rFonts w:ascii="GHEA Grapalat" w:hAnsi="GHEA Grapalat"/>
          <w:kern w:val="36"/>
          <w:sz w:val="24"/>
          <w:szCs w:val="24"/>
          <w:lang w:val="en-US"/>
        </w:rPr>
        <w:t xml:space="preserve">(կառուցապատման) նախագծային փաստաթղթերը մշակվեն ըստ նախօրոք համաձայնեցված տեխնիկական առաջադրանքի և պարունակեն պահանջներ ճարտարապետական, կոնստրուկտիվ և ծավալահատակագծային լուծումների, երկրաշարժադիմացկունության, քաղաքացիական պաշտպանության, հաշմանդամություն ունեցող անձանց համար մատչելիության, կլիմայի փոփոխության հետ հարմարվողականության՝ էներգախնայողության և էներգաարդյունավետության, </w:t>
      </w:r>
      <w:r w:rsidR="007A1873" w:rsidRPr="0010065F">
        <w:rPr>
          <w:rFonts w:ascii="GHEA Grapalat" w:hAnsi="GHEA Grapalat"/>
          <w:sz w:val="24"/>
          <w:szCs w:val="24"/>
          <w:shd w:val="clear" w:color="auto" w:fill="FFFFFF"/>
          <w:lang w:val="hy-AM"/>
        </w:rPr>
        <w:t>շրջակա միջավայրի՝ մթնոլորտի, ջրերի, հողերի,</w:t>
      </w:r>
      <w:r w:rsidR="007A1873" w:rsidRPr="0010065F">
        <w:rPr>
          <w:rFonts w:ascii="Calibri" w:hAnsi="Calibri" w:cs="Calibri"/>
          <w:sz w:val="24"/>
          <w:szCs w:val="24"/>
          <w:shd w:val="clear" w:color="auto" w:fill="FFFFFF"/>
          <w:lang w:val="hy-AM"/>
        </w:rPr>
        <w:t> </w:t>
      </w:r>
      <w:r w:rsidR="007A1873" w:rsidRPr="0010065F">
        <w:rPr>
          <w:rFonts w:ascii="GHEA Grapalat" w:hAnsi="GHEA Grapalat"/>
          <w:sz w:val="24"/>
          <w:szCs w:val="24"/>
          <w:shd w:val="clear" w:color="auto" w:fill="FFFFFF"/>
          <w:lang w:val="hy-AM"/>
        </w:rPr>
        <w:t>կենդանական ու բուսական աշխարհի, ներառյալ` անտառների ու բնության հատուկ պահպանվող տարածքների</w:t>
      </w:r>
      <w:r w:rsidR="009F0816" w:rsidRPr="0010065F">
        <w:rPr>
          <w:rFonts w:ascii="GHEA Grapalat" w:hAnsi="GHEA Grapalat"/>
          <w:sz w:val="24"/>
          <w:szCs w:val="24"/>
          <w:shd w:val="clear" w:color="auto" w:fill="FFFFFF"/>
          <w:lang w:val="en-US"/>
        </w:rPr>
        <w:t>, ինժեներական ու տրանսպորտային ենթակառուցվածքների</w:t>
      </w:r>
      <w:r w:rsidR="007A1873" w:rsidRPr="0010065F">
        <w:rPr>
          <w:rFonts w:ascii="GHEA Grapalat" w:hAnsi="GHEA Grapalat"/>
          <w:sz w:val="24"/>
          <w:szCs w:val="24"/>
          <w:shd w:val="clear" w:color="auto" w:fill="FFFFFF"/>
          <w:lang w:val="hy-AM"/>
        </w:rPr>
        <w:t xml:space="preserve"> </w:t>
      </w:r>
      <w:r w:rsidR="006E31F1" w:rsidRPr="0010065F">
        <w:rPr>
          <w:rFonts w:ascii="GHEA Grapalat" w:hAnsi="GHEA Grapalat"/>
          <w:sz w:val="24"/>
          <w:szCs w:val="24"/>
          <w:lang w:val="en-US"/>
        </w:rPr>
        <w:t>մասով</w:t>
      </w:r>
      <w:r w:rsidR="00DF0267" w:rsidRPr="0010065F">
        <w:rPr>
          <w:rFonts w:ascii="GHEA Grapalat" w:hAnsi="GHEA Grapalat"/>
          <w:sz w:val="24"/>
          <w:szCs w:val="24"/>
          <w:lang w:val="hy-AM"/>
        </w:rPr>
        <w:t>։</w:t>
      </w:r>
    </w:p>
    <w:p w:rsidR="00226558" w:rsidRPr="0010065F" w:rsidRDefault="00077145"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hAnsi="GHEA Grapalat"/>
          <w:sz w:val="24"/>
          <w:szCs w:val="24"/>
          <w:lang w:val="hy-AM"/>
        </w:rPr>
        <w:t xml:space="preserve"> </w:t>
      </w:r>
      <w:r w:rsidR="009F0816" w:rsidRPr="0010065F">
        <w:rPr>
          <w:rFonts w:ascii="GHEA Grapalat" w:hAnsi="GHEA Grapalat"/>
          <w:kern w:val="36"/>
          <w:lang w:val="hy-AM"/>
        </w:rPr>
        <w:t xml:space="preserve">Ուսանողական քաղաքների և ԲՈՒՀ-երի համալիրների </w:t>
      </w:r>
      <w:r w:rsidR="00252E1D" w:rsidRPr="0010065F">
        <w:rPr>
          <w:rFonts w:ascii="GHEA Grapalat" w:hAnsi="GHEA Grapalat" w:cs="Sylfaen"/>
          <w:lang w:val="hy-AM"/>
        </w:rPr>
        <w:t>ռ</w:t>
      </w:r>
      <w:r w:rsidR="00DF0267" w:rsidRPr="0010065F">
        <w:rPr>
          <w:rFonts w:ascii="GHEA Grapalat" w:hAnsi="GHEA Grapalat" w:cs="Sylfaen"/>
          <w:lang w:val="hy-AM"/>
        </w:rPr>
        <w:t>եկրեացիոն</w:t>
      </w:r>
      <w:r w:rsidR="00DF0267" w:rsidRPr="0010065F">
        <w:rPr>
          <w:rFonts w:ascii="GHEA Grapalat" w:hAnsi="GHEA Grapalat"/>
          <w:lang w:val="hy-AM"/>
        </w:rPr>
        <w:t xml:space="preserve"> </w:t>
      </w:r>
      <w:r w:rsidR="00DF0267" w:rsidRPr="0010065F">
        <w:rPr>
          <w:rFonts w:ascii="GHEA Grapalat" w:hAnsi="GHEA Grapalat" w:cs="Sylfaen"/>
          <w:lang w:val="hy-AM"/>
        </w:rPr>
        <w:t>նշանակության</w:t>
      </w:r>
      <w:r w:rsidR="00DF0267" w:rsidRPr="0010065F">
        <w:rPr>
          <w:rFonts w:ascii="GHEA Grapalat" w:hAnsi="GHEA Grapalat"/>
          <w:lang w:val="hy-AM"/>
        </w:rPr>
        <w:t xml:space="preserve"> </w:t>
      </w:r>
      <w:r w:rsidR="00DF0267" w:rsidRPr="0010065F">
        <w:rPr>
          <w:rFonts w:ascii="GHEA Grapalat" w:hAnsi="GHEA Grapalat" w:cs="Sylfaen"/>
          <w:lang w:val="hy-AM"/>
        </w:rPr>
        <w:t>տարածքներում</w:t>
      </w:r>
      <w:r w:rsidR="00DF0267" w:rsidRPr="0010065F">
        <w:rPr>
          <w:rFonts w:ascii="GHEA Grapalat" w:hAnsi="GHEA Grapalat"/>
          <w:lang w:val="hy-AM"/>
        </w:rPr>
        <w:t xml:space="preserve"> </w:t>
      </w:r>
      <w:r w:rsidR="00DF0267" w:rsidRPr="0010065F">
        <w:rPr>
          <w:rFonts w:ascii="GHEA Grapalat" w:hAnsi="GHEA Grapalat" w:cs="Sylfaen"/>
          <w:lang w:val="hy-AM"/>
        </w:rPr>
        <w:t>համալիր</w:t>
      </w:r>
      <w:r w:rsidR="00DF0267" w:rsidRPr="0010065F">
        <w:rPr>
          <w:rFonts w:ascii="GHEA Grapalat" w:hAnsi="GHEA Grapalat"/>
          <w:lang w:val="hy-AM"/>
        </w:rPr>
        <w:t xml:space="preserve"> </w:t>
      </w:r>
      <w:r w:rsidR="00DF0267" w:rsidRPr="0010065F">
        <w:rPr>
          <w:rFonts w:ascii="GHEA Grapalat" w:hAnsi="GHEA Grapalat" w:cs="Sylfaen"/>
          <w:lang w:val="hy-AM"/>
        </w:rPr>
        <w:t>բարեկարգման</w:t>
      </w:r>
      <w:r w:rsidR="00DF0267" w:rsidRPr="0010065F">
        <w:rPr>
          <w:rFonts w:ascii="GHEA Grapalat" w:hAnsi="GHEA Grapalat"/>
          <w:lang w:val="hy-AM"/>
        </w:rPr>
        <w:t xml:space="preserve"> </w:t>
      </w:r>
      <w:r w:rsidR="00DF0267" w:rsidRPr="0010065F">
        <w:rPr>
          <w:rFonts w:ascii="GHEA Grapalat" w:hAnsi="GHEA Grapalat" w:cs="Sylfaen"/>
          <w:lang w:val="hy-AM"/>
        </w:rPr>
        <w:t>օբյեկտներն</w:t>
      </w:r>
      <w:r w:rsidR="00DF0267" w:rsidRPr="0010065F">
        <w:rPr>
          <w:rFonts w:ascii="GHEA Grapalat" w:hAnsi="GHEA Grapalat"/>
          <w:lang w:val="hy-AM"/>
        </w:rPr>
        <w:t xml:space="preserve"> </w:t>
      </w:r>
      <w:r w:rsidR="00DF0267" w:rsidRPr="0010065F">
        <w:rPr>
          <w:rFonts w:ascii="GHEA Grapalat" w:hAnsi="GHEA Grapalat" w:cs="Sylfaen"/>
          <w:lang w:val="hy-AM"/>
        </w:rPr>
        <w:t>են՝</w:t>
      </w:r>
      <w:r w:rsidR="00DF0267" w:rsidRPr="0010065F">
        <w:rPr>
          <w:rFonts w:ascii="GHEA Grapalat" w:hAnsi="GHEA Grapalat"/>
          <w:lang w:val="hy-AM"/>
        </w:rPr>
        <w:t xml:space="preserve"> </w:t>
      </w:r>
      <w:r w:rsidR="00DF0267" w:rsidRPr="0010065F">
        <w:rPr>
          <w:rFonts w:ascii="GHEA Grapalat" w:hAnsi="GHEA Grapalat" w:cs="Sylfaen"/>
          <w:lang w:val="hy-AM"/>
        </w:rPr>
        <w:t>հանգստի</w:t>
      </w:r>
      <w:r w:rsidR="00DF0267" w:rsidRPr="0010065F">
        <w:rPr>
          <w:rFonts w:ascii="GHEA Grapalat" w:hAnsi="GHEA Grapalat"/>
          <w:lang w:val="hy-AM"/>
        </w:rPr>
        <w:t xml:space="preserve"> </w:t>
      </w:r>
      <w:r w:rsidR="00DF0267" w:rsidRPr="0010065F">
        <w:rPr>
          <w:rFonts w:ascii="GHEA Grapalat" w:hAnsi="GHEA Grapalat" w:cs="Sylfaen"/>
          <w:lang w:val="hy-AM"/>
        </w:rPr>
        <w:t>գոտիները</w:t>
      </w:r>
      <w:r w:rsidR="00DF0267" w:rsidRPr="0010065F">
        <w:rPr>
          <w:rFonts w:ascii="GHEA Grapalat" w:hAnsi="GHEA Grapalat"/>
          <w:lang w:val="hy-AM"/>
        </w:rPr>
        <w:t xml:space="preserve">, </w:t>
      </w:r>
      <w:r w:rsidR="00DF0267" w:rsidRPr="0010065F">
        <w:rPr>
          <w:rFonts w:ascii="GHEA Grapalat" w:hAnsi="GHEA Grapalat"/>
          <w:bCs/>
          <w:lang w:val="hy-AM"/>
        </w:rPr>
        <w:t>զբոսայգիները</w:t>
      </w:r>
      <w:r w:rsidR="00DF0267" w:rsidRPr="0010065F">
        <w:rPr>
          <w:rFonts w:ascii="GHEA Grapalat" w:hAnsi="GHEA Grapalat" w:cs="GHEAGrapalat-Bold"/>
          <w:b/>
          <w:bCs/>
          <w:lang w:val="hy-AM"/>
        </w:rPr>
        <w:t xml:space="preserve"> </w:t>
      </w:r>
      <w:r w:rsidR="00DF0267" w:rsidRPr="0010065F">
        <w:rPr>
          <w:rFonts w:ascii="GHEA Grapalat" w:hAnsi="GHEA Grapalat" w:cs="GHEAGrapalat-Bold"/>
          <w:bCs/>
          <w:lang w:val="hy-AM"/>
        </w:rPr>
        <w:t>(</w:t>
      </w:r>
      <w:r w:rsidR="00DF0267" w:rsidRPr="0010065F">
        <w:rPr>
          <w:rFonts w:ascii="GHEA Grapalat" w:hAnsi="GHEA Grapalat" w:cs="Sylfaen"/>
          <w:lang w:val="hy-AM"/>
        </w:rPr>
        <w:t>պարկերը)</w:t>
      </w:r>
      <w:r w:rsidR="00DF0267" w:rsidRPr="0010065F">
        <w:rPr>
          <w:rFonts w:ascii="GHEA Grapalat" w:hAnsi="GHEA Grapalat"/>
          <w:lang w:val="hy-AM"/>
        </w:rPr>
        <w:t xml:space="preserve">, </w:t>
      </w:r>
      <w:r w:rsidR="00DF0267" w:rsidRPr="0010065F">
        <w:rPr>
          <w:rFonts w:ascii="GHEA Grapalat" w:hAnsi="GHEA Grapalat" w:cs="Sylfaen"/>
          <w:lang w:val="hy-AM"/>
        </w:rPr>
        <w:t>այգիները,</w:t>
      </w:r>
      <w:r w:rsidR="00DF0267" w:rsidRPr="0010065F">
        <w:rPr>
          <w:rFonts w:ascii="GHEA Grapalat" w:hAnsi="GHEA Grapalat"/>
          <w:lang w:val="hy-AM"/>
        </w:rPr>
        <w:t xml:space="preserve"> </w:t>
      </w:r>
      <w:r w:rsidR="00DF0267" w:rsidRPr="0010065F">
        <w:rPr>
          <w:rFonts w:ascii="GHEA Grapalat" w:hAnsi="GHEA Grapalat"/>
          <w:bCs/>
          <w:shd w:val="clear" w:color="auto" w:fill="FFFFFF"/>
          <w:lang w:val="hy-AM"/>
        </w:rPr>
        <w:t>բուլվարները (ճեմելիքները),</w:t>
      </w:r>
      <w:r w:rsidR="00DF0267" w:rsidRPr="0010065F">
        <w:rPr>
          <w:rFonts w:ascii="GHEA Grapalat" w:hAnsi="GHEA Grapalat"/>
          <w:b/>
          <w:bCs/>
          <w:shd w:val="clear" w:color="auto" w:fill="FFFFFF"/>
          <w:lang w:val="hy-AM"/>
        </w:rPr>
        <w:t xml:space="preserve"> </w:t>
      </w:r>
      <w:r w:rsidR="00DF0267" w:rsidRPr="0010065F">
        <w:rPr>
          <w:rFonts w:ascii="GHEA Grapalat" w:hAnsi="GHEA Grapalat" w:cs="Sylfaen"/>
          <w:lang w:val="hy-AM"/>
        </w:rPr>
        <w:t>պուրակները</w:t>
      </w:r>
      <w:r w:rsidR="00DF0267" w:rsidRPr="0010065F">
        <w:rPr>
          <w:rFonts w:ascii="GHEA Grapalat" w:hAnsi="GHEA Grapalat"/>
          <w:lang w:val="hy-AM"/>
        </w:rPr>
        <w:t xml:space="preserve">: </w:t>
      </w:r>
      <w:r w:rsidR="00DF0267" w:rsidRPr="0010065F">
        <w:rPr>
          <w:rFonts w:ascii="GHEA Grapalat" w:hAnsi="GHEA Grapalat" w:cs="Sylfaen"/>
          <w:lang w:val="hy-AM"/>
        </w:rPr>
        <w:t>Այդ</w:t>
      </w:r>
      <w:r w:rsidR="00DF0267" w:rsidRPr="0010065F">
        <w:rPr>
          <w:rFonts w:ascii="GHEA Grapalat" w:hAnsi="GHEA Grapalat"/>
          <w:lang w:val="hy-AM"/>
        </w:rPr>
        <w:t xml:space="preserve"> </w:t>
      </w:r>
      <w:r w:rsidR="00DF0267" w:rsidRPr="0010065F">
        <w:rPr>
          <w:rFonts w:ascii="GHEA Grapalat" w:hAnsi="GHEA Grapalat" w:cs="Sylfaen"/>
          <w:lang w:val="hy-AM"/>
        </w:rPr>
        <w:t>օբյեկտների</w:t>
      </w:r>
      <w:r w:rsidR="00DF0267" w:rsidRPr="0010065F">
        <w:rPr>
          <w:rFonts w:ascii="GHEA Grapalat" w:hAnsi="GHEA Grapalat"/>
          <w:lang w:val="hy-AM"/>
        </w:rPr>
        <w:t xml:space="preserve"> </w:t>
      </w:r>
      <w:r w:rsidR="00DF0267" w:rsidRPr="0010065F">
        <w:rPr>
          <w:rFonts w:ascii="GHEA Grapalat" w:hAnsi="GHEA Grapalat" w:cs="Sylfaen"/>
          <w:lang w:val="hy-AM"/>
        </w:rPr>
        <w:t>համալիր</w:t>
      </w:r>
      <w:r w:rsidR="00DF0267" w:rsidRPr="0010065F">
        <w:rPr>
          <w:rFonts w:ascii="GHEA Grapalat" w:hAnsi="GHEA Grapalat"/>
          <w:lang w:val="hy-AM"/>
        </w:rPr>
        <w:t xml:space="preserve"> </w:t>
      </w:r>
      <w:r w:rsidR="00DF0267" w:rsidRPr="0010065F">
        <w:rPr>
          <w:rFonts w:ascii="GHEA Grapalat" w:hAnsi="GHEA Grapalat" w:cs="Sylfaen"/>
          <w:lang w:val="hy-AM"/>
        </w:rPr>
        <w:t>բարեկարգման</w:t>
      </w:r>
      <w:r w:rsidR="00DF0267" w:rsidRPr="0010065F">
        <w:rPr>
          <w:rFonts w:ascii="GHEA Grapalat" w:hAnsi="GHEA Grapalat"/>
          <w:lang w:val="hy-AM"/>
        </w:rPr>
        <w:t xml:space="preserve"> </w:t>
      </w:r>
      <w:r w:rsidR="00DF0267" w:rsidRPr="0010065F">
        <w:rPr>
          <w:rFonts w:ascii="GHEA Grapalat" w:hAnsi="GHEA Grapalat" w:cs="Sylfaen"/>
          <w:lang w:val="hy-AM"/>
        </w:rPr>
        <w:t>նախագծումը</w:t>
      </w:r>
      <w:r w:rsidR="00DF0267" w:rsidRPr="0010065F">
        <w:rPr>
          <w:rFonts w:ascii="GHEA Grapalat" w:hAnsi="GHEA Grapalat"/>
          <w:lang w:val="hy-AM"/>
        </w:rPr>
        <w:t xml:space="preserve"> </w:t>
      </w:r>
      <w:r w:rsidR="00DF0267" w:rsidRPr="0010065F">
        <w:rPr>
          <w:rFonts w:ascii="GHEA Grapalat" w:hAnsi="GHEA Grapalat" w:cs="Sylfaen"/>
          <w:lang w:val="hy-AM"/>
        </w:rPr>
        <w:t>պետք</w:t>
      </w:r>
      <w:r w:rsidR="00DF0267" w:rsidRPr="0010065F">
        <w:rPr>
          <w:rFonts w:ascii="GHEA Grapalat" w:hAnsi="GHEA Grapalat"/>
          <w:lang w:val="hy-AM"/>
        </w:rPr>
        <w:t xml:space="preserve"> </w:t>
      </w:r>
      <w:r w:rsidR="00DF0267" w:rsidRPr="0010065F">
        <w:rPr>
          <w:rFonts w:ascii="GHEA Grapalat" w:hAnsi="GHEA Grapalat" w:cs="Sylfaen"/>
          <w:lang w:val="hy-AM"/>
        </w:rPr>
        <w:t>է</w:t>
      </w:r>
      <w:r w:rsidR="00DF0267" w:rsidRPr="0010065F">
        <w:rPr>
          <w:rFonts w:ascii="GHEA Grapalat" w:hAnsi="GHEA Grapalat"/>
          <w:lang w:val="hy-AM"/>
        </w:rPr>
        <w:t xml:space="preserve"> </w:t>
      </w:r>
      <w:r w:rsidR="00DF0267" w:rsidRPr="0010065F">
        <w:rPr>
          <w:rFonts w:ascii="GHEA Grapalat" w:hAnsi="GHEA Grapalat" w:cs="Sylfaen"/>
          <w:lang w:val="hy-AM"/>
        </w:rPr>
        <w:t>կատարվի</w:t>
      </w:r>
      <w:r w:rsidR="00DF0267" w:rsidRPr="0010065F">
        <w:rPr>
          <w:rFonts w:ascii="GHEA Grapalat" w:hAnsi="GHEA Grapalat"/>
          <w:lang w:val="hy-AM"/>
        </w:rPr>
        <w:t xml:space="preserve"> </w:t>
      </w:r>
      <w:r w:rsidR="00252E1D" w:rsidRPr="0010065F">
        <w:rPr>
          <w:rFonts w:ascii="GHEA Grapalat" w:hAnsi="GHEA Grapalat"/>
          <w:shd w:val="clear" w:color="auto" w:fill="FFFFFF"/>
          <w:lang w:val="hy-AM"/>
        </w:rPr>
        <w:t>ՀՀ քաղաքաշինության կոմիտեի նախագահի 2022թ.</w:t>
      </w:r>
      <w:r w:rsidR="00252E1D" w:rsidRPr="0010065F">
        <w:rPr>
          <w:rFonts w:ascii="GHEA Grapalat" w:hAnsi="GHEA Grapalat" w:cs="Calibri"/>
          <w:shd w:val="clear" w:color="auto" w:fill="FFFFFF"/>
          <w:lang w:val="hy-AM"/>
        </w:rPr>
        <w:t xml:space="preserve"> </w:t>
      </w:r>
      <w:r w:rsidR="00252E1D" w:rsidRPr="0010065F">
        <w:rPr>
          <w:rFonts w:ascii="Calibri" w:hAnsi="Calibri" w:cs="Calibri"/>
          <w:shd w:val="clear" w:color="auto" w:fill="FFFFFF"/>
          <w:lang w:val="hy-AM"/>
        </w:rPr>
        <w:t> </w:t>
      </w:r>
      <w:r w:rsidR="00252E1D" w:rsidRPr="0010065F">
        <w:rPr>
          <w:rFonts w:ascii="GHEA Grapalat" w:hAnsi="GHEA Grapalat"/>
          <w:shd w:val="clear" w:color="auto" w:fill="FFFFFF"/>
          <w:lang w:val="hy-AM"/>
        </w:rPr>
        <w:t>հունիսի 21-ի</w:t>
      </w:r>
      <w:r w:rsidR="00252E1D" w:rsidRPr="0010065F">
        <w:rPr>
          <w:rFonts w:ascii="GHEA Grapalat" w:hAnsi="GHEA Grapalat" w:cs="Sylfaen"/>
          <w:b/>
          <w:lang w:val="hy-AM"/>
        </w:rPr>
        <w:t xml:space="preserve"> </w:t>
      </w:r>
      <w:r w:rsidR="00252E1D" w:rsidRPr="0010065F">
        <w:rPr>
          <w:rFonts w:ascii="GHEA Grapalat" w:hAnsi="GHEA Grapalat"/>
          <w:lang w:val="hy-AM"/>
        </w:rPr>
        <w:t>N</w:t>
      </w:r>
      <w:r w:rsidR="00252E1D" w:rsidRPr="0010065F">
        <w:rPr>
          <w:rFonts w:ascii="GHEA Grapalat" w:hAnsi="GHEA Grapalat"/>
          <w:shd w:val="clear" w:color="auto" w:fill="FFFFFF"/>
          <w:lang w:val="hy-AM"/>
        </w:rPr>
        <w:t xml:space="preserve">12-Ն հրամանով </w:t>
      </w:r>
      <w:r w:rsidR="00252E1D" w:rsidRPr="0010065F">
        <w:rPr>
          <w:rFonts w:ascii="GHEA Grapalat" w:hAnsi="GHEA Grapalat"/>
          <w:shd w:val="clear" w:color="auto" w:fill="FFFFFF"/>
          <w:lang w:val="hy-AM"/>
        </w:rPr>
        <w:lastRenderedPageBreak/>
        <w:t>հաստատված ՀՀՇՆ 30-02-2022 «Տարածքի բարեկարգում» շինարարական նորմերի</w:t>
      </w:r>
      <w:r w:rsidR="009F0816" w:rsidRPr="0010065F">
        <w:rPr>
          <w:rFonts w:ascii="GHEA Grapalat" w:hAnsi="GHEA Grapalat"/>
          <w:shd w:val="clear" w:color="auto" w:fill="FFFFFF"/>
          <w:lang w:val="en-US"/>
        </w:rPr>
        <w:t>ն</w:t>
      </w:r>
      <w:r w:rsidR="00252E1D" w:rsidRPr="0010065F">
        <w:rPr>
          <w:rFonts w:ascii="GHEA Grapalat" w:hAnsi="GHEA Grapalat"/>
          <w:shd w:val="clear" w:color="auto" w:fill="FFFFFF"/>
          <w:lang w:val="hy-AM"/>
        </w:rPr>
        <w:t xml:space="preserve"> </w:t>
      </w:r>
      <w:r w:rsidR="00DF0267" w:rsidRPr="0010065F">
        <w:rPr>
          <w:rFonts w:ascii="GHEA Grapalat" w:hAnsi="GHEA Grapalat" w:cs="Sylfaen"/>
          <w:lang w:val="hy-AM"/>
        </w:rPr>
        <w:t>համապատասխան</w:t>
      </w:r>
      <w:r w:rsidR="00DF0267" w:rsidRPr="0010065F">
        <w:rPr>
          <w:rFonts w:ascii="GHEA Grapalat" w:hAnsi="GHEA Grapalat"/>
          <w:lang w:val="hy-AM"/>
        </w:rPr>
        <w:t>:</w:t>
      </w:r>
    </w:p>
    <w:p w:rsidR="00226558" w:rsidRPr="0010065F" w:rsidRDefault="00747339"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hAnsi="GHEA Grapalat" w:cs="Times New Roman"/>
          <w:kern w:val="36"/>
          <w:sz w:val="24"/>
          <w:szCs w:val="24"/>
          <w:lang w:val="hy-AM" w:eastAsia="ru-RU"/>
        </w:rPr>
        <w:t xml:space="preserve">Ուսանողական քաղաքների և ԲՈՒՀ-երի համալիրների </w:t>
      </w:r>
      <w:r w:rsidR="00226558" w:rsidRPr="0010065F">
        <w:rPr>
          <w:rFonts w:ascii="GHEA Grapalat" w:hAnsi="GHEA Grapalat" w:cs="Times New Roman"/>
          <w:sz w:val="24"/>
          <w:szCs w:val="24"/>
          <w:lang w:val="hy-AM" w:eastAsia="ru-RU"/>
        </w:rPr>
        <w:t xml:space="preserve">կառուցման, վերակառուցման, հիմնանորոգման, արդիականացման, </w:t>
      </w:r>
      <w:r w:rsidRPr="0010065F">
        <w:rPr>
          <w:rFonts w:ascii="GHEA Grapalat" w:hAnsi="GHEA Grapalat" w:cs="Times New Roman"/>
          <w:sz w:val="24"/>
          <w:szCs w:val="24"/>
          <w:lang w:eastAsia="ru-RU"/>
        </w:rPr>
        <w:t xml:space="preserve">ընդլայնման, </w:t>
      </w:r>
      <w:r w:rsidR="00226558" w:rsidRPr="0010065F">
        <w:rPr>
          <w:rFonts w:ascii="GHEA Grapalat" w:hAnsi="GHEA Grapalat" w:cs="Times New Roman"/>
          <w:sz w:val="24"/>
          <w:szCs w:val="24"/>
          <w:lang w:val="hy-AM" w:eastAsia="ru-RU"/>
        </w:rPr>
        <w:t>ինչպես նաև տարածքի բարեկարգման աշխատանքներն անհրաժեշտ է իրականացնել հաշվի առնելով կլիմայի փոփոխության հետ հարմարվողականության միջոցառումների պարտադիր կատարման</w:t>
      </w:r>
      <w:r w:rsidR="00896C7A" w:rsidRPr="0010065F">
        <w:rPr>
          <w:rFonts w:ascii="GHEA Grapalat" w:hAnsi="GHEA Grapalat" w:cs="Times New Roman"/>
          <w:sz w:val="24"/>
          <w:szCs w:val="24"/>
          <w:lang w:val="hy-AM" w:eastAsia="ru-RU"/>
        </w:rPr>
        <w:t xml:space="preserve"> </w:t>
      </w:r>
      <w:r w:rsidR="00226558" w:rsidRPr="0010065F">
        <w:rPr>
          <w:rFonts w:ascii="GHEA Grapalat" w:hAnsi="GHEA Grapalat" w:cs="Times New Roman"/>
          <w:sz w:val="24"/>
          <w:szCs w:val="24"/>
          <w:lang w:val="hy-AM" w:eastAsia="ru-RU"/>
        </w:rPr>
        <w:t>անհրաժեշտությունը՝ նախապատվությունը տալով կանաչապատման համալիր միջոցառումներին, ՀՀ տարածքին բնորոշ ծառերի տնկարկին, բուսական ծածկույթին և բուսական պատնեշ-ցանկապատերին, ջրամատակարարման և ջրահեռացման, էներգախնայող և էներգաարդյունավետ համակարգերի, տարածքի, մայթերի, անցուղիների ասֆալտբետոնե ծածկույթի փոխարեն սալապատման աշխատանքների նախատեսմանը, մարդկանց կյանքի համար անվտանգ (այդ թվում բարձրորակ) շինարարական նյութերի օգտագործմանը և շինարարական արտադրության պատշաճ կազմակերպմանը, շրջակա բարենպաստ միջավայրի պահպանմանն ու ստեղծմանը՝ համաձայն ՀՀ կառավարութ</w:t>
      </w:r>
      <w:r w:rsidR="00BC037E" w:rsidRPr="0010065F">
        <w:rPr>
          <w:rFonts w:ascii="GHEA Grapalat" w:hAnsi="GHEA Grapalat" w:cs="Times New Roman"/>
          <w:sz w:val="24"/>
          <w:szCs w:val="24"/>
          <w:lang w:val="hy-AM" w:eastAsia="ru-RU"/>
        </w:rPr>
        <w:t>յան 2021թ</w:t>
      </w:r>
      <w:r w:rsidRPr="0010065F">
        <w:rPr>
          <w:rFonts w:ascii="GHEA Grapalat" w:hAnsi="GHEA Grapalat" w:cs="Times New Roman"/>
          <w:sz w:val="24"/>
          <w:szCs w:val="24"/>
          <w:lang w:eastAsia="ru-RU"/>
        </w:rPr>
        <w:t>վականւ</w:t>
      </w:r>
      <w:r w:rsidR="00BC037E" w:rsidRPr="0010065F">
        <w:rPr>
          <w:rFonts w:ascii="GHEA Grapalat" w:hAnsi="GHEA Grapalat" w:cs="Times New Roman"/>
          <w:sz w:val="24"/>
          <w:szCs w:val="24"/>
          <w:lang w:val="hy-AM" w:eastAsia="ru-RU"/>
        </w:rPr>
        <w:t xml:space="preserve">  մայիսի 13-ի </w:t>
      </w:r>
      <w:r w:rsidR="00BC037E" w:rsidRPr="0010065F">
        <w:rPr>
          <w:rFonts w:ascii="GHEA Grapalat" w:hAnsi="GHEA Grapalat"/>
          <w:color w:val="000000"/>
          <w:sz w:val="24"/>
          <w:szCs w:val="24"/>
          <w:shd w:val="clear" w:color="auto" w:fill="FFFFFF"/>
          <w:lang w:val="hy-AM"/>
        </w:rPr>
        <w:t>«Կլիմայի փոփոխության հարմարվողականության ազգային գործողությունների ծրագիրը և 2021-2025 թվականների միջոցառումների ցանկը</w:t>
      </w:r>
      <w:r w:rsidR="008773D8" w:rsidRPr="0010065F">
        <w:rPr>
          <w:rFonts w:ascii="GHEA Grapalat" w:hAnsi="GHEA Grapalat"/>
          <w:color w:val="000000"/>
          <w:sz w:val="24"/>
          <w:szCs w:val="24"/>
          <w:shd w:val="clear" w:color="auto" w:fill="FFFFFF"/>
          <w:lang w:val="hy-AM"/>
        </w:rPr>
        <w:t xml:space="preserve"> հաստատելու մասին»</w:t>
      </w:r>
      <w:r w:rsidR="00BC037E" w:rsidRPr="0010065F">
        <w:rPr>
          <w:rFonts w:ascii="Calibri" w:hAnsi="Calibri" w:cs="Calibri"/>
          <w:color w:val="000000"/>
          <w:sz w:val="24"/>
          <w:szCs w:val="24"/>
          <w:shd w:val="clear" w:color="auto" w:fill="FFFFFF"/>
          <w:lang w:val="hy-AM"/>
        </w:rPr>
        <w:t> </w:t>
      </w:r>
      <w:r w:rsidR="00BC037E" w:rsidRPr="0010065F">
        <w:rPr>
          <w:rFonts w:ascii="GHEA Grapalat" w:hAnsi="GHEA Grapalat" w:cs="Times New Roman"/>
          <w:sz w:val="24"/>
          <w:szCs w:val="24"/>
          <w:lang w:val="hy-AM" w:eastAsia="ru-RU"/>
        </w:rPr>
        <w:t xml:space="preserve"> N</w:t>
      </w:r>
      <w:r w:rsidR="00226558" w:rsidRPr="0010065F">
        <w:rPr>
          <w:rFonts w:ascii="GHEA Grapalat" w:hAnsi="GHEA Grapalat" w:cs="Times New Roman"/>
          <w:sz w:val="24"/>
          <w:szCs w:val="24"/>
          <w:lang w:val="hy-AM" w:eastAsia="ru-RU"/>
        </w:rPr>
        <w:t>749-Լ</w:t>
      </w:r>
      <w:r w:rsidR="00896C7A" w:rsidRPr="0010065F">
        <w:rPr>
          <w:rFonts w:ascii="GHEA Grapalat" w:hAnsi="GHEA Grapalat" w:cs="Times New Roman"/>
          <w:sz w:val="24"/>
          <w:szCs w:val="24"/>
          <w:lang w:val="hy-AM" w:eastAsia="ru-RU"/>
        </w:rPr>
        <w:t xml:space="preserve"> որոշմամբ հաստատված պահանջների:</w:t>
      </w:r>
    </w:p>
    <w:p w:rsidR="007A1873" w:rsidRPr="0010065F" w:rsidRDefault="00747339"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36"/>
          <w:sz w:val="24"/>
          <w:szCs w:val="24"/>
          <w:lang w:val="hy-AM" w:eastAsia="ru-RU"/>
        </w:rPr>
        <w:t xml:space="preserve">Ուսանողական քաղաքների և ԲՈՒՀ-երի համալիրների </w:t>
      </w:r>
      <w:r w:rsidR="002C0EB6" w:rsidRPr="0010065F">
        <w:rPr>
          <w:rFonts w:ascii="GHEA Grapalat" w:eastAsia="Times New Roman" w:hAnsi="GHEA Grapalat" w:cs="Times New Roman"/>
          <w:kern w:val="36"/>
          <w:sz w:val="24"/>
          <w:szCs w:val="24"/>
          <w:lang w:val="en-US" w:eastAsia="ru-RU"/>
        </w:rPr>
        <w:t xml:space="preserve">կառուցման </w:t>
      </w:r>
      <w:r w:rsidRPr="0010065F">
        <w:rPr>
          <w:rFonts w:ascii="GHEA Grapalat" w:eastAsia="Times New Roman" w:hAnsi="GHEA Grapalat" w:cs="Times New Roman"/>
          <w:kern w:val="36"/>
          <w:sz w:val="24"/>
          <w:szCs w:val="24"/>
          <w:lang w:val="en-US" w:eastAsia="ru-RU"/>
        </w:rPr>
        <w:t>համար հատկացվ</w:t>
      </w:r>
      <w:r w:rsidR="002C0EB6" w:rsidRPr="0010065F">
        <w:rPr>
          <w:rFonts w:ascii="GHEA Grapalat" w:eastAsia="Times New Roman" w:hAnsi="GHEA Grapalat" w:cs="Times New Roman"/>
          <w:kern w:val="36"/>
          <w:sz w:val="24"/>
          <w:szCs w:val="24"/>
          <w:lang w:val="en-US" w:eastAsia="ru-RU"/>
        </w:rPr>
        <w:t>ող</w:t>
      </w:r>
      <w:r w:rsidRPr="0010065F">
        <w:rPr>
          <w:rFonts w:ascii="GHEA Grapalat" w:eastAsia="Times New Roman" w:hAnsi="GHEA Grapalat" w:cs="Times New Roman"/>
          <w:kern w:val="36"/>
          <w:sz w:val="24"/>
          <w:szCs w:val="24"/>
          <w:lang w:val="en-US" w:eastAsia="ru-RU"/>
        </w:rPr>
        <w:t xml:space="preserve"> </w:t>
      </w:r>
      <w:r w:rsidR="002F3038" w:rsidRPr="0010065F">
        <w:rPr>
          <w:rFonts w:ascii="GHEA Grapalat" w:eastAsia="Times New Roman" w:hAnsi="GHEA Grapalat" w:cs="Times New Roman"/>
          <w:kern w:val="36"/>
          <w:sz w:val="24"/>
          <w:szCs w:val="24"/>
          <w:lang w:val="hy-AM" w:eastAsia="ru-RU"/>
        </w:rPr>
        <w:t xml:space="preserve"> տարածքում </w:t>
      </w:r>
      <w:r w:rsidR="002F3038" w:rsidRPr="0010065F">
        <w:rPr>
          <w:rFonts w:ascii="GHEA Grapalat" w:hAnsi="GHEA Grapalat"/>
          <w:sz w:val="24"/>
          <w:szCs w:val="24"/>
          <w:shd w:val="clear" w:color="auto" w:fill="FFFFFF"/>
          <w:lang w:val="hy-AM"/>
        </w:rPr>
        <w:t>պատմության և մշակույթի անշարժ հուշարձանների</w:t>
      </w:r>
      <w:r w:rsidR="007A1873" w:rsidRPr="0010065F">
        <w:rPr>
          <w:rFonts w:ascii="GHEA Grapalat" w:hAnsi="GHEA Grapalat"/>
          <w:sz w:val="24"/>
          <w:szCs w:val="24"/>
          <w:shd w:val="clear" w:color="auto" w:fill="FFFFFF"/>
          <w:lang w:val="hy-AM"/>
        </w:rPr>
        <w:t>, ինչպես նաև</w:t>
      </w:r>
      <w:r w:rsidR="002F3038" w:rsidRPr="0010065F">
        <w:rPr>
          <w:rFonts w:ascii="GHEA Grapalat" w:hAnsi="GHEA Grapalat"/>
          <w:sz w:val="24"/>
          <w:szCs w:val="24"/>
          <w:shd w:val="clear" w:color="auto" w:fill="FFFFFF"/>
          <w:lang w:val="hy-AM"/>
        </w:rPr>
        <w:t xml:space="preserve"> </w:t>
      </w:r>
      <w:r w:rsidR="007A1873" w:rsidRPr="0010065F">
        <w:rPr>
          <w:rFonts w:ascii="GHEA Grapalat" w:hAnsi="GHEA Grapalat"/>
          <w:sz w:val="24"/>
          <w:szCs w:val="24"/>
          <w:lang w:val="hy-AM"/>
        </w:rPr>
        <w:t xml:space="preserve">բնության հուշարձանների </w:t>
      </w:r>
      <w:r w:rsidR="002F3038" w:rsidRPr="0010065F">
        <w:rPr>
          <w:rFonts w:ascii="GHEA Grapalat" w:hAnsi="GHEA Grapalat"/>
          <w:sz w:val="24"/>
          <w:szCs w:val="24"/>
          <w:shd w:val="clear" w:color="auto" w:fill="FFFFFF"/>
          <w:lang w:val="hy-AM"/>
        </w:rPr>
        <w:t xml:space="preserve">առկայության </w:t>
      </w:r>
      <w:r w:rsidR="00077145" w:rsidRPr="0010065F">
        <w:rPr>
          <w:rFonts w:ascii="GHEA Grapalat" w:eastAsia="Times New Roman" w:hAnsi="GHEA Grapalat" w:cs="Times New Roman"/>
          <w:kern w:val="36"/>
          <w:sz w:val="24"/>
          <w:szCs w:val="24"/>
          <w:lang w:val="hy-AM" w:eastAsia="ru-RU"/>
        </w:rPr>
        <w:t xml:space="preserve"> դեպքում պետք</w:t>
      </w:r>
      <w:r w:rsidR="002F3038" w:rsidRPr="0010065F">
        <w:rPr>
          <w:rFonts w:ascii="GHEA Grapalat" w:eastAsia="Times New Roman" w:hAnsi="GHEA Grapalat" w:cs="Times New Roman"/>
          <w:kern w:val="36"/>
          <w:sz w:val="24"/>
          <w:szCs w:val="24"/>
          <w:lang w:val="hy-AM" w:eastAsia="ru-RU"/>
        </w:rPr>
        <w:t xml:space="preserve"> է ղեկավարվել</w:t>
      </w:r>
      <w:r w:rsidR="002F3038" w:rsidRPr="0010065F">
        <w:rPr>
          <w:rFonts w:ascii="GHEA Grapalat" w:hAnsi="GHEA Grapalat"/>
          <w:sz w:val="24"/>
          <w:szCs w:val="24"/>
          <w:shd w:val="clear" w:color="auto" w:fill="FFFFFF"/>
          <w:lang w:val="hy-AM"/>
        </w:rPr>
        <w:t xml:space="preserve"> «Պատմության և մշակույթի անշարժ հուշարձանների </w:t>
      </w:r>
      <w:r w:rsidR="002F3038" w:rsidRPr="0010065F">
        <w:rPr>
          <w:rFonts w:ascii="Calibri" w:hAnsi="Calibri" w:cs="Calibri"/>
          <w:sz w:val="24"/>
          <w:szCs w:val="24"/>
          <w:shd w:val="clear" w:color="auto" w:fill="FFFFFF"/>
          <w:lang w:val="hy-AM"/>
        </w:rPr>
        <w:t> </w:t>
      </w:r>
      <w:r w:rsidR="002F3038" w:rsidRPr="0010065F">
        <w:rPr>
          <w:rFonts w:ascii="GHEA Grapalat" w:hAnsi="GHEA Grapalat"/>
          <w:sz w:val="24"/>
          <w:szCs w:val="24"/>
          <w:shd w:val="clear" w:color="auto" w:fill="FFFFFF"/>
          <w:lang w:val="hy-AM"/>
        </w:rPr>
        <w:t>ու պատմական միջավայրի պահպանության և օգտագործման մասին» Հայաստանի Հանրապետության օրենքի</w:t>
      </w:r>
      <w:r w:rsidR="00534565" w:rsidRPr="0010065F">
        <w:rPr>
          <w:rFonts w:ascii="GHEA Grapalat" w:hAnsi="GHEA Grapalat"/>
          <w:sz w:val="24"/>
          <w:szCs w:val="24"/>
          <w:shd w:val="clear" w:color="auto" w:fill="FFFFFF"/>
          <w:lang w:val="hy-AM"/>
        </w:rPr>
        <w:t>,</w:t>
      </w:r>
      <w:r w:rsidR="002F3038" w:rsidRPr="0010065F">
        <w:rPr>
          <w:rFonts w:ascii="GHEA Grapalat" w:hAnsi="GHEA Grapalat"/>
          <w:sz w:val="24"/>
          <w:szCs w:val="24"/>
          <w:shd w:val="clear" w:color="auto" w:fill="FFFFFF"/>
          <w:lang w:val="hy-AM"/>
        </w:rPr>
        <w:t xml:space="preserve"> ՀՀ կառավարության</w:t>
      </w:r>
      <w:r w:rsidR="00534565" w:rsidRPr="0010065F">
        <w:rPr>
          <w:rFonts w:ascii="GHEA Grapalat" w:hAnsi="GHEA Grapalat"/>
          <w:sz w:val="24"/>
          <w:szCs w:val="24"/>
          <w:shd w:val="clear" w:color="auto" w:fill="FFFFFF"/>
          <w:lang w:val="hy-AM"/>
        </w:rPr>
        <w:t xml:space="preserve"> </w:t>
      </w:r>
      <w:r w:rsidR="00DF0267" w:rsidRPr="0010065F">
        <w:rPr>
          <w:rFonts w:ascii="GHEA Grapalat" w:hAnsi="GHEA Grapalat"/>
          <w:sz w:val="24"/>
          <w:szCs w:val="24"/>
          <w:shd w:val="clear" w:color="auto" w:fill="FFFFFF"/>
          <w:lang w:val="hy-AM"/>
        </w:rPr>
        <w:t>2002թ</w:t>
      </w:r>
      <w:r w:rsidR="0010065F">
        <w:rPr>
          <w:rFonts w:ascii="GHEA Grapalat" w:hAnsi="GHEA Grapalat"/>
          <w:sz w:val="24"/>
          <w:szCs w:val="24"/>
          <w:shd w:val="clear" w:color="auto" w:fill="FFFFFF"/>
          <w:lang w:val="en-US"/>
        </w:rPr>
        <w:t>վականի</w:t>
      </w:r>
      <w:r w:rsidR="00DF0267" w:rsidRPr="0010065F">
        <w:rPr>
          <w:rFonts w:ascii="GHEA Grapalat" w:hAnsi="GHEA Grapalat"/>
          <w:sz w:val="24"/>
          <w:szCs w:val="24"/>
          <w:shd w:val="clear" w:color="auto" w:fill="FFFFFF"/>
          <w:lang w:val="hy-AM"/>
        </w:rPr>
        <w:t xml:space="preserve"> ապրիլի 20-ի </w:t>
      </w:r>
      <w:r w:rsidR="002F3038" w:rsidRPr="0010065F">
        <w:rPr>
          <w:rFonts w:ascii="GHEA Grapalat" w:hAnsi="GHEA Grapalat"/>
          <w:sz w:val="24"/>
          <w:szCs w:val="24"/>
          <w:shd w:val="clear" w:color="auto" w:fill="FFFFFF"/>
          <w:lang w:val="hy-AM"/>
        </w:rPr>
        <w:t>«Պատմության և մշակույթի անշարժ հուշարձանների պետական հաշվառման, ուսումնասիրման, պահպանության, ամրակայման,</w:t>
      </w:r>
      <w:r w:rsidR="002F3038" w:rsidRPr="0010065F">
        <w:rPr>
          <w:rFonts w:ascii="Calibri" w:hAnsi="Calibri" w:cs="Calibri"/>
          <w:sz w:val="24"/>
          <w:szCs w:val="24"/>
          <w:shd w:val="clear" w:color="auto" w:fill="FFFFFF"/>
          <w:lang w:val="hy-AM"/>
        </w:rPr>
        <w:t> </w:t>
      </w:r>
      <w:r w:rsidR="002F3038" w:rsidRPr="0010065F">
        <w:rPr>
          <w:rFonts w:ascii="GHEA Grapalat" w:hAnsi="GHEA Grapalat"/>
          <w:sz w:val="24"/>
          <w:szCs w:val="24"/>
          <w:shd w:val="clear" w:color="auto" w:fill="FFFFFF"/>
          <w:lang w:val="hy-AM"/>
        </w:rPr>
        <w:t>նորոգման, վերականգնման և օգտագործման կարգը հաստատելու մասին» N438</w:t>
      </w:r>
      <w:r w:rsidR="00DF0267" w:rsidRPr="0010065F">
        <w:rPr>
          <w:rFonts w:ascii="GHEA Grapalat" w:hAnsi="GHEA Grapalat"/>
          <w:sz w:val="24"/>
          <w:szCs w:val="24"/>
          <w:shd w:val="clear" w:color="auto" w:fill="FFFFFF"/>
          <w:lang w:val="hy-AM"/>
        </w:rPr>
        <w:t xml:space="preserve"> որոշման </w:t>
      </w:r>
      <w:r w:rsidR="00534565" w:rsidRPr="0010065F">
        <w:rPr>
          <w:rFonts w:ascii="GHEA Grapalat" w:hAnsi="GHEA Grapalat"/>
          <w:sz w:val="24"/>
          <w:szCs w:val="24"/>
          <w:shd w:val="clear" w:color="auto" w:fill="FFFFFF"/>
          <w:lang w:val="hy-AM"/>
        </w:rPr>
        <w:t xml:space="preserve">և </w:t>
      </w:r>
      <w:r w:rsidR="007A1873" w:rsidRPr="0010065F">
        <w:rPr>
          <w:rFonts w:ascii="GHEA Grapalat" w:hAnsi="GHEA Grapalat"/>
          <w:sz w:val="24"/>
          <w:szCs w:val="24"/>
          <w:lang w:val="hy-AM"/>
        </w:rPr>
        <w:t xml:space="preserve">«Բնության հատուկ պահպանվող տարածքների մասին» </w:t>
      </w:r>
      <w:r w:rsidR="00534565" w:rsidRPr="0010065F">
        <w:rPr>
          <w:rFonts w:ascii="GHEA Grapalat" w:hAnsi="GHEA Grapalat"/>
          <w:sz w:val="24"/>
          <w:szCs w:val="24"/>
          <w:shd w:val="clear" w:color="auto" w:fill="FFFFFF"/>
          <w:lang w:val="hy-AM"/>
        </w:rPr>
        <w:t xml:space="preserve">Հայաստանի Հանրապետության </w:t>
      </w:r>
      <w:r w:rsidR="007A1873" w:rsidRPr="0010065F">
        <w:rPr>
          <w:rFonts w:ascii="GHEA Grapalat" w:hAnsi="GHEA Grapalat"/>
          <w:sz w:val="24"/>
          <w:szCs w:val="24"/>
          <w:lang w:val="hy-AM"/>
        </w:rPr>
        <w:t>օրեն</w:t>
      </w:r>
      <w:r w:rsidR="00534565" w:rsidRPr="0010065F">
        <w:rPr>
          <w:rFonts w:ascii="GHEA Grapalat" w:hAnsi="GHEA Grapalat"/>
          <w:sz w:val="24"/>
          <w:szCs w:val="24"/>
          <w:lang w:val="hy-AM"/>
        </w:rPr>
        <w:t>քի</w:t>
      </w:r>
      <w:r w:rsidR="00534565" w:rsidRPr="0010065F">
        <w:rPr>
          <w:rFonts w:ascii="GHEA Grapalat" w:hAnsi="GHEA Grapalat"/>
          <w:sz w:val="24"/>
          <w:szCs w:val="24"/>
          <w:shd w:val="clear" w:color="auto" w:fill="FFFFFF"/>
          <w:lang w:val="hy-AM"/>
        </w:rPr>
        <w:t xml:space="preserve"> պահանջներով:</w:t>
      </w:r>
      <w:r w:rsidR="002C0EB6" w:rsidRPr="0010065F">
        <w:rPr>
          <w:rFonts w:ascii="GHEA Grapalat" w:hAnsi="GHEA Grapalat"/>
          <w:sz w:val="24"/>
          <w:szCs w:val="24"/>
          <w:shd w:val="clear" w:color="auto" w:fill="FFFFFF"/>
          <w:lang w:val="en-US"/>
        </w:rPr>
        <w:t xml:space="preserve"> Ընտրված տարածքները պետք է համալրվեն ինժեներական և </w:t>
      </w:r>
      <w:r w:rsidR="002C0EB6" w:rsidRPr="0010065F">
        <w:rPr>
          <w:rFonts w:ascii="GHEA Grapalat" w:hAnsi="GHEA Grapalat"/>
          <w:sz w:val="24"/>
          <w:szCs w:val="24"/>
          <w:shd w:val="clear" w:color="auto" w:fill="FFFFFF"/>
          <w:lang w:val="en-US"/>
        </w:rPr>
        <w:lastRenderedPageBreak/>
        <w:t>տրանսպորտային ենթակառուցվածքներով և ըստ անհրաժեշտության ենթարկվեն համալիր կանաչապատման:</w:t>
      </w:r>
    </w:p>
    <w:p w:rsidR="008D6F81" w:rsidRPr="0010065F" w:rsidRDefault="008D6F81"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36"/>
          <w:sz w:val="24"/>
          <w:szCs w:val="24"/>
          <w:lang w:val="hy-AM" w:eastAsia="ru-RU"/>
        </w:rPr>
        <w:t xml:space="preserve">Ուսանողական քաղաքների և ԲՈՒՀ-երի համալիրների </w:t>
      </w:r>
      <w:r w:rsidR="004C01AA" w:rsidRPr="0010065F">
        <w:rPr>
          <w:rFonts w:ascii="GHEA Grapalat" w:hAnsi="GHEA Grapalat"/>
          <w:sz w:val="24"/>
          <w:szCs w:val="24"/>
          <w:shd w:val="clear" w:color="auto" w:fill="FFFFFF"/>
          <w:lang w:val="hy-AM"/>
        </w:rPr>
        <w:t>շենքեր</w:t>
      </w:r>
      <w:r w:rsidRPr="0010065F">
        <w:rPr>
          <w:rFonts w:ascii="GHEA Grapalat" w:hAnsi="GHEA Grapalat"/>
          <w:sz w:val="24"/>
          <w:szCs w:val="24"/>
          <w:shd w:val="clear" w:color="auto" w:fill="FFFFFF"/>
          <w:lang w:val="en-US"/>
        </w:rPr>
        <w:t>ն ու</w:t>
      </w:r>
      <w:r w:rsidR="003A749C" w:rsidRPr="0010065F">
        <w:rPr>
          <w:rFonts w:ascii="GHEA Grapalat" w:hAnsi="GHEA Grapalat"/>
          <w:sz w:val="24"/>
          <w:szCs w:val="24"/>
          <w:shd w:val="clear" w:color="auto" w:fill="FFFFFF"/>
          <w:lang w:val="hy-AM"/>
        </w:rPr>
        <w:t xml:space="preserve"> շինությունները  </w:t>
      </w:r>
      <w:r w:rsidR="004C01AA" w:rsidRPr="0010065F">
        <w:rPr>
          <w:rFonts w:ascii="GHEA Grapalat" w:hAnsi="GHEA Grapalat"/>
          <w:sz w:val="24"/>
          <w:szCs w:val="24"/>
          <w:shd w:val="clear" w:color="auto" w:fill="FFFFFF"/>
          <w:lang w:val="hy-AM"/>
        </w:rPr>
        <w:t xml:space="preserve">պետք է </w:t>
      </w:r>
      <w:r w:rsidR="003A749C" w:rsidRPr="0010065F">
        <w:rPr>
          <w:rFonts w:ascii="GHEA Grapalat" w:hAnsi="GHEA Grapalat"/>
          <w:sz w:val="24"/>
          <w:szCs w:val="24"/>
          <w:shd w:val="clear" w:color="auto" w:fill="FFFFFF"/>
          <w:lang w:val="hy-AM"/>
        </w:rPr>
        <w:t>նախագծվեն</w:t>
      </w:r>
      <w:r w:rsidR="004C01AA" w:rsidRPr="0010065F">
        <w:rPr>
          <w:rFonts w:ascii="GHEA Grapalat" w:hAnsi="GHEA Grapalat"/>
          <w:sz w:val="24"/>
          <w:szCs w:val="24"/>
          <w:shd w:val="clear" w:color="auto" w:fill="FFFFFF"/>
          <w:lang w:val="hy-AM"/>
        </w:rPr>
        <w:t xml:space="preserve"> հաշվի առնելով </w:t>
      </w:r>
      <w:r w:rsidRPr="0010065F">
        <w:rPr>
          <w:rFonts w:ascii="GHEA Grapalat" w:hAnsi="GHEA Grapalat"/>
          <w:sz w:val="24"/>
          <w:szCs w:val="24"/>
          <w:shd w:val="clear" w:color="auto" w:fill="FFFFFF"/>
          <w:lang w:val="en-US"/>
        </w:rPr>
        <w:t xml:space="preserve">հաշմանդամություն ունեցող անձանց համար </w:t>
      </w:r>
      <w:r w:rsidR="004C01AA" w:rsidRPr="0010065F">
        <w:rPr>
          <w:rFonts w:ascii="GHEA Grapalat" w:hAnsi="GHEA Grapalat"/>
          <w:sz w:val="24"/>
          <w:szCs w:val="24"/>
          <w:shd w:val="clear" w:color="auto" w:fill="FFFFFF"/>
          <w:lang w:val="hy-AM"/>
        </w:rPr>
        <w:t xml:space="preserve"> մատչելիության </w:t>
      </w:r>
      <w:r w:rsidR="00D35795" w:rsidRPr="0010065F">
        <w:rPr>
          <w:rFonts w:ascii="GHEA Grapalat" w:hAnsi="GHEA Grapalat"/>
          <w:sz w:val="24"/>
          <w:szCs w:val="24"/>
          <w:shd w:val="clear" w:color="auto" w:fill="FFFFFF"/>
          <w:lang w:val="hy-AM"/>
        </w:rPr>
        <w:t xml:space="preserve">ապահովման խնդիրները՝ </w:t>
      </w:r>
      <w:r w:rsidR="00B03CA7" w:rsidRPr="0010065F">
        <w:rPr>
          <w:rStyle w:val="Strong"/>
          <w:rFonts w:ascii="GHEA Grapalat" w:hAnsi="GHEA Grapalat"/>
          <w:b w:val="0"/>
          <w:sz w:val="24"/>
          <w:szCs w:val="24"/>
          <w:lang w:val="hy-AM"/>
        </w:rPr>
        <w:t>ՀՀ քաղաքաշինության նախարարի</w:t>
      </w:r>
      <w:r w:rsidR="00B03CA7" w:rsidRPr="0010065F">
        <w:rPr>
          <w:rFonts w:ascii="GHEA Grapalat" w:hAnsi="GHEA Grapalat"/>
          <w:b/>
          <w:sz w:val="24"/>
          <w:szCs w:val="24"/>
          <w:lang w:val="hy-AM"/>
        </w:rPr>
        <w:t xml:space="preserve"> </w:t>
      </w:r>
      <w:r w:rsidR="00B03CA7" w:rsidRPr="0010065F">
        <w:rPr>
          <w:rStyle w:val="Strong"/>
          <w:rFonts w:ascii="GHEA Grapalat" w:hAnsi="GHEA Grapalat"/>
          <w:b w:val="0"/>
          <w:sz w:val="24"/>
          <w:szCs w:val="24"/>
          <w:lang w:val="hy-AM"/>
        </w:rPr>
        <w:t>2006թ</w:t>
      </w:r>
      <w:r w:rsidRPr="0010065F">
        <w:rPr>
          <w:rStyle w:val="Strong"/>
          <w:rFonts w:ascii="GHEA Grapalat" w:hAnsi="GHEA Grapalat"/>
          <w:b w:val="0"/>
          <w:sz w:val="24"/>
          <w:szCs w:val="24"/>
          <w:lang w:val="en-US"/>
        </w:rPr>
        <w:t>վականի</w:t>
      </w:r>
      <w:r w:rsidR="00B03CA7" w:rsidRPr="0010065F">
        <w:rPr>
          <w:rStyle w:val="Strong"/>
          <w:rFonts w:ascii="GHEA Grapalat" w:hAnsi="GHEA Grapalat"/>
          <w:b w:val="0"/>
          <w:sz w:val="24"/>
          <w:szCs w:val="24"/>
          <w:lang w:val="hy-AM"/>
        </w:rPr>
        <w:t xml:space="preserve"> նոյեմբերի 10-ի</w:t>
      </w:r>
      <w:r w:rsidR="00B03CA7" w:rsidRPr="0010065F">
        <w:rPr>
          <w:rFonts w:ascii="GHEA Grapalat" w:hAnsi="GHEA Grapalat"/>
          <w:b/>
          <w:sz w:val="24"/>
          <w:szCs w:val="24"/>
          <w:lang w:val="hy-AM"/>
        </w:rPr>
        <w:t xml:space="preserve"> </w:t>
      </w:r>
      <w:r w:rsidR="00B03CA7" w:rsidRPr="0010065F">
        <w:rPr>
          <w:rStyle w:val="Strong"/>
          <w:rFonts w:ascii="GHEA Grapalat" w:hAnsi="GHEA Grapalat"/>
          <w:b w:val="0"/>
          <w:sz w:val="24"/>
          <w:szCs w:val="24"/>
          <w:lang w:val="hy-AM"/>
        </w:rPr>
        <w:t>N253-Ն հրամանով</w:t>
      </w:r>
      <w:r w:rsidR="00B03CA7" w:rsidRPr="0010065F">
        <w:rPr>
          <w:rFonts w:ascii="GHEA Grapalat" w:hAnsi="GHEA Grapalat"/>
          <w:sz w:val="24"/>
          <w:szCs w:val="24"/>
          <w:shd w:val="clear" w:color="auto" w:fill="FFFFFF"/>
          <w:lang w:val="hy-AM"/>
        </w:rPr>
        <w:t xml:space="preserve"> հաստատված </w:t>
      </w:r>
      <w:r w:rsidR="00B03CA7" w:rsidRPr="0010065F">
        <w:rPr>
          <w:rFonts w:ascii="GHEA Grapalat" w:hAnsi="GHEA Grapalat" w:cs="Sylfaen"/>
          <w:sz w:val="24"/>
          <w:szCs w:val="24"/>
          <w:lang w:val="hy-AM"/>
        </w:rPr>
        <w:t>ՀՀՇՆ IV-11.07.01-</w:t>
      </w:r>
      <w:r w:rsidR="00B03CA7" w:rsidRPr="0010065F">
        <w:rPr>
          <w:rFonts w:ascii="GHEA Grapalat" w:hAnsi="GHEA Grapalat"/>
          <w:sz w:val="24"/>
          <w:szCs w:val="24"/>
          <w:lang w:val="hy-AM"/>
        </w:rPr>
        <w:t xml:space="preserve"> «</w:t>
      </w:r>
      <w:r w:rsidR="00B03CA7" w:rsidRPr="0010065F">
        <w:rPr>
          <w:rFonts w:ascii="GHEA Grapalat" w:hAnsi="GHEA Grapalat" w:cs="Sylfaen"/>
          <w:sz w:val="24"/>
          <w:szCs w:val="24"/>
          <w:lang w:val="hy-AM"/>
        </w:rPr>
        <w:t>Շենքերի</w:t>
      </w:r>
      <w:r w:rsidR="00B03CA7" w:rsidRPr="0010065F">
        <w:rPr>
          <w:rFonts w:ascii="GHEA Grapalat" w:hAnsi="GHEA Grapalat"/>
          <w:sz w:val="24"/>
          <w:szCs w:val="24"/>
          <w:lang w:val="hy-AM"/>
        </w:rPr>
        <w:t xml:space="preserve"> </w:t>
      </w:r>
      <w:r w:rsidR="00B03CA7" w:rsidRPr="0010065F">
        <w:rPr>
          <w:rFonts w:ascii="GHEA Grapalat" w:hAnsi="GHEA Grapalat" w:cs="Sylfaen"/>
          <w:sz w:val="24"/>
          <w:szCs w:val="24"/>
          <w:lang w:val="hy-AM"/>
        </w:rPr>
        <w:t>և</w:t>
      </w:r>
      <w:r w:rsidR="00B03CA7" w:rsidRPr="0010065F">
        <w:rPr>
          <w:rFonts w:ascii="GHEA Grapalat" w:hAnsi="GHEA Grapalat"/>
          <w:sz w:val="24"/>
          <w:szCs w:val="24"/>
          <w:lang w:val="hy-AM"/>
        </w:rPr>
        <w:t xml:space="preserve"> </w:t>
      </w:r>
      <w:r w:rsidR="00B03CA7" w:rsidRPr="0010065F">
        <w:rPr>
          <w:rFonts w:ascii="GHEA Grapalat" w:hAnsi="GHEA Grapalat" w:cs="Sylfaen"/>
          <w:sz w:val="24"/>
          <w:szCs w:val="24"/>
          <w:lang w:val="hy-AM"/>
        </w:rPr>
        <w:t>շինությունների</w:t>
      </w:r>
      <w:r w:rsidR="00B03CA7" w:rsidRPr="0010065F">
        <w:rPr>
          <w:rFonts w:ascii="GHEA Grapalat" w:hAnsi="GHEA Grapalat"/>
          <w:sz w:val="24"/>
          <w:szCs w:val="24"/>
          <w:lang w:val="hy-AM"/>
        </w:rPr>
        <w:t xml:space="preserve"> </w:t>
      </w:r>
      <w:r w:rsidR="00B03CA7" w:rsidRPr="0010065F">
        <w:rPr>
          <w:rFonts w:ascii="GHEA Grapalat" w:hAnsi="GHEA Grapalat" w:cs="Sylfaen"/>
          <w:sz w:val="24"/>
          <w:szCs w:val="24"/>
          <w:lang w:val="hy-AM"/>
        </w:rPr>
        <w:t>մատչելիությունը</w:t>
      </w:r>
      <w:r w:rsidR="00B03CA7" w:rsidRPr="0010065F">
        <w:rPr>
          <w:rFonts w:ascii="GHEA Grapalat" w:hAnsi="GHEA Grapalat"/>
          <w:sz w:val="24"/>
          <w:szCs w:val="24"/>
          <w:lang w:val="hy-AM"/>
        </w:rPr>
        <w:t xml:space="preserve"> </w:t>
      </w:r>
      <w:r w:rsidR="00B03CA7" w:rsidRPr="0010065F">
        <w:rPr>
          <w:rFonts w:ascii="GHEA Grapalat" w:hAnsi="GHEA Grapalat" w:cs="Sylfaen"/>
          <w:sz w:val="24"/>
          <w:szCs w:val="24"/>
          <w:lang w:val="hy-AM"/>
        </w:rPr>
        <w:t>բնակչության</w:t>
      </w:r>
      <w:r w:rsidR="00B03CA7" w:rsidRPr="0010065F">
        <w:rPr>
          <w:rFonts w:ascii="GHEA Grapalat" w:hAnsi="GHEA Grapalat"/>
          <w:sz w:val="24"/>
          <w:szCs w:val="24"/>
          <w:lang w:val="hy-AM"/>
        </w:rPr>
        <w:t xml:space="preserve"> </w:t>
      </w:r>
      <w:r w:rsidR="00B03CA7" w:rsidRPr="0010065F">
        <w:rPr>
          <w:rFonts w:ascii="GHEA Grapalat" w:hAnsi="GHEA Grapalat" w:cs="Sylfaen"/>
          <w:sz w:val="24"/>
          <w:szCs w:val="24"/>
          <w:lang w:val="hy-AM"/>
        </w:rPr>
        <w:t>սակավաշարժուն</w:t>
      </w:r>
      <w:r w:rsidR="00B03CA7" w:rsidRPr="0010065F">
        <w:rPr>
          <w:rFonts w:ascii="GHEA Grapalat" w:hAnsi="GHEA Grapalat"/>
          <w:sz w:val="24"/>
          <w:szCs w:val="24"/>
          <w:lang w:val="hy-AM"/>
        </w:rPr>
        <w:t xml:space="preserve"> </w:t>
      </w:r>
      <w:r w:rsidR="00B03CA7" w:rsidRPr="0010065F">
        <w:rPr>
          <w:rFonts w:ascii="GHEA Grapalat" w:hAnsi="GHEA Grapalat" w:cs="Sylfaen"/>
          <w:sz w:val="24"/>
          <w:szCs w:val="24"/>
          <w:lang w:val="hy-AM"/>
        </w:rPr>
        <w:t>խմբերի</w:t>
      </w:r>
      <w:r w:rsidR="00B03CA7" w:rsidRPr="0010065F">
        <w:rPr>
          <w:rFonts w:ascii="GHEA Grapalat" w:hAnsi="GHEA Grapalat"/>
          <w:sz w:val="24"/>
          <w:szCs w:val="24"/>
          <w:lang w:val="hy-AM"/>
        </w:rPr>
        <w:t xml:space="preserve"> համար» շինարարական նորմեր</w:t>
      </w:r>
      <w:r w:rsidR="00D35795" w:rsidRPr="0010065F">
        <w:rPr>
          <w:rFonts w:ascii="GHEA Grapalat" w:hAnsi="GHEA Grapalat"/>
          <w:sz w:val="24"/>
          <w:szCs w:val="24"/>
          <w:lang w:val="hy-AM"/>
        </w:rPr>
        <w:t xml:space="preserve">ի և </w:t>
      </w:r>
      <w:r w:rsidR="00D35795" w:rsidRPr="0010065F">
        <w:rPr>
          <w:rStyle w:val="Strong"/>
          <w:rFonts w:ascii="GHEA Grapalat" w:hAnsi="GHEA Grapalat"/>
          <w:b w:val="0"/>
          <w:sz w:val="24"/>
          <w:szCs w:val="24"/>
          <w:lang w:val="hy-AM"/>
        </w:rPr>
        <w:t>ՀՀ քաղաքաշինության պետական կոմիտեի նախագահի</w:t>
      </w:r>
      <w:r w:rsidR="00D35795" w:rsidRPr="0010065F">
        <w:rPr>
          <w:rFonts w:ascii="GHEA Grapalat" w:hAnsi="GHEA Grapalat"/>
          <w:b/>
          <w:sz w:val="24"/>
          <w:szCs w:val="24"/>
          <w:lang w:val="hy-AM"/>
        </w:rPr>
        <w:t xml:space="preserve"> </w:t>
      </w:r>
      <w:r w:rsidR="00D35795" w:rsidRPr="0010065F">
        <w:rPr>
          <w:rStyle w:val="Strong"/>
          <w:rFonts w:ascii="GHEA Grapalat" w:hAnsi="GHEA Grapalat"/>
          <w:b w:val="0"/>
          <w:sz w:val="24"/>
          <w:szCs w:val="24"/>
          <w:lang w:val="hy-AM"/>
        </w:rPr>
        <w:t>2018թ</w:t>
      </w:r>
      <w:r w:rsidRPr="0010065F">
        <w:rPr>
          <w:rStyle w:val="Strong"/>
          <w:rFonts w:ascii="GHEA Grapalat" w:hAnsi="GHEA Grapalat"/>
          <w:b w:val="0"/>
          <w:sz w:val="24"/>
          <w:szCs w:val="24"/>
          <w:lang w:val="en-US"/>
        </w:rPr>
        <w:t>վականի</w:t>
      </w:r>
      <w:r w:rsidR="00D35795" w:rsidRPr="0010065F">
        <w:rPr>
          <w:rStyle w:val="Strong"/>
          <w:rFonts w:ascii="GHEA Grapalat" w:hAnsi="GHEA Grapalat"/>
          <w:b w:val="0"/>
          <w:sz w:val="24"/>
          <w:szCs w:val="24"/>
          <w:lang w:val="hy-AM"/>
        </w:rPr>
        <w:t xml:space="preserve"> ապրիլի 5-ի</w:t>
      </w:r>
      <w:r w:rsidR="00D35795" w:rsidRPr="0010065F">
        <w:rPr>
          <w:rFonts w:ascii="GHEA Grapalat" w:hAnsi="GHEA Grapalat"/>
          <w:b/>
          <w:sz w:val="24"/>
          <w:szCs w:val="24"/>
          <w:lang w:val="hy-AM"/>
        </w:rPr>
        <w:t xml:space="preserve"> </w:t>
      </w:r>
      <w:r w:rsidR="00D35795" w:rsidRPr="0010065F">
        <w:rPr>
          <w:rStyle w:val="Strong"/>
          <w:rFonts w:ascii="GHEA Grapalat" w:hAnsi="GHEA Grapalat"/>
          <w:b w:val="0"/>
          <w:sz w:val="24"/>
          <w:szCs w:val="24"/>
          <w:lang w:val="hy-AM"/>
        </w:rPr>
        <w:t>N43-Ա հրամանով</w:t>
      </w:r>
      <w:r w:rsidR="00D35795" w:rsidRPr="0010065F">
        <w:rPr>
          <w:rFonts w:ascii="GHEA Grapalat" w:hAnsi="GHEA Grapalat"/>
          <w:sz w:val="24"/>
          <w:szCs w:val="24"/>
          <w:shd w:val="clear" w:color="auto" w:fill="FFFFFF"/>
          <w:lang w:val="hy-AM"/>
        </w:rPr>
        <w:t xml:space="preserve"> </w:t>
      </w:r>
      <w:r w:rsidRPr="0010065F">
        <w:rPr>
          <w:rFonts w:ascii="GHEA Grapalat" w:hAnsi="GHEA Grapalat"/>
          <w:sz w:val="24"/>
          <w:szCs w:val="24"/>
          <w:shd w:val="clear" w:color="auto" w:fill="FFFFFF"/>
          <w:lang w:val="en-US"/>
        </w:rPr>
        <w:t>հաստատված</w:t>
      </w:r>
      <w:r w:rsidR="00D35795" w:rsidRPr="0010065F">
        <w:rPr>
          <w:rFonts w:ascii="GHEA Grapalat" w:hAnsi="GHEA Grapalat"/>
          <w:sz w:val="24"/>
          <w:szCs w:val="24"/>
          <w:shd w:val="clear" w:color="auto" w:fill="FFFFFF"/>
          <w:lang w:val="hy-AM"/>
        </w:rPr>
        <w:t xml:space="preserve"> </w:t>
      </w:r>
      <w:r w:rsidR="00D35795" w:rsidRPr="0010065F">
        <w:rPr>
          <w:rFonts w:ascii="GHEA Grapalat" w:hAnsi="GHEA Grapalat" w:cs="Sylfaen"/>
          <w:sz w:val="24"/>
          <w:szCs w:val="24"/>
          <w:lang w:val="hy-AM"/>
        </w:rPr>
        <w:t>ՀՀԿՀ</w:t>
      </w:r>
      <w:r w:rsidR="00D35795" w:rsidRPr="0010065F">
        <w:rPr>
          <w:rFonts w:ascii="GHEA Grapalat" w:hAnsi="GHEA Grapalat"/>
          <w:sz w:val="24"/>
          <w:szCs w:val="24"/>
          <w:lang w:val="hy-AM"/>
        </w:rPr>
        <w:t xml:space="preserve"> 23-101-2017 «</w:t>
      </w:r>
      <w:r w:rsidR="00D35795" w:rsidRPr="0010065F">
        <w:rPr>
          <w:rFonts w:ascii="GHEA Grapalat" w:hAnsi="GHEA Grapalat" w:cs="Sylfaen"/>
          <w:sz w:val="24"/>
          <w:szCs w:val="24"/>
          <w:lang w:val="hy-AM"/>
        </w:rPr>
        <w:t>Բնակչության</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սակավաշարժ</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խմբերի</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և</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հաշմանդամություն</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ունեցող</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անձանց</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համար</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շենքերի</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և</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շինությունների</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մատչելիության</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ապահովման</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նախագծման</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կանոնների</w:t>
      </w:r>
      <w:r w:rsidR="00D35795" w:rsidRPr="0010065F">
        <w:rPr>
          <w:rFonts w:ascii="GHEA Grapalat" w:hAnsi="GHEA Grapalat"/>
          <w:sz w:val="24"/>
          <w:szCs w:val="24"/>
          <w:lang w:val="hy-AM"/>
        </w:rPr>
        <w:t xml:space="preserve"> </w:t>
      </w:r>
      <w:r w:rsidR="00D35795" w:rsidRPr="0010065F">
        <w:rPr>
          <w:rFonts w:ascii="GHEA Grapalat" w:hAnsi="GHEA Grapalat" w:cs="Sylfaen"/>
          <w:sz w:val="24"/>
          <w:szCs w:val="24"/>
          <w:lang w:val="hy-AM"/>
        </w:rPr>
        <w:t>հավաքածուի</w:t>
      </w:r>
      <w:r w:rsidR="00D35795" w:rsidRPr="0010065F">
        <w:rPr>
          <w:rFonts w:ascii="GHEA Grapalat" w:hAnsi="GHEA Grapalat"/>
          <w:sz w:val="24"/>
          <w:szCs w:val="24"/>
          <w:lang w:val="hy-AM"/>
        </w:rPr>
        <w:t>»</w:t>
      </w:r>
      <w:r w:rsidR="00D35795" w:rsidRPr="0010065F">
        <w:rPr>
          <w:rFonts w:ascii="GHEA Grapalat" w:hAnsi="GHEA Grapalat"/>
          <w:sz w:val="24"/>
          <w:szCs w:val="24"/>
          <w:shd w:val="clear" w:color="auto" w:fill="FFFFFF"/>
          <w:lang w:val="hy-AM"/>
        </w:rPr>
        <w:t xml:space="preserve"> պահանջներ</w:t>
      </w:r>
      <w:r w:rsidRPr="0010065F">
        <w:rPr>
          <w:rFonts w:ascii="GHEA Grapalat" w:hAnsi="GHEA Grapalat"/>
          <w:sz w:val="24"/>
          <w:szCs w:val="24"/>
          <w:shd w:val="clear" w:color="auto" w:fill="FFFFFF"/>
          <w:lang w:val="en-US"/>
        </w:rPr>
        <w:t>ը</w:t>
      </w:r>
      <w:r w:rsidR="004C01AA" w:rsidRPr="0010065F">
        <w:rPr>
          <w:rFonts w:ascii="GHEA Grapalat" w:hAnsi="GHEA Grapalat"/>
          <w:sz w:val="24"/>
          <w:szCs w:val="24"/>
          <w:shd w:val="clear" w:color="auto" w:fill="FFFFFF"/>
          <w:lang w:val="hy-AM"/>
        </w:rPr>
        <w:t>:</w:t>
      </w:r>
      <w:r w:rsidR="00D35795" w:rsidRPr="0010065F">
        <w:rPr>
          <w:rFonts w:ascii="GHEA Grapalat" w:hAnsi="GHEA Grapalat"/>
          <w:lang w:val="hy-AM"/>
        </w:rPr>
        <w:t xml:space="preserve"> </w:t>
      </w:r>
    </w:p>
    <w:p w:rsidR="00005169" w:rsidRPr="0010065F" w:rsidRDefault="00E86DA0" w:rsidP="00546B32">
      <w:pPr>
        <w:pStyle w:val="ListParagraph"/>
        <w:numPr>
          <w:ilvl w:val="0"/>
          <w:numId w:val="28"/>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36"/>
          <w:sz w:val="24"/>
          <w:szCs w:val="24"/>
          <w:lang w:val="hy-AM" w:eastAsia="ru-RU"/>
        </w:rPr>
        <w:t>Ուսանողական քաղաքներում ներառվ</w:t>
      </w:r>
      <w:r w:rsidRPr="0010065F">
        <w:rPr>
          <w:rFonts w:ascii="GHEA Grapalat" w:eastAsia="Times New Roman" w:hAnsi="GHEA Grapalat" w:cs="Times New Roman"/>
          <w:kern w:val="36"/>
          <w:sz w:val="24"/>
          <w:szCs w:val="24"/>
          <w:lang w:val="en-US" w:eastAsia="ru-RU"/>
        </w:rPr>
        <w:t>ած կրթօջախների</w:t>
      </w:r>
      <w:r w:rsidR="000505CF" w:rsidRPr="0010065F">
        <w:rPr>
          <w:rFonts w:ascii="GHEA Grapalat" w:eastAsia="Times New Roman" w:hAnsi="GHEA Grapalat" w:cs="Times New Roman"/>
          <w:kern w:val="36"/>
          <w:sz w:val="24"/>
          <w:szCs w:val="24"/>
          <w:lang w:val="hy-AM" w:eastAsia="ru-RU"/>
        </w:rPr>
        <w:t xml:space="preserve"> և ԲՈՒՀ-երի </w:t>
      </w:r>
      <w:r w:rsidR="000505CF" w:rsidRPr="0010065F">
        <w:rPr>
          <w:rFonts w:ascii="GHEA Grapalat" w:eastAsia="Times New Roman" w:hAnsi="GHEA Grapalat" w:cs="Times New Roman"/>
          <w:kern w:val="36"/>
          <w:sz w:val="24"/>
          <w:szCs w:val="24"/>
          <w:lang w:val="en-US" w:eastAsia="ru-RU"/>
        </w:rPr>
        <w:t>կրթական ծրագրերի  շրջանակներում</w:t>
      </w:r>
      <w:r w:rsidR="001B51CB" w:rsidRPr="0010065F">
        <w:rPr>
          <w:rFonts w:ascii="GHEA Grapalat" w:hAnsi="GHEA Grapalat"/>
          <w:sz w:val="24"/>
          <w:szCs w:val="24"/>
          <w:shd w:val="clear" w:color="auto" w:fill="FFFFFF"/>
          <w:lang w:val="hy-AM"/>
        </w:rPr>
        <w:t xml:space="preserve"> բուսական </w:t>
      </w:r>
      <w:r w:rsidRPr="0010065F">
        <w:rPr>
          <w:rFonts w:ascii="GHEA Grapalat" w:hAnsi="GHEA Grapalat"/>
          <w:sz w:val="24"/>
          <w:szCs w:val="24"/>
          <w:shd w:val="clear" w:color="auto" w:fill="FFFFFF"/>
          <w:lang w:val="en-US"/>
        </w:rPr>
        <w:t xml:space="preserve">և </w:t>
      </w:r>
      <w:r w:rsidRPr="0010065F">
        <w:rPr>
          <w:rFonts w:ascii="GHEA Grapalat" w:hAnsi="GHEA Grapalat"/>
          <w:sz w:val="24"/>
          <w:szCs w:val="24"/>
          <w:shd w:val="clear" w:color="auto" w:fill="FFFFFF"/>
          <w:lang w:val="hy-AM"/>
        </w:rPr>
        <w:t>կենդանական աշխարհի օբյեկտների օգտագործումը գիտահետազոտական, կրթական, բնապահպանական, սոցիալական և գեղագիտական</w:t>
      </w:r>
      <w:r w:rsidRPr="0010065F">
        <w:rPr>
          <w:rFonts w:ascii="GHEA Grapalat" w:hAnsi="GHEA Grapalat"/>
          <w:sz w:val="24"/>
          <w:szCs w:val="24"/>
          <w:shd w:val="clear" w:color="auto" w:fill="FFFFFF"/>
          <w:lang w:val="en-US"/>
        </w:rPr>
        <w:t>,</w:t>
      </w:r>
      <w:r w:rsidRPr="0010065F">
        <w:rPr>
          <w:rFonts w:ascii="GHEA Grapalat" w:hAnsi="GHEA Grapalat"/>
          <w:sz w:val="24"/>
          <w:szCs w:val="24"/>
          <w:shd w:val="clear" w:color="auto" w:fill="FFFFFF"/>
          <w:lang w:val="hy-AM"/>
        </w:rPr>
        <w:t xml:space="preserve"> գյուղատնտեսական (սելեկցիա, հողառաջացում), արդյունագործական (որսորդություն, ձկնորսություն, հավաք, այդ թվում` կենդանիների կենսագործունեության արգասիքների հավաք և մթերում)</w:t>
      </w:r>
      <w:r w:rsidR="001B51CB" w:rsidRPr="0010065F">
        <w:rPr>
          <w:rFonts w:ascii="GHEA Grapalat" w:hAnsi="GHEA Grapalat"/>
          <w:sz w:val="24"/>
          <w:szCs w:val="24"/>
          <w:shd w:val="clear" w:color="auto" w:fill="FFFFFF"/>
          <w:lang w:val="hy-AM"/>
        </w:rPr>
        <w:t xml:space="preserve"> նպատակներով </w:t>
      </w:r>
      <w:r w:rsidR="000505CF" w:rsidRPr="0010065F">
        <w:rPr>
          <w:rFonts w:ascii="GHEA Grapalat" w:hAnsi="GHEA Grapalat"/>
          <w:sz w:val="24"/>
          <w:szCs w:val="24"/>
          <w:shd w:val="clear" w:color="auto" w:fill="FFFFFF"/>
          <w:lang w:val="en-US"/>
        </w:rPr>
        <w:t>պետք է իրականացվի</w:t>
      </w:r>
      <w:r w:rsidR="001B51CB" w:rsidRPr="0010065F">
        <w:rPr>
          <w:rFonts w:ascii="GHEA Grapalat" w:hAnsi="GHEA Grapalat"/>
          <w:bCs/>
          <w:sz w:val="24"/>
          <w:szCs w:val="24"/>
          <w:shd w:val="clear" w:color="auto" w:fill="FFFFFF"/>
          <w:lang w:val="hy-AM"/>
        </w:rPr>
        <w:t xml:space="preserve"> </w:t>
      </w:r>
      <w:r w:rsidR="001B51CB" w:rsidRPr="0010065F">
        <w:rPr>
          <w:rFonts w:ascii="GHEA Grapalat" w:hAnsi="GHEA Grapalat"/>
          <w:sz w:val="24"/>
          <w:szCs w:val="24"/>
          <w:lang w:val="hy-AM"/>
        </w:rPr>
        <w:t>«Բուսական աշխարհի մասին»</w:t>
      </w:r>
      <w:r w:rsidRPr="0010065F">
        <w:rPr>
          <w:rFonts w:ascii="GHEA Grapalat" w:hAnsi="GHEA Grapalat"/>
          <w:sz w:val="24"/>
          <w:szCs w:val="24"/>
          <w:lang w:val="en-US"/>
        </w:rPr>
        <w:t xml:space="preserve"> և</w:t>
      </w:r>
      <w:r w:rsidR="001B51CB" w:rsidRPr="0010065F">
        <w:rPr>
          <w:rFonts w:ascii="GHEA Grapalat" w:hAnsi="GHEA Grapalat"/>
          <w:sz w:val="24"/>
          <w:szCs w:val="24"/>
          <w:lang w:val="hy-AM"/>
        </w:rPr>
        <w:t xml:space="preserve"> </w:t>
      </w:r>
      <w:r w:rsidRPr="0010065F">
        <w:rPr>
          <w:rFonts w:ascii="GHEA Grapalat" w:hAnsi="GHEA Grapalat"/>
          <w:lang w:val="hy-AM"/>
        </w:rPr>
        <w:t xml:space="preserve">«Կենդանական աշխարհի մասին» </w:t>
      </w:r>
      <w:r w:rsidR="001B51CB" w:rsidRPr="0010065F">
        <w:rPr>
          <w:rFonts w:ascii="GHEA Grapalat" w:hAnsi="GHEA Grapalat"/>
          <w:bCs/>
          <w:sz w:val="24"/>
          <w:szCs w:val="24"/>
          <w:shd w:val="clear" w:color="auto" w:fill="FFFFFF"/>
          <w:lang w:val="hy-AM"/>
        </w:rPr>
        <w:t xml:space="preserve">Հայաստանի Հանրապետության </w:t>
      </w:r>
      <w:r w:rsidR="001B51CB" w:rsidRPr="0010065F">
        <w:rPr>
          <w:rFonts w:ascii="GHEA Grapalat" w:hAnsi="GHEA Grapalat"/>
          <w:sz w:val="24"/>
          <w:szCs w:val="24"/>
          <w:lang w:val="hy-AM"/>
        </w:rPr>
        <w:t>օրենք</w:t>
      </w:r>
      <w:r w:rsidRPr="0010065F">
        <w:rPr>
          <w:rFonts w:ascii="GHEA Grapalat" w:hAnsi="GHEA Grapalat"/>
          <w:sz w:val="24"/>
          <w:szCs w:val="24"/>
          <w:lang w:val="en-US"/>
        </w:rPr>
        <w:t>ներ</w:t>
      </w:r>
      <w:r w:rsidR="001B51CB" w:rsidRPr="0010065F">
        <w:rPr>
          <w:rFonts w:ascii="GHEA Grapalat" w:hAnsi="GHEA Grapalat"/>
          <w:sz w:val="24"/>
          <w:szCs w:val="24"/>
          <w:lang w:val="hy-AM"/>
        </w:rPr>
        <w:t>ի պահանջներին համապատասխան:</w:t>
      </w:r>
      <w:r w:rsidR="0089159C" w:rsidRPr="0010065F">
        <w:rPr>
          <w:rFonts w:ascii="Cambria Math" w:hAnsi="Cambria Math"/>
          <w:sz w:val="24"/>
          <w:szCs w:val="24"/>
          <w:shd w:val="clear" w:color="auto" w:fill="FFFFFF"/>
          <w:lang w:val="hy-AM"/>
        </w:rPr>
        <w:t xml:space="preserve"> </w:t>
      </w:r>
      <w:r w:rsidR="00077145" w:rsidRPr="0010065F">
        <w:rPr>
          <w:rFonts w:ascii="GHEA Grapalat" w:eastAsia="Times New Roman" w:hAnsi="GHEA Grapalat" w:cs="Times New Roman"/>
          <w:kern w:val="36"/>
          <w:sz w:val="24"/>
          <w:szCs w:val="24"/>
          <w:lang w:val="hy-AM" w:eastAsia="ru-RU"/>
        </w:rPr>
        <w:t xml:space="preserve">ԲՈՒՀ-երի </w:t>
      </w:r>
      <w:r w:rsidR="00A952E1" w:rsidRPr="0010065F">
        <w:rPr>
          <w:rFonts w:ascii="GHEA Grapalat" w:hAnsi="GHEA Grapalat"/>
          <w:sz w:val="24"/>
          <w:szCs w:val="24"/>
          <w:shd w:val="clear" w:color="auto" w:fill="FFFFFF"/>
          <w:lang w:val="hy-AM"/>
        </w:rPr>
        <w:t>շենքերի, շինությունների, դրանց համալիրների և ուսանողական քաղաքների տեղամասերում բնության հատուկ պահպանվող տարածքների` որպես բնապահպանական, տնտեսական, սոցիալական, գիտական, կրթական, պատմամշակութային, գեղագիտական, առողջապահական, ռեկրեացիոն արժեք ներկայացնող էկոհամակարգերի, բնության համալիրների ու առանձին օբյեկտների բնականոն զարգացման, վերականգնման, պահպանության, վերարտադրության և օգտագործման</w:t>
      </w:r>
      <w:r w:rsidR="00A952E1" w:rsidRPr="0010065F">
        <w:rPr>
          <w:rFonts w:ascii="Calibri" w:hAnsi="Calibri" w:cs="Calibri"/>
          <w:sz w:val="24"/>
          <w:szCs w:val="24"/>
          <w:shd w:val="clear" w:color="auto" w:fill="FFFFFF"/>
          <w:lang w:val="hy-AM"/>
        </w:rPr>
        <w:t> </w:t>
      </w:r>
      <w:r w:rsidR="00A952E1" w:rsidRPr="0010065F">
        <w:rPr>
          <w:rFonts w:ascii="GHEA Grapalat" w:hAnsi="GHEA Grapalat" w:cs="Calibri"/>
          <w:sz w:val="24"/>
          <w:szCs w:val="24"/>
          <w:shd w:val="clear" w:color="auto" w:fill="FFFFFF"/>
          <w:lang w:val="hy-AM"/>
        </w:rPr>
        <w:t xml:space="preserve">խնդիրները կարգավորվում են </w:t>
      </w:r>
      <w:r w:rsidR="00A952E1" w:rsidRPr="0010065F">
        <w:rPr>
          <w:rFonts w:ascii="GHEA Grapalat" w:hAnsi="GHEA Grapalat"/>
          <w:sz w:val="24"/>
          <w:szCs w:val="24"/>
          <w:lang w:val="hy-AM"/>
        </w:rPr>
        <w:t xml:space="preserve">«Բնության հատուկ պահպանվող </w:t>
      </w:r>
      <w:r w:rsidR="00A952E1" w:rsidRPr="0010065F">
        <w:rPr>
          <w:rFonts w:ascii="GHEA Grapalat" w:hAnsi="GHEA Grapalat"/>
          <w:sz w:val="24"/>
          <w:szCs w:val="24"/>
          <w:lang w:val="hy-AM"/>
        </w:rPr>
        <w:lastRenderedPageBreak/>
        <w:t xml:space="preserve">տարածքների մասին» </w:t>
      </w:r>
      <w:r w:rsidR="00A952E1" w:rsidRPr="0010065F">
        <w:rPr>
          <w:rFonts w:ascii="GHEA Grapalat" w:hAnsi="GHEA Grapalat"/>
          <w:bCs/>
          <w:sz w:val="24"/>
          <w:szCs w:val="24"/>
          <w:shd w:val="clear" w:color="auto" w:fill="FFFFFF"/>
          <w:lang w:val="hy-AM"/>
        </w:rPr>
        <w:t xml:space="preserve">Հայաստանի Հանրապետության </w:t>
      </w:r>
      <w:r w:rsidR="00A952E1" w:rsidRPr="0010065F">
        <w:rPr>
          <w:rFonts w:ascii="GHEA Grapalat" w:hAnsi="GHEA Grapalat"/>
          <w:sz w:val="24"/>
          <w:szCs w:val="24"/>
          <w:lang w:val="hy-AM"/>
        </w:rPr>
        <w:t>օրենքի պահանջներին համապատասխան:</w:t>
      </w:r>
    </w:p>
    <w:p w:rsidR="00005169" w:rsidRPr="0010065F" w:rsidRDefault="00005169" w:rsidP="00423454">
      <w:pPr>
        <w:spacing w:after="0" w:line="360" w:lineRule="auto"/>
        <w:ind w:firstLine="567"/>
        <w:jc w:val="both"/>
        <w:outlineLvl w:val="0"/>
        <w:rPr>
          <w:rFonts w:ascii="GHEA Grapalat" w:hAnsi="GHEA Grapalat"/>
          <w:b/>
          <w:sz w:val="24"/>
          <w:szCs w:val="24"/>
          <w:lang w:val="en-US"/>
        </w:rPr>
      </w:pPr>
    </w:p>
    <w:p w:rsidR="00DB19B8" w:rsidRPr="0010065F" w:rsidRDefault="00DB19B8" w:rsidP="00423454">
      <w:pPr>
        <w:spacing w:after="0" w:line="360" w:lineRule="auto"/>
        <w:ind w:firstLine="567"/>
        <w:jc w:val="both"/>
        <w:outlineLvl w:val="0"/>
        <w:rPr>
          <w:rFonts w:ascii="GHEA Grapalat" w:hAnsi="GHEA Grapalat"/>
          <w:b/>
          <w:sz w:val="24"/>
          <w:szCs w:val="24"/>
          <w:lang w:val="en-US"/>
        </w:rPr>
      </w:pPr>
      <w:r w:rsidRPr="0010065F">
        <w:rPr>
          <w:rFonts w:ascii="GHEA Grapalat" w:hAnsi="GHEA Grapalat"/>
          <w:b/>
          <w:sz w:val="24"/>
          <w:szCs w:val="24"/>
          <w:lang w:val="en-US"/>
        </w:rPr>
        <w:t>5. ԿԱՌՈՒՑՎԱԾՔ, ԳՈՐԾԱՌՆԱԿԱՆ ԳՈՏԵՎՈՐՈՒՄ, ՀԱՏԱԿԱԳԾԱՅԻՆ ԿԱՊԵՐ</w:t>
      </w:r>
    </w:p>
    <w:p w:rsidR="00DB19B8" w:rsidRPr="0010065F" w:rsidRDefault="00DB19B8" w:rsidP="00546B32">
      <w:pPr>
        <w:pStyle w:val="ListParagraph"/>
        <w:numPr>
          <w:ilvl w:val="0"/>
          <w:numId w:val="28"/>
        </w:numPr>
        <w:spacing w:after="0" w:line="360" w:lineRule="auto"/>
        <w:ind w:left="0" w:firstLine="450"/>
        <w:jc w:val="both"/>
        <w:outlineLvl w:val="0"/>
        <w:rPr>
          <w:rFonts w:ascii="GHEA Grapalat" w:hAnsi="GHEA Grapalat"/>
          <w:sz w:val="24"/>
          <w:szCs w:val="24"/>
          <w:lang w:val="hy-AM"/>
        </w:rPr>
      </w:pPr>
      <w:r w:rsidRPr="0010065F">
        <w:rPr>
          <w:rFonts w:ascii="GHEA Grapalat" w:hAnsi="GHEA Grapalat"/>
          <w:sz w:val="24"/>
          <w:szCs w:val="24"/>
          <w:lang w:val="hy-AM"/>
        </w:rPr>
        <w:t>Բարձրագույն ուսումնական հաստատությունների նախագծման և կառուցման առաջադիմական ուղղություններն են.</w:t>
      </w:r>
    </w:p>
    <w:p w:rsidR="00DB19B8" w:rsidRPr="0010065F" w:rsidRDefault="002E198B" w:rsidP="00546B32">
      <w:pPr>
        <w:pStyle w:val="ListParagraph"/>
        <w:numPr>
          <w:ilvl w:val="0"/>
          <w:numId w:val="19"/>
        </w:numPr>
        <w:spacing w:after="0" w:line="360" w:lineRule="auto"/>
        <w:ind w:left="0" w:firstLine="567"/>
        <w:jc w:val="both"/>
        <w:outlineLvl w:val="0"/>
        <w:rPr>
          <w:rFonts w:ascii="GHEA Grapalat" w:hAnsi="GHEA Grapalat"/>
          <w:sz w:val="24"/>
          <w:szCs w:val="24"/>
          <w:lang w:val="en-US"/>
        </w:rPr>
      </w:pPr>
      <w:r w:rsidRPr="0010065F">
        <w:rPr>
          <w:rFonts w:ascii="GHEA Grapalat" w:hAnsi="GHEA Grapalat"/>
          <w:sz w:val="24"/>
          <w:szCs w:val="24"/>
          <w:lang w:val="en-US"/>
        </w:rPr>
        <w:t>ԲՈՒՀ-</w:t>
      </w:r>
      <w:r w:rsidR="00DB19B8" w:rsidRPr="0010065F">
        <w:rPr>
          <w:rFonts w:ascii="GHEA Grapalat" w:hAnsi="GHEA Grapalat"/>
          <w:sz w:val="24"/>
          <w:szCs w:val="24"/>
          <w:lang w:val="hy-AM"/>
        </w:rPr>
        <w:t xml:space="preserve">երի համախմբում և խոշոր բուհական համալիրների ստեղծում, ուսանողների փոքրաքանակ </w:t>
      </w:r>
      <w:r w:rsidRPr="0010065F">
        <w:rPr>
          <w:rFonts w:ascii="GHEA Grapalat" w:hAnsi="GHEA Grapalat"/>
          <w:sz w:val="24"/>
          <w:szCs w:val="24"/>
          <w:lang w:val="en-US"/>
        </w:rPr>
        <w:t>համալրումով</w:t>
      </w:r>
      <w:r w:rsidR="00DB19B8" w:rsidRPr="0010065F">
        <w:rPr>
          <w:rFonts w:ascii="GHEA Grapalat" w:hAnsi="GHEA Grapalat"/>
          <w:sz w:val="24"/>
          <w:szCs w:val="24"/>
          <w:lang w:val="hy-AM"/>
        </w:rPr>
        <w:t xml:space="preserve"> </w:t>
      </w:r>
      <w:r w:rsidRPr="0010065F">
        <w:rPr>
          <w:rFonts w:ascii="GHEA Grapalat" w:hAnsi="GHEA Grapalat"/>
          <w:sz w:val="24"/>
          <w:szCs w:val="24"/>
          <w:lang w:val="en-US"/>
        </w:rPr>
        <w:t>ԲՈՒՀ-</w:t>
      </w:r>
      <w:r w:rsidR="00DB19B8" w:rsidRPr="0010065F">
        <w:rPr>
          <w:rFonts w:ascii="GHEA Grapalat" w:hAnsi="GHEA Grapalat"/>
          <w:sz w:val="24"/>
          <w:szCs w:val="24"/>
          <w:lang w:val="hy-AM"/>
        </w:rPr>
        <w:t>երի միավորում համալսարանական քաղաքներում</w:t>
      </w:r>
      <w:r w:rsidR="00853217" w:rsidRPr="0010065F">
        <w:rPr>
          <w:rFonts w:ascii="GHEA Grapalat" w:hAnsi="GHEA Grapalat"/>
          <w:sz w:val="24"/>
          <w:szCs w:val="24"/>
          <w:lang w:val="en-US"/>
        </w:rPr>
        <w:t>,</w:t>
      </w:r>
    </w:p>
    <w:p w:rsidR="00DB19B8" w:rsidRPr="0010065F" w:rsidRDefault="00DB19B8" w:rsidP="00546B32">
      <w:pPr>
        <w:pStyle w:val="ListParagraph"/>
        <w:numPr>
          <w:ilvl w:val="0"/>
          <w:numId w:val="19"/>
        </w:numPr>
        <w:spacing w:after="0" w:line="360" w:lineRule="auto"/>
        <w:ind w:left="0" w:firstLine="567"/>
        <w:jc w:val="both"/>
        <w:outlineLvl w:val="0"/>
        <w:rPr>
          <w:rFonts w:ascii="GHEA Grapalat" w:hAnsi="GHEA Grapalat"/>
          <w:sz w:val="24"/>
          <w:szCs w:val="24"/>
          <w:lang w:val="hy-AM"/>
        </w:rPr>
      </w:pPr>
      <w:r w:rsidRPr="0010065F">
        <w:rPr>
          <w:rFonts w:ascii="GHEA Grapalat" w:hAnsi="GHEA Grapalat"/>
          <w:sz w:val="24"/>
          <w:szCs w:val="24"/>
          <w:lang w:val="hy-AM"/>
        </w:rPr>
        <w:t>շենքերի և մասնաշենքերի համակարգի</w:t>
      </w:r>
      <w:r w:rsidR="00C251A6" w:rsidRPr="0010065F">
        <w:rPr>
          <w:rFonts w:ascii="GHEA Grapalat" w:hAnsi="GHEA Grapalat"/>
          <w:sz w:val="24"/>
          <w:szCs w:val="24"/>
          <w:lang w:val="en-US"/>
        </w:rPr>
        <w:t xml:space="preserve"> և ինժեներատրանսպորտային ենթակառուցվածքի</w:t>
      </w:r>
      <w:r w:rsidRPr="0010065F">
        <w:rPr>
          <w:rFonts w:ascii="GHEA Grapalat" w:hAnsi="GHEA Grapalat"/>
          <w:sz w:val="24"/>
          <w:szCs w:val="24"/>
          <w:lang w:val="hy-AM"/>
        </w:rPr>
        <w:t xml:space="preserve"> ստեղծում, որոնք հաշվի կառնեն ուսումնական գործընթացի դինամիկան և թույլ կտան </w:t>
      </w:r>
      <w:r w:rsidR="00C251A6" w:rsidRPr="0010065F">
        <w:rPr>
          <w:rFonts w:ascii="GHEA Grapalat" w:hAnsi="GHEA Grapalat"/>
          <w:sz w:val="24"/>
          <w:szCs w:val="24"/>
          <w:lang w:val="en-US"/>
        </w:rPr>
        <w:t>ԲՈՒՀ-</w:t>
      </w:r>
      <w:r w:rsidRPr="0010065F">
        <w:rPr>
          <w:rFonts w:ascii="GHEA Grapalat" w:hAnsi="GHEA Grapalat"/>
          <w:sz w:val="24"/>
          <w:szCs w:val="24"/>
          <w:lang w:val="hy-AM"/>
        </w:rPr>
        <w:t xml:space="preserve">երին զարգանալ ունիվերսալ ճարտարապետական և հատակագծային լուծումների ներդրման միջոցով, </w:t>
      </w:r>
      <w:r w:rsidR="00C251A6" w:rsidRPr="0010065F">
        <w:rPr>
          <w:rFonts w:ascii="GHEA Grapalat" w:hAnsi="GHEA Grapalat"/>
          <w:sz w:val="24"/>
          <w:szCs w:val="24"/>
          <w:lang w:val="en-US"/>
        </w:rPr>
        <w:t>պարբերաբար փոխարինել</w:t>
      </w:r>
      <w:r w:rsidR="00993020" w:rsidRPr="0010065F">
        <w:rPr>
          <w:rFonts w:ascii="GHEA Grapalat" w:hAnsi="GHEA Grapalat"/>
          <w:sz w:val="24"/>
          <w:szCs w:val="24"/>
          <w:lang w:val="en-US"/>
        </w:rPr>
        <w:t xml:space="preserve"> կամ փոխակերպել</w:t>
      </w:r>
      <w:r w:rsidR="00C251A6" w:rsidRPr="0010065F">
        <w:rPr>
          <w:rFonts w:ascii="GHEA Grapalat" w:hAnsi="GHEA Grapalat"/>
          <w:sz w:val="24"/>
          <w:szCs w:val="24"/>
          <w:lang w:val="en-US"/>
        </w:rPr>
        <w:t xml:space="preserve"> </w:t>
      </w:r>
      <w:r w:rsidR="00C251A6" w:rsidRPr="0010065F">
        <w:rPr>
          <w:rFonts w:ascii="GHEA Grapalat" w:hAnsi="GHEA Grapalat"/>
          <w:sz w:val="24"/>
          <w:szCs w:val="24"/>
          <w:lang w:val="hy-AM"/>
        </w:rPr>
        <w:t>շահագործման ընթացքում</w:t>
      </w:r>
      <w:r w:rsidR="00C251A6" w:rsidRPr="0010065F">
        <w:rPr>
          <w:rFonts w:ascii="GHEA Grapalat" w:hAnsi="GHEA Grapalat"/>
          <w:sz w:val="24"/>
          <w:szCs w:val="24"/>
          <w:lang w:val="en-US"/>
        </w:rPr>
        <w:t xml:space="preserve"> գտնվող </w:t>
      </w:r>
      <w:r w:rsidRPr="0010065F">
        <w:rPr>
          <w:rFonts w:ascii="GHEA Grapalat" w:hAnsi="GHEA Grapalat"/>
          <w:sz w:val="24"/>
          <w:szCs w:val="24"/>
          <w:lang w:val="hy-AM"/>
        </w:rPr>
        <w:t xml:space="preserve"> տեխնոլոգիա</w:t>
      </w:r>
      <w:r w:rsidR="00C251A6" w:rsidRPr="0010065F">
        <w:rPr>
          <w:rFonts w:ascii="GHEA Grapalat" w:hAnsi="GHEA Grapalat"/>
          <w:sz w:val="24"/>
          <w:szCs w:val="24"/>
          <w:lang w:val="en-US"/>
        </w:rPr>
        <w:t>կան գործընթացներն ու</w:t>
      </w:r>
      <w:r w:rsidRPr="0010065F">
        <w:rPr>
          <w:rFonts w:ascii="GHEA Grapalat" w:hAnsi="GHEA Grapalat"/>
          <w:sz w:val="24"/>
          <w:szCs w:val="24"/>
          <w:lang w:val="hy-AM"/>
        </w:rPr>
        <w:t xml:space="preserve">  սարքավորումները</w:t>
      </w:r>
      <w:r w:rsidR="00C251A6" w:rsidRPr="0010065F">
        <w:rPr>
          <w:rFonts w:ascii="GHEA Grapalat" w:hAnsi="GHEA Grapalat"/>
          <w:sz w:val="24"/>
          <w:szCs w:val="24"/>
          <w:lang w:val="en-US"/>
        </w:rPr>
        <w:t xml:space="preserve"> առավել արդիական համակարգերով</w:t>
      </w:r>
      <w:r w:rsidR="00853217" w:rsidRPr="0010065F">
        <w:rPr>
          <w:rFonts w:ascii="GHEA Grapalat" w:hAnsi="GHEA Grapalat"/>
          <w:sz w:val="24"/>
          <w:szCs w:val="24"/>
          <w:lang w:val="hy-AM"/>
        </w:rPr>
        <w:t>,</w:t>
      </w:r>
    </w:p>
    <w:p w:rsidR="002E198B" w:rsidRPr="0010065F" w:rsidRDefault="00993020" w:rsidP="00546B32">
      <w:pPr>
        <w:pStyle w:val="ListParagraph"/>
        <w:numPr>
          <w:ilvl w:val="0"/>
          <w:numId w:val="19"/>
        </w:numPr>
        <w:spacing w:after="0" w:line="360" w:lineRule="auto"/>
        <w:ind w:left="0" w:firstLine="450"/>
        <w:jc w:val="both"/>
        <w:outlineLvl w:val="0"/>
        <w:rPr>
          <w:rFonts w:ascii="GHEA Grapalat" w:hAnsi="GHEA Grapalat"/>
          <w:sz w:val="24"/>
          <w:szCs w:val="24"/>
          <w:lang w:val="en-US"/>
        </w:rPr>
      </w:pPr>
      <w:r w:rsidRPr="0010065F">
        <w:rPr>
          <w:rFonts w:ascii="GHEA Grapalat" w:hAnsi="GHEA Grapalat"/>
          <w:sz w:val="24"/>
          <w:szCs w:val="24"/>
          <w:lang w:val="en-US"/>
        </w:rPr>
        <w:t>կիրառական գիտելիքների ձեռքբերման ԲՈՒՀ-երի</w:t>
      </w:r>
      <w:r w:rsidR="00DB19B8" w:rsidRPr="0010065F">
        <w:rPr>
          <w:rFonts w:ascii="GHEA Grapalat" w:hAnsi="GHEA Grapalat"/>
          <w:sz w:val="24"/>
          <w:szCs w:val="24"/>
          <w:lang w:val="hy-AM"/>
        </w:rPr>
        <w:t xml:space="preserve"> համագործակցությունը </w:t>
      </w:r>
      <w:r w:rsidRPr="0010065F">
        <w:rPr>
          <w:rFonts w:ascii="GHEA Grapalat" w:hAnsi="GHEA Grapalat"/>
          <w:sz w:val="24"/>
          <w:szCs w:val="24"/>
          <w:lang w:val="en-US"/>
        </w:rPr>
        <w:t xml:space="preserve">գիտական և գիտաարտադրական ու արտադրական </w:t>
      </w:r>
      <w:r w:rsidR="00DB19B8" w:rsidRPr="0010065F">
        <w:rPr>
          <w:rFonts w:ascii="GHEA Grapalat" w:hAnsi="GHEA Grapalat"/>
          <w:sz w:val="24"/>
          <w:szCs w:val="24"/>
          <w:lang w:val="hy-AM"/>
        </w:rPr>
        <w:t>օբյեկտների հետ՝ միասնական համալիրների ստեղծմ</w:t>
      </w:r>
      <w:r w:rsidRPr="0010065F">
        <w:rPr>
          <w:rFonts w:ascii="GHEA Grapalat" w:hAnsi="GHEA Grapalat"/>
          <w:sz w:val="24"/>
          <w:szCs w:val="24"/>
          <w:lang w:val="en-US"/>
        </w:rPr>
        <w:t>ան</w:t>
      </w:r>
      <w:r w:rsidR="00DB19B8" w:rsidRPr="0010065F">
        <w:rPr>
          <w:rFonts w:ascii="GHEA Grapalat" w:hAnsi="GHEA Grapalat"/>
          <w:sz w:val="24"/>
          <w:szCs w:val="24"/>
          <w:lang w:val="hy-AM"/>
        </w:rPr>
        <w:t>, ուսում-գիտություն-արտադրություն</w:t>
      </w:r>
      <w:r w:rsidRPr="0010065F">
        <w:rPr>
          <w:rFonts w:ascii="GHEA Grapalat" w:hAnsi="GHEA Grapalat"/>
          <w:sz w:val="24"/>
          <w:szCs w:val="24"/>
          <w:lang w:val="en-US"/>
        </w:rPr>
        <w:t xml:space="preserve"> գործակցության ապահովման նպատակով</w:t>
      </w:r>
      <w:r w:rsidRPr="0010065F">
        <w:rPr>
          <w:rFonts w:ascii="GHEA Grapalat" w:hAnsi="GHEA Grapalat"/>
          <w:sz w:val="24"/>
          <w:szCs w:val="24"/>
          <w:lang w:val="hy-AM"/>
        </w:rPr>
        <w:t>,</w:t>
      </w:r>
    </w:p>
    <w:p w:rsidR="00DB19B8" w:rsidRPr="0010065F" w:rsidRDefault="00993020" w:rsidP="00546B32">
      <w:pPr>
        <w:pStyle w:val="ListParagraph"/>
        <w:numPr>
          <w:ilvl w:val="0"/>
          <w:numId w:val="19"/>
        </w:numPr>
        <w:spacing w:after="0" w:line="360" w:lineRule="auto"/>
        <w:ind w:left="0" w:firstLine="450"/>
        <w:jc w:val="both"/>
        <w:outlineLvl w:val="0"/>
        <w:rPr>
          <w:rFonts w:ascii="GHEA Grapalat" w:hAnsi="GHEA Grapalat"/>
          <w:sz w:val="24"/>
          <w:szCs w:val="24"/>
          <w:lang w:val="en-US"/>
        </w:rPr>
      </w:pPr>
      <w:r w:rsidRPr="0010065F">
        <w:rPr>
          <w:rFonts w:ascii="GHEA Grapalat" w:hAnsi="GHEA Grapalat"/>
          <w:sz w:val="24"/>
          <w:szCs w:val="24"/>
          <w:lang w:val="en-US"/>
        </w:rPr>
        <w:t>ԲՈՒՀ-</w:t>
      </w:r>
      <w:r w:rsidR="00DB19B8" w:rsidRPr="0010065F">
        <w:rPr>
          <w:rFonts w:ascii="GHEA Grapalat" w:hAnsi="GHEA Grapalat"/>
          <w:sz w:val="24"/>
          <w:szCs w:val="24"/>
          <w:lang w:val="hy-AM"/>
        </w:rPr>
        <w:t>երում գիտական բաժինների զարգացում</w:t>
      </w:r>
      <w:r w:rsidRPr="0010065F">
        <w:rPr>
          <w:rFonts w:ascii="GHEA Grapalat" w:hAnsi="GHEA Grapalat"/>
          <w:sz w:val="24"/>
          <w:szCs w:val="24"/>
          <w:lang w:val="en-US"/>
        </w:rPr>
        <w:t xml:space="preserve"> քաղաքաշինական համալիրների ստեղծմամբ (շենք, շինություն, ինժեներատրանսպորտային ենթակառուցվածքներ),</w:t>
      </w:r>
      <w:r w:rsidR="00DB19B8" w:rsidRPr="0010065F">
        <w:rPr>
          <w:rFonts w:ascii="GHEA Grapalat" w:hAnsi="GHEA Grapalat"/>
          <w:sz w:val="24"/>
          <w:szCs w:val="24"/>
          <w:lang w:val="hy-AM"/>
        </w:rPr>
        <w:t xml:space="preserve"> կրթական գործընթացում գիտական հետազոտությունների ներդրման</w:t>
      </w:r>
      <w:r w:rsidRPr="0010065F">
        <w:rPr>
          <w:rFonts w:ascii="GHEA Grapalat" w:hAnsi="GHEA Grapalat"/>
          <w:sz w:val="24"/>
          <w:szCs w:val="24"/>
          <w:lang w:val="en-US"/>
        </w:rPr>
        <w:t>,</w:t>
      </w:r>
      <w:r w:rsidR="00DB19B8" w:rsidRPr="0010065F">
        <w:rPr>
          <w:rFonts w:ascii="GHEA Grapalat" w:hAnsi="GHEA Grapalat"/>
          <w:sz w:val="24"/>
          <w:szCs w:val="24"/>
          <w:lang w:val="hy-AM"/>
        </w:rPr>
        <w:t xml:space="preserve"> ուսումնական և գիտական գործընթացի </w:t>
      </w:r>
      <w:r w:rsidRPr="0010065F">
        <w:rPr>
          <w:rFonts w:ascii="GHEA Grapalat" w:hAnsi="GHEA Grapalat"/>
          <w:sz w:val="24"/>
          <w:szCs w:val="24"/>
          <w:lang w:val="hy-AM"/>
        </w:rPr>
        <w:t>համատեղ գործակցության մեթոդաբանության մշակման և կիրառության պահանջներ</w:t>
      </w:r>
      <w:r w:rsidR="00107AF6" w:rsidRPr="0010065F">
        <w:rPr>
          <w:rFonts w:ascii="GHEA Grapalat" w:hAnsi="GHEA Grapalat"/>
          <w:sz w:val="24"/>
          <w:szCs w:val="24"/>
          <w:lang w:val="en-US"/>
        </w:rPr>
        <w:t xml:space="preserve"> (կանոնադրական հիմունքներ՝ անհրաժեշտ տեխնիկական առաջադրանքների համաձայն)</w:t>
      </w:r>
      <w:r w:rsidR="002E198B" w:rsidRPr="0010065F">
        <w:rPr>
          <w:rFonts w:ascii="GHEA Grapalat" w:hAnsi="GHEA Grapalat"/>
          <w:sz w:val="24"/>
          <w:szCs w:val="24"/>
          <w:lang w:val="hy-AM"/>
        </w:rPr>
        <w:t>,</w:t>
      </w:r>
    </w:p>
    <w:p w:rsidR="00DB19B8" w:rsidRPr="0010065F" w:rsidRDefault="00DB19B8" w:rsidP="00546B32">
      <w:pPr>
        <w:pStyle w:val="ListParagraph"/>
        <w:numPr>
          <w:ilvl w:val="0"/>
          <w:numId w:val="19"/>
        </w:numPr>
        <w:spacing w:after="0" w:line="360" w:lineRule="auto"/>
        <w:ind w:left="0" w:firstLine="450"/>
        <w:jc w:val="both"/>
        <w:outlineLvl w:val="0"/>
        <w:rPr>
          <w:rFonts w:ascii="GHEA Grapalat" w:hAnsi="GHEA Grapalat"/>
          <w:sz w:val="24"/>
          <w:szCs w:val="24"/>
          <w:lang w:val="en-US"/>
        </w:rPr>
      </w:pPr>
      <w:r w:rsidRPr="0010065F">
        <w:rPr>
          <w:rFonts w:ascii="GHEA Grapalat" w:hAnsi="GHEA Grapalat"/>
          <w:sz w:val="24"/>
          <w:szCs w:val="24"/>
          <w:lang w:val="hy-AM"/>
        </w:rPr>
        <w:t>լաբորատորիաների և դասասենյակների տեխնիկական հագեցվածության կատարելագործում</w:t>
      </w:r>
      <w:r w:rsidR="00CF724F" w:rsidRPr="0010065F">
        <w:rPr>
          <w:rFonts w:ascii="GHEA Grapalat" w:hAnsi="GHEA Grapalat"/>
          <w:sz w:val="24"/>
          <w:szCs w:val="24"/>
          <w:lang w:val="en-US"/>
        </w:rPr>
        <w:t>ը</w:t>
      </w:r>
      <w:r w:rsidRPr="0010065F">
        <w:rPr>
          <w:rFonts w:ascii="GHEA Grapalat" w:hAnsi="GHEA Grapalat"/>
          <w:sz w:val="24"/>
          <w:szCs w:val="24"/>
          <w:lang w:val="hy-AM"/>
        </w:rPr>
        <w:t>` համակարգիչներ, տեխնիկական ուսուցման միջոցներ (ՏՈՒՄ)</w:t>
      </w:r>
      <w:r w:rsidR="002E198B" w:rsidRPr="0010065F">
        <w:rPr>
          <w:rFonts w:ascii="GHEA Grapalat" w:hAnsi="GHEA Grapalat"/>
          <w:sz w:val="24"/>
          <w:szCs w:val="24"/>
          <w:lang w:val="hy-AM"/>
        </w:rPr>
        <w:t>,</w:t>
      </w:r>
    </w:p>
    <w:p w:rsidR="00DB19B8" w:rsidRPr="0010065F" w:rsidRDefault="003C3CA6" w:rsidP="00546B32">
      <w:pPr>
        <w:pStyle w:val="ListParagraph"/>
        <w:numPr>
          <w:ilvl w:val="0"/>
          <w:numId w:val="19"/>
        </w:numPr>
        <w:spacing w:after="0" w:line="360" w:lineRule="auto"/>
        <w:ind w:left="0" w:firstLine="450"/>
        <w:jc w:val="both"/>
        <w:outlineLvl w:val="0"/>
        <w:rPr>
          <w:rFonts w:ascii="GHEA Grapalat" w:hAnsi="GHEA Grapalat"/>
          <w:sz w:val="24"/>
          <w:szCs w:val="24"/>
          <w:lang w:val="en-US"/>
        </w:rPr>
      </w:pPr>
      <w:r w:rsidRPr="0010065F">
        <w:rPr>
          <w:rFonts w:ascii="GHEA Grapalat" w:hAnsi="GHEA Grapalat"/>
          <w:sz w:val="24"/>
          <w:szCs w:val="24"/>
          <w:lang w:val="en-US"/>
        </w:rPr>
        <w:lastRenderedPageBreak/>
        <w:t xml:space="preserve">    </w:t>
      </w:r>
      <w:r w:rsidR="00DB19B8" w:rsidRPr="0010065F">
        <w:rPr>
          <w:rFonts w:ascii="GHEA Grapalat" w:hAnsi="GHEA Grapalat"/>
          <w:sz w:val="24"/>
          <w:szCs w:val="24"/>
          <w:lang w:val="hy-AM"/>
        </w:rPr>
        <w:t>հանրակացարան</w:t>
      </w:r>
      <w:r w:rsidR="00CF724F" w:rsidRPr="0010065F">
        <w:rPr>
          <w:rFonts w:ascii="GHEA Grapalat" w:hAnsi="GHEA Grapalat"/>
          <w:sz w:val="24"/>
          <w:szCs w:val="24"/>
          <w:lang w:val="en-US"/>
        </w:rPr>
        <w:t xml:space="preserve">ային </w:t>
      </w:r>
      <w:r w:rsidR="00DB19B8" w:rsidRPr="0010065F">
        <w:rPr>
          <w:rFonts w:ascii="GHEA Grapalat" w:hAnsi="GHEA Grapalat"/>
          <w:sz w:val="24"/>
          <w:szCs w:val="24"/>
          <w:lang w:val="hy-AM"/>
        </w:rPr>
        <w:t>և բնակելի համալիր</w:t>
      </w:r>
      <w:r w:rsidR="00CF724F" w:rsidRPr="0010065F">
        <w:rPr>
          <w:rFonts w:ascii="GHEA Grapalat" w:hAnsi="GHEA Grapalat"/>
          <w:sz w:val="24"/>
          <w:szCs w:val="24"/>
          <w:lang w:val="en-US"/>
        </w:rPr>
        <w:t>ը</w:t>
      </w:r>
      <w:r w:rsidR="00DB19B8" w:rsidRPr="0010065F">
        <w:rPr>
          <w:rFonts w:ascii="GHEA Grapalat" w:hAnsi="GHEA Grapalat"/>
          <w:sz w:val="24"/>
          <w:szCs w:val="24"/>
          <w:lang w:val="hy-AM"/>
        </w:rPr>
        <w:t xml:space="preserve">՝ հաշվի առնելով ուսանողների և </w:t>
      </w:r>
      <w:r w:rsidR="00CF724F" w:rsidRPr="0010065F">
        <w:rPr>
          <w:rFonts w:ascii="GHEA Grapalat" w:hAnsi="GHEA Grapalat"/>
          <w:sz w:val="24"/>
          <w:szCs w:val="24"/>
          <w:lang w:val="en-US"/>
        </w:rPr>
        <w:t>հետբուհական կրթական համալիրում ընգրկվածների</w:t>
      </w:r>
      <w:r w:rsidR="00DB19B8" w:rsidRPr="0010065F">
        <w:rPr>
          <w:rFonts w:ascii="GHEA Grapalat" w:hAnsi="GHEA Grapalat"/>
          <w:sz w:val="24"/>
          <w:szCs w:val="24"/>
          <w:lang w:val="hy-AM"/>
        </w:rPr>
        <w:t xml:space="preserve"> աշխատանքի ծավալը, </w:t>
      </w:r>
    </w:p>
    <w:p w:rsidR="00DB19B8" w:rsidRPr="0010065F" w:rsidRDefault="00CF724F" w:rsidP="00546B32">
      <w:pPr>
        <w:pStyle w:val="ListParagraph"/>
        <w:numPr>
          <w:ilvl w:val="0"/>
          <w:numId w:val="19"/>
        </w:numPr>
        <w:spacing w:after="0" w:line="360" w:lineRule="auto"/>
        <w:ind w:left="0" w:firstLine="450"/>
        <w:jc w:val="both"/>
        <w:outlineLvl w:val="0"/>
        <w:rPr>
          <w:rFonts w:ascii="GHEA Grapalat" w:hAnsi="GHEA Grapalat"/>
          <w:sz w:val="24"/>
          <w:szCs w:val="24"/>
          <w:lang w:val="en-US"/>
        </w:rPr>
      </w:pPr>
      <w:r w:rsidRPr="0010065F">
        <w:rPr>
          <w:rFonts w:ascii="GHEA Grapalat" w:hAnsi="GHEA Grapalat"/>
          <w:sz w:val="24"/>
          <w:szCs w:val="24"/>
          <w:lang w:val="en-US"/>
        </w:rPr>
        <w:t>ԲՈՒՀ-</w:t>
      </w:r>
      <w:r w:rsidR="00DB19B8" w:rsidRPr="0010065F">
        <w:rPr>
          <w:rFonts w:ascii="GHEA Grapalat" w:hAnsi="GHEA Grapalat"/>
          <w:sz w:val="24"/>
          <w:szCs w:val="24"/>
          <w:lang w:val="hy-AM"/>
        </w:rPr>
        <w:t xml:space="preserve">երի </w:t>
      </w:r>
      <w:r w:rsidRPr="0010065F">
        <w:rPr>
          <w:rFonts w:ascii="GHEA Grapalat" w:hAnsi="GHEA Grapalat"/>
          <w:sz w:val="24"/>
          <w:szCs w:val="24"/>
          <w:lang w:val="en-US"/>
        </w:rPr>
        <w:t xml:space="preserve">ապահովվածությունը </w:t>
      </w:r>
      <w:r w:rsidR="00DB19B8" w:rsidRPr="0010065F">
        <w:rPr>
          <w:rFonts w:ascii="GHEA Grapalat" w:hAnsi="GHEA Grapalat"/>
          <w:sz w:val="24"/>
          <w:szCs w:val="24"/>
          <w:lang w:val="hy-AM"/>
        </w:rPr>
        <w:t xml:space="preserve">կրթական, գիտական, </w:t>
      </w:r>
      <w:r w:rsidRPr="0010065F">
        <w:rPr>
          <w:rFonts w:ascii="GHEA Grapalat" w:hAnsi="GHEA Grapalat"/>
          <w:sz w:val="24"/>
          <w:szCs w:val="24"/>
          <w:lang w:val="en-US"/>
        </w:rPr>
        <w:t>մարզական</w:t>
      </w:r>
      <w:r w:rsidR="00DB19B8" w:rsidRPr="0010065F">
        <w:rPr>
          <w:rFonts w:ascii="GHEA Grapalat" w:hAnsi="GHEA Grapalat"/>
          <w:sz w:val="24"/>
          <w:szCs w:val="24"/>
          <w:lang w:val="hy-AM"/>
        </w:rPr>
        <w:t>, բնակելի, մշակութային, ժամանցի և սպասարկման շենքեր</w:t>
      </w:r>
      <w:r w:rsidRPr="0010065F">
        <w:rPr>
          <w:rFonts w:ascii="GHEA Grapalat" w:hAnsi="GHEA Grapalat"/>
          <w:sz w:val="24"/>
          <w:szCs w:val="24"/>
          <w:lang w:val="en-US"/>
        </w:rPr>
        <w:t>ով ու</w:t>
      </w:r>
      <w:r w:rsidR="00DB19B8" w:rsidRPr="0010065F">
        <w:rPr>
          <w:rFonts w:ascii="GHEA Grapalat" w:hAnsi="GHEA Grapalat"/>
          <w:sz w:val="24"/>
          <w:szCs w:val="24"/>
          <w:lang w:val="hy-AM"/>
        </w:rPr>
        <w:t xml:space="preserve"> </w:t>
      </w:r>
      <w:r w:rsidRPr="0010065F">
        <w:rPr>
          <w:rFonts w:ascii="GHEA Grapalat" w:hAnsi="GHEA Grapalat"/>
          <w:sz w:val="24"/>
          <w:szCs w:val="24"/>
          <w:lang w:val="hy-AM"/>
        </w:rPr>
        <w:t xml:space="preserve">շինություններով, դրանց տեղակայման </w:t>
      </w:r>
      <w:r w:rsidR="00DB19B8" w:rsidRPr="0010065F">
        <w:rPr>
          <w:rFonts w:ascii="GHEA Grapalat" w:hAnsi="GHEA Grapalat"/>
          <w:sz w:val="24"/>
          <w:szCs w:val="24"/>
          <w:lang w:val="hy-AM"/>
        </w:rPr>
        <w:t xml:space="preserve">և </w:t>
      </w:r>
      <w:r w:rsidRPr="0010065F">
        <w:rPr>
          <w:rFonts w:ascii="GHEA Grapalat" w:hAnsi="GHEA Grapalat"/>
          <w:sz w:val="24"/>
          <w:szCs w:val="24"/>
          <w:lang w:val="hy-AM"/>
        </w:rPr>
        <w:t>կառուցման չափորոշիչները</w:t>
      </w:r>
      <w:r w:rsidR="002E198B" w:rsidRPr="0010065F">
        <w:rPr>
          <w:rFonts w:ascii="GHEA Grapalat" w:hAnsi="GHEA Grapalat"/>
          <w:sz w:val="24"/>
          <w:szCs w:val="24"/>
          <w:lang w:val="hy-AM"/>
        </w:rPr>
        <w:t>,</w:t>
      </w:r>
    </w:p>
    <w:p w:rsidR="00DB19B8" w:rsidRPr="0010065F" w:rsidRDefault="008F33D2" w:rsidP="00546B32">
      <w:pPr>
        <w:pStyle w:val="ListParagraph"/>
        <w:numPr>
          <w:ilvl w:val="0"/>
          <w:numId w:val="19"/>
        </w:numPr>
        <w:spacing w:after="0" w:line="360" w:lineRule="auto"/>
        <w:ind w:left="0" w:firstLine="450"/>
        <w:jc w:val="both"/>
        <w:outlineLvl w:val="0"/>
        <w:rPr>
          <w:rFonts w:ascii="GHEA Grapalat" w:hAnsi="GHEA Grapalat"/>
          <w:sz w:val="24"/>
          <w:szCs w:val="24"/>
          <w:lang w:val="en-US"/>
        </w:rPr>
      </w:pPr>
      <w:r w:rsidRPr="0010065F">
        <w:rPr>
          <w:rFonts w:ascii="GHEA Grapalat" w:hAnsi="GHEA Grapalat"/>
          <w:sz w:val="24"/>
          <w:szCs w:val="24"/>
          <w:lang w:val="hy-AM"/>
        </w:rPr>
        <w:t>հ</w:t>
      </w:r>
      <w:r w:rsidR="00DB19B8" w:rsidRPr="0010065F">
        <w:rPr>
          <w:rFonts w:ascii="GHEA Grapalat" w:hAnsi="GHEA Grapalat"/>
          <w:sz w:val="24"/>
          <w:szCs w:val="24"/>
          <w:lang w:val="hy-AM"/>
        </w:rPr>
        <w:t xml:space="preserve">ամալսարանական համալիրներում </w:t>
      </w:r>
      <w:r w:rsidRPr="0010065F">
        <w:rPr>
          <w:rFonts w:ascii="GHEA Grapalat" w:hAnsi="GHEA Grapalat"/>
          <w:sz w:val="24"/>
          <w:szCs w:val="24"/>
          <w:lang w:val="en-US"/>
        </w:rPr>
        <w:t xml:space="preserve">վերգետնյա և </w:t>
      </w:r>
      <w:r w:rsidR="00DB19B8" w:rsidRPr="0010065F">
        <w:rPr>
          <w:rFonts w:ascii="GHEA Grapalat" w:hAnsi="GHEA Grapalat"/>
          <w:sz w:val="24"/>
          <w:szCs w:val="24"/>
          <w:lang w:val="hy-AM"/>
        </w:rPr>
        <w:t xml:space="preserve">ստորգետնյա </w:t>
      </w:r>
      <w:r w:rsidRPr="0010065F">
        <w:rPr>
          <w:rFonts w:ascii="GHEA Grapalat" w:hAnsi="GHEA Grapalat"/>
          <w:sz w:val="24"/>
          <w:szCs w:val="24"/>
          <w:lang w:val="en-US"/>
        </w:rPr>
        <w:t>շենքերի և շինությունների փոխկապակցվածությունը, գործառնական նշանակությունների դասակարգումը, շահագործման մատչելիությունը, համատեղելիությունը</w:t>
      </w:r>
      <w:r w:rsidR="00DB19B8" w:rsidRPr="0010065F">
        <w:rPr>
          <w:rFonts w:ascii="GHEA Grapalat" w:hAnsi="GHEA Grapalat"/>
          <w:sz w:val="24"/>
          <w:szCs w:val="24"/>
          <w:lang w:val="hy-AM"/>
        </w:rPr>
        <w:t xml:space="preserve">՝ </w:t>
      </w:r>
      <w:r w:rsidRPr="0010065F">
        <w:rPr>
          <w:rFonts w:ascii="GHEA Grapalat" w:hAnsi="GHEA Grapalat"/>
          <w:sz w:val="24"/>
          <w:szCs w:val="24"/>
          <w:lang w:val="en-US"/>
        </w:rPr>
        <w:t>առկա ֆինանսական և նյութական ռեսուրսի արդյունավետ օգտագործմամբ</w:t>
      </w:r>
      <w:r w:rsidR="002E198B" w:rsidRPr="0010065F">
        <w:rPr>
          <w:rFonts w:ascii="GHEA Grapalat" w:hAnsi="GHEA Grapalat"/>
          <w:sz w:val="24"/>
          <w:szCs w:val="24"/>
          <w:lang w:val="hy-AM"/>
        </w:rPr>
        <w:t>,</w:t>
      </w:r>
    </w:p>
    <w:p w:rsidR="00DB19B8" w:rsidRPr="0010065F" w:rsidRDefault="00C749A6" w:rsidP="00546B32">
      <w:pPr>
        <w:pStyle w:val="ListParagraph"/>
        <w:numPr>
          <w:ilvl w:val="0"/>
          <w:numId w:val="19"/>
        </w:numPr>
        <w:spacing w:after="0" w:line="360" w:lineRule="auto"/>
        <w:ind w:left="0" w:firstLine="450"/>
        <w:jc w:val="both"/>
        <w:outlineLvl w:val="0"/>
        <w:rPr>
          <w:rFonts w:ascii="GHEA Grapalat" w:hAnsi="GHEA Grapalat"/>
          <w:sz w:val="24"/>
          <w:szCs w:val="24"/>
          <w:lang w:val="en-US"/>
        </w:rPr>
      </w:pPr>
      <w:r w:rsidRPr="0010065F">
        <w:rPr>
          <w:rFonts w:ascii="GHEA Grapalat" w:hAnsi="GHEA Grapalat"/>
          <w:sz w:val="24"/>
          <w:szCs w:val="24"/>
          <w:lang w:val="en-US"/>
        </w:rPr>
        <w:t xml:space="preserve">ԲՈՒՀ-ական քաղաքներում </w:t>
      </w:r>
      <w:r w:rsidR="00DE304B" w:rsidRPr="0010065F">
        <w:rPr>
          <w:rFonts w:ascii="GHEA Grapalat" w:hAnsi="GHEA Grapalat"/>
          <w:sz w:val="24"/>
          <w:szCs w:val="24"/>
          <w:lang w:val="hy-AM"/>
        </w:rPr>
        <w:t>համալսարանական համալիրների ճարտարապետական, ծավալահատակագծային, կոնստրուկտիվ</w:t>
      </w:r>
      <w:r w:rsidR="00AD5564" w:rsidRPr="0010065F">
        <w:rPr>
          <w:rFonts w:ascii="GHEA Grapalat" w:hAnsi="GHEA Grapalat"/>
          <w:sz w:val="24"/>
          <w:szCs w:val="24"/>
          <w:lang w:val="en-US"/>
        </w:rPr>
        <w:t>, ներքին և արտաքին հարդարման, գույքի և կահավորանքի</w:t>
      </w:r>
      <w:r w:rsidR="00DE304B" w:rsidRPr="0010065F">
        <w:rPr>
          <w:rFonts w:ascii="GHEA Grapalat" w:hAnsi="GHEA Grapalat"/>
          <w:sz w:val="24"/>
          <w:szCs w:val="24"/>
          <w:lang w:val="hy-AM"/>
        </w:rPr>
        <w:t xml:space="preserve">  լուծումների</w:t>
      </w:r>
      <w:r w:rsidR="00AD5564" w:rsidRPr="0010065F">
        <w:rPr>
          <w:rFonts w:ascii="GHEA Grapalat" w:hAnsi="GHEA Grapalat"/>
          <w:sz w:val="24"/>
          <w:szCs w:val="24"/>
          <w:lang w:val="en-US"/>
        </w:rPr>
        <w:t>, ինտերիերի ձևավորման, դիզայնի</w:t>
      </w:r>
      <w:r w:rsidR="00DE304B" w:rsidRPr="0010065F">
        <w:rPr>
          <w:rFonts w:ascii="GHEA Grapalat" w:hAnsi="GHEA Grapalat"/>
          <w:sz w:val="24"/>
          <w:szCs w:val="24"/>
          <w:lang w:val="hy-AM"/>
        </w:rPr>
        <w:t xml:space="preserve"> համադրելիությունը շրջակա միջավայրի </w:t>
      </w:r>
      <w:r w:rsidRPr="0010065F">
        <w:rPr>
          <w:rFonts w:ascii="GHEA Grapalat" w:hAnsi="GHEA Grapalat"/>
          <w:sz w:val="24"/>
          <w:szCs w:val="24"/>
          <w:lang w:val="en-US"/>
        </w:rPr>
        <w:t xml:space="preserve">և տեխնիկական </w:t>
      </w:r>
      <w:r w:rsidRPr="0010065F">
        <w:rPr>
          <w:rFonts w:ascii="GHEA Grapalat" w:hAnsi="GHEA Grapalat"/>
          <w:sz w:val="24"/>
          <w:szCs w:val="24"/>
          <w:lang w:val="hy-AM"/>
        </w:rPr>
        <w:t>անվտանգության</w:t>
      </w:r>
      <w:r w:rsidR="00AD5564" w:rsidRPr="0010065F">
        <w:rPr>
          <w:rFonts w:ascii="GHEA Grapalat" w:hAnsi="GHEA Grapalat"/>
          <w:sz w:val="24"/>
          <w:szCs w:val="24"/>
          <w:lang w:val="en-US"/>
        </w:rPr>
        <w:t xml:space="preserve"> (երկրաշարժադիմացկունության)</w:t>
      </w:r>
      <w:r w:rsidRPr="0010065F">
        <w:rPr>
          <w:rFonts w:ascii="GHEA Grapalat" w:hAnsi="GHEA Grapalat"/>
          <w:sz w:val="24"/>
          <w:szCs w:val="24"/>
          <w:lang w:val="en-US"/>
        </w:rPr>
        <w:t>, ինչպես նաև հաշմանդամություն ունեցող անձանց համար մատչելիության</w:t>
      </w:r>
      <w:r w:rsidR="00575141" w:rsidRPr="0010065F">
        <w:rPr>
          <w:rFonts w:ascii="GHEA Grapalat" w:hAnsi="GHEA Grapalat"/>
          <w:sz w:val="24"/>
          <w:szCs w:val="24"/>
          <w:lang w:val="en-US"/>
        </w:rPr>
        <w:t>, էներգախնայողության և էներգաարդյունավետության, քաղաքացիական պաշտպանության, կլիմայի փոփոխության հետ հարմարվողականության (</w:t>
      </w:r>
      <w:r w:rsidR="00AD5564" w:rsidRPr="0010065F">
        <w:rPr>
          <w:rFonts w:ascii="GHEA Grapalat" w:hAnsi="GHEA Grapalat"/>
          <w:sz w:val="24"/>
          <w:szCs w:val="24"/>
          <w:lang w:val="en-US"/>
        </w:rPr>
        <w:t>կանաչապատում, ծառերի և թփերի տնկարկ, սիզամարգեր, սալապատված հարթակներ, ջրամատակարարման և ջրահեռացման համակարգեր և այլն</w:t>
      </w:r>
      <w:r w:rsidR="00575141" w:rsidRPr="0010065F">
        <w:rPr>
          <w:rFonts w:ascii="GHEA Grapalat" w:hAnsi="GHEA Grapalat"/>
          <w:sz w:val="24"/>
          <w:szCs w:val="24"/>
          <w:lang w:val="en-US"/>
        </w:rPr>
        <w:t>)</w:t>
      </w:r>
      <w:r w:rsidRPr="0010065F">
        <w:rPr>
          <w:rFonts w:ascii="GHEA Grapalat" w:hAnsi="GHEA Grapalat"/>
          <w:sz w:val="24"/>
          <w:szCs w:val="24"/>
          <w:lang w:val="en-US"/>
        </w:rPr>
        <w:t xml:space="preserve"> ամբողջական միջոցառումների ապահովման հետ</w:t>
      </w:r>
      <w:r w:rsidR="002E198B" w:rsidRPr="0010065F">
        <w:rPr>
          <w:rFonts w:ascii="GHEA Grapalat" w:hAnsi="GHEA Grapalat"/>
          <w:sz w:val="24"/>
          <w:szCs w:val="24"/>
          <w:lang w:val="en-US"/>
        </w:rPr>
        <w:t>,</w:t>
      </w:r>
      <w:r w:rsidR="00ED2353" w:rsidRPr="0010065F">
        <w:rPr>
          <w:rFonts w:ascii="GHEA Grapalat" w:hAnsi="GHEA Grapalat"/>
          <w:sz w:val="24"/>
          <w:szCs w:val="24"/>
          <w:lang w:val="en-US"/>
        </w:rPr>
        <w:t xml:space="preserve"> </w:t>
      </w:r>
      <w:r w:rsidR="00DB19B8" w:rsidRPr="0010065F">
        <w:rPr>
          <w:rFonts w:ascii="GHEA Grapalat" w:hAnsi="GHEA Grapalat"/>
          <w:sz w:val="24"/>
          <w:szCs w:val="24"/>
          <w:lang w:val="hy-AM"/>
        </w:rPr>
        <w:t xml:space="preserve">ժամանակակից </w:t>
      </w:r>
      <w:r w:rsidR="00AD5564" w:rsidRPr="0010065F">
        <w:rPr>
          <w:rFonts w:ascii="GHEA Grapalat" w:hAnsi="GHEA Grapalat"/>
          <w:sz w:val="24"/>
          <w:szCs w:val="24"/>
          <w:lang w:val="hy-AM"/>
        </w:rPr>
        <w:t xml:space="preserve">ճարտարապետական </w:t>
      </w:r>
      <w:r w:rsidR="00DB19B8" w:rsidRPr="0010065F">
        <w:rPr>
          <w:rFonts w:ascii="GHEA Grapalat" w:hAnsi="GHEA Grapalat"/>
          <w:sz w:val="24"/>
          <w:szCs w:val="24"/>
          <w:lang w:val="hy-AM"/>
        </w:rPr>
        <w:t>արտահայտչականությամբ օժտված քաղաքաշինական համակառույցների ստեղծում և առկա համալիրների ներդաշնակ զարգացում</w:t>
      </w:r>
      <w:r w:rsidR="00AD5564" w:rsidRPr="0010065F">
        <w:rPr>
          <w:rFonts w:ascii="GHEA Grapalat" w:hAnsi="GHEA Grapalat"/>
          <w:sz w:val="24"/>
          <w:szCs w:val="24"/>
          <w:lang w:val="en-US"/>
        </w:rPr>
        <w:t>, ըստ հնարավորության նաև վերափոխում, վերազինում, ընդլայնում, վերակառուցում</w:t>
      </w:r>
      <w:r w:rsidR="00DB19B8" w:rsidRPr="0010065F">
        <w:rPr>
          <w:rFonts w:ascii="GHEA Grapalat" w:hAnsi="GHEA Grapalat"/>
          <w:sz w:val="24"/>
          <w:szCs w:val="24"/>
          <w:lang w:val="hy-AM"/>
        </w:rPr>
        <w:t>։</w:t>
      </w:r>
    </w:p>
    <w:p w:rsidR="00575141" w:rsidRPr="0010065F" w:rsidRDefault="00575141" w:rsidP="00423454">
      <w:pPr>
        <w:pStyle w:val="ListParagraph"/>
        <w:spacing w:after="0" w:line="360" w:lineRule="auto"/>
        <w:ind w:left="0" w:firstLine="450"/>
        <w:jc w:val="both"/>
        <w:outlineLvl w:val="0"/>
        <w:rPr>
          <w:rFonts w:ascii="GHEA Grapalat" w:hAnsi="GHEA Grapalat"/>
          <w:sz w:val="24"/>
          <w:szCs w:val="24"/>
          <w:lang w:val="en-US"/>
        </w:rPr>
      </w:pPr>
    </w:p>
    <w:p w:rsidR="00575141" w:rsidRPr="0010065F" w:rsidRDefault="00575141" w:rsidP="00005169">
      <w:pPr>
        <w:spacing w:after="0" w:line="360" w:lineRule="auto"/>
        <w:ind w:firstLine="567"/>
        <w:jc w:val="both"/>
        <w:outlineLvl w:val="0"/>
        <w:rPr>
          <w:rFonts w:ascii="GHEA Grapalat" w:hAnsi="GHEA Grapalat"/>
          <w:b/>
          <w:sz w:val="24"/>
          <w:szCs w:val="24"/>
          <w:lang w:val="en-US"/>
        </w:rPr>
      </w:pPr>
      <w:r w:rsidRPr="0010065F">
        <w:rPr>
          <w:rFonts w:ascii="GHEA Grapalat" w:hAnsi="GHEA Grapalat"/>
          <w:b/>
          <w:sz w:val="24"/>
          <w:szCs w:val="24"/>
          <w:lang w:val="hy-AM"/>
        </w:rPr>
        <w:t xml:space="preserve">6. </w:t>
      </w:r>
      <w:r w:rsidR="00DB19B8" w:rsidRPr="0010065F">
        <w:rPr>
          <w:rFonts w:ascii="GHEA Grapalat" w:hAnsi="GHEA Grapalat"/>
          <w:b/>
          <w:sz w:val="24"/>
          <w:szCs w:val="24"/>
          <w:lang w:val="hy-AM"/>
        </w:rPr>
        <w:t>Դ</w:t>
      </w:r>
      <w:r w:rsidRPr="0010065F">
        <w:rPr>
          <w:rFonts w:ascii="GHEA Grapalat" w:hAnsi="GHEA Grapalat"/>
          <w:b/>
          <w:sz w:val="24"/>
          <w:szCs w:val="24"/>
          <w:lang w:val="en-US"/>
        </w:rPr>
        <w:t>ԱՍԱԿԱՐԳՈՒՄ</w:t>
      </w:r>
    </w:p>
    <w:p w:rsidR="00DB19B8" w:rsidRPr="0010065F" w:rsidRDefault="00DB19B8" w:rsidP="00546B32">
      <w:pPr>
        <w:pStyle w:val="ListParagraph"/>
        <w:numPr>
          <w:ilvl w:val="0"/>
          <w:numId w:val="28"/>
        </w:numPr>
        <w:spacing w:after="0" w:line="360" w:lineRule="auto"/>
        <w:ind w:left="0" w:firstLine="450"/>
        <w:jc w:val="both"/>
        <w:outlineLvl w:val="0"/>
        <w:rPr>
          <w:rFonts w:ascii="GHEA Grapalat" w:hAnsi="GHEA Grapalat"/>
          <w:sz w:val="24"/>
          <w:szCs w:val="24"/>
          <w:lang w:val="hy-AM"/>
        </w:rPr>
      </w:pPr>
      <w:r w:rsidRPr="0010065F">
        <w:rPr>
          <w:rFonts w:ascii="GHEA Grapalat" w:hAnsi="GHEA Grapalat"/>
          <w:sz w:val="24"/>
          <w:szCs w:val="24"/>
          <w:lang w:val="hy-AM"/>
        </w:rPr>
        <w:t xml:space="preserve">Համալսարանները ամենամեծ բազմոլորտ </w:t>
      </w:r>
      <w:r w:rsidR="00FB7B1A" w:rsidRPr="0010065F">
        <w:rPr>
          <w:rFonts w:ascii="GHEA Grapalat" w:hAnsi="GHEA Grapalat"/>
          <w:sz w:val="24"/>
          <w:szCs w:val="24"/>
          <w:lang w:val="en-US"/>
        </w:rPr>
        <w:t>ԲՈՒՀ-</w:t>
      </w:r>
      <w:r w:rsidRPr="0010065F">
        <w:rPr>
          <w:rFonts w:ascii="GHEA Grapalat" w:hAnsi="GHEA Grapalat"/>
          <w:sz w:val="24"/>
          <w:szCs w:val="24"/>
          <w:lang w:val="hy-AM"/>
        </w:rPr>
        <w:t xml:space="preserve">երն են: Ֆակուլտետների հիմնական խմբերն են՝ </w:t>
      </w:r>
      <w:r w:rsidR="00FB7B1A" w:rsidRPr="0010065F">
        <w:rPr>
          <w:rFonts w:ascii="GHEA Grapalat" w:hAnsi="GHEA Grapalat"/>
          <w:sz w:val="24"/>
          <w:szCs w:val="24"/>
          <w:lang w:val="hy-AM"/>
        </w:rPr>
        <w:t>բնա</w:t>
      </w:r>
      <w:r w:rsidR="00FB7B1A" w:rsidRPr="0010065F">
        <w:rPr>
          <w:rFonts w:ascii="GHEA Grapalat" w:hAnsi="GHEA Grapalat"/>
          <w:sz w:val="24"/>
          <w:szCs w:val="24"/>
          <w:lang w:val="en-US"/>
        </w:rPr>
        <w:t>գիտական</w:t>
      </w:r>
      <w:r w:rsidRPr="0010065F">
        <w:rPr>
          <w:rFonts w:ascii="GHEA Grapalat" w:hAnsi="GHEA Grapalat"/>
          <w:sz w:val="24"/>
          <w:szCs w:val="24"/>
          <w:lang w:val="hy-AM"/>
        </w:rPr>
        <w:t xml:space="preserve"> (ֆիզիկա</w:t>
      </w:r>
      <w:r w:rsidR="00FB7B1A" w:rsidRPr="0010065F">
        <w:rPr>
          <w:rFonts w:ascii="GHEA Grapalat" w:hAnsi="GHEA Grapalat"/>
          <w:sz w:val="24"/>
          <w:szCs w:val="24"/>
          <w:lang w:val="en-US"/>
        </w:rPr>
        <w:t>յի</w:t>
      </w:r>
      <w:r w:rsidRPr="0010065F">
        <w:rPr>
          <w:rFonts w:ascii="GHEA Grapalat" w:hAnsi="GHEA Grapalat"/>
          <w:sz w:val="24"/>
          <w:szCs w:val="24"/>
          <w:lang w:val="hy-AM"/>
        </w:rPr>
        <w:t>, քիմիա</w:t>
      </w:r>
      <w:r w:rsidR="00FB7B1A" w:rsidRPr="0010065F">
        <w:rPr>
          <w:rFonts w:ascii="GHEA Grapalat" w:hAnsi="GHEA Grapalat"/>
          <w:sz w:val="24"/>
          <w:szCs w:val="24"/>
          <w:lang w:val="en-US"/>
        </w:rPr>
        <w:t>յի</w:t>
      </w:r>
      <w:r w:rsidRPr="0010065F">
        <w:rPr>
          <w:rFonts w:ascii="GHEA Grapalat" w:hAnsi="GHEA Grapalat"/>
          <w:sz w:val="24"/>
          <w:szCs w:val="24"/>
          <w:lang w:val="hy-AM"/>
        </w:rPr>
        <w:t>, կենսաբան</w:t>
      </w:r>
      <w:r w:rsidR="00FB7B1A" w:rsidRPr="0010065F">
        <w:rPr>
          <w:rFonts w:ascii="GHEA Grapalat" w:hAnsi="GHEA Grapalat"/>
          <w:sz w:val="24"/>
          <w:szCs w:val="24"/>
          <w:lang w:val="en-US"/>
        </w:rPr>
        <w:t>ության</w:t>
      </w:r>
      <w:r w:rsidRPr="0010065F">
        <w:rPr>
          <w:rFonts w:ascii="GHEA Grapalat" w:hAnsi="GHEA Grapalat"/>
          <w:sz w:val="24"/>
          <w:szCs w:val="24"/>
          <w:lang w:val="hy-AM"/>
        </w:rPr>
        <w:t>, երկրաբան</w:t>
      </w:r>
      <w:r w:rsidR="00FB7B1A" w:rsidRPr="0010065F">
        <w:rPr>
          <w:rFonts w:ascii="GHEA Grapalat" w:hAnsi="GHEA Grapalat"/>
          <w:sz w:val="24"/>
          <w:szCs w:val="24"/>
          <w:lang w:val="en-US"/>
        </w:rPr>
        <w:t>ության</w:t>
      </w:r>
      <w:r w:rsidRPr="0010065F">
        <w:rPr>
          <w:rFonts w:ascii="GHEA Grapalat" w:hAnsi="GHEA Grapalat"/>
          <w:sz w:val="24"/>
          <w:szCs w:val="24"/>
          <w:lang w:val="hy-AM"/>
        </w:rPr>
        <w:t>, աշխարհագր</w:t>
      </w:r>
      <w:r w:rsidR="00FB7B1A" w:rsidRPr="0010065F">
        <w:rPr>
          <w:rFonts w:ascii="GHEA Grapalat" w:hAnsi="GHEA Grapalat"/>
          <w:sz w:val="24"/>
          <w:szCs w:val="24"/>
          <w:lang w:val="en-US"/>
        </w:rPr>
        <w:t>ության</w:t>
      </w:r>
      <w:r w:rsidRPr="0010065F">
        <w:rPr>
          <w:rFonts w:ascii="GHEA Grapalat" w:hAnsi="GHEA Grapalat"/>
          <w:sz w:val="24"/>
          <w:szCs w:val="24"/>
          <w:lang w:val="hy-AM"/>
        </w:rPr>
        <w:t>, մաթեմատիկա</w:t>
      </w:r>
      <w:r w:rsidR="00FB7B1A" w:rsidRPr="0010065F">
        <w:rPr>
          <w:rFonts w:ascii="GHEA Grapalat" w:hAnsi="GHEA Grapalat"/>
          <w:sz w:val="24"/>
          <w:szCs w:val="24"/>
          <w:lang w:val="en-US"/>
        </w:rPr>
        <w:t>յի,</w:t>
      </w:r>
      <w:r w:rsidR="00E57732" w:rsidRPr="0010065F">
        <w:rPr>
          <w:rFonts w:ascii="GHEA Grapalat" w:hAnsi="GHEA Grapalat"/>
          <w:sz w:val="24"/>
          <w:szCs w:val="24"/>
          <w:lang w:val="en-US"/>
        </w:rPr>
        <w:t xml:space="preserve"> </w:t>
      </w:r>
      <w:r w:rsidR="00FB7B1A" w:rsidRPr="0010065F">
        <w:rPr>
          <w:rFonts w:ascii="GHEA Grapalat" w:hAnsi="GHEA Grapalat"/>
          <w:sz w:val="24"/>
          <w:szCs w:val="24"/>
          <w:lang w:val="en-US"/>
        </w:rPr>
        <w:t>բարձր տեխնոլոգիաների</w:t>
      </w:r>
      <w:r w:rsidR="008E47E9" w:rsidRPr="0010065F">
        <w:rPr>
          <w:rFonts w:ascii="GHEA Grapalat" w:hAnsi="GHEA Grapalat"/>
          <w:sz w:val="24"/>
          <w:szCs w:val="24"/>
          <w:lang w:val="en-US"/>
        </w:rPr>
        <w:t>, տնտեսագիտության</w:t>
      </w:r>
      <w:r w:rsidRPr="0010065F">
        <w:rPr>
          <w:rFonts w:ascii="GHEA Grapalat" w:hAnsi="GHEA Grapalat"/>
          <w:sz w:val="24"/>
          <w:szCs w:val="24"/>
          <w:lang w:val="hy-AM"/>
        </w:rPr>
        <w:t>) և հումանիտար (իրավա</w:t>
      </w:r>
      <w:r w:rsidR="00E57732" w:rsidRPr="0010065F">
        <w:rPr>
          <w:rFonts w:ascii="GHEA Grapalat" w:hAnsi="GHEA Grapalat"/>
          <w:sz w:val="24"/>
          <w:szCs w:val="24"/>
          <w:lang w:val="en-US"/>
        </w:rPr>
        <w:t>գիտու</w:t>
      </w:r>
      <w:r w:rsidR="00FB7B1A" w:rsidRPr="0010065F">
        <w:rPr>
          <w:rFonts w:ascii="GHEA Grapalat" w:hAnsi="GHEA Grapalat"/>
          <w:sz w:val="24"/>
          <w:szCs w:val="24"/>
          <w:lang w:val="en-US"/>
        </w:rPr>
        <w:t>թյան</w:t>
      </w:r>
      <w:r w:rsidRPr="0010065F">
        <w:rPr>
          <w:rFonts w:ascii="GHEA Grapalat" w:hAnsi="GHEA Grapalat"/>
          <w:sz w:val="24"/>
          <w:szCs w:val="24"/>
          <w:lang w:val="hy-AM"/>
        </w:rPr>
        <w:t xml:space="preserve">, </w:t>
      </w:r>
      <w:r w:rsidRPr="0010065F">
        <w:rPr>
          <w:rFonts w:ascii="GHEA Grapalat" w:hAnsi="GHEA Grapalat"/>
          <w:sz w:val="24"/>
          <w:szCs w:val="24"/>
          <w:lang w:val="hy-AM"/>
        </w:rPr>
        <w:lastRenderedPageBreak/>
        <w:t>փիլիսոփայ</w:t>
      </w:r>
      <w:r w:rsidR="00FB7B1A" w:rsidRPr="0010065F">
        <w:rPr>
          <w:rFonts w:ascii="GHEA Grapalat" w:hAnsi="GHEA Grapalat"/>
          <w:sz w:val="24"/>
          <w:szCs w:val="24"/>
          <w:lang w:val="en-US"/>
        </w:rPr>
        <w:t>ության</w:t>
      </w:r>
      <w:r w:rsidRPr="0010065F">
        <w:rPr>
          <w:rFonts w:ascii="GHEA Grapalat" w:hAnsi="GHEA Grapalat"/>
          <w:sz w:val="24"/>
          <w:szCs w:val="24"/>
          <w:lang w:val="hy-AM"/>
        </w:rPr>
        <w:t>, պատմ</w:t>
      </w:r>
      <w:r w:rsidR="00FB7B1A" w:rsidRPr="0010065F">
        <w:rPr>
          <w:rFonts w:ascii="GHEA Grapalat" w:hAnsi="GHEA Grapalat"/>
          <w:sz w:val="24"/>
          <w:szCs w:val="24"/>
          <w:lang w:val="en-US"/>
        </w:rPr>
        <w:t>ության</w:t>
      </w:r>
      <w:r w:rsidRPr="0010065F">
        <w:rPr>
          <w:rFonts w:ascii="GHEA Grapalat" w:hAnsi="GHEA Grapalat"/>
          <w:sz w:val="24"/>
          <w:szCs w:val="24"/>
          <w:lang w:val="hy-AM"/>
        </w:rPr>
        <w:t>, բանասիր</w:t>
      </w:r>
      <w:r w:rsidR="00FB7B1A" w:rsidRPr="0010065F">
        <w:rPr>
          <w:rFonts w:ascii="GHEA Grapalat" w:hAnsi="GHEA Grapalat"/>
          <w:sz w:val="24"/>
          <w:szCs w:val="24"/>
          <w:lang w:val="en-US"/>
        </w:rPr>
        <w:t>ության</w:t>
      </w:r>
      <w:r w:rsidRPr="0010065F">
        <w:rPr>
          <w:rFonts w:ascii="GHEA Grapalat" w:hAnsi="GHEA Grapalat"/>
          <w:sz w:val="24"/>
          <w:szCs w:val="24"/>
          <w:lang w:val="hy-AM"/>
        </w:rPr>
        <w:t>, հոգեբան</w:t>
      </w:r>
      <w:r w:rsidR="00FB7B1A" w:rsidRPr="0010065F">
        <w:rPr>
          <w:rFonts w:ascii="GHEA Grapalat" w:hAnsi="GHEA Grapalat"/>
          <w:sz w:val="24"/>
          <w:szCs w:val="24"/>
          <w:lang w:val="en-US"/>
        </w:rPr>
        <w:t>ության</w:t>
      </w:r>
      <w:r w:rsidRPr="0010065F">
        <w:rPr>
          <w:rFonts w:ascii="GHEA Grapalat" w:hAnsi="GHEA Grapalat"/>
          <w:sz w:val="24"/>
          <w:szCs w:val="24"/>
          <w:lang w:val="hy-AM"/>
        </w:rPr>
        <w:t>, օտար լեզուներ</w:t>
      </w:r>
      <w:r w:rsidR="00FB7B1A" w:rsidRPr="0010065F">
        <w:rPr>
          <w:rFonts w:ascii="GHEA Grapalat" w:hAnsi="GHEA Grapalat"/>
          <w:sz w:val="24"/>
          <w:szCs w:val="24"/>
          <w:lang w:val="en-US"/>
        </w:rPr>
        <w:t>ի</w:t>
      </w:r>
      <w:r w:rsidRPr="0010065F">
        <w:rPr>
          <w:rFonts w:ascii="GHEA Grapalat" w:hAnsi="GHEA Grapalat"/>
          <w:sz w:val="24"/>
          <w:szCs w:val="24"/>
          <w:lang w:val="hy-AM"/>
        </w:rPr>
        <w:t xml:space="preserve">, </w:t>
      </w:r>
      <w:r w:rsidR="00FB7B1A" w:rsidRPr="0010065F">
        <w:rPr>
          <w:rFonts w:ascii="GHEA Grapalat" w:hAnsi="GHEA Grapalat"/>
          <w:sz w:val="24"/>
          <w:szCs w:val="24"/>
          <w:lang w:val="hy-AM"/>
        </w:rPr>
        <w:t>լրագրությա</w:t>
      </w:r>
      <w:r w:rsidRPr="0010065F">
        <w:rPr>
          <w:rFonts w:ascii="GHEA Grapalat" w:hAnsi="GHEA Grapalat"/>
          <w:sz w:val="24"/>
          <w:szCs w:val="24"/>
          <w:lang w:val="hy-AM"/>
        </w:rPr>
        <w:t>ն</w:t>
      </w:r>
      <w:r w:rsidR="00E57732" w:rsidRPr="0010065F">
        <w:rPr>
          <w:rFonts w:ascii="GHEA Grapalat" w:hAnsi="GHEA Grapalat"/>
          <w:sz w:val="24"/>
          <w:szCs w:val="24"/>
          <w:lang w:val="en-US"/>
        </w:rPr>
        <w:t>, միջազգային հարաբերությունների, արևելագիտության</w:t>
      </w:r>
      <w:r w:rsidRPr="0010065F">
        <w:rPr>
          <w:rFonts w:ascii="GHEA Grapalat" w:hAnsi="GHEA Grapalat"/>
          <w:sz w:val="24"/>
          <w:szCs w:val="24"/>
          <w:lang w:val="hy-AM"/>
        </w:rPr>
        <w:t xml:space="preserve"> և այլն)</w:t>
      </w:r>
      <w:r w:rsidR="00FB7B1A" w:rsidRPr="0010065F">
        <w:rPr>
          <w:rFonts w:ascii="GHEA Grapalat" w:hAnsi="GHEA Grapalat"/>
          <w:sz w:val="24"/>
          <w:szCs w:val="24"/>
          <w:lang w:val="en-US"/>
        </w:rPr>
        <w:t xml:space="preserve"> հոսքերով</w:t>
      </w:r>
      <w:r w:rsidRPr="0010065F">
        <w:rPr>
          <w:rFonts w:ascii="GHEA Grapalat" w:hAnsi="GHEA Grapalat"/>
          <w:sz w:val="24"/>
          <w:szCs w:val="24"/>
          <w:lang w:val="hy-AM"/>
        </w:rPr>
        <w:t>:</w:t>
      </w:r>
      <w:r w:rsidR="00973D85" w:rsidRPr="0010065F">
        <w:rPr>
          <w:rFonts w:ascii="GHEA Grapalat" w:hAnsi="GHEA Grapalat"/>
          <w:sz w:val="24"/>
          <w:szCs w:val="24"/>
          <w:lang w:val="en-US"/>
        </w:rPr>
        <w:t xml:space="preserve"> Մի շարք</w:t>
      </w:r>
      <w:r w:rsidRPr="0010065F">
        <w:rPr>
          <w:rFonts w:ascii="GHEA Grapalat" w:hAnsi="GHEA Grapalat"/>
          <w:sz w:val="24"/>
          <w:szCs w:val="24"/>
          <w:lang w:val="hy-AM"/>
        </w:rPr>
        <w:t xml:space="preserve"> համալսարաններ ներառում են </w:t>
      </w:r>
      <w:r w:rsidR="00973D85" w:rsidRPr="0010065F">
        <w:rPr>
          <w:rFonts w:ascii="GHEA Grapalat" w:hAnsi="GHEA Grapalat"/>
          <w:sz w:val="24"/>
          <w:szCs w:val="24"/>
          <w:lang w:val="en-US"/>
        </w:rPr>
        <w:t xml:space="preserve">նաև </w:t>
      </w:r>
      <w:r w:rsidR="00973D85" w:rsidRPr="0010065F">
        <w:rPr>
          <w:rFonts w:ascii="GHEA Grapalat" w:hAnsi="GHEA Grapalat"/>
          <w:sz w:val="24"/>
          <w:szCs w:val="24"/>
          <w:lang w:val="hy-AM"/>
        </w:rPr>
        <w:t>բժշկ</w:t>
      </w:r>
      <w:r w:rsidR="006F78C4" w:rsidRPr="0010065F">
        <w:rPr>
          <w:rFonts w:ascii="GHEA Grapalat" w:hAnsi="GHEA Grapalat"/>
          <w:sz w:val="24"/>
          <w:szCs w:val="24"/>
          <w:lang w:val="en-US"/>
        </w:rPr>
        <w:t>ագիտ</w:t>
      </w:r>
      <w:r w:rsidR="00973D85" w:rsidRPr="0010065F">
        <w:rPr>
          <w:rFonts w:ascii="GHEA Grapalat" w:hAnsi="GHEA Grapalat"/>
          <w:sz w:val="24"/>
          <w:szCs w:val="24"/>
          <w:lang w:val="hy-AM"/>
        </w:rPr>
        <w:t>ության</w:t>
      </w:r>
      <w:r w:rsidR="00973D85" w:rsidRPr="0010065F">
        <w:rPr>
          <w:rFonts w:ascii="GHEA Grapalat" w:hAnsi="GHEA Grapalat"/>
          <w:sz w:val="24"/>
          <w:szCs w:val="24"/>
          <w:lang w:val="en-US"/>
        </w:rPr>
        <w:t xml:space="preserve">, </w:t>
      </w:r>
      <w:r w:rsidRPr="0010065F">
        <w:rPr>
          <w:rFonts w:ascii="GHEA Grapalat" w:hAnsi="GHEA Grapalat"/>
          <w:sz w:val="24"/>
          <w:szCs w:val="24"/>
          <w:lang w:val="hy-AM"/>
        </w:rPr>
        <w:t xml:space="preserve">գյուղատնտեսության, </w:t>
      </w:r>
      <w:r w:rsidR="00973D85" w:rsidRPr="0010065F">
        <w:rPr>
          <w:rFonts w:ascii="GHEA Grapalat" w:hAnsi="GHEA Grapalat"/>
          <w:sz w:val="24"/>
          <w:szCs w:val="24"/>
          <w:lang w:val="en-US"/>
        </w:rPr>
        <w:t>ճարտարապետության և շինարարության,</w:t>
      </w:r>
      <w:r w:rsidRPr="0010065F">
        <w:rPr>
          <w:rFonts w:ascii="GHEA Grapalat" w:hAnsi="GHEA Grapalat"/>
          <w:sz w:val="24"/>
          <w:szCs w:val="24"/>
          <w:lang w:val="hy-AM"/>
        </w:rPr>
        <w:t xml:space="preserve"> </w:t>
      </w:r>
      <w:r w:rsidR="00973D85" w:rsidRPr="0010065F">
        <w:rPr>
          <w:rFonts w:ascii="GHEA Grapalat" w:hAnsi="GHEA Grapalat"/>
          <w:sz w:val="24"/>
          <w:szCs w:val="24"/>
          <w:lang w:val="hy-AM"/>
        </w:rPr>
        <w:t>արվեստի</w:t>
      </w:r>
      <w:r w:rsidR="00973D85" w:rsidRPr="0010065F">
        <w:rPr>
          <w:rFonts w:ascii="GHEA Grapalat" w:hAnsi="GHEA Grapalat"/>
          <w:sz w:val="24"/>
          <w:szCs w:val="24"/>
          <w:lang w:val="en-US"/>
        </w:rPr>
        <w:t xml:space="preserve"> </w:t>
      </w:r>
      <w:r w:rsidRPr="0010065F">
        <w:rPr>
          <w:rFonts w:ascii="GHEA Grapalat" w:hAnsi="GHEA Grapalat"/>
          <w:sz w:val="24"/>
          <w:szCs w:val="24"/>
          <w:lang w:val="hy-AM"/>
        </w:rPr>
        <w:t>և մի շարք այլ ֆակուլտետներ:</w:t>
      </w:r>
    </w:p>
    <w:p w:rsidR="00DB19B8" w:rsidRPr="0010065F" w:rsidRDefault="007D0092" w:rsidP="00546B32">
      <w:pPr>
        <w:pStyle w:val="ListParagraph"/>
        <w:numPr>
          <w:ilvl w:val="0"/>
          <w:numId w:val="20"/>
        </w:numPr>
        <w:spacing w:after="0" w:line="360" w:lineRule="auto"/>
        <w:ind w:left="0" w:firstLine="567"/>
        <w:jc w:val="both"/>
        <w:outlineLvl w:val="0"/>
        <w:rPr>
          <w:rFonts w:ascii="GHEA Grapalat" w:hAnsi="GHEA Grapalat"/>
          <w:sz w:val="24"/>
          <w:szCs w:val="24"/>
          <w:lang w:val="hy-AM"/>
        </w:rPr>
      </w:pPr>
      <w:r w:rsidRPr="0010065F">
        <w:rPr>
          <w:rFonts w:ascii="GHEA Grapalat" w:hAnsi="GHEA Grapalat"/>
          <w:sz w:val="24"/>
          <w:szCs w:val="24"/>
          <w:lang w:val="hy-AM"/>
        </w:rPr>
        <w:t xml:space="preserve">Բազմոլորտ </w:t>
      </w:r>
      <w:r w:rsidRPr="0010065F">
        <w:rPr>
          <w:rFonts w:ascii="GHEA Grapalat" w:hAnsi="GHEA Grapalat"/>
          <w:sz w:val="24"/>
          <w:szCs w:val="24"/>
          <w:lang w:val="en-US"/>
        </w:rPr>
        <w:t>պ</w:t>
      </w:r>
      <w:r w:rsidR="00DB19B8" w:rsidRPr="0010065F">
        <w:rPr>
          <w:rFonts w:ascii="GHEA Grapalat" w:hAnsi="GHEA Grapalat"/>
          <w:sz w:val="24"/>
          <w:szCs w:val="24"/>
          <w:lang w:val="hy-AM"/>
        </w:rPr>
        <w:t xml:space="preserve">ոլիտեխնիկական </w:t>
      </w:r>
      <w:r w:rsidR="002053FA" w:rsidRPr="0010065F">
        <w:rPr>
          <w:rFonts w:ascii="GHEA Grapalat" w:hAnsi="GHEA Grapalat"/>
          <w:sz w:val="24"/>
          <w:szCs w:val="24"/>
          <w:lang w:val="en-US"/>
        </w:rPr>
        <w:t>ԲՈՒՀ-</w:t>
      </w:r>
      <w:r w:rsidR="00DB19B8" w:rsidRPr="0010065F">
        <w:rPr>
          <w:rFonts w:ascii="GHEA Grapalat" w:hAnsi="GHEA Grapalat"/>
          <w:sz w:val="24"/>
          <w:szCs w:val="24"/>
          <w:lang w:val="hy-AM"/>
        </w:rPr>
        <w:t>երի</w:t>
      </w:r>
      <w:r w:rsidR="002053FA" w:rsidRPr="0010065F">
        <w:rPr>
          <w:rFonts w:ascii="GHEA Grapalat" w:hAnsi="GHEA Grapalat"/>
          <w:sz w:val="24"/>
          <w:szCs w:val="24"/>
          <w:lang w:val="en-US"/>
        </w:rPr>
        <w:t>ն</w:t>
      </w:r>
      <w:r w:rsidR="00DB19B8" w:rsidRPr="0010065F">
        <w:rPr>
          <w:rFonts w:ascii="GHEA Grapalat" w:hAnsi="GHEA Grapalat"/>
          <w:sz w:val="24"/>
          <w:szCs w:val="24"/>
          <w:lang w:val="hy-AM"/>
        </w:rPr>
        <w:t xml:space="preserve"> բնորոշ առանձնահատկություն</w:t>
      </w:r>
      <w:r w:rsidR="006F78C4" w:rsidRPr="0010065F">
        <w:rPr>
          <w:rFonts w:ascii="GHEA Grapalat" w:hAnsi="GHEA Grapalat"/>
          <w:sz w:val="24"/>
          <w:szCs w:val="24"/>
          <w:lang w:val="en-US"/>
        </w:rPr>
        <w:t>ներից մեկը դա</w:t>
      </w:r>
      <w:r w:rsidR="00DB19B8" w:rsidRPr="0010065F">
        <w:rPr>
          <w:rFonts w:ascii="GHEA Grapalat" w:hAnsi="GHEA Grapalat"/>
          <w:sz w:val="24"/>
          <w:szCs w:val="24"/>
          <w:lang w:val="hy-AM"/>
        </w:rPr>
        <w:t xml:space="preserve"> մասնագիտությունների լայն շրջանակն է, որը բավարարում է </w:t>
      </w:r>
      <w:r w:rsidR="002053FA" w:rsidRPr="0010065F">
        <w:rPr>
          <w:rFonts w:ascii="GHEA Grapalat" w:hAnsi="GHEA Grapalat"/>
          <w:sz w:val="24"/>
          <w:szCs w:val="24"/>
          <w:lang w:val="en-US"/>
        </w:rPr>
        <w:t xml:space="preserve">տնտեսության </w:t>
      </w:r>
      <w:r w:rsidR="00DB19B8" w:rsidRPr="0010065F">
        <w:rPr>
          <w:rFonts w:ascii="GHEA Grapalat" w:hAnsi="GHEA Grapalat"/>
          <w:sz w:val="24"/>
          <w:szCs w:val="24"/>
          <w:lang w:val="hy-AM"/>
        </w:rPr>
        <w:t xml:space="preserve">տարբեր ոլորտների կարիքները: </w:t>
      </w:r>
      <w:r w:rsidR="002053FA" w:rsidRPr="0010065F">
        <w:rPr>
          <w:rFonts w:ascii="GHEA Grapalat" w:hAnsi="GHEA Grapalat"/>
          <w:sz w:val="24"/>
          <w:szCs w:val="24"/>
          <w:lang w:val="en-US"/>
        </w:rPr>
        <w:t>Ն</w:t>
      </w:r>
      <w:r w:rsidR="006F78C4" w:rsidRPr="0010065F">
        <w:rPr>
          <w:rFonts w:ascii="GHEA Grapalat" w:hAnsi="GHEA Grapalat"/>
          <w:sz w:val="24"/>
          <w:szCs w:val="24"/>
          <w:lang w:val="en-US"/>
        </w:rPr>
        <w:t xml:space="preserve">մանատիպ ԲՈՒՀ-երը </w:t>
      </w:r>
      <w:r w:rsidR="00DB19B8" w:rsidRPr="0010065F">
        <w:rPr>
          <w:rFonts w:ascii="GHEA Grapalat" w:hAnsi="GHEA Grapalat"/>
          <w:sz w:val="24"/>
          <w:szCs w:val="24"/>
          <w:lang w:val="hy-AM"/>
        </w:rPr>
        <w:t xml:space="preserve"> կարող </w:t>
      </w:r>
      <w:r w:rsidR="006F78C4" w:rsidRPr="0010065F">
        <w:rPr>
          <w:rFonts w:ascii="GHEA Grapalat" w:hAnsi="GHEA Grapalat"/>
          <w:sz w:val="24"/>
          <w:szCs w:val="24"/>
          <w:lang w:val="en-US"/>
        </w:rPr>
        <w:t>են</w:t>
      </w:r>
      <w:r w:rsidR="00DB19B8" w:rsidRPr="0010065F">
        <w:rPr>
          <w:rFonts w:ascii="GHEA Grapalat" w:hAnsi="GHEA Grapalat"/>
          <w:sz w:val="24"/>
          <w:szCs w:val="24"/>
          <w:lang w:val="hy-AM"/>
        </w:rPr>
        <w:t xml:space="preserve"> ներառել տնտեսության </w:t>
      </w:r>
      <w:r w:rsidR="006F78C4" w:rsidRPr="0010065F">
        <w:rPr>
          <w:rFonts w:ascii="GHEA Grapalat" w:hAnsi="GHEA Grapalat"/>
          <w:sz w:val="24"/>
          <w:szCs w:val="24"/>
          <w:lang w:val="en-US"/>
        </w:rPr>
        <w:t xml:space="preserve">տարբեր ոլորտներում  կիրառական  տարբեր </w:t>
      </w:r>
      <w:r w:rsidR="00DB19B8" w:rsidRPr="0010065F">
        <w:rPr>
          <w:rFonts w:ascii="GHEA Grapalat" w:hAnsi="GHEA Grapalat"/>
          <w:sz w:val="24"/>
          <w:szCs w:val="24"/>
          <w:lang w:val="hy-AM"/>
        </w:rPr>
        <w:t xml:space="preserve">մասնագիտությունների </w:t>
      </w:r>
      <w:r w:rsidR="006F78C4" w:rsidRPr="0010065F">
        <w:rPr>
          <w:rFonts w:ascii="GHEA Grapalat" w:hAnsi="GHEA Grapalat"/>
          <w:sz w:val="24"/>
          <w:szCs w:val="24"/>
          <w:lang w:val="en-US"/>
        </w:rPr>
        <w:t>շրջանակին</w:t>
      </w:r>
      <w:r w:rsidR="00DB19B8" w:rsidRPr="0010065F">
        <w:rPr>
          <w:rFonts w:ascii="GHEA Grapalat" w:hAnsi="GHEA Grapalat"/>
          <w:sz w:val="24"/>
          <w:szCs w:val="24"/>
          <w:lang w:val="hy-AM"/>
        </w:rPr>
        <w:t xml:space="preserve"> պատկանող ֆակուլտետներ, օրինակ՝ մեքենաշին</w:t>
      </w:r>
      <w:r w:rsidR="006F78C4" w:rsidRPr="0010065F">
        <w:rPr>
          <w:rFonts w:ascii="GHEA Grapalat" w:hAnsi="GHEA Grapalat"/>
          <w:sz w:val="24"/>
          <w:szCs w:val="24"/>
          <w:lang w:val="en-US"/>
        </w:rPr>
        <w:t xml:space="preserve">ության, </w:t>
      </w:r>
      <w:r w:rsidR="00DB19B8" w:rsidRPr="0010065F">
        <w:rPr>
          <w:rFonts w:ascii="GHEA Grapalat" w:hAnsi="GHEA Grapalat"/>
          <w:sz w:val="24"/>
          <w:szCs w:val="24"/>
          <w:lang w:val="hy-AM"/>
        </w:rPr>
        <w:t xml:space="preserve"> ռադիոտեխնիկա</w:t>
      </w:r>
      <w:r w:rsidR="006F78C4" w:rsidRPr="0010065F">
        <w:rPr>
          <w:rFonts w:ascii="GHEA Grapalat" w:hAnsi="GHEA Grapalat"/>
          <w:sz w:val="24"/>
          <w:szCs w:val="24"/>
          <w:lang w:val="en-US"/>
        </w:rPr>
        <w:t>յի, ճանապարհաշինության, տնտեսագիտության, ճարտարապետության,</w:t>
      </w:r>
      <w:r w:rsidR="002053FA" w:rsidRPr="0010065F">
        <w:rPr>
          <w:rFonts w:ascii="GHEA Grapalat" w:hAnsi="GHEA Grapalat"/>
          <w:sz w:val="24"/>
          <w:szCs w:val="24"/>
          <w:lang w:val="en-US"/>
        </w:rPr>
        <w:t xml:space="preserve"> ճարտարագիտության, </w:t>
      </w:r>
      <w:r w:rsidR="006F78C4" w:rsidRPr="0010065F">
        <w:rPr>
          <w:rFonts w:ascii="GHEA Grapalat" w:hAnsi="GHEA Grapalat"/>
          <w:sz w:val="24"/>
          <w:szCs w:val="24"/>
          <w:lang w:val="en-US"/>
        </w:rPr>
        <w:t xml:space="preserve"> շինարարության, բարձր տեխնոլոգիաների </w:t>
      </w:r>
      <w:r w:rsidR="00DB19B8" w:rsidRPr="0010065F">
        <w:rPr>
          <w:rFonts w:ascii="GHEA Grapalat" w:hAnsi="GHEA Grapalat"/>
          <w:sz w:val="24"/>
          <w:szCs w:val="24"/>
          <w:lang w:val="hy-AM"/>
        </w:rPr>
        <w:t xml:space="preserve"> ֆակուլտետներ</w:t>
      </w:r>
      <w:r w:rsidR="006F78C4" w:rsidRPr="0010065F">
        <w:rPr>
          <w:rFonts w:ascii="GHEA Grapalat" w:hAnsi="GHEA Grapalat"/>
          <w:sz w:val="24"/>
          <w:szCs w:val="24"/>
          <w:lang w:val="en-US"/>
        </w:rPr>
        <w:t xml:space="preserve"> և այլն</w:t>
      </w:r>
      <w:r w:rsidR="00DB19B8" w:rsidRPr="0010065F">
        <w:rPr>
          <w:rFonts w:ascii="GHEA Grapalat" w:hAnsi="GHEA Grapalat"/>
          <w:sz w:val="24"/>
          <w:szCs w:val="24"/>
          <w:lang w:val="hy-AM"/>
        </w:rPr>
        <w:t>։</w:t>
      </w:r>
    </w:p>
    <w:p w:rsidR="00DB19B8" w:rsidRPr="0010065F" w:rsidRDefault="006F78C4" w:rsidP="00546B32">
      <w:pPr>
        <w:pStyle w:val="ListParagraph"/>
        <w:numPr>
          <w:ilvl w:val="0"/>
          <w:numId w:val="20"/>
        </w:numPr>
        <w:spacing w:after="0" w:line="360" w:lineRule="auto"/>
        <w:ind w:left="0" w:firstLine="567"/>
        <w:jc w:val="both"/>
        <w:outlineLvl w:val="0"/>
        <w:rPr>
          <w:rFonts w:ascii="GHEA Grapalat" w:hAnsi="GHEA Grapalat"/>
          <w:sz w:val="24"/>
          <w:szCs w:val="24"/>
          <w:lang w:val="hy-AM"/>
        </w:rPr>
      </w:pPr>
      <w:r w:rsidRPr="0010065F">
        <w:rPr>
          <w:rFonts w:ascii="GHEA Grapalat" w:hAnsi="GHEA Grapalat"/>
          <w:sz w:val="24"/>
          <w:szCs w:val="24"/>
          <w:lang w:val="en-US"/>
        </w:rPr>
        <w:t>Բ</w:t>
      </w:r>
      <w:r w:rsidR="00DB19B8" w:rsidRPr="0010065F">
        <w:rPr>
          <w:rFonts w:ascii="GHEA Grapalat" w:hAnsi="GHEA Grapalat"/>
          <w:sz w:val="24"/>
          <w:szCs w:val="24"/>
          <w:lang w:val="hy-AM"/>
        </w:rPr>
        <w:t>ազմոլորտ գյուղատնտեսական</w:t>
      </w:r>
      <w:r w:rsidR="00D54A9F" w:rsidRPr="0010065F">
        <w:rPr>
          <w:rFonts w:ascii="GHEA Grapalat" w:hAnsi="GHEA Grapalat"/>
          <w:sz w:val="24"/>
          <w:szCs w:val="24"/>
          <w:lang w:val="en-US"/>
        </w:rPr>
        <w:t xml:space="preserve">, ագրոտեխնոլոգիական </w:t>
      </w:r>
      <w:r w:rsidR="00DB19B8" w:rsidRPr="0010065F">
        <w:rPr>
          <w:rFonts w:ascii="GHEA Grapalat" w:hAnsi="GHEA Grapalat"/>
          <w:sz w:val="24"/>
          <w:szCs w:val="24"/>
          <w:lang w:val="hy-AM"/>
        </w:rPr>
        <w:t xml:space="preserve"> </w:t>
      </w:r>
      <w:r w:rsidRPr="0010065F">
        <w:rPr>
          <w:rFonts w:ascii="GHEA Grapalat" w:hAnsi="GHEA Grapalat"/>
          <w:sz w:val="24"/>
          <w:szCs w:val="24"/>
          <w:lang w:val="en-US"/>
        </w:rPr>
        <w:t>ուղղվածության ԲՈՒՀ-</w:t>
      </w:r>
      <w:r w:rsidR="00DB19B8" w:rsidRPr="0010065F">
        <w:rPr>
          <w:rFonts w:ascii="GHEA Grapalat" w:hAnsi="GHEA Grapalat"/>
          <w:sz w:val="24"/>
          <w:szCs w:val="24"/>
          <w:lang w:val="hy-AM"/>
        </w:rPr>
        <w:t>երը պատրաստում են մասնագետներ գյուղատնտես</w:t>
      </w:r>
      <w:r w:rsidRPr="0010065F">
        <w:rPr>
          <w:rFonts w:ascii="GHEA Grapalat" w:hAnsi="GHEA Grapalat"/>
          <w:sz w:val="24"/>
          <w:szCs w:val="24"/>
          <w:lang w:val="en-US"/>
        </w:rPr>
        <w:t>ության</w:t>
      </w:r>
      <w:r w:rsidR="00D54A9F" w:rsidRPr="0010065F">
        <w:rPr>
          <w:rFonts w:ascii="GHEA Grapalat" w:hAnsi="GHEA Grapalat"/>
          <w:sz w:val="24"/>
          <w:szCs w:val="24"/>
          <w:lang w:val="en-US"/>
        </w:rPr>
        <w:t>, պարենամթերքի, ագրոբիզնեսի, անասնաբուժության-բժշկագիտության, անասնաբուծության</w:t>
      </w:r>
      <w:r w:rsidRPr="0010065F">
        <w:rPr>
          <w:rFonts w:ascii="GHEA Grapalat" w:hAnsi="GHEA Grapalat"/>
          <w:sz w:val="24"/>
          <w:szCs w:val="24"/>
          <w:lang w:val="en-US"/>
        </w:rPr>
        <w:t xml:space="preserve"> </w:t>
      </w:r>
      <w:r w:rsidR="002053FA" w:rsidRPr="0010065F">
        <w:rPr>
          <w:rFonts w:ascii="GHEA Grapalat" w:hAnsi="GHEA Grapalat"/>
          <w:sz w:val="24"/>
          <w:szCs w:val="24"/>
          <w:lang w:val="en-US"/>
        </w:rPr>
        <w:t xml:space="preserve">և հարակից </w:t>
      </w:r>
      <w:r w:rsidRPr="0010065F">
        <w:rPr>
          <w:rFonts w:ascii="GHEA Grapalat" w:hAnsi="GHEA Grapalat"/>
          <w:sz w:val="24"/>
          <w:szCs w:val="24"/>
          <w:lang w:val="en-US"/>
        </w:rPr>
        <w:t>ոլորտ</w:t>
      </w:r>
      <w:r w:rsidR="002053FA" w:rsidRPr="0010065F">
        <w:rPr>
          <w:rFonts w:ascii="GHEA Grapalat" w:hAnsi="GHEA Grapalat"/>
          <w:sz w:val="24"/>
          <w:szCs w:val="24"/>
          <w:lang w:val="en-US"/>
        </w:rPr>
        <w:t>ներ</w:t>
      </w:r>
      <w:r w:rsidRPr="0010065F">
        <w:rPr>
          <w:rFonts w:ascii="GHEA Grapalat" w:hAnsi="GHEA Grapalat"/>
          <w:sz w:val="24"/>
          <w:szCs w:val="24"/>
          <w:lang w:val="en-US"/>
        </w:rPr>
        <w:t>ի</w:t>
      </w:r>
      <w:r w:rsidR="00DB19B8" w:rsidRPr="0010065F">
        <w:rPr>
          <w:rFonts w:ascii="GHEA Grapalat" w:hAnsi="GHEA Grapalat"/>
          <w:sz w:val="24"/>
          <w:szCs w:val="24"/>
          <w:lang w:val="hy-AM"/>
        </w:rPr>
        <w:t xml:space="preserve"> հիմնական մասնագիտությունների գծով՝ </w:t>
      </w:r>
      <w:r w:rsidR="002053FA" w:rsidRPr="0010065F">
        <w:rPr>
          <w:rFonts w:ascii="GHEA Grapalat" w:hAnsi="GHEA Grapalat"/>
          <w:sz w:val="24"/>
          <w:szCs w:val="24"/>
          <w:lang w:val="en-US"/>
        </w:rPr>
        <w:t>հա</w:t>
      </w:r>
      <w:r w:rsidR="00F1691F" w:rsidRPr="0010065F">
        <w:rPr>
          <w:rFonts w:ascii="GHEA Grapalat" w:hAnsi="GHEA Grapalat"/>
          <w:sz w:val="24"/>
          <w:szCs w:val="24"/>
          <w:lang w:val="en-US"/>
        </w:rPr>
        <w:t>մ</w:t>
      </w:r>
      <w:r w:rsidR="002053FA" w:rsidRPr="0010065F">
        <w:rPr>
          <w:rFonts w:ascii="GHEA Grapalat" w:hAnsi="GHEA Grapalat"/>
          <w:sz w:val="24"/>
          <w:szCs w:val="24"/>
          <w:lang w:val="en-US"/>
        </w:rPr>
        <w:t>ադրելով կրթության/ուսումնառության հիմնական ծրագրերը կիրառական գիտական հետազոտությունների հետ</w:t>
      </w:r>
      <w:r w:rsidR="00DB19B8" w:rsidRPr="0010065F">
        <w:rPr>
          <w:rFonts w:ascii="GHEA Grapalat" w:hAnsi="GHEA Grapalat"/>
          <w:sz w:val="24"/>
          <w:szCs w:val="24"/>
          <w:lang w:val="hy-AM"/>
        </w:rPr>
        <w:t xml:space="preserve">: </w:t>
      </w:r>
      <w:r w:rsidR="002053FA" w:rsidRPr="0010065F">
        <w:rPr>
          <w:rFonts w:ascii="GHEA Grapalat" w:hAnsi="GHEA Grapalat"/>
          <w:sz w:val="24"/>
          <w:szCs w:val="24"/>
          <w:lang w:val="en-US"/>
        </w:rPr>
        <w:t>Նմանատիպ ԲՈՒՀ-երի հիմքում դիտարկվում են բնագիտական, կենսաբանական, տեխնոլոգիական, տնտեսագիտական, ճարտարագիտական մասնագիտացման կարողությունները ագրարային, անասնաբուժության,  գյուղատնտեսության ոլորտում հմտությունների</w:t>
      </w:r>
      <w:r w:rsidR="007D0092" w:rsidRPr="0010065F">
        <w:rPr>
          <w:rFonts w:ascii="GHEA Grapalat" w:hAnsi="GHEA Grapalat"/>
          <w:sz w:val="24"/>
          <w:szCs w:val="24"/>
          <w:lang w:val="en-US"/>
        </w:rPr>
        <w:t>, գիտական մշակումների</w:t>
      </w:r>
      <w:r w:rsidR="002053FA" w:rsidRPr="0010065F">
        <w:rPr>
          <w:rFonts w:ascii="GHEA Grapalat" w:hAnsi="GHEA Grapalat"/>
          <w:sz w:val="24"/>
          <w:szCs w:val="24"/>
          <w:lang w:val="en-US"/>
        </w:rPr>
        <w:t xml:space="preserve"> հետ համակցման</w:t>
      </w:r>
      <w:r w:rsidR="007D0092" w:rsidRPr="0010065F">
        <w:rPr>
          <w:rFonts w:ascii="GHEA Grapalat" w:hAnsi="GHEA Grapalat"/>
          <w:sz w:val="24"/>
          <w:szCs w:val="24"/>
          <w:lang w:val="en-US"/>
        </w:rPr>
        <w:t xml:space="preserve"> և ինտեգրման</w:t>
      </w:r>
      <w:r w:rsidR="002053FA" w:rsidRPr="0010065F">
        <w:rPr>
          <w:rFonts w:ascii="GHEA Grapalat" w:hAnsi="GHEA Grapalat"/>
          <w:sz w:val="24"/>
          <w:szCs w:val="24"/>
          <w:lang w:val="en-US"/>
        </w:rPr>
        <w:t xml:space="preserve"> սկզբունքների կիրառման համատեքստում</w:t>
      </w:r>
      <w:r w:rsidR="00DB19B8" w:rsidRPr="0010065F">
        <w:rPr>
          <w:rFonts w:ascii="GHEA Grapalat" w:hAnsi="GHEA Grapalat"/>
          <w:sz w:val="24"/>
          <w:szCs w:val="24"/>
          <w:lang w:val="hy-AM"/>
        </w:rPr>
        <w:t>։</w:t>
      </w:r>
    </w:p>
    <w:p w:rsidR="00DB19B8" w:rsidRPr="0010065F" w:rsidRDefault="007D0092" w:rsidP="00546B32">
      <w:pPr>
        <w:pStyle w:val="ListParagraph"/>
        <w:numPr>
          <w:ilvl w:val="0"/>
          <w:numId w:val="20"/>
        </w:numPr>
        <w:spacing w:after="0" w:line="360" w:lineRule="auto"/>
        <w:ind w:left="0" w:firstLine="567"/>
        <w:jc w:val="both"/>
        <w:outlineLvl w:val="0"/>
        <w:rPr>
          <w:rFonts w:ascii="GHEA Grapalat" w:hAnsi="GHEA Grapalat"/>
          <w:sz w:val="24"/>
          <w:szCs w:val="24"/>
          <w:lang w:val="hy-AM"/>
        </w:rPr>
      </w:pPr>
      <w:r w:rsidRPr="0010065F">
        <w:rPr>
          <w:rFonts w:ascii="GHEA Grapalat" w:hAnsi="GHEA Grapalat"/>
          <w:sz w:val="24"/>
          <w:szCs w:val="24"/>
          <w:lang w:val="hy-AM"/>
        </w:rPr>
        <w:t xml:space="preserve">Բազմոլորտ </w:t>
      </w:r>
      <w:r w:rsidRPr="0010065F">
        <w:rPr>
          <w:rFonts w:ascii="GHEA Grapalat" w:hAnsi="GHEA Grapalat"/>
          <w:sz w:val="24"/>
          <w:szCs w:val="24"/>
          <w:lang w:val="en-US"/>
        </w:rPr>
        <w:t>մ</w:t>
      </w:r>
      <w:r w:rsidR="00DB19B8" w:rsidRPr="0010065F">
        <w:rPr>
          <w:rFonts w:ascii="GHEA Grapalat" w:hAnsi="GHEA Grapalat"/>
          <w:sz w:val="24"/>
          <w:szCs w:val="24"/>
          <w:lang w:val="hy-AM"/>
        </w:rPr>
        <w:t xml:space="preserve">անկավարժական </w:t>
      </w:r>
      <w:r w:rsidRPr="0010065F">
        <w:rPr>
          <w:rFonts w:ascii="GHEA Grapalat" w:hAnsi="GHEA Grapalat"/>
          <w:sz w:val="24"/>
          <w:szCs w:val="24"/>
          <w:lang w:val="en-US"/>
        </w:rPr>
        <w:t>ԲՈՒՀ-</w:t>
      </w:r>
      <w:r w:rsidR="00DB19B8" w:rsidRPr="0010065F">
        <w:rPr>
          <w:rFonts w:ascii="GHEA Grapalat" w:hAnsi="GHEA Grapalat"/>
          <w:sz w:val="24"/>
          <w:szCs w:val="24"/>
          <w:lang w:val="hy-AM"/>
        </w:rPr>
        <w:t xml:space="preserve">երը </w:t>
      </w:r>
      <w:r w:rsidRPr="0010065F">
        <w:rPr>
          <w:rFonts w:ascii="GHEA Grapalat" w:hAnsi="GHEA Grapalat"/>
          <w:sz w:val="24"/>
          <w:szCs w:val="24"/>
          <w:lang w:val="en-US"/>
        </w:rPr>
        <w:t>ձևավորում են գիտական, հետազոտական-ստեղծագործական</w:t>
      </w:r>
      <w:r w:rsidR="00DA0A2A" w:rsidRPr="0010065F">
        <w:rPr>
          <w:rFonts w:ascii="GHEA Grapalat" w:hAnsi="GHEA Grapalat"/>
          <w:sz w:val="24"/>
          <w:szCs w:val="24"/>
          <w:lang w:val="en-US"/>
        </w:rPr>
        <w:t xml:space="preserve"> </w:t>
      </w:r>
      <w:r w:rsidRPr="0010065F">
        <w:rPr>
          <w:rFonts w:ascii="GHEA Grapalat" w:hAnsi="GHEA Grapalat"/>
          <w:sz w:val="24"/>
          <w:szCs w:val="24"/>
          <w:lang w:val="en-US"/>
        </w:rPr>
        <w:t xml:space="preserve">ներուժ, գիտական-մանկավարժական գործունեության, </w:t>
      </w:r>
      <w:r w:rsidR="002138AB" w:rsidRPr="0010065F">
        <w:rPr>
          <w:rFonts w:ascii="GHEA Grapalat" w:hAnsi="GHEA Grapalat"/>
          <w:sz w:val="24"/>
          <w:szCs w:val="24"/>
          <w:lang w:val="en-US"/>
        </w:rPr>
        <w:t xml:space="preserve">երիտասարդ սերնդին </w:t>
      </w:r>
      <w:r w:rsidRPr="0010065F">
        <w:rPr>
          <w:rFonts w:ascii="GHEA Grapalat" w:hAnsi="GHEA Grapalat"/>
          <w:sz w:val="24"/>
          <w:szCs w:val="24"/>
          <w:lang w:val="en-US"/>
        </w:rPr>
        <w:t xml:space="preserve">ազգային և համամարդկային արժեքների  </w:t>
      </w:r>
      <w:r w:rsidR="002138AB" w:rsidRPr="0010065F">
        <w:rPr>
          <w:rFonts w:ascii="GHEA Grapalat" w:hAnsi="GHEA Grapalat"/>
          <w:sz w:val="24"/>
          <w:szCs w:val="24"/>
          <w:lang w:val="en-US"/>
        </w:rPr>
        <w:t xml:space="preserve">փոխանցման </w:t>
      </w:r>
      <w:r w:rsidR="0072277F" w:rsidRPr="0010065F">
        <w:rPr>
          <w:rFonts w:ascii="GHEA Grapalat" w:hAnsi="GHEA Grapalat"/>
          <w:sz w:val="24"/>
          <w:szCs w:val="24"/>
          <w:lang w:val="en-US"/>
        </w:rPr>
        <w:t xml:space="preserve">ու պահպանման, արդի մանկավարժության, ուսուցիչ-աշակերտ արդյունավետ փոխգործակցության  </w:t>
      </w:r>
      <w:r w:rsidR="002138AB" w:rsidRPr="0010065F">
        <w:rPr>
          <w:rFonts w:ascii="GHEA Grapalat" w:hAnsi="GHEA Grapalat"/>
          <w:sz w:val="24"/>
          <w:szCs w:val="24"/>
          <w:lang w:val="en-US"/>
        </w:rPr>
        <w:t xml:space="preserve"> մշակույթ </w:t>
      </w:r>
      <w:r w:rsidR="0072277F" w:rsidRPr="0010065F">
        <w:rPr>
          <w:rFonts w:ascii="GHEA Grapalat" w:hAnsi="GHEA Grapalat"/>
          <w:sz w:val="24"/>
          <w:szCs w:val="24"/>
          <w:lang w:val="en-US"/>
        </w:rPr>
        <w:t>և այլն</w:t>
      </w:r>
      <w:r w:rsidR="00DB19B8" w:rsidRPr="0010065F">
        <w:rPr>
          <w:rFonts w:ascii="GHEA Grapalat" w:hAnsi="GHEA Grapalat"/>
          <w:sz w:val="24"/>
          <w:szCs w:val="24"/>
          <w:lang w:val="hy-AM"/>
        </w:rPr>
        <w:t>։</w:t>
      </w:r>
      <w:r w:rsidR="0072277F" w:rsidRPr="0010065F">
        <w:t xml:space="preserve"> </w:t>
      </w:r>
      <w:r w:rsidR="0072277F" w:rsidRPr="0010065F">
        <w:rPr>
          <w:rFonts w:ascii="GHEA Grapalat" w:hAnsi="GHEA Grapalat"/>
          <w:sz w:val="24"/>
          <w:szCs w:val="24"/>
          <w:lang w:val="hy-AM"/>
        </w:rPr>
        <w:t xml:space="preserve">Նմանատիպ ԲՈՒՀ-երի </w:t>
      </w:r>
      <w:r w:rsidR="0072277F" w:rsidRPr="0010065F">
        <w:rPr>
          <w:rFonts w:ascii="GHEA Grapalat" w:hAnsi="GHEA Grapalat"/>
          <w:sz w:val="24"/>
          <w:szCs w:val="24"/>
          <w:lang w:val="hy-AM"/>
        </w:rPr>
        <w:lastRenderedPageBreak/>
        <w:t xml:space="preserve">հիմքում դիտարկվում </w:t>
      </w:r>
      <w:r w:rsidR="0072277F" w:rsidRPr="0010065F">
        <w:rPr>
          <w:rFonts w:ascii="GHEA Grapalat" w:hAnsi="GHEA Grapalat"/>
          <w:sz w:val="24"/>
          <w:szCs w:val="24"/>
          <w:lang w:val="en-US"/>
        </w:rPr>
        <w:t>է</w:t>
      </w:r>
      <w:r w:rsidR="0072277F" w:rsidRPr="0010065F">
        <w:rPr>
          <w:rFonts w:ascii="GHEA Grapalat" w:hAnsi="GHEA Grapalat"/>
          <w:sz w:val="24"/>
          <w:szCs w:val="24"/>
          <w:lang w:val="hy-AM"/>
        </w:rPr>
        <w:t xml:space="preserve"> բնագիտական, կենսաբանական, տեխնոլոգիական, տնտեսագիտական</w:t>
      </w:r>
      <w:r w:rsidR="00CD2E9B" w:rsidRPr="0010065F">
        <w:rPr>
          <w:rFonts w:ascii="GHEA Grapalat" w:hAnsi="GHEA Grapalat"/>
          <w:sz w:val="24"/>
          <w:szCs w:val="24"/>
          <w:lang w:val="en-US"/>
        </w:rPr>
        <w:t>, սոցիալական</w:t>
      </w:r>
      <w:r w:rsidR="0072277F" w:rsidRPr="0010065F">
        <w:rPr>
          <w:rFonts w:ascii="GHEA Grapalat" w:hAnsi="GHEA Grapalat"/>
          <w:sz w:val="24"/>
          <w:szCs w:val="24"/>
          <w:lang w:val="hy-AM"/>
        </w:rPr>
        <w:t xml:space="preserve"> </w:t>
      </w:r>
      <w:r w:rsidR="0072277F" w:rsidRPr="0010065F">
        <w:rPr>
          <w:rFonts w:ascii="GHEA Grapalat" w:hAnsi="GHEA Grapalat"/>
          <w:sz w:val="24"/>
          <w:szCs w:val="24"/>
          <w:lang w:val="en-US"/>
        </w:rPr>
        <w:t>զարգացումների համադրումը</w:t>
      </w:r>
      <w:r w:rsidR="0072277F" w:rsidRPr="0010065F">
        <w:rPr>
          <w:rFonts w:ascii="GHEA Grapalat" w:hAnsi="GHEA Grapalat"/>
          <w:sz w:val="24"/>
          <w:szCs w:val="24"/>
          <w:lang w:val="hy-AM"/>
        </w:rPr>
        <w:t xml:space="preserve"> </w:t>
      </w:r>
      <w:r w:rsidR="0072277F" w:rsidRPr="0010065F">
        <w:rPr>
          <w:rFonts w:ascii="GHEA Grapalat" w:hAnsi="GHEA Grapalat"/>
          <w:sz w:val="24"/>
          <w:szCs w:val="24"/>
          <w:lang w:val="en-US"/>
        </w:rPr>
        <w:t>մանկավարժի հիմնական հմտությունների</w:t>
      </w:r>
      <w:r w:rsidR="00CD2E9B" w:rsidRPr="0010065F">
        <w:rPr>
          <w:rFonts w:ascii="GHEA Grapalat" w:hAnsi="GHEA Grapalat"/>
          <w:sz w:val="24"/>
          <w:szCs w:val="24"/>
          <w:lang w:val="en-US"/>
        </w:rPr>
        <w:t xml:space="preserve"> հետ՝ միջավայրի բարոյասոցիալական խնդիրների</w:t>
      </w:r>
      <w:r w:rsidR="0072277F" w:rsidRPr="0010065F">
        <w:rPr>
          <w:rFonts w:ascii="GHEA Grapalat" w:hAnsi="GHEA Grapalat"/>
          <w:sz w:val="24"/>
          <w:szCs w:val="24"/>
          <w:lang w:val="en-US"/>
        </w:rPr>
        <w:t xml:space="preserve"> </w:t>
      </w:r>
      <w:r w:rsidR="00CD2E9B" w:rsidRPr="0010065F">
        <w:rPr>
          <w:rFonts w:ascii="GHEA Grapalat" w:hAnsi="GHEA Grapalat"/>
          <w:sz w:val="24"/>
          <w:szCs w:val="24"/>
          <w:lang w:val="en-US"/>
        </w:rPr>
        <w:t>բացահայտման համատեքստում</w:t>
      </w:r>
      <w:r w:rsidR="0072277F" w:rsidRPr="0010065F">
        <w:rPr>
          <w:rFonts w:ascii="GHEA Grapalat" w:hAnsi="GHEA Grapalat"/>
          <w:sz w:val="24"/>
          <w:szCs w:val="24"/>
          <w:lang w:val="hy-AM"/>
        </w:rPr>
        <w:t>։</w:t>
      </w:r>
    </w:p>
    <w:p w:rsidR="00DB19B8" w:rsidRPr="0010065F" w:rsidRDefault="00DA0A2A" w:rsidP="00546B32">
      <w:pPr>
        <w:pStyle w:val="ListParagraph"/>
        <w:numPr>
          <w:ilvl w:val="0"/>
          <w:numId w:val="20"/>
        </w:numPr>
        <w:spacing w:after="0" w:line="360" w:lineRule="auto"/>
        <w:ind w:left="0" w:firstLine="567"/>
        <w:jc w:val="both"/>
        <w:outlineLvl w:val="0"/>
        <w:rPr>
          <w:rFonts w:ascii="GHEA Grapalat" w:hAnsi="GHEA Grapalat"/>
          <w:sz w:val="24"/>
          <w:szCs w:val="24"/>
          <w:lang w:val="hy-AM"/>
        </w:rPr>
      </w:pPr>
      <w:r w:rsidRPr="0010065F">
        <w:rPr>
          <w:rFonts w:ascii="GHEA Grapalat" w:hAnsi="GHEA Grapalat"/>
          <w:sz w:val="24"/>
          <w:szCs w:val="24"/>
          <w:lang w:val="en-US"/>
        </w:rPr>
        <w:t>Բազմոլորտ տ</w:t>
      </w:r>
      <w:r w:rsidRPr="0010065F">
        <w:rPr>
          <w:rFonts w:ascii="GHEA Grapalat" w:hAnsi="GHEA Grapalat"/>
          <w:sz w:val="24"/>
          <w:szCs w:val="24"/>
          <w:lang w:val="hy-AM"/>
        </w:rPr>
        <w:t>նտեսա</w:t>
      </w:r>
      <w:r w:rsidRPr="0010065F">
        <w:rPr>
          <w:rFonts w:ascii="GHEA Grapalat" w:hAnsi="GHEA Grapalat"/>
          <w:sz w:val="24"/>
          <w:szCs w:val="24"/>
          <w:lang w:val="en-US"/>
        </w:rPr>
        <w:t>գիտական</w:t>
      </w:r>
      <w:r w:rsidR="00DB19B8" w:rsidRPr="0010065F">
        <w:rPr>
          <w:rFonts w:ascii="GHEA Grapalat" w:hAnsi="GHEA Grapalat"/>
          <w:sz w:val="24"/>
          <w:szCs w:val="24"/>
          <w:lang w:val="hy-AM"/>
        </w:rPr>
        <w:t xml:space="preserve"> </w:t>
      </w:r>
      <w:r w:rsidRPr="0010065F">
        <w:rPr>
          <w:rFonts w:ascii="GHEA Grapalat" w:hAnsi="GHEA Grapalat"/>
          <w:sz w:val="24"/>
          <w:szCs w:val="24"/>
          <w:lang w:val="en-US"/>
        </w:rPr>
        <w:t>ԲՈՒՀ-</w:t>
      </w:r>
      <w:r w:rsidR="00DB19B8" w:rsidRPr="0010065F">
        <w:rPr>
          <w:rFonts w:ascii="GHEA Grapalat" w:hAnsi="GHEA Grapalat"/>
          <w:sz w:val="24"/>
          <w:szCs w:val="24"/>
          <w:lang w:val="hy-AM"/>
        </w:rPr>
        <w:t xml:space="preserve">երը պատրաստում են </w:t>
      </w:r>
      <w:r w:rsidR="008B3715" w:rsidRPr="0010065F">
        <w:rPr>
          <w:rFonts w:ascii="GHEA Grapalat" w:hAnsi="GHEA Grapalat"/>
          <w:sz w:val="24"/>
          <w:szCs w:val="24"/>
          <w:lang w:val="hy-AM"/>
        </w:rPr>
        <w:t>արդյունաբերությա</w:t>
      </w:r>
      <w:r w:rsidR="00DB19B8" w:rsidRPr="0010065F">
        <w:rPr>
          <w:rFonts w:ascii="GHEA Grapalat" w:hAnsi="GHEA Grapalat"/>
          <w:sz w:val="24"/>
          <w:szCs w:val="24"/>
          <w:lang w:val="hy-AM"/>
        </w:rPr>
        <w:t xml:space="preserve">ն, </w:t>
      </w:r>
      <w:r w:rsidR="008B3715" w:rsidRPr="0010065F">
        <w:rPr>
          <w:rFonts w:ascii="GHEA Grapalat" w:hAnsi="GHEA Grapalat"/>
          <w:sz w:val="24"/>
          <w:szCs w:val="24"/>
          <w:lang w:val="hy-AM"/>
        </w:rPr>
        <w:t>գիտությա</w:t>
      </w:r>
      <w:r w:rsidR="00DB19B8" w:rsidRPr="0010065F">
        <w:rPr>
          <w:rFonts w:ascii="GHEA Grapalat" w:hAnsi="GHEA Grapalat"/>
          <w:sz w:val="24"/>
          <w:szCs w:val="24"/>
          <w:lang w:val="hy-AM"/>
        </w:rPr>
        <w:t xml:space="preserve">ն, </w:t>
      </w:r>
      <w:r w:rsidR="008B3715" w:rsidRPr="0010065F">
        <w:rPr>
          <w:rFonts w:ascii="GHEA Grapalat" w:hAnsi="GHEA Grapalat"/>
          <w:sz w:val="24"/>
          <w:szCs w:val="24"/>
          <w:lang w:val="hy-AM"/>
        </w:rPr>
        <w:t>գյուղատնտեսությա</w:t>
      </w:r>
      <w:r w:rsidR="00DB19B8" w:rsidRPr="0010065F">
        <w:rPr>
          <w:rFonts w:ascii="GHEA Grapalat" w:hAnsi="GHEA Grapalat"/>
          <w:sz w:val="24"/>
          <w:szCs w:val="24"/>
          <w:lang w:val="hy-AM"/>
        </w:rPr>
        <w:t xml:space="preserve">ն, </w:t>
      </w:r>
      <w:r w:rsidR="008B3715" w:rsidRPr="0010065F">
        <w:rPr>
          <w:rFonts w:ascii="GHEA Grapalat" w:hAnsi="GHEA Grapalat"/>
          <w:sz w:val="24"/>
          <w:szCs w:val="24"/>
          <w:lang w:val="en-US"/>
        </w:rPr>
        <w:t>կրթությա</w:t>
      </w:r>
      <w:r w:rsidR="007725BE" w:rsidRPr="0010065F">
        <w:rPr>
          <w:rFonts w:ascii="GHEA Grapalat" w:hAnsi="GHEA Grapalat"/>
          <w:sz w:val="24"/>
          <w:szCs w:val="24"/>
          <w:lang w:val="en-US"/>
        </w:rPr>
        <w:t>ն, մշակույթ</w:t>
      </w:r>
      <w:r w:rsidR="008B3715" w:rsidRPr="0010065F">
        <w:rPr>
          <w:rFonts w:ascii="GHEA Grapalat" w:hAnsi="GHEA Grapalat"/>
          <w:sz w:val="24"/>
          <w:szCs w:val="24"/>
          <w:lang w:val="en-US"/>
        </w:rPr>
        <w:t>ի</w:t>
      </w:r>
      <w:r w:rsidR="007725BE" w:rsidRPr="0010065F">
        <w:rPr>
          <w:rFonts w:ascii="GHEA Grapalat" w:hAnsi="GHEA Grapalat"/>
          <w:sz w:val="24"/>
          <w:szCs w:val="24"/>
          <w:lang w:val="en-US"/>
        </w:rPr>
        <w:t xml:space="preserve">, </w:t>
      </w:r>
      <w:r w:rsidR="008B3715" w:rsidRPr="0010065F">
        <w:rPr>
          <w:rFonts w:ascii="GHEA Grapalat" w:hAnsi="GHEA Grapalat"/>
          <w:sz w:val="24"/>
          <w:szCs w:val="24"/>
          <w:lang w:val="en-US"/>
        </w:rPr>
        <w:t>ճարտարագիտությա</w:t>
      </w:r>
      <w:r w:rsidR="007725BE" w:rsidRPr="0010065F">
        <w:rPr>
          <w:rFonts w:ascii="GHEA Grapalat" w:hAnsi="GHEA Grapalat"/>
          <w:sz w:val="24"/>
          <w:szCs w:val="24"/>
          <w:lang w:val="en-US"/>
        </w:rPr>
        <w:t>ն</w:t>
      </w:r>
      <w:r w:rsidR="008B3715" w:rsidRPr="0010065F">
        <w:rPr>
          <w:rFonts w:ascii="GHEA Grapalat" w:hAnsi="GHEA Grapalat"/>
          <w:sz w:val="24"/>
          <w:szCs w:val="24"/>
          <w:lang w:val="en-US"/>
        </w:rPr>
        <w:t>, բժշկագիտության, իրավագիտության</w:t>
      </w:r>
      <w:r w:rsidR="00927E71" w:rsidRPr="0010065F">
        <w:rPr>
          <w:rFonts w:ascii="GHEA Grapalat" w:hAnsi="GHEA Grapalat"/>
          <w:sz w:val="24"/>
          <w:szCs w:val="24"/>
          <w:lang w:val="en-US"/>
        </w:rPr>
        <w:t xml:space="preserve"> ոլորտներում</w:t>
      </w:r>
      <w:r w:rsidR="008B3715" w:rsidRPr="0010065F">
        <w:rPr>
          <w:rFonts w:ascii="GHEA Grapalat" w:hAnsi="GHEA Grapalat"/>
          <w:sz w:val="24"/>
          <w:szCs w:val="24"/>
          <w:lang w:val="en-US"/>
        </w:rPr>
        <w:t xml:space="preserve"> և այլն՝ ժողովրդավարությանն ու քաղաքացիական հասարակությանը բնորոշ ազգային ու համամարդկային արժեքային համակարգի </w:t>
      </w:r>
      <w:r w:rsidR="00927E71" w:rsidRPr="0010065F">
        <w:rPr>
          <w:rFonts w:ascii="GHEA Grapalat" w:hAnsi="GHEA Grapalat"/>
          <w:sz w:val="24"/>
          <w:szCs w:val="24"/>
          <w:lang w:val="en-US"/>
        </w:rPr>
        <w:t>հիման վրա</w:t>
      </w:r>
      <w:r w:rsidR="008B3715" w:rsidRPr="0010065F">
        <w:rPr>
          <w:rFonts w:ascii="GHEA Grapalat" w:hAnsi="GHEA Grapalat"/>
          <w:sz w:val="24"/>
          <w:szCs w:val="24"/>
          <w:lang w:val="en-US"/>
        </w:rPr>
        <w:t xml:space="preserve"> կառավարման հմտություններով օժտված</w:t>
      </w:r>
      <w:r w:rsidR="00927E71" w:rsidRPr="0010065F">
        <w:rPr>
          <w:rFonts w:ascii="GHEA Grapalat" w:hAnsi="GHEA Grapalat"/>
          <w:sz w:val="24"/>
          <w:szCs w:val="24"/>
          <w:lang w:val="en-US"/>
        </w:rPr>
        <w:t xml:space="preserve"> մասնագետներ</w:t>
      </w:r>
      <w:r w:rsidR="00DB19B8" w:rsidRPr="0010065F">
        <w:rPr>
          <w:rFonts w:ascii="GHEA Grapalat" w:hAnsi="GHEA Grapalat"/>
          <w:sz w:val="24"/>
          <w:szCs w:val="24"/>
          <w:lang w:val="hy-AM"/>
        </w:rPr>
        <w:t>։ Բազմաոլորտ տնտեսա</w:t>
      </w:r>
      <w:r w:rsidR="00927E71" w:rsidRPr="0010065F">
        <w:rPr>
          <w:rFonts w:ascii="GHEA Grapalat" w:hAnsi="GHEA Grapalat"/>
          <w:sz w:val="24"/>
          <w:szCs w:val="24"/>
          <w:lang w:val="en-US"/>
        </w:rPr>
        <w:t>գիտա</w:t>
      </w:r>
      <w:r w:rsidR="00DB19B8" w:rsidRPr="0010065F">
        <w:rPr>
          <w:rFonts w:ascii="GHEA Grapalat" w:hAnsi="GHEA Grapalat"/>
          <w:sz w:val="24"/>
          <w:szCs w:val="24"/>
          <w:lang w:val="hy-AM"/>
        </w:rPr>
        <w:t>կան համալսարանները</w:t>
      </w:r>
      <w:r w:rsidR="00927E71" w:rsidRPr="0010065F">
        <w:rPr>
          <w:rFonts w:ascii="GHEA Grapalat" w:hAnsi="GHEA Grapalat"/>
          <w:sz w:val="24"/>
          <w:szCs w:val="24"/>
          <w:lang w:val="hy-AM"/>
        </w:rPr>
        <w:t xml:space="preserve"> </w:t>
      </w:r>
      <w:r w:rsidR="00DB19B8" w:rsidRPr="0010065F">
        <w:rPr>
          <w:rFonts w:ascii="GHEA Grapalat" w:hAnsi="GHEA Grapalat"/>
          <w:sz w:val="24"/>
          <w:szCs w:val="24"/>
          <w:lang w:val="hy-AM"/>
        </w:rPr>
        <w:t>ներառում են տնտեսագիտական մասնագիտությունների մեծ մասը</w:t>
      </w:r>
      <w:r w:rsidR="00927E71" w:rsidRPr="0010065F">
        <w:rPr>
          <w:rFonts w:ascii="GHEA Grapalat" w:hAnsi="GHEA Grapalat"/>
          <w:sz w:val="24"/>
          <w:szCs w:val="24"/>
          <w:lang w:val="hy-AM"/>
        </w:rPr>
        <w:t xml:space="preserve">՝ որոնց շրջանակներում </w:t>
      </w:r>
      <w:r w:rsidR="00DB19B8" w:rsidRPr="0010065F">
        <w:rPr>
          <w:rFonts w:ascii="GHEA Grapalat" w:hAnsi="GHEA Grapalat"/>
          <w:sz w:val="24"/>
          <w:szCs w:val="24"/>
          <w:lang w:val="hy-AM"/>
        </w:rPr>
        <w:t xml:space="preserve"> մասնագիտաց</w:t>
      </w:r>
      <w:r w:rsidR="00927E71" w:rsidRPr="0010065F">
        <w:rPr>
          <w:rFonts w:ascii="GHEA Grapalat" w:hAnsi="GHEA Grapalat"/>
          <w:sz w:val="24"/>
          <w:szCs w:val="24"/>
          <w:lang w:val="en-US"/>
        </w:rPr>
        <w:t xml:space="preserve">ումները կարող են պարունակել </w:t>
      </w:r>
      <w:r w:rsidR="00DB19B8" w:rsidRPr="0010065F">
        <w:rPr>
          <w:rFonts w:ascii="GHEA Grapalat" w:hAnsi="GHEA Grapalat"/>
          <w:sz w:val="24"/>
          <w:szCs w:val="24"/>
          <w:lang w:val="hy-AM"/>
        </w:rPr>
        <w:t xml:space="preserve"> </w:t>
      </w:r>
      <w:r w:rsidR="00927E71" w:rsidRPr="0010065F">
        <w:rPr>
          <w:rFonts w:ascii="GHEA Grapalat" w:hAnsi="GHEA Grapalat"/>
          <w:sz w:val="24"/>
          <w:szCs w:val="24"/>
          <w:lang w:val="en-US"/>
        </w:rPr>
        <w:t>մասնագիտությունների համախումբ, օրինակ՝</w:t>
      </w:r>
      <w:r w:rsidR="00DB19B8" w:rsidRPr="0010065F">
        <w:rPr>
          <w:rFonts w:ascii="GHEA Grapalat" w:hAnsi="GHEA Grapalat"/>
          <w:sz w:val="24"/>
          <w:szCs w:val="24"/>
          <w:lang w:val="hy-AM"/>
        </w:rPr>
        <w:t xml:space="preserve"> ֆինանսատնտեսա</w:t>
      </w:r>
      <w:r w:rsidR="00927E71" w:rsidRPr="0010065F">
        <w:rPr>
          <w:rFonts w:ascii="GHEA Grapalat" w:hAnsi="GHEA Grapalat"/>
          <w:sz w:val="24"/>
          <w:szCs w:val="24"/>
          <w:lang w:val="en-US"/>
        </w:rPr>
        <w:t>գիտա</w:t>
      </w:r>
      <w:r w:rsidR="00DB19B8" w:rsidRPr="0010065F">
        <w:rPr>
          <w:rFonts w:ascii="GHEA Grapalat" w:hAnsi="GHEA Grapalat"/>
          <w:sz w:val="24"/>
          <w:szCs w:val="24"/>
          <w:lang w:val="hy-AM"/>
        </w:rPr>
        <w:t>կան, ինժեներատնտեսա</w:t>
      </w:r>
      <w:r w:rsidR="00927E71" w:rsidRPr="0010065F">
        <w:rPr>
          <w:rFonts w:ascii="GHEA Grapalat" w:hAnsi="GHEA Grapalat"/>
          <w:sz w:val="24"/>
          <w:szCs w:val="24"/>
          <w:lang w:val="en-US"/>
        </w:rPr>
        <w:t>գիտա</w:t>
      </w:r>
      <w:r w:rsidR="00DB19B8" w:rsidRPr="0010065F">
        <w:rPr>
          <w:rFonts w:ascii="GHEA Grapalat" w:hAnsi="GHEA Grapalat"/>
          <w:sz w:val="24"/>
          <w:szCs w:val="24"/>
          <w:lang w:val="hy-AM"/>
        </w:rPr>
        <w:t>կան և այլն։</w:t>
      </w:r>
    </w:p>
    <w:p w:rsidR="00DB19B8" w:rsidRPr="0010065F" w:rsidRDefault="00927E71" w:rsidP="00546B32">
      <w:pPr>
        <w:pStyle w:val="ListParagraph"/>
        <w:numPr>
          <w:ilvl w:val="0"/>
          <w:numId w:val="20"/>
        </w:numPr>
        <w:spacing w:after="0" w:line="360" w:lineRule="auto"/>
        <w:ind w:left="0" w:firstLine="567"/>
        <w:jc w:val="both"/>
        <w:outlineLvl w:val="0"/>
        <w:rPr>
          <w:rFonts w:ascii="GHEA Grapalat" w:hAnsi="GHEA Grapalat"/>
          <w:sz w:val="24"/>
          <w:szCs w:val="24"/>
          <w:lang w:val="hy-AM"/>
        </w:rPr>
      </w:pPr>
      <w:r w:rsidRPr="0010065F">
        <w:rPr>
          <w:rFonts w:ascii="GHEA Grapalat" w:hAnsi="GHEA Grapalat"/>
          <w:sz w:val="24"/>
          <w:szCs w:val="24"/>
          <w:lang w:val="en-US"/>
        </w:rPr>
        <w:t>Բժշկական</w:t>
      </w:r>
      <w:r w:rsidR="00DB19B8" w:rsidRPr="0010065F">
        <w:rPr>
          <w:rFonts w:ascii="GHEA Grapalat" w:hAnsi="GHEA Grapalat"/>
          <w:sz w:val="24"/>
          <w:szCs w:val="24"/>
          <w:lang w:val="hy-AM"/>
        </w:rPr>
        <w:t xml:space="preserve"> </w:t>
      </w:r>
      <w:r w:rsidRPr="0010065F">
        <w:rPr>
          <w:rFonts w:ascii="GHEA Grapalat" w:hAnsi="GHEA Grapalat"/>
          <w:sz w:val="24"/>
          <w:szCs w:val="24"/>
          <w:lang w:val="en-US"/>
        </w:rPr>
        <w:t>ԲՈՒՀ-երը</w:t>
      </w:r>
      <w:r w:rsidR="00DB19B8" w:rsidRPr="0010065F">
        <w:rPr>
          <w:rFonts w:ascii="GHEA Grapalat" w:hAnsi="GHEA Grapalat"/>
          <w:sz w:val="24"/>
          <w:szCs w:val="24"/>
          <w:lang w:val="hy-AM"/>
        </w:rPr>
        <w:t xml:space="preserve"> </w:t>
      </w:r>
      <w:r w:rsidR="00040674" w:rsidRPr="0010065F">
        <w:rPr>
          <w:rFonts w:ascii="GHEA Grapalat" w:hAnsi="GHEA Grapalat"/>
          <w:sz w:val="24"/>
          <w:szCs w:val="24"/>
          <w:lang w:val="en-US"/>
        </w:rPr>
        <w:t xml:space="preserve">առանձնանում են բարձր մասնագիտական որակավորման չափանիշների </w:t>
      </w:r>
      <w:r w:rsidR="0022656E" w:rsidRPr="0010065F">
        <w:rPr>
          <w:rFonts w:ascii="GHEA Grapalat" w:hAnsi="GHEA Grapalat"/>
          <w:sz w:val="24"/>
          <w:szCs w:val="24"/>
          <w:lang w:val="en-US"/>
        </w:rPr>
        <w:t>ձևավորմամ</w:t>
      </w:r>
      <w:r w:rsidR="00040674" w:rsidRPr="0010065F">
        <w:rPr>
          <w:rFonts w:ascii="GHEA Grapalat" w:hAnsi="GHEA Grapalat"/>
          <w:sz w:val="24"/>
          <w:szCs w:val="24"/>
          <w:lang w:val="en-US"/>
        </w:rPr>
        <w:t>բ</w:t>
      </w:r>
      <w:r w:rsidR="00DB19B8" w:rsidRPr="0010065F">
        <w:rPr>
          <w:rFonts w:ascii="GHEA Grapalat" w:hAnsi="GHEA Grapalat"/>
          <w:sz w:val="24"/>
          <w:szCs w:val="24"/>
          <w:lang w:val="hy-AM"/>
        </w:rPr>
        <w:t xml:space="preserve">։ </w:t>
      </w:r>
      <w:r w:rsidR="00040674" w:rsidRPr="0010065F">
        <w:rPr>
          <w:rFonts w:ascii="GHEA Grapalat" w:hAnsi="GHEA Grapalat"/>
          <w:sz w:val="24"/>
          <w:szCs w:val="24"/>
          <w:lang w:val="en-US"/>
        </w:rPr>
        <w:t>Նմանատիպ ԲՈՒՀ-երը պատրաստում են առողջապահության ոլորտի բարձր որակավորում ունեցող մասնագիտական ռեսուրս</w:t>
      </w:r>
      <w:r w:rsidR="00763CA2" w:rsidRPr="0010065F">
        <w:rPr>
          <w:rFonts w:ascii="GHEA Grapalat" w:hAnsi="GHEA Grapalat"/>
          <w:sz w:val="24"/>
          <w:szCs w:val="24"/>
          <w:lang w:val="en-US"/>
        </w:rPr>
        <w:t xml:space="preserve"> (այդ թվում</w:t>
      </w:r>
      <w:r w:rsidR="00040674" w:rsidRPr="0010065F">
        <w:rPr>
          <w:rFonts w:ascii="GHEA Grapalat" w:hAnsi="GHEA Grapalat"/>
          <w:sz w:val="24"/>
          <w:szCs w:val="24"/>
          <w:lang w:val="en-US"/>
        </w:rPr>
        <w:t xml:space="preserve"> ռազմաբժշկական բարձրագույն կրթությամբ</w:t>
      </w:r>
      <w:r w:rsidR="00763CA2" w:rsidRPr="0010065F">
        <w:rPr>
          <w:rFonts w:ascii="GHEA Grapalat" w:hAnsi="GHEA Grapalat"/>
          <w:sz w:val="24"/>
          <w:szCs w:val="24"/>
          <w:lang w:val="en-US"/>
        </w:rPr>
        <w:t>)</w:t>
      </w:r>
      <w:r w:rsidR="00061E09" w:rsidRPr="0010065F">
        <w:rPr>
          <w:rFonts w:ascii="GHEA Grapalat" w:hAnsi="GHEA Grapalat"/>
          <w:sz w:val="24"/>
          <w:szCs w:val="24"/>
          <w:lang w:val="en-US"/>
        </w:rPr>
        <w:t xml:space="preserve">, որոնք ձեռք են բերում </w:t>
      </w:r>
      <w:r w:rsidR="00B24D8F" w:rsidRPr="0010065F">
        <w:rPr>
          <w:rFonts w:ascii="GHEA Grapalat" w:hAnsi="GHEA Grapalat"/>
          <w:sz w:val="24"/>
          <w:szCs w:val="24"/>
          <w:lang w:val="en-US"/>
        </w:rPr>
        <w:t>բնակչության բժշկական օգնության կազմակերպման, բժշկականխարգելիչ գործունեության</w:t>
      </w:r>
      <w:r w:rsidR="00083016" w:rsidRPr="0010065F">
        <w:rPr>
          <w:rFonts w:ascii="GHEA Grapalat" w:hAnsi="GHEA Grapalat"/>
          <w:sz w:val="24"/>
          <w:szCs w:val="24"/>
          <w:lang w:val="en-US"/>
        </w:rPr>
        <w:t xml:space="preserve"> նախաձեռնման</w:t>
      </w:r>
      <w:r w:rsidR="00B24D8F" w:rsidRPr="0010065F">
        <w:rPr>
          <w:rFonts w:ascii="GHEA Grapalat" w:hAnsi="GHEA Grapalat"/>
          <w:sz w:val="24"/>
          <w:szCs w:val="24"/>
          <w:lang w:val="en-US"/>
        </w:rPr>
        <w:t xml:space="preserve">, </w:t>
      </w:r>
      <w:r w:rsidR="00083016" w:rsidRPr="0010065F">
        <w:rPr>
          <w:rFonts w:ascii="GHEA Grapalat" w:hAnsi="GHEA Grapalat"/>
          <w:sz w:val="24"/>
          <w:szCs w:val="24"/>
          <w:lang w:val="en-US"/>
        </w:rPr>
        <w:t>բժշկական փորձագիտական գործունեության, բժշկական խորհրդատվական ծառայության, առողջապահության ոլորտում գիտական, ուսումնամեթոդական և գիտամանկավարժական հետազոտությունների, առողջության պահպանման մշակույթի ձևավորման</w:t>
      </w:r>
      <w:r w:rsidR="0022656E" w:rsidRPr="0010065F">
        <w:rPr>
          <w:rFonts w:ascii="GHEA Grapalat" w:hAnsi="GHEA Grapalat"/>
          <w:sz w:val="24"/>
          <w:szCs w:val="24"/>
          <w:lang w:val="en-US"/>
        </w:rPr>
        <w:t xml:space="preserve">, </w:t>
      </w:r>
      <w:r w:rsidR="00763CA2" w:rsidRPr="0010065F">
        <w:rPr>
          <w:rFonts w:ascii="GHEA Grapalat" w:hAnsi="GHEA Grapalat"/>
          <w:sz w:val="24"/>
          <w:szCs w:val="24"/>
          <w:lang w:val="en-US"/>
        </w:rPr>
        <w:t>միջազգայնորեն ընդունված ոլորտ</w:t>
      </w:r>
      <w:r w:rsidR="009D7337" w:rsidRPr="0010065F">
        <w:rPr>
          <w:rFonts w:ascii="GHEA Grapalat" w:hAnsi="GHEA Grapalat"/>
          <w:sz w:val="24"/>
          <w:szCs w:val="24"/>
          <w:lang w:val="en-US"/>
        </w:rPr>
        <w:t>ի</w:t>
      </w:r>
      <w:r w:rsidR="00763CA2" w:rsidRPr="0010065F">
        <w:rPr>
          <w:rFonts w:ascii="GHEA Grapalat" w:hAnsi="GHEA Grapalat"/>
          <w:sz w:val="24"/>
          <w:szCs w:val="24"/>
          <w:lang w:val="en-US"/>
        </w:rPr>
        <w:t xml:space="preserve"> </w:t>
      </w:r>
      <w:r w:rsidR="0022656E" w:rsidRPr="0010065F">
        <w:rPr>
          <w:rFonts w:ascii="GHEA Grapalat" w:hAnsi="GHEA Grapalat"/>
          <w:sz w:val="24"/>
          <w:szCs w:val="24"/>
          <w:lang w:val="en-US"/>
        </w:rPr>
        <w:t xml:space="preserve">բարձր տեխնոլոգիական նվաճումների ու նորարական մոտեցումների կիրարկման </w:t>
      </w:r>
      <w:r w:rsidR="00083016" w:rsidRPr="0010065F">
        <w:rPr>
          <w:rFonts w:ascii="GHEA Grapalat" w:hAnsi="GHEA Grapalat"/>
          <w:sz w:val="24"/>
          <w:szCs w:val="24"/>
          <w:lang w:val="en-US"/>
        </w:rPr>
        <w:t xml:space="preserve"> հմտություններ և այլն</w:t>
      </w:r>
      <w:r w:rsidR="00DB19B8" w:rsidRPr="0010065F">
        <w:rPr>
          <w:rFonts w:ascii="GHEA Grapalat" w:hAnsi="GHEA Grapalat"/>
          <w:sz w:val="24"/>
          <w:szCs w:val="24"/>
          <w:lang w:val="hy-AM"/>
        </w:rPr>
        <w:t>։</w:t>
      </w:r>
    </w:p>
    <w:p w:rsidR="00DB19B8" w:rsidRPr="0010065F" w:rsidRDefault="00DB19B8" w:rsidP="00546B32">
      <w:pPr>
        <w:pStyle w:val="ListParagraph"/>
        <w:numPr>
          <w:ilvl w:val="0"/>
          <w:numId w:val="20"/>
        </w:numPr>
        <w:spacing w:after="0" w:line="360" w:lineRule="auto"/>
        <w:ind w:left="-270" w:firstLine="720"/>
        <w:jc w:val="both"/>
        <w:outlineLvl w:val="0"/>
        <w:rPr>
          <w:rFonts w:ascii="GHEA Grapalat" w:hAnsi="GHEA Grapalat"/>
          <w:sz w:val="24"/>
          <w:szCs w:val="24"/>
          <w:lang w:val="en-US"/>
        </w:rPr>
      </w:pPr>
      <w:r w:rsidRPr="0010065F">
        <w:rPr>
          <w:rFonts w:ascii="GHEA Grapalat" w:hAnsi="GHEA Grapalat"/>
          <w:sz w:val="24"/>
          <w:szCs w:val="24"/>
          <w:lang w:val="hy-AM"/>
        </w:rPr>
        <w:t xml:space="preserve">Մշակույթի և արվեստի </w:t>
      </w:r>
      <w:r w:rsidR="009D7337" w:rsidRPr="0010065F">
        <w:rPr>
          <w:rFonts w:ascii="GHEA Grapalat" w:hAnsi="GHEA Grapalat"/>
          <w:sz w:val="24"/>
          <w:szCs w:val="24"/>
          <w:lang w:val="en-US"/>
        </w:rPr>
        <w:t>ԲՈՒՀ-երը</w:t>
      </w:r>
      <w:r w:rsidR="00FC5434" w:rsidRPr="0010065F">
        <w:rPr>
          <w:rFonts w:ascii="GHEA Grapalat" w:hAnsi="GHEA Grapalat"/>
          <w:sz w:val="24"/>
          <w:szCs w:val="24"/>
          <w:lang w:val="en-US"/>
        </w:rPr>
        <w:t xml:space="preserve"> </w:t>
      </w:r>
      <w:r w:rsidR="000F75AE" w:rsidRPr="0010065F">
        <w:rPr>
          <w:rFonts w:ascii="GHEA Grapalat" w:hAnsi="GHEA Grapalat"/>
          <w:sz w:val="24"/>
          <w:szCs w:val="24"/>
          <w:lang w:val="en-US"/>
        </w:rPr>
        <w:t>պատրաստում են</w:t>
      </w:r>
      <w:r w:rsidR="000F75AE" w:rsidRPr="0010065F">
        <w:t xml:space="preserve"> </w:t>
      </w:r>
      <w:r w:rsidR="000F75AE" w:rsidRPr="0010065F">
        <w:rPr>
          <w:rFonts w:ascii="GHEA Grapalat" w:hAnsi="GHEA Grapalat"/>
          <w:sz w:val="24"/>
          <w:szCs w:val="24"/>
          <w:lang w:val="en-US"/>
        </w:rPr>
        <w:t xml:space="preserve">կերպարվեստի, դիզայնի և դեկորատիվ կիրառական արվեստի, բեմարվեստի, թատերագիտության, կինոգիտության և կինոարվեստի ոլորտի, գիտամանկավարժական  բարձր որակավորում ունեցող մասնագետներ: </w:t>
      </w:r>
      <w:r w:rsidR="001C0AED" w:rsidRPr="0010065F">
        <w:rPr>
          <w:rFonts w:ascii="GHEA Grapalat" w:hAnsi="GHEA Grapalat"/>
          <w:sz w:val="24"/>
          <w:szCs w:val="24"/>
          <w:lang w:val="en-US"/>
        </w:rPr>
        <w:t>Որպես կանոն ն</w:t>
      </w:r>
      <w:r w:rsidR="000F75AE" w:rsidRPr="0010065F">
        <w:rPr>
          <w:rFonts w:ascii="GHEA Grapalat" w:hAnsi="GHEA Grapalat"/>
          <w:sz w:val="24"/>
          <w:szCs w:val="24"/>
          <w:lang w:val="en-US"/>
        </w:rPr>
        <w:t xml:space="preserve">մանատիպ ԲՈՒՀ-երը հոգևոր </w:t>
      </w:r>
      <w:r w:rsidR="000F75AE" w:rsidRPr="0010065F">
        <w:rPr>
          <w:rFonts w:ascii="GHEA Grapalat" w:hAnsi="GHEA Grapalat"/>
          <w:sz w:val="24"/>
          <w:szCs w:val="24"/>
          <w:lang w:val="en-US"/>
        </w:rPr>
        <w:lastRenderedPageBreak/>
        <w:t xml:space="preserve">և մշակութային արժեքների </w:t>
      </w:r>
      <w:r w:rsidR="001C0AED" w:rsidRPr="0010065F">
        <w:rPr>
          <w:rFonts w:ascii="GHEA Grapalat" w:hAnsi="GHEA Grapalat"/>
          <w:sz w:val="24"/>
          <w:szCs w:val="24"/>
          <w:lang w:val="en-US"/>
        </w:rPr>
        <w:t>պահպանման կենտրոններ են</w:t>
      </w:r>
      <w:r w:rsidR="000F75AE" w:rsidRPr="0010065F">
        <w:rPr>
          <w:rFonts w:ascii="GHEA Grapalat" w:hAnsi="GHEA Grapalat"/>
          <w:sz w:val="24"/>
          <w:szCs w:val="24"/>
          <w:lang w:val="en-US"/>
        </w:rPr>
        <w:t>, կաևորագույն դեր ունենալով երիտասարդ սերնդի  մտահորիզոնի զարգացման</w:t>
      </w:r>
      <w:r w:rsidR="001C0AED" w:rsidRPr="0010065F">
        <w:rPr>
          <w:rFonts w:ascii="GHEA Grapalat" w:hAnsi="GHEA Grapalat"/>
          <w:sz w:val="24"/>
          <w:szCs w:val="24"/>
          <w:lang w:val="en-US"/>
        </w:rPr>
        <w:t>,</w:t>
      </w:r>
      <w:r w:rsidR="000F75AE" w:rsidRPr="0010065F">
        <w:rPr>
          <w:rFonts w:ascii="GHEA Grapalat" w:hAnsi="GHEA Grapalat"/>
          <w:sz w:val="24"/>
          <w:szCs w:val="24"/>
          <w:lang w:val="en-US"/>
        </w:rPr>
        <w:t xml:space="preserve"> հայեցի, լիիրավ </w:t>
      </w:r>
      <w:r w:rsidR="001C0AED" w:rsidRPr="0010065F">
        <w:rPr>
          <w:rFonts w:ascii="GHEA Grapalat" w:hAnsi="GHEA Grapalat"/>
          <w:sz w:val="24"/>
          <w:szCs w:val="24"/>
          <w:lang w:val="en-US"/>
        </w:rPr>
        <w:t xml:space="preserve">և պատասխանատու </w:t>
      </w:r>
      <w:r w:rsidR="000F75AE" w:rsidRPr="0010065F">
        <w:rPr>
          <w:rFonts w:ascii="GHEA Grapalat" w:hAnsi="GHEA Grapalat"/>
          <w:sz w:val="24"/>
          <w:szCs w:val="24"/>
          <w:lang w:val="en-US"/>
        </w:rPr>
        <w:t>քաղաքացու ձևավորման</w:t>
      </w:r>
      <w:r w:rsidR="001C0AED" w:rsidRPr="0010065F">
        <w:rPr>
          <w:rFonts w:ascii="GHEA Grapalat" w:hAnsi="GHEA Grapalat"/>
          <w:sz w:val="24"/>
          <w:szCs w:val="24"/>
          <w:lang w:val="en-US"/>
        </w:rPr>
        <w:t xml:space="preserve"> գործում:</w:t>
      </w:r>
    </w:p>
    <w:p w:rsidR="00DB19B8" w:rsidRPr="005F76DA" w:rsidRDefault="00DB19B8" w:rsidP="00546B32">
      <w:pPr>
        <w:pStyle w:val="ListParagraph"/>
        <w:numPr>
          <w:ilvl w:val="0"/>
          <w:numId w:val="20"/>
        </w:numPr>
        <w:spacing w:after="0" w:line="360" w:lineRule="auto"/>
        <w:ind w:left="-270" w:firstLine="720"/>
        <w:jc w:val="both"/>
        <w:outlineLvl w:val="0"/>
        <w:rPr>
          <w:rFonts w:ascii="GHEA Grapalat" w:hAnsi="GHEA Grapalat"/>
          <w:sz w:val="24"/>
          <w:szCs w:val="24"/>
          <w:lang w:val="en-US"/>
        </w:rPr>
      </w:pPr>
      <w:r w:rsidRPr="0010065F">
        <w:rPr>
          <w:rFonts w:ascii="GHEA Grapalat" w:hAnsi="GHEA Grapalat"/>
          <w:sz w:val="24"/>
          <w:szCs w:val="24"/>
          <w:lang w:val="hy-AM"/>
        </w:rPr>
        <w:t xml:space="preserve">Ֆիզիկական կուլտուրայի բարձրագույն ուսումնական հաստատությունները, </w:t>
      </w:r>
      <w:r w:rsidR="00237A75" w:rsidRPr="0010065F">
        <w:rPr>
          <w:rFonts w:ascii="GHEA Grapalat" w:hAnsi="GHEA Grapalat"/>
          <w:sz w:val="24"/>
          <w:szCs w:val="24"/>
          <w:lang w:val="hy-AM"/>
        </w:rPr>
        <w:t xml:space="preserve">պատրաստում են  բարձր որակավորում ունեցող </w:t>
      </w:r>
      <w:r w:rsidR="00237A75" w:rsidRPr="0010065F">
        <w:rPr>
          <w:rFonts w:ascii="GHEA Grapalat" w:hAnsi="GHEA Grapalat"/>
          <w:sz w:val="24"/>
          <w:szCs w:val="24"/>
          <w:lang w:val="en-US"/>
        </w:rPr>
        <w:t>մանկավարժ-</w:t>
      </w:r>
      <w:r w:rsidR="00237A75" w:rsidRPr="0010065F">
        <w:rPr>
          <w:rFonts w:ascii="GHEA Grapalat" w:hAnsi="GHEA Grapalat"/>
          <w:sz w:val="24"/>
          <w:szCs w:val="24"/>
          <w:lang w:val="hy-AM"/>
        </w:rPr>
        <w:t>մասնագետներ</w:t>
      </w:r>
      <w:r w:rsidR="00237A75" w:rsidRPr="0010065F">
        <w:rPr>
          <w:rFonts w:ascii="GHEA Grapalat" w:hAnsi="GHEA Grapalat"/>
          <w:sz w:val="24"/>
          <w:szCs w:val="24"/>
          <w:lang w:val="en-US"/>
        </w:rPr>
        <w:t xml:space="preserve"> և մարզիչներ</w:t>
      </w:r>
      <w:r w:rsidRPr="0010065F">
        <w:rPr>
          <w:rFonts w:ascii="GHEA Grapalat" w:hAnsi="GHEA Grapalat"/>
          <w:sz w:val="24"/>
          <w:szCs w:val="24"/>
          <w:lang w:val="hy-AM"/>
        </w:rPr>
        <w:t>։</w:t>
      </w:r>
      <w:r w:rsidR="00237A75" w:rsidRPr="0010065F">
        <w:t xml:space="preserve"> </w:t>
      </w:r>
      <w:r w:rsidR="00237A75" w:rsidRPr="0010065F">
        <w:rPr>
          <w:rFonts w:ascii="GHEA Grapalat" w:hAnsi="GHEA Grapalat"/>
          <w:sz w:val="24"/>
          <w:szCs w:val="24"/>
          <w:lang w:val="hy-AM"/>
        </w:rPr>
        <w:t xml:space="preserve">Որպես կանոն նմանատիպ ԲՈՒՀ-երը հոգևոր և </w:t>
      </w:r>
      <w:r w:rsidR="00237A75" w:rsidRPr="0010065F">
        <w:rPr>
          <w:rFonts w:ascii="GHEA Grapalat" w:hAnsi="GHEA Grapalat"/>
          <w:sz w:val="24"/>
          <w:szCs w:val="24"/>
          <w:lang w:val="en-US"/>
        </w:rPr>
        <w:t>ֆիզիկական առողջության</w:t>
      </w:r>
      <w:r w:rsidR="00237A75" w:rsidRPr="0010065F">
        <w:rPr>
          <w:rFonts w:ascii="GHEA Grapalat" w:hAnsi="GHEA Grapalat"/>
          <w:sz w:val="24"/>
          <w:szCs w:val="24"/>
          <w:lang w:val="hy-AM"/>
        </w:rPr>
        <w:t xml:space="preserve"> պահպանման կենտրոններ են, կաևորագույն դեր ունենալով երիտասարդ սերնդի  զարգացման և քաղաքացու </w:t>
      </w:r>
      <w:r w:rsidR="00237A75" w:rsidRPr="0010065F">
        <w:rPr>
          <w:rFonts w:ascii="GHEA Grapalat" w:hAnsi="GHEA Grapalat"/>
          <w:sz w:val="24"/>
          <w:szCs w:val="24"/>
          <w:lang w:val="en-US"/>
        </w:rPr>
        <w:t xml:space="preserve"> առողջ ապրելակերպի </w:t>
      </w:r>
      <w:r w:rsidR="00237A75" w:rsidRPr="0010065F">
        <w:rPr>
          <w:rFonts w:ascii="GHEA Grapalat" w:hAnsi="GHEA Grapalat"/>
          <w:sz w:val="24"/>
          <w:szCs w:val="24"/>
          <w:lang w:val="hy-AM"/>
        </w:rPr>
        <w:t>ձևավորման</w:t>
      </w:r>
      <w:r w:rsidR="00237A75" w:rsidRPr="0010065F">
        <w:rPr>
          <w:rFonts w:ascii="GHEA Grapalat" w:hAnsi="GHEA Grapalat"/>
          <w:sz w:val="24"/>
          <w:szCs w:val="24"/>
          <w:lang w:val="en-US"/>
        </w:rPr>
        <w:t xml:space="preserve"> ու սոցիալացման</w:t>
      </w:r>
      <w:r w:rsidR="00237A75" w:rsidRPr="0010065F">
        <w:rPr>
          <w:rFonts w:ascii="GHEA Grapalat" w:hAnsi="GHEA Grapalat"/>
          <w:sz w:val="24"/>
          <w:szCs w:val="24"/>
          <w:lang w:val="hy-AM"/>
        </w:rPr>
        <w:t xml:space="preserve"> գործում:</w:t>
      </w:r>
    </w:p>
    <w:p w:rsidR="005F76DA" w:rsidRPr="0010065F" w:rsidRDefault="005F76DA" w:rsidP="00952D6A">
      <w:pPr>
        <w:pStyle w:val="ListParagraph"/>
        <w:numPr>
          <w:ilvl w:val="0"/>
          <w:numId w:val="20"/>
        </w:numPr>
        <w:spacing w:after="0" w:line="360" w:lineRule="auto"/>
        <w:ind w:left="0" w:firstLine="450"/>
        <w:jc w:val="both"/>
        <w:outlineLvl w:val="0"/>
        <w:rPr>
          <w:rFonts w:ascii="GHEA Grapalat" w:hAnsi="GHEA Grapalat"/>
          <w:sz w:val="24"/>
          <w:szCs w:val="24"/>
          <w:lang w:val="en-US"/>
        </w:rPr>
      </w:pPr>
      <w:r>
        <w:rPr>
          <w:rFonts w:ascii="GHEA Grapalat" w:hAnsi="GHEA Grapalat"/>
          <w:sz w:val="24"/>
          <w:szCs w:val="24"/>
          <w:lang w:val="en-US"/>
        </w:rPr>
        <w:t xml:space="preserve"> Աստվածաբանական համալսարանները, որպես բարձրագույ</w:t>
      </w:r>
      <w:r w:rsidR="00952D6A">
        <w:rPr>
          <w:rFonts w:ascii="GHEA Grapalat" w:hAnsi="GHEA Grapalat"/>
          <w:sz w:val="24"/>
          <w:szCs w:val="24"/>
          <w:lang w:val="en-US"/>
        </w:rPr>
        <w:t xml:space="preserve">ն </w:t>
      </w:r>
      <w:r>
        <w:rPr>
          <w:rFonts w:ascii="GHEA Grapalat" w:hAnsi="GHEA Grapalat"/>
          <w:sz w:val="24"/>
          <w:szCs w:val="24"/>
          <w:lang w:val="en-US"/>
        </w:rPr>
        <w:t xml:space="preserve"> ուսումնական </w:t>
      </w:r>
      <w:r w:rsidR="00952D6A">
        <w:rPr>
          <w:rFonts w:ascii="GHEA Grapalat" w:hAnsi="GHEA Grapalat"/>
          <w:sz w:val="24"/>
          <w:szCs w:val="24"/>
          <w:lang w:val="en-US"/>
        </w:rPr>
        <w:t xml:space="preserve"> հաստատություններ ապահովում են </w:t>
      </w:r>
      <w:r w:rsidR="00952D6A" w:rsidRPr="00952D6A">
        <w:rPr>
          <w:rFonts w:ascii="GHEA Grapalat" w:hAnsi="GHEA Grapalat"/>
          <w:sz w:val="24"/>
          <w:szCs w:val="24"/>
          <w:lang w:val="en-US"/>
        </w:rPr>
        <w:t>աստվածաբանական առարկաներ</w:t>
      </w:r>
      <w:r w:rsidR="00952D6A">
        <w:rPr>
          <w:rFonts w:ascii="GHEA Grapalat" w:hAnsi="GHEA Grapalat"/>
          <w:sz w:val="24"/>
          <w:szCs w:val="24"/>
          <w:lang w:val="en-US"/>
        </w:rPr>
        <w:t xml:space="preserve">ի, </w:t>
      </w:r>
      <w:r w:rsidR="00D068A1">
        <w:rPr>
          <w:rFonts w:ascii="GHEA Grapalat" w:hAnsi="GHEA Grapalat"/>
          <w:sz w:val="24"/>
          <w:szCs w:val="24"/>
          <w:lang w:val="en-US"/>
        </w:rPr>
        <w:t xml:space="preserve">ընդհանուր </w:t>
      </w:r>
      <w:r w:rsidR="00952D6A">
        <w:rPr>
          <w:rFonts w:ascii="GHEA Grapalat" w:hAnsi="GHEA Grapalat"/>
          <w:sz w:val="24"/>
          <w:szCs w:val="24"/>
        </w:rPr>
        <w:t>պատմությա</w:t>
      </w:r>
      <w:r w:rsidR="00952D6A" w:rsidRPr="00952D6A">
        <w:rPr>
          <w:rFonts w:ascii="GHEA Grapalat" w:hAnsi="GHEA Grapalat"/>
          <w:sz w:val="24"/>
          <w:szCs w:val="24"/>
        </w:rPr>
        <w:t xml:space="preserve">ն և </w:t>
      </w:r>
      <w:r w:rsidR="00952D6A">
        <w:rPr>
          <w:rFonts w:ascii="GHEA Grapalat" w:hAnsi="GHEA Grapalat"/>
          <w:sz w:val="24"/>
          <w:szCs w:val="24"/>
        </w:rPr>
        <w:t>աշխարհագրությա</w:t>
      </w:r>
      <w:r w:rsidR="00952D6A" w:rsidRPr="00952D6A">
        <w:rPr>
          <w:rFonts w:ascii="GHEA Grapalat" w:hAnsi="GHEA Grapalat"/>
          <w:sz w:val="24"/>
          <w:szCs w:val="24"/>
        </w:rPr>
        <w:t xml:space="preserve">ն, հայ </w:t>
      </w:r>
      <w:r w:rsidR="00952D6A">
        <w:rPr>
          <w:rFonts w:ascii="GHEA Grapalat" w:hAnsi="GHEA Grapalat"/>
          <w:sz w:val="24"/>
          <w:szCs w:val="24"/>
        </w:rPr>
        <w:t>մատենագրությա</w:t>
      </w:r>
      <w:r w:rsidR="00952D6A" w:rsidRPr="00952D6A">
        <w:rPr>
          <w:rFonts w:ascii="GHEA Grapalat" w:hAnsi="GHEA Grapalat"/>
          <w:sz w:val="24"/>
          <w:szCs w:val="24"/>
        </w:rPr>
        <w:t>ն, հայոց և օտար լեզուներ</w:t>
      </w:r>
      <w:r w:rsidR="00952D6A">
        <w:rPr>
          <w:rFonts w:ascii="GHEA Grapalat" w:hAnsi="GHEA Grapalat"/>
          <w:sz w:val="24"/>
          <w:szCs w:val="24"/>
          <w:lang w:val="en-US"/>
        </w:rPr>
        <w:t>ի</w:t>
      </w:r>
      <w:r w:rsidR="00952D6A" w:rsidRPr="00952D6A">
        <w:rPr>
          <w:rFonts w:ascii="GHEA Grapalat" w:hAnsi="GHEA Grapalat"/>
          <w:sz w:val="24"/>
          <w:szCs w:val="24"/>
        </w:rPr>
        <w:t xml:space="preserve"> (</w:t>
      </w:r>
      <w:r w:rsidR="00355B84" w:rsidRPr="00355B84">
        <w:rPr>
          <w:rFonts w:ascii="GHEA Grapalat" w:hAnsi="GHEA Grapalat"/>
          <w:sz w:val="24"/>
          <w:szCs w:val="24"/>
        </w:rPr>
        <w:t>աշխարհաբար</w:t>
      </w:r>
      <w:r w:rsidR="00355B84">
        <w:rPr>
          <w:rFonts w:ascii="GHEA Grapalat" w:hAnsi="GHEA Grapalat"/>
          <w:sz w:val="24"/>
          <w:szCs w:val="24"/>
          <w:lang w:val="en-US"/>
        </w:rPr>
        <w:t>ի</w:t>
      </w:r>
      <w:r w:rsidR="00355B84" w:rsidRPr="00355B84">
        <w:rPr>
          <w:rFonts w:ascii="GHEA Grapalat" w:hAnsi="GHEA Grapalat"/>
          <w:sz w:val="24"/>
          <w:szCs w:val="24"/>
        </w:rPr>
        <w:t xml:space="preserve"> և գրաբար</w:t>
      </w:r>
      <w:r w:rsidR="00355B84">
        <w:rPr>
          <w:rFonts w:ascii="GHEA Grapalat" w:hAnsi="GHEA Grapalat"/>
          <w:sz w:val="24"/>
          <w:szCs w:val="24"/>
          <w:lang w:val="en-US"/>
        </w:rPr>
        <w:t xml:space="preserve">ի, անգլերենի, </w:t>
      </w:r>
      <w:r w:rsidR="00952D6A" w:rsidRPr="00952D6A">
        <w:rPr>
          <w:rFonts w:ascii="GHEA Grapalat" w:hAnsi="GHEA Grapalat"/>
          <w:sz w:val="24"/>
          <w:szCs w:val="24"/>
        </w:rPr>
        <w:t>ռուս</w:t>
      </w:r>
      <w:r w:rsidR="00355B84">
        <w:rPr>
          <w:rFonts w:ascii="GHEA Grapalat" w:hAnsi="GHEA Grapalat"/>
          <w:sz w:val="24"/>
          <w:szCs w:val="24"/>
          <w:lang w:val="en-US"/>
        </w:rPr>
        <w:t>երենի</w:t>
      </w:r>
      <w:r w:rsidR="00952D6A" w:rsidRPr="00952D6A">
        <w:rPr>
          <w:rFonts w:ascii="GHEA Grapalat" w:hAnsi="GHEA Grapalat"/>
          <w:sz w:val="24"/>
          <w:szCs w:val="24"/>
        </w:rPr>
        <w:t>, ֆրանս</w:t>
      </w:r>
      <w:r w:rsidR="00355B84">
        <w:rPr>
          <w:rFonts w:ascii="GHEA Grapalat" w:hAnsi="GHEA Grapalat"/>
          <w:sz w:val="24"/>
          <w:szCs w:val="24"/>
          <w:lang w:val="en-US"/>
        </w:rPr>
        <w:t>երենի</w:t>
      </w:r>
      <w:r w:rsidR="00952D6A" w:rsidRPr="00952D6A">
        <w:rPr>
          <w:rFonts w:ascii="GHEA Grapalat" w:hAnsi="GHEA Grapalat"/>
          <w:sz w:val="24"/>
          <w:szCs w:val="24"/>
        </w:rPr>
        <w:t>, գերմ</w:t>
      </w:r>
      <w:r w:rsidR="00355B84">
        <w:rPr>
          <w:rFonts w:ascii="GHEA Grapalat" w:hAnsi="GHEA Grapalat"/>
          <w:sz w:val="24"/>
          <w:szCs w:val="24"/>
          <w:lang w:val="en-US"/>
        </w:rPr>
        <w:t>աներենի և այլն</w:t>
      </w:r>
      <w:r w:rsidR="00952D6A" w:rsidRPr="00952D6A">
        <w:rPr>
          <w:rFonts w:ascii="GHEA Grapalat" w:hAnsi="GHEA Grapalat"/>
          <w:sz w:val="24"/>
          <w:szCs w:val="24"/>
        </w:rPr>
        <w:t xml:space="preserve">), </w:t>
      </w:r>
      <w:r w:rsidR="00952D6A">
        <w:rPr>
          <w:rFonts w:ascii="GHEA Grapalat" w:hAnsi="GHEA Grapalat"/>
          <w:sz w:val="24"/>
          <w:szCs w:val="24"/>
        </w:rPr>
        <w:t>բնագիտությա</w:t>
      </w:r>
      <w:r w:rsidR="00952D6A" w:rsidRPr="00952D6A">
        <w:rPr>
          <w:rFonts w:ascii="GHEA Grapalat" w:hAnsi="GHEA Grapalat"/>
          <w:sz w:val="24"/>
          <w:szCs w:val="24"/>
        </w:rPr>
        <w:t xml:space="preserve">ն, </w:t>
      </w:r>
      <w:r w:rsidR="00952D6A">
        <w:rPr>
          <w:rFonts w:ascii="GHEA Grapalat" w:hAnsi="GHEA Grapalat"/>
          <w:sz w:val="24"/>
          <w:szCs w:val="24"/>
        </w:rPr>
        <w:t>տիեզերագիտությա</w:t>
      </w:r>
      <w:r w:rsidR="00952D6A" w:rsidRPr="00952D6A">
        <w:rPr>
          <w:rFonts w:ascii="GHEA Grapalat" w:hAnsi="GHEA Grapalat"/>
          <w:sz w:val="24"/>
          <w:szCs w:val="24"/>
        </w:rPr>
        <w:t>ն, մաթեմատիկա</w:t>
      </w:r>
      <w:r w:rsidR="00952D6A">
        <w:rPr>
          <w:rFonts w:ascii="GHEA Grapalat" w:hAnsi="GHEA Grapalat"/>
          <w:sz w:val="24"/>
          <w:szCs w:val="24"/>
          <w:lang w:val="en-US"/>
        </w:rPr>
        <w:t>յի</w:t>
      </w:r>
      <w:r w:rsidR="00952D6A" w:rsidRPr="00952D6A">
        <w:rPr>
          <w:rFonts w:ascii="GHEA Grapalat" w:hAnsi="GHEA Grapalat"/>
          <w:sz w:val="24"/>
          <w:szCs w:val="24"/>
        </w:rPr>
        <w:t>, Սուրբ Գրք</w:t>
      </w:r>
      <w:r w:rsidR="00952D6A">
        <w:rPr>
          <w:rFonts w:ascii="GHEA Grapalat" w:hAnsi="GHEA Grapalat"/>
          <w:sz w:val="24"/>
          <w:szCs w:val="24"/>
          <w:lang w:val="en-US"/>
        </w:rPr>
        <w:t>ի</w:t>
      </w:r>
      <w:r w:rsidR="00952D6A" w:rsidRPr="00952D6A">
        <w:rPr>
          <w:rFonts w:ascii="GHEA Grapalat" w:hAnsi="GHEA Grapalat"/>
          <w:sz w:val="24"/>
          <w:szCs w:val="24"/>
        </w:rPr>
        <w:t xml:space="preserve">, եկեղեցական </w:t>
      </w:r>
      <w:r w:rsidR="00952D6A">
        <w:rPr>
          <w:rFonts w:ascii="GHEA Grapalat" w:hAnsi="GHEA Grapalat"/>
          <w:sz w:val="24"/>
          <w:szCs w:val="24"/>
        </w:rPr>
        <w:t>երաժշտությա</w:t>
      </w:r>
      <w:r w:rsidR="00952D6A" w:rsidRPr="00952D6A">
        <w:rPr>
          <w:rFonts w:ascii="GHEA Grapalat" w:hAnsi="GHEA Grapalat"/>
          <w:sz w:val="24"/>
          <w:szCs w:val="24"/>
        </w:rPr>
        <w:t xml:space="preserve">ն, </w:t>
      </w:r>
      <w:r w:rsidR="00952D6A">
        <w:rPr>
          <w:rFonts w:ascii="GHEA Grapalat" w:hAnsi="GHEA Grapalat"/>
          <w:sz w:val="24"/>
          <w:szCs w:val="24"/>
        </w:rPr>
        <w:t>տրամաբանությա</w:t>
      </w:r>
      <w:r w:rsidR="00952D6A" w:rsidRPr="00952D6A">
        <w:rPr>
          <w:rFonts w:ascii="GHEA Grapalat" w:hAnsi="GHEA Grapalat"/>
          <w:sz w:val="24"/>
          <w:szCs w:val="24"/>
        </w:rPr>
        <w:t>ն</w:t>
      </w:r>
      <w:r w:rsidR="00952D6A" w:rsidRPr="00952D6A">
        <w:rPr>
          <w:rFonts w:ascii="Calibri" w:hAnsi="Calibri" w:cs="Calibri"/>
          <w:sz w:val="24"/>
          <w:szCs w:val="24"/>
        </w:rPr>
        <w:t> </w:t>
      </w:r>
      <w:r w:rsidR="00952D6A">
        <w:rPr>
          <w:rFonts w:ascii="GHEA Grapalat" w:hAnsi="GHEA Grapalat"/>
          <w:sz w:val="24"/>
          <w:szCs w:val="24"/>
          <w:lang w:val="en-US"/>
        </w:rPr>
        <w:t xml:space="preserve"> հիմունքների</w:t>
      </w:r>
      <w:r w:rsidR="00D068A1">
        <w:rPr>
          <w:rFonts w:ascii="GHEA Grapalat" w:hAnsi="GHEA Grapalat"/>
          <w:sz w:val="24"/>
          <w:szCs w:val="24"/>
          <w:lang w:val="en-US"/>
        </w:rPr>
        <w:t xml:space="preserve">, </w:t>
      </w:r>
      <w:r w:rsidR="00D068A1" w:rsidRPr="00D068A1">
        <w:rPr>
          <w:rFonts w:ascii="GHEA Grapalat" w:hAnsi="GHEA Grapalat"/>
          <w:sz w:val="24"/>
          <w:szCs w:val="24"/>
        </w:rPr>
        <w:t xml:space="preserve">եվրոպական </w:t>
      </w:r>
      <w:r w:rsidR="00D068A1">
        <w:rPr>
          <w:rFonts w:ascii="GHEA Grapalat" w:hAnsi="GHEA Grapalat"/>
          <w:sz w:val="24"/>
          <w:szCs w:val="24"/>
        </w:rPr>
        <w:t>գրականությա</w:t>
      </w:r>
      <w:r w:rsidR="00D068A1" w:rsidRPr="00D068A1">
        <w:rPr>
          <w:rFonts w:ascii="GHEA Grapalat" w:hAnsi="GHEA Grapalat"/>
          <w:sz w:val="24"/>
          <w:szCs w:val="24"/>
        </w:rPr>
        <w:t>ն, փիլիսո</w:t>
      </w:r>
      <w:r w:rsidR="00D068A1">
        <w:rPr>
          <w:rFonts w:ascii="GHEA Grapalat" w:hAnsi="GHEA Grapalat"/>
          <w:sz w:val="24"/>
          <w:szCs w:val="24"/>
        </w:rPr>
        <w:t>փայությա</w:t>
      </w:r>
      <w:r w:rsidR="00D068A1" w:rsidRPr="00D068A1">
        <w:rPr>
          <w:rFonts w:ascii="GHEA Grapalat" w:hAnsi="GHEA Grapalat"/>
          <w:sz w:val="24"/>
          <w:szCs w:val="24"/>
        </w:rPr>
        <w:t xml:space="preserve">ն, </w:t>
      </w:r>
      <w:r w:rsidR="00D068A1">
        <w:rPr>
          <w:rFonts w:ascii="GHEA Grapalat" w:hAnsi="GHEA Grapalat"/>
          <w:sz w:val="24"/>
          <w:szCs w:val="24"/>
        </w:rPr>
        <w:t>հոգեբանությա</w:t>
      </w:r>
      <w:r w:rsidR="00D068A1" w:rsidRPr="00D068A1">
        <w:rPr>
          <w:rFonts w:ascii="GHEA Grapalat" w:hAnsi="GHEA Grapalat"/>
          <w:sz w:val="24"/>
          <w:szCs w:val="24"/>
        </w:rPr>
        <w:t xml:space="preserve">ն, </w:t>
      </w:r>
      <w:r w:rsidR="00D068A1">
        <w:rPr>
          <w:rFonts w:ascii="GHEA Grapalat" w:hAnsi="GHEA Grapalat"/>
          <w:sz w:val="24"/>
          <w:szCs w:val="24"/>
        </w:rPr>
        <w:t>մանկավարժությա</w:t>
      </w:r>
      <w:r w:rsidR="00D068A1" w:rsidRPr="00D068A1">
        <w:rPr>
          <w:rFonts w:ascii="GHEA Grapalat" w:hAnsi="GHEA Grapalat"/>
          <w:sz w:val="24"/>
          <w:szCs w:val="24"/>
        </w:rPr>
        <w:t xml:space="preserve">ն, </w:t>
      </w:r>
      <w:r w:rsidR="00D068A1">
        <w:rPr>
          <w:rFonts w:ascii="GHEA Grapalat" w:hAnsi="GHEA Grapalat"/>
          <w:sz w:val="24"/>
          <w:szCs w:val="24"/>
        </w:rPr>
        <w:t>քաղաքատնտեսությա</w:t>
      </w:r>
      <w:r w:rsidR="00D068A1" w:rsidRPr="00D068A1">
        <w:rPr>
          <w:rFonts w:ascii="GHEA Grapalat" w:hAnsi="GHEA Grapalat"/>
          <w:sz w:val="24"/>
          <w:szCs w:val="24"/>
        </w:rPr>
        <w:t xml:space="preserve">ն, Հայ եկեղեցու </w:t>
      </w:r>
      <w:r w:rsidR="00D068A1">
        <w:rPr>
          <w:rFonts w:ascii="GHEA Grapalat" w:hAnsi="GHEA Grapalat"/>
          <w:sz w:val="24"/>
          <w:szCs w:val="24"/>
        </w:rPr>
        <w:t>պատմությա</w:t>
      </w:r>
      <w:r w:rsidR="00D068A1" w:rsidRPr="00D068A1">
        <w:rPr>
          <w:rFonts w:ascii="GHEA Grapalat" w:hAnsi="GHEA Grapalat"/>
          <w:sz w:val="24"/>
          <w:szCs w:val="24"/>
        </w:rPr>
        <w:t xml:space="preserve">ն, հայ եկեղեցական իրավունք, </w:t>
      </w:r>
      <w:r w:rsidR="00D068A1">
        <w:rPr>
          <w:rFonts w:ascii="GHEA Grapalat" w:hAnsi="GHEA Grapalat"/>
          <w:sz w:val="24"/>
          <w:szCs w:val="24"/>
        </w:rPr>
        <w:t>ծիսագիտությա</w:t>
      </w:r>
      <w:r w:rsidR="00D068A1" w:rsidRPr="00D068A1">
        <w:rPr>
          <w:rFonts w:ascii="GHEA Grapalat" w:hAnsi="GHEA Grapalat"/>
          <w:sz w:val="24"/>
          <w:szCs w:val="24"/>
        </w:rPr>
        <w:t>ն, հին հունարեն</w:t>
      </w:r>
      <w:r w:rsidR="00D068A1">
        <w:rPr>
          <w:rFonts w:ascii="GHEA Grapalat" w:hAnsi="GHEA Grapalat"/>
          <w:sz w:val="24"/>
          <w:szCs w:val="24"/>
          <w:lang w:val="en-US"/>
        </w:rPr>
        <w:t>ի</w:t>
      </w:r>
      <w:r w:rsidR="00D068A1" w:rsidRPr="00D068A1">
        <w:rPr>
          <w:rFonts w:ascii="Calibri" w:hAnsi="Calibri" w:cs="Calibri"/>
          <w:sz w:val="24"/>
          <w:szCs w:val="24"/>
        </w:rPr>
        <w:t> </w:t>
      </w:r>
      <w:r w:rsidR="00952D6A">
        <w:rPr>
          <w:rFonts w:ascii="GHEA Grapalat" w:hAnsi="GHEA Grapalat"/>
          <w:sz w:val="24"/>
          <w:szCs w:val="24"/>
          <w:lang w:val="en-US"/>
        </w:rPr>
        <w:t xml:space="preserve"> դասավանդում</w:t>
      </w:r>
      <w:r w:rsidR="002A4EBB">
        <w:rPr>
          <w:rFonts w:ascii="GHEA Grapalat" w:hAnsi="GHEA Grapalat"/>
          <w:sz w:val="24"/>
          <w:szCs w:val="24"/>
          <w:lang w:val="en-US"/>
        </w:rPr>
        <w:t>՝ պատրաստելով Հայոց Եկեղեցու հոգևոր սպասավորների:</w:t>
      </w:r>
    </w:p>
    <w:p w:rsidR="00B34D6D" w:rsidRPr="0010065F" w:rsidRDefault="00B34D6D" w:rsidP="00423454">
      <w:pPr>
        <w:spacing w:after="0" w:line="360" w:lineRule="auto"/>
        <w:ind w:left="-270" w:firstLine="720"/>
        <w:jc w:val="both"/>
        <w:outlineLvl w:val="0"/>
        <w:rPr>
          <w:rFonts w:ascii="GHEA Grapalat" w:hAnsi="GHEA Grapalat"/>
          <w:sz w:val="24"/>
          <w:szCs w:val="24"/>
          <w:lang w:val="en-US"/>
        </w:rPr>
      </w:pPr>
    </w:p>
    <w:p w:rsidR="00C6004B" w:rsidRPr="0010065F" w:rsidRDefault="00C6004B" w:rsidP="00005169">
      <w:pPr>
        <w:spacing w:after="0" w:line="360" w:lineRule="auto"/>
        <w:ind w:left="-270" w:firstLine="720"/>
        <w:jc w:val="both"/>
        <w:outlineLvl w:val="0"/>
        <w:rPr>
          <w:rFonts w:ascii="GHEA Grapalat" w:hAnsi="GHEA Grapalat"/>
          <w:b/>
          <w:sz w:val="24"/>
          <w:szCs w:val="24"/>
          <w:lang w:val="hy-AM"/>
        </w:rPr>
      </w:pPr>
      <w:r w:rsidRPr="0010065F">
        <w:rPr>
          <w:rFonts w:ascii="GHEA Grapalat" w:hAnsi="GHEA Grapalat"/>
          <w:sz w:val="24"/>
          <w:szCs w:val="24"/>
          <w:lang w:val="hy-AM"/>
        </w:rPr>
        <w:t xml:space="preserve">7. </w:t>
      </w:r>
      <w:r w:rsidRPr="0010065F">
        <w:rPr>
          <w:rFonts w:ascii="GHEA Grapalat" w:hAnsi="GHEA Grapalat"/>
          <w:b/>
          <w:sz w:val="24"/>
          <w:szCs w:val="24"/>
          <w:lang w:val="hy-AM"/>
        </w:rPr>
        <w:t>ՏԵԽՆԻԿԱԿԱՆ ՊԱՀԱՆՋՆԵՐ</w:t>
      </w:r>
    </w:p>
    <w:p w:rsidR="00DB19B8" w:rsidRPr="0010065F" w:rsidRDefault="00C6004B" w:rsidP="00546B32">
      <w:pPr>
        <w:pStyle w:val="ListParagraph"/>
        <w:numPr>
          <w:ilvl w:val="0"/>
          <w:numId w:val="21"/>
        </w:numPr>
        <w:spacing w:after="0" w:line="360" w:lineRule="auto"/>
        <w:ind w:left="-270" w:firstLine="720"/>
        <w:jc w:val="both"/>
        <w:outlineLvl w:val="0"/>
        <w:rPr>
          <w:rFonts w:ascii="GHEA Grapalat" w:hAnsi="GHEA Grapalat"/>
          <w:sz w:val="24"/>
          <w:szCs w:val="24"/>
          <w:lang w:val="en-US"/>
        </w:rPr>
      </w:pPr>
      <w:r w:rsidRPr="0010065F">
        <w:rPr>
          <w:rFonts w:ascii="GHEA Grapalat" w:hAnsi="GHEA Grapalat"/>
          <w:sz w:val="24"/>
          <w:szCs w:val="24"/>
          <w:lang w:val="en-US"/>
        </w:rPr>
        <w:t xml:space="preserve"> </w:t>
      </w:r>
      <w:r w:rsidR="00DB19B8" w:rsidRPr="0010065F">
        <w:rPr>
          <w:rFonts w:ascii="GHEA Grapalat" w:hAnsi="GHEA Grapalat"/>
          <w:sz w:val="24"/>
          <w:szCs w:val="24"/>
          <w:lang w:val="hy-AM"/>
        </w:rPr>
        <w:t>Բ</w:t>
      </w:r>
      <w:r w:rsidRPr="0010065F">
        <w:rPr>
          <w:rFonts w:ascii="GHEA Grapalat" w:hAnsi="GHEA Grapalat"/>
          <w:sz w:val="24"/>
          <w:szCs w:val="24"/>
          <w:lang w:val="en-US"/>
        </w:rPr>
        <w:t>ՈՒՀ-երում</w:t>
      </w:r>
      <w:r w:rsidR="00DB19B8" w:rsidRPr="0010065F">
        <w:rPr>
          <w:rFonts w:ascii="GHEA Grapalat" w:hAnsi="GHEA Grapalat"/>
          <w:sz w:val="24"/>
          <w:szCs w:val="24"/>
          <w:lang w:val="hy-AM"/>
        </w:rPr>
        <w:t xml:space="preserve"> ուսանողների կազմը սահմանվում է նախագծային առաջադրանքով</w:t>
      </w:r>
      <w:r w:rsidR="00E073FE" w:rsidRPr="0010065F">
        <w:rPr>
          <w:rFonts w:ascii="GHEA Grapalat" w:hAnsi="GHEA Grapalat"/>
          <w:sz w:val="24"/>
          <w:szCs w:val="24"/>
          <w:lang w:val="en-US"/>
        </w:rPr>
        <w:t>՝ հաշվի առնելով դասավանդման ենթակա առարկաների բնույթը, աշխատաշուկայի պահանջարկը, վիճակագրական տվյալները և</w:t>
      </w:r>
      <w:r w:rsidR="00DB19B8" w:rsidRPr="0010065F">
        <w:rPr>
          <w:rFonts w:ascii="GHEA Grapalat" w:hAnsi="GHEA Grapalat"/>
          <w:sz w:val="24"/>
          <w:szCs w:val="24"/>
          <w:lang w:val="hy-AM"/>
        </w:rPr>
        <w:t xml:space="preserve"> որպես կանոն</w:t>
      </w:r>
      <w:r w:rsidR="00E073FE" w:rsidRPr="0010065F">
        <w:rPr>
          <w:rFonts w:ascii="GHEA Grapalat" w:hAnsi="GHEA Grapalat"/>
          <w:sz w:val="24"/>
          <w:szCs w:val="24"/>
          <w:lang w:val="en-US"/>
        </w:rPr>
        <w:t xml:space="preserve"> զարգացած երկրների փորձն ու տեղեկատվական հոսքը:</w:t>
      </w:r>
    </w:p>
    <w:p w:rsidR="00DB19B8" w:rsidRPr="0010065F" w:rsidRDefault="00E073FE" w:rsidP="00546B32">
      <w:pPr>
        <w:pStyle w:val="ListParagraph"/>
        <w:numPr>
          <w:ilvl w:val="0"/>
          <w:numId w:val="21"/>
        </w:numPr>
        <w:spacing w:after="0" w:line="360" w:lineRule="auto"/>
        <w:ind w:left="-270" w:firstLine="720"/>
        <w:jc w:val="both"/>
        <w:outlineLvl w:val="0"/>
        <w:rPr>
          <w:rFonts w:ascii="GHEA Grapalat" w:hAnsi="GHEA Grapalat"/>
          <w:sz w:val="24"/>
          <w:szCs w:val="24"/>
          <w:lang w:val="en-US"/>
        </w:rPr>
      </w:pPr>
      <w:r w:rsidRPr="0010065F">
        <w:rPr>
          <w:rFonts w:ascii="GHEA Grapalat" w:hAnsi="GHEA Grapalat"/>
          <w:sz w:val="24"/>
          <w:szCs w:val="24"/>
          <w:lang w:val="hy-AM"/>
        </w:rPr>
        <w:t xml:space="preserve">ԲՈՒՀ-երի </w:t>
      </w:r>
      <w:r w:rsidR="00DB19B8" w:rsidRPr="0010065F">
        <w:rPr>
          <w:rFonts w:ascii="GHEA Grapalat" w:hAnsi="GHEA Grapalat"/>
          <w:sz w:val="24"/>
          <w:szCs w:val="24"/>
          <w:lang w:val="hy-AM"/>
        </w:rPr>
        <w:t xml:space="preserve">ուսանողների հաշվարկային թիվը </w:t>
      </w:r>
      <w:r w:rsidRPr="0010065F">
        <w:rPr>
          <w:rFonts w:ascii="GHEA Grapalat" w:hAnsi="GHEA Grapalat"/>
          <w:sz w:val="24"/>
          <w:szCs w:val="24"/>
          <w:lang w:val="en-US"/>
        </w:rPr>
        <w:t xml:space="preserve">տարբեր մասնագիտությունների մասով պետք </w:t>
      </w:r>
      <w:r w:rsidR="00DA09C1">
        <w:rPr>
          <w:rFonts w:ascii="GHEA Grapalat" w:hAnsi="GHEA Grapalat"/>
          <w:sz w:val="24"/>
          <w:szCs w:val="24"/>
          <w:lang w:val="en-US"/>
        </w:rPr>
        <w:t xml:space="preserve">է </w:t>
      </w:r>
      <w:r w:rsidRPr="0010065F">
        <w:rPr>
          <w:rFonts w:ascii="GHEA Grapalat" w:hAnsi="GHEA Grapalat"/>
          <w:sz w:val="24"/>
          <w:szCs w:val="24"/>
          <w:lang w:val="en-US"/>
        </w:rPr>
        <w:t>համադրելի լին</w:t>
      </w:r>
      <w:r w:rsidR="00CA77EC" w:rsidRPr="0010065F">
        <w:rPr>
          <w:rFonts w:ascii="GHEA Grapalat" w:hAnsi="GHEA Grapalat"/>
          <w:sz w:val="24"/>
          <w:szCs w:val="24"/>
          <w:lang w:val="en-US"/>
        </w:rPr>
        <w:t>ի</w:t>
      </w:r>
      <w:r w:rsidRPr="0010065F">
        <w:rPr>
          <w:rFonts w:ascii="GHEA Grapalat" w:hAnsi="GHEA Grapalat"/>
          <w:sz w:val="24"/>
          <w:szCs w:val="24"/>
          <w:lang w:val="en-US"/>
        </w:rPr>
        <w:t xml:space="preserve"> իրական պահանջարկի հետ, նախընտրելի</w:t>
      </w:r>
      <w:r w:rsidR="0085260C" w:rsidRPr="0010065F">
        <w:rPr>
          <w:rFonts w:ascii="GHEA Grapalat" w:hAnsi="GHEA Grapalat"/>
          <w:sz w:val="24"/>
          <w:szCs w:val="24"/>
          <w:lang w:val="en-US"/>
        </w:rPr>
        <w:t xml:space="preserve"> (մոտավոր)</w:t>
      </w:r>
      <w:r w:rsidRPr="0010065F">
        <w:rPr>
          <w:rFonts w:ascii="GHEA Grapalat" w:hAnsi="GHEA Grapalat"/>
          <w:sz w:val="24"/>
          <w:szCs w:val="24"/>
          <w:lang w:val="en-US"/>
        </w:rPr>
        <w:t xml:space="preserve"> թվաքանակը կարող է տատանվել ներքոհիշյալ ցուցանիշների միջակայքում՝ ըստ աղյուսակ 1-ի.</w:t>
      </w:r>
    </w:p>
    <w:p w:rsidR="00E073FE" w:rsidRPr="0010065F" w:rsidRDefault="00E267DC" w:rsidP="00423454">
      <w:pPr>
        <w:spacing w:after="0" w:line="360" w:lineRule="auto"/>
        <w:jc w:val="right"/>
        <w:outlineLvl w:val="0"/>
        <w:rPr>
          <w:rFonts w:ascii="GHEA Grapalat" w:hAnsi="GHEA Grapalat"/>
          <w:b/>
          <w:sz w:val="24"/>
          <w:szCs w:val="24"/>
          <w:lang w:val="en-US"/>
        </w:rPr>
      </w:pPr>
      <w:r>
        <w:rPr>
          <w:rFonts w:ascii="GHEA Grapalat" w:hAnsi="GHEA Grapalat"/>
          <w:b/>
          <w:sz w:val="24"/>
          <w:szCs w:val="24"/>
          <w:lang w:val="en-US"/>
        </w:rPr>
        <w:lastRenderedPageBreak/>
        <w:t>ա</w:t>
      </w:r>
      <w:r w:rsidR="00E073FE" w:rsidRPr="0010065F">
        <w:rPr>
          <w:rFonts w:ascii="GHEA Grapalat" w:hAnsi="GHEA Grapalat"/>
          <w:b/>
          <w:sz w:val="24"/>
          <w:szCs w:val="24"/>
          <w:lang w:val="en-US"/>
        </w:rPr>
        <w:t>ղյուսակ 1</w:t>
      </w:r>
    </w:p>
    <w:tbl>
      <w:tblPr>
        <w:tblStyle w:val="TableGrid"/>
        <w:tblW w:w="10986" w:type="dxa"/>
        <w:tblInd w:w="-1152" w:type="dxa"/>
        <w:tblLook w:val="04A0" w:firstRow="1" w:lastRow="0" w:firstColumn="1" w:lastColumn="0" w:noHBand="0" w:noVBand="1"/>
      </w:tblPr>
      <w:tblGrid>
        <w:gridCol w:w="556"/>
        <w:gridCol w:w="3482"/>
        <w:gridCol w:w="1788"/>
        <w:gridCol w:w="3382"/>
        <w:gridCol w:w="2154"/>
      </w:tblGrid>
      <w:tr w:rsidR="0085260C" w:rsidRPr="0010065F" w:rsidTr="00451D7B">
        <w:tc>
          <w:tcPr>
            <w:tcW w:w="556"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հ/հ</w:t>
            </w:r>
          </w:p>
        </w:tc>
        <w:tc>
          <w:tcPr>
            <w:tcW w:w="3482" w:type="dxa"/>
          </w:tcPr>
          <w:p w:rsidR="0085260C" w:rsidRPr="0010065F" w:rsidRDefault="0085260C" w:rsidP="00423454">
            <w:pPr>
              <w:spacing w:line="360" w:lineRule="auto"/>
              <w:jc w:val="center"/>
              <w:outlineLvl w:val="0"/>
              <w:rPr>
                <w:rFonts w:ascii="GHEA Grapalat" w:hAnsi="GHEA Grapalat"/>
                <w:sz w:val="24"/>
                <w:szCs w:val="24"/>
                <w:lang w:val="en-US"/>
              </w:rPr>
            </w:pPr>
            <w:r w:rsidRPr="0010065F">
              <w:rPr>
                <w:rFonts w:ascii="GHEA Grapalat" w:hAnsi="GHEA Grapalat"/>
                <w:sz w:val="24"/>
                <w:szCs w:val="24"/>
                <w:lang w:val="en-US"/>
              </w:rPr>
              <w:t xml:space="preserve">ԲՈՒՀ-ի անվանումը/ </w:t>
            </w:r>
            <w:r w:rsidR="00AA4564" w:rsidRPr="0010065F">
              <w:rPr>
                <w:rFonts w:ascii="GHEA Grapalat" w:hAnsi="GHEA Grapalat"/>
                <w:sz w:val="24"/>
                <w:szCs w:val="24"/>
                <w:lang w:val="en-US"/>
              </w:rPr>
              <w:t xml:space="preserve">ոլորտային </w:t>
            </w:r>
            <w:r w:rsidRPr="0010065F">
              <w:rPr>
                <w:rFonts w:ascii="GHEA Grapalat" w:hAnsi="GHEA Grapalat"/>
                <w:sz w:val="24"/>
                <w:szCs w:val="24"/>
                <w:lang w:val="en-US"/>
              </w:rPr>
              <w:t>ուղղվածությունը</w:t>
            </w:r>
          </w:p>
        </w:tc>
        <w:tc>
          <w:tcPr>
            <w:tcW w:w="1788" w:type="dxa"/>
          </w:tcPr>
          <w:p w:rsidR="0085260C" w:rsidRPr="0010065F" w:rsidRDefault="0085260C" w:rsidP="00423454">
            <w:pPr>
              <w:spacing w:line="360" w:lineRule="auto"/>
              <w:jc w:val="center"/>
              <w:outlineLvl w:val="0"/>
              <w:rPr>
                <w:rFonts w:ascii="GHEA Grapalat" w:hAnsi="GHEA Grapalat"/>
                <w:sz w:val="24"/>
                <w:szCs w:val="24"/>
                <w:lang w:val="en-US"/>
              </w:rPr>
            </w:pPr>
            <w:r w:rsidRPr="0010065F">
              <w:rPr>
                <w:rFonts w:ascii="GHEA Grapalat" w:hAnsi="GHEA Grapalat"/>
                <w:sz w:val="24"/>
                <w:szCs w:val="24"/>
                <w:lang w:val="en-US"/>
              </w:rPr>
              <w:t>Նախագծային հզորություն</w:t>
            </w:r>
          </w:p>
          <w:p w:rsidR="0085260C" w:rsidRPr="0010065F" w:rsidRDefault="0085260C" w:rsidP="00423454">
            <w:pPr>
              <w:spacing w:line="360" w:lineRule="auto"/>
              <w:jc w:val="center"/>
              <w:outlineLvl w:val="0"/>
              <w:rPr>
                <w:rFonts w:ascii="GHEA Grapalat" w:hAnsi="GHEA Grapalat"/>
                <w:sz w:val="24"/>
                <w:szCs w:val="24"/>
                <w:lang w:val="en-US"/>
              </w:rPr>
            </w:pPr>
            <w:r w:rsidRPr="0010065F">
              <w:rPr>
                <w:rFonts w:ascii="GHEA Grapalat" w:hAnsi="GHEA Grapalat"/>
                <w:sz w:val="24"/>
                <w:szCs w:val="24"/>
                <w:lang w:val="en-US"/>
              </w:rPr>
              <w:t xml:space="preserve">ուսանող/տեղ </w:t>
            </w:r>
          </w:p>
        </w:tc>
        <w:tc>
          <w:tcPr>
            <w:tcW w:w="3382" w:type="dxa"/>
          </w:tcPr>
          <w:p w:rsidR="0085260C" w:rsidRPr="0010065F" w:rsidRDefault="0085260C" w:rsidP="00423454">
            <w:pPr>
              <w:spacing w:line="360" w:lineRule="auto"/>
              <w:jc w:val="center"/>
              <w:outlineLvl w:val="0"/>
              <w:rPr>
                <w:rFonts w:ascii="GHEA Grapalat" w:hAnsi="GHEA Grapalat"/>
                <w:sz w:val="24"/>
                <w:szCs w:val="24"/>
                <w:lang w:val="en-US"/>
              </w:rPr>
            </w:pPr>
            <w:r w:rsidRPr="0010065F">
              <w:rPr>
                <w:rFonts w:ascii="GHEA Grapalat" w:hAnsi="GHEA Grapalat"/>
                <w:sz w:val="24"/>
                <w:szCs w:val="24"/>
                <w:lang w:val="en-US"/>
              </w:rPr>
              <w:t>Պրոֆեսորադասախոսական անձնակազմ</w:t>
            </w:r>
            <w:r w:rsidR="0061303E" w:rsidRPr="0010065F">
              <w:rPr>
                <w:rFonts w:ascii="GHEA Grapalat" w:hAnsi="GHEA Grapalat"/>
                <w:sz w:val="24"/>
                <w:szCs w:val="24"/>
                <w:lang w:val="en-US"/>
              </w:rPr>
              <w:t>/թվաքանակ</w:t>
            </w:r>
            <w:r w:rsidRPr="0010065F">
              <w:rPr>
                <w:rFonts w:ascii="GHEA Grapalat" w:hAnsi="GHEA Grapalat"/>
                <w:sz w:val="24"/>
                <w:szCs w:val="24"/>
                <w:lang w:val="en-US"/>
              </w:rPr>
              <w:t xml:space="preserve"> (պրոֆեսորներ, դասախոսներ,դոցենտներ, գւտամանկավարժական գործունեություն իրականացնող ակադեմիկոսներ, գիտնականներ, ասիստենտներ)</w:t>
            </w:r>
          </w:p>
        </w:tc>
        <w:tc>
          <w:tcPr>
            <w:tcW w:w="1778" w:type="dxa"/>
          </w:tcPr>
          <w:p w:rsidR="0085260C" w:rsidRPr="0010065F" w:rsidRDefault="0085260C" w:rsidP="00423454">
            <w:pPr>
              <w:spacing w:line="360" w:lineRule="auto"/>
              <w:jc w:val="center"/>
              <w:outlineLvl w:val="0"/>
              <w:rPr>
                <w:rFonts w:ascii="GHEA Grapalat" w:hAnsi="GHEA Grapalat"/>
                <w:sz w:val="24"/>
                <w:szCs w:val="24"/>
                <w:lang w:val="en-US"/>
              </w:rPr>
            </w:pPr>
            <w:r w:rsidRPr="0010065F">
              <w:rPr>
                <w:rFonts w:ascii="GHEA Grapalat" w:hAnsi="GHEA Grapalat"/>
                <w:sz w:val="24"/>
                <w:szCs w:val="24"/>
                <w:lang w:val="en-US"/>
              </w:rPr>
              <w:t>1</w:t>
            </w:r>
            <w:r w:rsidR="00212846">
              <w:rPr>
                <w:rFonts w:ascii="GHEA Grapalat" w:hAnsi="GHEA Grapalat"/>
                <w:sz w:val="24"/>
                <w:szCs w:val="24"/>
                <w:lang w:val="en-US"/>
              </w:rPr>
              <w:t>000</w:t>
            </w:r>
            <w:r w:rsidRPr="0010065F">
              <w:rPr>
                <w:rFonts w:ascii="GHEA Grapalat" w:hAnsi="GHEA Grapalat"/>
                <w:sz w:val="24"/>
                <w:szCs w:val="24"/>
                <w:lang w:val="en-US"/>
              </w:rPr>
              <w:t xml:space="preserve"> ուսանողի</w:t>
            </w:r>
            <w:r w:rsidR="00212846">
              <w:rPr>
                <w:rFonts w:ascii="GHEA Grapalat" w:hAnsi="GHEA Grapalat"/>
                <w:sz w:val="24"/>
                <w:szCs w:val="24"/>
                <w:lang w:val="en-US"/>
              </w:rPr>
              <w:t xml:space="preserve"> հաշվարկով հատկացվող հողամասի մոտավոր չափը՝ հա</w:t>
            </w:r>
            <w:r w:rsidR="00FA102F">
              <w:rPr>
                <w:rFonts w:ascii="GHEA Grapalat" w:hAnsi="GHEA Grapalat"/>
                <w:sz w:val="24"/>
                <w:szCs w:val="24"/>
                <w:lang w:val="en-US"/>
              </w:rPr>
              <w:t xml:space="preserve"> և 1 ուսանողին հասանելիք շենքային առաջարկվող մակերես՝ քմ</w:t>
            </w:r>
          </w:p>
          <w:p w:rsidR="0085260C" w:rsidRPr="0010065F" w:rsidRDefault="0085260C" w:rsidP="00212846">
            <w:pPr>
              <w:spacing w:line="360" w:lineRule="auto"/>
              <w:jc w:val="center"/>
              <w:outlineLvl w:val="0"/>
              <w:rPr>
                <w:rFonts w:ascii="GHEA Grapalat" w:hAnsi="GHEA Grapalat"/>
                <w:sz w:val="24"/>
                <w:szCs w:val="24"/>
                <w:lang w:val="en-US"/>
              </w:rPr>
            </w:pP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1.</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Բազմոլորտ համալսարաններ</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5000-20000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500-1500</w:t>
            </w:r>
          </w:p>
        </w:tc>
        <w:tc>
          <w:tcPr>
            <w:tcW w:w="1778" w:type="dxa"/>
          </w:tcPr>
          <w:p w:rsidR="0085260C" w:rsidRPr="0010065F" w:rsidRDefault="00212846" w:rsidP="00212846">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5-6</w:t>
            </w:r>
            <w:r w:rsidR="00FA102F">
              <w:rPr>
                <w:rFonts w:ascii="GHEA Grapalat" w:hAnsi="GHEA Grapalat"/>
                <w:sz w:val="24"/>
                <w:szCs w:val="24"/>
                <w:lang w:val="en-US"/>
              </w:rPr>
              <w:t>հա/8-10քմ</w:t>
            </w: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2.</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Գյուղատնտեսական, ագրոտեխնոլոգիական համալսարաններ</w:t>
            </w:r>
            <w:r w:rsidR="009C6EEB" w:rsidRPr="0010065F">
              <w:rPr>
                <w:rFonts w:ascii="GHEA Grapalat" w:hAnsi="GHEA Grapalat"/>
                <w:sz w:val="24"/>
                <w:szCs w:val="24"/>
                <w:lang w:val="en-US"/>
              </w:rPr>
              <w:t>, ակադեմիաներ</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4000-6000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300-500</w:t>
            </w:r>
          </w:p>
        </w:tc>
        <w:tc>
          <w:tcPr>
            <w:tcW w:w="1778" w:type="dxa"/>
          </w:tcPr>
          <w:p w:rsidR="0085260C" w:rsidRPr="0010065F" w:rsidRDefault="00212846"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3-4</w:t>
            </w:r>
            <w:r w:rsidR="00FA102F">
              <w:rPr>
                <w:rFonts w:ascii="GHEA Grapalat" w:hAnsi="GHEA Grapalat"/>
                <w:sz w:val="24"/>
                <w:szCs w:val="24"/>
                <w:lang w:val="en-US"/>
              </w:rPr>
              <w:t>հա/8-12քմ</w:t>
            </w: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3.</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Մանկավարժական համալսարաններ</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3000-5000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200-400</w:t>
            </w:r>
          </w:p>
        </w:tc>
        <w:tc>
          <w:tcPr>
            <w:tcW w:w="1778"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3-4</w:t>
            </w:r>
            <w:r w:rsidR="00FA102F">
              <w:rPr>
                <w:rFonts w:ascii="GHEA Grapalat" w:hAnsi="GHEA Grapalat"/>
                <w:sz w:val="24"/>
                <w:szCs w:val="24"/>
                <w:lang w:val="en-US"/>
              </w:rPr>
              <w:t>հա/8-9քմ</w:t>
            </w: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Տնտեսագիտական համալսարաններ</w:t>
            </w:r>
            <w:r w:rsidR="009C6EEB" w:rsidRPr="0010065F">
              <w:rPr>
                <w:rFonts w:ascii="GHEA Grapalat" w:hAnsi="GHEA Grapalat"/>
                <w:sz w:val="24"/>
                <w:szCs w:val="24"/>
                <w:lang w:val="en-US"/>
              </w:rPr>
              <w:t>, ինստիտուտներ</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4000-6000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300-500</w:t>
            </w:r>
          </w:p>
        </w:tc>
        <w:tc>
          <w:tcPr>
            <w:tcW w:w="1778" w:type="dxa"/>
          </w:tcPr>
          <w:p w:rsidR="0085260C" w:rsidRPr="0010065F" w:rsidRDefault="00212846"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2-3</w:t>
            </w:r>
            <w:r w:rsidR="00FA102F">
              <w:rPr>
                <w:rFonts w:ascii="GHEA Grapalat" w:hAnsi="GHEA Grapalat"/>
                <w:sz w:val="24"/>
                <w:szCs w:val="24"/>
                <w:lang w:val="en-US"/>
              </w:rPr>
              <w:t>հա/8-10քմ</w:t>
            </w: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5.</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Բժշկական համալսարաններ</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5000-20000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500-1500</w:t>
            </w:r>
          </w:p>
        </w:tc>
        <w:tc>
          <w:tcPr>
            <w:tcW w:w="1778"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7-8</w:t>
            </w:r>
            <w:r w:rsidR="00FA102F">
              <w:rPr>
                <w:rFonts w:ascii="GHEA Grapalat" w:hAnsi="GHEA Grapalat"/>
                <w:sz w:val="24"/>
                <w:szCs w:val="24"/>
                <w:lang w:val="en-US"/>
              </w:rPr>
              <w:t>հա/10-12քմ</w:t>
            </w: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6.</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Ճարտարապետության, ճարտարագիտության համալսարաններ</w:t>
            </w:r>
            <w:r w:rsidR="009C6EEB" w:rsidRPr="0010065F">
              <w:rPr>
                <w:rFonts w:ascii="GHEA Grapalat" w:hAnsi="GHEA Grapalat"/>
                <w:sz w:val="24"/>
                <w:szCs w:val="24"/>
                <w:lang w:val="en-US"/>
              </w:rPr>
              <w:t>, ինստիտուտներ</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4000-15000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400-1000</w:t>
            </w:r>
          </w:p>
        </w:tc>
        <w:tc>
          <w:tcPr>
            <w:tcW w:w="1778"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4-5</w:t>
            </w:r>
            <w:r w:rsidR="00FA102F">
              <w:rPr>
                <w:rFonts w:ascii="GHEA Grapalat" w:hAnsi="GHEA Grapalat"/>
                <w:sz w:val="24"/>
                <w:szCs w:val="24"/>
                <w:lang w:val="en-US"/>
              </w:rPr>
              <w:t>հա/8-9քմ</w:t>
            </w: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lastRenderedPageBreak/>
              <w:t>7.</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 xml:space="preserve">Գեղարվեստի, կինոյի և թատրոնի ակադեմիա/համալսարաններ   </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4000-7000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400-600</w:t>
            </w:r>
          </w:p>
        </w:tc>
        <w:tc>
          <w:tcPr>
            <w:tcW w:w="1778"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3-4</w:t>
            </w:r>
            <w:r w:rsidR="00FA102F">
              <w:rPr>
                <w:rFonts w:ascii="GHEA Grapalat" w:hAnsi="GHEA Grapalat"/>
                <w:sz w:val="24"/>
                <w:szCs w:val="24"/>
                <w:lang w:val="en-US"/>
              </w:rPr>
              <w:t>հա/8-9քմ</w:t>
            </w: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8.</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Կոնսերվատորիա</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2000-5000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150-400</w:t>
            </w:r>
          </w:p>
        </w:tc>
        <w:tc>
          <w:tcPr>
            <w:tcW w:w="1778" w:type="dxa"/>
          </w:tcPr>
          <w:p w:rsidR="0085260C" w:rsidRPr="0010065F" w:rsidRDefault="00F53D29" w:rsidP="00F53D29">
            <w:pPr>
              <w:spacing w:line="360" w:lineRule="auto"/>
              <w:jc w:val="right"/>
              <w:outlineLvl w:val="0"/>
              <w:rPr>
                <w:rFonts w:ascii="GHEA Grapalat" w:hAnsi="GHEA Grapalat"/>
                <w:sz w:val="24"/>
                <w:szCs w:val="24"/>
                <w:lang w:val="en-US"/>
              </w:rPr>
            </w:pPr>
            <w:r>
              <w:rPr>
                <w:rFonts w:ascii="GHEA Grapalat" w:hAnsi="GHEA Grapalat"/>
                <w:sz w:val="24"/>
                <w:szCs w:val="24"/>
                <w:lang w:val="en-US"/>
              </w:rPr>
              <w:t>3</w:t>
            </w:r>
            <w:r w:rsidR="00451D7B" w:rsidRPr="0010065F">
              <w:rPr>
                <w:rFonts w:ascii="GHEA Grapalat" w:hAnsi="GHEA Grapalat"/>
                <w:sz w:val="24"/>
                <w:szCs w:val="24"/>
                <w:lang w:val="en-US"/>
              </w:rPr>
              <w:t>-</w:t>
            </w:r>
            <w:r>
              <w:rPr>
                <w:rFonts w:ascii="GHEA Grapalat" w:hAnsi="GHEA Grapalat"/>
                <w:sz w:val="24"/>
                <w:szCs w:val="24"/>
                <w:lang w:val="en-US"/>
              </w:rPr>
              <w:t>4</w:t>
            </w:r>
            <w:r w:rsidR="00FA102F">
              <w:rPr>
                <w:rFonts w:ascii="GHEA Grapalat" w:hAnsi="GHEA Grapalat"/>
                <w:sz w:val="24"/>
                <w:szCs w:val="24"/>
                <w:lang w:val="en-US"/>
              </w:rPr>
              <w:t>հա/8-9քմ</w:t>
            </w:r>
          </w:p>
        </w:tc>
      </w:tr>
      <w:tr w:rsidR="0085260C" w:rsidRPr="0010065F" w:rsidTr="00451D7B">
        <w:tc>
          <w:tcPr>
            <w:tcW w:w="556"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9.</w:t>
            </w:r>
          </w:p>
        </w:tc>
        <w:tc>
          <w:tcPr>
            <w:tcW w:w="3482" w:type="dxa"/>
          </w:tcPr>
          <w:p w:rsidR="0085260C" w:rsidRPr="0010065F" w:rsidRDefault="0085260C"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Ֆիզիկական կուլտուրա</w:t>
            </w:r>
            <w:r w:rsidR="009C6EEB" w:rsidRPr="0010065F">
              <w:rPr>
                <w:rFonts w:ascii="GHEA Grapalat" w:hAnsi="GHEA Grapalat"/>
                <w:sz w:val="24"/>
                <w:szCs w:val="24"/>
                <w:lang w:val="en-US"/>
              </w:rPr>
              <w:t>յի ինստիտուտ</w:t>
            </w:r>
          </w:p>
        </w:tc>
        <w:tc>
          <w:tcPr>
            <w:tcW w:w="1788"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3000-5000</w:t>
            </w:r>
          </w:p>
        </w:tc>
        <w:tc>
          <w:tcPr>
            <w:tcW w:w="3382" w:type="dxa"/>
          </w:tcPr>
          <w:p w:rsidR="0085260C" w:rsidRPr="0010065F" w:rsidRDefault="0085260C"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200-400</w:t>
            </w:r>
          </w:p>
        </w:tc>
        <w:tc>
          <w:tcPr>
            <w:tcW w:w="1778" w:type="dxa"/>
          </w:tcPr>
          <w:p w:rsidR="0085260C" w:rsidRPr="0010065F" w:rsidRDefault="00451D7B"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4-5</w:t>
            </w:r>
            <w:r w:rsidR="00FA102F">
              <w:rPr>
                <w:rFonts w:ascii="GHEA Grapalat" w:hAnsi="GHEA Grapalat"/>
                <w:sz w:val="24"/>
                <w:szCs w:val="24"/>
                <w:lang w:val="en-US"/>
              </w:rPr>
              <w:t>հա/8-9քմ</w:t>
            </w:r>
          </w:p>
        </w:tc>
      </w:tr>
      <w:tr w:rsidR="004426FE" w:rsidRPr="0010065F" w:rsidTr="00451D7B">
        <w:tc>
          <w:tcPr>
            <w:tcW w:w="556" w:type="dxa"/>
          </w:tcPr>
          <w:p w:rsidR="004426FE" w:rsidRPr="0010065F" w:rsidRDefault="004426FE"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10.</w:t>
            </w:r>
          </w:p>
          <w:p w:rsidR="004426FE" w:rsidRPr="0010065F" w:rsidRDefault="004426FE" w:rsidP="00423454">
            <w:pPr>
              <w:spacing w:line="360" w:lineRule="auto"/>
              <w:jc w:val="right"/>
              <w:outlineLvl w:val="0"/>
              <w:rPr>
                <w:rFonts w:ascii="GHEA Grapalat" w:hAnsi="GHEA Grapalat"/>
                <w:sz w:val="24"/>
                <w:szCs w:val="24"/>
                <w:lang w:val="en-US"/>
              </w:rPr>
            </w:pPr>
          </w:p>
        </w:tc>
        <w:tc>
          <w:tcPr>
            <w:tcW w:w="3482" w:type="dxa"/>
          </w:tcPr>
          <w:p w:rsidR="004426FE" w:rsidRPr="0010065F" w:rsidRDefault="004426FE" w:rsidP="00423454">
            <w:pPr>
              <w:spacing w:line="360" w:lineRule="auto"/>
              <w:outlineLvl w:val="0"/>
              <w:rPr>
                <w:rFonts w:ascii="GHEA Grapalat" w:hAnsi="GHEA Grapalat"/>
                <w:sz w:val="24"/>
                <w:szCs w:val="24"/>
                <w:lang w:val="en-US"/>
              </w:rPr>
            </w:pPr>
            <w:r w:rsidRPr="0010065F">
              <w:rPr>
                <w:rFonts w:ascii="GHEA Grapalat" w:hAnsi="GHEA Grapalat"/>
                <w:sz w:val="24"/>
                <w:szCs w:val="24"/>
                <w:lang w:val="en-US"/>
              </w:rPr>
              <w:t>Ռազմական</w:t>
            </w:r>
            <w:r w:rsidR="00FB47E4" w:rsidRPr="0010065F">
              <w:rPr>
                <w:rFonts w:ascii="GHEA Grapalat" w:hAnsi="GHEA Grapalat"/>
                <w:sz w:val="24"/>
                <w:szCs w:val="24"/>
                <w:lang w:val="en-US"/>
              </w:rPr>
              <w:t>, ոստիկանական</w:t>
            </w:r>
            <w:r w:rsidRPr="0010065F">
              <w:rPr>
                <w:rFonts w:ascii="GHEA Grapalat" w:hAnsi="GHEA Grapalat"/>
                <w:sz w:val="24"/>
                <w:szCs w:val="24"/>
                <w:lang w:val="en-US"/>
              </w:rPr>
              <w:t xml:space="preserve"> համալսարաններ, ակադեմիաներ</w:t>
            </w:r>
          </w:p>
        </w:tc>
        <w:tc>
          <w:tcPr>
            <w:tcW w:w="1788" w:type="dxa"/>
          </w:tcPr>
          <w:p w:rsidR="004426FE" w:rsidRPr="0010065F" w:rsidRDefault="004426FE"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5000-20000</w:t>
            </w:r>
          </w:p>
        </w:tc>
        <w:tc>
          <w:tcPr>
            <w:tcW w:w="3382" w:type="dxa"/>
          </w:tcPr>
          <w:p w:rsidR="004426FE" w:rsidRPr="0010065F" w:rsidRDefault="004426FE"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500-2000</w:t>
            </w:r>
          </w:p>
        </w:tc>
        <w:tc>
          <w:tcPr>
            <w:tcW w:w="1778" w:type="dxa"/>
          </w:tcPr>
          <w:p w:rsidR="004426FE" w:rsidRPr="0010065F" w:rsidRDefault="004426FE" w:rsidP="00423454">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t>9-10</w:t>
            </w:r>
            <w:r w:rsidR="00FA102F">
              <w:rPr>
                <w:rFonts w:ascii="GHEA Grapalat" w:hAnsi="GHEA Grapalat"/>
                <w:sz w:val="24"/>
                <w:szCs w:val="24"/>
                <w:lang w:val="en-US"/>
              </w:rPr>
              <w:t>հա/10-12քմ</w:t>
            </w:r>
          </w:p>
        </w:tc>
      </w:tr>
      <w:tr w:rsidR="00DA09C1" w:rsidRPr="0010065F" w:rsidTr="00451D7B">
        <w:tc>
          <w:tcPr>
            <w:tcW w:w="556" w:type="dxa"/>
          </w:tcPr>
          <w:p w:rsidR="00DA09C1" w:rsidRPr="0010065F" w:rsidRDefault="00DA09C1"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 xml:space="preserve">11. </w:t>
            </w:r>
          </w:p>
        </w:tc>
        <w:tc>
          <w:tcPr>
            <w:tcW w:w="3482" w:type="dxa"/>
          </w:tcPr>
          <w:p w:rsidR="00DA09C1" w:rsidRPr="0010065F" w:rsidRDefault="00DA09C1" w:rsidP="00423454">
            <w:pPr>
              <w:spacing w:line="360" w:lineRule="auto"/>
              <w:outlineLvl w:val="0"/>
              <w:rPr>
                <w:rFonts w:ascii="GHEA Grapalat" w:hAnsi="GHEA Grapalat"/>
                <w:sz w:val="24"/>
                <w:szCs w:val="24"/>
                <w:lang w:val="en-US"/>
              </w:rPr>
            </w:pPr>
            <w:r>
              <w:rPr>
                <w:rFonts w:ascii="GHEA Grapalat" w:hAnsi="GHEA Grapalat"/>
                <w:sz w:val="24"/>
                <w:szCs w:val="24"/>
                <w:lang w:val="en-US"/>
              </w:rPr>
              <w:t>Աստվածաբանական  (հոգևոր) համալսարաններ</w:t>
            </w:r>
            <w:r w:rsidR="00BA2759">
              <w:rPr>
                <w:rFonts w:ascii="GHEA Grapalat" w:hAnsi="GHEA Grapalat"/>
                <w:sz w:val="24"/>
                <w:szCs w:val="24"/>
                <w:lang w:val="en-US"/>
              </w:rPr>
              <w:t>, ճեմարաններ</w:t>
            </w:r>
          </w:p>
        </w:tc>
        <w:tc>
          <w:tcPr>
            <w:tcW w:w="1788" w:type="dxa"/>
          </w:tcPr>
          <w:p w:rsidR="00DA09C1" w:rsidRPr="0010065F" w:rsidRDefault="00F701A6" w:rsidP="00E46695">
            <w:pPr>
              <w:spacing w:line="360" w:lineRule="auto"/>
              <w:jc w:val="right"/>
              <w:outlineLvl w:val="0"/>
              <w:rPr>
                <w:rFonts w:ascii="GHEA Grapalat" w:hAnsi="GHEA Grapalat"/>
                <w:sz w:val="24"/>
                <w:szCs w:val="24"/>
                <w:lang w:val="en-US"/>
              </w:rPr>
            </w:pPr>
            <w:r>
              <w:rPr>
                <w:rFonts w:ascii="GHEA Grapalat" w:hAnsi="GHEA Grapalat"/>
                <w:sz w:val="24"/>
                <w:szCs w:val="24"/>
                <w:lang w:val="en-US"/>
              </w:rPr>
              <w:t>5</w:t>
            </w:r>
            <w:r w:rsidR="00DA09C1">
              <w:rPr>
                <w:rFonts w:ascii="GHEA Grapalat" w:hAnsi="GHEA Grapalat"/>
                <w:sz w:val="24"/>
                <w:szCs w:val="24"/>
                <w:lang w:val="en-US"/>
              </w:rPr>
              <w:t>0-</w:t>
            </w:r>
            <w:r w:rsidR="00E46695">
              <w:rPr>
                <w:rFonts w:ascii="GHEA Grapalat" w:hAnsi="GHEA Grapalat"/>
                <w:sz w:val="24"/>
                <w:szCs w:val="24"/>
                <w:lang w:val="en-US"/>
              </w:rPr>
              <w:t>5</w:t>
            </w:r>
            <w:r w:rsidR="00DA09C1">
              <w:rPr>
                <w:rFonts w:ascii="GHEA Grapalat" w:hAnsi="GHEA Grapalat"/>
                <w:sz w:val="24"/>
                <w:szCs w:val="24"/>
                <w:lang w:val="en-US"/>
              </w:rPr>
              <w:t>00</w:t>
            </w:r>
          </w:p>
        </w:tc>
        <w:tc>
          <w:tcPr>
            <w:tcW w:w="3382" w:type="dxa"/>
          </w:tcPr>
          <w:p w:rsidR="00DA09C1" w:rsidRPr="0010065F" w:rsidRDefault="00F701A6" w:rsidP="002A4EBB">
            <w:pPr>
              <w:spacing w:line="360" w:lineRule="auto"/>
              <w:jc w:val="right"/>
              <w:outlineLvl w:val="0"/>
              <w:rPr>
                <w:rFonts w:ascii="GHEA Grapalat" w:hAnsi="GHEA Grapalat"/>
                <w:sz w:val="24"/>
                <w:szCs w:val="24"/>
                <w:lang w:val="en-US"/>
              </w:rPr>
            </w:pPr>
            <w:r>
              <w:rPr>
                <w:rFonts w:ascii="GHEA Grapalat" w:hAnsi="GHEA Grapalat"/>
                <w:sz w:val="24"/>
                <w:szCs w:val="24"/>
                <w:lang w:val="en-US"/>
              </w:rPr>
              <w:t>25-</w:t>
            </w:r>
            <w:r w:rsidR="002A4EBB">
              <w:rPr>
                <w:rFonts w:ascii="GHEA Grapalat" w:hAnsi="GHEA Grapalat"/>
                <w:sz w:val="24"/>
                <w:szCs w:val="24"/>
                <w:lang w:val="en-US"/>
              </w:rPr>
              <w:t>5</w:t>
            </w:r>
            <w:r>
              <w:rPr>
                <w:rFonts w:ascii="GHEA Grapalat" w:hAnsi="GHEA Grapalat"/>
                <w:sz w:val="24"/>
                <w:szCs w:val="24"/>
                <w:lang w:val="en-US"/>
              </w:rPr>
              <w:t>0</w:t>
            </w:r>
          </w:p>
        </w:tc>
        <w:tc>
          <w:tcPr>
            <w:tcW w:w="1778" w:type="dxa"/>
          </w:tcPr>
          <w:p w:rsidR="00DA09C1" w:rsidRPr="0010065F" w:rsidRDefault="005F76DA"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 xml:space="preserve">ըստ </w:t>
            </w:r>
            <w:r w:rsidR="002A4EBB">
              <w:rPr>
                <w:rFonts w:ascii="GHEA Grapalat" w:hAnsi="GHEA Grapalat"/>
                <w:sz w:val="24"/>
                <w:szCs w:val="24"/>
                <w:lang w:val="en-US"/>
              </w:rPr>
              <w:t xml:space="preserve">հատուկ </w:t>
            </w:r>
            <w:r>
              <w:rPr>
                <w:rFonts w:ascii="GHEA Grapalat" w:hAnsi="GHEA Grapalat"/>
                <w:sz w:val="24"/>
                <w:szCs w:val="24"/>
                <w:lang w:val="en-US"/>
              </w:rPr>
              <w:t>տեխնիկական  առաջադրանքի</w:t>
            </w:r>
          </w:p>
        </w:tc>
      </w:tr>
      <w:tr w:rsidR="00BB56B3" w:rsidRPr="0010065F" w:rsidTr="00451D7B">
        <w:tc>
          <w:tcPr>
            <w:tcW w:w="556" w:type="dxa"/>
          </w:tcPr>
          <w:p w:rsidR="00BB56B3" w:rsidRDefault="00BB56B3"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12.</w:t>
            </w:r>
          </w:p>
        </w:tc>
        <w:tc>
          <w:tcPr>
            <w:tcW w:w="3482" w:type="dxa"/>
          </w:tcPr>
          <w:p w:rsidR="00BB56B3" w:rsidRDefault="00BB56B3" w:rsidP="00BB56B3">
            <w:pPr>
              <w:spacing w:line="360" w:lineRule="auto"/>
              <w:outlineLvl w:val="0"/>
              <w:rPr>
                <w:rFonts w:ascii="GHEA Grapalat" w:hAnsi="GHEA Grapalat"/>
                <w:sz w:val="24"/>
                <w:szCs w:val="24"/>
                <w:lang w:val="en-US"/>
              </w:rPr>
            </w:pPr>
            <w:r>
              <w:rPr>
                <w:rFonts w:ascii="GHEA Grapalat" w:hAnsi="GHEA Grapalat"/>
                <w:sz w:val="24"/>
                <w:szCs w:val="24"/>
                <w:lang w:val="en-US"/>
              </w:rPr>
              <w:t xml:space="preserve">Հեռակա ուսուցման ԲՈՒՀ-եր </w:t>
            </w:r>
          </w:p>
        </w:tc>
        <w:tc>
          <w:tcPr>
            <w:tcW w:w="1788" w:type="dxa"/>
          </w:tcPr>
          <w:p w:rsidR="00BB56B3" w:rsidRDefault="00BB56B3" w:rsidP="00E46695">
            <w:pPr>
              <w:spacing w:line="360" w:lineRule="auto"/>
              <w:jc w:val="right"/>
              <w:outlineLvl w:val="0"/>
              <w:rPr>
                <w:rFonts w:ascii="GHEA Grapalat" w:hAnsi="GHEA Grapalat"/>
                <w:sz w:val="24"/>
                <w:szCs w:val="24"/>
                <w:lang w:val="en-US"/>
              </w:rPr>
            </w:pPr>
          </w:p>
        </w:tc>
        <w:tc>
          <w:tcPr>
            <w:tcW w:w="3382" w:type="dxa"/>
          </w:tcPr>
          <w:p w:rsidR="00BB56B3" w:rsidRDefault="00BB56B3" w:rsidP="002A4EBB">
            <w:pPr>
              <w:spacing w:line="360" w:lineRule="auto"/>
              <w:jc w:val="right"/>
              <w:outlineLvl w:val="0"/>
              <w:rPr>
                <w:rFonts w:ascii="GHEA Grapalat" w:hAnsi="GHEA Grapalat"/>
                <w:sz w:val="24"/>
                <w:szCs w:val="24"/>
                <w:lang w:val="en-US"/>
              </w:rPr>
            </w:pPr>
          </w:p>
        </w:tc>
        <w:tc>
          <w:tcPr>
            <w:tcW w:w="1778" w:type="dxa"/>
          </w:tcPr>
          <w:p w:rsidR="00BB56B3" w:rsidRDefault="00BB56B3" w:rsidP="00BB56B3">
            <w:pPr>
              <w:spacing w:line="360" w:lineRule="auto"/>
              <w:jc w:val="right"/>
              <w:outlineLvl w:val="0"/>
              <w:rPr>
                <w:rFonts w:ascii="GHEA Grapalat" w:hAnsi="GHEA Grapalat"/>
                <w:sz w:val="24"/>
                <w:szCs w:val="24"/>
                <w:lang w:val="en-US"/>
              </w:rPr>
            </w:pPr>
            <w:r>
              <w:rPr>
                <w:rFonts w:ascii="GHEA Grapalat" w:hAnsi="GHEA Grapalat"/>
                <w:sz w:val="24"/>
                <w:szCs w:val="24"/>
                <w:lang w:val="en-US"/>
              </w:rPr>
              <w:t>մասնագիտական /ոլորտային/ ԲՈՒՀ-ի մասով հողամասի չափի նկատմամբ կարող է կիրառվել 0.5 գործակից</w:t>
            </w:r>
          </w:p>
        </w:tc>
      </w:tr>
      <w:tr w:rsidR="00D33E68" w:rsidRPr="0010065F" w:rsidTr="00451D7B">
        <w:tc>
          <w:tcPr>
            <w:tcW w:w="556" w:type="dxa"/>
          </w:tcPr>
          <w:p w:rsidR="00D33E68" w:rsidRDefault="00D33E68"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13.</w:t>
            </w:r>
          </w:p>
        </w:tc>
        <w:tc>
          <w:tcPr>
            <w:tcW w:w="3482" w:type="dxa"/>
          </w:tcPr>
          <w:p w:rsidR="00D33E68" w:rsidRDefault="00F4548F" w:rsidP="00BB56B3">
            <w:pPr>
              <w:spacing w:line="360" w:lineRule="auto"/>
              <w:outlineLvl w:val="0"/>
              <w:rPr>
                <w:rFonts w:ascii="GHEA Grapalat" w:hAnsi="GHEA Grapalat"/>
                <w:sz w:val="24"/>
                <w:szCs w:val="24"/>
                <w:lang w:val="en-US"/>
              </w:rPr>
            </w:pPr>
            <w:r>
              <w:rPr>
                <w:rFonts w:ascii="GHEA Grapalat" w:hAnsi="GHEA Grapalat"/>
                <w:sz w:val="24"/>
                <w:szCs w:val="24"/>
                <w:lang w:val="en-US"/>
              </w:rPr>
              <w:t>ԲՈՒՀ-ի մասնագիտացված գոտի</w:t>
            </w:r>
          </w:p>
        </w:tc>
        <w:tc>
          <w:tcPr>
            <w:tcW w:w="1788" w:type="dxa"/>
          </w:tcPr>
          <w:p w:rsidR="00D33E68" w:rsidRDefault="00D33E68" w:rsidP="00E46695">
            <w:pPr>
              <w:spacing w:line="360" w:lineRule="auto"/>
              <w:jc w:val="right"/>
              <w:outlineLvl w:val="0"/>
              <w:rPr>
                <w:rFonts w:ascii="GHEA Grapalat" w:hAnsi="GHEA Grapalat"/>
                <w:sz w:val="24"/>
                <w:szCs w:val="24"/>
                <w:lang w:val="en-US"/>
              </w:rPr>
            </w:pPr>
          </w:p>
        </w:tc>
        <w:tc>
          <w:tcPr>
            <w:tcW w:w="3382" w:type="dxa"/>
          </w:tcPr>
          <w:p w:rsidR="00D33E68" w:rsidRDefault="00D33E68" w:rsidP="002A4EBB">
            <w:pPr>
              <w:spacing w:line="360" w:lineRule="auto"/>
              <w:jc w:val="right"/>
              <w:outlineLvl w:val="0"/>
              <w:rPr>
                <w:rFonts w:ascii="GHEA Grapalat" w:hAnsi="GHEA Grapalat"/>
                <w:sz w:val="24"/>
                <w:szCs w:val="24"/>
                <w:lang w:val="en-US"/>
              </w:rPr>
            </w:pPr>
          </w:p>
        </w:tc>
        <w:tc>
          <w:tcPr>
            <w:tcW w:w="1778" w:type="dxa"/>
          </w:tcPr>
          <w:p w:rsidR="00D33E68" w:rsidRDefault="0080572D" w:rsidP="00BB56B3">
            <w:pPr>
              <w:spacing w:line="360" w:lineRule="auto"/>
              <w:jc w:val="right"/>
              <w:outlineLvl w:val="0"/>
              <w:rPr>
                <w:rFonts w:ascii="GHEA Grapalat" w:hAnsi="GHEA Grapalat"/>
                <w:sz w:val="24"/>
                <w:szCs w:val="24"/>
                <w:lang w:val="en-US"/>
              </w:rPr>
            </w:pPr>
            <w:r>
              <w:rPr>
                <w:rFonts w:ascii="GHEA Grapalat" w:hAnsi="GHEA Grapalat"/>
                <w:sz w:val="24"/>
                <w:szCs w:val="24"/>
                <w:lang w:val="en-US"/>
              </w:rPr>
              <w:t>ը</w:t>
            </w:r>
            <w:r w:rsidR="00F4548F">
              <w:rPr>
                <w:rFonts w:ascii="GHEA Grapalat" w:hAnsi="GHEA Grapalat"/>
                <w:sz w:val="24"/>
                <w:szCs w:val="24"/>
                <w:lang w:val="en-US"/>
              </w:rPr>
              <w:t>ստ նախագծման առաջադրանքի</w:t>
            </w:r>
          </w:p>
        </w:tc>
      </w:tr>
      <w:tr w:rsidR="00F4548F" w:rsidRPr="0010065F" w:rsidTr="00451D7B">
        <w:tc>
          <w:tcPr>
            <w:tcW w:w="556" w:type="dxa"/>
          </w:tcPr>
          <w:p w:rsidR="00F4548F" w:rsidRDefault="00F4548F"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14.</w:t>
            </w:r>
          </w:p>
        </w:tc>
        <w:tc>
          <w:tcPr>
            <w:tcW w:w="3482" w:type="dxa"/>
          </w:tcPr>
          <w:p w:rsidR="00F4548F" w:rsidRDefault="00F4548F" w:rsidP="00BB56B3">
            <w:pPr>
              <w:spacing w:line="360" w:lineRule="auto"/>
              <w:outlineLvl w:val="0"/>
              <w:rPr>
                <w:rFonts w:ascii="GHEA Grapalat" w:hAnsi="GHEA Grapalat"/>
                <w:sz w:val="24"/>
                <w:szCs w:val="24"/>
                <w:lang w:val="en-US"/>
              </w:rPr>
            </w:pPr>
            <w:r>
              <w:rPr>
                <w:rFonts w:ascii="GHEA Grapalat" w:hAnsi="GHEA Grapalat"/>
                <w:sz w:val="24"/>
                <w:szCs w:val="24"/>
                <w:lang w:val="en-US"/>
              </w:rPr>
              <w:t>ԲՈՒՀ-ի մարզական գոտի</w:t>
            </w:r>
          </w:p>
        </w:tc>
        <w:tc>
          <w:tcPr>
            <w:tcW w:w="1788" w:type="dxa"/>
          </w:tcPr>
          <w:p w:rsidR="00F4548F" w:rsidRDefault="00F4548F" w:rsidP="00E46695">
            <w:pPr>
              <w:spacing w:line="360" w:lineRule="auto"/>
              <w:jc w:val="right"/>
              <w:outlineLvl w:val="0"/>
              <w:rPr>
                <w:rFonts w:ascii="GHEA Grapalat" w:hAnsi="GHEA Grapalat"/>
                <w:sz w:val="24"/>
                <w:szCs w:val="24"/>
                <w:lang w:val="en-US"/>
              </w:rPr>
            </w:pPr>
          </w:p>
        </w:tc>
        <w:tc>
          <w:tcPr>
            <w:tcW w:w="3382" w:type="dxa"/>
          </w:tcPr>
          <w:p w:rsidR="00F4548F" w:rsidRDefault="00F4548F" w:rsidP="002A4EBB">
            <w:pPr>
              <w:spacing w:line="360" w:lineRule="auto"/>
              <w:jc w:val="right"/>
              <w:outlineLvl w:val="0"/>
              <w:rPr>
                <w:rFonts w:ascii="GHEA Grapalat" w:hAnsi="GHEA Grapalat"/>
                <w:sz w:val="24"/>
                <w:szCs w:val="24"/>
                <w:lang w:val="en-US"/>
              </w:rPr>
            </w:pPr>
          </w:p>
        </w:tc>
        <w:tc>
          <w:tcPr>
            <w:tcW w:w="1778" w:type="dxa"/>
          </w:tcPr>
          <w:p w:rsidR="00F4548F" w:rsidRDefault="00F4548F" w:rsidP="00BB56B3">
            <w:pPr>
              <w:spacing w:line="360" w:lineRule="auto"/>
              <w:jc w:val="right"/>
              <w:outlineLvl w:val="0"/>
              <w:rPr>
                <w:rFonts w:ascii="GHEA Grapalat" w:hAnsi="GHEA Grapalat"/>
                <w:sz w:val="24"/>
                <w:szCs w:val="24"/>
                <w:lang w:val="en-US"/>
              </w:rPr>
            </w:pPr>
            <w:r>
              <w:rPr>
                <w:rFonts w:ascii="GHEA Grapalat" w:hAnsi="GHEA Grapalat"/>
                <w:sz w:val="24"/>
                <w:szCs w:val="24"/>
                <w:lang w:val="en-US"/>
              </w:rPr>
              <w:t>1-2հա</w:t>
            </w:r>
          </w:p>
        </w:tc>
      </w:tr>
      <w:tr w:rsidR="00F4548F" w:rsidRPr="0010065F" w:rsidTr="00451D7B">
        <w:tc>
          <w:tcPr>
            <w:tcW w:w="556" w:type="dxa"/>
          </w:tcPr>
          <w:p w:rsidR="00F4548F" w:rsidRDefault="00F4548F"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15.</w:t>
            </w:r>
          </w:p>
        </w:tc>
        <w:tc>
          <w:tcPr>
            <w:tcW w:w="3482" w:type="dxa"/>
          </w:tcPr>
          <w:p w:rsidR="00F4548F" w:rsidRDefault="00F4548F" w:rsidP="00BB56B3">
            <w:pPr>
              <w:spacing w:line="360" w:lineRule="auto"/>
              <w:outlineLvl w:val="0"/>
              <w:rPr>
                <w:rFonts w:ascii="GHEA Grapalat" w:hAnsi="GHEA Grapalat"/>
                <w:sz w:val="24"/>
                <w:szCs w:val="24"/>
                <w:lang w:val="en-US"/>
              </w:rPr>
            </w:pPr>
            <w:r>
              <w:rPr>
                <w:rFonts w:ascii="GHEA Grapalat" w:hAnsi="GHEA Grapalat"/>
                <w:sz w:val="24"/>
                <w:szCs w:val="24"/>
                <w:lang w:val="en-US"/>
              </w:rPr>
              <w:t>Հանրակացարանային գոտի</w:t>
            </w:r>
          </w:p>
        </w:tc>
        <w:tc>
          <w:tcPr>
            <w:tcW w:w="1788" w:type="dxa"/>
          </w:tcPr>
          <w:p w:rsidR="00F4548F" w:rsidRDefault="00F4548F" w:rsidP="00E46695">
            <w:pPr>
              <w:spacing w:line="360" w:lineRule="auto"/>
              <w:jc w:val="right"/>
              <w:outlineLvl w:val="0"/>
              <w:rPr>
                <w:rFonts w:ascii="GHEA Grapalat" w:hAnsi="GHEA Grapalat"/>
                <w:sz w:val="24"/>
                <w:szCs w:val="24"/>
                <w:lang w:val="en-US"/>
              </w:rPr>
            </w:pPr>
          </w:p>
        </w:tc>
        <w:tc>
          <w:tcPr>
            <w:tcW w:w="3382" w:type="dxa"/>
          </w:tcPr>
          <w:p w:rsidR="00F4548F" w:rsidRDefault="00F4548F" w:rsidP="002A4EBB">
            <w:pPr>
              <w:spacing w:line="360" w:lineRule="auto"/>
              <w:jc w:val="right"/>
              <w:outlineLvl w:val="0"/>
              <w:rPr>
                <w:rFonts w:ascii="GHEA Grapalat" w:hAnsi="GHEA Grapalat"/>
                <w:sz w:val="24"/>
                <w:szCs w:val="24"/>
                <w:lang w:val="en-US"/>
              </w:rPr>
            </w:pPr>
          </w:p>
        </w:tc>
        <w:tc>
          <w:tcPr>
            <w:tcW w:w="1778" w:type="dxa"/>
          </w:tcPr>
          <w:p w:rsidR="00F4548F" w:rsidRDefault="0080572D" w:rsidP="00BB56B3">
            <w:pPr>
              <w:spacing w:line="360" w:lineRule="auto"/>
              <w:jc w:val="right"/>
              <w:outlineLvl w:val="0"/>
              <w:rPr>
                <w:rFonts w:ascii="GHEA Grapalat" w:hAnsi="GHEA Grapalat"/>
                <w:sz w:val="24"/>
                <w:szCs w:val="24"/>
                <w:lang w:val="en-US"/>
              </w:rPr>
            </w:pPr>
            <w:r>
              <w:rPr>
                <w:rFonts w:ascii="GHEA Grapalat" w:hAnsi="GHEA Grapalat"/>
                <w:sz w:val="24"/>
                <w:szCs w:val="24"/>
                <w:lang w:val="en-US"/>
              </w:rPr>
              <w:t>1.5-3հա</w:t>
            </w:r>
          </w:p>
        </w:tc>
      </w:tr>
      <w:tr w:rsidR="0080572D" w:rsidRPr="0010065F" w:rsidTr="00451D7B">
        <w:tc>
          <w:tcPr>
            <w:tcW w:w="556" w:type="dxa"/>
          </w:tcPr>
          <w:p w:rsidR="0080572D" w:rsidRDefault="0080572D" w:rsidP="00423454">
            <w:pPr>
              <w:spacing w:line="360" w:lineRule="auto"/>
              <w:jc w:val="right"/>
              <w:outlineLvl w:val="0"/>
              <w:rPr>
                <w:rFonts w:ascii="GHEA Grapalat" w:hAnsi="GHEA Grapalat"/>
                <w:sz w:val="24"/>
                <w:szCs w:val="24"/>
                <w:lang w:val="en-US"/>
              </w:rPr>
            </w:pPr>
            <w:r>
              <w:rPr>
                <w:rFonts w:ascii="GHEA Grapalat" w:hAnsi="GHEA Grapalat"/>
                <w:sz w:val="24"/>
                <w:szCs w:val="24"/>
                <w:lang w:val="en-US"/>
              </w:rPr>
              <w:t>16.</w:t>
            </w:r>
          </w:p>
        </w:tc>
        <w:tc>
          <w:tcPr>
            <w:tcW w:w="3482" w:type="dxa"/>
          </w:tcPr>
          <w:p w:rsidR="0080572D" w:rsidRDefault="0080572D" w:rsidP="00BB56B3">
            <w:pPr>
              <w:spacing w:line="360" w:lineRule="auto"/>
              <w:outlineLvl w:val="0"/>
              <w:rPr>
                <w:rFonts w:ascii="GHEA Grapalat" w:hAnsi="GHEA Grapalat"/>
                <w:sz w:val="24"/>
                <w:szCs w:val="24"/>
                <w:lang w:val="en-US"/>
              </w:rPr>
            </w:pPr>
            <w:r>
              <w:rPr>
                <w:rFonts w:ascii="GHEA Grapalat" w:hAnsi="GHEA Grapalat"/>
                <w:sz w:val="24"/>
                <w:szCs w:val="24"/>
                <w:lang w:val="en-US"/>
              </w:rPr>
              <w:t>Բուհաքաղաքներ, ակադեմիական քաղաքներ</w:t>
            </w:r>
          </w:p>
        </w:tc>
        <w:tc>
          <w:tcPr>
            <w:tcW w:w="1788" w:type="dxa"/>
          </w:tcPr>
          <w:p w:rsidR="0080572D" w:rsidRDefault="0080572D" w:rsidP="00E46695">
            <w:pPr>
              <w:spacing w:line="360" w:lineRule="auto"/>
              <w:jc w:val="right"/>
              <w:outlineLvl w:val="0"/>
              <w:rPr>
                <w:rFonts w:ascii="GHEA Grapalat" w:hAnsi="GHEA Grapalat"/>
                <w:sz w:val="24"/>
                <w:szCs w:val="24"/>
                <w:lang w:val="en-US"/>
              </w:rPr>
            </w:pPr>
          </w:p>
        </w:tc>
        <w:tc>
          <w:tcPr>
            <w:tcW w:w="3382" w:type="dxa"/>
          </w:tcPr>
          <w:p w:rsidR="0080572D" w:rsidRDefault="0080572D" w:rsidP="002A4EBB">
            <w:pPr>
              <w:spacing w:line="360" w:lineRule="auto"/>
              <w:jc w:val="right"/>
              <w:outlineLvl w:val="0"/>
              <w:rPr>
                <w:rFonts w:ascii="GHEA Grapalat" w:hAnsi="GHEA Grapalat"/>
                <w:sz w:val="24"/>
                <w:szCs w:val="24"/>
                <w:lang w:val="en-US"/>
              </w:rPr>
            </w:pPr>
          </w:p>
        </w:tc>
        <w:tc>
          <w:tcPr>
            <w:tcW w:w="1778" w:type="dxa"/>
          </w:tcPr>
          <w:p w:rsidR="0080572D" w:rsidRDefault="0080572D" w:rsidP="00BB56B3">
            <w:pPr>
              <w:spacing w:line="360" w:lineRule="auto"/>
              <w:jc w:val="right"/>
              <w:outlineLvl w:val="0"/>
              <w:rPr>
                <w:rFonts w:ascii="GHEA Grapalat" w:hAnsi="GHEA Grapalat"/>
                <w:sz w:val="24"/>
                <w:szCs w:val="24"/>
                <w:lang w:val="en-US"/>
              </w:rPr>
            </w:pPr>
            <w:r>
              <w:rPr>
                <w:rFonts w:ascii="GHEA Grapalat" w:hAnsi="GHEA Grapalat"/>
                <w:sz w:val="24"/>
                <w:szCs w:val="24"/>
                <w:lang w:val="en-US"/>
              </w:rPr>
              <w:t>ըստ նախագծման առաջադրանքի</w:t>
            </w:r>
          </w:p>
        </w:tc>
      </w:tr>
      <w:tr w:rsidR="004426FE" w:rsidRPr="0010065F" w:rsidTr="0061303E">
        <w:tc>
          <w:tcPr>
            <w:tcW w:w="556" w:type="dxa"/>
          </w:tcPr>
          <w:p w:rsidR="004426FE" w:rsidRPr="0010065F" w:rsidRDefault="004426FE" w:rsidP="00304D3A">
            <w:pPr>
              <w:spacing w:line="360" w:lineRule="auto"/>
              <w:jc w:val="right"/>
              <w:outlineLvl w:val="0"/>
              <w:rPr>
                <w:rFonts w:ascii="GHEA Grapalat" w:hAnsi="GHEA Grapalat"/>
                <w:sz w:val="24"/>
                <w:szCs w:val="24"/>
                <w:lang w:val="en-US"/>
              </w:rPr>
            </w:pPr>
            <w:r w:rsidRPr="0010065F">
              <w:rPr>
                <w:rFonts w:ascii="GHEA Grapalat" w:hAnsi="GHEA Grapalat"/>
                <w:sz w:val="24"/>
                <w:szCs w:val="24"/>
                <w:lang w:val="en-US"/>
              </w:rPr>
              <w:lastRenderedPageBreak/>
              <w:t>1</w:t>
            </w:r>
            <w:r w:rsidR="00304D3A">
              <w:rPr>
                <w:rFonts w:ascii="GHEA Grapalat" w:hAnsi="GHEA Grapalat"/>
                <w:sz w:val="24"/>
                <w:szCs w:val="24"/>
                <w:lang w:val="en-US"/>
              </w:rPr>
              <w:t>7</w:t>
            </w:r>
            <w:r w:rsidRPr="0010065F">
              <w:rPr>
                <w:rFonts w:ascii="GHEA Grapalat" w:hAnsi="GHEA Grapalat"/>
                <w:sz w:val="24"/>
                <w:szCs w:val="24"/>
                <w:lang w:val="en-US"/>
              </w:rPr>
              <w:t>.</w:t>
            </w:r>
          </w:p>
        </w:tc>
        <w:tc>
          <w:tcPr>
            <w:tcW w:w="10430" w:type="dxa"/>
            <w:gridSpan w:val="4"/>
          </w:tcPr>
          <w:p w:rsidR="004426FE" w:rsidRPr="0010065F" w:rsidRDefault="004426FE" w:rsidP="00304D3A">
            <w:pPr>
              <w:spacing w:line="360" w:lineRule="auto"/>
              <w:outlineLvl w:val="0"/>
              <w:rPr>
                <w:rFonts w:ascii="GHEA Grapalat" w:hAnsi="GHEA Grapalat"/>
                <w:sz w:val="24"/>
                <w:szCs w:val="24"/>
                <w:lang w:val="en-US"/>
              </w:rPr>
            </w:pPr>
            <w:r w:rsidRPr="0010065F">
              <w:rPr>
                <w:rFonts w:ascii="GHEA Grapalat" w:hAnsi="GHEA Grapalat"/>
                <w:sz w:val="24"/>
                <w:szCs w:val="24"/>
                <w:lang w:val="en-US"/>
              </w:rPr>
              <w:t>Սույն աղյուսակի 1-</w:t>
            </w:r>
            <w:r w:rsidR="003015F3" w:rsidRPr="0010065F">
              <w:rPr>
                <w:rFonts w:ascii="GHEA Grapalat" w:hAnsi="GHEA Grapalat"/>
                <w:sz w:val="24"/>
                <w:szCs w:val="24"/>
                <w:lang w:val="en-US"/>
              </w:rPr>
              <w:t>1</w:t>
            </w:r>
            <w:r w:rsidR="00304D3A">
              <w:rPr>
                <w:rFonts w:ascii="GHEA Grapalat" w:hAnsi="GHEA Grapalat"/>
                <w:sz w:val="24"/>
                <w:szCs w:val="24"/>
                <w:lang w:val="en-US"/>
              </w:rPr>
              <w:t>5</w:t>
            </w:r>
            <w:r w:rsidR="00432373" w:rsidRPr="0010065F">
              <w:rPr>
                <w:rFonts w:ascii="GHEA Grapalat" w:hAnsi="GHEA Grapalat"/>
                <w:sz w:val="24"/>
                <w:szCs w:val="24"/>
                <w:lang w:val="en-US"/>
              </w:rPr>
              <w:t>-</w:t>
            </w:r>
            <w:r w:rsidRPr="0010065F">
              <w:rPr>
                <w:rFonts w:ascii="GHEA Grapalat" w:hAnsi="GHEA Grapalat"/>
                <w:sz w:val="24"/>
                <w:szCs w:val="24"/>
                <w:lang w:val="en-US"/>
              </w:rPr>
              <w:t>րդ կետ</w:t>
            </w:r>
            <w:r w:rsidR="003015F3" w:rsidRPr="0010065F">
              <w:rPr>
                <w:rFonts w:ascii="GHEA Grapalat" w:hAnsi="GHEA Grapalat"/>
                <w:sz w:val="24"/>
                <w:szCs w:val="24"/>
                <w:lang w:val="en-US"/>
              </w:rPr>
              <w:t>եր</w:t>
            </w:r>
            <w:r w:rsidRPr="0010065F">
              <w:rPr>
                <w:rFonts w:ascii="GHEA Grapalat" w:hAnsi="GHEA Grapalat"/>
                <w:sz w:val="24"/>
                <w:szCs w:val="24"/>
                <w:lang w:val="en-US"/>
              </w:rPr>
              <w:t>ով սահմանված ցուցանիշները կարող են վերանայվել ըստ տեխնիկական առաջադրանք</w:t>
            </w:r>
            <w:r w:rsidR="002A4EBB">
              <w:rPr>
                <w:rFonts w:ascii="GHEA Grapalat" w:hAnsi="GHEA Grapalat"/>
                <w:sz w:val="24"/>
                <w:szCs w:val="24"/>
                <w:lang w:val="en-US"/>
              </w:rPr>
              <w:t>ներ</w:t>
            </w:r>
            <w:r w:rsidRPr="0010065F">
              <w:rPr>
                <w:rFonts w:ascii="GHEA Grapalat" w:hAnsi="GHEA Grapalat"/>
                <w:sz w:val="24"/>
                <w:szCs w:val="24"/>
                <w:lang w:val="en-US"/>
              </w:rPr>
              <w:t>ի՝ անհրաժեշտ հիմնավորումներ</w:t>
            </w:r>
            <w:r w:rsidR="003015F3" w:rsidRPr="0010065F">
              <w:rPr>
                <w:rFonts w:ascii="GHEA Grapalat" w:hAnsi="GHEA Grapalat"/>
                <w:sz w:val="24"/>
                <w:szCs w:val="24"/>
                <w:lang w:val="en-US"/>
              </w:rPr>
              <w:t>ի առկայո</w:t>
            </w:r>
            <w:r w:rsidR="002A4EBB">
              <w:rPr>
                <w:rFonts w:ascii="GHEA Grapalat" w:hAnsi="GHEA Grapalat"/>
                <w:sz w:val="24"/>
                <w:szCs w:val="24"/>
                <w:lang w:val="en-US"/>
              </w:rPr>
              <w:t>ւ</w:t>
            </w:r>
            <w:r w:rsidR="003015F3" w:rsidRPr="0010065F">
              <w:rPr>
                <w:rFonts w:ascii="GHEA Grapalat" w:hAnsi="GHEA Grapalat"/>
                <w:sz w:val="24"/>
                <w:szCs w:val="24"/>
                <w:lang w:val="en-US"/>
              </w:rPr>
              <w:t>թյամբ</w:t>
            </w:r>
            <w:r w:rsidR="00BB56B3">
              <w:rPr>
                <w:rFonts w:ascii="GHEA Grapalat" w:hAnsi="GHEA Grapalat"/>
                <w:sz w:val="24"/>
                <w:szCs w:val="24"/>
                <w:lang w:val="en-US"/>
              </w:rPr>
              <w:t xml:space="preserve">: </w:t>
            </w:r>
            <w:r w:rsidR="00D33E68" w:rsidRPr="00D33E68">
              <w:rPr>
                <w:rFonts w:ascii="GHEA Grapalat" w:hAnsi="GHEA Grapalat"/>
                <w:sz w:val="24"/>
                <w:szCs w:val="24"/>
                <w:lang w:val="en-US"/>
              </w:rPr>
              <w:t xml:space="preserve">Հեռակա </w:t>
            </w:r>
            <w:r w:rsidR="00D33E68">
              <w:rPr>
                <w:rFonts w:ascii="GHEA Grapalat" w:hAnsi="GHEA Grapalat"/>
                <w:sz w:val="24"/>
                <w:szCs w:val="24"/>
                <w:lang w:val="en-US"/>
              </w:rPr>
              <w:t>ԲՈՒՀ-երի</w:t>
            </w:r>
            <w:r w:rsidR="00D33E68" w:rsidRPr="00D33E68">
              <w:rPr>
                <w:rFonts w:ascii="GHEA Grapalat" w:hAnsi="GHEA Grapalat"/>
                <w:sz w:val="24"/>
                <w:szCs w:val="24"/>
                <w:lang w:val="en-US"/>
              </w:rPr>
              <w:t xml:space="preserve"> համար ուսումնական գոտու տարածքի չափը որոշվում է </w:t>
            </w:r>
            <w:r w:rsidR="00D33E68">
              <w:rPr>
                <w:rFonts w:ascii="GHEA Grapalat" w:hAnsi="GHEA Grapalat"/>
                <w:sz w:val="24"/>
                <w:szCs w:val="24"/>
                <w:lang w:val="en-US"/>
              </w:rPr>
              <w:t>1000</w:t>
            </w:r>
            <w:r w:rsidR="00D33E68" w:rsidRPr="00D33E68">
              <w:rPr>
                <w:rFonts w:ascii="GHEA Grapalat" w:hAnsi="GHEA Grapalat"/>
                <w:sz w:val="24"/>
                <w:szCs w:val="24"/>
                <w:lang w:val="en-US"/>
              </w:rPr>
              <w:t xml:space="preserve"> ուսանողների հաշվարկային </w:t>
            </w:r>
            <w:r w:rsidR="00D33E68">
              <w:rPr>
                <w:rFonts w:ascii="GHEA Grapalat" w:hAnsi="GHEA Grapalat"/>
                <w:sz w:val="24"/>
                <w:szCs w:val="24"/>
                <w:lang w:val="en-US"/>
              </w:rPr>
              <w:t>քանակակազմի</w:t>
            </w:r>
            <w:r w:rsidR="00D33E68" w:rsidRPr="00D33E68">
              <w:rPr>
                <w:rFonts w:ascii="GHEA Grapalat" w:hAnsi="GHEA Grapalat"/>
                <w:sz w:val="24"/>
                <w:szCs w:val="24"/>
                <w:lang w:val="en-US"/>
              </w:rPr>
              <w:t xml:space="preserve"> համար՝ 2,5-3 հ</w:t>
            </w:r>
            <w:r w:rsidR="00D33E68">
              <w:rPr>
                <w:rFonts w:ascii="GHEA Grapalat" w:hAnsi="GHEA Grapalat"/>
                <w:sz w:val="24"/>
                <w:szCs w:val="24"/>
                <w:lang w:val="en-US"/>
              </w:rPr>
              <w:t>ա</w:t>
            </w:r>
            <w:r w:rsidR="00D33E68" w:rsidRPr="00D33E68">
              <w:rPr>
                <w:rFonts w:ascii="GHEA Grapalat" w:hAnsi="GHEA Grapalat"/>
                <w:sz w:val="24"/>
                <w:szCs w:val="24"/>
                <w:lang w:val="en-US"/>
              </w:rPr>
              <w:t xml:space="preserve">, տնտեսական գոտին` 0,5 հեկտար։ Հեռակա </w:t>
            </w:r>
            <w:r w:rsidR="00D33E68">
              <w:rPr>
                <w:rFonts w:ascii="GHEA Grapalat" w:hAnsi="GHEA Grapalat"/>
                <w:sz w:val="24"/>
                <w:szCs w:val="24"/>
                <w:lang w:val="en-US"/>
              </w:rPr>
              <w:t>ԲՈՒՀ-</w:t>
            </w:r>
            <w:r w:rsidR="00D33E68" w:rsidRPr="00D33E68">
              <w:rPr>
                <w:rFonts w:ascii="GHEA Grapalat" w:hAnsi="GHEA Grapalat"/>
                <w:sz w:val="24"/>
                <w:szCs w:val="24"/>
                <w:lang w:val="en-US"/>
              </w:rPr>
              <w:t xml:space="preserve">երում սպորտային գոտի </w:t>
            </w:r>
            <w:r w:rsidR="00D33E68">
              <w:rPr>
                <w:rFonts w:ascii="GHEA Grapalat" w:hAnsi="GHEA Grapalat"/>
                <w:sz w:val="24"/>
                <w:szCs w:val="24"/>
                <w:lang w:val="en-US"/>
              </w:rPr>
              <w:t>չի նախատեսվում</w:t>
            </w:r>
            <w:r w:rsidR="00D33E68" w:rsidRPr="00D33E68">
              <w:rPr>
                <w:rFonts w:ascii="GHEA Grapalat" w:hAnsi="GHEA Grapalat"/>
                <w:sz w:val="24"/>
                <w:szCs w:val="24"/>
                <w:lang w:val="en-US"/>
              </w:rPr>
              <w:t>։</w:t>
            </w:r>
            <w:r w:rsidR="00D33E68">
              <w:rPr>
                <w:rFonts w:ascii="GHEA Grapalat" w:hAnsi="GHEA Grapalat"/>
                <w:sz w:val="24"/>
                <w:szCs w:val="24"/>
                <w:lang w:val="en-US"/>
              </w:rPr>
              <w:t xml:space="preserve"> ԲՈՒՀ-երի</w:t>
            </w:r>
            <w:r w:rsidR="00BB56B3" w:rsidRPr="00BB56B3">
              <w:rPr>
                <w:rFonts w:ascii="GHEA Grapalat" w:hAnsi="GHEA Grapalat"/>
                <w:sz w:val="24"/>
                <w:szCs w:val="24"/>
                <w:lang w:val="en-US"/>
              </w:rPr>
              <w:t xml:space="preserve"> ուսանողների հաշվարկային թիվը հաշվարկվում է ըստ առկա ուսուցման ուսանողների (ըստ մասնագիտությունների ընդունելության պլանի՝ բազմապատկած ուսումնառության ժամանակահատվածի) և հեռակա ուսանողների թվի 10%-ի:</w:t>
            </w:r>
          </w:p>
        </w:tc>
      </w:tr>
      <w:tr w:rsidR="00D33E68" w:rsidRPr="0010065F" w:rsidTr="0061303E">
        <w:tc>
          <w:tcPr>
            <w:tcW w:w="556" w:type="dxa"/>
          </w:tcPr>
          <w:p w:rsidR="00D33E68" w:rsidRPr="0010065F" w:rsidRDefault="00304D3A" w:rsidP="00DA09C1">
            <w:pPr>
              <w:spacing w:line="360" w:lineRule="auto"/>
              <w:jc w:val="right"/>
              <w:outlineLvl w:val="0"/>
              <w:rPr>
                <w:rFonts w:ascii="GHEA Grapalat" w:hAnsi="GHEA Grapalat"/>
                <w:sz w:val="24"/>
                <w:szCs w:val="24"/>
                <w:lang w:val="en-US"/>
              </w:rPr>
            </w:pPr>
            <w:r>
              <w:rPr>
                <w:rFonts w:ascii="GHEA Grapalat" w:hAnsi="GHEA Grapalat"/>
                <w:sz w:val="24"/>
                <w:szCs w:val="24"/>
                <w:lang w:val="en-US"/>
              </w:rPr>
              <w:t>18.</w:t>
            </w:r>
          </w:p>
        </w:tc>
        <w:tc>
          <w:tcPr>
            <w:tcW w:w="10430" w:type="dxa"/>
            <w:gridSpan w:val="4"/>
          </w:tcPr>
          <w:p w:rsidR="00D33E68" w:rsidRPr="00D33E68" w:rsidRDefault="00D33E68" w:rsidP="00D33E68">
            <w:pPr>
              <w:spacing w:line="360" w:lineRule="auto"/>
              <w:outlineLvl w:val="0"/>
              <w:rPr>
                <w:rFonts w:ascii="GHEA Grapalat" w:hAnsi="GHEA Grapalat"/>
                <w:sz w:val="24"/>
                <w:szCs w:val="24"/>
                <w:lang w:val="en-US"/>
              </w:rPr>
            </w:pPr>
            <w:r w:rsidRPr="00D33E68">
              <w:rPr>
                <w:rFonts w:ascii="GHEA Grapalat" w:hAnsi="GHEA Grapalat"/>
                <w:sz w:val="24"/>
                <w:szCs w:val="24"/>
                <w:lang w:val="en-US"/>
              </w:rPr>
              <w:t>Բնակելի գոտու հողամասի մակերեսը հաշվարկվում է հանրակացարաններում ապրող ուսանողների</w:t>
            </w:r>
            <w:r>
              <w:rPr>
                <w:rFonts w:ascii="GHEA Grapalat" w:hAnsi="GHEA Grapalat"/>
                <w:sz w:val="24"/>
                <w:szCs w:val="24"/>
                <w:lang w:val="en-US"/>
              </w:rPr>
              <w:t xml:space="preserve"> և</w:t>
            </w:r>
            <w:r w:rsidRPr="00D33E68">
              <w:rPr>
                <w:rFonts w:ascii="GHEA Grapalat" w:hAnsi="GHEA Grapalat"/>
                <w:sz w:val="24"/>
                <w:szCs w:val="24"/>
                <w:lang w:val="en-US"/>
              </w:rPr>
              <w:t xml:space="preserve"> ասպիրանտների</w:t>
            </w:r>
            <w:r>
              <w:rPr>
                <w:rFonts w:ascii="GHEA Grapalat" w:hAnsi="GHEA Grapalat"/>
                <w:sz w:val="24"/>
                <w:szCs w:val="24"/>
                <w:lang w:val="en-US"/>
              </w:rPr>
              <w:t>՝ այդ թվում</w:t>
            </w:r>
            <w:r w:rsidRPr="00D33E68">
              <w:rPr>
                <w:rFonts w:ascii="GHEA Grapalat" w:hAnsi="GHEA Grapalat"/>
                <w:sz w:val="24"/>
                <w:szCs w:val="24"/>
                <w:lang w:val="en-US"/>
              </w:rPr>
              <w:t xml:space="preserve">  նախապատրաստական </w:t>
            </w:r>
            <w:r w:rsidRPr="00D33E68">
              <w:rPr>
                <w:rFonts w:ascii="Cambria Math" w:hAnsi="Cambria Math" w:cs="Cambria Math"/>
                <w:sz w:val="24"/>
                <w:szCs w:val="24"/>
                <w:lang w:val="en-US"/>
              </w:rPr>
              <w:t>​​</w:t>
            </w:r>
            <w:r w:rsidRPr="00D33E68">
              <w:rPr>
                <w:rFonts w:ascii="GHEA Grapalat" w:hAnsi="GHEA Grapalat"/>
                <w:sz w:val="24"/>
                <w:szCs w:val="24"/>
                <w:lang w:val="en-US"/>
              </w:rPr>
              <w:t>բաժնի ուսանողների ընդհանուր թվի համար (հաշվի առնելով ոչ ռեզիդենտների սպասվող ընդունելությունը)</w:t>
            </w:r>
            <w:r>
              <w:rPr>
                <w:rFonts w:ascii="GHEA Grapalat" w:hAnsi="GHEA Grapalat"/>
                <w:sz w:val="24"/>
                <w:szCs w:val="24"/>
                <w:lang w:val="en-US"/>
              </w:rPr>
              <w:t>, իսկ բուհաքաղաքներում և ակադեմիական քաղաքներում նաև պրոֆեսորադասախոսական/գիտական  անձնակազմի հաշվառմամբ</w:t>
            </w:r>
            <w:r w:rsidRPr="00D33E68">
              <w:rPr>
                <w:rFonts w:ascii="GHEA Grapalat" w:hAnsi="GHEA Grapalat"/>
                <w:sz w:val="24"/>
                <w:szCs w:val="24"/>
                <w:lang w:val="en-US"/>
              </w:rPr>
              <w:t xml:space="preserve">: Տարածքի ցուցանիշը </w:t>
            </w:r>
            <w:r>
              <w:rPr>
                <w:rFonts w:ascii="GHEA Grapalat" w:hAnsi="GHEA Grapalat"/>
                <w:sz w:val="24"/>
                <w:szCs w:val="24"/>
                <w:lang w:val="en-US"/>
              </w:rPr>
              <w:t xml:space="preserve">1000 </w:t>
            </w:r>
            <w:r w:rsidRPr="00D33E68">
              <w:rPr>
                <w:rFonts w:ascii="GHEA Grapalat" w:hAnsi="GHEA Grapalat"/>
                <w:sz w:val="24"/>
                <w:szCs w:val="24"/>
                <w:lang w:val="en-US"/>
              </w:rPr>
              <w:t xml:space="preserve">բնակչի հաշվով </w:t>
            </w:r>
            <w:r>
              <w:rPr>
                <w:rFonts w:ascii="GHEA Grapalat" w:hAnsi="GHEA Grapalat"/>
                <w:sz w:val="24"/>
                <w:szCs w:val="24"/>
                <w:lang w:val="en-US"/>
              </w:rPr>
              <w:t xml:space="preserve">հաշվարկվում </w:t>
            </w:r>
            <w:r w:rsidRPr="00D33E68">
              <w:rPr>
                <w:rFonts w:ascii="GHEA Grapalat" w:hAnsi="GHEA Grapalat"/>
                <w:sz w:val="24"/>
                <w:szCs w:val="24"/>
                <w:lang w:val="en-US"/>
              </w:rPr>
              <w:t>է</w:t>
            </w:r>
            <w:r>
              <w:rPr>
                <w:rFonts w:ascii="GHEA Grapalat" w:hAnsi="GHEA Grapalat"/>
                <w:sz w:val="24"/>
                <w:szCs w:val="24"/>
                <w:lang w:val="en-US"/>
              </w:rPr>
              <w:t>՝</w:t>
            </w:r>
            <w:r w:rsidRPr="00D33E68">
              <w:rPr>
                <w:rFonts w:ascii="GHEA Grapalat" w:hAnsi="GHEA Grapalat"/>
                <w:sz w:val="24"/>
                <w:szCs w:val="24"/>
                <w:lang w:val="en-US"/>
              </w:rPr>
              <w:t xml:space="preserve"> կախված շենքի հարկերի քանակից</w:t>
            </w:r>
            <w:r>
              <w:rPr>
                <w:rFonts w:ascii="GHEA Grapalat" w:hAnsi="GHEA Grapalat"/>
                <w:sz w:val="24"/>
                <w:szCs w:val="24"/>
                <w:lang w:val="en-US"/>
              </w:rPr>
              <w:t xml:space="preserve">՝ </w:t>
            </w:r>
            <w:r w:rsidRPr="00D33E68">
              <w:rPr>
                <w:rFonts w:ascii="GHEA Grapalat" w:hAnsi="GHEA Grapalat"/>
                <w:sz w:val="24"/>
                <w:szCs w:val="24"/>
                <w:lang w:val="en-US"/>
              </w:rPr>
              <w:t>5 հարկ</w:t>
            </w:r>
            <w:r>
              <w:rPr>
                <w:rFonts w:ascii="GHEA Grapalat" w:hAnsi="GHEA Grapalat"/>
                <w:sz w:val="24"/>
                <w:szCs w:val="24"/>
                <w:lang w:val="en-US"/>
              </w:rPr>
              <w:t>՝</w:t>
            </w:r>
            <w:r w:rsidRPr="00D33E68">
              <w:rPr>
                <w:rFonts w:ascii="GHEA Grapalat" w:hAnsi="GHEA Grapalat"/>
                <w:sz w:val="24"/>
                <w:szCs w:val="24"/>
                <w:lang w:val="en-US"/>
              </w:rPr>
              <w:t xml:space="preserve"> 3 </w:t>
            </w:r>
            <w:r>
              <w:rPr>
                <w:rFonts w:ascii="GHEA Grapalat" w:hAnsi="GHEA Grapalat"/>
                <w:sz w:val="24"/>
                <w:szCs w:val="24"/>
                <w:lang w:val="en-US"/>
              </w:rPr>
              <w:t>հա</w:t>
            </w:r>
            <w:r w:rsidRPr="00D33E68">
              <w:rPr>
                <w:rFonts w:ascii="GHEA Grapalat" w:hAnsi="GHEA Grapalat"/>
                <w:sz w:val="24"/>
                <w:szCs w:val="24"/>
                <w:lang w:val="en-US"/>
              </w:rPr>
              <w:t xml:space="preserve"> </w:t>
            </w:r>
            <w:r>
              <w:rPr>
                <w:rFonts w:ascii="GHEA Grapalat" w:hAnsi="GHEA Grapalat"/>
                <w:sz w:val="24"/>
                <w:szCs w:val="24"/>
                <w:lang w:val="en-US"/>
              </w:rPr>
              <w:t xml:space="preserve">, </w:t>
            </w:r>
            <w:r w:rsidRPr="00D33E68">
              <w:rPr>
                <w:rFonts w:ascii="GHEA Grapalat" w:hAnsi="GHEA Grapalat"/>
                <w:sz w:val="24"/>
                <w:szCs w:val="24"/>
                <w:lang w:val="en-US"/>
              </w:rPr>
              <w:t>9 հարկ՝ 2 հա</w:t>
            </w:r>
            <w:r>
              <w:rPr>
                <w:rFonts w:ascii="GHEA Grapalat" w:hAnsi="GHEA Grapalat"/>
                <w:sz w:val="24"/>
                <w:szCs w:val="24"/>
                <w:lang w:val="en-US"/>
              </w:rPr>
              <w:t xml:space="preserve">, </w:t>
            </w:r>
            <w:r w:rsidRPr="00D33E68">
              <w:rPr>
                <w:rFonts w:ascii="GHEA Grapalat" w:hAnsi="GHEA Grapalat"/>
                <w:sz w:val="24"/>
                <w:szCs w:val="24"/>
                <w:lang w:val="en-US"/>
              </w:rPr>
              <w:t>12 հարկ՝ 1,5 հա</w:t>
            </w:r>
            <w:r>
              <w:rPr>
                <w:rFonts w:ascii="GHEA Grapalat" w:hAnsi="GHEA Grapalat"/>
                <w:sz w:val="24"/>
                <w:szCs w:val="24"/>
                <w:lang w:val="en-US"/>
              </w:rPr>
              <w:t>:</w:t>
            </w:r>
          </w:p>
          <w:p w:rsidR="00D33E68" w:rsidRPr="0010065F" w:rsidRDefault="00D33E68" w:rsidP="00D33E68">
            <w:pPr>
              <w:spacing w:line="360" w:lineRule="auto"/>
              <w:outlineLvl w:val="0"/>
              <w:rPr>
                <w:rFonts w:ascii="GHEA Grapalat" w:hAnsi="GHEA Grapalat"/>
                <w:sz w:val="24"/>
                <w:szCs w:val="24"/>
                <w:lang w:val="en-US"/>
              </w:rPr>
            </w:pPr>
          </w:p>
        </w:tc>
      </w:tr>
    </w:tbl>
    <w:p w:rsidR="00E073FE" w:rsidRPr="0010065F" w:rsidRDefault="00E073FE" w:rsidP="00423454">
      <w:pPr>
        <w:spacing w:after="0" w:line="360" w:lineRule="auto"/>
        <w:jc w:val="right"/>
        <w:outlineLvl w:val="0"/>
        <w:rPr>
          <w:rFonts w:ascii="GHEA Grapalat" w:hAnsi="GHEA Grapalat"/>
          <w:sz w:val="24"/>
          <w:szCs w:val="24"/>
          <w:lang w:val="en-US"/>
        </w:rPr>
      </w:pPr>
    </w:p>
    <w:p w:rsidR="00DB19B8" w:rsidRPr="0010065F" w:rsidRDefault="00DB19B8" w:rsidP="00423454">
      <w:pPr>
        <w:spacing w:after="0" w:line="360" w:lineRule="auto"/>
        <w:ind w:firstLine="567"/>
        <w:jc w:val="both"/>
        <w:outlineLvl w:val="0"/>
        <w:rPr>
          <w:rFonts w:ascii="GHEA Grapalat" w:hAnsi="GHEA Grapalat"/>
          <w:sz w:val="24"/>
          <w:szCs w:val="24"/>
          <w:lang w:val="hy-AM"/>
        </w:rPr>
      </w:pPr>
    </w:p>
    <w:p w:rsidR="00DB19B8" w:rsidRPr="0010065F" w:rsidRDefault="00DB19B8" w:rsidP="00546B32">
      <w:pPr>
        <w:pStyle w:val="ListParagraph"/>
        <w:numPr>
          <w:ilvl w:val="0"/>
          <w:numId w:val="21"/>
        </w:numPr>
        <w:spacing w:after="0" w:line="360" w:lineRule="auto"/>
        <w:ind w:left="-180" w:firstLine="360"/>
        <w:jc w:val="both"/>
        <w:outlineLvl w:val="0"/>
        <w:rPr>
          <w:rFonts w:ascii="GHEA Grapalat" w:hAnsi="GHEA Grapalat"/>
          <w:sz w:val="24"/>
          <w:szCs w:val="24"/>
          <w:lang w:val="en-US"/>
        </w:rPr>
      </w:pPr>
      <w:r w:rsidRPr="0010065F">
        <w:rPr>
          <w:rFonts w:ascii="GHEA Grapalat" w:hAnsi="GHEA Grapalat"/>
          <w:sz w:val="24"/>
          <w:szCs w:val="24"/>
          <w:lang w:val="hy-AM"/>
        </w:rPr>
        <w:t>Համալսարանների գործառ</w:t>
      </w:r>
      <w:r w:rsidR="00A86FF0" w:rsidRPr="0010065F">
        <w:rPr>
          <w:rFonts w:ascii="GHEA Grapalat" w:hAnsi="GHEA Grapalat"/>
          <w:sz w:val="24"/>
          <w:szCs w:val="24"/>
          <w:lang w:val="en-US"/>
        </w:rPr>
        <w:t>ն</w:t>
      </w:r>
      <w:r w:rsidRPr="0010065F">
        <w:rPr>
          <w:rFonts w:ascii="GHEA Grapalat" w:hAnsi="GHEA Grapalat"/>
          <w:sz w:val="24"/>
          <w:szCs w:val="24"/>
          <w:lang w:val="hy-AM"/>
        </w:rPr>
        <w:t xml:space="preserve">ական կառուցվածքը, </w:t>
      </w:r>
      <w:r w:rsidR="00A86FF0" w:rsidRPr="0010065F">
        <w:rPr>
          <w:rFonts w:ascii="GHEA Grapalat" w:hAnsi="GHEA Grapalat"/>
          <w:sz w:val="24"/>
          <w:szCs w:val="24"/>
          <w:lang w:val="en-US"/>
        </w:rPr>
        <w:t xml:space="preserve">ճարտարապետական, կոնստրուկտիվ և </w:t>
      </w:r>
      <w:r w:rsidR="00A86FF0" w:rsidRPr="0010065F">
        <w:rPr>
          <w:rFonts w:ascii="GHEA Grapalat" w:hAnsi="GHEA Grapalat"/>
          <w:sz w:val="24"/>
          <w:szCs w:val="24"/>
          <w:lang w:val="hy-AM"/>
        </w:rPr>
        <w:t>ծավալահատակագծ</w:t>
      </w:r>
      <w:r w:rsidR="00A86FF0" w:rsidRPr="0010065F">
        <w:rPr>
          <w:rFonts w:ascii="GHEA Grapalat" w:hAnsi="GHEA Grapalat"/>
          <w:sz w:val="24"/>
          <w:szCs w:val="24"/>
          <w:lang w:val="en-US"/>
        </w:rPr>
        <w:t>ային</w:t>
      </w:r>
      <w:r w:rsidRPr="0010065F">
        <w:rPr>
          <w:rFonts w:ascii="GHEA Grapalat" w:hAnsi="GHEA Grapalat"/>
          <w:sz w:val="24"/>
          <w:szCs w:val="24"/>
          <w:lang w:val="hy-AM"/>
        </w:rPr>
        <w:t xml:space="preserve"> լուծում</w:t>
      </w:r>
      <w:r w:rsidR="00A86FF0" w:rsidRPr="0010065F">
        <w:rPr>
          <w:rFonts w:ascii="GHEA Grapalat" w:hAnsi="GHEA Grapalat"/>
          <w:sz w:val="24"/>
          <w:szCs w:val="24"/>
          <w:lang w:val="en-US"/>
        </w:rPr>
        <w:t>ներ</w:t>
      </w:r>
      <w:r w:rsidRPr="0010065F">
        <w:rPr>
          <w:rFonts w:ascii="GHEA Grapalat" w:hAnsi="GHEA Grapalat"/>
          <w:sz w:val="24"/>
          <w:szCs w:val="24"/>
          <w:lang w:val="hy-AM"/>
        </w:rPr>
        <w:t>ը, տեղադիրքը քաղաք</w:t>
      </w:r>
      <w:r w:rsidR="00A86FF0" w:rsidRPr="0010065F">
        <w:rPr>
          <w:rFonts w:ascii="GHEA Grapalat" w:hAnsi="GHEA Grapalat"/>
          <w:sz w:val="24"/>
          <w:szCs w:val="24"/>
          <w:lang w:val="en-US"/>
        </w:rPr>
        <w:t>ային բնակավայրերում</w:t>
      </w:r>
      <w:r w:rsidRPr="0010065F">
        <w:rPr>
          <w:rFonts w:ascii="GHEA Grapalat" w:hAnsi="GHEA Grapalat"/>
          <w:sz w:val="24"/>
          <w:szCs w:val="24"/>
          <w:lang w:val="hy-AM"/>
        </w:rPr>
        <w:t xml:space="preserve"> որոշվում </w:t>
      </w:r>
      <w:r w:rsidR="00A86FF0" w:rsidRPr="0010065F">
        <w:rPr>
          <w:rFonts w:ascii="GHEA Grapalat" w:hAnsi="GHEA Grapalat"/>
          <w:sz w:val="24"/>
          <w:szCs w:val="24"/>
          <w:lang w:val="en-US"/>
        </w:rPr>
        <w:t>է</w:t>
      </w:r>
      <w:r w:rsidRPr="0010065F">
        <w:rPr>
          <w:rFonts w:ascii="GHEA Grapalat" w:hAnsi="GHEA Grapalat"/>
          <w:sz w:val="24"/>
          <w:szCs w:val="24"/>
          <w:lang w:val="hy-AM"/>
        </w:rPr>
        <w:t xml:space="preserve"> բարձրագույն ուսումնական </w:t>
      </w:r>
      <w:r w:rsidR="00A86FF0" w:rsidRPr="0010065F">
        <w:rPr>
          <w:rFonts w:ascii="GHEA Grapalat" w:hAnsi="GHEA Grapalat"/>
          <w:sz w:val="24"/>
          <w:szCs w:val="24"/>
          <w:lang w:val="hy-AM"/>
        </w:rPr>
        <w:t>հաստատությու</w:t>
      </w:r>
      <w:r w:rsidRPr="0010065F">
        <w:rPr>
          <w:rFonts w:ascii="GHEA Grapalat" w:hAnsi="GHEA Grapalat"/>
          <w:sz w:val="24"/>
          <w:szCs w:val="24"/>
          <w:lang w:val="hy-AM"/>
        </w:rPr>
        <w:t>ն</w:t>
      </w:r>
      <w:r w:rsidR="00A86FF0" w:rsidRPr="0010065F">
        <w:rPr>
          <w:rFonts w:ascii="GHEA Grapalat" w:hAnsi="GHEA Grapalat"/>
          <w:sz w:val="24"/>
          <w:szCs w:val="24"/>
          <w:lang w:val="en-US"/>
        </w:rPr>
        <w:t>ների նախագծային հզորություններով, ուսումնական, գիտափորձարարական գործընթացների առանձնահատկություններով՝ գիտություն-կրթություն-արտադրություն փոխգործակցության անհրաժեշտությամբ:</w:t>
      </w:r>
    </w:p>
    <w:p w:rsidR="005255A5" w:rsidRPr="0010065F" w:rsidRDefault="005255A5" w:rsidP="00546B32">
      <w:pPr>
        <w:pStyle w:val="ListParagraph"/>
        <w:numPr>
          <w:ilvl w:val="0"/>
          <w:numId w:val="21"/>
        </w:numPr>
        <w:spacing w:after="0" w:line="360" w:lineRule="auto"/>
        <w:ind w:left="-180" w:firstLine="360"/>
        <w:jc w:val="both"/>
        <w:outlineLvl w:val="0"/>
        <w:rPr>
          <w:rFonts w:ascii="GHEA Grapalat" w:hAnsi="GHEA Grapalat"/>
          <w:sz w:val="24"/>
          <w:szCs w:val="24"/>
          <w:lang w:val="en-US"/>
        </w:rPr>
      </w:pPr>
      <w:r w:rsidRPr="0010065F">
        <w:rPr>
          <w:rFonts w:ascii="GHEA Grapalat" w:hAnsi="GHEA Grapalat"/>
          <w:sz w:val="24"/>
          <w:szCs w:val="24"/>
          <w:lang w:val="en-US"/>
        </w:rPr>
        <w:t>Համալսարաններ</w:t>
      </w:r>
      <w:r w:rsidR="00E46695">
        <w:rPr>
          <w:rFonts w:ascii="GHEA Grapalat" w:hAnsi="GHEA Grapalat"/>
          <w:sz w:val="24"/>
          <w:szCs w:val="24"/>
          <w:lang w:val="en-US"/>
        </w:rPr>
        <w:t>ն</w:t>
      </w:r>
      <w:r w:rsidRPr="0010065F">
        <w:rPr>
          <w:rFonts w:ascii="GHEA Grapalat" w:hAnsi="GHEA Grapalat"/>
          <w:sz w:val="24"/>
          <w:szCs w:val="24"/>
          <w:lang w:val="en-US"/>
        </w:rPr>
        <w:t xml:space="preserve"> ըստ ուսանողների թվաքանակի կարող են դասակարգվել որպես.</w:t>
      </w:r>
    </w:p>
    <w:p w:rsidR="005255A5" w:rsidRPr="0010065F" w:rsidRDefault="00056618" w:rsidP="00546B32">
      <w:pPr>
        <w:pStyle w:val="ListParagraph"/>
        <w:numPr>
          <w:ilvl w:val="0"/>
          <w:numId w:val="22"/>
        </w:numPr>
        <w:spacing w:after="0" w:line="360" w:lineRule="auto"/>
        <w:ind w:left="-180" w:firstLine="360"/>
        <w:jc w:val="both"/>
        <w:outlineLvl w:val="0"/>
        <w:rPr>
          <w:rFonts w:ascii="GHEA Grapalat" w:hAnsi="GHEA Grapalat"/>
          <w:sz w:val="24"/>
          <w:szCs w:val="24"/>
          <w:lang w:val="en-US"/>
        </w:rPr>
      </w:pPr>
      <w:r w:rsidRPr="0010065F">
        <w:rPr>
          <w:rFonts w:ascii="GHEA Grapalat" w:hAnsi="GHEA Grapalat"/>
          <w:sz w:val="24"/>
          <w:szCs w:val="24"/>
          <w:lang w:val="en-US"/>
        </w:rPr>
        <w:t>փ</w:t>
      </w:r>
      <w:r w:rsidR="005255A5" w:rsidRPr="0010065F">
        <w:rPr>
          <w:rFonts w:ascii="GHEA Grapalat" w:hAnsi="GHEA Grapalat"/>
          <w:sz w:val="24"/>
          <w:szCs w:val="24"/>
          <w:lang w:val="en-US"/>
        </w:rPr>
        <w:t xml:space="preserve">ոքր թվաքանակով ԲՈՒՀ-եր՝  </w:t>
      </w:r>
      <w:r w:rsidRPr="0010065F">
        <w:rPr>
          <w:rFonts w:ascii="GHEA Grapalat" w:hAnsi="GHEA Grapalat"/>
          <w:sz w:val="24"/>
          <w:szCs w:val="24"/>
          <w:lang w:val="en-US"/>
        </w:rPr>
        <w:t>մինչև 2000 ուսանող</w:t>
      </w:r>
    </w:p>
    <w:p w:rsidR="00056618" w:rsidRPr="0010065F" w:rsidRDefault="00056618" w:rsidP="00546B32">
      <w:pPr>
        <w:pStyle w:val="ListParagraph"/>
        <w:numPr>
          <w:ilvl w:val="0"/>
          <w:numId w:val="22"/>
        </w:numPr>
        <w:spacing w:after="0" w:line="360" w:lineRule="auto"/>
        <w:ind w:left="-180" w:firstLine="360"/>
        <w:jc w:val="both"/>
        <w:outlineLvl w:val="0"/>
        <w:rPr>
          <w:rFonts w:ascii="GHEA Grapalat" w:hAnsi="GHEA Grapalat"/>
          <w:sz w:val="24"/>
          <w:szCs w:val="24"/>
          <w:lang w:val="en-US"/>
        </w:rPr>
      </w:pPr>
      <w:r w:rsidRPr="0010065F">
        <w:rPr>
          <w:rFonts w:ascii="GHEA Grapalat" w:hAnsi="GHEA Grapalat"/>
          <w:sz w:val="24"/>
          <w:szCs w:val="24"/>
          <w:lang w:val="en-US"/>
        </w:rPr>
        <w:t>միջին թվաքանակով ԲՈՒՀ-եր՝  2001-5000 ուսանող</w:t>
      </w:r>
    </w:p>
    <w:p w:rsidR="00056618" w:rsidRPr="0010065F" w:rsidRDefault="00056618" w:rsidP="00546B32">
      <w:pPr>
        <w:pStyle w:val="ListParagraph"/>
        <w:numPr>
          <w:ilvl w:val="0"/>
          <w:numId w:val="22"/>
        </w:numPr>
        <w:spacing w:after="0" w:line="360" w:lineRule="auto"/>
        <w:ind w:left="-180" w:firstLine="360"/>
        <w:jc w:val="both"/>
        <w:outlineLvl w:val="0"/>
        <w:rPr>
          <w:rFonts w:ascii="GHEA Grapalat" w:hAnsi="GHEA Grapalat"/>
          <w:sz w:val="24"/>
          <w:szCs w:val="24"/>
          <w:lang w:val="en-US"/>
        </w:rPr>
      </w:pPr>
      <w:r w:rsidRPr="0010065F">
        <w:rPr>
          <w:rFonts w:ascii="GHEA Grapalat" w:hAnsi="GHEA Grapalat"/>
          <w:sz w:val="24"/>
          <w:szCs w:val="24"/>
          <w:lang w:val="en-US"/>
        </w:rPr>
        <w:t>մեծ թվաքանակով ԲՈՒՀ-եր՝  5001-10000 ուսանող</w:t>
      </w:r>
    </w:p>
    <w:p w:rsidR="00056618" w:rsidRPr="0010065F" w:rsidRDefault="00056618" w:rsidP="00546B32">
      <w:pPr>
        <w:pStyle w:val="ListParagraph"/>
        <w:numPr>
          <w:ilvl w:val="0"/>
          <w:numId w:val="22"/>
        </w:numPr>
        <w:spacing w:after="0" w:line="360" w:lineRule="auto"/>
        <w:ind w:left="-180" w:firstLine="360"/>
        <w:jc w:val="both"/>
        <w:outlineLvl w:val="0"/>
        <w:rPr>
          <w:rFonts w:ascii="GHEA Grapalat" w:hAnsi="GHEA Grapalat"/>
          <w:sz w:val="24"/>
          <w:szCs w:val="24"/>
          <w:lang w:val="en-US"/>
        </w:rPr>
      </w:pPr>
      <w:r w:rsidRPr="0010065F">
        <w:rPr>
          <w:rFonts w:ascii="GHEA Grapalat" w:hAnsi="GHEA Grapalat"/>
          <w:sz w:val="24"/>
          <w:szCs w:val="24"/>
          <w:lang w:val="en-US"/>
        </w:rPr>
        <w:lastRenderedPageBreak/>
        <w:t>խոշոր ԲՈՒՀ-եր՝ 10001 և ավելի ուսանող</w:t>
      </w:r>
    </w:p>
    <w:p w:rsidR="00DB19B8" w:rsidRPr="0010065F" w:rsidRDefault="00DB19B8" w:rsidP="00423454">
      <w:pPr>
        <w:spacing w:after="0" w:line="360" w:lineRule="auto"/>
        <w:ind w:left="-180" w:firstLine="360"/>
        <w:jc w:val="both"/>
        <w:outlineLvl w:val="0"/>
        <w:rPr>
          <w:rFonts w:ascii="GHEA Grapalat" w:hAnsi="GHEA Grapalat"/>
          <w:sz w:val="24"/>
          <w:szCs w:val="24"/>
          <w:lang w:val="hy-AM"/>
        </w:rPr>
      </w:pPr>
    </w:p>
    <w:p w:rsidR="00DB19B8" w:rsidRPr="0010065F" w:rsidRDefault="002A1DA3" w:rsidP="00546B32">
      <w:pPr>
        <w:pStyle w:val="ListParagraph"/>
        <w:numPr>
          <w:ilvl w:val="0"/>
          <w:numId w:val="21"/>
        </w:numPr>
        <w:spacing w:after="0" w:line="360" w:lineRule="auto"/>
        <w:ind w:left="-180" w:firstLine="360"/>
        <w:jc w:val="both"/>
        <w:outlineLvl w:val="0"/>
        <w:rPr>
          <w:rFonts w:ascii="GHEA Grapalat" w:hAnsi="GHEA Grapalat"/>
          <w:sz w:val="24"/>
          <w:szCs w:val="24"/>
          <w:lang w:val="hy-AM"/>
        </w:rPr>
      </w:pPr>
      <w:r w:rsidRPr="0010065F">
        <w:rPr>
          <w:rFonts w:ascii="GHEA Grapalat" w:hAnsi="GHEA Grapalat"/>
          <w:sz w:val="24"/>
          <w:szCs w:val="24"/>
          <w:lang w:val="en-US"/>
        </w:rPr>
        <w:t>Դ</w:t>
      </w:r>
      <w:r w:rsidR="00DB19B8" w:rsidRPr="0010065F">
        <w:rPr>
          <w:rFonts w:ascii="GHEA Grapalat" w:hAnsi="GHEA Grapalat"/>
          <w:sz w:val="24"/>
          <w:szCs w:val="24"/>
          <w:lang w:val="hy-AM"/>
        </w:rPr>
        <w:t>ասախոսա</w:t>
      </w:r>
      <w:r w:rsidR="00BF3A5F" w:rsidRPr="0010065F">
        <w:rPr>
          <w:rFonts w:ascii="GHEA Grapalat" w:hAnsi="GHEA Grapalat"/>
          <w:sz w:val="24"/>
          <w:szCs w:val="24"/>
          <w:lang w:val="en-US"/>
        </w:rPr>
        <w:t>պրոֆեսորական</w:t>
      </w:r>
      <w:r w:rsidR="00DB19B8" w:rsidRPr="0010065F">
        <w:rPr>
          <w:rFonts w:ascii="GHEA Grapalat" w:hAnsi="GHEA Grapalat"/>
          <w:sz w:val="24"/>
          <w:szCs w:val="24"/>
          <w:lang w:val="hy-AM"/>
        </w:rPr>
        <w:t xml:space="preserve"> </w:t>
      </w:r>
      <w:r w:rsidR="00BF3A5F" w:rsidRPr="0010065F">
        <w:rPr>
          <w:rFonts w:ascii="GHEA Grapalat" w:hAnsi="GHEA Grapalat"/>
          <w:sz w:val="24"/>
          <w:szCs w:val="24"/>
          <w:lang w:val="en-US"/>
        </w:rPr>
        <w:t>անձնա</w:t>
      </w:r>
      <w:r w:rsidR="00DB19B8" w:rsidRPr="0010065F">
        <w:rPr>
          <w:rFonts w:ascii="GHEA Grapalat" w:hAnsi="GHEA Grapalat"/>
          <w:sz w:val="24"/>
          <w:szCs w:val="24"/>
          <w:lang w:val="hy-AM"/>
        </w:rPr>
        <w:t xml:space="preserve">կազմի, ասպիրանտների, ուսանողների, գիտաշխատողների, սպասարկող անձնակազմի </w:t>
      </w:r>
      <w:r w:rsidR="00BF3A5F" w:rsidRPr="0010065F">
        <w:rPr>
          <w:rFonts w:ascii="GHEA Grapalat" w:hAnsi="GHEA Grapalat"/>
          <w:sz w:val="24"/>
          <w:szCs w:val="24"/>
          <w:lang w:val="en-US"/>
        </w:rPr>
        <w:t>թվաքանակը</w:t>
      </w:r>
      <w:r w:rsidR="0085260C" w:rsidRPr="0010065F">
        <w:rPr>
          <w:rFonts w:ascii="GHEA Grapalat" w:hAnsi="GHEA Grapalat"/>
          <w:sz w:val="24"/>
          <w:szCs w:val="24"/>
          <w:lang w:val="en-US"/>
        </w:rPr>
        <w:t xml:space="preserve"> (աղյուսակ 1)</w:t>
      </w:r>
      <w:r w:rsidR="00BF3A5F" w:rsidRPr="0010065F">
        <w:rPr>
          <w:rFonts w:ascii="GHEA Grapalat" w:hAnsi="GHEA Grapalat"/>
          <w:sz w:val="24"/>
          <w:szCs w:val="24"/>
          <w:lang w:val="en-US"/>
        </w:rPr>
        <w:t xml:space="preserve"> հիմք է</w:t>
      </w:r>
      <w:r w:rsidR="00DB19B8" w:rsidRPr="0010065F">
        <w:rPr>
          <w:rFonts w:ascii="GHEA Grapalat" w:hAnsi="GHEA Grapalat"/>
          <w:sz w:val="24"/>
          <w:szCs w:val="24"/>
          <w:lang w:val="hy-AM"/>
        </w:rPr>
        <w:t xml:space="preserve"> տարածքի </w:t>
      </w:r>
      <w:r w:rsidR="00BF3A5F" w:rsidRPr="0010065F">
        <w:rPr>
          <w:rFonts w:ascii="GHEA Grapalat" w:hAnsi="GHEA Grapalat"/>
          <w:sz w:val="24"/>
          <w:szCs w:val="24"/>
          <w:lang w:val="en-US"/>
        </w:rPr>
        <w:t>գործառնական կազմակերպման</w:t>
      </w:r>
      <w:r w:rsidR="00DB19B8" w:rsidRPr="0010065F">
        <w:rPr>
          <w:rFonts w:ascii="GHEA Grapalat" w:hAnsi="GHEA Grapalat"/>
          <w:sz w:val="24"/>
          <w:szCs w:val="24"/>
          <w:lang w:val="hy-AM"/>
        </w:rPr>
        <w:t xml:space="preserve"> և </w:t>
      </w:r>
      <w:r w:rsidR="00BF3A5F" w:rsidRPr="0010065F">
        <w:rPr>
          <w:rFonts w:ascii="GHEA Grapalat" w:hAnsi="GHEA Grapalat"/>
          <w:sz w:val="24"/>
          <w:szCs w:val="24"/>
          <w:lang w:val="en-US"/>
        </w:rPr>
        <w:t>տարածքի հարաչափերի որոշման</w:t>
      </w:r>
      <w:r w:rsidR="00DB19B8" w:rsidRPr="0010065F">
        <w:rPr>
          <w:rFonts w:ascii="GHEA Grapalat" w:hAnsi="GHEA Grapalat"/>
          <w:sz w:val="24"/>
          <w:szCs w:val="24"/>
          <w:lang w:val="hy-AM"/>
        </w:rPr>
        <w:t xml:space="preserve"> համար, որո</w:t>
      </w:r>
      <w:r w:rsidR="00BF3A5F" w:rsidRPr="0010065F">
        <w:rPr>
          <w:rFonts w:ascii="GHEA Grapalat" w:hAnsi="GHEA Grapalat"/>
          <w:sz w:val="24"/>
          <w:szCs w:val="24"/>
          <w:lang w:val="en-US"/>
        </w:rPr>
        <w:t>նք  ներկայացվում</w:t>
      </w:r>
      <w:r w:rsidR="00DB19B8" w:rsidRPr="0010065F">
        <w:rPr>
          <w:rFonts w:ascii="GHEA Grapalat" w:hAnsi="GHEA Grapalat"/>
          <w:sz w:val="24"/>
          <w:szCs w:val="24"/>
          <w:lang w:val="hy-AM"/>
        </w:rPr>
        <w:t xml:space="preserve"> են նախագծման առաջադրանքով։</w:t>
      </w:r>
    </w:p>
    <w:p w:rsidR="001D361D" w:rsidRPr="0010065F" w:rsidRDefault="00470874" w:rsidP="00546B32">
      <w:pPr>
        <w:pStyle w:val="ListParagraph"/>
        <w:numPr>
          <w:ilvl w:val="0"/>
          <w:numId w:val="21"/>
        </w:numPr>
        <w:spacing w:after="0" w:line="360" w:lineRule="auto"/>
        <w:ind w:left="-180" w:firstLine="360"/>
        <w:jc w:val="both"/>
        <w:outlineLvl w:val="0"/>
        <w:rPr>
          <w:rFonts w:ascii="GHEA Grapalat" w:hAnsi="GHEA Grapalat"/>
          <w:sz w:val="24"/>
          <w:szCs w:val="24"/>
          <w:lang w:val="hy-AM"/>
        </w:rPr>
      </w:pPr>
      <w:r w:rsidRPr="0010065F">
        <w:rPr>
          <w:rFonts w:ascii="GHEA Grapalat" w:eastAsia="Times New Roman" w:hAnsi="GHEA Grapalat" w:cs="Times New Roman"/>
          <w:kern w:val="0"/>
          <w:sz w:val="24"/>
          <w:szCs w:val="24"/>
          <w:lang w:val="hy-AM" w:eastAsia="ru-RU"/>
        </w:rPr>
        <w:t xml:space="preserve"> </w:t>
      </w:r>
      <w:r w:rsidR="001D361D" w:rsidRPr="0010065F">
        <w:rPr>
          <w:rFonts w:ascii="GHEA Grapalat" w:eastAsia="Times New Roman" w:hAnsi="GHEA Grapalat" w:cs="Times New Roman"/>
          <w:kern w:val="0"/>
          <w:sz w:val="24"/>
          <w:szCs w:val="24"/>
          <w:lang w:val="hy-AM" w:eastAsia="ru-RU"/>
        </w:rPr>
        <w:t xml:space="preserve">Համաձայն </w:t>
      </w:r>
      <w:bookmarkStart w:id="6" w:name="_Hlk123134589"/>
      <w:r w:rsidR="001D361D" w:rsidRPr="0010065F">
        <w:rPr>
          <w:rFonts w:ascii="GHEA Grapalat" w:hAnsi="GHEA Grapalat"/>
          <w:bCs/>
          <w:sz w:val="24"/>
          <w:szCs w:val="24"/>
          <w:shd w:val="clear" w:color="auto" w:fill="FFFFFF"/>
          <w:lang w:val="hy-AM"/>
        </w:rPr>
        <w:t xml:space="preserve">«Բարձրագույն և հետբուհական մասնագիտական կրթության մասին» </w:t>
      </w:r>
      <w:bookmarkStart w:id="7" w:name="_Hlk123134866"/>
      <w:r w:rsidR="001D361D" w:rsidRPr="0010065F">
        <w:rPr>
          <w:rFonts w:ascii="GHEA Grapalat" w:hAnsi="GHEA Grapalat"/>
          <w:bCs/>
          <w:sz w:val="24"/>
          <w:szCs w:val="24"/>
          <w:shd w:val="clear" w:color="auto" w:fill="FFFFFF"/>
          <w:lang w:val="hy-AM"/>
        </w:rPr>
        <w:t xml:space="preserve">Հայաստանի Հանրապետության </w:t>
      </w:r>
      <w:bookmarkEnd w:id="7"/>
      <w:r w:rsidR="001D361D" w:rsidRPr="0010065F">
        <w:rPr>
          <w:rFonts w:ascii="GHEA Grapalat" w:hAnsi="GHEA Grapalat"/>
          <w:bCs/>
          <w:sz w:val="24"/>
          <w:szCs w:val="24"/>
          <w:shd w:val="clear" w:color="auto" w:fill="FFFFFF"/>
          <w:lang w:val="hy-AM"/>
        </w:rPr>
        <w:t>օրենքի</w:t>
      </w:r>
      <w:r w:rsidR="001D361D" w:rsidRPr="0010065F">
        <w:rPr>
          <w:rFonts w:ascii="GHEA Grapalat" w:eastAsia="Times New Roman" w:hAnsi="GHEA Grapalat" w:cs="Times New Roman"/>
          <w:b/>
          <w:kern w:val="0"/>
          <w:sz w:val="24"/>
          <w:szCs w:val="24"/>
          <w:lang w:val="hy-AM"/>
        </w:rPr>
        <w:t xml:space="preserve"> </w:t>
      </w:r>
      <w:bookmarkEnd w:id="6"/>
      <w:r w:rsidR="001D361D" w:rsidRPr="0010065F">
        <w:rPr>
          <w:rFonts w:ascii="GHEA Grapalat" w:eastAsia="Times New Roman" w:hAnsi="GHEA Grapalat" w:cs="Times New Roman"/>
          <w:kern w:val="0"/>
          <w:sz w:val="24"/>
          <w:szCs w:val="24"/>
          <w:lang w:val="hy-AM"/>
        </w:rPr>
        <w:t xml:space="preserve">Հայաստանի Հանրապետության բարձրագույն և հետբուհական մասնագիտական կրթության համակարգում սահմանվում են բարձրագույն </w:t>
      </w:r>
      <w:bookmarkStart w:id="8" w:name="_Hlk123134917"/>
      <w:r w:rsidR="001D361D" w:rsidRPr="0010065F">
        <w:rPr>
          <w:rFonts w:ascii="GHEA Grapalat" w:eastAsia="Times New Roman" w:hAnsi="GHEA Grapalat" w:cs="Times New Roman"/>
          <w:kern w:val="0"/>
          <w:sz w:val="24"/>
          <w:szCs w:val="24"/>
          <w:lang w:val="hy-AM"/>
        </w:rPr>
        <w:t xml:space="preserve">ուսումնական հաստատությունների </w:t>
      </w:r>
      <w:bookmarkEnd w:id="8"/>
      <w:r w:rsidR="001D361D" w:rsidRPr="0010065F">
        <w:rPr>
          <w:rFonts w:ascii="GHEA Grapalat" w:eastAsia="Times New Roman" w:hAnsi="GHEA Grapalat" w:cs="Times New Roman"/>
          <w:kern w:val="0"/>
          <w:sz w:val="24"/>
          <w:szCs w:val="24"/>
          <w:lang w:val="hy-AM"/>
        </w:rPr>
        <w:t>հետևյալ տեսակները.</w:t>
      </w:r>
    </w:p>
    <w:p w:rsidR="001D361D" w:rsidRPr="0010065F" w:rsidRDefault="001D361D" w:rsidP="00423454">
      <w:pPr>
        <w:shd w:val="clear" w:color="auto" w:fill="FFFFFF"/>
        <w:spacing w:after="0" w:line="360" w:lineRule="auto"/>
        <w:ind w:left="-180" w:right="150" w:firstLine="36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1) համալսարան,</w:t>
      </w:r>
    </w:p>
    <w:p w:rsidR="001D361D" w:rsidRPr="0010065F" w:rsidRDefault="001D361D" w:rsidP="00423454">
      <w:pPr>
        <w:shd w:val="clear" w:color="auto" w:fill="FFFFFF"/>
        <w:spacing w:after="0" w:line="360" w:lineRule="auto"/>
        <w:ind w:left="-180" w:right="150" w:firstLine="36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2) ինստիտուտ,</w:t>
      </w:r>
    </w:p>
    <w:p w:rsidR="001D361D" w:rsidRPr="0010065F" w:rsidRDefault="001D361D" w:rsidP="00423454">
      <w:pPr>
        <w:shd w:val="clear" w:color="auto" w:fill="FFFFFF"/>
        <w:spacing w:after="0" w:line="360" w:lineRule="auto"/>
        <w:ind w:left="-180" w:right="150" w:firstLine="36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3) ակադեմիա,</w:t>
      </w:r>
    </w:p>
    <w:p w:rsidR="001D361D" w:rsidRPr="0010065F" w:rsidRDefault="001D361D" w:rsidP="00423454">
      <w:pPr>
        <w:shd w:val="clear" w:color="auto" w:fill="FFFFFF"/>
        <w:spacing w:after="0" w:line="360" w:lineRule="auto"/>
        <w:ind w:left="-180" w:right="150" w:firstLine="36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4) կոնսերվատորիա և այլն:</w:t>
      </w:r>
    </w:p>
    <w:p w:rsidR="00C725C8" w:rsidRPr="0010065F" w:rsidRDefault="00C725C8" w:rsidP="00423454">
      <w:pPr>
        <w:shd w:val="clear" w:color="auto" w:fill="FFFFFF"/>
        <w:spacing w:after="0" w:line="360" w:lineRule="auto"/>
        <w:ind w:left="-180" w:right="150" w:firstLine="360"/>
        <w:jc w:val="both"/>
        <w:rPr>
          <w:rFonts w:ascii="GHEA Grapalat" w:eastAsia="Times New Roman" w:hAnsi="GHEA Grapalat" w:cs="Times New Roman"/>
          <w:kern w:val="0"/>
          <w:sz w:val="24"/>
          <w:szCs w:val="24"/>
          <w:lang w:val="hy-AM"/>
        </w:rPr>
      </w:pPr>
    </w:p>
    <w:p w:rsidR="001D361D" w:rsidRPr="0010065F" w:rsidRDefault="00721621" w:rsidP="00546B32">
      <w:pPr>
        <w:pStyle w:val="ListParagraph"/>
        <w:numPr>
          <w:ilvl w:val="0"/>
          <w:numId w:val="21"/>
        </w:numPr>
        <w:shd w:val="clear" w:color="auto" w:fill="FFFFFF"/>
        <w:spacing w:after="0" w:line="360" w:lineRule="auto"/>
        <w:ind w:left="-180" w:right="150" w:firstLine="36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 xml:space="preserve"> </w:t>
      </w:r>
      <w:r w:rsidR="001D361D" w:rsidRPr="0010065F">
        <w:rPr>
          <w:rFonts w:ascii="GHEA Grapalat" w:eastAsia="Times New Roman" w:hAnsi="GHEA Grapalat" w:cs="Times New Roman"/>
          <w:kern w:val="0"/>
          <w:sz w:val="24"/>
          <w:szCs w:val="24"/>
          <w:lang w:val="hy-AM"/>
        </w:rPr>
        <w:t xml:space="preserve">Բարձրագույն ռազմական, ոստիկանական ուսումնական հաստատությունների գործունեության կարգը սահմանվում է </w:t>
      </w:r>
      <w:r w:rsidR="001D361D" w:rsidRPr="0010065F">
        <w:rPr>
          <w:rFonts w:ascii="GHEA Grapalat" w:hAnsi="GHEA Grapalat"/>
          <w:bCs/>
          <w:sz w:val="24"/>
          <w:szCs w:val="24"/>
          <w:shd w:val="clear" w:color="auto" w:fill="FFFFFF"/>
          <w:lang w:val="hy-AM"/>
        </w:rPr>
        <w:t xml:space="preserve">«Բարձրագույն և հետբուհական մասնագիտական կրթության մասին» </w:t>
      </w:r>
      <w:r w:rsidRPr="0010065F">
        <w:rPr>
          <w:rFonts w:ascii="GHEA Grapalat" w:hAnsi="GHEA Grapalat"/>
          <w:bCs/>
          <w:sz w:val="24"/>
          <w:szCs w:val="24"/>
          <w:shd w:val="clear" w:color="auto" w:fill="FFFFFF"/>
          <w:lang w:val="hy-AM"/>
        </w:rPr>
        <w:t xml:space="preserve">Հայաստանի Հանրապետության </w:t>
      </w:r>
      <w:r w:rsidR="001D361D" w:rsidRPr="0010065F">
        <w:rPr>
          <w:rFonts w:ascii="GHEA Grapalat" w:hAnsi="GHEA Grapalat"/>
          <w:bCs/>
          <w:sz w:val="24"/>
          <w:szCs w:val="24"/>
          <w:shd w:val="clear" w:color="auto" w:fill="FFFFFF"/>
          <w:lang w:val="hy-AM"/>
        </w:rPr>
        <w:t>օրենք</w:t>
      </w:r>
      <w:r w:rsidRPr="0010065F">
        <w:rPr>
          <w:rFonts w:ascii="GHEA Grapalat" w:hAnsi="GHEA Grapalat"/>
          <w:bCs/>
          <w:sz w:val="24"/>
          <w:szCs w:val="24"/>
          <w:shd w:val="clear" w:color="auto" w:fill="FFFFFF"/>
          <w:lang w:val="hy-AM"/>
        </w:rPr>
        <w:t>ով</w:t>
      </w:r>
      <w:r w:rsidR="001D361D" w:rsidRPr="0010065F">
        <w:rPr>
          <w:rFonts w:ascii="GHEA Grapalat" w:eastAsia="Times New Roman" w:hAnsi="GHEA Grapalat" w:cs="Times New Roman"/>
          <w:kern w:val="0"/>
          <w:sz w:val="24"/>
          <w:szCs w:val="24"/>
          <w:lang w:val="hy-AM"/>
        </w:rPr>
        <w:t xml:space="preserve"> և այլ օրենքներով:</w:t>
      </w:r>
    </w:p>
    <w:p w:rsidR="00470874" w:rsidRPr="0010065F" w:rsidRDefault="00936FB1" w:rsidP="00546B32">
      <w:pPr>
        <w:pStyle w:val="ListParagraph"/>
        <w:numPr>
          <w:ilvl w:val="0"/>
          <w:numId w:val="21"/>
        </w:numPr>
        <w:shd w:val="clear" w:color="auto" w:fill="FFFFFF"/>
        <w:spacing w:after="0" w:line="360" w:lineRule="auto"/>
        <w:ind w:left="-180" w:right="150" w:firstLine="36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en-US" w:eastAsia="ru-RU"/>
        </w:rPr>
        <w:t xml:space="preserve">ԲՈՒՀ-երի, բուհաքաղաքների, ակադեմիական քաղաքների կառուցման, վերակառուցման, վերազինման, հիմնանորոգման, արդիականացման և/կամ ընդլայնման նախագծային առաջադրանքները պետք է պարունակեն պարտադիր պահանջներ՝ անկախ ԲՈՒՀ-ի ոլորտային առանձնահատկություններից,  </w:t>
      </w:r>
      <w:r w:rsidRPr="0010065F">
        <w:rPr>
          <w:rFonts w:ascii="GHEA Grapalat" w:eastAsia="Times New Roman" w:hAnsi="GHEA Grapalat" w:cs="Times New Roman"/>
          <w:color w:val="000000"/>
          <w:kern w:val="0"/>
          <w:sz w:val="24"/>
          <w:szCs w:val="24"/>
          <w:lang w:val="hy-AM" w:eastAsia="ru-RU"/>
        </w:rPr>
        <w:t>գիտության և կրթության ինտեգրման ապահովմ</w:t>
      </w:r>
      <w:r w:rsidRPr="0010065F">
        <w:rPr>
          <w:rFonts w:ascii="GHEA Grapalat" w:eastAsia="Times New Roman" w:hAnsi="GHEA Grapalat" w:cs="Times New Roman"/>
          <w:color w:val="000000"/>
          <w:kern w:val="0"/>
          <w:sz w:val="24"/>
          <w:szCs w:val="24"/>
          <w:lang w:val="en-US" w:eastAsia="ru-RU"/>
        </w:rPr>
        <w:t>ան և</w:t>
      </w:r>
      <w:r w:rsidRPr="0010065F">
        <w:rPr>
          <w:rFonts w:ascii="GHEA Grapalat" w:eastAsia="Times New Roman" w:hAnsi="GHEA Grapalat" w:cs="Times New Roman"/>
          <w:color w:val="000000"/>
          <w:kern w:val="0"/>
          <w:sz w:val="24"/>
          <w:szCs w:val="24"/>
          <w:lang w:val="hy-AM" w:eastAsia="ru-RU"/>
        </w:rPr>
        <w:t xml:space="preserve"> գիտահետազոտական </w:t>
      </w:r>
      <w:r w:rsidRPr="0010065F">
        <w:rPr>
          <w:rFonts w:ascii="GHEA Grapalat" w:eastAsia="Times New Roman" w:hAnsi="GHEA Grapalat" w:cs="Times New Roman"/>
          <w:color w:val="000000"/>
          <w:kern w:val="0"/>
          <w:sz w:val="24"/>
          <w:szCs w:val="24"/>
          <w:lang w:val="en-US" w:eastAsia="ru-RU"/>
        </w:rPr>
        <w:t>աշխատանքների կազմակերպման համար անհրաժեշտ շենքերի և շինությունների, արդի ինժեներական և տրանսպորտային ենթակառուցվածքների համալիր</w:t>
      </w:r>
      <w:r w:rsidR="00AC01B5" w:rsidRPr="0010065F">
        <w:rPr>
          <w:rFonts w:ascii="GHEA Grapalat" w:eastAsia="Times New Roman" w:hAnsi="GHEA Grapalat" w:cs="Times New Roman"/>
          <w:color w:val="000000"/>
          <w:kern w:val="0"/>
          <w:sz w:val="24"/>
          <w:szCs w:val="24"/>
          <w:lang w:val="en-US" w:eastAsia="ru-RU"/>
        </w:rPr>
        <w:t>ի նախատեսման վերաբերյալ:</w:t>
      </w:r>
    </w:p>
    <w:p w:rsidR="00470874" w:rsidRPr="0010065F" w:rsidRDefault="00470874" w:rsidP="00423454">
      <w:pPr>
        <w:spacing w:after="0" w:line="360" w:lineRule="auto"/>
        <w:ind w:firstLine="567"/>
        <w:jc w:val="both"/>
        <w:rPr>
          <w:rFonts w:ascii="GHEA Grapalat" w:eastAsia="Times New Roman" w:hAnsi="GHEA Grapalat" w:cs="Times New Roman"/>
          <w:color w:val="000000"/>
          <w:kern w:val="0"/>
          <w:sz w:val="24"/>
          <w:szCs w:val="24"/>
          <w:lang w:val="hy-AM" w:eastAsia="ru-RU"/>
        </w:rPr>
      </w:pPr>
    </w:p>
    <w:p w:rsidR="00B67F49" w:rsidRPr="0010065F" w:rsidRDefault="00A970E9" w:rsidP="00305E29">
      <w:pPr>
        <w:spacing w:after="0" w:line="360" w:lineRule="auto"/>
        <w:ind w:firstLine="567"/>
        <w:outlineLvl w:val="0"/>
        <w:rPr>
          <w:rFonts w:ascii="GHEA Grapalat" w:eastAsia="Times New Roman" w:hAnsi="GHEA Grapalat" w:cs="Times New Roman"/>
          <w:b/>
          <w:bCs/>
          <w:color w:val="000000"/>
          <w:kern w:val="36"/>
          <w:sz w:val="24"/>
          <w:szCs w:val="24"/>
          <w:lang w:val="hy-AM" w:eastAsia="ru-RU"/>
        </w:rPr>
      </w:pPr>
      <w:r w:rsidRPr="0010065F">
        <w:rPr>
          <w:rFonts w:ascii="GHEA Grapalat" w:eastAsia="Times New Roman" w:hAnsi="GHEA Grapalat" w:cs="Times New Roman"/>
          <w:b/>
          <w:bCs/>
          <w:color w:val="000000"/>
          <w:kern w:val="36"/>
          <w:sz w:val="24"/>
          <w:szCs w:val="24"/>
          <w:lang w:val="hy-AM" w:eastAsia="ru-RU"/>
        </w:rPr>
        <w:lastRenderedPageBreak/>
        <w:t>5</w:t>
      </w:r>
      <w:r w:rsidRPr="0010065F">
        <w:rPr>
          <w:rFonts w:ascii="Cambria Math" w:eastAsia="Times New Roman" w:hAnsi="Cambria Math" w:cs="Cambria Math"/>
          <w:b/>
          <w:bCs/>
          <w:color w:val="000000"/>
          <w:kern w:val="36"/>
          <w:sz w:val="24"/>
          <w:szCs w:val="24"/>
          <w:lang w:val="hy-AM" w:eastAsia="ru-RU"/>
        </w:rPr>
        <w:t>․</w:t>
      </w:r>
      <w:r w:rsidR="00AD00CA" w:rsidRPr="0010065F">
        <w:rPr>
          <w:rFonts w:ascii="GHEA Grapalat" w:eastAsia="Times New Roman" w:hAnsi="GHEA Grapalat" w:cs="Times New Roman"/>
          <w:b/>
          <w:bCs/>
          <w:color w:val="000000"/>
          <w:kern w:val="36"/>
          <w:sz w:val="24"/>
          <w:szCs w:val="24"/>
          <w:lang w:val="hy-AM" w:eastAsia="ru-RU"/>
        </w:rPr>
        <w:t xml:space="preserve"> </w:t>
      </w:r>
      <w:r w:rsidR="003047C0" w:rsidRPr="0010065F">
        <w:rPr>
          <w:rFonts w:ascii="GHEA Grapalat" w:eastAsia="Times New Roman" w:hAnsi="GHEA Grapalat" w:cs="Times New Roman"/>
          <w:b/>
          <w:bCs/>
          <w:color w:val="000000"/>
          <w:kern w:val="36"/>
          <w:sz w:val="24"/>
          <w:szCs w:val="24"/>
          <w:lang w:val="en-US" w:eastAsia="ru-RU"/>
        </w:rPr>
        <w:t xml:space="preserve">ՏԱՐԱԾՔԻ </w:t>
      </w:r>
      <w:r w:rsidR="009C62FB" w:rsidRPr="0010065F">
        <w:rPr>
          <w:rFonts w:ascii="GHEA Grapalat" w:eastAsia="Times New Roman" w:hAnsi="GHEA Grapalat" w:cs="Times New Roman"/>
          <w:b/>
          <w:bCs/>
          <w:color w:val="000000"/>
          <w:kern w:val="36"/>
          <w:sz w:val="24"/>
          <w:szCs w:val="24"/>
          <w:lang w:val="hy-AM" w:eastAsia="ru-RU"/>
        </w:rPr>
        <w:t xml:space="preserve"> ԿԱԶՄԱԿԵՐՊՄԱՆ</w:t>
      </w:r>
      <w:r w:rsidR="00AD00CA" w:rsidRPr="0010065F">
        <w:rPr>
          <w:rFonts w:ascii="GHEA Grapalat" w:eastAsia="Times New Roman" w:hAnsi="GHEA Grapalat" w:cs="Times New Roman"/>
          <w:b/>
          <w:bCs/>
          <w:color w:val="000000"/>
          <w:kern w:val="36"/>
          <w:sz w:val="24"/>
          <w:szCs w:val="24"/>
          <w:lang w:val="hy-AM" w:eastAsia="ru-RU"/>
        </w:rPr>
        <w:t xml:space="preserve"> </w:t>
      </w:r>
      <w:r w:rsidR="00C10E52" w:rsidRPr="0010065F">
        <w:rPr>
          <w:rFonts w:ascii="GHEA Grapalat" w:eastAsia="Times New Roman" w:hAnsi="GHEA Grapalat" w:cs="Times New Roman"/>
          <w:b/>
          <w:bCs/>
          <w:color w:val="000000"/>
          <w:kern w:val="36"/>
          <w:sz w:val="24"/>
          <w:szCs w:val="24"/>
          <w:lang w:val="hy-AM" w:eastAsia="ru-RU"/>
        </w:rPr>
        <w:t>ՊԱՀԱՆՋՆԵՐ</w:t>
      </w:r>
    </w:p>
    <w:p w:rsidR="00A970E9" w:rsidRPr="0010065F" w:rsidRDefault="0054592E" w:rsidP="00546B32">
      <w:pPr>
        <w:pStyle w:val="ListParagraph"/>
        <w:numPr>
          <w:ilvl w:val="0"/>
          <w:numId w:val="21"/>
        </w:numPr>
        <w:spacing w:after="0" w:line="360" w:lineRule="auto"/>
        <w:ind w:left="-90" w:firstLine="54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36"/>
          <w:sz w:val="24"/>
          <w:szCs w:val="24"/>
          <w:lang w:val="hy-AM" w:eastAsia="ru-RU"/>
        </w:rPr>
        <w:t xml:space="preserve"> </w:t>
      </w:r>
      <w:r w:rsidR="003047C0" w:rsidRPr="0010065F">
        <w:rPr>
          <w:rFonts w:ascii="GHEA Grapalat" w:eastAsia="Times New Roman" w:hAnsi="GHEA Grapalat" w:cs="Times New Roman"/>
          <w:kern w:val="36"/>
          <w:sz w:val="24"/>
          <w:szCs w:val="24"/>
          <w:lang w:val="en-US" w:eastAsia="ru-RU"/>
        </w:rPr>
        <w:t>ԲՈՒՀ-երը և</w:t>
      </w:r>
      <w:r w:rsidR="00375BFF" w:rsidRPr="0010065F">
        <w:rPr>
          <w:rFonts w:ascii="GHEA Grapalat" w:eastAsia="Times New Roman" w:hAnsi="GHEA Grapalat" w:cs="Times New Roman"/>
          <w:kern w:val="36"/>
          <w:sz w:val="24"/>
          <w:szCs w:val="24"/>
          <w:lang w:val="hy-AM" w:eastAsia="ru-RU"/>
        </w:rPr>
        <w:t xml:space="preserve"> </w:t>
      </w:r>
      <w:r w:rsidR="008773D8" w:rsidRPr="0010065F">
        <w:rPr>
          <w:rFonts w:ascii="GHEA Grapalat" w:eastAsia="Times New Roman" w:hAnsi="GHEA Grapalat" w:cs="Times New Roman"/>
          <w:kern w:val="36"/>
          <w:sz w:val="24"/>
          <w:szCs w:val="24"/>
          <w:lang w:val="hy-AM" w:eastAsia="ru-RU"/>
        </w:rPr>
        <w:t>դրանց համալիրները (</w:t>
      </w:r>
      <w:r w:rsidR="003047C0" w:rsidRPr="0010065F">
        <w:rPr>
          <w:rFonts w:ascii="GHEA Grapalat" w:eastAsia="Times New Roman" w:hAnsi="GHEA Grapalat" w:cs="Times New Roman"/>
          <w:kern w:val="36"/>
          <w:sz w:val="24"/>
          <w:szCs w:val="24"/>
          <w:lang w:val="en-US" w:eastAsia="ru-RU"/>
        </w:rPr>
        <w:t>շենքերն ու շինությունները, ենթակառուցվածքները</w:t>
      </w:r>
      <w:r w:rsidR="008773D8" w:rsidRPr="0010065F">
        <w:rPr>
          <w:rFonts w:ascii="GHEA Grapalat" w:eastAsia="Times New Roman" w:hAnsi="GHEA Grapalat" w:cs="Times New Roman"/>
          <w:kern w:val="36"/>
          <w:sz w:val="24"/>
          <w:szCs w:val="24"/>
          <w:lang w:val="hy-AM" w:eastAsia="ru-RU"/>
        </w:rPr>
        <w:t>)</w:t>
      </w:r>
      <w:r w:rsidR="00A970E9" w:rsidRPr="0010065F">
        <w:rPr>
          <w:rFonts w:ascii="GHEA Grapalat" w:eastAsia="Times New Roman" w:hAnsi="GHEA Grapalat" w:cs="Times New Roman"/>
          <w:kern w:val="36"/>
          <w:sz w:val="24"/>
          <w:szCs w:val="24"/>
          <w:lang w:val="hy-AM" w:eastAsia="ru-RU"/>
        </w:rPr>
        <w:t xml:space="preserve"> </w:t>
      </w:r>
      <w:r w:rsidR="003047C0" w:rsidRPr="0010065F">
        <w:rPr>
          <w:rFonts w:ascii="GHEA Grapalat" w:eastAsia="Times New Roman" w:hAnsi="GHEA Grapalat" w:cs="Times New Roman"/>
          <w:kern w:val="36"/>
          <w:sz w:val="24"/>
          <w:szCs w:val="24"/>
          <w:lang w:val="en-US" w:eastAsia="ru-RU"/>
        </w:rPr>
        <w:t>կարող են տեղակայվել քաղաքային բնակավայրերում՝ բնակավայրերի հողերի բնակելի</w:t>
      </w:r>
      <w:r w:rsidR="00694D6D" w:rsidRPr="0010065F">
        <w:rPr>
          <w:rFonts w:ascii="GHEA Grapalat" w:eastAsia="Times New Roman" w:hAnsi="GHEA Grapalat" w:cs="Times New Roman"/>
          <w:kern w:val="36"/>
          <w:sz w:val="24"/>
          <w:szCs w:val="24"/>
          <w:lang w:val="en-US" w:eastAsia="ru-RU"/>
        </w:rPr>
        <w:t xml:space="preserve">, հասարակական </w:t>
      </w:r>
      <w:r w:rsidR="003047C0" w:rsidRPr="0010065F">
        <w:rPr>
          <w:rFonts w:ascii="GHEA Grapalat" w:eastAsia="Times New Roman" w:hAnsi="GHEA Grapalat" w:cs="Times New Roman"/>
          <w:kern w:val="36"/>
          <w:sz w:val="24"/>
          <w:szCs w:val="24"/>
          <w:lang w:val="en-US" w:eastAsia="ru-RU"/>
        </w:rPr>
        <w:t xml:space="preserve"> և խառը կառուցապատման գոտիներում</w:t>
      </w:r>
      <w:r w:rsidR="00694D6D" w:rsidRPr="0010065F">
        <w:rPr>
          <w:rFonts w:ascii="GHEA Grapalat" w:eastAsia="Times New Roman" w:hAnsi="GHEA Grapalat" w:cs="Times New Roman"/>
          <w:kern w:val="36"/>
          <w:sz w:val="24"/>
          <w:szCs w:val="24"/>
          <w:lang w:val="en-US" w:eastAsia="ru-RU"/>
        </w:rPr>
        <w:t>՝ ձևավորելով գիտական,</w:t>
      </w:r>
      <w:r w:rsidR="0089065E" w:rsidRPr="0010065F">
        <w:rPr>
          <w:rFonts w:ascii="GHEA Grapalat" w:eastAsia="Times New Roman" w:hAnsi="GHEA Grapalat" w:cs="Times New Roman"/>
          <w:kern w:val="36"/>
          <w:sz w:val="24"/>
          <w:szCs w:val="24"/>
          <w:lang w:val="en-US" w:eastAsia="ru-RU"/>
        </w:rPr>
        <w:t xml:space="preserve"> գիտահետազոտական,</w:t>
      </w:r>
      <w:r w:rsidR="00694D6D" w:rsidRPr="0010065F">
        <w:rPr>
          <w:rFonts w:ascii="GHEA Grapalat" w:eastAsia="Times New Roman" w:hAnsi="GHEA Grapalat" w:cs="Times New Roman"/>
          <w:kern w:val="36"/>
          <w:sz w:val="24"/>
          <w:szCs w:val="24"/>
          <w:lang w:val="en-US" w:eastAsia="ru-RU"/>
        </w:rPr>
        <w:t xml:space="preserve"> կրթական, ուսումնական </w:t>
      </w:r>
      <w:r w:rsidR="0089065E" w:rsidRPr="0010065F">
        <w:rPr>
          <w:rFonts w:ascii="GHEA Grapalat" w:eastAsia="Times New Roman" w:hAnsi="GHEA Grapalat" w:cs="Times New Roman"/>
          <w:kern w:val="36"/>
          <w:sz w:val="24"/>
          <w:szCs w:val="24"/>
          <w:lang w:val="en-US" w:eastAsia="ru-RU"/>
        </w:rPr>
        <w:t xml:space="preserve">նշանակության գործառնական </w:t>
      </w:r>
      <w:r w:rsidR="00694D6D" w:rsidRPr="0010065F">
        <w:rPr>
          <w:rFonts w:ascii="GHEA Grapalat" w:eastAsia="Times New Roman" w:hAnsi="GHEA Grapalat" w:cs="Times New Roman"/>
          <w:kern w:val="36"/>
          <w:sz w:val="24"/>
          <w:szCs w:val="24"/>
          <w:lang w:val="en-US" w:eastAsia="ru-RU"/>
        </w:rPr>
        <w:t>գոտու միջավայր</w:t>
      </w:r>
      <w:r w:rsidR="00A970E9" w:rsidRPr="0010065F">
        <w:rPr>
          <w:rFonts w:ascii="GHEA Grapalat" w:eastAsia="Times New Roman" w:hAnsi="GHEA Grapalat" w:cs="Times New Roman"/>
          <w:kern w:val="36"/>
          <w:sz w:val="24"/>
          <w:szCs w:val="24"/>
          <w:lang w:val="hy-AM" w:eastAsia="ru-RU"/>
        </w:rPr>
        <w:t>:</w:t>
      </w:r>
      <w:r w:rsidRPr="0010065F">
        <w:rPr>
          <w:rFonts w:ascii="GHEA Grapalat" w:hAnsi="GHEA Grapalat" w:cs="Arial"/>
          <w:lang w:val="hy-AM"/>
        </w:rPr>
        <w:t xml:space="preserve"> </w:t>
      </w:r>
      <w:r w:rsidR="00694D6D" w:rsidRPr="0010065F">
        <w:rPr>
          <w:rFonts w:ascii="GHEA Grapalat" w:eastAsia="Times New Roman" w:hAnsi="GHEA Grapalat" w:cs="Times New Roman"/>
          <w:kern w:val="36"/>
          <w:sz w:val="24"/>
          <w:szCs w:val="24"/>
          <w:lang w:val="en-US" w:eastAsia="ru-RU"/>
        </w:rPr>
        <w:t>ԲՈՒՀ-երի</w:t>
      </w:r>
      <w:r w:rsidR="00A970E9" w:rsidRPr="0010065F">
        <w:rPr>
          <w:rFonts w:ascii="GHEA Grapalat" w:eastAsia="Times New Roman" w:hAnsi="GHEA Grapalat" w:cs="Times New Roman"/>
          <w:kern w:val="36"/>
          <w:sz w:val="24"/>
          <w:szCs w:val="24"/>
          <w:lang w:val="hy-AM" w:eastAsia="ru-RU"/>
        </w:rPr>
        <w:t xml:space="preserve"> </w:t>
      </w:r>
      <w:r w:rsidR="00694D6D" w:rsidRPr="0010065F">
        <w:rPr>
          <w:rFonts w:ascii="GHEA Grapalat" w:eastAsia="Times New Roman" w:hAnsi="GHEA Grapalat" w:cs="Times New Roman"/>
          <w:kern w:val="36"/>
          <w:sz w:val="24"/>
          <w:szCs w:val="24"/>
          <w:lang w:val="en-US" w:eastAsia="ru-RU"/>
        </w:rPr>
        <w:t>գիտա</w:t>
      </w:r>
      <w:r w:rsidR="00A970E9" w:rsidRPr="0010065F">
        <w:rPr>
          <w:rFonts w:ascii="GHEA Grapalat" w:eastAsia="Times New Roman" w:hAnsi="GHEA Grapalat" w:cs="Times New Roman"/>
          <w:kern w:val="36"/>
          <w:sz w:val="24"/>
          <w:szCs w:val="24"/>
          <w:lang w:val="hy-AM" w:eastAsia="ru-RU"/>
        </w:rPr>
        <w:t>արտադրական</w:t>
      </w:r>
      <w:r w:rsidR="003D0954" w:rsidRPr="0010065F">
        <w:rPr>
          <w:rFonts w:ascii="GHEA Grapalat" w:eastAsia="Times New Roman" w:hAnsi="GHEA Grapalat" w:cs="Times New Roman"/>
          <w:kern w:val="36"/>
          <w:sz w:val="24"/>
          <w:szCs w:val="24"/>
          <w:lang w:val="en-US" w:eastAsia="ru-RU"/>
        </w:rPr>
        <w:t xml:space="preserve"> և արհեստագործական (արհեստանոցների) արտադրամասերի</w:t>
      </w:r>
      <w:r w:rsidR="00A970E9" w:rsidRPr="0010065F">
        <w:rPr>
          <w:rFonts w:ascii="GHEA Grapalat" w:eastAsia="Times New Roman" w:hAnsi="GHEA Grapalat" w:cs="Times New Roman"/>
          <w:kern w:val="36"/>
          <w:sz w:val="24"/>
          <w:szCs w:val="24"/>
          <w:lang w:val="hy-AM" w:eastAsia="ru-RU"/>
        </w:rPr>
        <w:t xml:space="preserve"> </w:t>
      </w:r>
      <w:r w:rsidR="00C652C5" w:rsidRPr="0010065F">
        <w:rPr>
          <w:rFonts w:ascii="GHEA Grapalat" w:eastAsia="Times New Roman" w:hAnsi="GHEA Grapalat" w:cs="Times New Roman"/>
          <w:kern w:val="36"/>
          <w:sz w:val="24"/>
          <w:szCs w:val="24"/>
          <w:lang w:val="hy-AM" w:eastAsia="ru-RU"/>
        </w:rPr>
        <w:t>ստորաբաժանում</w:t>
      </w:r>
      <w:r w:rsidR="00A970E9" w:rsidRPr="0010065F">
        <w:rPr>
          <w:rFonts w:ascii="GHEA Grapalat" w:eastAsia="Times New Roman" w:hAnsi="GHEA Grapalat" w:cs="Times New Roman"/>
          <w:kern w:val="36"/>
          <w:sz w:val="24"/>
          <w:szCs w:val="24"/>
          <w:lang w:val="hy-AM" w:eastAsia="ru-RU"/>
        </w:rPr>
        <w:t>ներ</w:t>
      </w:r>
      <w:r w:rsidR="003D0954" w:rsidRPr="0010065F">
        <w:rPr>
          <w:rFonts w:ascii="GHEA Grapalat" w:eastAsia="Times New Roman" w:hAnsi="GHEA Grapalat" w:cs="Times New Roman"/>
          <w:kern w:val="36"/>
          <w:sz w:val="24"/>
          <w:szCs w:val="24"/>
          <w:lang w:val="en-US" w:eastAsia="ru-RU"/>
        </w:rPr>
        <w:t xml:space="preserve">ը պետք է </w:t>
      </w:r>
      <w:r w:rsidR="00694D6D" w:rsidRPr="0010065F">
        <w:rPr>
          <w:rFonts w:ascii="GHEA Grapalat" w:eastAsia="Times New Roman" w:hAnsi="GHEA Grapalat" w:cs="Times New Roman"/>
          <w:kern w:val="36"/>
          <w:sz w:val="24"/>
          <w:szCs w:val="24"/>
          <w:lang w:val="en-US" w:eastAsia="ru-RU"/>
        </w:rPr>
        <w:t xml:space="preserve"> տեղակայ</w:t>
      </w:r>
      <w:r w:rsidR="003D0954" w:rsidRPr="0010065F">
        <w:rPr>
          <w:rFonts w:ascii="GHEA Grapalat" w:eastAsia="Times New Roman" w:hAnsi="GHEA Grapalat" w:cs="Times New Roman"/>
          <w:kern w:val="36"/>
          <w:sz w:val="24"/>
          <w:szCs w:val="24"/>
          <w:lang w:val="en-US" w:eastAsia="ru-RU"/>
        </w:rPr>
        <w:t>վեն արտադրական նշանակության հողերի գոտիներում:</w:t>
      </w:r>
    </w:p>
    <w:p w:rsidR="002E0D07" w:rsidRPr="0010065F" w:rsidRDefault="00906D11" w:rsidP="00546B32">
      <w:pPr>
        <w:pStyle w:val="ListParagraph"/>
        <w:numPr>
          <w:ilvl w:val="0"/>
          <w:numId w:val="21"/>
        </w:numPr>
        <w:spacing w:after="0" w:line="360" w:lineRule="auto"/>
        <w:ind w:left="-90" w:firstLine="540"/>
        <w:jc w:val="both"/>
        <w:outlineLvl w:val="0"/>
        <w:rPr>
          <w:rFonts w:ascii="GHEA Grapalat" w:eastAsia="Times New Roman" w:hAnsi="GHEA Grapalat" w:cs="Times New Roman"/>
          <w:kern w:val="36"/>
          <w:sz w:val="24"/>
          <w:szCs w:val="24"/>
          <w:lang w:val="hy-AM" w:eastAsia="ru-RU"/>
        </w:rPr>
      </w:pPr>
      <w:r w:rsidRPr="0010065F">
        <w:rPr>
          <w:rFonts w:ascii="GHEA Grapalat" w:hAnsi="GHEA Grapalat" w:cs="Arial"/>
          <w:sz w:val="24"/>
          <w:szCs w:val="24"/>
          <w:lang w:val="hy-AM"/>
        </w:rPr>
        <w:t>Գյուղատնտեսական</w:t>
      </w:r>
      <w:r w:rsidR="0009564F" w:rsidRPr="0010065F">
        <w:rPr>
          <w:rFonts w:ascii="GHEA Grapalat" w:hAnsi="GHEA Grapalat"/>
          <w:lang w:val="hy-AM"/>
        </w:rPr>
        <w:t xml:space="preserve"> </w:t>
      </w:r>
      <w:r w:rsidR="0009564F" w:rsidRPr="0010065F">
        <w:rPr>
          <w:rFonts w:ascii="GHEA Grapalat" w:hAnsi="GHEA Grapalat"/>
          <w:sz w:val="24"/>
          <w:szCs w:val="24"/>
          <w:lang w:val="hy-AM"/>
        </w:rPr>
        <w:t>և ագրոտեխնոլոգիական</w:t>
      </w:r>
      <w:r w:rsidRPr="0010065F">
        <w:rPr>
          <w:rFonts w:ascii="GHEA Grapalat" w:hAnsi="GHEA Grapalat" w:cs="Arial"/>
          <w:sz w:val="24"/>
          <w:szCs w:val="24"/>
          <w:lang w:val="hy-AM"/>
        </w:rPr>
        <w:t xml:space="preserve">, բժշկական և տեխնիկական պրոֆիլի </w:t>
      </w:r>
      <w:r w:rsidR="00077145" w:rsidRPr="0010065F">
        <w:rPr>
          <w:rFonts w:ascii="GHEA Grapalat" w:eastAsia="Times New Roman" w:hAnsi="GHEA Grapalat" w:cs="Times New Roman"/>
          <w:kern w:val="36"/>
          <w:sz w:val="24"/>
          <w:szCs w:val="24"/>
          <w:lang w:val="hy-AM" w:eastAsia="ru-RU"/>
        </w:rPr>
        <w:t xml:space="preserve">ԲՈՒՀ-երում </w:t>
      </w:r>
      <w:r w:rsidRPr="0010065F">
        <w:rPr>
          <w:rFonts w:ascii="GHEA Grapalat" w:hAnsi="GHEA Grapalat" w:cs="Arial"/>
          <w:sz w:val="24"/>
          <w:szCs w:val="24"/>
          <w:lang w:val="hy-AM"/>
        </w:rPr>
        <w:t xml:space="preserve">անհրաժեշտ է նախատեսել տնտեսական գոտու </w:t>
      </w:r>
      <w:r w:rsidR="00F91AE0" w:rsidRPr="0010065F">
        <w:rPr>
          <w:rFonts w:ascii="GHEA Grapalat" w:hAnsi="GHEA Grapalat" w:cs="Arial"/>
          <w:sz w:val="24"/>
          <w:szCs w:val="24"/>
          <w:lang w:val="hy-AM"/>
        </w:rPr>
        <w:t>փոխադարձ կապ</w:t>
      </w:r>
      <w:r w:rsidR="00CB3F68" w:rsidRPr="0010065F">
        <w:rPr>
          <w:rFonts w:ascii="GHEA Grapalat" w:hAnsi="GHEA Grapalat" w:cs="Arial"/>
          <w:sz w:val="24"/>
          <w:szCs w:val="24"/>
          <w:lang w:val="en-US"/>
        </w:rPr>
        <w:t>ն</w:t>
      </w:r>
      <w:r w:rsidRPr="0010065F">
        <w:rPr>
          <w:rFonts w:ascii="GHEA Grapalat" w:hAnsi="GHEA Grapalat" w:cs="Arial"/>
          <w:sz w:val="24"/>
          <w:szCs w:val="24"/>
          <w:lang w:val="hy-AM"/>
        </w:rPr>
        <w:t xml:space="preserve"> ուսումնափորձարարական</w:t>
      </w:r>
      <w:r w:rsidR="001E69A3" w:rsidRPr="0010065F">
        <w:rPr>
          <w:rFonts w:ascii="GHEA Grapalat" w:hAnsi="GHEA Grapalat" w:cs="Arial"/>
          <w:sz w:val="24"/>
          <w:szCs w:val="24"/>
          <w:lang w:val="en-US"/>
        </w:rPr>
        <w:t>, գիտաարտադրական ստորաբաժանումների</w:t>
      </w:r>
      <w:r w:rsidRPr="0010065F">
        <w:rPr>
          <w:rFonts w:ascii="GHEA Grapalat" w:hAnsi="GHEA Grapalat" w:cs="Arial"/>
          <w:sz w:val="24"/>
          <w:szCs w:val="24"/>
          <w:lang w:val="hy-AM"/>
        </w:rPr>
        <w:t xml:space="preserve"> հետ՝ այնտեղ տեղակայելով լրացուցիչ փորձարարական </w:t>
      </w:r>
      <w:r w:rsidR="001E69A3" w:rsidRPr="0010065F">
        <w:rPr>
          <w:rFonts w:ascii="GHEA Grapalat" w:hAnsi="GHEA Grapalat" w:cs="Arial"/>
          <w:sz w:val="24"/>
          <w:szCs w:val="24"/>
          <w:lang w:val="en-US"/>
        </w:rPr>
        <w:t>լաբորատոր մասնաշենքեր</w:t>
      </w:r>
      <w:r w:rsidRPr="0010065F">
        <w:rPr>
          <w:rFonts w:ascii="GHEA Grapalat" w:hAnsi="GHEA Grapalat" w:cs="Arial"/>
          <w:sz w:val="24"/>
          <w:szCs w:val="24"/>
          <w:lang w:val="hy-AM"/>
        </w:rPr>
        <w:t>,</w:t>
      </w:r>
      <w:r w:rsidR="00CB3F68" w:rsidRPr="0010065F">
        <w:rPr>
          <w:rFonts w:ascii="GHEA Grapalat" w:hAnsi="GHEA Grapalat" w:cs="Arial"/>
          <w:sz w:val="24"/>
          <w:szCs w:val="24"/>
          <w:lang w:val="en-US"/>
        </w:rPr>
        <w:t xml:space="preserve"> տեխնոլոգիական սարքերի և սարքավորումների պահեստավորման, վերանորոգման և տեխնիկական սպասարկման շենքեր, </w:t>
      </w:r>
      <w:r w:rsidRPr="0010065F">
        <w:rPr>
          <w:rFonts w:ascii="GHEA Grapalat" w:hAnsi="GHEA Grapalat" w:cs="Arial"/>
          <w:sz w:val="24"/>
          <w:szCs w:val="24"/>
          <w:lang w:val="hy-AM"/>
        </w:rPr>
        <w:t xml:space="preserve"> ավտոտնտեսություն, </w:t>
      </w:r>
      <w:r w:rsidR="00CB3F68" w:rsidRPr="0010065F">
        <w:rPr>
          <w:rFonts w:ascii="GHEA Grapalat" w:hAnsi="GHEA Grapalat" w:cs="Arial"/>
          <w:sz w:val="24"/>
          <w:szCs w:val="24"/>
          <w:lang w:val="en-US"/>
        </w:rPr>
        <w:t xml:space="preserve">ընդհանուր </w:t>
      </w:r>
      <w:r w:rsidRPr="0010065F">
        <w:rPr>
          <w:rFonts w:ascii="GHEA Grapalat" w:hAnsi="GHEA Grapalat" w:cs="Arial"/>
          <w:sz w:val="24"/>
          <w:szCs w:val="24"/>
          <w:lang w:val="hy-AM"/>
        </w:rPr>
        <w:t>պահեստներ, խոհանոց</w:t>
      </w:r>
      <w:r w:rsidR="007A640D" w:rsidRPr="0010065F">
        <w:rPr>
          <w:rFonts w:ascii="GHEA Grapalat" w:hAnsi="GHEA Grapalat" w:cs="Arial"/>
          <w:sz w:val="24"/>
          <w:szCs w:val="24"/>
          <w:lang w:val="hy-AM"/>
        </w:rPr>
        <w:t>,</w:t>
      </w:r>
      <w:r w:rsidRPr="0010065F">
        <w:rPr>
          <w:rFonts w:ascii="GHEA Grapalat" w:hAnsi="GHEA Grapalat" w:cs="Arial"/>
          <w:sz w:val="24"/>
          <w:szCs w:val="24"/>
          <w:lang w:val="hy-AM"/>
        </w:rPr>
        <w:t xml:space="preserve"> </w:t>
      </w:r>
      <w:r w:rsidR="007A640D" w:rsidRPr="0010065F">
        <w:rPr>
          <w:rFonts w:ascii="GHEA Grapalat" w:hAnsi="GHEA Grapalat"/>
          <w:sz w:val="24"/>
          <w:szCs w:val="24"/>
          <w:lang w:val="hy-AM"/>
        </w:rPr>
        <w:t>տնկարկների տարածքներ</w:t>
      </w:r>
      <w:r w:rsidR="00AC2D91">
        <w:rPr>
          <w:rFonts w:ascii="GHEA Grapalat" w:hAnsi="GHEA Grapalat"/>
          <w:sz w:val="24"/>
          <w:szCs w:val="24"/>
          <w:lang w:val="en-US"/>
        </w:rPr>
        <w:t>/այգիներ</w:t>
      </w:r>
      <w:r w:rsidR="007A640D" w:rsidRPr="0010065F">
        <w:rPr>
          <w:rFonts w:ascii="GHEA Grapalat" w:hAnsi="GHEA Grapalat"/>
          <w:sz w:val="24"/>
          <w:szCs w:val="24"/>
          <w:lang w:val="hy-AM"/>
        </w:rPr>
        <w:t xml:space="preserve">, </w:t>
      </w:r>
      <w:r w:rsidR="00AC2D91">
        <w:rPr>
          <w:rFonts w:ascii="GHEA Grapalat" w:hAnsi="GHEA Grapalat"/>
          <w:sz w:val="24"/>
          <w:szCs w:val="24"/>
          <w:lang w:val="en-US"/>
        </w:rPr>
        <w:t xml:space="preserve">ջերմոցներ, </w:t>
      </w:r>
      <w:r w:rsidR="007A640D" w:rsidRPr="0010065F">
        <w:rPr>
          <w:rFonts w:ascii="GHEA Grapalat" w:hAnsi="GHEA Grapalat"/>
          <w:sz w:val="24"/>
          <w:szCs w:val="24"/>
          <w:lang w:val="hy-AM"/>
        </w:rPr>
        <w:t>անասնաշենքեր</w:t>
      </w:r>
      <w:r w:rsidR="007A640D" w:rsidRPr="0010065F">
        <w:rPr>
          <w:rFonts w:ascii="GHEA Grapalat" w:hAnsi="GHEA Grapalat" w:cs="Arial"/>
          <w:sz w:val="24"/>
          <w:szCs w:val="24"/>
          <w:lang w:val="hy-AM"/>
        </w:rPr>
        <w:t xml:space="preserve"> </w:t>
      </w:r>
      <w:r w:rsidRPr="0010065F">
        <w:rPr>
          <w:rFonts w:ascii="GHEA Grapalat" w:hAnsi="GHEA Grapalat" w:cs="Arial"/>
          <w:sz w:val="24"/>
          <w:szCs w:val="24"/>
          <w:lang w:val="hy-AM"/>
        </w:rPr>
        <w:t>և այլ</w:t>
      </w:r>
      <w:r w:rsidR="001E69A3" w:rsidRPr="0010065F">
        <w:rPr>
          <w:rFonts w:ascii="GHEA Grapalat" w:hAnsi="GHEA Grapalat" w:cs="Arial"/>
          <w:sz w:val="24"/>
          <w:szCs w:val="24"/>
          <w:lang w:val="en-US"/>
        </w:rPr>
        <w:t>ն՝ համաձայն</w:t>
      </w:r>
      <w:r w:rsidRPr="0010065F">
        <w:rPr>
          <w:rFonts w:ascii="GHEA Grapalat" w:hAnsi="GHEA Grapalat" w:cs="Arial"/>
          <w:sz w:val="24"/>
          <w:szCs w:val="24"/>
          <w:lang w:val="hy-AM"/>
        </w:rPr>
        <w:t xml:space="preserve"> </w:t>
      </w:r>
      <w:r w:rsidR="001E69A3" w:rsidRPr="0010065F">
        <w:rPr>
          <w:rFonts w:ascii="GHEA Grapalat" w:hAnsi="GHEA Grapalat" w:cs="Arial"/>
          <w:sz w:val="24"/>
          <w:szCs w:val="24"/>
          <w:lang w:val="en-US"/>
        </w:rPr>
        <w:t>տեխնիկական</w:t>
      </w:r>
      <w:r w:rsidRPr="0010065F">
        <w:rPr>
          <w:rFonts w:ascii="GHEA Grapalat" w:hAnsi="GHEA Grapalat" w:cs="Arial"/>
          <w:sz w:val="24"/>
          <w:szCs w:val="24"/>
          <w:lang w:val="hy-AM"/>
        </w:rPr>
        <w:t xml:space="preserve"> առաջադրանք</w:t>
      </w:r>
      <w:r w:rsidR="001E69A3" w:rsidRPr="0010065F">
        <w:rPr>
          <w:rFonts w:ascii="GHEA Grapalat" w:hAnsi="GHEA Grapalat" w:cs="Arial"/>
          <w:sz w:val="24"/>
          <w:szCs w:val="24"/>
          <w:lang w:val="en-US"/>
        </w:rPr>
        <w:t>ի</w:t>
      </w:r>
      <w:r w:rsidRPr="0010065F">
        <w:rPr>
          <w:rFonts w:ascii="GHEA Grapalat" w:hAnsi="GHEA Grapalat" w:cs="Arial"/>
          <w:sz w:val="24"/>
          <w:szCs w:val="24"/>
          <w:lang w:val="hy-AM"/>
        </w:rPr>
        <w:t xml:space="preserve">։ </w:t>
      </w:r>
      <w:r w:rsidR="001E69A3" w:rsidRPr="0010065F">
        <w:rPr>
          <w:rFonts w:ascii="GHEA Grapalat" w:hAnsi="GHEA Grapalat" w:cs="Arial"/>
          <w:sz w:val="24"/>
          <w:szCs w:val="24"/>
          <w:lang w:val="en-US"/>
        </w:rPr>
        <w:t>Նմանատիպ շենքերի ու շինությունների համար սահմանվող</w:t>
      </w:r>
      <w:r w:rsidRPr="0010065F">
        <w:rPr>
          <w:rFonts w:ascii="GHEA Grapalat" w:hAnsi="GHEA Grapalat" w:cs="Arial"/>
          <w:sz w:val="24"/>
          <w:szCs w:val="24"/>
          <w:lang w:val="hy-AM"/>
        </w:rPr>
        <w:t xml:space="preserve"> տարածքի մակերեսը ճշտ</w:t>
      </w:r>
      <w:r w:rsidR="001E69A3" w:rsidRPr="0010065F">
        <w:rPr>
          <w:rFonts w:ascii="GHEA Grapalat" w:hAnsi="GHEA Grapalat" w:cs="Arial"/>
          <w:sz w:val="24"/>
          <w:szCs w:val="24"/>
          <w:lang w:val="en-US"/>
        </w:rPr>
        <w:t>գր</w:t>
      </w:r>
      <w:r w:rsidRPr="0010065F">
        <w:rPr>
          <w:rFonts w:ascii="GHEA Grapalat" w:hAnsi="GHEA Grapalat" w:cs="Arial"/>
          <w:sz w:val="24"/>
          <w:szCs w:val="24"/>
          <w:lang w:val="hy-AM"/>
        </w:rPr>
        <w:t>վում է հաշվարկով</w:t>
      </w:r>
      <w:r w:rsidR="001E69A3" w:rsidRPr="0010065F">
        <w:rPr>
          <w:rFonts w:ascii="GHEA Grapalat" w:hAnsi="GHEA Grapalat" w:cs="Arial"/>
          <w:sz w:val="24"/>
          <w:szCs w:val="24"/>
          <w:lang w:val="en-US"/>
        </w:rPr>
        <w:t xml:space="preserve"> և հիմնավորվում նախագծային լուծումներով</w:t>
      </w:r>
      <w:r w:rsidRPr="0010065F">
        <w:rPr>
          <w:rFonts w:ascii="GHEA Grapalat" w:hAnsi="GHEA Grapalat" w:cs="Arial"/>
          <w:sz w:val="24"/>
          <w:szCs w:val="24"/>
          <w:lang w:val="hy-AM"/>
        </w:rPr>
        <w:t>:</w:t>
      </w:r>
      <w:r w:rsidR="007A640D" w:rsidRPr="0010065F">
        <w:rPr>
          <w:rFonts w:ascii="GHEA Grapalat" w:hAnsi="GHEA Grapalat"/>
          <w:lang w:val="hy-AM"/>
        </w:rPr>
        <w:t xml:space="preserve"> </w:t>
      </w:r>
    </w:p>
    <w:p w:rsidR="00906D11" w:rsidRPr="0010065F" w:rsidRDefault="00906D11" w:rsidP="00546B32">
      <w:pPr>
        <w:pStyle w:val="ListParagraph"/>
        <w:numPr>
          <w:ilvl w:val="0"/>
          <w:numId w:val="21"/>
        </w:numPr>
        <w:spacing w:after="0" w:line="360" w:lineRule="auto"/>
        <w:ind w:left="-90" w:firstLine="540"/>
        <w:jc w:val="both"/>
        <w:outlineLvl w:val="0"/>
        <w:rPr>
          <w:rFonts w:ascii="GHEA Grapalat" w:eastAsia="Times New Roman" w:hAnsi="GHEA Grapalat" w:cs="Times New Roman"/>
          <w:kern w:val="36"/>
          <w:sz w:val="24"/>
          <w:szCs w:val="24"/>
          <w:lang w:val="hy-AM" w:eastAsia="ru-RU"/>
        </w:rPr>
      </w:pPr>
      <w:r w:rsidRPr="0010065F">
        <w:rPr>
          <w:rFonts w:ascii="GHEA Grapalat" w:hAnsi="GHEA Grapalat" w:cs="Arial"/>
          <w:sz w:val="24"/>
          <w:szCs w:val="24"/>
          <w:lang w:val="hy-AM"/>
        </w:rPr>
        <w:t>Տեխնիկական</w:t>
      </w:r>
      <w:r w:rsidR="00371B7C" w:rsidRPr="0010065F">
        <w:rPr>
          <w:rFonts w:ascii="GHEA Grapalat" w:hAnsi="GHEA Grapalat" w:cs="Arial"/>
          <w:sz w:val="24"/>
          <w:szCs w:val="24"/>
          <w:lang w:val="hy-AM"/>
        </w:rPr>
        <w:t>,</w:t>
      </w:r>
      <w:r w:rsidRPr="0010065F">
        <w:rPr>
          <w:rFonts w:ascii="GHEA Grapalat" w:hAnsi="GHEA Grapalat" w:cs="Arial"/>
          <w:sz w:val="24"/>
          <w:szCs w:val="24"/>
          <w:lang w:val="hy-AM"/>
        </w:rPr>
        <w:t xml:space="preserve"> գյուղատնտեսական </w:t>
      </w:r>
      <w:r w:rsidR="00371B7C" w:rsidRPr="0010065F">
        <w:rPr>
          <w:rFonts w:ascii="GHEA Grapalat" w:hAnsi="GHEA Grapalat"/>
          <w:sz w:val="24"/>
          <w:szCs w:val="24"/>
          <w:lang w:val="hy-AM"/>
        </w:rPr>
        <w:t>և ագրոտեխնոլոգիական</w:t>
      </w:r>
      <w:r w:rsidR="00371B7C" w:rsidRPr="0010065F">
        <w:rPr>
          <w:rFonts w:ascii="GHEA Grapalat" w:hAnsi="GHEA Grapalat" w:cs="Arial"/>
          <w:sz w:val="24"/>
          <w:szCs w:val="24"/>
          <w:lang w:val="hy-AM"/>
        </w:rPr>
        <w:t xml:space="preserve"> </w:t>
      </w:r>
      <w:r w:rsidR="00077145" w:rsidRPr="0010065F">
        <w:rPr>
          <w:rFonts w:ascii="GHEA Grapalat" w:eastAsia="Times New Roman" w:hAnsi="GHEA Grapalat" w:cs="Times New Roman"/>
          <w:kern w:val="36"/>
          <w:sz w:val="24"/>
          <w:szCs w:val="24"/>
          <w:lang w:val="hy-AM" w:eastAsia="ru-RU"/>
        </w:rPr>
        <w:t xml:space="preserve">ԲՈՒՀ-երում </w:t>
      </w:r>
      <w:r w:rsidRPr="0010065F">
        <w:rPr>
          <w:rFonts w:ascii="GHEA Grapalat" w:hAnsi="GHEA Grapalat" w:cs="Arial"/>
          <w:sz w:val="24"/>
          <w:szCs w:val="24"/>
          <w:lang w:val="hy-AM"/>
        </w:rPr>
        <w:t>ծանր սարքավորումներով և խոշոր լաբորատոր</w:t>
      </w:r>
      <w:r w:rsidR="00152896" w:rsidRPr="0010065F">
        <w:rPr>
          <w:rFonts w:ascii="GHEA Grapalat" w:hAnsi="GHEA Grapalat" w:cs="Arial"/>
          <w:sz w:val="24"/>
          <w:szCs w:val="24"/>
          <w:lang w:val="en-US"/>
        </w:rPr>
        <w:t xml:space="preserve"> մասնաշենքերի</w:t>
      </w:r>
      <w:r w:rsidRPr="0010065F">
        <w:rPr>
          <w:rFonts w:ascii="GHEA Grapalat" w:hAnsi="GHEA Grapalat" w:cs="Arial"/>
          <w:sz w:val="24"/>
          <w:szCs w:val="24"/>
          <w:lang w:val="hy-AM"/>
        </w:rPr>
        <w:t xml:space="preserve"> առկայությունը ենթադրում է ար</w:t>
      </w:r>
      <w:r w:rsidR="001D4AD4">
        <w:rPr>
          <w:rFonts w:ascii="GHEA Grapalat" w:hAnsi="GHEA Grapalat" w:cs="Arial"/>
          <w:sz w:val="24"/>
          <w:szCs w:val="24"/>
          <w:lang w:val="en-US"/>
        </w:rPr>
        <w:t>տադրա</w:t>
      </w:r>
      <w:r w:rsidRPr="0010065F">
        <w:rPr>
          <w:rFonts w:ascii="GHEA Grapalat" w:hAnsi="GHEA Grapalat" w:cs="Arial"/>
          <w:sz w:val="24"/>
          <w:szCs w:val="24"/>
          <w:lang w:val="hy-AM"/>
        </w:rPr>
        <w:t>կան տիպի հատուկ բլոկների և մասնաշենքերի ստեղծում (ցածր հարկայնություն, տարածքի հետ կապ, ամբարձիչային տնտեսություն), ինչպես նաև զարգացած արտադրական բազա։</w:t>
      </w:r>
    </w:p>
    <w:p w:rsidR="00592B13" w:rsidRPr="0010065F" w:rsidRDefault="00592B13" w:rsidP="00546B32">
      <w:pPr>
        <w:pStyle w:val="ListParagraph"/>
        <w:numPr>
          <w:ilvl w:val="0"/>
          <w:numId w:val="21"/>
        </w:numPr>
        <w:spacing w:after="0" w:line="360" w:lineRule="auto"/>
        <w:ind w:left="-90" w:firstLine="54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0"/>
          <w:sz w:val="24"/>
          <w:szCs w:val="24"/>
          <w:lang w:val="hy-AM"/>
        </w:rPr>
        <w:t xml:space="preserve">Սողանքային երևույթների ազդեցությանը ենթակա տարածքներում </w:t>
      </w:r>
      <w:r w:rsidR="00077145" w:rsidRPr="0010065F">
        <w:rPr>
          <w:rFonts w:ascii="GHEA Grapalat" w:eastAsia="Times New Roman" w:hAnsi="GHEA Grapalat" w:cs="Times New Roman"/>
          <w:kern w:val="36"/>
          <w:sz w:val="24"/>
          <w:szCs w:val="24"/>
          <w:lang w:val="hy-AM" w:eastAsia="ru-RU"/>
        </w:rPr>
        <w:t>ԲՈՒՀ-երի</w:t>
      </w:r>
      <w:r w:rsidR="00C149DE" w:rsidRPr="0010065F">
        <w:rPr>
          <w:rFonts w:ascii="GHEA Grapalat" w:eastAsia="Times New Roman" w:hAnsi="GHEA Grapalat" w:cs="Times New Roman"/>
          <w:kern w:val="36"/>
          <w:sz w:val="24"/>
          <w:szCs w:val="24"/>
          <w:lang w:val="hy-AM" w:eastAsia="ru-RU"/>
        </w:rPr>
        <w:t>, ուսանողական քաղաքների</w:t>
      </w:r>
      <w:r w:rsidR="00F51BA3" w:rsidRPr="0010065F">
        <w:rPr>
          <w:rFonts w:ascii="GHEA Grapalat" w:eastAsia="Times New Roman" w:hAnsi="GHEA Grapalat" w:cs="Times New Roman"/>
          <w:kern w:val="36"/>
          <w:sz w:val="24"/>
          <w:szCs w:val="24"/>
          <w:lang w:val="en-US" w:eastAsia="ru-RU"/>
        </w:rPr>
        <w:t>, բուհաքաղաքների, ակադեմիական քաղաքների</w:t>
      </w:r>
      <w:r w:rsidR="00C149DE" w:rsidRPr="0010065F">
        <w:rPr>
          <w:rFonts w:ascii="GHEA Grapalat" w:eastAsia="Times New Roman" w:hAnsi="GHEA Grapalat" w:cs="Times New Roman"/>
          <w:kern w:val="36"/>
          <w:sz w:val="24"/>
          <w:szCs w:val="24"/>
          <w:lang w:val="hy-AM" w:eastAsia="ru-RU"/>
        </w:rPr>
        <w:t xml:space="preserve"> </w:t>
      </w:r>
      <w:r w:rsidR="00C149DE" w:rsidRPr="0010065F">
        <w:rPr>
          <w:rFonts w:ascii="GHEA Grapalat" w:eastAsia="Times New Roman" w:hAnsi="GHEA Grapalat" w:cs="Times New Roman"/>
          <w:kern w:val="0"/>
          <w:sz w:val="24"/>
          <w:szCs w:val="24"/>
          <w:lang w:val="hy-AM"/>
        </w:rPr>
        <w:t xml:space="preserve">տեղամասերում </w:t>
      </w:r>
      <w:r w:rsidRPr="0010065F">
        <w:rPr>
          <w:rFonts w:ascii="GHEA Grapalat" w:eastAsia="Times New Roman" w:hAnsi="GHEA Grapalat" w:cs="Times New Roman"/>
          <w:kern w:val="0"/>
          <w:sz w:val="24"/>
          <w:szCs w:val="24"/>
          <w:lang w:val="hy-AM"/>
        </w:rPr>
        <w:t xml:space="preserve">պետք է նախատեսել մակերևութային հոսքի կարգավորում, գրունտային ջրերի մակարդակի իջեցում, սողանքային զանգվածի </w:t>
      </w:r>
      <w:r w:rsidRPr="0010065F">
        <w:rPr>
          <w:rFonts w:ascii="GHEA Grapalat" w:eastAsia="Times New Roman" w:hAnsi="GHEA Grapalat" w:cs="Times New Roman"/>
          <w:kern w:val="0"/>
          <w:sz w:val="24"/>
          <w:szCs w:val="24"/>
          <w:lang w:val="hy-AM"/>
        </w:rPr>
        <w:lastRenderedPageBreak/>
        <w:t>բնական որմնանեցուկի պահպանում քայքայումից, մեխանիկական և ֆիզիկաքիմիական միջոցներով (լանջերի սանդղավորում, կանաչապատում) շեպերի կայունության բարձրացում:</w:t>
      </w:r>
    </w:p>
    <w:p w:rsidR="00592B13" w:rsidRPr="0010065F" w:rsidRDefault="00592B13" w:rsidP="00546B32">
      <w:pPr>
        <w:pStyle w:val="ListParagraph"/>
        <w:numPr>
          <w:ilvl w:val="0"/>
          <w:numId w:val="21"/>
        </w:numPr>
        <w:spacing w:after="0" w:line="360" w:lineRule="auto"/>
        <w:ind w:left="-90" w:firstLine="54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0"/>
          <w:sz w:val="24"/>
          <w:szCs w:val="24"/>
          <w:lang w:val="hy-AM"/>
        </w:rPr>
        <w:t xml:space="preserve">Հակասողանքային </w:t>
      </w:r>
      <w:r w:rsidR="00C149DE" w:rsidRPr="0010065F">
        <w:rPr>
          <w:rFonts w:ascii="GHEA Grapalat" w:eastAsia="Times New Roman" w:hAnsi="GHEA Grapalat" w:cs="Times New Roman"/>
          <w:kern w:val="0"/>
          <w:sz w:val="24"/>
          <w:szCs w:val="24"/>
          <w:lang w:val="hy-AM"/>
        </w:rPr>
        <w:t xml:space="preserve">անհրաժեշտ </w:t>
      </w:r>
      <w:r w:rsidRPr="0010065F">
        <w:rPr>
          <w:rFonts w:ascii="GHEA Grapalat" w:eastAsia="Times New Roman" w:hAnsi="GHEA Grapalat" w:cs="Times New Roman"/>
          <w:kern w:val="0"/>
          <w:sz w:val="24"/>
          <w:szCs w:val="24"/>
          <w:lang w:val="hy-AM"/>
        </w:rPr>
        <w:t>միջոցառումները պետք է իրականացնել տարածքի ինժեներաերկրաբանական համալիր ո</w:t>
      </w:r>
      <w:r w:rsidR="00C149DE" w:rsidRPr="0010065F">
        <w:rPr>
          <w:rFonts w:ascii="GHEA Grapalat" w:eastAsia="Times New Roman" w:hAnsi="GHEA Grapalat" w:cs="Times New Roman"/>
          <w:kern w:val="0"/>
          <w:sz w:val="24"/>
          <w:szCs w:val="24"/>
          <w:lang w:val="hy-AM"/>
        </w:rPr>
        <w:t xml:space="preserve">ւսումնասիրությունների հիման վրա՝ ըստ </w:t>
      </w:r>
      <w:r w:rsidRPr="0010065F">
        <w:rPr>
          <w:rFonts w:ascii="GHEA Grapalat" w:hAnsi="GHEA Grapalat"/>
          <w:sz w:val="24"/>
          <w:szCs w:val="24"/>
          <w:lang w:val="hy-AM"/>
        </w:rPr>
        <w:t>ՀՀ քաղաքաշինության նախարարի 20</w:t>
      </w:r>
      <w:r w:rsidR="00571E82" w:rsidRPr="0010065F">
        <w:rPr>
          <w:rFonts w:ascii="GHEA Grapalat" w:hAnsi="GHEA Grapalat"/>
          <w:sz w:val="24"/>
          <w:szCs w:val="24"/>
          <w:lang w:val="en-US"/>
        </w:rPr>
        <w:t>23</w:t>
      </w:r>
      <w:r w:rsidRPr="0010065F">
        <w:rPr>
          <w:rFonts w:ascii="GHEA Grapalat" w:hAnsi="GHEA Grapalat"/>
          <w:sz w:val="24"/>
          <w:szCs w:val="24"/>
          <w:lang w:val="hy-AM"/>
        </w:rPr>
        <w:t>թ</w:t>
      </w:r>
      <w:r w:rsidR="00571E82" w:rsidRPr="0010065F">
        <w:rPr>
          <w:rFonts w:ascii="GHEA Grapalat" w:hAnsi="GHEA Grapalat"/>
          <w:sz w:val="24"/>
          <w:szCs w:val="24"/>
          <w:lang w:val="en-US"/>
        </w:rPr>
        <w:t>վականի</w:t>
      </w:r>
      <w:r w:rsidRPr="0010065F">
        <w:rPr>
          <w:rFonts w:ascii="GHEA Grapalat" w:hAnsi="GHEA Grapalat"/>
          <w:sz w:val="24"/>
          <w:szCs w:val="24"/>
          <w:lang w:val="hy-AM"/>
        </w:rPr>
        <w:t xml:space="preserve"> </w:t>
      </w:r>
      <w:r w:rsidR="00C94B2B" w:rsidRPr="0010065F">
        <w:rPr>
          <w:rFonts w:ascii="GHEA Grapalat" w:hAnsi="GHEA Grapalat"/>
          <w:sz w:val="24"/>
          <w:szCs w:val="24"/>
          <w:lang w:val="en-US"/>
        </w:rPr>
        <w:t>մայիսի</w:t>
      </w:r>
      <w:r w:rsidRPr="0010065F">
        <w:rPr>
          <w:rFonts w:ascii="GHEA Grapalat" w:hAnsi="GHEA Grapalat"/>
          <w:sz w:val="24"/>
          <w:szCs w:val="24"/>
          <w:lang w:val="hy-AM"/>
        </w:rPr>
        <w:t xml:space="preserve"> </w:t>
      </w:r>
      <w:r w:rsidR="00C94B2B" w:rsidRPr="0010065F">
        <w:rPr>
          <w:rFonts w:ascii="GHEA Grapalat" w:hAnsi="GHEA Grapalat"/>
          <w:sz w:val="24"/>
          <w:szCs w:val="24"/>
          <w:lang w:val="en-US"/>
        </w:rPr>
        <w:t>22</w:t>
      </w:r>
      <w:r w:rsidRPr="0010065F">
        <w:rPr>
          <w:rFonts w:ascii="GHEA Grapalat" w:hAnsi="GHEA Grapalat"/>
          <w:sz w:val="24"/>
          <w:szCs w:val="24"/>
          <w:lang w:val="hy-AM"/>
        </w:rPr>
        <w:t>-ի N</w:t>
      </w:r>
      <w:r w:rsidR="00C94B2B" w:rsidRPr="0010065F">
        <w:rPr>
          <w:rFonts w:ascii="GHEA Grapalat" w:hAnsi="GHEA Grapalat"/>
          <w:sz w:val="24"/>
          <w:szCs w:val="24"/>
          <w:lang w:val="en-US"/>
        </w:rPr>
        <w:t>04</w:t>
      </w:r>
      <w:r w:rsidRPr="0010065F">
        <w:rPr>
          <w:rFonts w:ascii="GHEA Grapalat" w:hAnsi="GHEA Grapalat"/>
          <w:sz w:val="24"/>
          <w:szCs w:val="24"/>
          <w:lang w:val="hy-AM"/>
        </w:rPr>
        <w:t>-Ն հրամանով հաստատված ՀՀՇՆ 30-01-20</w:t>
      </w:r>
      <w:r w:rsidR="00C94B2B" w:rsidRPr="0010065F">
        <w:rPr>
          <w:rFonts w:ascii="GHEA Grapalat" w:hAnsi="GHEA Grapalat"/>
          <w:sz w:val="24"/>
          <w:szCs w:val="24"/>
          <w:lang w:val="en-US"/>
        </w:rPr>
        <w:t>23</w:t>
      </w:r>
      <w:r w:rsidRPr="0010065F">
        <w:rPr>
          <w:rFonts w:ascii="GHEA Grapalat" w:hAnsi="GHEA Grapalat"/>
          <w:sz w:val="24"/>
          <w:szCs w:val="24"/>
          <w:lang w:val="hy-AM"/>
        </w:rPr>
        <w:t xml:space="preserve"> «Քաղաքաշինություն. Քաղաքային և գյուղական բնակավայրերի հատակագծում և կառուցապատում» շինարարական նորմեր</w:t>
      </w:r>
      <w:r w:rsidR="00C149DE" w:rsidRPr="0010065F">
        <w:rPr>
          <w:rFonts w:ascii="GHEA Grapalat" w:hAnsi="GHEA Grapalat"/>
          <w:sz w:val="24"/>
          <w:szCs w:val="24"/>
          <w:lang w:val="hy-AM"/>
        </w:rPr>
        <w:t>ի պահանջների:</w:t>
      </w:r>
    </w:p>
    <w:p w:rsidR="00A1790D" w:rsidRPr="0010065F" w:rsidRDefault="00AF080F" w:rsidP="00546B32">
      <w:pPr>
        <w:pStyle w:val="ListParagraph"/>
        <w:numPr>
          <w:ilvl w:val="0"/>
          <w:numId w:val="21"/>
        </w:numPr>
        <w:spacing w:after="0" w:line="360" w:lineRule="auto"/>
        <w:ind w:left="-90" w:firstLine="54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color w:val="000000"/>
          <w:kern w:val="0"/>
          <w:sz w:val="24"/>
          <w:szCs w:val="24"/>
          <w:lang w:val="en-US" w:eastAsia="ru-RU"/>
        </w:rPr>
        <w:t>Մանկավարժական ԲՈՒՀ-երի</w:t>
      </w:r>
      <w:r w:rsidR="00227E36" w:rsidRPr="0010065F">
        <w:rPr>
          <w:rFonts w:ascii="GHEA Grapalat" w:eastAsia="Times New Roman" w:hAnsi="GHEA Grapalat" w:cs="Times New Roman"/>
          <w:color w:val="000000"/>
          <w:kern w:val="0"/>
          <w:sz w:val="24"/>
          <w:szCs w:val="24"/>
          <w:lang w:val="hy-AM" w:eastAsia="ru-RU"/>
        </w:rPr>
        <w:t xml:space="preserve"> շենքերը</w:t>
      </w:r>
      <w:r w:rsidRPr="0010065F">
        <w:rPr>
          <w:rFonts w:ascii="GHEA Grapalat" w:eastAsia="Times New Roman" w:hAnsi="GHEA Grapalat" w:cs="Times New Roman"/>
          <w:color w:val="000000"/>
          <w:kern w:val="0"/>
          <w:sz w:val="24"/>
          <w:szCs w:val="24"/>
          <w:lang w:val="en-US" w:eastAsia="ru-RU"/>
        </w:rPr>
        <w:t xml:space="preserve"> (մասնաշենքերը, համալիրները)</w:t>
      </w:r>
      <w:r w:rsidR="00227E36" w:rsidRPr="0010065F">
        <w:rPr>
          <w:rFonts w:ascii="GHEA Grapalat" w:eastAsia="Times New Roman" w:hAnsi="GHEA Grapalat" w:cs="Times New Roman"/>
          <w:color w:val="000000"/>
          <w:kern w:val="0"/>
          <w:sz w:val="24"/>
          <w:szCs w:val="24"/>
          <w:lang w:val="hy-AM" w:eastAsia="ru-RU"/>
        </w:rPr>
        <w:t xml:space="preserve"> </w:t>
      </w:r>
      <w:bookmarkStart w:id="9" w:name="_Hlk123135685"/>
      <w:r w:rsidR="00227E36" w:rsidRPr="0010065F">
        <w:rPr>
          <w:rFonts w:ascii="GHEA Grapalat" w:eastAsia="Times New Roman" w:hAnsi="GHEA Grapalat" w:cs="Times New Roman"/>
          <w:color w:val="000000"/>
          <w:kern w:val="36"/>
          <w:sz w:val="24"/>
          <w:szCs w:val="24"/>
          <w:lang w:val="hy-AM" w:eastAsia="ru-RU"/>
        </w:rPr>
        <w:t xml:space="preserve">նպատակահարմար է </w:t>
      </w:r>
      <w:r w:rsidR="00227E36" w:rsidRPr="0010065F">
        <w:rPr>
          <w:rFonts w:ascii="GHEA Grapalat" w:eastAsia="Times New Roman" w:hAnsi="GHEA Grapalat" w:cs="Times New Roman"/>
          <w:color w:val="000000"/>
          <w:kern w:val="0"/>
          <w:sz w:val="24"/>
          <w:szCs w:val="24"/>
          <w:lang w:val="hy-AM" w:eastAsia="ru-RU"/>
        </w:rPr>
        <w:t xml:space="preserve">տեղակայել </w:t>
      </w:r>
      <w:bookmarkEnd w:id="9"/>
      <w:r w:rsidR="00227E36" w:rsidRPr="0010065F">
        <w:rPr>
          <w:rFonts w:ascii="GHEA Grapalat" w:eastAsia="Times New Roman" w:hAnsi="GHEA Grapalat" w:cs="Times New Roman"/>
          <w:color w:val="000000"/>
          <w:kern w:val="0"/>
          <w:sz w:val="24"/>
          <w:szCs w:val="24"/>
          <w:lang w:val="hy-AM" w:eastAsia="ru-RU"/>
        </w:rPr>
        <w:t>քաղաքի բնակե</w:t>
      </w:r>
      <w:r w:rsidR="00A1790D" w:rsidRPr="0010065F">
        <w:rPr>
          <w:rFonts w:ascii="GHEA Grapalat" w:eastAsia="Times New Roman" w:hAnsi="GHEA Grapalat" w:cs="Times New Roman"/>
          <w:color w:val="000000"/>
          <w:kern w:val="0"/>
          <w:sz w:val="24"/>
          <w:szCs w:val="24"/>
          <w:lang w:val="en-US" w:eastAsia="ru-RU"/>
        </w:rPr>
        <w:t>լի գոտում</w:t>
      </w:r>
      <w:r w:rsidR="00227E36" w:rsidRPr="0010065F">
        <w:rPr>
          <w:rFonts w:ascii="GHEA Grapalat" w:eastAsia="Times New Roman" w:hAnsi="GHEA Grapalat" w:cs="Times New Roman"/>
          <w:color w:val="000000"/>
          <w:kern w:val="0"/>
          <w:sz w:val="24"/>
          <w:szCs w:val="24"/>
          <w:lang w:val="hy-AM" w:eastAsia="ru-RU"/>
        </w:rPr>
        <w:t xml:space="preserve">, բնակելի թաղամասերի մոտակայքում, </w:t>
      </w:r>
      <w:r w:rsidR="00A1790D" w:rsidRPr="0010065F">
        <w:rPr>
          <w:rFonts w:ascii="GHEA Grapalat" w:eastAsia="Times New Roman" w:hAnsi="GHEA Grapalat" w:cs="Times New Roman"/>
          <w:color w:val="000000"/>
          <w:kern w:val="0"/>
          <w:sz w:val="24"/>
          <w:szCs w:val="24"/>
          <w:lang w:val="en-US" w:eastAsia="ru-RU"/>
        </w:rPr>
        <w:t xml:space="preserve">կամ դրանց </w:t>
      </w:r>
      <w:r w:rsidR="00D303A9" w:rsidRPr="0010065F">
        <w:rPr>
          <w:rFonts w:ascii="GHEA Grapalat" w:eastAsia="Times New Roman" w:hAnsi="GHEA Grapalat" w:cs="Times New Roman"/>
          <w:color w:val="000000"/>
          <w:kern w:val="0"/>
          <w:sz w:val="24"/>
          <w:szCs w:val="24"/>
          <w:lang w:val="en-US" w:eastAsia="ru-RU"/>
        </w:rPr>
        <w:t>հարա</w:t>
      </w:r>
      <w:r w:rsidR="00A1790D" w:rsidRPr="0010065F">
        <w:rPr>
          <w:rFonts w:ascii="GHEA Grapalat" w:eastAsia="Times New Roman" w:hAnsi="GHEA Grapalat" w:cs="Times New Roman"/>
          <w:color w:val="000000"/>
          <w:kern w:val="0"/>
          <w:sz w:val="24"/>
          <w:szCs w:val="24"/>
          <w:lang w:val="en-US" w:eastAsia="ru-RU"/>
        </w:rPr>
        <w:t xml:space="preserve">կից </w:t>
      </w:r>
      <w:r w:rsidR="00D303A9" w:rsidRPr="0010065F">
        <w:rPr>
          <w:rFonts w:ascii="GHEA Grapalat" w:eastAsia="Times New Roman" w:hAnsi="GHEA Grapalat" w:cs="Times New Roman"/>
          <w:color w:val="000000"/>
          <w:kern w:val="0"/>
          <w:sz w:val="24"/>
          <w:szCs w:val="24"/>
          <w:lang w:val="en-US" w:eastAsia="ru-RU"/>
        </w:rPr>
        <w:t>տարածք</w:t>
      </w:r>
      <w:r w:rsidR="00A1790D" w:rsidRPr="0010065F">
        <w:rPr>
          <w:rFonts w:ascii="GHEA Grapalat" w:eastAsia="Times New Roman" w:hAnsi="GHEA Grapalat" w:cs="Times New Roman"/>
          <w:color w:val="000000"/>
          <w:kern w:val="0"/>
          <w:sz w:val="24"/>
          <w:szCs w:val="24"/>
          <w:lang w:val="en-US" w:eastAsia="ru-RU"/>
        </w:rPr>
        <w:t xml:space="preserve">ներում, </w:t>
      </w:r>
      <w:r w:rsidR="00227E36" w:rsidRPr="0010065F">
        <w:rPr>
          <w:rFonts w:ascii="GHEA Grapalat" w:eastAsia="Times New Roman" w:hAnsi="GHEA Grapalat" w:cs="Times New Roman"/>
          <w:color w:val="000000"/>
          <w:kern w:val="0"/>
          <w:sz w:val="24"/>
          <w:szCs w:val="24"/>
          <w:lang w:val="hy-AM" w:eastAsia="ru-RU"/>
        </w:rPr>
        <w:t xml:space="preserve">որտեղ առկա են </w:t>
      </w:r>
      <w:r w:rsidR="00A1790D" w:rsidRPr="0010065F">
        <w:rPr>
          <w:rFonts w:ascii="GHEA Grapalat" w:eastAsia="Times New Roman" w:hAnsi="GHEA Grapalat" w:cs="Times New Roman"/>
          <w:color w:val="000000"/>
          <w:kern w:val="0"/>
          <w:sz w:val="24"/>
          <w:szCs w:val="24"/>
          <w:lang w:val="en-US" w:eastAsia="ru-RU"/>
        </w:rPr>
        <w:t xml:space="preserve">նախադպրոցական (մսուր-մանկապարտեզ, </w:t>
      </w:r>
      <w:r w:rsidR="00A1790D" w:rsidRPr="0010065F">
        <w:rPr>
          <w:rFonts w:ascii="GHEA Grapalat" w:eastAsia="Times New Roman" w:hAnsi="GHEA Grapalat" w:cs="Times New Roman"/>
          <w:color w:val="000000"/>
          <w:kern w:val="0"/>
          <w:sz w:val="24"/>
          <w:szCs w:val="24"/>
          <w:lang w:val="hy-AM" w:eastAsia="ru-RU"/>
        </w:rPr>
        <w:t>մանկապարտեզներ</w:t>
      </w:r>
      <w:r w:rsidR="00A1790D" w:rsidRPr="0010065F">
        <w:rPr>
          <w:rFonts w:ascii="GHEA Grapalat" w:eastAsia="Times New Roman" w:hAnsi="GHEA Grapalat" w:cs="Times New Roman"/>
          <w:color w:val="000000"/>
          <w:kern w:val="0"/>
          <w:sz w:val="24"/>
          <w:szCs w:val="24"/>
          <w:lang w:val="en-US" w:eastAsia="ru-RU"/>
        </w:rPr>
        <w:t>, նախակրթարաններ) և դպրոցական կազմակերպություններ ու համալիներ</w:t>
      </w:r>
      <w:r w:rsidR="00D303A9" w:rsidRPr="0010065F">
        <w:rPr>
          <w:rFonts w:ascii="GHEA Grapalat" w:eastAsia="Times New Roman" w:hAnsi="GHEA Grapalat" w:cs="Times New Roman"/>
          <w:color w:val="000000"/>
          <w:kern w:val="0"/>
          <w:sz w:val="24"/>
          <w:szCs w:val="24"/>
          <w:lang w:val="en-US" w:eastAsia="ru-RU"/>
        </w:rPr>
        <w:t>՝</w:t>
      </w:r>
      <w:r w:rsidR="00227E36" w:rsidRPr="0010065F">
        <w:rPr>
          <w:rFonts w:ascii="GHEA Grapalat" w:eastAsia="Times New Roman" w:hAnsi="GHEA Grapalat" w:cs="Times New Roman"/>
          <w:color w:val="000000"/>
          <w:kern w:val="0"/>
          <w:sz w:val="24"/>
          <w:szCs w:val="24"/>
          <w:lang w:val="hy-AM" w:eastAsia="ru-RU"/>
        </w:rPr>
        <w:t xml:space="preserve"> </w:t>
      </w:r>
      <w:r w:rsidR="00A1790D" w:rsidRPr="0010065F">
        <w:rPr>
          <w:rFonts w:ascii="GHEA Grapalat" w:eastAsia="Times New Roman" w:hAnsi="GHEA Grapalat" w:cs="Times New Roman"/>
          <w:color w:val="000000"/>
          <w:kern w:val="0"/>
          <w:sz w:val="24"/>
          <w:szCs w:val="24"/>
          <w:lang w:val="en-US" w:eastAsia="ru-RU"/>
        </w:rPr>
        <w:t xml:space="preserve">որպես ԲՈՒՀ-ում սովորողների ուսումնառության անբաժանելի մաս հանդիսացող հաստատություններ, գործնական պարապմունքների,  հետազոտական և կրթական գործընթացների </w:t>
      </w:r>
      <w:r w:rsidR="00D303A9" w:rsidRPr="0010065F">
        <w:rPr>
          <w:rFonts w:ascii="GHEA Grapalat" w:eastAsia="Times New Roman" w:hAnsi="GHEA Grapalat" w:cs="Times New Roman"/>
          <w:color w:val="000000"/>
          <w:kern w:val="0"/>
          <w:sz w:val="24"/>
          <w:szCs w:val="24"/>
          <w:lang w:val="en-US" w:eastAsia="ru-RU"/>
        </w:rPr>
        <w:t xml:space="preserve">ու կիրառական </w:t>
      </w:r>
      <w:r w:rsidR="00A1790D" w:rsidRPr="0010065F">
        <w:rPr>
          <w:rFonts w:ascii="GHEA Grapalat" w:eastAsia="Times New Roman" w:hAnsi="GHEA Grapalat" w:cs="Times New Roman"/>
          <w:color w:val="000000"/>
          <w:kern w:val="0"/>
          <w:sz w:val="24"/>
          <w:szCs w:val="24"/>
          <w:lang w:val="en-US" w:eastAsia="ru-RU"/>
        </w:rPr>
        <w:t>փորձի ձեռքբերման աղբյուր:</w:t>
      </w:r>
    </w:p>
    <w:p w:rsidR="00227E36" w:rsidRPr="0010065F" w:rsidRDefault="000C7E90" w:rsidP="00546B32">
      <w:pPr>
        <w:pStyle w:val="ListParagraph"/>
        <w:numPr>
          <w:ilvl w:val="0"/>
          <w:numId w:val="21"/>
        </w:numPr>
        <w:spacing w:after="0" w:line="360" w:lineRule="auto"/>
        <w:ind w:left="-90" w:firstLine="54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color w:val="000000"/>
          <w:kern w:val="0"/>
          <w:sz w:val="24"/>
          <w:szCs w:val="24"/>
          <w:lang w:val="hy-AM" w:eastAsia="ru-RU"/>
        </w:rPr>
        <w:t>Տնտեսագիտ</w:t>
      </w:r>
      <w:r w:rsidR="00E44E6A" w:rsidRPr="0010065F">
        <w:rPr>
          <w:rFonts w:ascii="GHEA Grapalat" w:eastAsia="Times New Roman" w:hAnsi="GHEA Grapalat" w:cs="Times New Roman"/>
          <w:color w:val="000000"/>
          <w:kern w:val="0"/>
          <w:sz w:val="24"/>
          <w:szCs w:val="24"/>
          <w:lang w:val="hy-AM" w:eastAsia="ru-RU"/>
        </w:rPr>
        <w:t>ա</w:t>
      </w:r>
      <w:r w:rsidRPr="0010065F">
        <w:rPr>
          <w:rFonts w:ascii="GHEA Grapalat" w:eastAsia="Times New Roman" w:hAnsi="GHEA Grapalat" w:cs="Times New Roman"/>
          <w:color w:val="000000"/>
          <w:kern w:val="0"/>
          <w:sz w:val="24"/>
          <w:szCs w:val="24"/>
          <w:lang w:val="hy-AM" w:eastAsia="ru-RU"/>
        </w:rPr>
        <w:t xml:space="preserve">կան, մշակույթի և արվեստի, ֆիզիկական կուլտուրայի </w:t>
      </w:r>
      <w:r w:rsidR="00077145" w:rsidRPr="0010065F">
        <w:rPr>
          <w:rFonts w:ascii="GHEA Grapalat" w:eastAsia="Times New Roman" w:hAnsi="GHEA Grapalat" w:cs="Times New Roman"/>
          <w:kern w:val="36"/>
          <w:sz w:val="24"/>
          <w:szCs w:val="24"/>
          <w:lang w:val="hy-AM" w:eastAsia="ru-RU"/>
        </w:rPr>
        <w:t xml:space="preserve">ԲՈՒՀ-երի </w:t>
      </w:r>
      <w:r w:rsidRPr="0010065F">
        <w:rPr>
          <w:rFonts w:ascii="GHEA Grapalat" w:eastAsia="Times New Roman" w:hAnsi="GHEA Grapalat" w:cs="Times New Roman"/>
          <w:color w:val="000000"/>
          <w:kern w:val="0"/>
          <w:sz w:val="24"/>
          <w:szCs w:val="24"/>
          <w:lang w:val="hy-AM" w:eastAsia="ru-RU"/>
        </w:rPr>
        <w:t xml:space="preserve">շենքերը </w:t>
      </w:r>
      <w:bookmarkStart w:id="10" w:name="_Hlk123136101"/>
      <w:r w:rsidRPr="0010065F">
        <w:rPr>
          <w:rFonts w:ascii="GHEA Grapalat" w:eastAsia="Times New Roman" w:hAnsi="GHEA Grapalat" w:cs="Times New Roman"/>
          <w:color w:val="000000"/>
          <w:kern w:val="36"/>
          <w:sz w:val="24"/>
          <w:szCs w:val="24"/>
          <w:lang w:val="hy-AM" w:eastAsia="ru-RU"/>
        </w:rPr>
        <w:t xml:space="preserve">նպատակահարմար է </w:t>
      </w:r>
      <w:r w:rsidRPr="0010065F">
        <w:rPr>
          <w:rFonts w:ascii="GHEA Grapalat" w:eastAsia="Times New Roman" w:hAnsi="GHEA Grapalat" w:cs="Times New Roman"/>
          <w:color w:val="000000"/>
          <w:kern w:val="0"/>
          <w:sz w:val="24"/>
          <w:szCs w:val="24"/>
          <w:lang w:val="hy-AM" w:eastAsia="ru-RU"/>
        </w:rPr>
        <w:t xml:space="preserve">տեղակայել </w:t>
      </w:r>
      <w:bookmarkEnd w:id="10"/>
      <w:r w:rsidRPr="0010065F">
        <w:rPr>
          <w:rFonts w:ascii="GHEA Grapalat" w:eastAsia="Times New Roman" w:hAnsi="GHEA Grapalat" w:cs="Times New Roman"/>
          <w:color w:val="000000"/>
          <w:kern w:val="0"/>
          <w:sz w:val="24"/>
          <w:szCs w:val="24"/>
          <w:lang w:val="hy-AM" w:eastAsia="ru-RU"/>
        </w:rPr>
        <w:t>քաղաք</w:t>
      </w:r>
      <w:r w:rsidR="00241075" w:rsidRPr="0010065F">
        <w:rPr>
          <w:rFonts w:ascii="GHEA Grapalat" w:eastAsia="Times New Roman" w:hAnsi="GHEA Grapalat" w:cs="Times New Roman"/>
          <w:color w:val="000000"/>
          <w:kern w:val="0"/>
          <w:sz w:val="24"/>
          <w:szCs w:val="24"/>
          <w:lang w:val="en-US" w:eastAsia="ru-RU"/>
        </w:rPr>
        <w:t xml:space="preserve">ային բնակավայրի </w:t>
      </w:r>
      <w:r w:rsidRPr="0010065F">
        <w:rPr>
          <w:rFonts w:ascii="GHEA Grapalat" w:eastAsia="Times New Roman" w:hAnsi="GHEA Grapalat" w:cs="Times New Roman"/>
          <w:color w:val="000000"/>
          <w:kern w:val="0"/>
          <w:sz w:val="24"/>
          <w:szCs w:val="24"/>
          <w:lang w:val="hy-AM" w:eastAsia="ru-RU"/>
        </w:rPr>
        <w:t xml:space="preserve"> </w:t>
      </w:r>
      <w:r w:rsidR="00241075" w:rsidRPr="0010065F">
        <w:rPr>
          <w:rFonts w:ascii="GHEA Grapalat" w:eastAsia="Times New Roman" w:hAnsi="GHEA Grapalat" w:cs="Times New Roman"/>
          <w:color w:val="000000"/>
          <w:kern w:val="0"/>
          <w:sz w:val="24"/>
          <w:szCs w:val="24"/>
          <w:lang w:val="en-US" w:eastAsia="ru-RU"/>
        </w:rPr>
        <w:t xml:space="preserve">այն հատվածներում, որոնց հարևանությամբ  առկա է </w:t>
      </w:r>
      <w:r w:rsidRPr="0010065F">
        <w:rPr>
          <w:rFonts w:ascii="GHEA Grapalat" w:eastAsia="Times New Roman" w:hAnsi="GHEA Grapalat" w:cs="Times New Roman"/>
          <w:color w:val="000000"/>
          <w:kern w:val="0"/>
          <w:sz w:val="24"/>
          <w:szCs w:val="24"/>
          <w:lang w:val="hy-AM" w:eastAsia="ru-RU"/>
        </w:rPr>
        <w:t>անտառապուրա</w:t>
      </w:r>
      <w:r w:rsidR="009502C9" w:rsidRPr="0010065F">
        <w:rPr>
          <w:rFonts w:ascii="GHEA Grapalat" w:eastAsia="Times New Roman" w:hAnsi="GHEA Grapalat" w:cs="Times New Roman"/>
          <w:color w:val="000000"/>
          <w:kern w:val="0"/>
          <w:sz w:val="24"/>
          <w:szCs w:val="24"/>
          <w:lang w:val="hy-AM" w:eastAsia="ru-RU"/>
        </w:rPr>
        <w:t>կային</w:t>
      </w:r>
      <w:r w:rsidRPr="0010065F">
        <w:rPr>
          <w:rFonts w:ascii="GHEA Grapalat" w:eastAsia="Times New Roman" w:hAnsi="GHEA Grapalat" w:cs="Times New Roman"/>
          <w:color w:val="000000"/>
          <w:kern w:val="0"/>
          <w:sz w:val="24"/>
          <w:szCs w:val="24"/>
          <w:lang w:val="hy-AM" w:eastAsia="ru-RU"/>
        </w:rPr>
        <w:t xml:space="preserve"> </w:t>
      </w:r>
      <w:r w:rsidR="00237DA0" w:rsidRPr="0010065F">
        <w:rPr>
          <w:rFonts w:ascii="GHEA Grapalat" w:eastAsia="Times New Roman" w:hAnsi="GHEA Grapalat" w:cs="Times New Roman"/>
          <w:color w:val="000000"/>
          <w:kern w:val="0"/>
          <w:sz w:val="24"/>
          <w:szCs w:val="24"/>
          <w:lang w:val="en-US" w:eastAsia="ru-RU"/>
        </w:rPr>
        <w:t xml:space="preserve">և հանգստի </w:t>
      </w:r>
      <w:r w:rsidRPr="0010065F">
        <w:rPr>
          <w:rFonts w:ascii="GHEA Grapalat" w:eastAsia="Times New Roman" w:hAnsi="GHEA Grapalat" w:cs="Times New Roman"/>
          <w:color w:val="000000"/>
          <w:kern w:val="0"/>
          <w:sz w:val="24"/>
          <w:szCs w:val="24"/>
          <w:lang w:val="hy-AM" w:eastAsia="ru-RU"/>
        </w:rPr>
        <w:t>գոտ</w:t>
      </w:r>
      <w:r w:rsidR="00241075" w:rsidRPr="0010065F">
        <w:rPr>
          <w:rFonts w:ascii="GHEA Grapalat" w:eastAsia="Times New Roman" w:hAnsi="GHEA Grapalat" w:cs="Times New Roman"/>
          <w:color w:val="000000"/>
          <w:kern w:val="0"/>
          <w:sz w:val="24"/>
          <w:szCs w:val="24"/>
          <w:lang w:val="en-US" w:eastAsia="ru-RU"/>
        </w:rPr>
        <w:t>ի</w:t>
      </w:r>
      <w:r w:rsidR="00237DA0" w:rsidRPr="0010065F">
        <w:rPr>
          <w:rFonts w:ascii="GHEA Grapalat" w:eastAsia="Times New Roman" w:hAnsi="GHEA Grapalat" w:cs="Times New Roman"/>
          <w:color w:val="000000"/>
          <w:kern w:val="0"/>
          <w:sz w:val="24"/>
          <w:szCs w:val="24"/>
          <w:lang w:val="en-US" w:eastAsia="ru-RU"/>
        </w:rPr>
        <w:t>, մարզահրապարակներ և այլն</w:t>
      </w:r>
      <w:r w:rsidRPr="0010065F">
        <w:rPr>
          <w:rFonts w:ascii="GHEA Grapalat" w:eastAsia="Times New Roman" w:hAnsi="GHEA Grapalat" w:cs="Times New Roman"/>
          <w:color w:val="000000"/>
          <w:kern w:val="0"/>
          <w:sz w:val="24"/>
          <w:szCs w:val="24"/>
          <w:lang w:val="hy-AM" w:eastAsia="ru-RU"/>
        </w:rPr>
        <w:t>:</w:t>
      </w:r>
    </w:p>
    <w:p w:rsidR="000C7E90" w:rsidRPr="0010065F" w:rsidRDefault="000C7E90" w:rsidP="00546B32">
      <w:pPr>
        <w:pStyle w:val="ListParagraph"/>
        <w:numPr>
          <w:ilvl w:val="0"/>
          <w:numId w:val="21"/>
        </w:numPr>
        <w:spacing w:after="0" w:line="360" w:lineRule="auto"/>
        <w:ind w:left="-90" w:firstLine="54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Բժշկական </w:t>
      </w:r>
      <w:r w:rsidR="000270F0" w:rsidRPr="0010065F">
        <w:rPr>
          <w:rFonts w:ascii="GHEA Grapalat" w:eastAsia="Times New Roman" w:hAnsi="GHEA Grapalat" w:cs="Times New Roman"/>
          <w:kern w:val="0"/>
          <w:sz w:val="24"/>
          <w:szCs w:val="24"/>
          <w:lang w:val="hy-AM"/>
        </w:rPr>
        <w:t>ԲՈՒՀ-եր</w:t>
      </w:r>
      <w:r w:rsidR="000270F0" w:rsidRPr="0010065F">
        <w:rPr>
          <w:rFonts w:ascii="GHEA Grapalat" w:eastAsia="Times New Roman" w:hAnsi="GHEA Grapalat" w:cs="Times New Roman"/>
          <w:kern w:val="0"/>
          <w:sz w:val="24"/>
          <w:szCs w:val="24"/>
          <w:lang w:val="en-US"/>
        </w:rPr>
        <w:t>ը</w:t>
      </w:r>
      <w:r w:rsidR="000270F0" w:rsidRPr="0010065F">
        <w:rPr>
          <w:rFonts w:ascii="GHEA Grapalat" w:eastAsia="Times New Roman" w:hAnsi="GHEA Grapalat" w:cs="Times New Roman"/>
          <w:kern w:val="0"/>
          <w:sz w:val="24"/>
          <w:szCs w:val="24"/>
          <w:lang w:val="hy-AM"/>
        </w:rPr>
        <w:t xml:space="preserve"> </w:t>
      </w:r>
      <w:r w:rsidR="00F035D7" w:rsidRPr="0010065F">
        <w:rPr>
          <w:rFonts w:ascii="GHEA Grapalat" w:eastAsia="Times New Roman" w:hAnsi="GHEA Grapalat" w:cs="Times New Roman"/>
          <w:color w:val="000000"/>
          <w:kern w:val="36"/>
          <w:sz w:val="24"/>
          <w:szCs w:val="24"/>
          <w:lang w:val="hy-AM" w:eastAsia="ru-RU"/>
        </w:rPr>
        <w:t xml:space="preserve">նպատակահարմար է </w:t>
      </w:r>
      <w:r w:rsidR="00F035D7" w:rsidRPr="0010065F">
        <w:rPr>
          <w:rFonts w:ascii="GHEA Grapalat" w:eastAsia="Times New Roman" w:hAnsi="GHEA Grapalat" w:cs="Times New Roman"/>
          <w:color w:val="000000"/>
          <w:kern w:val="0"/>
          <w:sz w:val="24"/>
          <w:szCs w:val="24"/>
          <w:lang w:val="hy-AM" w:eastAsia="ru-RU"/>
        </w:rPr>
        <w:t xml:space="preserve">տեղակայել </w:t>
      </w:r>
      <w:r w:rsidRPr="0010065F">
        <w:rPr>
          <w:rFonts w:ascii="GHEA Grapalat" w:eastAsia="Times New Roman" w:hAnsi="GHEA Grapalat" w:cs="Times New Roman"/>
          <w:color w:val="000000"/>
          <w:kern w:val="0"/>
          <w:sz w:val="24"/>
          <w:szCs w:val="24"/>
          <w:lang w:val="hy-AM" w:eastAsia="ru-RU"/>
        </w:rPr>
        <w:t xml:space="preserve">խոշոր կլինիկական բժշկական </w:t>
      </w:r>
      <w:r w:rsidR="000270F0" w:rsidRPr="0010065F">
        <w:rPr>
          <w:rFonts w:ascii="GHEA Grapalat" w:eastAsia="Times New Roman" w:hAnsi="GHEA Grapalat" w:cs="Times New Roman"/>
          <w:color w:val="000000"/>
          <w:kern w:val="0"/>
          <w:sz w:val="24"/>
          <w:szCs w:val="24"/>
          <w:lang w:val="en-US" w:eastAsia="ru-RU"/>
        </w:rPr>
        <w:t xml:space="preserve">կազմակերպությունների </w:t>
      </w:r>
      <w:r w:rsidRPr="0010065F">
        <w:rPr>
          <w:rFonts w:ascii="GHEA Grapalat" w:eastAsia="Times New Roman" w:hAnsi="GHEA Grapalat" w:cs="Times New Roman"/>
          <w:color w:val="000000"/>
          <w:kern w:val="0"/>
          <w:sz w:val="24"/>
          <w:szCs w:val="24"/>
          <w:lang w:val="hy-AM" w:eastAsia="ru-RU"/>
        </w:rPr>
        <w:t>մոտ</w:t>
      </w:r>
      <w:r w:rsidR="00F035D7" w:rsidRPr="0010065F">
        <w:rPr>
          <w:rFonts w:ascii="GHEA Grapalat" w:eastAsia="Times New Roman" w:hAnsi="GHEA Grapalat" w:cs="Times New Roman"/>
          <w:color w:val="000000"/>
          <w:kern w:val="0"/>
          <w:sz w:val="24"/>
          <w:szCs w:val="24"/>
          <w:lang w:val="hy-AM" w:eastAsia="ru-RU"/>
        </w:rPr>
        <w:t>ակայքում</w:t>
      </w:r>
      <w:r w:rsidRPr="0010065F">
        <w:rPr>
          <w:rFonts w:ascii="GHEA Grapalat" w:eastAsia="Times New Roman" w:hAnsi="GHEA Grapalat" w:cs="Times New Roman"/>
          <w:color w:val="000000"/>
          <w:kern w:val="0"/>
          <w:sz w:val="24"/>
          <w:szCs w:val="24"/>
          <w:lang w:val="hy-AM" w:eastAsia="ru-RU"/>
        </w:rPr>
        <w:t xml:space="preserve"> կամ </w:t>
      </w:r>
      <w:r w:rsidR="000270F0" w:rsidRPr="0010065F">
        <w:rPr>
          <w:rFonts w:ascii="GHEA Grapalat" w:eastAsia="Times New Roman" w:hAnsi="GHEA Grapalat" w:cs="Times New Roman"/>
          <w:color w:val="000000"/>
          <w:kern w:val="0"/>
          <w:sz w:val="24"/>
          <w:szCs w:val="24"/>
          <w:lang w:val="en-US" w:eastAsia="ru-RU"/>
        </w:rPr>
        <w:t xml:space="preserve">համակցված կառուցապատման՝ ԲՈՒՀ-բժշկական կազմակերպություն համալիրի նախատեսման սկզբունքով </w:t>
      </w:r>
      <w:r w:rsidRPr="0010065F">
        <w:rPr>
          <w:rFonts w:ascii="GHEA Grapalat" w:eastAsia="Times New Roman" w:hAnsi="GHEA Grapalat" w:cs="Times New Roman"/>
          <w:color w:val="000000"/>
          <w:kern w:val="0"/>
          <w:sz w:val="24"/>
          <w:szCs w:val="24"/>
          <w:lang w:val="hy-AM" w:eastAsia="ru-RU"/>
        </w:rPr>
        <w:t>:</w:t>
      </w:r>
    </w:p>
    <w:p w:rsidR="000270F0" w:rsidRPr="0010065F" w:rsidRDefault="000270F0" w:rsidP="00546B32">
      <w:pPr>
        <w:pStyle w:val="ListParagraph"/>
        <w:numPr>
          <w:ilvl w:val="0"/>
          <w:numId w:val="21"/>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kern w:val="36"/>
          <w:sz w:val="24"/>
          <w:szCs w:val="24"/>
          <w:lang w:val="hy-AM" w:eastAsia="ru-RU"/>
        </w:rPr>
        <w:t>Գյուղատնտեսական և ագրոտեխնոլոգիական</w:t>
      </w:r>
      <w:r w:rsidRPr="0010065F">
        <w:t xml:space="preserve"> </w:t>
      </w:r>
      <w:r w:rsidRPr="0010065F">
        <w:rPr>
          <w:rFonts w:ascii="GHEA Grapalat" w:eastAsia="Times New Roman" w:hAnsi="GHEA Grapalat" w:cs="Times New Roman"/>
          <w:kern w:val="36"/>
          <w:sz w:val="24"/>
          <w:szCs w:val="24"/>
          <w:lang w:val="hy-AM" w:eastAsia="ru-RU"/>
        </w:rPr>
        <w:t>ԲՈՒՀ-եր</w:t>
      </w:r>
      <w:r w:rsidR="00A02F86" w:rsidRPr="0010065F">
        <w:rPr>
          <w:rFonts w:ascii="GHEA Grapalat" w:eastAsia="Times New Roman" w:hAnsi="GHEA Grapalat" w:cs="Times New Roman"/>
          <w:kern w:val="36"/>
          <w:sz w:val="24"/>
          <w:szCs w:val="24"/>
          <w:lang w:val="en-US" w:eastAsia="ru-RU"/>
        </w:rPr>
        <w:t>ի</w:t>
      </w:r>
      <w:r w:rsidRPr="0010065F">
        <w:rPr>
          <w:rFonts w:ascii="GHEA Grapalat" w:eastAsia="Times New Roman" w:hAnsi="GHEA Grapalat" w:cs="Times New Roman"/>
          <w:kern w:val="36"/>
          <w:sz w:val="24"/>
          <w:szCs w:val="24"/>
          <w:lang w:val="en-US" w:eastAsia="ru-RU"/>
        </w:rPr>
        <w:t xml:space="preserve"> մասնաշենքեր</w:t>
      </w:r>
      <w:r w:rsidR="00A02F86" w:rsidRPr="0010065F">
        <w:rPr>
          <w:rFonts w:ascii="GHEA Grapalat" w:eastAsia="Times New Roman" w:hAnsi="GHEA Grapalat" w:cs="Times New Roman"/>
          <w:kern w:val="36"/>
          <w:sz w:val="24"/>
          <w:szCs w:val="24"/>
          <w:lang w:val="en-US" w:eastAsia="ru-RU"/>
        </w:rPr>
        <w:t>ի մի մաս</w:t>
      </w:r>
      <w:r w:rsidRPr="0010065F">
        <w:rPr>
          <w:rFonts w:ascii="GHEA Grapalat" w:eastAsia="Times New Roman" w:hAnsi="GHEA Grapalat" w:cs="Times New Roman"/>
          <w:kern w:val="36"/>
          <w:sz w:val="24"/>
          <w:szCs w:val="24"/>
          <w:lang w:val="en-US" w:eastAsia="ru-RU"/>
        </w:rPr>
        <w:t xml:space="preserve">ը </w:t>
      </w:r>
      <w:r w:rsidRPr="0010065F">
        <w:rPr>
          <w:rFonts w:ascii="GHEA Grapalat" w:eastAsia="Times New Roman" w:hAnsi="GHEA Grapalat" w:cs="Times New Roman"/>
          <w:kern w:val="36"/>
          <w:sz w:val="24"/>
          <w:szCs w:val="24"/>
          <w:lang w:val="hy-AM" w:eastAsia="ru-RU"/>
        </w:rPr>
        <w:t xml:space="preserve"> նպատակահարմար է տեղակայել</w:t>
      </w:r>
      <w:r w:rsidRPr="0010065F">
        <w:rPr>
          <w:rFonts w:ascii="GHEA Grapalat" w:eastAsia="Times New Roman" w:hAnsi="GHEA Grapalat" w:cs="Times New Roman"/>
          <w:kern w:val="36"/>
          <w:sz w:val="24"/>
          <w:szCs w:val="24"/>
          <w:lang w:val="en-US" w:eastAsia="ru-RU"/>
        </w:rPr>
        <w:t xml:space="preserve"> </w:t>
      </w:r>
      <w:r w:rsidR="00A02F86" w:rsidRPr="0010065F">
        <w:rPr>
          <w:rFonts w:ascii="GHEA Grapalat" w:eastAsia="Times New Roman" w:hAnsi="GHEA Grapalat" w:cs="Times New Roman"/>
          <w:kern w:val="36"/>
          <w:sz w:val="24"/>
          <w:szCs w:val="24"/>
          <w:lang w:val="en-US" w:eastAsia="ru-RU"/>
        </w:rPr>
        <w:t>գյ</w:t>
      </w:r>
      <w:r w:rsidR="00237DA0" w:rsidRPr="0010065F">
        <w:rPr>
          <w:rFonts w:ascii="GHEA Grapalat" w:eastAsia="Times New Roman" w:hAnsi="GHEA Grapalat" w:cs="Times New Roman"/>
          <w:kern w:val="36"/>
          <w:sz w:val="24"/>
          <w:szCs w:val="24"/>
          <w:lang w:val="en-US" w:eastAsia="ru-RU"/>
        </w:rPr>
        <w:t>ու</w:t>
      </w:r>
      <w:r w:rsidR="00A02F86" w:rsidRPr="0010065F">
        <w:rPr>
          <w:rFonts w:ascii="GHEA Grapalat" w:eastAsia="Times New Roman" w:hAnsi="GHEA Grapalat" w:cs="Times New Roman"/>
          <w:kern w:val="36"/>
          <w:sz w:val="24"/>
          <w:szCs w:val="24"/>
          <w:lang w:val="en-US" w:eastAsia="ru-RU"/>
        </w:rPr>
        <w:t xml:space="preserve">ղական համայնքների վարչական  տարածքների մոտակայքում՝ </w:t>
      </w:r>
      <w:r w:rsidRPr="0010065F">
        <w:rPr>
          <w:rFonts w:ascii="GHEA Grapalat" w:eastAsia="Times New Roman" w:hAnsi="GHEA Grapalat" w:cs="Times New Roman"/>
          <w:kern w:val="36"/>
          <w:sz w:val="24"/>
          <w:szCs w:val="24"/>
          <w:lang w:val="en-US" w:eastAsia="ru-RU"/>
        </w:rPr>
        <w:t xml:space="preserve">գյուղատնտեսական </w:t>
      </w:r>
      <w:r w:rsidR="00A02F86" w:rsidRPr="0010065F">
        <w:rPr>
          <w:rFonts w:ascii="GHEA Grapalat" w:eastAsia="Times New Roman" w:hAnsi="GHEA Grapalat" w:cs="Times New Roman"/>
          <w:kern w:val="36"/>
          <w:sz w:val="24"/>
          <w:szCs w:val="24"/>
          <w:lang w:val="en-US" w:eastAsia="ru-RU"/>
        </w:rPr>
        <w:t xml:space="preserve">ու անտառատնտեսական </w:t>
      </w:r>
      <w:r w:rsidRPr="0010065F">
        <w:rPr>
          <w:rFonts w:ascii="GHEA Grapalat" w:eastAsia="Times New Roman" w:hAnsi="GHEA Grapalat" w:cs="Times New Roman"/>
          <w:kern w:val="36"/>
          <w:sz w:val="24"/>
          <w:szCs w:val="24"/>
          <w:lang w:val="en-US" w:eastAsia="ru-RU"/>
        </w:rPr>
        <w:t xml:space="preserve">նշանակության օբյեկտների, </w:t>
      </w:r>
      <w:r w:rsidR="00A02F86" w:rsidRPr="0010065F">
        <w:rPr>
          <w:rFonts w:ascii="GHEA Grapalat" w:eastAsia="Times New Roman" w:hAnsi="GHEA Grapalat" w:cs="Times New Roman"/>
          <w:kern w:val="36"/>
          <w:sz w:val="24"/>
          <w:szCs w:val="24"/>
          <w:lang w:val="en-US" w:eastAsia="ru-RU"/>
        </w:rPr>
        <w:t xml:space="preserve">գյուղատնտեսական </w:t>
      </w:r>
      <w:r w:rsidR="00A02F86" w:rsidRPr="0010065F">
        <w:rPr>
          <w:rFonts w:ascii="GHEA Grapalat" w:eastAsia="Times New Roman" w:hAnsi="GHEA Grapalat" w:cs="Times New Roman"/>
          <w:kern w:val="36"/>
          <w:sz w:val="24"/>
          <w:szCs w:val="24"/>
          <w:lang w:val="en-US" w:eastAsia="ru-RU"/>
        </w:rPr>
        <w:lastRenderedPageBreak/>
        <w:t xml:space="preserve">նշանակության հողերում ծավալվող </w:t>
      </w:r>
      <w:r w:rsidRPr="0010065F">
        <w:rPr>
          <w:rFonts w:ascii="GHEA Grapalat" w:eastAsia="Times New Roman" w:hAnsi="GHEA Grapalat" w:cs="Times New Roman"/>
          <w:kern w:val="36"/>
          <w:sz w:val="24"/>
          <w:szCs w:val="24"/>
          <w:lang w:val="en-US" w:eastAsia="ru-RU"/>
        </w:rPr>
        <w:t xml:space="preserve"> </w:t>
      </w:r>
      <w:r w:rsidR="00A02F86" w:rsidRPr="0010065F">
        <w:rPr>
          <w:rFonts w:ascii="GHEA Grapalat" w:eastAsia="Times New Roman" w:hAnsi="GHEA Grapalat" w:cs="Times New Roman"/>
          <w:kern w:val="36"/>
          <w:sz w:val="24"/>
          <w:szCs w:val="24"/>
          <w:lang w:val="en-US" w:eastAsia="ru-RU"/>
        </w:rPr>
        <w:t>(</w:t>
      </w:r>
      <w:r w:rsidR="00237DA0" w:rsidRPr="0010065F">
        <w:rPr>
          <w:rFonts w:ascii="GHEA Grapalat" w:eastAsia="Times New Roman" w:hAnsi="GHEA Grapalat" w:cs="Times New Roman"/>
          <w:kern w:val="36"/>
          <w:sz w:val="24"/>
          <w:szCs w:val="24"/>
          <w:lang w:val="en-US" w:eastAsia="ru-RU"/>
        </w:rPr>
        <w:t>մշակաբույսերի մշակման, բազմամյա տնկարկների հիմնման, բերքի պահեստավորման,</w:t>
      </w:r>
      <w:r w:rsidR="00A02F86" w:rsidRPr="0010065F">
        <w:rPr>
          <w:rFonts w:ascii="GHEA Grapalat" w:eastAsia="Times New Roman" w:hAnsi="GHEA Grapalat" w:cs="Times New Roman"/>
          <w:kern w:val="36"/>
          <w:sz w:val="24"/>
          <w:szCs w:val="24"/>
          <w:lang w:val="en-US" w:eastAsia="ru-RU"/>
        </w:rPr>
        <w:t xml:space="preserve"> </w:t>
      </w:r>
      <w:r w:rsidR="00237DA0" w:rsidRPr="0010065F">
        <w:rPr>
          <w:rFonts w:ascii="GHEA Grapalat" w:eastAsia="Times New Roman" w:hAnsi="GHEA Grapalat" w:cs="Times New Roman"/>
          <w:kern w:val="36"/>
          <w:sz w:val="24"/>
          <w:szCs w:val="24"/>
          <w:lang w:val="en-US" w:eastAsia="ru-RU"/>
        </w:rPr>
        <w:t xml:space="preserve">ջերմոցների կազմակերպման, </w:t>
      </w:r>
      <w:r w:rsidR="00A02F86" w:rsidRPr="0010065F">
        <w:rPr>
          <w:rFonts w:ascii="GHEA Grapalat" w:eastAsia="Times New Roman" w:hAnsi="GHEA Grapalat" w:cs="Times New Roman"/>
          <w:kern w:val="36"/>
          <w:sz w:val="24"/>
          <w:szCs w:val="24"/>
          <w:lang w:val="en-US" w:eastAsia="ru-RU"/>
        </w:rPr>
        <w:t>անասնաբուծության, անասնամորթի</w:t>
      </w:r>
      <w:r w:rsidR="00237DA0" w:rsidRPr="0010065F">
        <w:rPr>
          <w:rFonts w:ascii="GHEA Grapalat" w:eastAsia="Times New Roman" w:hAnsi="GHEA Grapalat" w:cs="Times New Roman"/>
          <w:kern w:val="36"/>
          <w:sz w:val="24"/>
          <w:szCs w:val="24"/>
          <w:lang w:val="en-US" w:eastAsia="ru-RU"/>
        </w:rPr>
        <w:t xml:space="preserve"> և այլն</w:t>
      </w:r>
      <w:r w:rsidR="00A02F86" w:rsidRPr="0010065F">
        <w:rPr>
          <w:rFonts w:ascii="GHEA Grapalat" w:eastAsia="Times New Roman" w:hAnsi="GHEA Grapalat" w:cs="Times New Roman"/>
          <w:kern w:val="36"/>
          <w:sz w:val="24"/>
          <w:szCs w:val="24"/>
          <w:lang w:val="en-US" w:eastAsia="ru-RU"/>
        </w:rPr>
        <w:t>) արտադրության գործընթացներին  հարակից հատվածներում:</w:t>
      </w:r>
    </w:p>
    <w:p w:rsidR="000A0305" w:rsidRPr="0010065F" w:rsidRDefault="007C1278" w:rsidP="00546B32">
      <w:pPr>
        <w:pStyle w:val="ListParagraph"/>
        <w:numPr>
          <w:ilvl w:val="0"/>
          <w:numId w:val="21"/>
        </w:numPr>
        <w:spacing w:after="0" w:line="360" w:lineRule="auto"/>
        <w:ind w:left="0" w:firstLine="450"/>
        <w:jc w:val="both"/>
        <w:outlineLvl w:val="0"/>
        <w:rPr>
          <w:rFonts w:ascii="GHEA Grapalat" w:eastAsia="Times New Roman" w:hAnsi="GHEA Grapalat" w:cs="Times New Roman"/>
          <w:kern w:val="36"/>
          <w:sz w:val="24"/>
          <w:szCs w:val="24"/>
          <w:lang w:val="hy-AM" w:eastAsia="ru-RU"/>
        </w:rPr>
      </w:pPr>
      <w:r w:rsidRPr="0010065F">
        <w:rPr>
          <w:rFonts w:ascii="GHEA Grapalat" w:eastAsia="Times New Roman" w:hAnsi="GHEA Grapalat" w:cs="Times New Roman"/>
          <w:color w:val="000000"/>
          <w:kern w:val="0"/>
          <w:sz w:val="24"/>
          <w:szCs w:val="24"/>
          <w:lang w:val="hy-AM" w:eastAsia="ru-RU"/>
        </w:rPr>
        <w:t>Վերակառուցման պայմաններում</w:t>
      </w:r>
      <w:r w:rsidR="00237DA0" w:rsidRPr="0010065F">
        <w:rPr>
          <w:rFonts w:ascii="GHEA Grapalat" w:eastAsia="Times New Roman" w:hAnsi="GHEA Grapalat" w:cs="Times New Roman"/>
          <w:kern w:val="0"/>
          <w:sz w:val="24"/>
          <w:szCs w:val="24"/>
          <w:lang w:val="hy-AM" w:eastAsia="ru-RU"/>
        </w:rPr>
        <w:tab/>
        <w:t xml:space="preserve">ԲՈՒՀ-երի </w:t>
      </w:r>
      <w:r w:rsidRPr="0010065F">
        <w:rPr>
          <w:rFonts w:ascii="GHEA Grapalat" w:eastAsia="Times New Roman" w:hAnsi="GHEA Grapalat" w:cs="Times New Roman"/>
          <w:color w:val="000000"/>
          <w:kern w:val="0"/>
          <w:sz w:val="24"/>
          <w:szCs w:val="24"/>
          <w:lang w:val="hy-AM" w:eastAsia="ru-RU"/>
        </w:rPr>
        <w:t xml:space="preserve">հողամասերի չափերը կարող են նվազեցվել 40%-ով: </w:t>
      </w:r>
      <w:r w:rsidRPr="0010065F">
        <w:rPr>
          <w:rFonts w:ascii="GHEA Grapalat" w:eastAsia="Times New Roman" w:hAnsi="GHEA Grapalat" w:cs="Times New Roman"/>
          <w:kern w:val="0"/>
          <w:sz w:val="24"/>
          <w:szCs w:val="24"/>
          <w:lang w:val="hy-AM" w:eastAsia="ru-RU"/>
        </w:rPr>
        <w:t>Մեկ հողամասի վրա մի քանի</w:t>
      </w:r>
      <w:r w:rsidR="009B0378" w:rsidRPr="0010065F">
        <w:rPr>
          <w:rFonts w:ascii="GHEA Grapalat" w:eastAsia="Times New Roman" w:hAnsi="GHEA Grapalat" w:cs="Times New Roman"/>
          <w:kern w:val="0"/>
          <w:sz w:val="24"/>
          <w:szCs w:val="24"/>
          <w:lang w:val="hy-AM" w:eastAsia="ru-RU"/>
        </w:rPr>
        <w:t xml:space="preserve"> օբյեկտների (համալիրների) համատեղ տեղակայման դեպքում</w:t>
      </w:r>
      <w:r w:rsidRPr="0010065F">
        <w:rPr>
          <w:rFonts w:ascii="GHEA Grapalat" w:eastAsia="Times New Roman" w:hAnsi="GHEA Grapalat" w:cs="Times New Roman"/>
          <w:kern w:val="0"/>
          <w:sz w:val="24"/>
          <w:szCs w:val="24"/>
          <w:lang w:val="hy-AM" w:eastAsia="ru-RU"/>
        </w:rPr>
        <w:t xml:space="preserve"> հողամասերի գումարային տարածքը </w:t>
      </w:r>
      <w:r w:rsidR="00237DA0" w:rsidRPr="0010065F">
        <w:rPr>
          <w:rFonts w:ascii="GHEA Grapalat" w:eastAsia="Times New Roman" w:hAnsi="GHEA Grapalat" w:cs="Times New Roman"/>
          <w:kern w:val="0"/>
          <w:sz w:val="24"/>
          <w:szCs w:val="24"/>
          <w:lang w:val="en-US" w:eastAsia="ru-RU"/>
        </w:rPr>
        <w:t>կարող է</w:t>
      </w:r>
      <w:r w:rsidRPr="0010065F">
        <w:rPr>
          <w:rFonts w:ascii="GHEA Grapalat" w:eastAsia="Times New Roman" w:hAnsi="GHEA Grapalat" w:cs="Times New Roman"/>
          <w:kern w:val="0"/>
          <w:sz w:val="24"/>
          <w:szCs w:val="24"/>
          <w:lang w:val="hy-AM" w:eastAsia="ru-RU"/>
        </w:rPr>
        <w:t xml:space="preserve"> կրճատ</w:t>
      </w:r>
      <w:r w:rsidR="00AC3299" w:rsidRPr="0010065F">
        <w:rPr>
          <w:rFonts w:ascii="GHEA Grapalat" w:eastAsia="Times New Roman" w:hAnsi="GHEA Grapalat" w:cs="Times New Roman"/>
          <w:kern w:val="0"/>
          <w:sz w:val="24"/>
          <w:szCs w:val="24"/>
          <w:lang w:val="en-US" w:eastAsia="ru-RU"/>
        </w:rPr>
        <w:t>վ</w:t>
      </w:r>
      <w:r w:rsidRPr="0010065F">
        <w:rPr>
          <w:rFonts w:ascii="GHEA Grapalat" w:eastAsia="Times New Roman" w:hAnsi="GHEA Grapalat" w:cs="Times New Roman"/>
          <w:kern w:val="0"/>
          <w:sz w:val="24"/>
          <w:szCs w:val="24"/>
          <w:lang w:val="hy-AM" w:eastAsia="ru-RU"/>
        </w:rPr>
        <w:t>ել 20%-ով</w:t>
      </w:r>
      <w:r w:rsidR="00237DA0" w:rsidRPr="0010065F">
        <w:rPr>
          <w:rFonts w:ascii="GHEA Grapalat" w:eastAsia="Times New Roman" w:hAnsi="GHEA Grapalat" w:cs="Times New Roman"/>
          <w:kern w:val="0"/>
          <w:sz w:val="24"/>
          <w:szCs w:val="24"/>
          <w:lang w:val="en-US" w:eastAsia="ru-RU"/>
        </w:rPr>
        <w:t xml:space="preserve">՝ </w:t>
      </w:r>
      <w:r w:rsidR="00AC3299" w:rsidRPr="0010065F">
        <w:rPr>
          <w:rFonts w:ascii="GHEA Grapalat" w:eastAsia="Times New Roman" w:hAnsi="GHEA Grapalat" w:cs="Times New Roman"/>
          <w:kern w:val="0"/>
          <w:sz w:val="24"/>
          <w:szCs w:val="24"/>
          <w:lang w:val="en-US" w:eastAsia="ru-RU"/>
        </w:rPr>
        <w:t xml:space="preserve">հաստատված </w:t>
      </w:r>
      <w:r w:rsidR="00237DA0" w:rsidRPr="0010065F">
        <w:rPr>
          <w:rFonts w:ascii="GHEA Grapalat" w:eastAsia="Times New Roman" w:hAnsi="GHEA Grapalat" w:cs="Times New Roman"/>
          <w:kern w:val="0"/>
          <w:sz w:val="24"/>
          <w:szCs w:val="24"/>
          <w:lang w:val="en-US" w:eastAsia="ru-RU"/>
        </w:rPr>
        <w:t>նախագծային լո</w:t>
      </w:r>
      <w:r w:rsidR="00AC3299" w:rsidRPr="0010065F">
        <w:rPr>
          <w:rFonts w:ascii="GHEA Grapalat" w:eastAsia="Times New Roman" w:hAnsi="GHEA Grapalat" w:cs="Times New Roman"/>
          <w:kern w:val="0"/>
          <w:sz w:val="24"/>
          <w:szCs w:val="24"/>
          <w:lang w:val="en-US" w:eastAsia="ru-RU"/>
        </w:rPr>
        <w:t>ւ</w:t>
      </w:r>
      <w:r w:rsidR="00237DA0" w:rsidRPr="0010065F">
        <w:rPr>
          <w:rFonts w:ascii="GHEA Grapalat" w:eastAsia="Times New Roman" w:hAnsi="GHEA Grapalat" w:cs="Times New Roman"/>
          <w:kern w:val="0"/>
          <w:sz w:val="24"/>
          <w:szCs w:val="24"/>
          <w:lang w:val="en-US" w:eastAsia="ru-RU"/>
        </w:rPr>
        <w:t>ծումների առկայությամբ</w:t>
      </w:r>
      <w:r w:rsidRPr="0010065F">
        <w:rPr>
          <w:rFonts w:ascii="GHEA Grapalat" w:eastAsia="Times New Roman" w:hAnsi="GHEA Grapalat" w:cs="Times New Roman"/>
          <w:kern w:val="0"/>
          <w:sz w:val="24"/>
          <w:szCs w:val="24"/>
          <w:lang w:val="hy-AM" w:eastAsia="ru-RU"/>
        </w:rPr>
        <w:t>:</w:t>
      </w:r>
    </w:p>
    <w:p w:rsidR="00F035D7" w:rsidRPr="0010065F" w:rsidRDefault="00F035D7"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 </w:t>
      </w:r>
      <w:r w:rsidR="00077145" w:rsidRPr="0010065F">
        <w:rPr>
          <w:rFonts w:ascii="GHEA Grapalat" w:eastAsia="Times New Roman" w:hAnsi="GHEA Grapalat" w:cs="Times New Roman"/>
          <w:kern w:val="36"/>
          <w:sz w:val="24"/>
          <w:szCs w:val="24"/>
          <w:lang w:val="hy-AM" w:eastAsia="ru-RU"/>
        </w:rPr>
        <w:t xml:space="preserve">ԲՈՒՀ-երի </w:t>
      </w:r>
      <w:r w:rsidR="00BD37B9" w:rsidRPr="0010065F">
        <w:rPr>
          <w:rFonts w:ascii="GHEA Grapalat" w:eastAsia="Times New Roman" w:hAnsi="GHEA Grapalat" w:cs="Times New Roman"/>
          <w:color w:val="000000"/>
          <w:kern w:val="0"/>
          <w:sz w:val="24"/>
          <w:szCs w:val="24"/>
          <w:lang w:val="en-US" w:eastAsia="ru-RU"/>
        </w:rPr>
        <w:t>տարածքները</w:t>
      </w:r>
      <w:r w:rsidRPr="0010065F">
        <w:rPr>
          <w:rFonts w:ascii="GHEA Grapalat" w:eastAsia="Times New Roman" w:hAnsi="GHEA Grapalat" w:cs="Times New Roman"/>
          <w:color w:val="000000"/>
          <w:kern w:val="0"/>
          <w:sz w:val="24"/>
          <w:szCs w:val="24"/>
          <w:lang w:val="hy-AM" w:eastAsia="ru-RU"/>
        </w:rPr>
        <w:t xml:space="preserve"> առաջարկվում է բաժանել հետևյալ հիմնական </w:t>
      </w:r>
      <w:bookmarkStart w:id="11" w:name="_Hlk123136348"/>
      <w:r w:rsidRPr="0010065F">
        <w:rPr>
          <w:rFonts w:ascii="GHEA Grapalat" w:eastAsia="Times New Roman" w:hAnsi="GHEA Grapalat" w:cs="Times New Roman"/>
          <w:color w:val="000000"/>
          <w:kern w:val="0"/>
          <w:sz w:val="24"/>
          <w:szCs w:val="24"/>
          <w:lang w:val="hy-AM" w:eastAsia="ru-RU"/>
        </w:rPr>
        <w:t>գործառ</w:t>
      </w:r>
      <w:r w:rsidR="007658F9" w:rsidRPr="0010065F">
        <w:rPr>
          <w:rFonts w:ascii="GHEA Grapalat" w:eastAsia="Times New Roman" w:hAnsi="GHEA Grapalat" w:cs="Times New Roman"/>
          <w:color w:val="000000"/>
          <w:kern w:val="0"/>
          <w:sz w:val="24"/>
          <w:szCs w:val="24"/>
          <w:lang w:val="en-US" w:eastAsia="ru-RU"/>
        </w:rPr>
        <w:t>ն</w:t>
      </w:r>
      <w:r w:rsidRPr="0010065F">
        <w:rPr>
          <w:rFonts w:ascii="GHEA Grapalat" w:eastAsia="Times New Roman" w:hAnsi="GHEA Grapalat" w:cs="Times New Roman"/>
          <w:color w:val="000000"/>
          <w:kern w:val="0"/>
          <w:sz w:val="24"/>
          <w:szCs w:val="24"/>
          <w:lang w:val="hy-AM" w:eastAsia="ru-RU"/>
        </w:rPr>
        <w:t xml:space="preserve">ական </w:t>
      </w:r>
      <w:bookmarkEnd w:id="11"/>
      <w:r w:rsidRPr="0010065F">
        <w:rPr>
          <w:rFonts w:ascii="GHEA Grapalat" w:eastAsia="Times New Roman" w:hAnsi="GHEA Grapalat" w:cs="Times New Roman"/>
          <w:color w:val="000000"/>
          <w:kern w:val="0"/>
          <w:sz w:val="24"/>
          <w:szCs w:val="24"/>
          <w:lang w:val="hy-AM" w:eastAsia="ru-RU"/>
        </w:rPr>
        <w:t>գոտիների.</w:t>
      </w:r>
    </w:p>
    <w:p w:rsidR="00F035D7" w:rsidRPr="0010065F" w:rsidRDefault="003A749C" w:rsidP="00546B32">
      <w:pPr>
        <w:pStyle w:val="ListParagraph"/>
        <w:numPr>
          <w:ilvl w:val="0"/>
          <w:numId w:val="10"/>
        </w:numPr>
        <w:spacing w:after="0" w:line="360" w:lineRule="auto"/>
        <w:ind w:left="0" w:firstLine="45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ուսումնական (</w:t>
      </w:r>
      <w:r w:rsidR="00F035D7" w:rsidRPr="0010065F">
        <w:rPr>
          <w:rFonts w:ascii="GHEA Grapalat" w:eastAsia="Times New Roman" w:hAnsi="GHEA Grapalat" w:cs="Times New Roman"/>
          <w:color w:val="000000"/>
          <w:kern w:val="0"/>
          <w:sz w:val="24"/>
          <w:szCs w:val="24"/>
          <w:lang w:val="hy-AM" w:eastAsia="ru-RU"/>
        </w:rPr>
        <w:t>գիտա</w:t>
      </w:r>
      <w:r w:rsidR="00C949FB" w:rsidRPr="0010065F">
        <w:rPr>
          <w:rFonts w:ascii="GHEA Grapalat" w:eastAsia="Times New Roman" w:hAnsi="GHEA Grapalat" w:cs="Times New Roman"/>
          <w:color w:val="000000"/>
          <w:kern w:val="0"/>
          <w:sz w:val="24"/>
          <w:szCs w:val="24"/>
          <w:lang w:val="en-US" w:eastAsia="ru-RU"/>
        </w:rPr>
        <w:t>կրթական</w:t>
      </w:r>
      <w:r w:rsidR="00F035D7" w:rsidRPr="0010065F">
        <w:rPr>
          <w:rFonts w:ascii="GHEA Grapalat" w:eastAsia="Times New Roman" w:hAnsi="GHEA Grapalat" w:cs="Times New Roman"/>
          <w:color w:val="000000"/>
          <w:kern w:val="0"/>
          <w:sz w:val="24"/>
          <w:szCs w:val="24"/>
          <w:lang w:val="hy-AM" w:eastAsia="ru-RU"/>
        </w:rPr>
        <w:t>),</w:t>
      </w:r>
    </w:p>
    <w:p w:rsidR="003A749C" w:rsidRPr="0010065F" w:rsidRDefault="003A749C" w:rsidP="00546B32">
      <w:pPr>
        <w:pStyle w:val="ListParagraph"/>
        <w:numPr>
          <w:ilvl w:val="0"/>
          <w:numId w:val="10"/>
        </w:numPr>
        <w:spacing w:after="0" w:line="360" w:lineRule="auto"/>
        <w:ind w:left="0" w:firstLine="45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ուսումնաարտադրական</w:t>
      </w:r>
      <w:r w:rsidR="00906D11" w:rsidRPr="0010065F">
        <w:rPr>
          <w:rFonts w:ascii="GHEA Grapalat" w:eastAsia="Times New Roman" w:hAnsi="GHEA Grapalat" w:cs="Times New Roman"/>
          <w:color w:val="000000"/>
          <w:kern w:val="0"/>
          <w:sz w:val="24"/>
          <w:szCs w:val="24"/>
          <w:lang w:val="hy-AM" w:eastAsia="ru-RU"/>
        </w:rPr>
        <w:t>,</w:t>
      </w:r>
      <w:r w:rsidR="00C949FB" w:rsidRPr="0010065F">
        <w:rPr>
          <w:rFonts w:ascii="GHEA Grapalat" w:eastAsia="Times New Roman" w:hAnsi="GHEA Grapalat" w:cs="Times New Roman"/>
          <w:color w:val="000000"/>
          <w:kern w:val="0"/>
          <w:sz w:val="24"/>
          <w:szCs w:val="24"/>
          <w:lang w:val="en-US" w:eastAsia="ru-RU"/>
        </w:rPr>
        <w:t xml:space="preserve"> գիտաարտադրական</w:t>
      </w:r>
      <w:r w:rsidR="00F9031A">
        <w:rPr>
          <w:rFonts w:ascii="GHEA Grapalat" w:eastAsia="Times New Roman" w:hAnsi="GHEA Grapalat" w:cs="Times New Roman"/>
          <w:color w:val="000000"/>
          <w:kern w:val="0"/>
          <w:sz w:val="24"/>
          <w:szCs w:val="24"/>
          <w:lang w:val="en-US" w:eastAsia="ru-RU"/>
        </w:rPr>
        <w:t>, գիտափորձարարական</w:t>
      </w:r>
    </w:p>
    <w:p w:rsidR="00F035D7" w:rsidRPr="0010065F" w:rsidRDefault="00F035D7" w:rsidP="00546B32">
      <w:pPr>
        <w:pStyle w:val="ListParagraph"/>
        <w:numPr>
          <w:ilvl w:val="0"/>
          <w:numId w:val="10"/>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բնակելի</w:t>
      </w:r>
      <w:r w:rsidR="00906D11" w:rsidRPr="0010065F">
        <w:rPr>
          <w:rFonts w:ascii="GHEA Grapalat" w:eastAsia="Times New Roman" w:hAnsi="GHEA Grapalat" w:cs="Times New Roman"/>
          <w:kern w:val="0"/>
          <w:sz w:val="24"/>
          <w:szCs w:val="24"/>
          <w:lang w:val="hy-AM" w:eastAsia="ru-RU"/>
        </w:rPr>
        <w:t xml:space="preserve"> (</w:t>
      </w:r>
      <w:r w:rsidR="007658F9" w:rsidRPr="0010065F">
        <w:rPr>
          <w:rFonts w:ascii="GHEA Grapalat" w:eastAsia="Times New Roman" w:hAnsi="GHEA Grapalat" w:cs="Times New Roman"/>
          <w:kern w:val="0"/>
          <w:sz w:val="24"/>
          <w:szCs w:val="24"/>
          <w:lang w:val="hy-AM" w:eastAsia="ru-RU"/>
        </w:rPr>
        <w:t xml:space="preserve">հանրակացարաններ </w:t>
      </w:r>
      <w:r w:rsidR="00906D11" w:rsidRPr="0010065F">
        <w:rPr>
          <w:rFonts w:ascii="GHEA Grapalat" w:eastAsia="Times New Roman" w:hAnsi="GHEA Grapalat" w:cs="Times New Roman"/>
          <w:kern w:val="0"/>
          <w:sz w:val="24"/>
          <w:szCs w:val="24"/>
          <w:lang w:val="hy-AM" w:eastAsia="ru-RU"/>
        </w:rPr>
        <w:t>ուսանող</w:t>
      </w:r>
      <w:r w:rsidR="007658F9" w:rsidRPr="0010065F">
        <w:rPr>
          <w:rFonts w:ascii="GHEA Grapalat" w:eastAsia="Times New Roman" w:hAnsi="GHEA Grapalat" w:cs="Times New Roman"/>
          <w:kern w:val="0"/>
          <w:sz w:val="24"/>
          <w:szCs w:val="24"/>
          <w:lang w:val="en-US" w:eastAsia="ru-RU"/>
        </w:rPr>
        <w:t>ների</w:t>
      </w:r>
      <w:r w:rsidR="00906D11" w:rsidRPr="0010065F">
        <w:rPr>
          <w:rFonts w:ascii="GHEA Grapalat" w:eastAsia="Times New Roman" w:hAnsi="GHEA Grapalat" w:cs="Times New Roman"/>
          <w:kern w:val="0"/>
          <w:sz w:val="24"/>
          <w:szCs w:val="24"/>
          <w:lang w:val="hy-AM" w:eastAsia="ru-RU"/>
        </w:rPr>
        <w:t xml:space="preserve"> և </w:t>
      </w:r>
      <w:r w:rsidR="007658F9" w:rsidRPr="0010065F">
        <w:rPr>
          <w:rFonts w:ascii="GHEA Grapalat" w:eastAsia="Times New Roman" w:hAnsi="GHEA Grapalat" w:cs="Times New Roman"/>
          <w:kern w:val="0"/>
          <w:sz w:val="24"/>
          <w:szCs w:val="24"/>
          <w:lang w:val="en-US" w:eastAsia="ru-RU"/>
        </w:rPr>
        <w:t xml:space="preserve">դասախոսապրոֆեսորական </w:t>
      </w:r>
      <w:r w:rsidR="00906D11" w:rsidRPr="0010065F">
        <w:rPr>
          <w:rFonts w:ascii="GHEA Grapalat" w:eastAsia="Times New Roman" w:hAnsi="GHEA Grapalat" w:cs="Times New Roman"/>
          <w:kern w:val="0"/>
          <w:sz w:val="24"/>
          <w:szCs w:val="24"/>
          <w:lang w:val="hy-AM" w:eastAsia="ru-RU"/>
        </w:rPr>
        <w:t>անձնակազմի համար)</w:t>
      </w:r>
      <w:r w:rsidRPr="0010065F">
        <w:rPr>
          <w:rFonts w:ascii="GHEA Grapalat" w:eastAsia="Times New Roman" w:hAnsi="GHEA Grapalat" w:cs="Times New Roman"/>
          <w:kern w:val="0"/>
          <w:sz w:val="24"/>
          <w:szCs w:val="24"/>
          <w:lang w:val="hy-AM" w:eastAsia="ru-RU"/>
        </w:rPr>
        <w:t>,</w:t>
      </w:r>
    </w:p>
    <w:p w:rsidR="00906D11" w:rsidRPr="0010065F" w:rsidRDefault="00906D11" w:rsidP="00546B32">
      <w:pPr>
        <w:pStyle w:val="ListParagraph"/>
        <w:numPr>
          <w:ilvl w:val="0"/>
          <w:numId w:val="10"/>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hAnsi="GHEA Grapalat" w:cs="Arial"/>
          <w:sz w:val="24"/>
          <w:szCs w:val="24"/>
          <w:lang w:val="hy-AM"/>
        </w:rPr>
        <w:t>մշակութային և հանգստի,</w:t>
      </w:r>
    </w:p>
    <w:p w:rsidR="00F035D7" w:rsidRPr="0010065F" w:rsidRDefault="00906D11" w:rsidP="00423454">
      <w:pPr>
        <w:spacing w:after="0" w:line="360" w:lineRule="auto"/>
        <w:ind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5</w:t>
      </w:r>
      <w:r w:rsidR="00F035D7"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hy-AM" w:eastAsia="ru-RU"/>
        </w:rPr>
        <w:t xml:space="preserve"> </w:t>
      </w:r>
      <w:r w:rsidR="00F035D7" w:rsidRPr="0010065F">
        <w:rPr>
          <w:rFonts w:ascii="GHEA Grapalat" w:eastAsia="Times New Roman" w:hAnsi="GHEA Grapalat" w:cs="Times New Roman"/>
          <w:kern w:val="0"/>
          <w:sz w:val="24"/>
          <w:szCs w:val="24"/>
          <w:lang w:val="hy-AM" w:eastAsia="ru-RU"/>
        </w:rPr>
        <w:t>մարզական,</w:t>
      </w:r>
    </w:p>
    <w:p w:rsidR="00F035D7" w:rsidRPr="0010065F" w:rsidRDefault="00906D11" w:rsidP="00423454">
      <w:pPr>
        <w:spacing w:after="0" w:line="360" w:lineRule="auto"/>
        <w:ind w:firstLine="45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6</w:t>
      </w:r>
      <w:r w:rsidR="00F035D7"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Times New Roman"/>
          <w:color w:val="000000"/>
          <w:kern w:val="0"/>
          <w:sz w:val="24"/>
          <w:szCs w:val="24"/>
          <w:lang w:val="hy-AM" w:eastAsia="ru-RU"/>
        </w:rPr>
        <w:t xml:space="preserve"> </w:t>
      </w:r>
      <w:r w:rsidR="00191A70" w:rsidRPr="0010065F">
        <w:rPr>
          <w:rFonts w:ascii="GHEA Grapalat" w:eastAsia="Times New Roman" w:hAnsi="GHEA Grapalat" w:cs="Times New Roman"/>
          <w:color w:val="000000"/>
          <w:kern w:val="0"/>
          <w:sz w:val="24"/>
          <w:szCs w:val="24"/>
          <w:lang w:val="hy-AM" w:eastAsia="ru-RU"/>
        </w:rPr>
        <w:t>վարչա</w:t>
      </w:r>
      <w:r w:rsidRPr="0010065F">
        <w:rPr>
          <w:rFonts w:ascii="GHEA Grapalat" w:eastAsia="Times New Roman" w:hAnsi="GHEA Grapalat" w:cs="Times New Roman"/>
          <w:color w:val="000000"/>
          <w:kern w:val="0"/>
          <w:sz w:val="24"/>
          <w:szCs w:val="24"/>
          <w:lang w:val="hy-AM" w:eastAsia="ru-RU"/>
        </w:rPr>
        <w:t xml:space="preserve">կան և </w:t>
      </w:r>
      <w:r w:rsidR="00F035D7" w:rsidRPr="0010065F">
        <w:rPr>
          <w:rFonts w:ascii="GHEA Grapalat" w:eastAsia="Times New Roman" w:hAnsi="GHEA Grapalat" w:cs="Times New Roman"/>
          <w:color w:val="000000"/>
          <w:kern w:val="0"/>
          <w:sz w:val="24"/>
          <w:szCs w:val="24"/>
          <w:lang w:val="hy-AM" w:eastAsia="ru-RU"/>
        </w:rPr>
        <w:t>տնտեսական,</w:t>
      </w:r>
    </w:p>
    <w:p w:rsidR="00F035D7" w:rsidRPr="0010065F" w:rsidRDefault="00906D11" w:rsidP="00423454">
      <w:pPr>
        <w:spacing w:after="0" w:line="360" w:lineRule="auto"/>
        <w:ind w:firstLine="45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7</w:t>
      </w:r>
      <w:r w:rsidR="00F035D7"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Times New Roman"/>
          <w:color w:val="000000"/>
          <w:kern w:val="0"/>
          <w:sz w:val="24"/>
          <w:szCs w:val="24"/>
          <w:lang w:val="hy-AM" w:eastAsia="ru-RU"/>
        </w:rPr>
        <w:t xml:space="preserve"> </w:t>
      </w:r>
      <w:r w:rsidR="007658F9" w:rsidRPr="0010065F">
        <w:rPr>
          <w:rFonts w:ascii="GHEA Grapalat" w:eastAsia="Times New Roman" w:hAnsi="GHEA Grapalat" w:cs="Times New Roman"/>
          <w:color w:val="000000"/>
          <w:kern w:val="0"/>
          <w:sz w:val="24"/>
          <w:szCs w:val="24"/>
          <w:lang w:val="en-US" w:eastAsia="ru-RU"/>
        </w:rPr>
        <w:t xml:space="preserve">ընդհանուր օգտագործման տարածքներ՝ </w:t>
      </w:r>
      <w:r w:rsidR="00F035D7" w:rsidRPr="0010065F">
        <w:rPr>
          <w:rFonts w:ascii="GHEA Grapalat" w:eastAsia="Times New Roman" w:hAnsi="GHEA Grapalat" w:cs="Times New Roman"/>
          <w:color w:val="000000"/>
          <w:kern w:val="0"/>
          <w:sz w:val="24"/>
          <w:szCs w:val="24"/>
          <w:lang w:val="hy-AM" w:eastAsia="ru-RU"/>
        </w:rPr>
        <w:t>ավտոկա</w:t>
      </w:r>
      <w:r w:rsidR="007658F9" w:rsidRPr="0010065F">
        <w:rPr>
          <w:rFonts w:ascii="GHEA Grapalat" w:eastAsia="Times New Roman" w:hAnsi="GHEA Grapalat" w:cs="Times New Roman"/>
          <w:color w:val="000000"/>
          <w:kern w:val="0"/>
          <w:sz w:val="24"/>
          <w:szCs w:val="24"/>
          <w:lang w:val="en-US" w:eastAsia="ru-RU"/>
        </w:rPr>
        <w:t>յանատեղեր</w:t>
      </w:r>
      <w:r w:rsidR="00204173" w:rsidRPr="00204173">
        <w:rPr>
          <w:rFonts w:ascii="GHEA Grapalat" w:eastAsia="Times New Roman" w:hAnsi="GHEA Grapalat" w:cs="Times New Roman"/>
          <w:color w:val="000000"/>
          <w:kern w:val="0"/>
          <w:sz w:val="24"/>
          <w:szCs w:val="24"/>
          <w:lang w:val="en-US" w:eastAsia="ru-RU"/>
        </w:rPr>
        <w:t xml:space="preserve"> ստորգետնյա և/կամ վերգետնյա</w:t>
      </w:r>
      <w:r w:rsidR="007658F9" w:rsidRPr="0010065F">
        <w:rPr>
          <w:rFonts w:ascii="GHEA Grapalat" w:eastAsia="Times New Roman" w:hAnsi="GHEA Grapalat" w:cs="Times New Roman"/>
          <w:color w:val="000000"/>
          <w:kern w:val="0"/>
          <w:sz w:val="24"/>
          <w:szCs w:val="24"/>
          <w:lang w:val="en-US" w:eastAsia="ru-RU"/>
        </w:rPr>
        <w:t>, հանգստի հարթակներ, սպասարկման և օժանդակ օբյեկտներ</w:t>
      </w:r>
      <w:r w:rsidR="008773D8" w:rsidRPr="0010065F">
        <w:rPr>
          <w:rFonts w:ascii="GHEA Grapalat" w:eastAsia="Times New Roman" w:hAnsi="GHEA Grapalat" w:cs="Times New Roman"/>
          <w:color w:val="000000"/>
          <w:kern w:val="0"/>
          <w:sz w:val="24"/>
          <w:szCs w:val="24"/>
          <w:lang w:val="hy-AM" w:eastAsia="ru-RU"/>
        </w:rPr>
        <w:t xml:space="preserve"> և այլ</w:t>
      </w:r>
      <w:r w:rsidR="007658F9" w:rsidRPr="0010065F">
        <w:rPr>
          <w:rFonts w:ascii="GHEA Grapalat" w:eastAsia="Times New Roman" w:hAnsi="GHEA Grapalat" w:cs="Times New Roman"/>
          <w:color w:val="000000"/>
          <w:kern w:val="0"/>
          <w:sz w:val="24"/>
          <w:szCs w:val="24"/>
          <w:lang w:val="en-US" w:eastAsia="ru-RU"/>
        </w:rPr>
        <w:t>ն</w:t>
      </w:r>
      <w:r w:rsidR="00F035D7" w:rsidRPr="0010065F">
        <w:rPr>
          <w:rFonts w:ascii="GHEA Grapalat" w:eastAsia="Times New Roman" w:hAnsi="GHEA Grapalat" w:cs="Times New Roman"/>
          <w:color w:val="000000"/>
          <w:kern w:val="0"/>
          <w:sz w:val="24"/>
          <w:szCs w:val="24"/>
          <w:lang w:val="hy-AM" w:eastAsia="ru-RU"/>
        </w:rPr>
        <w:t>:</w:t>
      </w:r>
    </w:p>
    <w:p w:rsidR="00F4527D" w:rsidRPr="0010065F" w:rsidRDefault="007658F9"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color w:val="000000"/>
          <w:kern w:val="0"/>
          <w:sz w:val="24"/>
          <w:szCs w:val="24"/>
          <w:lang w:val="en-US" w:eastAsia="ru-RU"/>
        </w:rPr>
        <w:t xml:space="preserve"> </w:t>
      </w:r>
      <w:r w:rsidR="00F035D7" w:rsidRPr="0010065F">
        <w:rPr>
          <w:rFonts w:ascii="GHEA Grapalat" w:eastAsia="Times New Roman" w:hAnsi="GHEA Grapalat" w:cs="Times New Roman"/>
          <w:color w:val="000000"/>
          <w:kern w:val="0"/>
          <w:sz w:val="24"/>
          <w:szCs w:val="24"/>
          <w:lang w:val="hy-AM" w:eastAsia="ru-RU"/>
        </w:rPr>
        <w:t>Գործառ</w:t>
      </w:r>
      <w:r w:rsidRPr="0010065F">
        <w:rPr>
          <w:rFonts w:ascii="GHEA Grapalat" w:eastAsia="Times New Roman" w:hAnsi="GHEA Grapalat" w:cs="Times New Roman"/>
          <w:color w:val="000000"/>
          <w:kern w:val="0"/>
          <w:sz w:val="24"/>
          <w:szCs w:val="24"/>
          <w:lang w:val="en-US" w:eastAsia="ru-RU"/>
        </w:rPr>
        <w:t>ն</w:t>
      </w:r>
      <w:r w:rsidR="00F035D7" w:rsidRPr="0010065F">
        <w:rPr>
          <w:rFonts w:ascii="GHEA Grapalat" w:eastAsia="Times New Roman" w:hAnsi="GHEA Grapalat" w:cs="Times New Roman"/>
          <w:color w:val="000000"/>
          <w:kern w:val="0"/>
          <w:sz w:val="24"/>
          <w:szCs w:val="24"/>
          <w:lang w:val="hy-AM" w:eastAsia="ru-RU"/>
        </w:rPr>
        <w:t>ական գոտիների</w:t>
      </w:r>
      <w:r w:rsidR="00CA22A9" w:rsidRPr="0010065F">
        <w:rPr>
          <w:rFonts w:ascii="GHEA Grapalat" w:eastAsia="Times New Roman" w:hAnsi="GHEA Grapalat" w:cs="Times New Roman"/>
          <w:color w:val="000000"/>
          <w:kern w:val="0"/>
          <w:sz w:val="24"/>
          <w:szCs w:val="24"/>
          <w:lang w:val="en-US" w:eastAsia="ru-RU"/>
        </w:rPr>
        <w:t xml:space="preserve"> (կողմնորոշիչ)</w:t>
      </w:r>
      <w:r w:rsidR="00F035D7" w:rsidRPr="0010065F">
        <w:rPr>
          <w:rFonts w:ascii="GHEA Grapalat" w:eastAsia="Times New Roman" w:hAnsi="GHEA Grapalat" w:cs="Times New Roman"/>
          <w:color w:val="000000"/>
          <w:kern w:val="0"/>
          <w:sz w:val="24"/>
          <w:szCs w:val="24"/>
          <w:lang w:val="hy-AM" w:eastAsia="ru-RU"/>
        </w:rPr>
        <w:t xml:space="preserve"> մակերեսները </w:t>
      </w:r>
      <w:r w:rsidR="00896C7A"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Times New Roman"/>
          <w:color w:val="000000"/>
          <w:kern w:val="0"/>
          <w:sz w:val="24"/>
          <w:szCs w:val="24"/>
          <w:lang w:val="en-US" w:eastAsia="ru-RU"/>
        </w:rPr>
        <w:t>սահմանված են</w:t>
      </w:r>
      <w:r w:rsidR="00F035D7" w:rsidRPr="0010065F">
        <w:rPr>
          <w:rFonts w:ascii="GHEA Grapalat" w:hAnsi="GHEA Grapalat"/>
          <w:sz w:val="24"/>
          <w:szCs w:val="24"/>
          <w:lang w:val="hy-AM"/>
        </w:rPr>
        <w:t xml:space="preserve"> ՀՀ քաղաքաշինության </w:t>
      </w:r>
      <w:r w:rsidRPr="0010065F">
        <w:rPr>
          <w:rFonts w:ascii="GHEA Grapalat" w:hAnsi="GHEA Grapalat"/>
          <w:sz w:val="24"/>
          <w:szCs w:val="24"/>
          <w:lang w:val="en-US"/>
        </w:rPr>
        <w:t xml:space="preserve">կոմիտեի նախագահի </w:t>
      </w:r>
      <w:r w:rsidR="00F035D7" w:rsidRPr="0010065F">
        <w:rPr>
          <w:rFonts w:ascii="GHEA Grapalat" w:hAnsi="GHEA Grapalat"/>
          <w:sz w:val="24"/>
          <w:szCs w:val="24"/>
          <w:lang w:val="hy-AM"/>
        </w:rPr>
        <w:t xml:space="preserve"> 20</w:t>
      </w:r>
      <w:r w:rsidRPr="0010065F">
        <w:rPr>
          <w:rFonts w:ascii="GHEA Grapalat" w:hAnsi="GHEA Grapalat"/>
          <w:sz w:val="24"/>
          <w:szCs w:val="24"/>
          <w:lang w:val="en-US"/>
        </w:rPr>
        <w:t>23</w:t>
      </w:r>
      <w:r w:rsidR="00F035D7" w:rsidRPr="0010065F">
        <w:rPr>
          <w:rFonts w:ascii="GHEA Grapalat" w:hAnsi="GHEA Grapalat"/>
          <w:sz w:val="24"/>
          <w:szCs w:val="24"/>
          <w:lang w:val="hy-AM"/>
        </w:rPr>
        <w:t>թ</w:t>
      </w:r>
      <w:r w:rsidRPr="0010065F">
        <w:rPr>
          <w:rFonts w:ascii="GHEA Grapalat" w:hAnsi="GHEA Grapalat"/>
          <w:sz w:val="24"/>
          <w:szCs w:val="24"/>
          <w:lang w:val="en-US"/>
        </w:rPr>
        <w:t>վականի</w:t>
      </w:r>
      <w:r w:rsidR="00F035D7" w:rsidRPr="0010065F">
        <w:rPr>
          <w:rFonts w:ascii="GHEA Grapalat" w:hAnsi="GHEA Grapalat"/>
          <w:sz w:val="24"/>
          <w:szCs w:val="24"/>
          <w:lang w:val="hy-AM"/>
        </w:rPr>
        <w:t xml:space="preserve"> </w:t>
      </w:r>
      <w:r w:rsidRPr="0010065F">
        <w:rPr>
          <w:rFonts w:ascii="GHEA Grapalat" w:hAnsi="GHEA Grapalat"/>
          <w:sz w:val="24"/>
          <w:szCs w:val="24"/>
          <w:lang w:val="en-US"/>
        </w:rPr>
        <w:t>մայիսի</w:t>
      </w:r>
      <w:r w:rsidR="00F035D7" w:rsidRPr="0010065F">
        <w:rPr>
          <w:rFonts w:ascii="GHEA Grapalat" w:hAnsi="GHEA Grapalat"/>
          <w:sz w:val="24"/>
          <w:szCs w:val="24"/>
          <w:lang w:val="hy-AM"/>
        </w:rPr>
        <w:t xml:space="preserve"> </w:t>
      </w:r>
      <w:r w:rsidRPr="0010065F">
        <w:rPr>
          <w:rFonts w:ascii="GHEA Grapalat" w:hAnsi="GHEA Grapalat"/>
          <w:sz w:val="24"/>
          <w:szCs w:val="24"/>
          <w:lang w:val="en-US"/>
        </w:rPr>
        <w:t>22</w:t>
      </w:r>
      <w:r w:rsidR="00F035D7" w:rsidRPr="0010065F">
        <w:rPr>
          <w:rFonts w:ascii="GHEA Grapalat" w:hAnsi="GHEA Grapalat"/>
          <w:sz w:val="24"/>
          <w:szCs w:val="24"/>
          <w:lang w:val="hy-AM"/>
        </w:rPr>
        <w:t>-ի N</w:t>
      </w:r>
      <w:r w:rsidRPr="0010065F">
        <w:rPr>
          <w:rFonts w:ascii="GHEA Grapalat" w:hAnsi="GHEA Grapalat"/>
          <w:sz w:val="24"/>
          <w:szCs w:val="24"/>
          <w:lang w:val="en-US"/>
        </w:rPr>
        <w:t>04</w:t>
      </w:r>
      <w:r w:rsidR="00F035D7" w:rsidRPr="0010065F">
        <w:rPr>
          <w:rFonts w:ascii="GHEA Grapalat" w:hAnsi="GHEA Grapalat"/>
          <w:sz w:val="24"/>
          <w:szCs w:val="24"/>
          <w:lang w:val="hy-AM"/>
        </w:rPr>
        <w:t>-Ն հրամանով հաստատված ՀՀՇՆ 30-01-20</w:t>
      </w:r>
      <w:r w:rsidRPr="0010065F">
        <w:rPr>
          <w:rFonts w:ascii="GHEA Grapalat" w:hAnsi="GHEA Grapalat"/>
          <w:sz w:val="24"/>
          <w:szCs w:val="24"/>
          <w:lang w:val="en-US"/>
        </w:rPr>
        <w:t>23</w:t>
      </w:r>
      <w:r w:rsidR="00F035D7" w:rsidRPr="0010065F">
        <w:rPr>
          <w:rFonts w:ascii="GHEA Grapalat" w:hAnsi="GHEA Grapalat"/>
          <w:sz w:val="24"/>
          <w:szCs w:val="24"/>
          <w:lang w:val="hy-AM"/>
        </w:rPr>
        <w:t xml:space="preserve"> «Քաղաքաշինություն. Քաղաքային և գյուղական բնակավայրերի հատակագծում և կառուցապատում»</w:t>
      </w:r>
      <w:r w:rsidRPr="0010065F">
        <w:rPr>
          <w:rFonts w:ascii="GHEA Grapalat" w:hAnsi="GHEA Grapalat"/>
          <w:sz w:val="24"/>
          <w:szCs w:val="24"/>
          <w:lang w:val="en-US"/>
        </w:rPr>
        <w:t xml:space="preserve">, ՀՀ քաղաքաշինության կոմիտեի նախագահի 2020 թվականի դեկտեմբերի 10-ի N95-Ն հրամանով հաստատված ՀՀՇՆ 31-03-«Հասարակական շենքեր և շինություններ» </w:t>
      </w:r>
      <w:r w:rsidR="00F035D7" w:rsidRPr="0010065F">
        <w:rPr>
          <w:rFonts w:ascii="GHEA Grapalat" w:hAnsi="GHEA Grapalat"/>
          <w:sz w:val="24"/>
          <w:szCs w:val="24"/>
          <w:lang w:val="hy-AM"/>
        </w:rPr>
        <w:t>շինարարական նորմեր</w:t>
      </w:r>
      <w:r w:rsidR="00CA22A9" w:rsidRPr="0010065F">
        <w:rPr>
          <w:rFonts w:ascii="GHEA Grapalat" w:hAnsi="GHEA Grapalat"/>
          <w:sz w:val="24"/>
          <w:szCs w:val="24"/>
          <w:lang w:val="en-US"/>
        </w:rPr>
        <w:t>ով և ՀՀ կառավարության 2007 թվականի դեկտեմբերի 13-ի N 1490-Ն որոշմամբ</w:t>
      </w:r>
      <w:r w:rsidR="00776C26" w:rsidRPr="0010065F">
        <w:rPr>
          <w:rFonts w:ascii="GHEA Grapalat" w:hAnsi="GHEA Grapalat"/>
          <w:sz w:val="24"/>
          <w:szCs w:val="24"/>
          <w:lang w:val="hy-AM"/>
        </w:rPr>
        <w:t>:</w:t>
      </w:r>
    </w:p>
    <w:p w:rsidR="00776C26" w:rsidRPr="0010065F" w:rsidRDefault="00077145"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kern w:val="36"/>
          <w:sz w:val="24"/>
          <w:szCs w:val="24"/>
          <w:lang w:val="hy-AM" w:eastAsia="ru-RU"/>
        </w:rPr>
        <w:lastRenderedPageBreak/>
        <w:t xml:space="preserve">ԲՈՒՀ-երի </w:t>
      </w:r>
      <w:r w:rsidR="00191A70" w:rsidRPr="0010065F">
        <w:rPr>
          <w:rFonts w:ascii="GHEA Grapalat" w:eastAsia="Times New Roman" w:hAnsi="GHEA Grapalat" w:cs="Times New Roman"/>
          <w:color w:val="000000"/>
          <w:kern w:val="0"/>
          <w:sz w:val="24"/>
          <w:szCs w:val="24"/>
          <w:lang w:val="hy-AM" w:eastAsia="ru-RU"/>
        </w:rPr>
        <w:t xml:space="preserve">և դրանց համալիրների </w:t>
      </w:r>
      <w:r w:rsidR="00776C26" w:rsidRPr="0010065F">
        <w:rPr>
          <w:rFonts w:ascii="GHEA Grapalat" w:eastAsia="Times New Roman" w:hAnsi="GHEA Grapalat" w:cs="Times New Roman"/>
          <w:color w:val="000000"/>
          <w:kern w:val="0"/>
          <w:sz w:val="24"/>
          <w:szCs w:val="24"/>
          <w:lang w:val="hy-AM" w:eastAsia="ru-RU"/>
        </w:rPr>
        <w:t>տեղամասերը նախագծելիս նպատակահարմար</w:t>
      </w:r>
      <w:r w:rsidR="004E288F" w:rsidRPr="0010065F">
        <w:rPr>
          <w:rFonts w:ascii="GHEA Grapalat" w:eastAsia="Times New Roman" w:hAnsi="GHEA Grapalat" w:cs="Times New Roman"/>
          <w:color w:val="000000"/>
          <w:kern w:val="0"/>
          <w:sz w:val="24"/>
          <w:szCs w:val="24"/>
          <w:lang w:val="hy-AM" w:eastAsia="ru-RU"/>
        </w:rPr>
        <w:t xml:space="preserve"> է </w:t>
      </w:r>
      <w:r w:rsidR="00776C26" w:rsidRPr="0010065F">
        <w:rPr>
          <w:rFonts w:ascii="GHEA Grapalat" w:eastAsia="Times New Roman" w:hAnsi="GHEA Grapalat" w:cs="Times New Roman"/>
          <w:color w:val="000000"/>
          <w:kern w:val="0"/>
          <w:sz w:val="24"/>
          <w:szCs w:val="24"/>
          <w:lang w:val="hy-AM" w:eastAsia="ru-RU"/>
        </w:rPr>
        <w:t>բոլոր գործառ</w:t>
      </w:r>
      <w:r w:rsidR="00CA22A9" w:rsidRPr="0010065F">
        <w:rPr>
          <w:rFonts w:ascii="GHEA Grapalat" w:eastAsia="Times New Roman" w:hAnsi="GHEA Grapalat" w:cs="Times New Roman"/>
          <w:color w:val="000000"/>
          <w:kern w:val="0"/>
          <w:sz w:val="24"/>
          <w:szCs w:val="24"/>
          <w:lang w:val="en-US" w:eastAsia="ru-RU"/>
        </w:rPr>
        <w:t>ն</w:t>
      </w:r>
      <w:r w:rsidR="00776C26" w:rsidRPr="0010065F">
        <w:rPr>
          <w:rFonts w:ascii="GHEA Grapalat" w:eastAsia="Times New Roman" w:hAnsi="GHEA Grapalat" w:cs="Times New Roman"/>
          <w:color w:val="000000"/>
          <w:kern w:val="0"/>
          <w:sz w:val="24"/>
          <w:szCs w:val="24"/>
          <w:lang w:val="hy-AM" w:eastAsia="ru-RU"/>
        </w:rPr>
        <w:t>ական գոտիների համալիր տեղաբաշխում՝ ապահովելով դրանց հեռանկարային զարգացման հնարավորություն</w:t>
      </w:r>
      <w:r w:rsidR="004E288F" w:rsidRPr="0010065F">
        <w:rPr>
          <w:rFonts w:ascii="GHEA Grapalat" w:eastAsia="Times New Roman" w:hAnsi="GHEA Grapalat" w:cs="Times New Roman"/>
          <w:color w:val="000000"/>
          <w:kern w:val="0"/>
          <w:sz w:val="24"/>
          <w:szCs w:val="24"/>
          <w:lang w:val="hy-AM" w:eastAsia="ru-RU"/>
        </w:rPr>
        <w:t>ներ</w:t>
      </w:r>
      <w:r w:rsidR="00776C26" w:rsidRPr="0010065F">
        <w:rPr>
          <w:rFonts w:ascii="GHEA Grapalat" w:eastAsia="Times New Roman" w:hAnsi="GHEA Grapalat" w:cs="Times New Roman"/>
          <w:color w:val="000000"/>
          <w:kern w:val="0"/>
          <w:sz w:val="24"/>
          <w:szCs w:val="24"/>
          <w:lang w:val="hy-AM" w:eastAsia="ru-RU"/>
        </w:rPr>
        <w:t>ը:</w:t>
      </w:r>
    </w:p>
    <w:p w:rsidR="004E288F" w:rsidRPr="0010065F" w:rsidRDefault="006E3D5B"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color w:val="000000"/>
          <w:kern w:val="0"/>
          <w:sz w:val="24"/>
          <w:szCs w:val="24"/>
          <w:lang w:val="en-US" w:eastAsia="ru-RU"/>
        </w:rPr>
        <w:t>ԲՈՒՀ-երի, բուհաքաղաքների</w:t>
      </w:r>
      <w:r w:rsidR="00527C37" w:rsidRPr="0010065F">
        <w:rPr>
          <w:rFonts w:ascii="GHEA Grapalat" w:eastAsia="Times New Roman" w:hAnsi="GHEA Grapalat" w:cs="Times New Roman"/>
          <w:color w:val="000000"/>
          <w:kern w:val="0"/>
          <w:sz w:val="24"/>
          <w:szCs w:val="24"/>
          <w:lang w:val="hy-AM" w:eastAsia="ru-RU"/>
        </w:rPr>
        <w:t xml:space="preserve"> ուսումնա</w:t>
      </w:r>
      <w:r w:rsidR="004E288F" w:rsidRPr="0010065F">
        <w:rPr>
          <w:rFonts w:ascii="GHEA Grapalat" w:eastAsia="Times New Roman" w:hAnsi="GHEA Grapalat" w:cs="Times New Roman"/>
          <w:color w:val="000000"/>
          <w:kern w:val="0"/>
          <w:sz w:val="24"/>
          <w:szCs w:val="24"/>
          <w:lang w:val="hy-AM" w:eastAsia="ru-RU"/>
        </w:rPr>
        <w:t>փորձարարական</w:t>
      </w:r>
      <w:r w:rsidRPr="0010065F">
        <w:rPr>
          <w:rFonts w:ascii="GHEA Grapalat" w:eastAsia="Times New Roman" w:hAnsi="GHEA Grapalat" w:cs="Times New Roman"/>
          <w:color w:val="000000"/>
          <w:kern w:val="0"/>
          <w:sz w:val="24"/>
          <w:szCs w:val="24"/>
          <w:lang w:val="en-US" w:eastAsia="ru-RU"/>
        </w:rPr>
        <w:t xml:space="preserve">, գիտափորձարարական, գիտաարտադրական </w:t>
      </w:r>
      <w:r w:rsidR="004E288F"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Times New Roman"/>
          <w:color w:val="000000"/>
          <w:kern w:val="0"/>
          <w:sz w:val="24"/>
          <w:szCs w:val="24"/>
          <w:lang w:val="en-US" w:eastAsia="ru-RU"/>
        </w:rPr>
        <w:t>մասնաշենքերի</w:t>
      </w:r>
      <w:r w:rsidR="004E288F" w:rsidRPr="0010065F">
        <w:rPr>
          <w:rFonts w:ascii="GHEA Grapalat" w:eastAsia="Times New Roman" w:hAnsi="GHEA Grapalat" w:cs="Times New Roman"/>
          <w:color w:val="000000"/>
          <w:kern w:val="0"/>
          <w:sz w:val="24"/>
          <w:szCs w:val="24"/>
          <w:lang w:val="hy-AM" w:eastAsia="ru-RU"/>
        </w:rPr>
        <w:t xml:space="preserve"> մակերեսները և </w:t>
      </w:r>
      <w:r w:rsidRPr="0010065F">
        <w:rPr>
          <w:rFonts w:ascii="GHEA Grapalat" w:eastAsia="Times New Roman" w:hAnsi="GHEA Grapalat" w:cs="Times New Roman"/>
          <w:color w:val="000000"/>
          <w:kern w:val="0"/>
          <w:sz w:val="24"/>
          <w:szCs w:val="24"/>
          <w:lang w:val="en-US" w:eastAsia="ru-RU"/>
        </w:rPr>
        <w:t>գործառնական նշանակությունները</w:t>
      </w:r>
      <w:r w:rsidR="004E288F" w:rsidRPr="0010065F">
        <w:rPr>
          <w:rFonts w:ascii="GHEA Grapalat" w:eastAsia="Times New Roman" w:hAnsi="GHEA Grapalat" w:cs="Times New Roman"/>
          <w:color w:val="000000"/>
          <w:kern w:val="0"/>
          <w:sz w:val="24"/>
          <w:szCs w:val="24"/>
          <w:lang w:val="hy-AM" w:eastAsia="ru-RU"/>
        </w:rPr>
        <w:t xml:space="preserve"> որոշվում են </w:t>
      </w:r>
      <w:r w:rsidRPr="0010065F">
        <w:rPr>
          <w:rFonts w:ascii="GHEA Grapalat" w:eastAsia="Times New Roman" w:hAnsi="GHEA Grapalat" w:cs="Times New Roman"/>
          <w:color w:val="000000"/>
          <w:kern w:val="0"/>
          <w:sz w:val="24"/>
          <w:szCs w:val="24"/>
          <w:lang w:val="en-US" w:eastAsia="ru-RU"/>
        </w:rPr>
        <w:t xml:space="preserve">հաստատված առաջադրանքների և </w:t>
      </w:r>
      <w:r w:rsidR="00766639" w:rsidRPr="0010065F">
        <w:rPr>
          <w:rFonts w:ascii="GHEA Grapalat" w:eastAsia="Times New Roman" w:hAnsi="GHEA Grapalat" w:cs="Times New Roman"/>
          <w:color w:val="000000"/>
          <w:kern w:val="0"/>
          <w:sz w:val="24"/>
          <w:szCs w:val="24"/>
          <w:lang w:val="hy-AM" w:eastAsia="ru-RU"/>
        </w:rPr>
        <w:t xml:space="preserve">կրթական </w:t>
      </w:r>
      <w:r w:rsidRPr="0010065F">
        <w:rPr>
          <w:rFonts w:ascii="GHEA Grapalat" w:eastAsia="Times New Roman" w:hAnsi="GHEA Grapalat" w:cs="Times New Roman"/>
          <w:color w:val="000000"/>
          <w:kern w:val="0"/>
          <w:sz w:val="24"/>
          <w:szCs w:val="24"/>
          <w:lang w:val="en-US" w:eastAsia="ru-RU"/>
        </w:rPr>
        <w:t xml:space="preserve">ծրագրերի </w:t>
      </w:r>
      <w:r w:rsidR="00766639"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Times New Roman"/>
          <w:color w:val="000000"/>
          <w:kern w:val="0"/>
          <w:sz w:val="24"/>
          <w:szCs w:val="24"/>
          <w:lang w:val="en-US" w:eastAsia="ru-RU"/>
        </w:rPr>
        <w:t>համաձայն</w:t>
      </w:r>
      <w:r w:rsidR="004E288F" w:rsidRPr="0010065F">
        <w:rPr>
          <w:rFonts w:ascii="GHEA Grapalat" w:eastAsia="Times New Roman" w:hAnsi="GHEA Grapalat" w:cs="Times New Roman"/>
          <w:color w:val="000000"/>
          <w:kern w:val="0"/>
          <w:sz w:val="24"/>
          <w:szCs w:val="24"/>
          <w:lang w:val="hy-AM" w:eastAsia="ru-RU"/>
        </w:rPr>
        <w:t>:</w:t>
      </w:r>
    </w:p>
    <w:p w:rsidR="00776C26" w:rsidRPr="0010065F" w:rsidRDefault="00722C69"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color w:val="000000"/>
          <w:kern w:val="0"/>
          <w:sz w:val="24"/>
          <w:szCs w:val="24"/>
          <w:lang w:val="en-US" w:eastAsia="ru-RU"/>
        </w:rPr>
        <w:t>Ու</w:t>
      </w:r>
      <w:r w:rsidRPr="0010065F">
        <w:rPr>
          <w:rFonts w:ascii="GHEA Grapalat" w:eastAsia="Times New Roman" w:hAnsi="GHEA Grapalat" w:cs="Times New Roman"/>
          <w:color w:val="000000"/>
          <w:kern w:val="0"/>
          <w:sz w:val="24"/>
          <w:szCs w:val="24"/>
          <w:lang w:val="hy-AM" w:eastAsia="ru-RU"/>
        </w:rPr>
        <w:t xml:space="preserve">սումնափորձարարական, գիտափորձարարական, գիտաարտադրական  մասնաշենքերի </w:t>
      </w:r>
      <w:r w:rsidR="00766639" w:rsidRPr="0010065F">
        <w:rPr>
          <w:rFonts w:ascii="GHEA Grapalat" w:eastAsia="Times New Roman" w:hAnsi="GHEA Grapalat" w:cs="Times New Roman"/>
          <w:color w:val="000000"/>
          <w:kern w:val="0"/>
          <w:sz w:val="24"/>
          <w:szCs w:val="24"/>
          <w:lang w:val="hy-AM" w:eastAsia="ru-RU"/>
        </w:rPr>
        <w:t>տեղակայ</w:t>
      </w:r>
      <w:r w:rsidRPr="0010065F">
        <w:rPr>
          <w:rFonts w:ascii="GHEA Grapalat" w:eastAsia="Times New Roman" w:hAnsi="GHEA Grapalat" w:cs="Times New Roman"/>
          <w:color w:val="000000"/>
          <w:kern w:val="0"/>
          <w:sz w:val="24"/>
          <w:szCs w:val="24"/>
          <w:lang w:val="en-US" w:eastAsia="ru-RU"/>
        </w:rPr>
        <w:t>ումը</w:t>
      </w:r>
      <w:r w:rsidR="00766639"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Times New Roman"/>
          <w:color w:val="000000"/>
          <w:kern w:val="0"/>
          <w:sz w:val="24"/>
          <w:szCs w:val="24"/>
          <w:lang w:val="hy-AM" w:eastAsia="ru-RU"/>
        </w:rPr>
        <w:t xml:space="preserve">թույլատրվում է </w:t>
      </w:r>
      <w:r w:rsidRPr="0010065F">
        <w:rPr>
          <w:rFonts w:ascii="GHEA Grapalat" w:eastAsia="Times New Roman" w:hAnsi="GHEA Grapalat" w:cs="Times New Roman"/>
          <w:color w:val="000000"/>
          <w:kern w:val="0"/>
          <w:sz w:val="24"/>
          <w:szCs w:val="24"/>
          <w:lang w:val="en-US" w:eastAsia="ru-RU"/>
        </w:rPr>
        <w:t xml:space="preserve">ԲՈՒՀ-երի </w:t>
      </w:r>
      <w:r w:rsidR="00766639" w:rsidRPr="0010065F">
        <w:rPr>
          <w:rFonts w:ascii="GHEA Grapalat" w:eastAsia="Times New Roman" w:hAnsi="GHEA Grapalat" w:cs="Times New Roman"/>
          <w:color w:val="000000"/>
          <w:kern w:val="0"/>
          <w:sz w:val="24"/>
          <w:szCs w:val="24"/>
          <w:lang w:val="hy-AM" w:eastAsia="ru-RU"/>
        </w:rPr>
        <w:t xml:space="preserve">ուսումնական </w:t>
      </w:r>
      <w:r w:rsidRPr="0010065F">
        <w:rPr>
          <w:rFonts w:ascii="GHEA Grapalat" w:eastAsia="Times New Roman" w:hAnsi="GHEA Grapalat" w:cs="Times New Roman"/>
          <w:color w:val="000000"/>
          <w:kern w:val="0"/>
          <w:sz w:val="24"/>
          <w:szCs w:val="24"/>
          <w:lang w:val="en-US" w:eastAsia="ru-RU"/>
        </w:rPr>
        <w:t>մասնա</w:t>
      </w:r>
      <w:r w:rsidR="00766639" w:rsidRPr="0010065F">
        <w:rPr>
          <w:rFonts w:ascii="GHEA Grapalat" w:eastAsia="Times New Roman" w:hAnsi="GHEA Grapalat" w:cs="Times New Roman"/>
          <w:color w:val="000000"/>
          <w:kern w:val="0"/>
          <w:sz w:val="24"/>
          <w:szCs w:val="24"/>
          <w:lang w:val="hy-AM" w:eastAsia="ru-RU"/>
        </w:rPr>
        <w:t xml:space="preserve">շենքերից </w:t>
      </w:r>
      <w:r w:rsidRPr="0010065F">
        <w:rPr>
          <w:rFonts w:ascii="GHEA Grapalat" w:eastAsia="Times New Roman" w:hAnsi="GHEA Grapalat" w:cs="Times New Roman"/>
          <w:color w:val="000000"/>
          <w:kern w:val="0"/>
          <w:sz w:val="24"/>
          <w:szCs w:val="24"/>
          <w:lang w:val="en-US" w:eastAsia="ru-RU"/>
        </w:rPr>
        <w:t>առանձին</w:t>
      </w:r>
      <w:r w:rsidR="00766639"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Times New Roman"/>
          <w:color w:val="000000"/>
          <w:kern w:val="0"/>
          <w:sz w:val="24"/>
          <w:szCs w:val="24"/>
          <w:lang w:val="en-US" w:eastAsia="ru-RU"/>
        </w:rPr>
        <w:t>վերջիններս միավորելով դրանց համար նախատեսված ընդհանուր հողատարածքում</w:t>
      </w:r>
      <w:r w:rsidR="00766639" w:rsidRPr="0010065F">
        <w:rPr>
          <w:rFonts w:ascii="GHEA Grapalat" w:eastAsia="Times New Roman" w:hAnsi="GHEA Grapalat" w:cs="Times New Roman"/>
          <w:color w:val="000000"/>
          <w:kern w:val="0"/>
          <w:sz w:val="24"/>
          <w:szCs w:val="24"/>
          <w:lang w:val="hy-AM" w:eastAsia="ru-RU"/>
        </w:rPr>
        <w:t>:</w:t>
      </w:r>
    </w:p>
    <w:p w:rsidR="00766639" w:rsidRPr="0010065F" w:rsidRDefault="00077145"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kern w:val="36"/>
          <w:sz w:val="24"/>
          <w:szCs w:val="24"/>
          <w:lang w:val="hy-AM" w:eastAsia="ru-RU"/>
        </w:rPr>
        <w:t xml:space="preserve">ԲՈՒՀ-երի </w:t>
      </w:r>
      <w:r w:rsidR="00766639" w:rsidRPr="0010065F">
        <w:rPr>
          <w:rFonts w:ascii="GHEA Grapalat" w:hAnsi="GHEA Grapalat"/>
          <w:bCs/>
          <w:sz w:val="24"/>
          <w:szCs w:val="24"/>
          <w:lang w:val="hy-AM"/>
        </w:rPr>
        <w:t xml:space="preserve">կառուցապատման տարածքների  ապահովվածությունը կանաչապատ տարածքներով պետք է կազմի </w:t>
      </w:r>
      <w:r w:rsidR="00766639" w:rsidRPr="0010065F">
        <w:rPr>
          <w:rFonts w:ascii="GHEA Grapalat" w:hAnsi="GHEA Grapalat"/>
          <w:sz w:val="24"/>
          <w:szCs w:val="24"/>
          <w:lang w:val="hy-AM"/>
        </w:rPr>
        <w:t xml:space="preserve">30-40%՝ համաձայն </w:t>
      </w:r>
      <w:r w:rsidR="00766639" w:rsidRPr="0010065F">
        <w:rPr>
          <w:rFonts w:ascii="GHEA Grapalat" w:hAnsi="GHEA Grapalat" w:cs="Sylfaen"/>
          <w:sz w:val="24"/>
          <w:szCs w:val="24"/>
          <w:lang w:val="hy-AM"/>
        </w:rPr>
        <w:t>ՀՀ քաղաքաշինության կոմիտեի նախագահի 2022թ</w:t>
      </w:r>
      <w:r w:rsidR="00766639" w:rsidRPr="0010065F">
        <w:rPr>
          <w:rFonts w:ascii="Cambria Math" w:hAnsi="Cambria Math" w:cs="Sylfaen"/>
          <w:sz w:val="24"/>
          <w:szCs w:val="24"/>
          <w:lang w:val="hy-AM"/>
        </w:rPr>
        <w:t xml:space="preserve">․ </w:t>
      </w:r>
      <w:r w:rsidR="00766639" w:rsidRPr="0010065F">
        <w:rPr>
          <w:rFonts w:ascii="GHEA Grapalat" w:hAnsi="GHEA Grapalat" w:cs="Sylfaen"/>
          <w:sz w:val="24"/>
          <w:szCs w:val="24"/>
          <w:lang w:val="hy-AM"/>
        </w:rPr>
        <w:t>հունիսի 21-ի N12-Ն հրամանով հաստատված ՀՀՇՆ 30-02-2022 «Տարածքի բարեկարգում» շինարարական նորմերի պահանջների:</w:t>
      </w:r>
    </w:p>
    <w:p w:rsidR="009C62FB" w:rsidRPr="0010065F" w:rsidRDefault="00077145"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kern w:val="36"/>
          <w:sz w:val="24"/>
          <w:szCs w:val="24"/>
          <w:lang w:val="hy-AM" w:eastAsia="ru-RU"/>
        </w:rPr>
        <w:t xml:space="preserve">ԲՈՒՀ-երի </w:t>
      </w:r>
      <w:r w:rsidR="0023068B" w:rsidRPr="0010065F">
        <w:rPr>
          <w:rFonts w:ascii="GHEA Grapalat" w:hAnsi="GHEA Grapalat" w:cs="Sylfaen"/>
          <w:sz w:val="24"/>
          <w:szCs w:val="24"/>
          <w:lang w:val="hy-AM"/>
        </w:rPr>
        <w:t>տեղամասերի ցանկապատերի նախագծման պահանջները բերված են ՀՀ քաղաքաշինության կոմիտեի նախագահի 2022թ</w:t>
      </w:r>
      <w:r w:rsidR="0023068B" w:rsidRPr="0010065F">
        <w:rPr>
          <w:rFonts w:ascii="Cambria Math" w:hAnsi="Cambria Math" w:cs="Sylfaen"/>
          <w:sz w:val="24"/>
          <w:szCs w:val="24"/>
          <w:lang w:val="hy-AM"/>
        </w:rPr>
        <w:t xml:space="preserve">․ </w:t>
      </w:r>
      <w:r w:rsidR="0023068B" w:rsidRPr="0010065F">
        <w:rPr>
          <w:rFonts w:ascii="GHEA Grapalat" w:hAnsi="GHEA Grapalat" w:cs="Sylfaen"/>
          <w:sz w:val="24"/>
          <w:szCs w:val="24"/>
          <w:lang w:val="hy-AM"/>
        </w:rPr>
        <w:t>հունիսի 21-ի N12-Ն հրամանով հաստատված ՀՀՇՆ 30-02-2022 «Տարածքի բարեկարգում» շինարարական նորմերում:</w:t>
      </w:r>
    </w:p>
    <w:p w:rsidR="001415C1" w:rsidRPr="0010065F" w:rsidRDefault="008638E9"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color w:val="000000"/>
          <w:kern w:val="0"/>
          <w:sz w:val="24"/>
          <w:szCs w:val="24"/>
          <w:lang w:val="hy-AM" w:eastAsia="ru-RU"/>
        </w:rPr>
        <w:t xml:space="preserve">Աշխատակիցների և ուսանողների համար </w:t>
      </w:r>
      <w:r w:rsidR="001415C1" w:rsidRPr="0010065F">
        <w:rPr>
          <w:rFonts w:ascii="GHEA Grapalat" w:eastAsia="Times New Roman" w:hAnsi="GHEA Grapalat" w:cs="Times New Roman"/>
          <w:color w:val="000000"/>
          <w:kern w:val="0"/>
          <w:sz w:val="24"/>
          <w:szCs w:val="24"/>
          <w:lang w:val="hy-AM" w:eastAsia="ru-RU"/>
        </w:rPr>
        <w:t xml:space="preserve">ավտոտրանսպորտի համար </w:t>
      </w:r>
      <w:r w:rsidR="0088074C" w:rsidRPr="0010065F">
        <w:rPr>
          <w:rFonts w:ascii="GHEA Grapalat" w:eastAsia="Times New Roman" w:hAnsi="GHEA Grapalat" w:cs="Times New Roman"/>
          <w:color w:val="000000"/>
          <w:kern w:val="0"/>
          <w:sz w:val="24"/>
          <w:szCs w:val="24"/>
          <w:lang w:val="en-US" w:eastAsia="ru-RU"/>
        </w:rPr>
        <w:t xml:space="preserve">ստորգետնյա և վերգետնյա </w:t>
      </w:r>
      <w:r w:rsidR="00C10E52" w:rsidRPr="0010065F">
        <w:rPr>
          <w:rFonts w:ascii="GHEA Grapalat" w:eastAsia="Times New Roman" w:hAnsi="GHEA Grapalat" w:cs="Times New Roman"/>
          <w:color w:val="000000"/>
          <w:kern w:val="0"/>
          <w:sz w:val="24"/>
          <w:szCs w:val="24"/>
          <w:lang w:val="hy-AM" w:eastAsia="ru-RU"/>
        </w:rPr>
        <w:t>ավտոկայանատեղերի (ավտոկանգառա</w:t>
      </w:r>
      <w:r w:rsidRPr="0010065F">
        <w:rPr>
          <w:rFonts w:ascii="GHEA Grapalat" w:eastAsia="Times New Roman" w:hAnsi="GHEA Grapalat" w:cs="Times New Roman"/>
          <w:color w:val="000000"/>
          <w:kern w:val="0"/>
          <w:sz w:val="24"/>
          <w:szCs w:val="24"/>
          <w:lang w:val="hy-AM" w:eastAsia="ru-RU"/>
        </w:rPr>
        <w:t>տեղ</w:t>
      </w:r>
      <w:r w:rsidR="001415C1" w:rsidRPr="0010065F">
        <w:rPr>
          <w:rFonts w:ascii="GHEA Grapalat" w:eastAsia="Times New Roman" w:hAnsi="GHEA Grapalat" w:cs="Times New Roman"/>
          <w:color w:val="000000"/>
          <w:kern w:val="0"/>
          <w:sz w:val="24"/>
          <w:szCs w:val="24"/>
          <w:lang w:val="hy-AM" w:eastAsia="ru-RU"/>
        </w:rPr>
        <w:t>երի</w:t>
      </w:r>
      <w:r w:rsidR="008773D8" w:rsidRPr="0010065F">
        <w:rPr>
          <w:rFonts w:ascii="GHEA Grapalat" w:eastAsia="Times New Roman" w:hAnsi="GHEA Grapalat" w:cs="Times New Roman"/>
          <w:color w:val="000000"/>
          <w:kern w:val="0"/>
          <w:sz w:val="24"/>
          <w:szCs w:val="24"/>
          <w:lang w:val="hy-AM" w:eastAsia="ru-RU"/>
        </w:rPr>
        <w:t>)</w:t>
      </w:r>
      <w:r w:rsidR="001415C1" w:rsidRPr="0010065F">
        <w:rPr>
          <w:rFonts w:ascii="GHEA Grapalat" w:eastAsia="Times New Roman" w:hAnsi="GHEA Grapalat" w:cs="Times New Roman"/>
          <w:color w:val="000000"/>
          <w:kern w:val="0"/>
          <w:sz w:val="24"/>
          <w:szCs w:val="24"/>
          <w:lang w:val="hy-AM" w:eastAsia="ru-RU"/>
        </w:rPr>
        <w:t xml:space="preserve"> քանակը և մակերես</w:t>
      </w:r>
      <w:r w:rsidRPr="0010065F">
        <w:rPr>
          <w:rFonts w:ascii="GHEA Grapalat" w:eastAsia="Times New Roman" w:hAnsi="GHEA Grapalat" w:cs="Times New Roman"/>
          <w:color w:val="000000"/>
          <w:kern w:val="0"/>
          <w:sz w:val="24"/>
          <w:szCs w:val="24"/>
          <w:lang w:val="hy-AM" w:eastAsia="ru-RU"/>
        </w:rPr>
        <w:t>ը որոշվում են</w:t>
      </w:r>
      <w:r w:rsidR="00227DE4" w:rsidRPr="0010065F">
        <w:rPr>
          <w:rFonts w:ascii="GHEA Grapalat" w:eastAsia="Times New Roman" w:hAnsi="GHEA Grapalat" w:cs="Times New Roman"/>
          <w:color w:val="000000"/>
          <w:kern w:val="0"/>
          <w:sz w:val="24"/>
          <w:szCs w:val="24"/>
          <w:lang w:val="en-US" w:eastAsia="ru-RU"/>
        </w:rPr>
        <w:t xml:space="preserve">՝ համապատասխան տեխնիկական առաջադրանքով, հաշվի առնելով </w:t>
      </w:r>
      <w:r w:rsidRPr="0010065F">
        <w:rPr>
          <w:rFonts w:ascii="GHEA Grapalat" w:eastAsia="Times New Roman" w:hAnsi="GHEA Grapalat" w:cs="Times New Roman"/>
          <w:color w:val="000000"/>
          <w:kern w:val="0"/>
          <w:sz w:val="24"/>
          <w:szCs w:val="24"/>
          <w:lang w:val="hy-AM" w:eastAsia="ru-RU"/>
        </w:rPr>
        <w:t xml:space="preserve"> </w:t>
      </w:r>
      <w:r w:rsidR="001415C1" w:rsidRPr="0010065F">
        <w:rPr>
          <w:rFonts w:ascii="GHEA Grapalat" w:hAnsi="GHEA Grapalat"/>
          <w:sz w:val="24"/>
          <w:szCs w:val="24"/>
          <w:lang w:val="hy-AM"/>
        </w:rPr>
        <w:t>ՀՀ քաղաքաշինության նախարարի 20</w:t>
      </w:r>
      <w:r w:rsidR="00227DE4" w:rsidRPr="0010065F">
        <w:rPr>
          <w:rFonts w:ascii="GHEA Grapalat" w:hAnsi="GHEA Grapalat"/>
          <w:sz w:val="24"/>
          <w:szCs w:val="24"/>
          <w:lang w:val="en-US"/>
        </w:rPr>
        <w:t>23</w:t>
      </w:r>
      <w:r w:rsidR="001415C1" w:rsidRPr="0010065F">
        <w:rPr>
          <w:rFonts w:ascii="GHEA Grapalat" w:hAnsi="GHEA Grapalat"/>
          <w:sz w:val="24"/>
          <w:szCs w:val="24"/>
          <w:lang w:val="hy-AM"/>
        </w:rPr>
        <w:t>թ</w:t>
      </w:r>
      <w:r w:rsidR="00227DE4" w:rsidRPr="0010065F">
        <w:rPr>
          <w:rFonts w:ascii="GHEA Grapalat" w:hAnsi="GHEA Grapalat"/>
          <w:sz w:val="24"/>
          <w:szCs w:val="24"/>
          <w:lang w:val="en-US"/>
        </w:rPr>
        <w:t>վականի մայիսի 22-ի</w:t>
      </w:r>
      <w:r w:rsidR="001415C1" w:rsidRPr="0010065F">
        <w:rPr>
          <w:rFonts w:ascii="GHEA Grapalat" w:hAnsi="GHEA Grapalat"/>
          <w:sz w:val="24"/>
          <w:szCs w:val="24"/>
          <w:lang w:val="hy-AM"/>
        </w:rPr>
        <w:t xml:space="preserve"> N</w:t>
      </w:r>
      <w:r w:rsidR="00227DE4" w:rsidRPr="0010065F">
        <w:rPr>
          <w:rFonts w:ascii="GHEA Grapalat" w:hAnsi="GHEA Grapalat"/>
          <w:sz w:val="24"/>
          <w:szCs w:val="24"/>
          <w:lang w:val="en-US"/>
        </w:rPr>
        <w:t>04</w:t>
      </w:r>
      <w:r w:rsidR="001415C1" w:rsidRPr="0010065F">
        <w:rPr>
          <w:rFonts w:ascii="GHEA Grapalat" w:hAnsi="GHEA Grapalat"/>
          <w:sz w:val="24"/>
          <w:szCs w:val="24"/>
          <w:lang w:val="hy-AM"/>
        </w:rPr>
        <w:t>-Ն հրամանով հաստատված ՀՀՇՆ 30-01-20</w:t>
      </w:r>
      <w:r w:rsidR="00227DE4" w:rsidRPr="0010065F">
        <w:rPr>
          <w:rFonts w:ascii="GHEA Grapalat" w:hAnsi="GHEA Grapalat"/>
          <w:sz w:val="24"/>
          <w:szCs w:val="24"/>
          <w:lang w:val="en-US"/>
        </w:rPr>
        <w:t>23</w:t>
      </w:r>
      <w:r w:rsidR="001415C1" w:rsidRPr="0010065F">
        <w:rPr>
          <w:rFonts w:ascii="GHEA Grapalat" w:hAnsi="GHEA Grapalat"/>
          <w:sz w:val="24"/>
          <w:szCs w:val="24"/>
          <w:lang w:val="hy-AM"/>
        </w:rPr>
        <w:t xml:space="preserve"> «Քաղաքաշինություն. Քաղաքային և գյուղական բնակավայրերի հատակագծում և կառուցապատում»   </w:t>
      </w:r>
      <w:r w:rsidRPr="0010065F">
        <w:rPr>
          <w:rFonts w:ascii="GHEA Grapalat" w:eastAsia="Times New Roman" w:hAnsi="GHEA Grapalat" w:cs="Times New Roman"/>
          <w:color w:val="000000"/>
          <w:kern w:val="0"/>
          <w:sz w:val="24"/>
          <w:szCs w:val="24"/>
          <w:lang w:val="hy-AM" w:eastAsia="ru-RU"/>
        </w:rPr>
        <w:t xml:space="preserve">և </w:t>
      </w:r>
      <w:r w:rsidR="001415C1" w:rsidRPr="0010065F">
        <w:rPr>
          <w:rFonts w:ascii="GHEA Grapalat" w:hAnsi="GHEA Grapalat"/>
          <w:sz w:val="24"/>
          <w:szCs w:val="24"/>
          <w:lang w:val="hy-AM"/>
        </w:rPr>
        <w:t xml:space="preserve">ՀՀ քաղաքաշինության նախարարի </w:t>
      </w:r>
      <w:r w:rsidR="001415C1" w:rsidRPr="0010065F">
        <w:rPr>
          <w:rFonts w:ascii="GHEA Grapalat" w:hAnsi="GHEA Grapalat"/>
          <w:sz w:val="24"/>
          <w:szCs w:val="24"/>
          <w:shd w:val="clear" w:color="auto" w:fill="FFFFFF"/>
          <w:lang w:val="hy-AM"/>
        </w:rPr>
        <w:t>2003</w:t>
      </w:r>
      <w:r w:rsidR="001415C1" w:rsidRPr="0010065F">
        <w:rPr>
          <w:rFonts w:ascii="GHEA Grapalat" w:hAnsi="GHEA Grapalat"/>
          <w:color w:val="000000"/>
          <w:sz w:val="24"/>
          <w:szCs w:val="24"/>
          <w:shd w:val="clear" w:color="auto" w:fill="FFFFFF"/>
          <w:lang w:val="hy-AM"/>
        </w:rPr>
        <w:t>թ</w:t>
      </w:r>
      <w:r w:rsidR="00227DE4" w:rsidRPr="0010065F">
        <w:rPr>
          <w:rFonts w:ascii="GHEA Grapalat" w:hAnsi="GHEA Grapalat"/>
          <w:color w:val="000000"/>
          <w:sz w:val="24"/>
          <w:szCs w:val="24"/>
          <w:shd w:val="clear" w:color="auto" w:fill="FFFFFF"/>
          <w:lang w:val="en-US"/>
        </w:rPr>
        <w:t>վականի</w:t>
      </w:r>
      <w:r w:rsidR="001415C1" w:rsidRPr="0010065F">
        <w:rPr>
          <w:rFonts w:ascii="GHEA Grapalat" w:hAnsi="GHEA Grapalat"/>
          <w:sz w:val="24"/>
          <w:szCs w:val="24"/>
          <w:shd w:val="clear" w:color="auto" w:fill="FFFFFF"/>
          <w:lang w:val="hy-AM"/>
        </w:rPr>
        <w:t xml:space="preserve"> </w:t>
      </w:r>
      <w:r w:rsidR="001415C1" w:rsidRPr="0010065F">
        <w:rPr>
          <w:rFonts w:ascii="GHEA Grapalat" w:hAnsi="GHEA Grapalat"/>
          <w:color w:val="000000"/>
          <w:sz w:val="24"/>
          <w:szCs w:val="24"/>
          <w:shd w:val="clear" w:color="auto" w:fill="FFFFFF"/>
          <w:lang w:val="hy-AM"/>
        </w:rPr>
        <w:t>մայիսի 13</w:t>
      </w:r>
      <w:r w:rsidR="001415C1" w:rsidRPr="0010065F">
        <w:rPr>
          <w:rFonts w:ascii="GHEA Grapalat" w:hAnsi="GHEA Grapalat"/>
          <w:sz w:val="24"/>
          <w:szCs w:val="24"/>
          <w:shd w:val="clear" w:color="auto" w:fill="FFFFFF"/>
          <w:lang w:val="hy-AM"/>
        </w:rPr>
        <w:t xml:space="preserve">-ի </w:t>
      </w:r>
      <w:r w:rsidR="001415C1" w:rsidRPr="0010065F">
        <w:rPr>
          <w:rFonts w:ascii="GHEA Grapalat" w:hAnsi="GHEA Grapalat" w:cs="Sylfaen"/>
          <w:sz w:val="24"/>
          <w:szCs w:val="24"/>
          <w:lang w:val="hy-AM"/>
        </w:rPr>
        <w:t xml:space="preserve">N28-Ն հրամանով հաստատված </w:t>
      </w:r>
      <w:r w:rsidR="001415C1" w:rsidRPr="0010065F">
        <w:rPr>
          <w:rFonts w:ascii="GHEA Grapalat" w:hAnsi="GHEA Grapalat"/>
          <w:color w:val="000000"/>
          <w:sz w:val="24"/>
          <w:szCs w:val="24"/>
          <w:shd w:val="clear" w:color="auto" w:fill="FFFFFF"/>
          <w:lang w:val="hy-AM"/>
        </w:rPr>
        <w:t>ՀՀՇՆ IV-11.03.03-02 (ՄՍՆ 2.02-05-2000)</w:t>
      </w:r>
      <w:r w:rsidR="001415C1" w:rsidRPr="0010065F">
        <w:rPr>
          <w:rFonts w:ascii="GHEA Grapalat" w:hAnsi="GHEA Grapalat"/>
          <w:sz w:val="24"/>
          <w:szCs w:val="24"/>
          <w:shd w:val="clear" w:color="auto" w:fill="FFFFFF"/>
          <w:lang w:val="hy-AM"/>
        </w:rPr>
        <w:t xml:space="preserve"> </w:t>
      </w:r>
      <w:r w:rsidR="001415C1" w:rsidRPr="0010065F">
        <w:rPr>
          <w:rFonts w:ascii="GHEA Grapalat" w:hAnsi="GHEA Grapalat"/>
          <w:color w:val="000000"/>
          <w:sz w:val="24"/>
          <w:szCs w:val="24"/>
          <w:shd w:val="clear" w:color="auto" w:fill="FFFFFF"/>
          <w:lang w:val="hy-AM"/>
        </w:rPr>
        <w:lastRenderedPageBreak/>
        <w:t>«Ավտոկայանատեղեր» շինարարական նորմեր</w:t>
      </w:r>
      <w:r w:rsidR="0088074C" w:rsidRPr="0010065F">
        <w:rPr>
          <w:rFonts w:ascii="GHEA Grapalat" w:hAnsi="GHEA Grapalat"/>
          <w:color w:val="000000"/>
          <w:sz w:val="24"/>
          <w:szCs w:val="24"/>
          <w:shd w:val="clear" w:color="auto" w:fill="FFFFFF"/>
          <w:lang w:val="en-US"/>
        </w:rPr>
        <w:t>ը</w:t>
      </w:r>
      <w:r w:rsidR="00204173">
        <w:rPr>
          <w:rFonts w:ascii="GHEA Grapalat" w:hAnsi="GHEA Grapalat"/>
          <w:color w:val="000000"/>
          <w:sz w:val="24"/>
          <w:szCs w:val="24"/>
          <w:shd w:val="clear" w:color="auto" w:fill="FFFFFF"/>
          <w:lang w:val="hy-AM"/>
        </w:rPr>
        <w:t xml:space="preserve">՝ նախապատվություն տալով ստորգետնյա </w:t>
      </w:r>
      <w:r w:rsidR="00204173">
        <w:rPr>
          <w:rFonts w:ascii="GHEA Grapalat" w:hAnsi="GHEA Grapalat"/>
          <w:color w:val="000000"/>
          <w:sz w:val="24"/>
          <w:szCs w:val="24"/>
          <w:shd w:val="clear" w:color="auto" w:fill="FFFFFF"/>
          <w:lang w:val="en-US"/>
        </w:rPr>
        <w:t xml:space="preserve">կամ կիսաստորգետնյա բազմահարկ </w:t>
      </w:r>
      <w:r w:rsidR="00204173">
        <w:rPr>
          <w:rFonts w:ascii="GHEA Grapalat" w:hAnsi="GHEA Grapalat"/>
          <w:color w:val="000000"/>
          <w:sz w:val="24"/>
          <w:szCs w:val="24"/>
          <w:shd w:val="clear" w:color="auto" w:fill="FFFFFF"/>
          <w:lang w:val="hy-AM"/>
        </w:rPr>
        <w:t>ավտոկայանատեղերին</w:t>
      </w:r>
      <w:r w:rsidR="00204173">
        <w:rPr>
          <w:rFonts w:ascii="GHEA Grapalat" w:hAnsi="GHEA Grapalat"/>
          <w:color w:val="000000"/>
          <w:sz w:val="24"/>
          <w:szCs w:val="24"/>
          <w:shd w:val="clear" w:color="auto" w:fill="FFFFFF"/>
          <w:lang w:val="en-US"/>
        </w:rPr>
        <w:t>:</w:t>
      </w:r>
    </w:p>
    <w:p w:rsidR="0023068B" w:rsidRPr="0010065F" w:rsidRDefault="001415C1"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color w:val="000000"/>
          <w:kern w:val="0"/>
          <w:sz w:val="24"/>
          <w:szCs w:val="24"/>
          <w:lang w:val="hy-AM" w:eastAsia="ru-RU"/>
        </w:rPr>
        <w:t>Հաշմանդամություն ունեցող անձանց</w:t>
      </w:r>
      <w:r w:rsidR="008638E9" w:rsidRPr="0010065F">
        <w:rPr>
          <w:rFonts w:ascii="GHEA Grapalat" w:eastAsia="Times New Roman" w:hAnsi="GHEA Grapalat" w:cs="Times New Roman"/>
          <w:color w:val="000000"/>
          <w:kern w:val="0"/>
          <w:sz w:val="24"/>
          <w:szCs w:val="24"/>
          <w:lang w:val="hy-AM" w:eastAsia="ru-RU"/>
        </w:rPr>
        <w:t xml:space="preserve"> համար նախատես</w:t>
      </w:r>
      <w:r w:rsidR="00664B7A" w:rsidRPr="0010065F">
        <w:rPr>
          <w:rFonts w:ascii="GHEA Grapalat" w:eastAsia="Times New Roman" w:hAnsi="GHEA Grapalat" w:cs="Times New Roman"/>
          <w:color w:val="000000"/>
          <w:kern w:val="0"/>
          <w:sz w:val="24"/>
          <w:szCs w:val="24"/>
          <w:lang w:val="hy-AM" w:eastAsia="ru-RU"/>
        </w:rPr>
        <w:t xml:space="preserve">ված </w:t>
      </w:r>
      <w:r w:rsidR="00B4405A" w:rsidRPr="0010065F">
        <w:rPr>
          <w:rFonts w:ascii="GHEA Grapalat" w:eastAsia="Times New Roman" w:hAnsi="GHEA Grapalat" w:cs="Times New Roman"/>
          <w:color w:val="000000"/>
          <w:kern w:val="0"/>
          <w:sz w:val="24"/>
          <w:szCs w:val="24"/>
          <w:lang w:val="hy-AM" w:eastAsia="ru-RU"/>
        </w:rPr>
        <w:t>ավտո</w:t>
      </w:r>
      <w:r w:rsidR="00664B7A" w:rsidRPr="0010065F">
        <w:rPr>
          <w:rFonts w:ascii="GHEA Grapalat" w:eastAsia="Times New Roman" w:hAnsi="GHEA Grapalat" w:cs="Times New Roman"/>
          <w:color w:val="000000"/>
          <w:kern w:val="0"/>
          <w:sz w:val="24"/>
          <w:szCs w:val="24"/>
          <w:lang w:val="hy-AM" w:eastAsia="ru-RU"/>
        </w:rPr>
        <w:t>կա</w:t>
      </w:r>
      <w:r w:rsidR="0037437A" w:rsidRPr="0010065F">
        <w:rPr>
          <w:rFonts w:ascii="GHEA Grapalat" w:eastAsia="Times New Roman" w:hAnsi="GHEA Grapalat" w:cs="Times New Roman"/>
          <w:color w:val="000000"/>
          <w:kern w:val="0"/>
          <w:sz w:val="24"/>
          <w:szCs w:val="24"/>
          <w:lang w:val="en-US" w:eastAsia="ru-RU"/>
        </w:rPr>
        <w:t>յանա</w:t>
      </w:r>
      <w:r w:rsidR="00077145" w:rsidRPr="0010065F">
        <w:rPr>
          <w:rFonts w:ascii="GHEA Grapalat" w:eastAsia="Times New Roman" w:hAnsi="GHEA Grapalat" w:cs="Times New Roman"/>
          <w:color w:val="000000"/>
          <w:kern w:val="0"/>
          <w:sz w:val="24"/>
          <w:szCs w:val="24"/>
          <w:lang w:val="hy-AM" w:eastAsia="ru-RU"/>
        </w:rPr>
        <w:t>տեղերի քանակը և մակերեսը պետք</w:t>
      </w:r>
      <w:r w:rsidRPr="0010065F">
        <w:rPr>
          <w:rFonts w:ascii="GHEA Grapalat" w:eastAsia="Times New Roman" w:hAnsi="GHEA Grapalat" w:cs="Times New Roman"/>
          <w:color w:val="000000"/>
          <w:kern w:val="0"/>
          <w:sz w:val="24"/>
          <w:szCs w:val="24"/>
          <w:lang w:val="hy-AM" w:eastAsia="ru-RU"/>
        </w:rPr>
        <w:t xml:space="preserve"> է </w:t>
      </w:r>
      <w:r w:rsidR="0037437A" w:rsidRPr="0010065F">
        <w:rPr>
          <w:rFonts w:ascii="GHEA Grapalat" w:eastAsia="Times New Roman" w:hAnsi="GHEA Grapalat" w:cs="Times New Roman"/>
          <w:color w:val="000000"/>
          <w:kern w:val="0"/>
          <w:sz w:val="24"/>
          <w:szCs w:val="24"/>
          <w:lang w:val="en-US" w:eastAsia="ru-RU"/>
        </w:rPr>
        <w:t>նախատեսել</w:t>
      </w:r>
      <w:r w:rsidRPr="0010065F">
        <w:rPr>
          <w:rStyle w:val="Strong"/>
          <w:rFonts w:ascii="GHEA Grapalat" w:hAnsi="GHEA Grapalat"/>
          <w:b w:val="0"/>
          <w:sz w:val="24"/>
          <w:szCs w:val="24"/>
          <w:lang w:val="hy-AM"/>
        </w:rPr>
        <w:t xml:space="preserve"> ՀՀ քաղաքաշինության պետական կոմիտեի նախագահի</w:t>
      </w:r>
      <w:r w:rsidRPr="0010065F">
        <w:rPr>
          <w:rFonts w:ascii="GHEA Grapalat" w:hAnsi="GHEA Grapalat"/>
          <w:b/>
          <w:sz w:val="24"/>
          <w:szCs w:val="24"/>
          <w:lang w:val="hy-AM"/>
        </w:rPr>
        <w:t xml:space="preserve"> </w:t>
      </w:r>
      <w:r w:rsidRPr="0010065F">
        <w:rPr>
          <w:rStyle w:val="Strong"/>
          <w:rFonts w:ascii="GHEA Grapalat" w:hAnsi="GHEA Grapalat"/>
          <w:b w:val="0"/>
          <w:sz w:val="24"/>
          <w:szCs w:val="24"/>
          <w:lang w:val="hy-AM"/>
        </w:rPr>
        <w:t>2018թ</w:t>
      </w:r>
      <w:r w:rsidR="0037437A" w:rsidRPr="0010065F">
        <w:rPr>
          <w:rStyle w:val="Strong"/>
          <w:rFonts w:ascii="GHEA Grapalat" w:hAnsi="GHEA Grapalat"/>
          <w:b w:val="0"/>
          <w:sz w:val="24"/>
          <w:szCs w:val="24"/>
          <w:lang w:val="en-US"/>
        </w:rPr>
        <w:t>վականի</w:t>
      </w:r>
      <w:r w:rsidRPr="0010065F">
        <w:rPr>
          <w:rStyle w:val="Strong"/>
          <w:rFonts w:ascii="GHEA Grapalat" w:hAnsi="GHEA Grapalat"/>
          <w:b w:val="0"/>
          <w:sz w:val="24"/>
          <w:szCs w:val="24"/>
          <w:lang w:val="hy-AM"/>
        </w:rPr>
        <w:t xml:space="preserve"> ապրիլի 5-ի</w:t>
      </w:r>
      <w:r w:rsidRPr="0010065F">
        <w:rPr>
          <w:rFonts w:ascii="GHEA Grapalat" w:hAnsi="GHEA Grapalat"/>
          <w:b/>
          <w:sz w:val="24"/>
          <w:szCs w:val="24"/>
          <w:lang w:val="hy-AM"/>
        </w:rPr>
        <w:t xml:space="preserve"> </w:t>
      </w:r>
      <w:r w:rsidRPr="0010065F">
        <w:rPr>
          <w:rStyle w:val="Strong"/>
          <w:rFonts w:ascii="GHEA Grapalat" w:hAnsi="GHEA Grapalat"/>
          <w:b w:val="0"/>
          <w:sz w:val="24"/>
          <w:szCs w:val="24"/>
          <w:lang w:val="hy-AM"/>
        </w:rPr>
        <w:t>N43-Ա հրամանով</w:t>
      </w:r>
      <w:r w:rsidRPr="0010065F">
        <w:rPr>
          <w:rFonts w:ascii="GHEA Grapalat" w:hAnsi="GHEA Grapalat"/>
          <w:sz w:val="24"/>
          <w:szCs w:val="24"/>
          <w:shd w:val="clear" w:color="auto" w:fill="FFFFFF"/>
          <w:lang w:val="hy-AM"/>
        </w:rPr>
        <w:t xml:space="preserve"> </w:t>
      </w:r>
      <w:r w:rsidR="0037437A" w:rsidRPr="0010065F">
        <w:rPr>
          <w:rFonts w:ascii="GHEA Grapalat" w:hAnsi="GHEA Grapalat"/>
          <w:sz w:val="24"/>
          <w:szCs w:val="24"/>
          <w:shd w:val="clear" w:color="auto" w:fill="FFFFFF"/>
          <w:lang w:val="en-US"/>
        </w:rPr>
        <w:t>հաստատված</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rPr>
        <w:t>ՀՀԿՀ</w:t>
      </w:r>
      <w:r w:rsidRPr="0010065F">
        <w:rPr>
          <w:rFonts w:ascii="GHEA Grapalat" w:hAnsi="GHEA Grapalat"/>
          <w:sz w:val="24"/>
          <w:szCs w:val="24"/>
          <w:lang w:val="hy-AM"/>
        </w:rPr>
        <w:t xml:space="preserve"> 23-101-2017 «</w:t>
      </w:r>
      <w:r w:rsidRPr="0010065F">
        <w:rPr>
          <w:rFonts w:ascii="GHEA Grapalat" w:hAnsi="GHEA Grapalat" w:cs="Sylfaen"/>
          <w:sz w:val="24"/>
          <w:szCs w:val="24"/>
          <w:lang w:val="hy-AM"/>
        </w:rPr>
        <w:t>Բնակչության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սակավաշարժ</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խմբերի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և</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հաշմանդամություն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ունեցող</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անձանց</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համար</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շենքերի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և</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շինությունների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մատչելիության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ապահովման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նախագծման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կանոնների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հավաքածուի</w:t>
      </w:r>
      <w:r w:rsidRPr="0010065F">
        <w:rPr>
          <w:rFonts w:ascii="GHEA Grapalat" w:hAnsi="GHEA Grapalat"/>
          <w:sz w:val="24"/>
          <w:szCs w:val="24"/>
          <w:lang w:val="hy-AM"/>
        </w:rPr>
        <w:t>»</w:t>
      </w:r>
      <w:r w:rsidRPr="0010065F">
        <w:rPr>
          <w:rFonts w:ascii="GHEA Grapalat" w:hAnsi="GHEA Grapalat"/>
          <w:color w:val="000000" w:themeColor="text1"/>
          <w:sz w:val="24"/>
          <w:szCs w:val="24"/>
          <w:shd w:val="clear" w:color="auto" w:fill="FFFFFF"/>
          <w:lang w:val="hy-AM"/>
        </w:rPr>
        <w:t xml:space="preserve"> պահանջներին  համապատասխան:</w:t>
      </w:r>
      <w:r w:rsidR="00664B7A" w:rsidRPr="0010065F">
        <w:rPr>
          <w:rFonts w:ascii="GHEA Grapalat" w:eastAsia="Times New Roman" w:hAnsi="GHEA Grapalat" w:cs="Times New Roman"/>
          <w:color w:val="000000"/>
          <w:kern w:val="0"/>
          <w:sz w:val="24"/>
          <w:szCs w:val="24"/>
          <w:lang w:val="hy-AM" w:eastAsia="ru-RU"/>
        </w:rPr>
        <w:t xml:space="preserve"> Տվյալ տեղերը</w:t>
      </w:r>
      <w:r w:rsidR="008638E9" w:rsidRPr="0010065F">
        <w:rPr>
          <w:rFonts w:ascii="GHEA Grapalat" w:eastAsia="Times New Roman" w:hAnsi="GHEA Grapalat" w:cs="Times New Roman"/>
          <w:color w:val="000000"/>
          <w:kern w:val="0"/>
          <w:sz w:val="24"/>
          <w:szCs w:val="24"/>
          <w:lang w:val="hy-AM" w:eastAsia="ru-RU"/>
        </w:rPr>
        <w:t xml:space="preserve"> պետք է նշվեն </w:t>
      </w:r>
      <w:r w:rsidR="00664B7A" w:rsidRPr="0010065F">
        <w:rPr>
          <w:rFonts w:ascii="GHEA Grapalat" w:hAnsi="GHEA Grapalat" w:cs="Sylfaen"/>
          <w:sz w:val="24"/>
          <w:szCs w:val="24"/>
          <w:lang w:val="hy-AM"/>
        </w:rPr>
        <w:t xml:space="preserve">ՀՀ կառավարության </w:t>
      </w:r>
      <w:r w:rsidR="00664B7A" w:rsidRPr="0010065F">
        <w:rPr>
          <w:rFonts w:ascii="GHEA Grapalat" w:hAnsi="GHEA Grapalat"/>
          <w:sz w:val="24"/>
          <w:szCs w:val="24"/>
          <w:shd w:val="clear" w:color="auto" w:fill="FFFFFF"/>
          <w:lang w:val="hy-AM"/>
        </w:rPr>
        <w:t>2007թ</w:t>
      </w:r>
      <w:r w:rsidR="0037437A" w:rsidRPr="0010065F">
        <w:rPr>
          <w:rFonts w:ascii="GHEA Grapalat" w:hAnsi="GHEA Grapalat"/>
          <w:sz w:val="24"/>
          <w:szCs w:val="24"/>
          <w:shd w:val="clear" w:color="auto" w:fill="FFFFFF"/>
          <w:lang w:val="en-US"/>
        </w:rPr>
        <w:t>վականի</w:t>
      </w:r>
      <w:r w:rsidR="00664B7A" w:rsidRPr="0010065F">
        <w:rPr>
          <w:rFonts w:ascii="GHEA Grapalat" w:hAnsi="GHEA Grapalat"/>
          <w:sz w:val="24"/>
          <w:szCs w:val="24"/>
          <w:shd w:val="clear" w:color="auto" w:fill="FFFFFF"/>
          <w:lang w:val="hy-AM"/>
        </w:rPr>
        <w:t xml:space="preserve"> հունիսի 28-ի </w:t>
      </w:r>
      <w:r w:rsidR="00664B7A" w:rsidRPr="0010065F">
        <w:rPr>
          <w:rFonts w:ascii="GHEA Grapalat" w:eastAsia="Calibri" w:hAnsi="GHEA Grapalat" w:cs="Sylfaen"/>
          <w:bCs/>
          <w:sz w:val="24"/>
          <w:szCs w:val="24"/>
          <w:lang w:val="hy-AM"/>
        </w:rPr>
        <w:t>«</w:t>
      </w:r>
      <w:r w:rsidR="00664B7A" w:rsidRPr="0010065F">
        <w:rPr>
          <w:rFonts w:ascii="GHEA Grapalat" w:hAnsi="GHEA Grapalat"/>
          <w:sz w:val="24"/>
          <w:szCs w:val="24"/>
          <w:shd w:val="clear" w:color="auto" w:fill="FFFFFF"/>
          <w:lang w:val="hy-AM"/>
        </w:rPr>
        <w:t>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 N955-Ն</w:t>
      </w:r>
      <w:r w:rsidR="00664B7A" w:rsidRPr="0010065F">
        <w:rPr>
          <w:rFonts w:ascii="GHEA Grapalat" w:hAnsi="GHEA Grapalat" w:cs="Sylfaen"/>
          <w:sz w:val="24"/>
          <w:szCs w:val="24"/>
          <w:lang w:val="hy-AM"/>
        </w:rPr>
        <w:t xml:space="preserve"> որոշմամբ</w:t>
      </w:r>
      <w:r w:rsidR="00664B7A" w:rsidRPr="0010065F">
        <w:rPr>
          <w:rFonts w:ascii="GHEA Grapalat" w:eastAsia="Times New Roman" w:hAnsi="GHEA Grapalat" w:cs="Times New Roman"/>
          <w:color w:val="000000"/>
          <w:kern w:val="0"/>
          <w:sz w:val="24"/>
          <w:szCs w:val="24"/>
          <w:lang w:val="hy-AM" w:eastAsia="ru-RU"/>
        </w:rPr>
        <w:t xml:space="preserve"> սահմանված հատուկ նշաններով։</w:t>
      </w:r>
    </w:p>
    <w:p w:rsidR="00664B7A" w:rsidRPr="0010065F" w:rsidRDefault="00BB56EE"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kern w:val="36"/>
          <w:sz w:val="24"/>
          <w:szCs w:val="24"/>
          <w:lang w:val="hy-AM" w:eastAsia="ru-RU"/>
        </w:rPr>
        <w:t xml:space="preserve">ԲՈՒՀ-երի </w:t>
      </w:r>
      <w:r w:rsidR="00191A70" w:rsidRPr="0010065F">
        <w:rPr>
          <w:rFonts w:ascii="GHEA Grapalat" w:hAnsi="GHEA Grapalat" w:cs="Sylfaen"/>
          <w:sz w:val="24"/>
          <w:szCs w:val="24"/>
          <w:lang w:val="hy-AM"/>
        </w:rPr>
        <w:t xml:space="preserve">և դրանց համալիրների </w:t>
      </w:r>
      <w:r w:rsidR="00664B7A" w:rsidRPr="0010065F">
        <w:rPr>
          <w:rFonts w:ascii="GHEA Grapalat" w:eastAsia="Times New Roman" w:hAnsi="GHEA Grapalat" w:cs="Times New Roman"/>
          <w:color w:val="000000"/>
          <w:kern w:val="0"/>
          <w:sz w:val="24"/>
          <w:szCs w:val="24"/>
          <w:lang w:val="hy-AM" w:eastAsia="ru-RU"/>
        </w:rPr>
        <w:t>տարածքը չի թույլատրվում հատել քաղաքային փողոցներով և ճանապարհներով:</w:t>
      </w:r>
    </w:p>
    <w:p w:rsidR="00F4527D" w:rsidRPr="0010065F" w:rsidRDefault="00664B7A" w:rsidP="00546B32">
      <w:pPr>
        <w:pStyle w:val="ListParagraph"/>
        <w:numPr>
          <w:ilvl w:val="0"/>
          <w:numId w:val="21"/>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color w:val="000000"/>
          <w:kern w:val="0"/>
          <w:sz w:val="24"/>
          <w:szCs w:val="24"/>
          <w:lang w:val="hy-AM" w:eastAsia="ru-RU"/>
        </w:rPr>
        <w:t>Մ</w:t>
      </w:r>
      <w:r w:rsidR="009502C9" w:rsidRPr="0010065F">
        <w:rPr>
          <w:rFonts w:ascii="GHEA Grapalat" w:eastAsia="Times New Roman" w:hAnsi="GHEA Grapalat" w:cs="Times New Roman"/>
          <w:color w:val="000000"/>
          <w:kern w:val="0"/>
          <w:sz w:val="24"/>
          <w:szCs w:val="24"/>
          <w:lang w:val="hy-AM" w:eastAsia="ru-RU"/>
        </w:rPr>
        <w:t>ի</w:t>
      </w:r>
      <w:r w:rsidRPr="0010065F">
        <w:rPr>
          <w:rFonts w:ascii="GHEA Grapalat" w:eastAsia="Times New Roman" w:hAnsi="GHEA Grapalat" w:cs="Times New Roman"/>
          <w:color w:val="000000"/>
          <w:kern w:val="0"/>
          <w:sz w:val="24"/>
          <w:szCs w:val="24"/>
          <w:lang w:val="hy-AM" w:eastAsia="ru-RU"/>
        </w:rPr>
        <w:t xml:space="preserve">ասնական տարածքում </w:t>
      </w:r>
      <w:r w:rsidRPr="0010065F">
        <w:rPr>
          <w:rFonts w:ascii="GHEA Grapalat" w:eastAsia="Times New Roman" w:hAnsi="GHEA Grapalat" w:cs="Times New Roman"/>
          <w:kern w:val="0"/>
          <w:sz w:val="24"/>
          <w:szCs w:val="24"/>
          <w:lang w:val="hy-AM" w:eastAsia="ru-RU"/>
        </w:rPr>
        <w:t xml:space="preserve">տեղակայված մի քանի կրթական </w:t>
      </w:r>
      <w:r w:rsidRPr="0010065F">
        <w:rPr>
          <w:rFonts w:ascii="GHEA Grapalat" w:hAnsi="GHEA Grapalat" w:cs="Sylfaen"/>
          <w:sz w:val="24"/>
          <w:szCs w:val="24"/>
          <w:lang w:val="hy-AM"/>
        </w:rPr>
        <w:t>հաստատություններով</w:t>
      </w:r>
      <w:r w:rsidRPr="0010065F">
        <w:rPr>
          <w:rFonts w:ascii="GHEA Grapalat" w:eastAsia="Times New Roman" w:hAnsi="GHEA Grapalat" w:cs="Times New Roman"/>
          <w:kern w:val="0"/>
          <w:sz w:val="24"/>
          <w:szCs w:val="24"/>
          <w:lang w:val="hy-AM" w:eastAsia="ru-RU"/>
        </w:rPr>
        <w:t xml:space="preserve"> ձևավորված ուսումնական համալիրներ</w:t>
      </w:r>
      <w:r w:rsidR="009502C9" w:rsidRPr="0010065F">
        <w:rPr>
          <w:rFonts w:ascii="GHEA Grapalat" w:eastAsia="Times New Roman" w:hAnsi="GHEA Grapalat" w:cs="Times New Roman"/>
          <w:kern w:val="0"/>
          <w:sz w:val="24"/>
          <w:szCs w:val="24"/>
          <w:lang w:val="hy-AM" w:eastAsia="ru-RU"/>
        </w:rPr>
        <w:t xml:space="preserve"> </w:t>
      </w:r>
      <w:r w:rsidR="00B4405A" w:rsidRPr="0010065F">
        <w:rPr>
          <w:rFonts w:ascii="GHEA Grapalat" w:eastAsia="Times New Roman" w:hAnsi="GHEA Grapalat" w:cs="Times New Roman"/>
          <w:kern w:val="0"/>
          <w:sz w:val="24"/>
          <w:szCs w:val="24"/>
          <w:lang w:val="hy-AM" w:eastAsia="ru-RU"/>
        </w:rPr>
        <w:t>և ուսանողական քաղաքներ</w:t>
      </w:r>
      <w:r w:rsidRPr="0010065F">
        <w:rPr>
          <w:rFonts w:ascii="GHEA Grapalat" w:eastAsia="Times New Roman" w:hAnsi="GHEA Grapalat" w:cs="Times New Roman"/>
          <w:kern w:val="0"/>
          <w:sz w:val="24"/>
          <w:szCs w:val="24"/>
          <w:lang w:val="hy-AM" w:eastAsia="ru-RU"/>
        </w:rPr>
        <w:t xml:space="preserve"> նախագծելիս առաջարկվում է միավորել բնակելի, մ</w:t>
      </w:r>
      <w:r w:rsidR="009C62FB" w:rsidRPr="0010065F">
        <w:rPr>
          <w:rFonts w:ascii="GHEA Grapalat" w:eastAsia="Times New Roman" w:hAnsi="GHEA Grapalat" w:cs="Times New Roman"/>
          <w:kern w:val="0"/>
          <w:sz w:val="24"/>
          <w:szCs w:val="24"/>
          <w:lang w:val="hy-AM" w:eastAsia="ru-RU"/>
        </w:rPr>
        <w:t>արզական</w:t>
      </w:r>
      <w:r w:rsidR="00B42FA5" w:rsidRPr="0010065F">
        <w:rPr>
          <w:rFonts w:ascii="GHEA Grapalat" w:eastAsia="Times New Roman" w:hAnsi="GHEA Grapalat" w:cs="Times New Roman"/>
          <w:kern w:val="0"/>
          <w:sz w:val="24"/>
          <w:szCs w:val="24"/>
          <w:lang w:val="en-US" w:eastAsia="ru-RU"/>
        </w:rPr>
        <w:t>,</w:t>
      </w:r>
      <w:r w:rsidR="005B5107" w:rsidRPr="0010065F">
        <w:rPr>
          <w:rFonts w:ascii="GHEA Grapalat" w:hAnsi="GHEA Grapalat" w:cs="Arial"/>
          <w:lang w:val="hy-AM"/>
        </w:rPr>
        <w:t xml:space="preserve"> </w:t>
      </w:r>
      <w:r w:rsidR="005B5107" w:rsidRPr="0010065F">
        <w:rPr>
          <w:rFonts w:ascii="GHEA Grapalat" w:hAnsi="GHEA Grapalat" w:cs="Arial"/>
          <w:sz w:val="24"/>
          <w:szCs w:val="24"/>
          <w:lang w:val="hy-AM"/>
        </w:rPr>
        <w:t xml:space="preserve">մշակութային, </w:t>
      </w:r>
      <w:r w:rsidR="005B5107" w:rsidRPr="0010065F">
        <w:rPr>
          <w:rFonts w:ascii="GHEA Grapalat" w:eastAsia="Times New Roman" w:hAnsi="GHEA Grapalat" w:cs="Times New Roman"/>
          <w:kern w:val="0"/>
          <w:sz w:val="24"/>
          <w:szCs w:val="24"/>
          <w:lang w:val="hy-AM" w:eastAsia="ru-RU"/>
        </w:rPr>
        <w:t>տնտեսական</w:t>
      </w:r>
      <w:r w:rsidR="005B5107" w:rsidRPr="0010065F">
        <w:rPr>
          <w:rFonts w:ascii="GHEA Grapalat" w:hAnsi="GHEA Grapalat" w:cs="Arial"/>
          <w:sz w:val="24"/>
          <w:szCs w:val="24"/>
          <w:lang w:val="hy-AM"/>
        </w:rPr>
        <w:t xml:space="preserve"> և ընդհանուր օգտագործման հանգստի</w:t>
      </w:r>
      <w:r w:rsidR="005B5107" w:rsidRPr="0010065F">
        <w:rPr>
          <w:rFonts w:ascii="GHEA Grapalat" w:eastAsia="Times New Roman" w:hAnsi="GHEA Grapalat" w:cs="Times New Roman"/>
          <w:kern w:val="0"/>
          <w:sz w:val="24"/>
          <w:szCs w:val="24"/>
          <w:lang w:val="hy-AM" w:eastAsia="ru-RU"/>
        </w:rPr>
        <w:t xml:space="preserve"> </w:t>
      </w:r>
      <w:r w:rsidR="009C62FB" w:rsidRPr="0010065F">
        <w:rPr>
          <w:rFonts w:ascii="GHEA Grapalat" w:eastAsia="Times New Roman" w:hAnsi="GHEA Grapalat" w:cs="Times New Roman"/>
          <w:kern w:val="0"/>
          <w:sz w:val="24"/>
          <w:szCs w:val="24"/>
          <w:lang w:val="hy-AM" w:eastAsia="ru-RU"/>
        </w:rPr>
        <w:t>գոտիները։ Միավոր</w:t>
      </w:r>
      <w:r w:rsidR="00B42FA5" w:rsidRPr="0010065F">
        <w:rPr>
          <w:rFonts w:ascii="GHEA Grapalat" w:eastAsia="Times New Roman" w:hAnsi="GHEA Grapalat" w:cs="Times New Roman"/>
          <w:kern w:val="0"/>
          <w:sz w:val="24"/>
          <w:szCs w:val="24"/>
          <w:lang w:val="en-US" w:eastAsia="ru-RU"/>
        </w:rPr>
        <w:t>մ</w:t>
      </w:r>
      <w:r w:rsidRPr="0010065F">
        <w:rPr>
          <w:rFonts w:ascii="GHEA Grapalat" w:eastAsia="Times New Roman" w:hAnsi="GHEA Grapalat" w:cs="Times New Roman"/>
          <w:kern w:val="0"/>
          <w:sz w:val="24"/>
          <w:szCs w:val="24"/>
          <w:lang w:val="hy-AM" w:eastAsia="ru-RU"/>
        </w:rPr>
        <w:t xml:space="preserve">ան անհրաժեշտությունն ու </w:t>
      </w:r>
      <w:r w:rsidR="00191A70" w:rsidRPr="0010065F">
        <w:rPr>
          <w:rFonts w:ascii="GHEA Grapalat" w:eastAsia="Times New Roman" w:hAnsi="GHEA Grapalat" w:cs="Times New Roman"/>
          <w:kern w:val="0"/>
          <w:sz w:val="24"/>
          <w:szCs w:val="24"/>
          <w:lang w:val="hy-AM" w:eastAsia="ru-RU"/>
        </w:rPr>
        <w:t>աստիճանը որոշվում է նախագծմա</w:t>
      </w:r>
      <w:r w:rsidRPr="0010065F">
        <w:rPr>
          <w:rFonts w:ascii="GHEA Grapalat" w:eastAsia="Times New Roman" w:hAnsi="GHEA Grapalat" w:cs="Times New Roman"/>
          <w:kern w:val="0"/>
          <w:sz w:val="24"/>
          <w:szCs w:val="24"/>
          <w:lang w:val="hy-AM" w:eastAsia="ru-RU"/>
        </w:rPr>
        <w:t xml:space="preserve">ն առաջադրանքով՝ հաշվի առնելով կրթական </w:t>
      </w:r>
      <w:r w:rsidR="009C62FB" w:rsidRPr="0010065F">
        <w:rPr>
          <w:rFonts w:ascii="GHEA Grapalat" w:hAnsi="GHEA Grapalat" w:cs="Sylfaen"/>
          <w:sz w:val="24"/>
          <w:szCs w:val="24"/>
          <w:lang w:val="hy-AM"/>
        </w:rPr>
        <w:t>հաստատությունների</w:t>
      </w:r>
      <w:r w:rsidR="009C62FB" w:rsidRPr="0010065F">
        <w:rPr>
          <w:rFonts w:ascii="GHEA Grapalat" w:eastAsia="Times New Roman" w:hAnsi="GHEA Grapalat" w:cs="Times New Roman"/>
          <w:kern w:val="0"/>
          <w:sz w:val="24"/>
          <w:szCs w:val="24"/>
          <w:lang w:val="hy-AM" w:eastAsia="ru-RU"/>
        </w:rPr>
        <w:t xml:space="preserve"> ոլորտային</w:t>
      </w:r>
      <w:r w:rsidRPr="0010065F">
        <w:rPr>
          <w:rFonts w:ascii="GHEA Grapalat" w:eastAsia="Times New Roman" w:hAnsi="GHEA Grapalat" w:cs="Times New Roman"/>
          <w:kern w:val="0"/>
          <w:sz w:val="24"/>
          <w:szCs w:val="24"/>
          <w:lang w:val="hy-AM" w:eastAsia="ru-RU"/>
        </w:rPr>
        <w:t xml:space="preserve"> պատկանելությունը</w:t>
      </w:r>
      <w:r w:rsidR="00191A70" w:rsidRPr="0010065F">
        <w:rPr>
          <w:rFonts w:ascii="GHEA Grapalat" w:eastAsia="Times New Roman" w:hAnsi="GHEA Grapalat" w:cs="Times New Roman"/>
          <w:kern w:val="0"/>
          <w:sz w:val="24"/>
          <w:szCs w:val="24"/>
          <w:lang w:val="hy-AM" w:eastAsia="ru-RU"/>
        </w:rPr>
        <w:t xml:space="preserve"> և առանձնահատկությունները</w:t>
      </w:r>
      <w:r w:rsidR="009C62FB" w:rsidRPr="0010065F">
        <w:rPr>
          <w:rFonts w:ascii="GHEA Grapalat" w:eastAsia="Times New Roman" w:hAnsi="GHEA Grapalat" w:cs="Times New Roman"/>
          <w:kern w:val="0"/>
          <w:sz w:val="24"/>
          <w:szCs w:val="24"/>
          <w:lang w:val="hy-AM" w:eastAsia="ru-RU"/>
        </w:rPr>
        <w:t>:</w:t>
      </w:r>
    </w:p>
    <w:p w:rsidR="00910FF3" w:rsidRPr="0010065F" w:rsidRDefault="00910FF3" w:rsidP="00423454">
      <w:pPr>
        <w:spacing w:after="0" w:line="360" w:lineRule="auto"/>
        <w:ind w:firstLine="284"/>
        <w:jc w:val="both"/>
        <w:rPr>
          <w:rFonts w:ascii="Times New Roman" w:eastAsia="Times New Roman" w:hAnsi="Times New Roman" w:cs="Times New Roman"/>
          <w:color w:val="000000"/>
          <w:kern w:val="0"/>
          <w:sz w:val="24"/>
          <w:szCs w:val="24"/>
          <w:lang w:val="hy-AM" w:eastAsia="ru-RU"/>
        </w:rPr>
      </w:pPr>
    </w:p>
    <w:p w:rsidR="009C62FB" w:rsidRPr="0010065F" w:rsidRDefault="009C62FB" w:rsidP="00423454">
      <w:pPr>
        <w:spacing w:before="120" w:after="120" w:line="360" w:lineRule="auto"/>
        <w:ind w:firstLine="567"/>
        <w:jc w:val="both"/>
        <w:outlineLvl w:val="1"/>
        <w:rPr>
          <w:rFonts w:ascii="GHEA Grapalat" w:eastAsia="Times New Roman" w:hAnsi="GHEA Grapalat" w:cs="Times New Roman"/>
          <w:b/>
          <w:bCs/>
          <w:iCs/>
          <w:color w:val="000000"/>
          <w:kern w:val="0"/>
          <w:sz w:val="24"/>
          <w:szCs w:val="24"/>
          <w:lang w:val="hy-AM" w:eastAsia="ru-RU"/>
        </w:rPr>
      </w:pPr>
      <w:r w:rsidRPr="0010065F">
        <w:rPr>
          <w:rFonts w:ascii="GHEA Grapalat" w:eastAsia="Times New Roman" w:hAnsi="GHEA Grapalat" w:cs="Times New Roman"/>
          <w:b/>
          <w:bCs/>
          <w:iCs/>
          <w:color w:val="000000"/>
          <w:kern w:val="0"/>
          <w:sz w:val="24"/>
          <w:szCs w:val="24"/>
          <w:lang w:val="hy-AM" w:eastAsia="ru-RU"/>
        </w:rPr>
        <w:t>6</w:t>
      </w:r>
      <w:r w:rsidRPr="0010065F">
        <w:rPr>
          <w:rFonts w:ascii="Cambria Math" w:eastAsia="Times New Roman" w:hAnsi="Cambria Math" w:cs="Cambria Math"/>
          <w:b/>
          <w:bCs/>
          <w:iCs/>
          <w:color w:val="000000"/>
          <w:kern w:val="0"/>
          <w:sz w:val="24"/>
          <w:szCs w:val="24"/>
          <w:lang w:val="hy-AM" w:eastAsia="ru-RU"/>
        </w:rPr>
        <w:t>․</w:t>
      </w:r>
      <w:r w:rsidRPr="0010065F">
        <w:rPr>
          <w:rFonts w:ascii="GHEA Grapalat" w:eastAsia="Times New Roman" w:hAnsi="GHEA Grapalat" w:cs="Times New Roman"/>
          <w:b/>
          <w:bCs/>
          <w:iCs/>
          <w:color w:val="000000"/>
          <w:kern w:val="0"/>
          <w:sz w:val="24"/>
          <w:szCs w:val="24"/>
          <w:lang w:val="hy-AM" w:eastAsia="ru-RU"/>
        </w:rPr>
        <w:t xml:space="preserve"> ԾԱՎԱԼԱՀԱՏԱԿԱԳԾԱՅԻՆ ԼՈՒԾՈՒՄՆԵՐ</w:t>
      </w:r>
    </w:p>
    <w:p w:rsidR="009C62FB" w:rsidRPr="0010065F" w:rsidRDefault="009C62FB" w:rsidP="00546B32">
      <w:pPr>
        <w:pStyle w:val="ListParagraph"/>
        <w:numPr>
          <w:ilvl w:val="0"/>
          <w:numId w:val="21"/>
        </w:numPr>
        <w:spacing w:after="0" w:line="360" w:lineRule="auto"/>
        <w:ind w:left="0" w:firstLine="720"/>
        <w:jc w:val="both"/>
        <w:outlineLvl w:val="1"/>
        <w:rPr>
          <w:rFonts w:ascii="GHEA Grapalat" w:eastAsia="Times New Roman" w:hAnsi="GHEA Grapalat" w:cs="Times New Roman"/>
          <w:bCs/>
          <w:iCs/>
          <w:kern w:val="0"/>
          <w:sz w:val="24"/>
          <w:szCs w:val="24"/>
          <w:lang w:val="hy-AM" w:eastAsia="ru-RU"/>
        </w:rPr>
      </w:pPr>
      <w:r w:rsidRPr="0010065F">
        <w:rPr>
          <w:rFonts w:ascii="GHEA Grapalat" w:eastAsia="Times New Roman" w:hAnsi="GHEA Grapalat" w:cs="Times New Roman"/>
          <w:bCs/>
          <w:iCs/>
          <w:kern w:val="0"/>
          <w:sz w:val="24"/>
          <w:szCs w:val="24"/>
          <w:lang w:val="hy-AM" w:eastAsia="ru-RU"/>
        </w:rPr>
        <w:t xml:space="preserve"> Մինչև 3000 ուսանող ունեցող </w:t>
      </w:r>
      <w:r w:rsidR="00E74F0D" w:rsidRPr="0010065F">
        <w:rPr>
          <w:rFonts w:ascii="GHEA Grapalat" w:hAnsi="GHEA Grapalat"/>
          <w:sz w:val="24"/>
          <w:szCs w:val="24"/>
          <w:shd w:val="clear" w:color="auto" w:fill="FFFFFF"/>
          <w:lang w:val="hy-AM"/>
        </w:rPr>
        <w:t xml:space="preserve">ԲՈՒՀ-երի </w:t>
      </w:r>
      <w:r w:rsidR="005522A6" w:rsidRPr="0010065F">
        <w:rPr>
          <w:rFonts w:ascii="GHEA Grapalat" w:hAnsi="GHEA Grapalat"/>
          <w:sz w:val="24"/>
          <w:szCs w:val="24"/>
          <w:shd w:val="clear" w:color="auto" w:fill="FFFFFF"/>
          <w:lang w:val="en-US"/>
        </w:rPr>
        <w:t>մասնա</w:t>
      </w:r>
      <w:r w:rsidRPr="0010065F">
        <w:rPr>
          <w:rFonts w:ascii="GHEA Grapalat" w:eastAsia="Times New Roman" w:hAnsi="GHEA Grapalat" w:cs="Times New Roman"/>
          <w:bCs/>
          <w:iCs/>
          <w:kern w:val="0"/>
          <w:sz w:val="24"/>
          <w:szCs w:val="24"/>
          <w:lang w:val="hy-AM" w:eastAsia="ru-RU"/>
        </w:rPr>
        <w:t xml:space="preserve">շենքերի համար առաջարկվում են </w:t>
      </w:r>
      <w:r w:rsidR="00910FF3" w:rsidRPr="0010065F">
        <w:rPr>
          <w:rFonts w:ascii="GHEA Grapalat" w:eastAsia="Times New Roman" w:hAnsi="GHEA Grapalat" w:cs="Times New Roman"/>
          <w:bCs/>
          <w:iCs/>
          <w:kern w:val="0"/>
          <w:sz w:val="24"/>
          <w:szCs w:val="24"/>
          <w:lang w:val="hy-AM" w:eastAsia="ru-RU"/>
        </w:rPr>
        <w:t>հավաք (</w:t>
      </w:r>
      <w:r w:rsidRPr="0010065F">
        <w:rPr>
          <w:rFonts w:ascii="GHEA Grapalat" w:eastAsia="Times New Roman" w:hAnsi="GHEA Grapalat" w:cs="Times New Roman"/>
          <w:bCs/>
          <w:iCs/>
          <w:kern w:val="0"/>
          <w:sz w:val="24"/>
          <w:szCs w:val="24"/>
          <w:lang w:val="hy-AM" w:eastAsia="ru-RU"/>
        </w:rPr>
        <w:t>կոմպակտ)</w:t>
      </w:r>
      <w:r w:rsidR="00910FF3" w:rsidRPr="0010065F">
        <w:rPr>
          <w:rFonts w:ascii="GHEA Grapalat" w:eastAsia="Times New Roman" w:hAnsi="GHEA Grapalat" w:cs="Times New Roman"/>
          <w:bCs/>
          <w:iCs/>
          <w:kern w:val="0"/>
          <w:sz w:val="24"/>
          <w:szCs w:val="24"/>
          <w:lang w:val="hy-AM" w:eastAsia="ru-RU"/>
        </w:rPr>
        <w:t xml:space="preserve"> բլոկացված</w:t>
      </w:r>
      <w:r w:rsidRPr="0010065F">
        <w:rPr>
          <w:rFonts w:ascii="GHEA Grapalat" w:eastAsia="Times New Roman" w:hAnsi="GHEA Grapalat" w:cs="Times New Roman"/>
          <w:bCs/>
          <w:iCs/>
          <w:kern w:val="0"/>
          <w:sz w:val="24"/>
          <w:szCs w:val="24"/>
          <w:lang w:val="hy-AM" w:eastAsia="ru-RU"/>
        </w:rPr>
        <w:t xml:space="preserve"> ծավալահատակագծային լուծումներ՝ </w:t>
      </w:r>
      <w:r w:rsidR="0006188D" w:rsidRPr="0010065F">
        <w:rPr>
          <w:rFonts w:ascii="GHEA Grapalat" w:eastAsia="Times New Roman" w:hAnsi="GHEA Grapalat" w:cs="Times New Roman"/>
          <w:bCs/>
          <w:iCs/>
          <w:kern w:val="0"/>
          <w:sz w:val="24"/>
          <w:szCs w:val="24"/>
          <w:lang w:val="hy-AM" w:eastAsia="ru-RU"/>
        </w:rPr>
        <w:t>մեկ</w:t>
      </w:r>
      <w:r w:rsidR="00910FF3" w:rsidRPr="0010065F">
        <w:rPr>
          <w:rFonts w:ascii="GHEA Grapalat" w:eastAsia="Times New Roman" w:hAnsi="GHEA Grapalat" w:cs="Times New Roman"/>
          <w:bCs/>
          <w:iCs/>
          <w:kern w:val="0"/>
          <w:sz w:val="24"/>
          <w:szCs w:val="24"/>
          <w:lang w:val="hy-AM" w:eastAsia="ru-RU"/>
        </w:rPr>
        <w:t xml:space="preserve"> շենքում </w:t>
      </w:r>
      <w:r w:rsidRPr="0010065F">
        <w:rPr>
          <w:rFonts w:ascii="GHEA Grapalat" w:eastAsia="Times New Roman" w:hAnsi="GHEA Grapalat" w:cs="Times New Roman"/>
          <w:bCs/>
          <w:iCs/>
          <w:kern w:val="0"/>
          <w:sz w:val="24"/>
          <w:szCs w:val="24"/>
          <w:lang w:val="hy-AM" w:eastAsia="ru-RU"/>
        </w:rPr>
        <w:t>բոլոր ստորաբաժանում</w:t>
      </w:r>
      <w:r w:rsidR="00910FF3" w:rsidRPr="0010065F">
        <w:rPr>
          <w:rFonts w:ascii="GHEA Grapalat" w:eastAsia="Times New Roman" w:hAnsi="GHEA Grapalat" w:cs="Times New Roman"/>
          <w:bCs/>
          <w:iCs/>
          <w:kern w:val="0"/>
          <w:sz w:val="24"/>
          <w:szCs w:val="24"/>
          <w:lang w:val="hy-AM" w:eastAsia="ru-RU"/>
        </w:rPr>
        <w:t>ների</w:t>
      </w:r>
      <w:r w:rsidRPr="0010065F">
        <w:rPr>
          <w:rFonts w:ascii="GHEA Grapalat" w:eastAsia="Times New Roman" w:hAnsi="GHEA Grapalat" w:cs="Times New Roman"/>
          <w:bCs/>
          <w:iCs/>
          <w:kern w:val="0"/>
          <w:sz w:val="24"/>
          <w:szCs w:val="24"/>
          <w:lang w:val="hy-AM" w:eastAsia="ru-RU"/>
        </w:rPr>
        <w:t xml:space="preserve"> տեղաբաշխ</w:t>
      </w:r>
      <w:r w:rsidR="00910FF3" w:rsidRPr="0010065F">
        <w:rPr>
          <w:rFonts w:ascii="GHEA Grapalat" w:eastAsia="Times New Roman" w:hAnsi="GHEA Grapalat" w:cs="Times New Roman"/>
          <w:bCs/>
          <w:iCs/>
          <w:kern w:val="0"/>
          <w:sz w:val="24"/>
          <w:szCs w:val="24"/>
          <w:lang w:val="hy-AM" w:eastAsia="ru-RU"/>
        </w:rPr>
        <w:t>մամբ</w:t>
      </w:r>
      <w:r w:rsidRPr="0010065F">
        <w:rPr>
          <w:rFonts w:ascii="GHEA Grapalat" w:eastAsia="Times New Roman" w:hAnsi="GHEA Grapalat" w:cs="Times New Roman"/>
          <w:bCs/>
          <w:iCs/>
          <w:kern w:val="0"/>
          <w:sz w:val="24"/>
          <w:szCs w:val="24"/>
          <w:lang w:val="hy-AM" w:eastAsia="ru-RU"/>
        </w:rPr>
        <w:t>:</w:t>
      </w:r>
    </w:p>
    <w:p w:rsidR="009C62FB" w:rsidRPr="0010065F" w:rsidRDefault="0058295D" w:rsidP="00546B32">
      <w:pPr>
        <w:pStyle w:val="ListParagraph"/>
        <w:numPr>
          <w:ilvl w:val="0"/>
          <w:numId w:val="21"/>
        </w:numPr>
        <w:spacing w:after="0" w:line="360" w:lineRule="auto"/>
        <w:ind w:left="0" w:firstLine="720"/>
        <w:jc w:val="both"/>
        <w:outlineLvl w:val="1"/>
        <w:rPr>
          <w:rFonts w:ascii="GHEA Grapalat" w:eastAsia="Times New Roman" w:hAnsi="GHEA Grapalat" w:cs="Times New Roman"/>
          <w:bCs/>
          <w:iCs/>
          <w:kern w:val="0"/>
          <w:sz w:val="24"/>
          <w:szCs w:val="24"/>
          <w:lang w:val="hy-AM" w:eastAsia="ru-RU"/>
        </w:rPr>
      </w:pPr>
      <w:r w:rsidRPr="0010065F">
        <w:rPr>
          <w:rFonts w:ascii="GHEA Grapalat" w:hAnsi="GHEA Grapalat"/>
          <w:sz w:val="24"/>
          <w:szCs w:val="24"/>
          <w:shd w:val="clear" w:color="auto" w:fill="FFFFFF"/>
          <w:lang w:val="en-US"/>
        </w:rPr>
        <w:t xml:space="preserve"> </w:t>
      </w:r>
      <w:r w:rsidR="00E74F0D" w:rsidRPr="0010065F">
        <w:rPr>
          <w:rFonts w:ascii="GHEA Grapalat" w:hAnsi="GHEA Grapalat"/>
          <w:sz w:val="24"/>
          <w:szCs w:val="24"/>
          <w:shd w:val="clear" w:color="auto" w:fill="FFFFFF"/>
          <w:lang w:val="hy-AM"/>
        </w:rPr>
        <w:t xml:space="preserve">ԲՈՒՀ-երի </w:t>
      </w:r>
      <w:r w:rsidRPr="0010065F">
        <w:rPr>
          <w:rFonts w:ascii="GHEA Grapalat" w:hAnsi="GHEA Grapalat"/>
          <w:sz w:val="24"/>
          <w:szCs w:val="24"/>
          <w:shd w:val="clear" w:color="auto" w:fill="FFFFFF"/>
          <w:lang w:val="en-US"/>
        </w:rPr>
        <w:t xml:space="preserve">շենքային </w:t>
      </w:r>
      <w:r w:rsidRPr="0010065F">
        <w:rPr>
          <w:rFonts w:ascii="GHEA Grapalat" w:eastAsia="Times New Roman" w:hAnsi="GHEA Grapalat" w:cs="Times New Roman"/>
          <w:bCs/>
          <w:iCs/>
          <w:kern w:val="0"/>
          <w:sz w:val="24"/>
          <w:szCs w:val="24"/>
          <w:lang w:val="en-US" w:eastAsia="ru-RU"/>
        </w:rPr>
        <w:t>համալիրների</w:t>
      </w:r>
      <w:r w:rsidR="00910FF3" w:rsidRPr="0010065F">
        <w:rPr>
          <w:rFonts w:ascii="GHEA Grapalat" w:eastAsia="Times New Roman" w:hAnsi="GHEA Grapalat" w:cs="Times New Roman"/>
          <w:bCs/>
          <w:iCs/>
          <w:kern w:val="0"/>
          <w:sz w:val="24"/>
          <w:szCs w:val="24"/>
          <w:lang w:val="hy-AM" w:eastAsia="ru-RU"/>
        </w:rPr>
        <w:t xml:space="preserve"> ծավալահատակագծային լուծումների համար թույլատրվում է առանձնացնել տարբեր գործառ</w:t>
      </w:r>
      <w:r w:rsidRPr="0010065F">
        <w:rPr>
          <w:rFonts w:ascii="GHEA Grapalat" w:eastAsia="Times New Roman" w:hAnsi="GHEA Grapalat" w:cs="Times New Roman"/>
          <w:bCs/>
          <w:iCs/>
          <w:kern w:val="0"/>
          <w:sz w:val="24"/>
          <w:szCs w:val="24"/>
          <w:lang w:val="en-US" w:eastAsia="ru-RU"/>
        </w:rPr>
        <w:t>ն</w:t>
      </w:r>
      <w:r w:rsidR="00910FF3" w:rsidRPr="0010065F">
        <w:rPr>
          <w:rFonts w:ascii="GHEA Grapalat" w:eastAsia="Times New Roman" w:hAnsi="GHEA Grapalat" w:cs="Times New Roman"/>
          <w:bCs/>
          <w:iCs/>
          <w:kern w:val="0"/>
          <w:sz w:val="24"/>
          <w:szCs w:val="24"/>
          <w:lang w:val="hy-AM" w:eastAsia="ru-RU"/>
        </w:rPr>
        <w:t xml:space="preserve">ական </w:t>
      </w:r>
      <w:r w:rsidR="00910FF3" w:rsidRPr="0010065F">
        <w:rPr>
          <w:rFonts w:ascii="GHEA Grapalat" w:eastAsia="Times New Roman" w:hAnsi="GHEA Grapalat" w:cs="Times New Roman"/>
          <w:bCs/>
          <w:iCs/>
          <w:kern w:val="0"/>
          <w:sz w:val="24"/>
          <w:szCs w:val="24"/>
          <w:lang w:val="hy-AM" w:eastAsia="ru-RU"/>
        </w:rPr>
        <w:lastRenderedPageBreak/>
        <w:t>նշանակության բլոկեր կամ մասնաշենքեր՝ վարչական, ֆակուլտետային</w:t>
      </w:r>
      <w:r w:rsidR="00E1385E" w:rsidRPr="0010065F">
        <w:rPr>
          <w:rFonts w:ascii="GHEA Grapalat" w:eastAsia="Times New Roman" w:hAnsi="GHEA Grapalat" w:cs="Times New Roman"/>
          <w:bCs/>
          <w:iCs/>
          <w:kern w:val="0"/>
          <w:sz w:val="24"/>
          <w:szCs w:val="24"/>
          <w:lang w:val="hy-AM" w:eastAsia="ru-RU"/>
        </w:rPr>
        <w:t>,</w:t>
      </w:r>
      <w:r w:rsidR="00910FF3" w:rsidRPr="0010065F">
        <w:rPr>
          <w:rFonts w:ascii="GHEA Grapalat" w:eastAsia="Times New Roman" w:hAnsi="GHEA Grapalat" w:cs="Times New Roman"/>
          <w:bCs/>
          <w:iCs/>
          <w:kern w:val="0"/>
          <w:sz w:val="24"/>
          <w:szCs w:val="24"/>
          <w:lang w:val="hy-AM" w:eastAsia="ru-RU"/>
        </w:rPr>
        <w:t xml:space="preserve"> լսարանա</w:t>
      </w:r>
      <w:r w:rsidRPr="0010065F">
        <w:rPr>
          <w:rFonts w:ascii="GHEA Grapalat" w:eastAsia="Times New Roman" w:hAnsi="GHEA Grapalat" w:cs="Times New Roman"/>
          <w:bCs/>
          <w:iCs/>
          <w:kern w:val="0"/>
          <w:sz w:val="24"/>
          <w:szCs w:val="24"/>
          <w:lang w:val="en-US" w:eastAsia="ru-RU"/>
        </w:rPr>
        <w:t>յի</w:t>
      </w:r>
      <w:r w:rsidR="00910FF3" w:rsidRPr="0010065F">
        <w:rPr>
          <w:rFonts w:ascii="GHEA Grapalat" w:eastAsia="Times New Roman" w:hAnsi="GHEA Grapalat" w:cs="Times New Roman"/>
          <w:bCs/>
          <w:iCs/>
          <w:kern w:val="0"/>
          <w:sz w:val="24"/>
          <w:szCs w:val="24"/>
          <w:lang w:val="hy-AM" w:eastAsia="ru-RU"/>
        </w:rPr>
        <w:t>ն, լաբորատոր</w:t>
      </w:r>
      <w:r w:rsidRPr="0010065F">
        <w:rPr>
          <w:rFonts w:ascii="GHEA Grapalat" w:eastAsia="Times New Roman" w:hAnsi="GHEA Grapalat" w:cs="Times New Roman"/>
          <w:bCs/>
          <w:iCs/>
          <w:kern w:val="0"/>
          <w:sz w:val="24"/>
          <w:szCs w:val="24"/>
          <w:lang w:val="en-US" w:eastAsia="ru-RU"/>
        </w:rPr>
        <w:t>-փորձարարական</w:t>
      </w:r>
      <w:r w:rsidR="00910FF3" w:rsidRPr="0010065F">
        <w:rPr>
          <w:rFonts w:ascii="GHEA Grapalat" w:eastAsia="Times New Roman" w:hAnsi="GHEA Grapalat" w:cs="Times New Roman"/>
          <w:bCs/>
          <w:iCs/>
          <w:kern w:val="0"/>
          <w:sz w:val="24"/>
          <w:szCs w:val="24"/>
          <w:lang w:val="hy-AM" w:eastAsia="ru-RU"/>
        </w:rPr>
        <w:t xml:space="preserve">, մարզական, գրադարանային, ուսումնագիտական, </w:t>
      </w:r>
      <w:r w:rsidRPr="0010065F">
        <w:rPr>
          <w:rFonts w:ascii="GHEA Grapalat" w:eastAsia="Times New Roman" w:hAnsi="GHEA Grapalat" w:cs="Times New Roman"/>
          <w:bCs/>
          <w:iCs/>
          <w:kern w:val="0"/>
          <w:sz w:val="24"/>
          <w:szCs w:val="24"/>
          <w:lang w:val="en-US" w:eastAsia="ru-RU"/>
        </w:rPr>
        <w:t>գիտա</w:t>
      </w:r>
      <w:r w:rsidR="00910FF3" w:rsidRPr="0010065F">
        <w:rPr>
          <w:rFonts w:ascii="GHEA Grapalat" w:eastAsia="Times New Roman" w:hAnsi="GHEA Grapalat" w:cs="Times New Roman"/>
          <w:bCs/>
          <w:iCs/>
          <w:kern w:val="0"/>
          <w:sz w:val="24"/>
          <w:szCs w:val="24"/>
          <w:lang w:val="hy-AM" w:eastAsia="ru-RU"/>
        </w:rPr>
        <w:t>արտադրական</w:t>
      </w:r>
      <w:r w:rsidR="00F17A9C" w:rsidRPr="0010065F">
        <w:rPr>
          <w:rFonts w:ascii="GHEA Grapalat" w:eastAsia="Times New Roman" w:hAnsi="GHEA Grapalat" w:cs="Times New Roman"/>
          <w:bCs/>
          <w:iCs/>
          <w:kern w:val="0"/>
          <w:sz w:val="24"/>
          <w:szCs w:val="24"/>
          <w:lang w:val="en-US" w:eastAsia="ru-RU"/>
        </w:rPr>
        <w:t xml:space="preserve"> և այլն, ինչպես նաև որպես պարտադիր պահանջ տարբեր գործառնական</w:t>
      </w:r>
      <w:r w:rsidR="00910FF3" w:rsidRPr="0010065F">
        <w:rPr>
          <w:rFonts w:ascii="GHEA Grapalat" w:eastAsia="Times New Roman" w:hAnsi="GHEA Grapalat" w:cs="Times New Roman"/>
          <w:bCs/>
          <w:iCs/>
          <w:kern w:val="0"/>
          <w:sz w:val="24"/>
          <w:szCs w:val="24"/>
          <w:lang w:val="hy-AM" w:eastAsia="ru-RU"/>
        </w:rPr>
        <w:t xml:space="preserve"> </w:t>
      </w:r>
      <w:r w:rsidR="00F17A9C" w:rsidRPr="0010065F">
        <w:rPr>
          <w:rFonts w:ascii="GHEA Grapalat" w:eastAsia="Times New Roman" w:hAnsi="GHEA Grapalat" w:cs="Times New Roman"/>
          <w:bCs/>
          <w:iCs/>
          <w:kern w:val="0"/>
          <w:sz w:val="24"/>
          <w:szCs w:val="24"/>
          <w:lang w:val="en-US" w:eastAsia="ru-RU"/>
        </w:rPr>
        <w:t xml:space="preserve">նշանակության սենքերը և մասնաշենքերի բոլոր հարկաբաժինները պետք է հարմարեցված լինեն հաշմանդամություն ունեցող անձանց համար՝ հիմքում դիտարկելով երկրաշարժադիմացկունության, քաղաքացիական պաշտպանության, էներգախնայողության և էներգաարդյունավետության, կլիմայի փոփոխության հետ հարմարվողականության միջոցառումների կատարման անհրաժեշտությունը </w:t>
      </w:r>
      <w:r w:rsidR="00910FF3" w:rsidRPr="0010065F">
        <w:rPr>
          <w:rFonts w:ascii="GHEA Grapalat" w:eastAsia="Times New Roman" w:hAnsi="GHEA Grapalat" w:cs="Times New Roman"/>
          <w:bCs/>
          <w:iCs/>
          <w:kern w:val="0"/>
          <w:sz w:val="24"/>
          <w:szCs w:val="24"/>
          <w:lang w:val="hy-AM" w:eastAsia="ru-RU"/>
        </w:rPr>
        <w:t>և այլ</w:t>
      </w:r>
      <w:r w:rsidRPr="0010065F">
        <w:rPr>
          <w:rFonts w:ascii="GHEA Grapalat" w:eastAsia="Times New Roman" w:hAnsi="GHEA Grapalat" w:cs="Times New Roman"/>
          <w:bCs/>
          <w:iCs/>
          <w:kern w:val="0"/>
          <w:sz w:val="24"/>
          <w:szCs w:val="24"/>
          <w:lang w:val="en-US" w:eastAsia="ru-RU"/>
        </w:rPr>
        <w:t>ն</w:t>
      </w:r>
      <w:r w:rsidR="00910FF3" w:rsidRPr="0010065F">
        <w:rPr>
          <w:rFonts w:ascii="GHEA Grapalat" w:eastAsia="Times New Roman" w:hAnsi="GHEA Grapalat" w:cs="Times New Roman"/>
          <w:bCs/>
          <w:iCs/>
          <w:kern w:val="0"/>
          <w:sz w:val="24"/>
          <w:szCs w:val="24"/>
          <w:lang w:val="hy-AM" w:eastAsia="ru-RU"/>
        </w:rPr>
        <w:t>։</w:t>
      </w:r>
    </w:p>
    <w:p w:rsidR="00DB48F4" w:rsidRPr="0010065F" w:rsidRDefault="00E74F0D" w:rsidP="00546B32">
      <w:pPr>
        <w:pStyle w:val="ListParagraph"/>
        <w:numPr>
          <w:ilvl w:val="0"/>
          <w:numId w:val="21"/>
        </w:numPr>
        <w:spacing w:after="0" w:line="360" w:lineRule="auto"/>
        <w:ind w:left="0" w:firstLine="540"/>
        <w:jc w:val="both"/>
        <w:outlineLvl w:val="1"/>
        <w:rPr>
          <w:rFonts w:ascii="GHEA Grapalat" w:eastAsia="Times New Roman" w:hAnsi="GHEA Grapalat" w:cs="Times New Roman"/>
          <w:bCs/>
          <w:iCs/>
          <w:kern w:val="0"/>
          <w:sz w:val="24"/>
          <w:szCs w:val="24"/>
          <w:lang w:val="hy-AM" w:eastAsia="ru-RU"/>
        </w:rPr>
      </w:pPr>
      <w:r w:rsidRPr="0010065F">
        <w:rPr>
          <w:rFonts w:ascii="GHEA Grapalat" w:hAnsi="GHEA Grapalat"/>
          <w:sz w:val="24"/>
          <w:szCs w:val="24"/>
          <w:shd w:val="clear" w:color="auto" w:fill="FFFFFF"/>
          <w:lang w:val="hy-AM"/>
        </w:rPr>
        <w:t xml:space="preserve">ԲՈՒՀ-երի </w:t>
      </w:r>
      <w:r w:rsidR="00DB48F4" w:rsidRPr="0010065F">
        <w:rPr>
          <w:rFonts w:ascii="GHEA Grapalat" w:hAnsi="GHEA Grapalat"/>
          <w:sz w:val="24"/>
          <w:szCs w:val="24"/>
          <w:shd w:val="clear" w:color="auto" w:fill="FFFFFF"/>
          <w:lang w:val="hy-AM"/>
        </w:rPr>
        <w:t xml:space="preserve">շենքերի ծավալահատակագծային և կոնստրուկտիվ լուծումները պետք է համապատասխանեն </w:t>
      </w:r>
      <w:r w:rsidR="00F02B84" w:rsidRPr="0010065F">
        <w:rPr>
          <w:rFonts w:ascii="GHEA Grapalat" w:hAnsi="GHEA Grapalat" w:cs="Sylfaen"/>
          <w:sz w:val="24"/>
          <w:szCs w:val="24"/>
          <w:lang w:val="hy-AM"/>
        </w:rPr>
        <w:t>ՀՀ քաղաքաշինության կոմիտեի նախագահի 2020թ</w:t>
      </w:r>
      <w:r w:rsidR="0058295D" w:rsidRPr="0010065F">
        <w:rPr>
          <w:rFonts w:ascii="GHEA Grapalat" w:hAnsi="GHEA Grapalat" w:cs="Sylfaen"/>
          <w:sz w:val="24"/>
          <w:szCs w:val="24"/>
          <w:lang w:val="en-US"/>
        </w:rPr>
        <w:t>վականի</w:t>
      </w:r>
      <w:r w:rsidR="00F02B84" w:rsidRPr="0010065F">
        <w:rPr>
          <w:rFonts w:ascii="GHEA Grapalat" w:hAnsi="GHEA Grapalat" w:cs="Sylfaen"/>
          <w:sz w:val="24"/>
          <w:szCs w:val="24"/>
          <w:lang w:val="hy-AM"/>
        </w:rPr>
        <w:t xml:space="preserve"> դեկտեմբերի 28-ի  N102-Ն հրամանով հաստատված </w:t>
      </w:r>
      <w:r w:rsidR="00F02B84" w:rsidRPr="0010065F">
        <w:rPr>
          <w:rFonts w:ascii="GHEA Grapalat" w:hAnsi="GHEA Grapalat"/>
          <w:sz w:val="24"/>
          <w:szCs w:val="24"/>
          <w:shd w:val="clear" w:color="auto" w:fill="FFFFFF"/>
          <w:lang w:val="hy-AM"/>
        </w:rPr>
        <w:t>ՀՀՇՆ 20.04-2020 «Երկրաշարժադիմացկուն շինարարություն. Նախագծման նորմեր»</w:t>
      </w:r>
      <w:r w:rsidR="0058295D" w:rsidRPr="0010065F">
        <w:rPr>
          <w:rFonts w:ascii="GHEA Grapalat" w:hAnsi="GHEA Grapalat"/>
          <w:sz w:val="24"/>
          <w:szCs w:val="24"/>
          <w:shd w:val="clear" w:color="auto" w:fill="FFFFFF"/>
          <w:lang w:val="en-US"/>
        </w:rPr>
        <w:t>, ՀՀ քաղաքաշինության կոմիտեի նախագահի 2020թվականի դեկտեմբերի 10-ի  N95-Ն</w:t>
      </w:r>
      <w:r w:rsidR="0058295D" w:rsidRPr="0010065F">
        <w:t xml:space="preserve"> </w:t>
      </w:r>
      <w:r w:rsidR="0058295D" w:rsidRPr="0010065F">
        <w:rPr>
          <w:rFonts w:ascii="GHEA Grapalat" w:hAnsi="GHEA Grapalat"/>
          <w:sz w:val="24"/>
          <w:szCs w:val="24"/>
          <w:shd w:val="clear" w:color="auto" w:fill="FFFFFF"/>
          <w:lang w:val="en-US"/>
        </w:rPr>
        <w:t>հրամանով հաստատված</w:t>
      </w:r>
      <w:r w:rsidR="00F02B84" w:rsidRPr="0010065F">
        <w:rPr>
          <w:rFonts w:ascii="GHEA Grapalat" w:hAnsi="GHEA Grapalat"/>
          <w:sz w:val="24"/>
          <w:szCs w:val="24"/>
          <w:shd w:val="clear" w:color="auto" w:fill="FFFFFF"/>
          <w:lang w:val="en-US"/>
        </w:rPr>
        <w:t xml:space="preserve"> </w:t>
      </w:r>
      <w:r w:rsidR="00D72C7F" w:rsidRPr="0010065F">
        <w:rPr>
          <w:rFonts w:ascii="GHEA Grapalat" w:hAnsi="GHEA Grapalat"/>
          <w:sz w:val="24"/>
          <w:szCs w:val="24"/>
          <w:shd w:val="clear" w:color="auto" w:fill="FFFFFF"/>
          <w:lang w:val="en-US"/>
        </w:rPr>
        <w:t xml:space="preserve">ՀՀՇՆ 31-03- «Հասարակական շենքեր և շինություններ» </w:t>
      </w:r>
      <w:r w:rsidR="00F02B84" w:rsidRPr="0010065F">
        <w:rPr>
          <w:rFonts w:ascii="GHEA Grapalat" w:hAnsi="GHEA Grapalat"/>
          <w:sz w:val="24"/>
          <w:szCs w:val="24"/>
          <w:shd w:val="clear" w:color="auto" w:fill="FFFFFF"/>
          <w:lang w:val="hy-AM"/>
        </w:rPr>
        <w:t xml:space="preserve">շինարարական նորմերի </w:t>
      </w:r>
      <w:r w:rsidR="004161B0" w:rsidRPr="0010065F">
        <w:rPr>
          <w:rFonts w:ascii="GHEA Grapalat" w:hAnsi="GHEA Grapalat"/>
          <w:sz w:val="24"/>
          <w:szCs w:val="24"/>
          <w:shd w:val="clear" w:color="auto" w:fill="FFFFFF"/>
          <w:lang w:val="en-US"/>
        </w:rPr>
        <w:t xml:space="preserve">և </w:t>
      </w:r>
      <w:r w:rsidR="004161B0" w:rsidRPr="0010065F">
        <w:rPr>
          <w:rFonts w:ascii="GHEA Grapalat" w:hAnsi="GHEA Grapalat"/>
          <w:sz w:val="24"/>
          <w:szCs w:val="24"/>
          <w:shd w:val="clear" w:color="auto" w:fill="FFFFFF"/>
          <w:lang w:val="hy-AM"/>
        </w:rPr>
        <w:t xml:space="preserve">ՀՀ կառավարության 2007 թվականի դեկտեմբերի 13-ի N 1490-Ն որոշմամբ </w:t>
      </w:r>
      <w:r w:rsidR="004161B0" w:rsidRPr="0010065F">
        <w:rPr>
          <w:rFonts w:ascii="GHEA Grapalat" w:hAnsi="GHEA Grapalat"/>
          <w:sz w:val="24"/>
          <w:szCs w:val="24"/>
          <w:shd w:val="clear" w:color="auto" w:fill="FFFFFF"/>
          <w:lang w:val="en-US"/>
        </w:rPr>
        <w:t xml:space="preserve">սահմանված </w:t>
      </w:r>
      <w:r w:rsidR="00DB48F4" w:rsidRPr="0010065F">
        <w:rPr>
          <w:rFonts w:ascii="GHEA Grapalat" w:hAnsi="GHEA Grapalat"/>
          <w:sz w:val="24"/>
          <w:szCs w:val="24"/>
          <w:shd w:val="clear" w:color="auto" w:fill="FFFFFF"/>
          <w:lang w:val="hy-AM"/>
        </w:rPr>
        <w:t>պահանջներին:</w:t>
      </w:r>
    </w:p>
    <w:p w:rsidR="00AE4D37" w:rsidRPr="0010065F" w:rsidRDefault="00E74F0D" w:rsidP="00546B32">
      <w:pPr>
        <w:pStyle w:val="ListParagraph"/>
        <w:numPr>
          <w:ilvl w:val="0"/>
          <w:numId w:val="21"/>
        </w:numPr>
        <w:spacing w:after="0" w:line="360" w:lineRule="auto"/>
        <w:ind w:left="0" w:firstLine="540"/>
        <w:jc w:val="both"/>
        <w:outlineLvl w:val="1"/>
        <w:rPr>
          <w:rFonts w:ascii="GHEA Grapalat" w:eastAsia="Times New Roman" w:hAnsi="GHEA Grapalat" w:cs="Times New Roman"/>
          <w:bCs/>
          <w:iCs/>
          <w:kern w:val="0"/>
          <w:sz w:val="24"/>
          <w:szCs w:val="24"/>
          <w:lang w:val="hy-AM" w:eastAsia="ru-RU"/>
        </w:rPr>
      </w:pPr>
      <w:r w:rsidRPr="0010065F">
        <w:rPr>
          <w:rFonts w:ascii="GHEA Grapalat" w:hAnsi="GHEA Grapalat"/>
          <w:sz w:val="24"/>
          <w:szCs w:val="24"/>
          <w:shd w:val="clear" w:color="auto" w:fill="FFFFFF"/>
          <w:lang w:val="hy-AM"/>
        </w:rPr>
        <w:t xml:space="preserve">ԲՈՒՀ-երի </w:t>
      </w:r>
      <w:r w:rsidR="00AE4D37" w:rsidRPr="0010065F">
        <w:rPr>
          <w:rFonts w:ascii="GHEA Grapalat" w:eastAsia="Times New Roman" w:hAnsi="GHEA Grapalat" w:cs="Times New Roman"/>
          <w:bCs/>
          <w:iCs/>
          <w:kern w:val="0"/>
          <w:sz w:val="24"/>
          <w:szCs w:val="24"/>
          <w:lang w:val="hy-AM" w:eastAsia="ru-RU"/>
        </w:rPr>
        <w:t xml:space="preserve">մասնաշենքերի </w:t>
      </w:r>
      <w:r w:rsidR="00612A85" w:rsidRPr="0010065F">
        <w:rPr>
          <w:rFonts w:ascii="GHEA Grapalat" w:eastAsia="Times New Roman" w:hAnsi="GHEA Grapalat" w:cs="Times New Roman"/>
          <w:bCs/>
          <w:iCs/>
          <w:kern w:val="0"/>
          <w:sz w:val="24"/>
          <w:szCs w:val="24"/>
          <w:lang w:val="en-US" w:eastAsia="ru-RU"/>
        </w:rPr>
        <w:t>հարկայն</w:t>
      </w:r>
      <w:r w:rsidR="00AE4D37" w:rsidRPr="0010065F">
        <w:rPr>
          <w:rFonts w:ascii="GHEA Grapalat" w:eastAsia="Times New Roman" w:hAnsi="GHEA Grapalat" w:cs="Times New Roman"/>
          <w:bCs/>
          <w:iCs/>
          <w:kern w:val="0"/>
          <w:sz w:val="24"/>
          <w:szCs w:val="24"/>
          <w:lang w:val="hy-AM" w:eastAsia="ru-RU"/>
        </w:rPr>
        <w:t xml:space="preserve">ությունը որոշվում է հաշվի առնելով </w:t>
      </w:r>
      <w:r w:rsidR="00612A85" w:rsidRPr="0010065F">
        <w:rPr>
          <w:rFonts w:ascii="GHEA Grapalat" w:eastAsia="Times New Roman" w:hAnsi="GHEA Grapalat" w:cs="Times New Roman"/>
          <w:bCs/>
          <w:iCs/>
          <w:kern w:val="0"/>
          <w:sz w:val="24"/>
          <w:szCs w:val="24"/>
          <w:lang w:val="en-US" w:eastAsia="ru-RU"/>
        </w:rPr>
        <w:t>հատկացված հողա</w:t>
      </w:r>
      <w:r w:rsidR="00AE4D37" w:rsidRPr="0010065F">
        <w:rPr>
          <w:rFonts w:ascii="GHEA Grapalat" w:eastAsia="Times New Roman" w:hAnsi="GHEA Grapalat" w:cs="Times New Roman"/>
          <w:bCs/>
          <w:iCs/>
          <w:kern w:val="0"/>
          <w:sz w:val="24"/>
          <w:szCs w:val="24"/>
          <w:lang w:val="hy-AM" w:eastAsia="ru-RU"/>
        </w:rPr>
        <w:t xml:space="preserve">տարածքի (տեղամասի) </w:t>
      </w:r>
      <w:r w:rsidR="00612A85" w:rsidRPr="0010065F">
        <w:rPr>
          <w:rFonts w:ascii="GHEA Grapalat" w:eastAsia="Times New Roman" w:hAnsi="GHEA Grapalat" w:cs="Times New Roman"/>
          <w:bCs/>
          <w:iCs/>
          <w:kern w:val="0"/>
          <w:sz w:val="24"/>
          <w:szCs w:val="24"/>
          <w:lang w:val="en-US" w:eastAsia="ru-RU"/>
        </w:rPr>
        <w:t xml:space="preserve">հարաչափերը, հարևան հողամասերի հողօգտագործման </w:t>
      </w:r>
      <w:r w:rsidR="00AE4D37" w:rsidRPr="0010065F">
        <w:rPr>
          <w:rFonts w:ascii="GHEA Grapalat" w:eastAsia="Times New Roman" w:hAnsi="GHEA Grapalat" w:cs="Times New Roman"/>
          <w:bCs/>
          <w:iCs/>
          <w:kern w:val="0"/>
          <w:sz w:val="24"/>
          <w:szCs w:val="24"/>
          <w:lang w:val="hy-AM" w:eastAsia="ru-RU"/>
        </w:rPr>
        <w:t>գործառ</w:t>
      </w:r>
      <w:r w:rsidR="00612A85" w:rsidRPr="0010065F">
        <w:rPr>
          <w:rFonts w:ascii="GHEA Grapalat" w:eastAsia="Times New Roman" w:hAnsi="GHEA Grapalat" w:cs="Times New Roman"/>
          <w:bCs/>
          <w:iCs/>
          <w:kern w:val="0"/>
          <w:sz w:val="24"/>
          <w:szCs w:val="24"/>
          <w:lang w:val="en-US" w:eastAsia="ru-RU"/>
        </w:rPr>
        <w:t>ն</w:t>
      </w:r>
      <w:r w:rsidR="00AE4D37" w:rsidRPr="0010065F">
        <w:rPr>
          <w:rFonts w:ascii="GHEA Grapalat" w:eastAsia="Times New Roman" w:hAnsi="GHEA Grapalat" w:cs="Times New Roman"/>
          <w:bCs/>
          <w:iCs/>
          <w:kern w:val="0"/>
          <w:sz w:val="24"/>
          <w:szCs w:val="24"/>
          <w:lang w:val="hy-AM" w:eastAsia="ru-RU"/>
        </w:rPr>
        <w:t xml:space="preserve">ական </w:t>
      </w:r>
      <w:r w:rsidR="00612A85" w:rsidRPr="0010065F">
        <w:rPr>
          <w:rFonts w:ascii="GHEA Grapalat" w:eastAsia="Times New Roman" w:hAnsi="GHEA Grapalat" w:cs="Times New Roman"/>
          <w:bCs/>
          <w:iCs/>
          <w:kern w:val="0"/>
          <w:sz w:val="24"/>
          <w:szCs w:val="24"/>
          <w:lang w:val="en-US" w:eastAsia="ru-RU"/>
        </w:rPr>
        <w:t>նշանակությունները</w:t>
      </w:r>
      <w:r w:rsidR="00AE4D37" w:rsidRPr="0010065F">
        <w:rPr>
          <w:rFonts w:ascii="GHEA Grapalat" w:eastAsia="Times New Roman" w:hAnsi="GHEA Grapalat" w:cs="Times New Roman"/>
          <w:bCs/>
          <w:iCs/>
          <w:kern w:val="0"/>
          <w:sz w:val="24"/>
          <w:szCs w:val="24"/>
          <w:lang w:val="hy-AM" w:eastAsia="ru-RU"/>
        </w:rPr>
        <w:t xml:space="preserve">, </w:t>
      </w:r>
      <w:r w:rsidR="00612A85" w:rsidRPr="0010065F">
        <w:rPr>
          <w:rFonts w:ascii="GHEA Grapalat" w:eastAsia="Times New Roman" w:hAnsi="GHEA Grapalat" w:cs="Times New Roman"/>
          <w:bCs/>
          <w:iCs/>
          <w:kern w:val="0"/>
          <w:sz w:val="24"/>
          <w:szCs w:val="24"/>
          <w:lang w:val="en-US" w:eastAsia="ru-RU"/>
        </w:rPr>
        <w:t xml:space="preserve">դրանց </w:t>
      </w:r>
      <w:r w:rsidR="00AE4D37" w:rsidRPr="0010065F">
        <w:rPr>
          <w:rFonts w:ascii="GHEA Grapalat" w:eastAsia="Times New Roman" w:hAnsi="GHEA Grapalat" w:cs="Times New Roman"/>
          <w:bCs/>
          <w:iCs/>
          <w:kern w:val="0"/>
          <w:sz w:val="24"/>
          <w:szCs w:val="24"/>
          <w:lang w:val="hy-AM" w:eastAsia="ru-RU"/>
        </w:rPr>
        <w:t xml:space="preserve">ճարտարապետական </w:t>
      </w:r>
      <w:r w:rsidR="00AE4D37" w:rsidRPr="0010065F">
        <w:rPr>
          <w:rFonts w:ascii="Cambria Math" w:eastAsia="Times New Roman" w:hAnsi="Cambria Math" w:cs="Cambria Math"/>
          <w:bCs/>
          <w:iCs/>
          <w:kern w:val="0"/>
          <w:sz w:val="24"/>
          <w:szCs w:val="24"/>
          <w:lang w:val="hy-AM" w:eastAsia="ru-RU"/>
        </w:rPr>
        <w:t>​​</w:t>
      </w:r>
      <w:r w:rsidR="00AE4D37" w:rsidRPr="0010065F">
        <w:rPr>
          <w:rFonts w:ascii="GHEA Grapalat" w:eastAsia="Times New Roman" w:hAnsi="GHEA Grapalat" w:cs="GHEA Grapalat"/>
          <w:bCs/>
          <w:iCs/>
          <w:kern w:val="0"/>
          <w:sz w:val="24"/>
          <w:szCs w:val="24"/>
          <w:lang w:val="hy-AM" w:eastAsia="ru-RU"/>
        </w:rPr>
        <w:t>և</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բնական</w:t>
      </w:r>
      <w:r w:rsidR="00AE4D37" w:rsidRPr="0010065F">
        <w:rPr>
          <w:rFonts w:ascii="GHEA Grapalat" w:eastAsia="Times New Roman" w:hAnsi="GHEA Grapalat" w:cs="Times New Roman"/>
          <w:bCs/>
          <w:iCs/>
          <w:kern w:val="0"/>
          <w:sz w:val="24"/>
          <w:szCs w:val="24"/>
          <w:lang w:val="hy-AM" w:eastAsia="ru-RU"/>
        </w:rPr>
        <w:t xml:space="preserve"> </w:t>
      </w:r>
      <w:r w:rsidR="00612A85" w:rsidRPr="0010065F">
        <w:rPr>
          <w:rFonts w:ascii="GHEA Grapalat" w:eastAsia="Times New Roman" w:hAnsi="GHEA Grapalat" w:cs="GHEA Grapalat"/>
          <w:bCs/>
          <w:iCs/>
          <w:kern w:val="0"/>
          <w:sz w:val="24"/>
          <w:szCs w:val="24"/>
          <w:lang w:val="en-US" w:eastAsia="ru-RU"/>
        </w:rPr>
        <w:t>միջավայրի պայմանները,</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շենքերի</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ինսոլյացիայի</w:t>
      </w:r>
      <w:r w:rsidR="00AE4D37" w:rsidRPr="0010065F">
        <w:rPr>
          <w:rFonts w:ascii="GHEA Grapalat" w:eastAsia="Times New Roman" w:hAnsi="GHEA Grapalat" w:cs="Times New Roman"/>
          <w:bCs/>
          <w:iCs/>
          <w:kern w:val="0"/>
          <w:sz w:val="24"/>
          <w:szCs w:val="24"/>
          <w:lang w:val="hy-AM" w:eastAsia="ru-RU"/>
        </w:rPr>
        <w:t xml:space="preserve"> </w:t>
      </w:r>
      <w:r w:rsidR="00612A85" w:rsidRPr="0010065F">
        <w:rPr>
          <w:rFonts w:ascii="GHEA Grapalat" w:eastAsia="Times New Roman" w:hAnsi="GHEA Grapalat" w:cs="GHEA Grapalat"/>
          <w:bCs/>
          <w:iCs/>
          <w:kern w:val="0"/>
          <w:sz w:val="24"/>
          <w:szCs w:val="24"/>
          <w:lang w:val="en-US" w:eastAsia="ru-RU"/>
        </w:rPr>
        <w:t>ապահովումը</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Այս</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դեպքում</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շենքերի</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բարձրությունը</w:t>
      </w:r>
      <w:r w:rsidR="00612A85" w:rsidRPr="0010065F">
        <w:rPr>
          <w:rFonts w:ascii="GHEA Grapalat" w:eastAsia="Times New Roman" w:hAnsi="GHEA Grapalat" w:cs="GHEA Grapalat"/>
          <w:bCs/>
          <w:iCs/>
          <w:kern w:val="0"/>
          <w:sz w:val="24"/>
          <w:szCs w:val="24"/>
          <w:lang w:val="en-US" w:eastAsia="ru-RU"/>
        </w:rPr>
        <w:t xml:space="preserve"> (հարկայնությունը) </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առաջարկվում</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է</w:t>
      </w:r>
      <w:r w:rsidR="00AE4D37" w:rsidRPr="0010065F">
        <w:rPr>
          <w:rFonts w:ascii="GHEA Grapalat" w:eastAsia="Times New Roman" w:hAnsi="GHEA Grapalat" w:cs="Times New Roman"/>
          <w:bCs/>
          <w:iCs/>
          <w:kern w:val="0"/>
          <w:sz w:val="24"/>
          <w:szCs w:val="24"/>
          <w:lang w:val="hy-AM" w:eastAsia="ru-RU"/>
        </w:rPr>
        <w:t xml:space="preserve"> </w:t>
      </w:r>
      <w:r w:rsidR="00AE4D37" w:rsidRPr="0010065F">
        <w:rPr>
          <w:rFonts w:ascii="GHEA Grapalat" w:eastAsia="Times New Roman" w:hAnsi="GHEA Grapalat" w:cs="GHEA Grapalat"/>
          <w:bCs/>
          <w:iCs/>
          <w:kern w:val="0"/>
          <w:sz w:val="24"/>
          <w:szCs w:val="24"/>
          <w:lang w:val="hy-AM" w:eastAsia="ru-RU"/>
        </w:rPr>
        <w:t>ընդունել</w:t>
      </w:r>
      <w:r w:rsidR="00AE4D37" w:rsidRPr="0010065F">
        <w:rPr>
          <w:rFonts w:ascii="GHEA Grapalat" w:eastAsia="Times New Roman" w:hAnsi="GHEA Grapalat" w:cs="Times New Roman"/>
          <w:bCs/>
          <w:iCs/>
          <w:kern w:val="0"/>
          <w:sz w:val="24"/>
          <w:szCs w:val="24"/>
          <w:lang w:val="hy-AM" w:eastAsia="ru-RU"/>
        </w:rPr>
        <w:t>.</w:t>
      </w:r>
    </w:p>
    <w:p w:rsidR="00AE4D37" w:rsidRPr="0010065F" w:rsidRDefault="00AE4D37" w:rsidP="00423454">
      <w:pPr>
        <w:spacing w:after="0" w:line="360" w:lineRule="auto"/>
        <w:ind w:firstLine="567"/>
        <w:jc w:val="both"/>
        <w:outlineLvl w:val="1"/>
        <w:rPr>
          <w:rFonts w:ascii="GHEA Grapalat" w:eastAsia="Times New Roman" w:hAnsi="GHEA Grapalat" w:cs="Times New Roman"/>
          <w:bCs/>
          <w:iCs/>
          <w:kern w:val="0"/>
          <w:sz w:val="24"/>
          <w:szCs w:val="24"/>
          <w:lang w:val="hy-AM" w:eastAsia="ru-RU"/>
        </w:rPr>
      </w:pPr>
      <w:r w:rsidRPr="0010065F">
        <w:rPr>
          <w:rFonts w:ascii="GHEA Grapalat" w:eastAsia="Times New Roman" w:hAnsi="GHEA Grapalat" w:cs="Times New Roman"/>
          <w:bCs/>
          <w:iCs/>
          <w:kern w:val="0"/>
          <w:sz w:val="24"/>
          <w:szCs w:val="24"/>
          <w:lang w:val="hy-AM" w:eastAsia="ru-RU"/>
        </w:rPr>
        <w:t>1) վարչական մասնաշենքեր</w:t>
      </w:r>
      <w:r w:rsidR="00612A85" w:rsidRPr="0010065F">
        <w:rPr>
          <w:rFonts w:ascii="GHEA Grapalat" w:eastAsia="Times New Roman" w:hAnsi="GHEA Grapalat" w:cs="Times New Roman"/>
          <w:bCs/>
          <w:iCs/>
          <w:kern w:val="0"/>
          <w:sz w:val="24"/>
          <w:szCs w:val="24"/>
          <w:lang w:val="en-US" w:eastAsia="ru-RU"/>
        </w:rPr>
        <w:t>ի համար</w:t>
      </w:r>
      <w:r w:rsidRPr="0010065F">
        <w:rPr>
          <w:rFonts w:ascii="GHEA Grapalat" w:eastAsia="Times New Roman" w:hAnsi="GHEA Grapalat" w:cs="Times New Roman"/>
          <w:bCs/>
          <w:iCs/>
          <w:kern w:val="0"/>
          <w:sz w:val="24"/>
          <w:szCs w:val="24"/>
          <w:lang w:val="hy-AM" w:eastAsia="ru-RU"/>
        </w:rPr>
        <w:t xml:space="preserve">՝ </w:t>
      </w:r>
      <w:r w:rsidR="00612A85" w:rsidRPr="0010065F">
        <w:rPr>
          <w:rFonts w:ascii="GHEA Grapalat" w:eastAsia="Times New Roman" w:hAnsi="GHEA Grapalat" w:cs="Times New Roman"/>
          <w:bCs/>
          <w:iCs/>
          <w:kern w:val="0"/>
          <w:sz w:val="24"/>
          <w:szCs w:val="24"/>
          <w:lang w:val="en-US" w:eastAsia="ru-RU"/>
        </w:rPr>
        <w:t xml:space="preserve">մինչև </w:t>
      </w:r>
      <w:r w:rsidRPr="0010065F">
        <w:rPr>
          <w:rFonts w:ascii="GHEA Grapalat" w:eastAsia="Times New Roman" w:hAnsi="GHEA Grapalat" w:cs="Times New Roman"/>
          <w:bCs/>
          <w:iCs/>
          <w:kern w:val="0"/>
          <w:sz w:val="24"/>
          <w:szCs w:val="24"/>
          <w:lang w:val="hy-AM" w:eastAsia="ru-RU"/>
        </w:rPr>
        <w:t>16 հարկ,</w:t>
      </w:r>
    </w:p>
    <w:p w:rsidR="00AE4D37" w:rsidRPr="0010065F" w:rsidRDefault="00AE4D37" w:rsidP="00423454">
      <w:pPr>
        <w:spacing w:after="0" w:line="360" w:lineRule="auto"/>
        <w:ind w:firstLine="567"/>
        <w:jc w:val="both"/>
        <w:outlineLvl w:val="1"/>
        <w:rPr>
          <w:rFonts w:ascii="GHEA Grapalat" w:eastAsia="Times New Roman" w:hAnsi="GHEA Grapalat" w:cs="Times New Roman"/>
          <w:bCs/>
          <w:iCs/>
          <w:kern w:val="0"/>
          <w:sz w:val="24"/>
          <w:szCs w:val="24"/>
          <w:lang w:val="hy-AM" w:eastAsia="ru-RU"/>
        </w:rPr>
      </w:pPr>
      <w:r w:rsidRPr="0010065F">
        <w:rPr>
          <w:rFonts w:ascii="GHEA Grapalat" w:eastAsia="Times New Roman" w:hAnsi="GHEA Grapalat" w:cs="Times New Roman"/>
          <w:bCs/>
          <w:iCs/>
          <w:kern w:val="0"/>
          <w:sz w:val="24"/>
          <w:szCs w:val="24"/>
          <w:lang w:val="hy-AM" w:eastAsia="ru-RU"/>
        </w:rPr>
        <w:t>2) լաբորատոր, ուսումնագիտական</w:t>
      </w:r>
      <w:r w:rsidR="00612A85" w:rsidRPr="0010065F">
        <w:rPr>
          <w:rFonts w:ascii="GHEA Grapalat" w:eastAsia="Times New Roman" w:hAnsi="GHEA Grapalat" w:cs="Times New Roman"/>
          <w:bCs/>
          <w:iCs/>
          <w:kern w:val="0"/>
          <w:sz w:val="24"/>
          <w:szCs w:val="24"/>
          <w:lang w:val="en-US" w:eastAsia="ru-RU"/>
        </w:rPr>
        <w:t>, գիտափորձարարական</w:t>
      </w:r>
      <w:r w:rsidRPr="0010065F">
        <w:rPr>
          <w:rFonts w:ascii="GHEA Grapalat" w:eastAsia="Times New Roman" w:hAnsi="GHEA Grapalat" w:cs="Times New Roman"/>
          <w:bCs/>
          <w:iCs/>
          <w:kern w:val="0"/>
          <w:sz w:val="24"/>
          <w:szCs w:val="24"/>
          <w:lang w:val="hy-AM" w:eastAsia="ru-RU"/>
        </w:rPr>
        <w:t xml:space="preserve"> </w:t>
      </w:r>
      <w:r w:rsidRPr="0010065F">
        <w:rPr>
          <w:rFonts w:ascii="Cambria Math" w:eastAsia="Times New Roman" w:hAnsi="Cambria Math" w:cs="Cambria Math"/>
          <w:bCs/>
          <w:iCs/>
          <w:kern w:val="0"/>
          <w:sz w:val="24"/>
          <w:szCs w:val="24"/>
          <w:lang w:val="hy-AM" w:eastAsia="ru-RU"/>
        </w:rPr>
        <w:t>​​</w:t>
      </w:r>
      <w:r w:rsidRPr="0010065F">
        <w:rPr>
          <w:rFonts w:ascii="GHEA Grapalat" w:eastAsia="Times New Roman" w:hAnsi="GHEA Grapalat" w:cs="Cambria Math"/>
          <w:bCs/>
          <w:iCs/>
          <w:kern w:val="0"/>
          <w:sz w:val="24"/>
          <w:szCs w:val="24"/>
          <w:lang w:val="hy-AM" w:eastAsia="ru-RU"/>
        </w:rPr>
        <w:t>մասնա</w:t>
      </w:r>
      <w:r w:rsidRPr="0010065F">
        <w:rPr>
          <w:rFonts w:ascii="GHEA Grapalat" w:eastAsia="Times New Roman" w:hAnsi="GHEA Grapalat" w:cs="GHEA Grapalat"/>
          <w:bCs/>
          <w:iCs/>
          <w:kern w:val="0"/>
          <w:sz w:val="24"/>
          <w:szCs w:val="24"/>
          <w:lang w:val="hy-AM" w:eastAsia="ru-RU"/>
        </w:rPr>
        <w:t>շենքեր</w:t>
      </w:r>
      <w:r w:rsidRPr="0010065F">
        <w:rPr>
          <w:rFonts w:ascii="GHEA Grapalat" w:eastAsia="Times New Roman" w:hAnsi="GHEA Grapalat" w:cs="Times New Roman"/>
          <w:bCs/>
          <w:iCs/>
          <w:kern w:val="0"/>
          <w:sz w:val="24"/>
          <w:szCs w:val="24"/>
          <w:lang w:val="hy-AM" w:eastAsia="ru-RU"/>
        </w:rPr>
        <w:t xml:space="preserve">` </w:t>
      </w:r>
      <w:r w:rsidR="00612A85" w:rsidRPr="0010065F">
        <w:rPr>
          <w:rFonts w:ascii="GHEA Grapalat" w:eastAsia="Times New Roman" w:hAnsi="GHEA Grapalat" w:cs="Times New Roman"/>
          <w:bCs/>
          <w:iCs/>
          <w:kern w:val="0"/>
          <w:sz w:val="24"/>
          <w:szCs w:val="24"/>
          <w:lang w:val="en-US" w:eastAsia="ru-RU"/>
        </w:rPr>
        <w:t xml:space="preserve">մինչև </w:t>
      </w:r>
      <w:r w:rsidRPr="0010065F">
        <w:rPr>
          <w:rFonts w:ascii="GHEA Grapalat" w:eastAsia="Times New Roman" w:hAnsi="GHEA Grapalat" w:cs="Times New Roman"/>
          <w:bCs/>
          <w:iCs/>
          <w:kern w:val="0"/>
          <w:sz w:val="24"/>
          <w:szCs w:val="24"/>
          <w:lang w:val="hy-AM" w:eastAsia="ru-RU"/>
        </w:rPr>
        <w:t xml:space="preserve">9 </w:t>
      </w:r>
      <w:r w:rsidRPr="0010065F">
        <w:rPr>
          <w:rFonts w:ascii="GHEA Grapalat" w:eastAsia="Times New Roman" w:hAnsi="GHEA Grapalat" w:cs="GHEA Grapalat"/>
          <w:bCs/>
          <w:iCs/>
          <w:kern w:val="0"/>
          <w:sz w:val="24"/>
          <w:szCs w:val="24"/>
          <w:lang w:val="hy-AM" w:eastAsia="ru-RU"/>
        </w:rPr>
        <w:t>հարկ</w:t>
      </w:r>
      <w:r w:rsidRPr="0010065F">
        <w:rPr>
          <w:rFonts w:ascii="GHEA Grapalat" w:eastAsia="Times New Roman" w:hAnsi="GHEA Grapalat" w:cs="Times New Roman"/>
          <w:bCs/>
          <w:iCs/>
          <w:kern w:val="0"/>
          <w:sz w:val="24"/>
          <w:szCs w:val="24"/>
          <w:lang w:val="hy-AM" w:eastAsia="ru-RU"/>
        </w:rPr>
        <w:t>,</w:t>
      </w:r>
    </w:p>
    <w:p w:rsidR="00AE4D37" w:rsidRPr="0010065F" w:rsidRDefault="00AE4D37" w:rsidP="00423454">
      <w:pPr>
        <w:spacing w:after="0" w:line="360" w:lineRule="auto"/>
        <w:ind w:firstLine="567"/>
        <w:jc w:val="both"/>
        <w:outlineLvl w:val="1"/>
        <w:rPr>
          <w:rFonts w:ascii="GHEA Grapalat" w:eastAsia="Times New Roman" w:hAnsi="GHEA Grapalat" w:cs="Times New Roman"/>
          <w:bCs/>
          <w:iCs/>
          <w:kern w:val="0"/>
          <w:sz w:val="24"/>
          <w:szCs w:val="24"/>
          <w:lang w:val="hy-AM" w:eastAsia="ru-RU"/>
        </w:rPr>
      </w:pPr>
      <w:r w:rsidRPr="0010065F">
        <w:rPr>
          <w:rFonts w:ascii="GHEA Grapalat" w:eastAsia="Times New Roman" w:hAnsi="GHEA Grapalat" w:cs="Times New Roman"/>
          <w:bCs/>
          <w:iCs/>
          <w:kern w:val="0"/>
          <w:sz w:val="24"/>
          <w:szCs w:val="24"/>
          <w:lang w:val="hy-AM" w:eastAsia="ru-RU"/>
        </w:rPr>
        <w:t>3) մարզական, գրադարանային, ուսումնաարտադրական</w:t>
      </w:r>
      <w:r w:rsidR="00525EBE" w:rsidRPr="0010065F">
        <w:rPr>
          <w:rFonts w:ascii="GHEA Grapalat" w:eastAsia="Times New Roman" w:hAnsi="GHEA Grapalat" w:cs="Times New Roman"/>
          <w:bCs/>
          <w:iCs/>
          <w:kern w:val="0"/>
          <w:sz w:val="24"/>
          <w:szCs w:val="24"/>
          <w:lang w:val="en-US" w:eastAsia="ru-RU"/>
        </w:rPr>
        <w:t>, գիտաարտադրական</w:t>
      </w:r>
      <w:r w:rsidR="00A26FF6" w:rsidRPr="0010065F">
        <w:rPr>
          <w:rFonts w:ascii="GHEA Grapalat" w:eastAsia="Times New Roman" w:hAnsi="GHEA Grapalat" w:cs="Times New Roman"/>
          <w:bCs/>
          <w:iCs/>
          <w:kern w:val="0"/>
          <w:sz w:val="24"/>
          <w:szCs w:val="24"/>
          <w:lang w:val="en-US" w:eastAsia="ru-RU"/>
        </w:rPr>
        <w:t>, լսարանային մասնաշենքեր</w:t>
      </w:r>
      <w:r w:rsidRPr="0010065F">
        <w:rPr>
          <w:rFonts w:ascii="GHEA Grapalat" w:eastAsia="Times New Roman" w:hAnsi="GHEA Grapalat" w:cs="Times New Roman"/>
          <w:bCs/>
          <w:iCs/>
          <w:kern w:val="0"/>
          <w:sz w:val="24"/>
          <w:szCs w:val="24"/>
          <w:lang w:val="hy-AM" w:eastAsia="ru-RU"/>
        </w:rPr>
        <w:t>՝</w:t>
      </w:r>
      <w:r w:rsidR="00A26FF6" w:rsidRPr="0010065F">
        <w:rPr>
          <w:rFonts w:ascii="GHEA Grapalat" w:eastAsia="Times New Roman" w:hAnsi="GHEA Grapalat" w:cs="Times New Roman"/>
          <w:bCs/>
          <w:iCs/>
          <w:kern w:val="0"/>
          <w:sz w:val="24"/>
          <w:szCs w:val="24"/>
          <w:lang w:val="en-US" w:eastAsia="ru-RU"/>
        </w:rPr>
        <w:t xml:space="preserve"> մինչև</w:t>
      </w:r>
      <w:r w:rsidRPr="0010065F">
        <w:rPr>
          <w:rFonts w:ascii="GHEA Grapalat" w:eastAsia="Times New Roman" w:hAnsi="GHEA Grapalat" w:cs="Times New Roman"/>
          <w:bCs/>
          <w:iCs/>
          <w:kern w:val="0"/>
          <w:sz w:val="24"/>
          <w:szCs w:val="24"/>
          <w:lang w:val="hy-AM" w:eastAsia="ru-RU"/>
        </w:rPr>
        <w:t xml:space="preserve"> 4 հարկ:</w:t>
      </w:r>
    </w:p>
    <w:p w:rsidR="00BF7CBD" w:rsidRPr="0010065F" w:rsidRDefault="00BF7CBD"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lastRenderedPageBreak/>
        <w:t xml:space="preserve"> </w:t>
      </w:r>
      <w:r w:rsidR="00BB56EE" w:rsidRPr="0010065F">
        <w:rPr>
          <w:rFonts w:ascii="GHEA Grapalat" w:eastAsia="Times New Roman" w:hAnsi="GHEA Grapalat" w:cs="Times New Roman"/>
          <w:kern w:val="36"/>
          <w:sz w:val="24"/>
          <w:szCs w:val="24"/>
          <w:lang w:val="hy-AM" w:eastAsia="ru-RU"/>
        </w:rPr>
        <w:t xml:space="preserve">ԲՈՒՀ-երի </w:t>
      </w:r>
      <w:r w:rsidR="00A048E4" w:rsidRPr="0010065F">
        <w:rPr>
          <w:rFonts w:ascii="GHEA Grapalat" w:eastAsia="Times New Roman" w:hAnsi="GHEA Grapalat" w:cs="Times New Roman"/>
          <w:kern w:val="36"/>
          <w:sz w:val="24"/>
          <w:szCs w:val="24"/>
          <w:lang w:val="en-US" w:eastAsia="ru-RU"/>
        </w:rPr>
        <w:t>մասնա</w:t>
      </w:r>
      <w:r w:rsidR="00221D4B" w:rsidRPr="0010065F">
        <w:rPr>
          <w:rFonts w:ascii="GHEA Grapalat" w:eastAsia="Times New Roman" w:hAnsi="GHEA Grapalat" w:cs="Times New Roman"/>
          <w:kern w:val="0"/>
          <w:sz w:val="24"/>
          <w:szCs w:val="24"/>
          <w:lang w:val="hy-AM" w:eastAsia="ru-RU"/>
        </w:rPr>
        <w:t>շենքերի նկուղային և որմ</w:t>
      </w:r>
      <w:r w:rsidR="00FA4DBD" w:rsidRPr="0010065F">
        <w:rPr>
          <w:rFonts w:ascii="GHEA Grapalat" w:eastAsia="Times New Roman" w:hAnsi="GHEA Grapalat" w:cs="Times New Roman"/>
          <w:kern w:val="0"/>
          <w:sz w:val="24"/>
          <w:szCs w:val="24"/>
          <w:lang w:val="hy-AM" w:eastAsia="ru-RU"/>
        </w:rPr>
        <w:t>նախարսխ</w:t>
      </w:r>
      <w:r w:rsidRPr="0010065F">
        <w:rPr>
          <w:rFonts w:ascii="GHEA Grapalat" w:eastAsia="Times New Roman" w:hAnsi="GHEA Grapalat" w:cs="Times New Roman"/>
          <w:kern w:val="0"/>
          <w:sz w:val="24"/>
          <w:szCs w:val="24"/>
          <w:lang w:val="hy-AM" w:eastAsia="ru-RU"/>
        </w:rPr>
        <w:t>ային հարկերում տեղակայվող սենքեր</w:t>
      </w:r>
      <w:r w:rsidR="00AA03A4" w:rsidRPr="0010065F">
        <w:rPr>
          <w:rFonts w:ascii="GHEA Grapalat" w:eastAsia="Times New Roman" w:hAnsi="GHEA Grapalat" w:cs="Times New Roman"/>
          <w:kern w:val="0"/>
          <w:sz w:val="24"/>
          <w:szCs w:val="24"/>
          <w:lang w:val="en-US" w:eastAsia="ru-RU"/>
        </w:rPr>
        <w:t>ի կազմ</w:t>
      </w:r>
      <w:r w:rsidR="00A048E4" w:rsidRPr="0010065F">
        <w:rPr>
          <w:rFonts w:ascii="GHEA Grapalat" w:eastAsia="Times New Roman" w:hAnsi="GHEA Grapalat" w:cs="Times New Roman"/>
          <w:kern w:val="0"/>
          <w:sz w:val="24"/>
          <w:szCs w:val="24"/>
          <w:lang w:val="en-US" w:eastAsia="ru-RU"/>
        </w:rPr>
        <w:t>ը</w:t>
      </w:r>
      <w:r w:rsidR="008F5B35" w:rsidRPr="0010065F">
        <w:rPr>
          <w:rFonts w:ascii="GHEA Grapalat" w:eastAsia="Times New Roman" w:hAnsi="GHEA Grapalat" w:cs="Times New Roman"/>
          <w:kern w:val="0"/>
          <w:sz w:val="24"/>
          <w:szCs w:val="24"/>
          <w:lang w:val="en-US" w:eastAsia="ru-RU"/>
        </w:rPr>
        <w:t xml:space="preserve"> (այդ թվում քաղաքացիական պաշտպանության)</w:t>
      </w:r>
      <w:r w:rsidR="00A048E4" w:rsidRPr="0010065F">
        <w:rPr>
          <w:rFonts w:ascii="GHEA Grapalat" w:eastAsia="Times New Roman" w:hAnsi="GHEA Grapalat" w:cs="Times New Roman"/>
          <w:kern w:val="0"/>
          <w:sz w:val="24"/>
          <w:szCs w:val="24"/>
          <w:lang w:val="en-US" w:eastAsia="ru-RU"/>
        </w:rPr>
        <w:t xml:space="preserve"> </w:t>
      </w:r>
      <w:r w:rsidR="00AA03A4" w:rsidRPr="0010065F">
        <w:rPr>
          <w:rFonts w:ascii="GHEA Grapalat" w:eastAsia="Times New Roman" w:hAnsi="GHEA Grapalat" w:cs="Times New Roman"/>
          <w:kern w:val="0"/>
          <w:sz w:val="24"/>
          <w:szCs w:val="24"/>
          <w:lang w:val="en-US" w:eastAsia="ru-RU"/>
        </w:rPr>
        <w:t>սահմանված է</w:t>
      </w:r>
      <w:r w:rsidRPr="0010065F">
        <w:rPr>
          <w:rFonts w:ascii="GHEA Grapalat" w:eastAsia="Times New Roman" w:hAnsi="GHEA Grapalat" w:cs="Times New Roman"/>
          <w:kern w:val="0"/>
          <w:sz w:val="24"/>
          <w:szCs w:val="24"/>
          <w:lang w:val="hy-AM" w:eastAsia="ru-RU"/>
        </w:rPr>
        <w:t xml:space="preserve"> </w:t>
      </w:r>
      <w:r w:rsidRPr="0010065F">
        <w:rPr>
          <w:rFonts w:ascii="GHEA Grapalat" w:hAnsi="GHEA Grapalat"/>
          <w:sz w:val="24"/>
          <w:szCs w:val="24"/>
          <w:lang w:val="hy-AM"/>
        </w:rPr>
        <w:t xml:space="preserve">ՀՀ քաղաքաշինության կոմիտեի նախագահի </w:t>
      </w:r>
      <w:r w:rsidRPr="0010065F">
        <w:rPr>
          <w:rFonts w:ascii="GHEA Grapalat" w:hAnsi="GHEA Grapalat"/>
          <w:sz w:val="24"/>
          <w:szCs w:val="24"/>
          <w:shd w:val="clear" w:color="auto" w:fill="FFFFFF"/>
          <w:lang w:val="hy-AM"/>
        </w:rPr>
        <w:t>2020թ</w:t>
      </w:r>
      <w:r w:rsidR="008F5B35" w:rsidRPr="0010065F">
        <w:rPr>
          <w:rFonts w:ascii="GHEA Grapalat" w:hAnsi="GHEA Grapalat"/>
          <w:sz w:val="24"/>
          <w:szCs w:val="24"/>
          <w:shd w:val="clear" w:color="auto" w:fill="FFFFFF"/>
          <w:lang w:val="en-US"/>
        </w:rPr>
        <w:t>վականի</w:t>
      </w:r>
      <w:r w:rsidRPr="0010065F">
        <w:rPr>
          <w:rFonts w:ascii="GHEA Grapalat" w:hAnsi="GHEA Grapalat"/>
          <w:sz w:val="24"/>
          <w:szCs w:val="24"/>
          <w:shd w:val="clear" w:color="auto" w:fill="FFFFFF"/>
          <w:lang w:val="hy-AM"/>
        </w:rPr>
        <w:t xml:space="preserve"> դեկտեմբերի 10-ի N 95-Ն</w:t>
      </w:r>
      <w:r w:rsidRPr="0010065F">
        <w:rPr>
          <w:rFonts w:ascii="GHEA Grapalat" w:hAnsi="GHEA Grapalat"/>
          <w:sz w:val="24"/>
          <w:szCs w:val="24"/>
          <w:lang w:val="hy-AM"/>
        </w:rPr>
        <w:t xml:space="preserve"> հրամանով հաստատված</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eastAsia="hy-AM"/>
        </w:rPr>
        <w:t>ՀՀՇՆ</w:t>
      </w:r>
      <w:r w:rsidRPr="0010065F">
        <w:rPr>
          <w:rFonts w:ascii="GHEA Grapalat" w:hAnsi="GHEA Grapalat" w:cs="Tahoma"/>
          <w:sz w:val="24"/>
          <w:szCs w:val="24"/>
          <w:lang w:val="hy-AM" w:eastAsia="hy-AM"/>
        </w:rPr>
        <w:t xml:space="preserve"> 31-03-2020</w:t>
      </w:r>
      <w:r w:rsidRPr="0010065F">
        <w:rPr>
          <w:rFonts w:ascii="GHEA Grapalat" w:hAnsi="GHEA Grapalat"/>
          <w:sz w:val="24"/>
          <w:szCs w:val="24"/>
          <w:shd w:val="clear" w:color="auto" w:fill="FFFFFF"/>
          <w:lang w:val="hy-AM"/>
        </w:rPr>
        <w:t xml:space="preserve"> «Հասարակական շենքեր և շինություններ» շինարարական նորմեր</w:t>
      </w:r>
      <w:r w:rsidR="00A048E4" w:rsidRPr="0010065F">
        <w:rPr>
          <w:rFonts w:ascii="GHEA Grapalat" w:hAnsi="GHEA Grapalat"/>
          <w:sz w:val="24"/>
          <w:szCs w:val="24"/>
          <w:shd w:val="clear" w:color="auto" w:fill="FFFFFF"/>
          <w:lang w:val="en-US"/>
        </w:rPr>
        <w:t>ի համաձայն</w:t>
      </w:r>
      <w:r w:rsidRPr="0010065F">
        <w:rPr>
          <w:rFonts w:ascii="GHEA Grapalat" w:eastAsia="Times New Roman" w:hAnsi="GHEA Grapalat" w:cs="Times New Roman"/>
          <w:kern w:val="0"/>
          <w:sz w:val="24"/>
          <w:szCs w:val="24"/>
          <w:lang w:val="hy-AM" w:eastAsia="ru-RU"/>
        </w:rPr>
        <w:t>:</w:t>
      </w:r>
    </w:p>
    <w:p w:rsidR="00AA4564" w:rsidRPr="0010065F" w:rsidRDefault="00BB56EE"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w:t>
      </w:r>
      <w:r w:rsidR="00F54032" w:rsidRPr="0010065F">
        <w:rPr>
          <w:rFonts w:ascii="GHEA Grapalat" w:eastAsia="Times New Roman" w:hAnsi="GHEA Grapalat" w:cs="Times New Roman"/>
          <w:kern w:val="36"/>
          <w:sz w:val="24"/>
          <w:szCs w:val="24"/>
          <w:lang w:val="en-US" w:eastAsia="ru-RU"/>
        </w:rPr>
        <w:t xml:space="preserve">մասնաշենքերի բոլոր հարկաբաժինները </w:t>
      </w:r>
      <w:r w:rsidR="00001338" w:rsidRPr="0010065F">
        <w:rPr>
          <w:rFonts w:ascii="GHEA Grapalat" w:eastAsia="Times New Roman" w:hAnsi="GHEA Grapalat" w:cs="Times New Roman"/>
          <w:color w:val="000000"/>
          <w:kern w:val="0"/>
          <w:sz w:val="24"/>
          <w:szCs w:val="24"/>
          <w:lang w:val="hy-AM" w:eastAsia="ru-RU"/>
        </w:rPr>
        <w:t xml:space="preserve"> </w:t>
      </w:r>
      <w:r w:rsidR="008C0DB9" w:rsidRPr="0010065F">
        <w:rPr>
          <w:rFonts w:ascii="GHEA Grapalat" w:eastAsia="Times New Roman" w:hAnsi="GHEA Grapalat" w:cs="Times New Roman"/>
          <w:color w:val="000000"/>
          <w:kern w:val="0"/>
          <w:sz w:val="24"/>
          <w:szCs w:val="24"/>
          <w:lang w:val="hy-AM" w:eastAsia="ru-RU"/>
        </w:rPr>
        <w:t>պետք</w:t>
      </w:r>
      <w:r w:rsidR="00001338" w:rsidRPr="0010065F">
        <w:rPr>
          <w:rFonts w:ascii="GHEA Grapalat" w:eastAsia="Times New Roman" w:hAnsi="GHEA Grapalat" w:cs="Times New Roman"/>
          <w:color w:val="000000"/>
          <w:kern w:val="0"/>
          <w:sz w:val="24"/>
          <w:szCs w:val="24"/>
          <w:lang w:val="hy-AM" w:eastAsia="ru-RU"/>
        </w:rPr>
        <w:t xml:space="preserve"> է </w:t>
      </w:r>
      <w:r w:rsidR="00F54032" w:rsidRPr="0010065F">
        <w:rPr>
          <w:rFonts w:ascii="GHEA Grapalat" w:eastAsia="Times New Roman" w:hAnsi="GHEA Grapalat" w:cs="Times New Roman"/>
          <w:color w:val="000000"/>
          <w:kern w:val="0"/>
          <w:sz w:val="24"/>
          <w:szCs w:val="24"/>
          <w:lang w:val="en-US" w:eastAsia="ru-RU"/>
        </w:rPr>
        <w:t>համալրված լինեն անհրաժեշտ հզորությամբ և կառուցվածքով վերելակներով, ըստ անհրաժեշտության վերհան սարքերով, բազրիքներով, հատուկ լուսավորության համակարգերով, գծանշումներով, ազդանշանային վահանակներով, առանձնացված սանհանգույցներով (կանանց և տղամարդկանց), խելամիտ հարմարեցումներով ու կահավորանքով, ներքին ու արտաքին դռների բացվածքներով,</w:t>
      </w:r>
      <w:r w:rsidR="00AA03A4" w:rsidRPr="0010065F">
        <w:rPr>
          <w:rFonts w:ascii="GHEA Grapalat" w:eastAsia="Times New Roman" w:hAnsi="GHEA Grapalat" w:cs="Times New Roman"/>
          <w:color w:val="000000"/>
          <w:kern w:val="0"/>
          <w:sz w:val="24"/>
          <w:szCs w:val="24"/>
          <w:lang w:val="en-US" w:eastAsia="ru-RU"/>
        </w:rPr>
        <w:t xml:space="preserve"> թեքահարթակներով,</w:t>
      </w:r>
      <w:r w:rsidR="008773D8" w:rsidRPr="0010065F">
        <w:rPr>
          <w:rFonts w:ascii="GHEA Grapalat" w:eastAsia="Times New Roman" w:hAnsi="GHEA Grapalat" w:cs="Times New Roman"/>
          <w:color w:val="000000"/>
          <w:kern w:val="0"/>
          <w:sz w:val="24"/>
          <w:szCs w:val="24"/>
          <w:lang w:val="hy-AM" w:eastAsia="ru-RU"/>
        </w:rPr>
        <w:t xml:space="preserve"> </w:t>
      </w:r>
      <w:r w:rsidR="00F54032" w:rsidRPr="0010065F">
        <w:rPr>
          <w:rFonts w:ascii="GHEA Grapalat" w:eastAsia="Times New Roman" w:hAnsi="GHEA Grapalat" w:cs="Times New Roman"/>
          <w:color w:val="000000"/>
          <w:kern w:val="0"/>
          <w:sz w:val="24"/>
          <w:szCs w:val="24"/>
          <w:lang w:val="en-US" w:eastAsia="ru-RU"/>
        </w:rPr>
        <w:t xml:space="preserve">որոնք կապահովեն հաշմանդամություն ունեցող անձանց </w:t>
      </w:r>
      <w:r w:rsidR="00001338" w:rsidRPr="0010065F">
        <w:rPr>
          <w:rFonts w:ascii="GHEA Grapalat" w:eastAsia="Times New Roman" w:hAnsi="GHEA Grapalat" w:cs="Times New Roman"/>
          <w:color w:val="000000"/>
          <w:kern w:val="0"/>
          <w:sz w:val="24"/>
          <w:szCs w:val="24"/>
          <w:lang w:val="hy-AM" w:eastAsia="ru-RU"/>
        </w:rPr>
        <w:t xml:space="preserve"> </w:t>
      </w:r>
      <w:r w:rsidR="00F54032" w:rsidRPr="0010065F">
        <w:rPr>
          <w:rFonts w:ascii="GHEA Grapalat" w:eastAsia="Times New Roman" w:hAnsi="GHEA Grapalat" w:cs="Times New Roman"/>
          <w:color w:val="000000"/>
          <w:kern w:val="0"/>
          <w:sz w:val="24"/>
          <w:szCs w:val="24"/>
          <w:lang w:val="en-US" w:eastAsia="ru-RU"/>
        </w:rPr>
        <w:t xml:space="preserve">անարգել ու մատչելի տեղաշարժը ամբողջ մասնաշենքի ներքին մակերեսներում: ԲՈՒՀ-երին հատկացված հողատարածքի  բարեկարգման աշխատանքները պետք է ներառեն </w:t>
      </w:r>
      <w:r w:rsidR="00E72310" w:rsidRPr="0010065F">
        <w:rPr>
          <w:rFonts w:ascii="GHEA Grapalat" w:eastAsia="Times New Roman" w:hAnsi="GHEA Grapalat" w:cs="Times New Roman"/>
          <w:color w:val="000000"/>
          <w:kern w:val="0"/>
          <w:sz w:val="24"/>
          <w:szCs w:val="24"/>
          <w:lang w:val="en-US" w:eastAsia="ru-RU"/>
        </w:rPr>
        <w:t>դեպի տարածք և մասնաշենքեր մուտքի և ելքի, անցուղիների, մայթերի մատչելիություն</w:t>
      </w:r>
      <w:r w:rsidR="003F7EE7" w:rsidRPr="0010065F">
        <w:rPr>
          <w:rFonts w:ascii="GHEA Grapalat" w:eastAsia="Times New Roman" w:hAnsi="GHEA Grapalat" w:cs="Times New Roman"/>
          <w:color w:val="000000"/>
          <w:kern w:val="0"/>
          <w:sz w:val="24"/>
          <w:szCs w:val="24"/>
          <w:lang w:val="en-US" w:eastAsia="ru-RU"/>
        </w:rPr>
        <w:t>ն</w:t>
      </w:r>
      <w:r w:rsidR="00E72310" w:rsidRPr="0010065F">
        <w:rPr>
          <w:rFonts w:ascii="GHEA Grapalat" w:eastAsia="Times New Roman" w:hAnsi="GHEA Grapalat" w:cs="Times New Roman"/>
          <w:color w:val="000000"/>
          <w:kern w:val="0"/>
          <w:sz w:val="24"/>
          <w:szCs w:val="24"/>
          <w:lang w:val="en-US" w:eastAsia="ru-RU"/>
        </w:rPr>
        <w:t xml:space="preserve"> </w:t>
      </w:r>
      <w:r w:rsidR="003F7EE7" w:rsidRPr="0010065F">
        <w:rPr>
          <w:rFonts w:ascii="GHEA Grapalat" w:eastAsia="Times New Roman" w:hAnsi="GHEA Grapalat" w:cs="Times New Roman"/>
          <w:color w:val="000000"/>
          <w:kern w:val="0"/>
          <w:sz w:val="24"/>
          <w:szCs w:val="24"/>
          <w:lang w:val="en-US" w:eastAsia="ru-RU"/>
        </w:rPr>
        <w:t xml:space="preserve">ու հարմարավետությունն </w:t>
      </w:r>
      <w:r w:rsidR="00E72310" w:rsidRPr="0010065F">
        <w:rPr>
          <w:rFonts w:ascii="GHEA Grapalat" w:eastAsia="Times New Roman" w:hAnsi="GHEA Grapalat" w:cs="Times New Roman"/>
          <w:color w:val="000000"/>
          <w:kern w:val="0"/>
          <w:sz w:val="24"/>
          <w:szCs w:val="24"/>
          <w:lang w:val="en-US" w:eastAsia="ru-RU"/>
        </w:rPr>
        <w:t xml:space="preserve">ապահովող </w:t>
      </w:r>
      <w:r w:rsidR="00F54032" w:rsidRPr="0010065F">
        <w:rPr>
          <w:rFonts w:ascii="GHEA Grapalat" w:eastAsia="Times New Roman" w:hAnsi="GHEA Grapalat" w:cs="Times New Roman"/>
          <w:color w:val="000000"/>
          <w:kern w:val="0"/>
          <w:sz w:val="24"/>
          <w:szCs w:val="24"/>
          <w:lang w:val="en-US" w:eastAsia="ru-RU"/>
        </w:rPr>
        <w:t>նախագծային լուծումներ</w:t>
      </w:r>
      <w:r w:rsidR="003F7EE7" w:rsidRPr="0010065F">
        <w:rPr>
          <w:rFonts w:ascii="GHEA Grapalat" w:eastAsia="Times New Roman" w:hAnsi="GHEA Grapalat" w:cs="Times New Roman"/>
          <w:color w:val="000000"/>
          <w:kern w:val="0"/>
          <w:sz w:val="24"/>
          <w:szCs w:val="24"/>
          <w:lang w:val="en-US" w:eastAsia="ru-RU"/>
        </w:rPr>
        <w:t xml:space="preserve"> հաշմանդամություն ունեցող անձանց համար, ինչպես նաև բարեկարգման համալիր միջոցառումներ՝ ՀՀ տարածքին բնորոշ ծառերի տնկարկի, կանաչապատման այլ տարրերի, ջրամատակարարման և ջրահեռացման համակարգերի կառուցման, անհրաժեշտ  արտաքին կահավորանքի (լուսավորություն, նստարաններ, ցայտաղբյուր և </w:t>
      </w:r>
      <w:r w:rsidR="00AA03A4" w:rsidRPr="0010065F">
        <w:rPr>
          <w:rFonts w:ascii="GHEA Grapalat" w:eastAsia="Times New Roman" w:hAnsi="GHEA Grapalat" w:cs="Times New Roman"/>
          <w:color w:val="000000"/>
          <w:kern w:val="0"/>
          <w:sz w:val="24"/>
          <w:szCs w:val="24"/>
          <w:lang w:val="en-US" w:eastAsia="ru-RU"/>
        </w:rPr>
        <w:t>այլն</w:t>
      </w:r>
      <w:r w:rsidR="003F7EE7" w:rsidRPr="0010065F">
        <w:rPr>
          <w:rFonts w:ascii="GHEA Grapalat" w:eastAsia="Times New Roman" w:hAnsi="GHEA Grapalat" w:cs="Times New Roman"/>
          <w:color w:val="000000"/>
          <w:kern w:val="0"/>
          <w:sz w:val="24"/>
          <w:szCs w:val="24"/>
          <w:lang w:val="en-US" w:eastAsia="ru-RU"/>
        </w:rPr>
        <w:t>) տեղադրման միջոցով</w:t>
      </w:r>
      <w:r w:rsidR="00001338" w:rsidRPr="0010065F">
        <w:rPr>
          <w:rFonts w:ascii="GHEA Grapalat" w:eastAsia="Times New Roman" w:hAnsi="GHEA Grapalat" w:cs="Times New Roman"/>
          <w:color w:val="000000"/>
          <w:kern w:val="0"/>
          <w:sz w:val="24"/>
          <w:szCs w:val="24"/>
          <w:lang w:val="hy-AM" w:eastAsia="ru-RU"/>
        </w:rPr>
        <w:t>:</w:t>
      </w:r>
    </w:p>
    <w:p w:rsidR="00BF7CBD" w:rsidRPr="0010065F" w:rsidRDefault="00001338" w:rsidP="00546B32">
      <w:pPr>
        <w:pStyle w:val="ListParagraph"/>
        <w:numPr>
          <w:ilvl w:val="0"/>
          <w:numId w:val="23"/>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 </w:t>
      </w:r>
      <w:r w:rsidR="000737E1" w:rsidRPr="0010065F">
        <w:rPr>
          <w:rFonts w:ascii="GHEA Grapalat" w:eastAsia="Times New Roman" w:hAnsi="GHEA Grapalat" w:cs="Times New Roman"/>
          <w:color w:val="000000"/>
          <w:kern w:val="0"/>
          <w:sz w:val="24"/>
          <w:szCs w:val="24"/>
          <w:lang w:val="en-US" w:eastAsia="ru-RU"/>
        </w:rPr>
        <w:t>ԲՈՒՀ-երի շենքերի ա</w:t>
      </w:r>
      <w:r w:rsidR="00B15DBA" w:rsidRPr="0010065F">
        <w:rPr>
          <w:rFonts w:ascii="GHEA Grapalat" w:eastAsia="Times New Roman" w:hAnsi="GHEA Grapalat" w:cs="Times New Roman"/>
          <w:color w:val="000000"/>
          <w:kern w:val="0"/>
          <w:sz w:val="24"/>
          <w:szCs w:val="24"/>
          <w:lang w:val="hy-AM" w:eastAsia="ru-RU"/>
        </w:rPr>
        <w:t xml:space="preserve">մենահեռավոր սենքի դռներից </w:t>
      </w:r>
      <w:r w:rsidR="00B15DBA" w:rsidRPr="0010065F">
        <w:rPr>
          <w:rFonts w:ascii="GHEA Grapalat" w:eastAsia="Times New Roman" w:hAnsi="GHEA Grapalat" w:cs="Times New Roman"/>
          <w:color w:val="000000"/>
          <w:kern w:val="0"/>
          <w:sz w:val="24"/>
          <w:szCs w:val="24"/>
          <w:lang w:val="en-US" w:eastAsia="ru-RU"/>
        </w:rPr>
        <w:t xml:space="preserve">հեռավորությունը </w:t>
      </w:r>
      <w:r w:rsidR="00B15DBA" w:rsidRPr="0010065F">
        <w:rPr>
          <w:rFonts w:ascii="GHEA Grapalat" w:eastAsia="Times New Roman" w:hAnsi="GHEA Grapalat" w:cs="Times New Roman"/>
          <w:color w:val="000000"/>
          <w:kern w:val="0"/>
          <w:sz w:val="24"/>
          <w:szCs w:val="24"/>
          <w:lang w:val="hy-AM" w:eastAsia="ru-RU"/>
        </w:rPr>
        <w:t>մինչև մարդատար վերելակ</w:t>
      </w:r>
      <w:r w:rsidR="00B15DBA" w:rsidRPr="0010065F">
        <w:rPr>
          <w:rFonts w:ascii="GHEA Grapalat" w:eastAsia="Times New Roman" w:hAnsi="GHEA Grapalat" w:cs="Times New Roman"/>
          <w:color w:val="000000"/>
          <w:kern w:val="0"/>
          <w:sz w:val="24"/>
          <w:szCs w:val="24"/>
          <w:lang w:val="en-US" w:eastAsia="ru-RU"/>
        </w:rPr>
        <w:t xml:space="preserve"> </w:t>
      </w:r>
      <w:r w:rsidR="00B15DBA" w:rsidRPr="0010065F">
        <w:rPr>
          <w:rFonts w:ascii="GHEA Grapalat" w:eastAsia="Times New Roman" w:hAnsi="GHEA Grapalat" w:cs="Times New Roman"/>
          <w:color w:val="000000"/>
          <w:kern w:val="0"/>
          <w:sz w:val="24"/>
          <w:szCs w:val="24"/>
          <w:lang w:val="hy-AM" w:eastAsia="ru-RU"/>
        </w:rPr>
        <w:t>պետք է լինի ոչ ավելի, քան 60մ: Մարդատար վերելակների քանակը որոշվում է հաշվարկով, սակայն երկուսից ոչ պակաս</w:t>
      </w:r>
      <w:r w:rsidR="00B15DBA" w:rsidRPr="0010065F">
        <w:rPr>
          <w:rFonts w:ascii="GHEA Grapalat" w:eastAsia="Times New Roman" w:hAnsi="GHEA Grapalat" w:cs="Times New Roman"/>
          <w:color w:val="000000"/>
          <w:kern w:val="0"/>
          <w:sz w:val="24"/>
          <w:szCs w:val="24"/>
          <w:lang w:val="en-US" w:eastAsia="ru-RU"/>
        </w:rPr>
        <w:t>, մարդատար և բեռնատար վերելակները նախատեսվում են 2 և ավելի հարկայնությամբ բոլոր մասնաշենքերում՝ այդ թվում միահարկ</w:t>
      </w:r>
      <w:r w:rsidR="000737E1" w:rsidRPr="0010065F">
        <w:rPr>
          <w:rFonts w:ascii="GHEA Grapalat" w:eastAsia="Times New Roman" w:hAnsi="GHEA Grapalat" w:cs="Times New Roman"/>
          <w:color w:val="000000"/>
          <w:kern w:val="0"/>
          <w:sz w:val="24"/>
          <w:szCs w:val="24"/>
          <w:lang w:val="en-US" w:eastAsia="ru-RU"/>
        </w:rPr>
        <w:t>ներ</w:t>
      </w:r>
      <w:r w:rsidR="00B15DBA" w:rsidRPr="0010065F">
        <w:rPr>
          <w:rFonts w:ascii="GHEA Grapalat" w:eastAsia="Times New Roman" w:hAnsi="GHEA Grapalat" w:cs="Times New Roman"/>
          <w:color w:val="000000"/>
          <w:kern w:val="0"/>
          <w:sz w:val="24"/>
          <w:szCs w:val="24"/>
          <w:lang w:val="en-US" w:eastAsia="ru-RU"/>
        </w:rPr>
        <w:t xml:space="preserve">ում, </w:t>
      </w:r>
      <w:r w:rsidR="000737E1" w:rsidRPr="0010065F">
        <w:rPr>
          <w:rFonts w:ascii="GHEA Grapalat" w:eastAsia="Times New Roman" w:hAnsi="GHEA Grapalat" w:cs="Times New Roman"/>
          <w:color w:val="000000"/>
          <w:kern w:val="0"/>
          <w:sz w:val="24"/>
          <w:szCs w:val="24"/>
          <w:lang w:val="en-US" w:eastAsia="ru-RU"/>
        </w:rPr>
        <w:t>եթե դրանք</w:t>
      </w:r>
      <w:r w:rsidR="00B15DBA" w:rsidRPr="0010065F">
        <w:rPr>
          <w:rFonts w:ascii="GHEA Grapalat" w:eastAsia="Times New Roman" w:hAnsi="GHEA Grapalat" w:cs="Times New Roman"/>
          <w:color w:val="000000"/>
          <w:kern w:val="0"/>
          <w:sz w:val="24"/>
          <w:szCs w:val="24"/>
          <w:lang w:val="en-US" w:eastAsia="ru-RU"/>
        </w:rPr>
        <w:t xml:space="preserve"> ունեն նկուղային հատված</w:t>
      </w:r>
      <w:r w:rsidR="000536B3" w:rsidRPr="0010065F">
        <w:rPr>
          <w:rFonts w:ascii="GHEA Grapalat" w:eastAsia="Times New Roman" w:hAnsi="GHEA Grapalat" w:cs="Times New Roman"/>
          <w:color w:val="000000"/>
          <w:kern w:val="0"/>
          <w:sz w:val="24"/>
          <w:szCs w:val="24"/>
          <w:lang w:val="en-US" w:eastAsia="ru-RU"/>
        </w:rPr>
        <w:t xml:space="preserve">՝ որն օգտագործվում է երկակի նշանակությամբ, ըստ անհրաժեշտության նաև որպես քաղաքացիական պաշտպանության պաշտպանական կառույց՝ պարզ թաքստոց կամ ապաստարան: Մարդատար և </w:t>
      </w:r>
      <w:r w:rsidR="000536B3" w:rsidRPr="0010065F">
        <w:rPr>
          <w:rFonts w:ascii="GHEA Grapalat" w:eastAsia="Times New Roman" w:hAnsi="GHEA Grapalat" w:cs="Times New Roman"/>
          <w:color w:val="000000"/>
          <w:kern w:val="0"/>
          <w:sz w:val="24"/>
          <w:szCs w:val="24"/>
          <w:lang w:val="en-US" w:eastAsia="ru-RU"/>
        </w:rPr>
        <w:lastRenderedPageBreak/>
        <w:t xml:space="preserve">բեռնատար վերելակները պետք է գործեն անխափան  և անվտանգ՝ որոնց աշխատանքային </w:t>
      </w:r>
      <w:r w:rsidR="000737E1" w:rsidRPr="0010065F">
        <w:rPr>
          <w:rFonts w:ascii="GHEA Grapalat" w:eastAsia="Times New Roman" w:hAnsi="GHEA Grapalat" w:cs="Times New Roman"/>
          <w:color w:val="000000"/>
          <w:kern w:val="0"/>
          <w:sz w:val="24"/>
          <w:szCs w:val="24"/>
          <w:lang w:val="en-US" w:eastAsia="ru-RU"/>
        </w:rPr>
        <w:t xml:space="preserve">ուղղահայաց </w:t>
      </w:r>
      <w:r w:rsidR="000536B3" w:rsidRPr="0010065F">
        <w:rPr>
          <w:rFonts w:ascii="GHEA Grapalat" w:eastAsia="Times New Roman" w:hAnsi="GHEA Grapalat" w:cs="Times New Roman"/>
          <w:color w:val="000000"/>
          <w:kern w:val="0"/>
          <w:sz w:val="24"/>
          <w:szCs w:val="24"/>
          <w:lang w:val="en-US" w:eastAsia="ru-RU"/>
        </w:rPr>
        <w:t>գոտի</w:t>
      </w:r>
      <w:r w:rsidR="000737E1" w:rsidRPr="0010065F">
        <w:rPr>
          <w:rFonts w:ascii="GHEA Grapalat" w:eastAsia="Times New Roman" w:hAnsi="GHEA Grapalat" w:cs="Times New Roman"/>
          <w:color w:val="000000"/>
          <w:kern w:val="0"/>
          <w:sz w:val="24"/>
          <w:szCs w:val="24"/>
          <w:lang w:val="en-US" w:eastAsia="ru-RU"/>
        </w:rPr>
        <w:t>ն</w:t>
      </w:r>
      <w:r w:rsidR="000536B3" w:rsidRPr="0010065F">
        <w:rPr>
          <w:rFonts w:ascii="GHEA Grapalat" w:eastAsia="Times New Roman" w:hAnsi="GHEA Grapalat" w:cs="Times New Roman"/>
          <w:color w:val="000000"/>
          <w:kern w:val="0"/>
          <w:sz w:val="24"/>
          <w:szCs w:val="24"/>
          <w:lang w:val="en-US" w:eastAsia="ru-RU"/>
        </w:rPr>
        <w:t xml:space="preserve"> պետք է  սահմանվի </w:t>
      </w:r>
      <w:r w:rsidR="00B15DBA" w:rsidRPr="0010065F">
        <w:rPr>
          <w:rFonts w:ascii="GHEA Grapalat" w:eastAsia="Times New Roman" w:hAnsi="GHEA Grapalat" w:cs="Times New Roman"/>
          <w:color w:val="000000"/>
          <w:kern w:val="0"/>
          <w:sz w:val="24"/>
          <w:szCs w:val="24"/>
          <w:lang w:val="en-US" w:eastAsia="ru-RU"/>
        </w:rPr>
        <w:t xml:space="preserve"> նկուղային հատվածից մինչև մասնաշենքի վերջին հարկ</w:t>
      </w:r>
      <w:r w:rsidR="000536B3" w:rsidRPr="0010065F">
        <w:rPr>
          <w:rFonts w:ascii="GHEA Grapalat" w:eastAsia="Times New Roman" w:hAnsi="GHEA Grapalat" w:cs="Times New Roman"/>
          <w:color w:val="000000"/>
          <w:kern w:val="0"/>
          <w:sz w:val="24"/>
          <w:szCs w:val="24"/>
          <w:lang w:val="en-US" w:eastAsia="ru-RU"/>
        </w:rPr>
        <w:t>աբաժին կամ մանսարդային հատված</w:t>
      </w:r>
      <w:r w:rsidR="00B15DBA" w:rsidRPr="0010065F">
        <w:rPr>
          <w:rFonts w:ascii="GHEA Grapalat" w:eastAsia="Times New Roman" w:hAnsi="GHEA Grapalat" w:cs="Times New Roman"/>
          <w:color w:val="000000"/>
          <w:kern w:val="0"/>
          <w:sz w:val="24"/>
          <w:szCs w:val="24"/>
          <w:lang w:val="en-US" w:eastAsia="ru-RU"/>
        </w:rPr>
        <w:t xml:space="preserve">: </w:t>
      </w:r>
      <w:r w:rsidR="00B15DBA" w:rsidRPr="0010065F">
        <w:rPr>
          <w:rFonts w:ascii="GHEA Grapalat" w:eastAsia="Times New Roman" w:hAnsi="GHEA Grapalat" w:cs="Times New Roman"/>
          <w:color w:val="000000"/>
          <w:kern w:val="0"/>
          <w:sz w:val="24"/>
          <w:szCs w:val="24"/>
          <w:lang w:val="hy-AM" w:eastAsia="ru-RU"/>
        </w:rPr>
        <w:t xml:space="preserve">Մարդատար վերելակների սրահի լայնությունը պետք է </w:t>
      </w:r>
      <w:r w:rsidR="00B15DBA" w:rsidRPr="0010065F">
        <w:rPr>
          <w:rFonts w:ascii="GHEA Grapalat" w:eastAsia="Times New Roman" w:hAnsi="GHEA Grapalat" w:cs="Times New Roman"/>
          <w:color w:val="000000"/>
          <w:kern w:val="0"/>
          <w:sz w:val="24"/>
          <w:szCs w:val="24"/>
          <w:lang w:val="en-US" w:eastAsia="ru-RU"/>
        </w:rPr>
        <w:t xml:space="preserve">համապատասխանի </w:t>
      </w:r>
      <w:r w:rsidRPr="0010065F">
        <w:rPr>
          <w:rFonts w:ascii="GHEA Grapalat" w:hAnsi="GHEA Grapalat"/>
          <w:color w:val="000000" w:themeColor="text1"/>
          <w:sz w:val="24"/>
          <w:szCs w:val="24"/>
          <w:lang w:val="hy-AM"/>
        </w:rPr>
        <w:t xml:space="preserve">ՀՀ քաղաքաշինության կոմիտեի նախագահի </w:t>
      </w:r>
      <w:r w:rsidRPr="0010065F">
        <w:rPr>
          <w:rFonts w:ascii="GHEA Grapalat" w:hAnsi="GHEA Grapalat"/>
          <w:color w:val="000000" w:themeColor="text1"/>
          <w:sz w:val="24"/>
          <w:szCs w:val="24"/>
          <w:shd w:val="clear" w:color="auto" w:fill="FFFFFF"/>
          <w:lang w:val="hy-AM"/>
        </w:rPr>
        <w:t>2020թ</w:t>
      </w:r>
      <w:r w:rsidRPr="0010065F">
        <w:rPr>
          <w:rFonts w:ascii="Cambria Math" w:hAnsi="Cambria Math" w:cs="Cambria Math"/>
          <w:color w:val="000000" w:themeColor="text1"/>
          <w:sz w:val="24"/>
          <w:szCs w:val="24"/>
          <w:shd w:val="clear" w:color="auto" w:fill="FFFFFF"/>
          <w:lang w:val="hy-AM"/>
        </w:rPr>
        <w:t>․</w:t>
      </w:r>
      <w:r w:rsidRPr="0010065F">
        <w:rPr>
          <w:rFonts w:ascii="GHEA Grapalat" w:hAnsi="GHEA Grapalat"/>
          <w:color w:val="000000" w:themeColor="text1"/>
          <w:sz w:val="24"/>
          <w:szCs w:val="24"/>
          <w:shd w:val="clear" w:color="auto" w:fill="FFFFFF"/>
          <w:lang w:val="hy-AM"/>
        </w:rPr>
        <w:t xml:space="preserve"> դեկտեմբերի 10-ի</w:t>
      </w:r>
      <w:r w:rsidR="00191A70" w:rsidRPr="0010065F">
        <w:rPr>
          <w:rFonts w:ascii="GHEA Grapalat" w:hAnsi="GHEA Grapalat"/>
          <w:color w:val="000000" w:themeColor="text1"/>
          <w:sz w:val="24"/>
          <w:szCs w:val="24"/>
          <w:shd w:val="clear" w:color="auto" w:fill="FFFFFF"/>
          <w:lang w:val="hy-AM"/>
        </w:rPr>
        <w:t xml:space="preserve"> N</w:t>
      </w:r>
      <w:r w:rsidRPr="0010065F">
        <w:rPr>
          <w:rFonts w:ascii="GHEA Grapalat" w:hAnsi="GHEA Grapalat"/>
          <w:color w:val="000000" w:themeColor="text1"/>
          <w:sz w:val="24"/>
          <w:szCs w:val="24"/>
          <w:shd w:val="clear" w:color="auto" w:fill="FFFFFF"/>
          <w:lang w:val="hy-AM"/>
        </w:rPr>
        <w:t>95-Ն</w:t>
      </w:r>
      <w:r w:rsidRPr="0010065F">
        <w:rPr>
          <w:rFonts w:ascii="GHEA Grapalat" w:hAnsi="GHEA Grapalat"/>
          <w:color w:val="000000" w:themeColor="text1"/>
          <w:sz w:val="24"/>
          <w:szCs w:val="24"/>
          <w:lang w:val="hy-AM"/>
        </w:rPr>
        <w:t xml:space="preserve"> հրամանով հաստատված</w:t>
      </w:r>
      <w:r w:rsidRPr="0010065F">
        <w:rPr>
          <w:rFonts w:ascii="GHEA Grapalat" w:hAnsi="GHEA Grapalat"/>
          <w:color w:val="000000" w:themeColor="text1"/>
          <w:sz w:val="24"/>
          <w:szCs w:val="24"/>
          <w:shd w:val="clear" w:color="auto" w:fill="FFFFFF"/>
          <w:lang w:val="hy-AM"/>
        </w:rPr>
        <w:t xml:space="preserve"> </w:t>
      </w:r>
      <w:r w:rsidRPr="0010065F">
        <w:rPr>
          <w:rFonts w:ascii="GHEA Grapalat" w:hAnsi="GHEA Grapalat" w:cs="Sylfaen"/>
          <w:color w:val="000000" w:themeColor="text1"/>
          <w:sz w:val="24"/>
          <w:szCs w:val="24"/>
          <w:lang w:val="hy-AM" w:eastAsia="hy-AM"/>
        </w:rPr>
        <w:t>ՀՀՇՆ</w:t>
      </w:r>
      <w:r w:rsidRPr="0010065F">
        <w:rPr>
          <w:rFonts w:ascii="GHEA Grapalat" w:hAnsi="GHEA Grapalat" w:cs="Tahoma"/>
          <w:color w:val="000000" w:themeColor="text1"/>
          <w:sz w:val="24"/>
          <w:szCs w:val="24"/>
          <w:lang w:val="hy-AM" w:eastAsia="hy-AM"/>
        </w:rPr>
        <w:t xml:space="preserve"> 31-03-2020</w:t>
      </w:r>
      <w:r w:rsidRPr="0010065F">
        <w:rPr>
          <w:rFonts w:ascii="GHEA Grapalat" w:hAnsi="GHEA Grapalat"/>
          <w:color w:val="000000" w:themeColor="text1"/>
          <w:sz w:val="24"/>
          <w:szCs w:val="24"/>
          <w:shd w:val="clear" w:color="auto" w:fill="FFFFFF"/>
          <w:lang w:val="hy-AM"/>
        </w:rPr>
        <w:t xml:space="preserve"> «Հասարակական շենքեր և շինություններ» շինարարական նորմեր</w:t>
      </w:r>
      <w:r w:rsidR="00B15DBA" w:rsidRPr="0010065F">
        <w:rPr>
          <w:rFonts w:ascii="GHEA Grapalat" w:hAnsi="GHEA Grapalat"/>
          <w:color w:val="000000" w:themeColor="text1"/>
          <w:sz w:val="24"/>
          <w:szCs w:val="24"/>
          <w:shd w:val="clear" w:color="auto" w:fill="FFFFFF"/>
          <w:lang w:val="en-US"/>
        </w:rPr>
        <w:t>ի պահանջներին</w:t>
      </w:r>
      <w:r w:rsidRPr="0010065F">
        <w:rPr>
          <w:rFonts w:ascii="GHEA Grapalat" w:eastAsia="Times New Roman" w:hAnsi="GHEA Grapalat" w:cs="Times New Roman"/>
          <w:color w:val="000000"/>
          <w:kern w:val="0"/>
          <w:sz w:val="24"/>
          <w:szCs w:val="24"/>
          <w:lang w:val="hy-AM" w:eastAsia="ru-RU"/>
        </w:rPr>
        <w:t>:</w:t>
      </w:r>
      <w:r w:rsidR="00AE09A6" w:rsidRPr="0010065F">
        <w:rPr>
          <w:rFonts w:ascii="GHEA Grapalat" w:eastAsia="Times New Roman" w:hAnsi="GHEA Grapalat" w:cs="Times New Roman"/>
          <w:color w:val="000000"/>
          <w:kern w:val="0"/>
          <w:sz w:val="24"/>
          <w:szCs w:val="24"/>
          <w:lang w:val="hy-AM" w:eastAsia="ru-RU"/>
        </w:rPr>
        <w:t xml:space="preserve"> </w:t>
      </w:r>
      <w:r w:rsidR="00F605C6" w:rsidRPr="0010065F">
        <w:rPr>
          <w:rFonts w:ascii="GHEA Grapalat" w:eastAsia="Times New Roman" w:hAnsi="GHEA Grapalat" w:cs="Times New Roman"/>
          <w:color w:val="000000"/>
          <w:kern w:val="0"/>
          <w:sz w:val="24"/>
          <w:szCs w:val="24"/>
          <w:lang w:val="hy-AM" w:eastAsia="ru-RU"/>
        </w:rPr>
        <w:t>Վերելա</w:t>
      </w:r>
      <w:r w:rsidR="00AA4564" w:rsidRPr="0010065F">
        <w:rPr>
          <w:rFonts w:ascii="GHEA Grapalat" w:eastAsia="Times New Roman" w:hAnsi="GHEA Grapalat" w:cs="Times New Roman"/>
          <w:color w:val="000000"/>
          <w:kern w:val="0"/>
          <w:sz w:val="24"/>
          <w:szCs w:val="24"/>
          <w:lang w:val="en-US" w:eastAsia="ru-RU"/>
        </w:rPr>
        <w:t>կա</w:t>
      </w:r>
      <w:r w:rsidR="00F605C6" w:rsidRPr="0010065F">
        <w:rPr>
          <w:rFonts w:ascii="GHEA Grapalat" w:eastAsia="Times New Roman" w:hAnsi="GHEA Grapalat" w:cs="Times New Roman"/>
          <w:color w:val="000000"/>
          <w:kern w:val="0"/>
          <w:sz w:val="24"/>
          <w:szCs w:val="24"/>
          <w:lang w:val="hy-AM" w:eastAsia="ru-RU"/>
        </w:rPr>
        <w:t>յին</w:t>
      </w:r>
      <w:r w:rsidRPr="0010065F">
        <w:rPr>
          <w:rFonts w:ascii="GHEA Grapalat" w:eastAsia="Times New Roman" w:hAnsi="GHEA Grapalat" w:cs="Times New Roman"/>
          <w:color w:val="000000"/>
          <w:kern w:val="0"/>
          <w:sz w:val="24"/>
          <w:szCs w:val="24"/>
          <w:lang w:val="hy-AM" w:eastAsia="ru-RU"/>
        </w:rPr>
        <w:t xml:space="preserve"> </w:t>
      </w:r>
      <w:r w:rsidR="00F605C6" w:rsidRPr="0010065F">
        <w:rPr>
          <w:rFonts w:ascii="GHEA Grapalat" w:eastAsia="Times New Roman" w:hAnsi="GHEA Grapalat" w:cs="Times New Roman"/>
          <w:color w:val="000000"/>
          <w:kern w:val="0"/>
          <w:sz w:val="24"/>
          <w:szCs w:val="24"/>
          <w:lang w:val="hy-AM" w:eastAsia="ru-RU"/>
        </w:rPr>
        <w:t>սպաս</w:t>
      </w:r>
      <w:r w:rsidR="00AE09A6" w:rsidRPr="0010065F">
        <w:rPr>
          <w:rFonts w:ascii="GHEA Grapalat" w:eastAsia="Times New Roman" w:hAnsi="GHEA Grapalat" w:cs="Times New Roman"/>
          <w:color w:val="000000"/>
          <w:kern w:val="0"/>
          <w:sz w:val="24"/>
          <w:szCs w:val="24"/>
          <w:lang w:val="hy-AM" w:eastAsia="ru-RU"/>
        </w:rPr>
        <w:t>ա</w:t>
      </w:r>
      <w:r w:rsidRPr="0010065F">
        <w:rPr>
          <w:rFonts w:ascii="GHEA Grapalat" w:eastAsia="Times New Roman" w:hAnsi="GHEA Grapalat" w:cs="Times New Roman"/>
          <w:color w:val="000000"/>
          <w:kern w:val="0"/>
          <w:sz w:val="24"/>
          <w:szCs w:val="24"/>
          <w:lang w:val="hy-AM" w:eastAsia="ru-RU"/>
        </w:rPr>
        <w:t xml:space="preserve">սրահներում </w:t>
      </w:r>
      <w:r w:rsidRPr="0010065F">
        <w:rPr>
          <w:rFonts w:ascii="GHEA Grapalat" w:hAnsi="GHEA Grapalat" w:cs="Sylfaen"/>
          <w:sz w:val="24"/>
          <w:szCs w:val="24"/>
          <w:lang w:val="hy-AM"/>
        </w:rPr>
        <w:t>բնակչության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սակավաշարժ</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խմբերի</w:t>
      </w:r>
      <w:r w:rsidRPr="0010065F">
        <w:rPr>
          <w:rFonts w:ascii="GHEA Grapalat" w:hAnsi="GHEA Grapalat"/>
          <w:sz w:val="24"/>
          <w:szCs w:val="24"/>
          <w:lang w:val="hy-AM"/>
        </w:rPr>
        <w:t xml:space="preserve"> </w:t>
      </w:r>
      <w:r w:rsidR="00AE09A6" w:rsidRPr="0010065F">
        <w:rPr>
          <w:rFonts w:ascii="GHEA Grapalat" w:eastAsia="Times New Roman" w:hAnsi="GHEA Grapalat" w:cs="Times New Roman"/>
          <w:color w:val="000000"/>
          <w:kern w:val="0"/>
          <w:sz w:val="24"/>
          <w:szCs w:val="24"/>
          <w:lang w:val="hy-AM" w:eastAsia="ru-RU"/>
        </w:rPr>
        <w:t>համար պետք է նախատեսել</w:t>
      </w:r>
      <w:r w:rsidRPr="0010065F">
        <w:rPr>
          <w:rFonts w:ascii="GHEA Grapalat" w:eastAsia="Times New Roman" w:hAnsi="GHEA Grapalat" w:cs="Times New Roman"/>
          <w:color w:val="000000"/>
          <w:kern w:val="0"/>
          <w:sz w:val="24"/>
          <w:szCs w:val="24"/>
          <w:lang w:val="hy-AM" w:eastAsia="ru-RU"/>
        </w:rPr>
        <w:t xml:space="preserve"> անվտանգության գոտի՝ համաձայն </w:t>
      </w:r>
      <w:r w:rsidR="00AE09A6" w:rsidRPr="0010065F">
        <w:rPr>
          <w:rStyle w:val="Strong"/>
          <w:rFonts w:ascii="GHEA Grapalat" w:hAnsi="GHEA Grapalat"/>
          <w:b w:val="0"/>
          <w:sz w:val="24"/>
          <w:szCs w:val="24"/>
          <w:lang w:val="hy-AM"/>
        </w:rPr>
        <w:t>ՀՀ քաղաքաշինության պետական կոմիտեի նախագահի</w:t>
      </w:r>
      <w:r w:rsidR="00AE09A6" w:rsidRPr="0010065F">
        <w:rPr>
          <w:rFonts w:ascii="GHEA Grapalat" w:hAnsi="GHEA Grapalat"/>
          <w:b/>
          <w:sz w:val="24"/>
          <w:szCs w:val="24"/>
          <w:lang w:val="hy-AM"/>
        </w:rPr>
        <w:t xml:space="preserve"> </w:t>
      </w:r>
      <w:r w:rsidR="00AE09A6" w:rsidRPr="0010065F">
        <w:rPr>
          <w:rStyle w:val="Strong"/>
          <w:rFonts w:ascii="GHEA Grapalat" w:hAnsi="GHEA Grapalat"/>
          <w:b w:val="0"/>
          <w:sz w:val="24"/>
          <w:szCs w:val="24"/>
          <w:lang w:val="hy-AM"/>
        </w:rPr>
        <w:t>2018թ</w:t>
      </w:r>
      <w:r w:rsidR="00AE09A6" w:rsidRPr="0010065F">
        <w:rPr>
          <w:rStyle w:val="Strong"/>
          <w:rFonts w:ascii="Cambria Math" w:hAnsi="Cambria Math" w:cs="Cambria Math"/>
          <w:b w:val="0"/>
          <w:sz w:val="24"/>
          <w:szCs w:val="24"/>
          <w:lang w:val="hy-AM"/>
        </w:rPr>
        <w:t>․</w:t>
      </w:r>
      <w:r w:rsidR="00AE09A6" w:rsidRPr="0010065F">
        <w:rPr>
          <w:rStyle w:val="Strong"/>
          <w:rFonts w:ascii="GHEA Grapalat" w:hAnsi="GHEA Grapalat"/>
          <w:b w:val="0"/>
          <w:sz w:val="24"/>
          <w:szCs w:val="24"/>
          <w:lang w:val="hy-AM"/>
        </w:rPr>
        <w:t xml:space="preserve"> ապրիլի 5-ի</w:t>
      </w:r>
      <w:r w:rsidR="00AE09A6" w:rsidRPr="0010065F">
        <w:rPr>
          <w:rFonts w:ascii="GHEA Grapalat" w:hAnsi="GHEA Grapalat"/>
          <w:b/>
          <w:sz w:val="24"/>
          <w:szCs w:val="24"/>
          <w:lang w:val="hy-AM"/>
        </w:rPr>
        <w:t xml:space="preserve"> </w:t>
      </w:r>
      <w:r w:rsidR="00191A70" w:rsidRPr="0010065F">
        <w:rPr>
          <w:rStyle w:val="Strong"/>
          <w:rFonts w:ascii="GHEA Grapalat" w:hAnsi="GHEA Grapalat"/>
          <w:b w:val="0"/>
          <w:sz w:val="24"/>
          <w:szCs w:val="24"/>
          <w:lang w:val="hy-AM"/>
        </w:rPr>
        <w:t>N</w:t>
      </w:r>
      <w:r w:rsidR="00AE09A6" w:rsidRPr="0010065F">
        <w:rPr>
          <w:rStyle w:val="Strong"/>
          <w:rFonts w:ascii="GHEA Grapalat" w:hAnsi="GHEA Grapalat"/>
          <w:b w:val="0"/>
          <w:sz w:val="24"/>
          <w:szCs w:val="24"/>
          <w:lang w:val="hy-AM"/>
        </w:rPr>
        <w:t>43-Ա հրամանով</w:t>
      </w:r>
      <w:r w:rsidR="00AE09A6" w:rsidRPr="0010065F">
        <w:rPr>
          <w:rFonts w:ascii="GHEA Grapalat" w:hAnsi="GHEA Grapalat"/>
          <w:sz w:val="24"/>
          <w:szCs w:val="24"/>
          <w:shd w:val="clear" w:color="auto" w:fill="FFFFFF"/>
          <w:lang w:val="hy-AM"/>
        </w:rPr>
        <w:t xml:space="preserve"> </w:t>
      </w:r>
      <w:r w:rsidR="00AA4564" w:rsidRPr="0010065F">
        <w:rPr>
          <w:rFonts w:ascii="GHEA Grapalat" w:hAnsi="GHEA Grapalat"/>
          <w:sz w:val="24"/>
          <w:szCs w:val="24"/>
          <w:shd w:val="clear" w:color="auto" w:fill="FFFFFF"/>
          <w:lang w:val="hy-AM"/>
        </w:rPr>
        <w:t>հավանությա</w:t>
      </w:r>
      <w:r w:rsidR="00AE09A6" w:rsidRPr="0010065F">
        <w:rPr>
          <w:rFonts w:ascii="GHEA Grapalat" w:hAnsi="GHEA Grapalat"/>
          <w:sz w:val="24"/>
          <w:szCs w:val="24"/>
          <w:shd w:val="clear" w:color="auto" w:fill="FFFFFF"/>
          <w:lang w:val="hy-AM"/>
        </w:rPr>
        <w:t>ն</w:t>
      </w:r>
      <w:r w:rsidR="00AA4564" w:rsidRPr="0010065F">
        <w:rPr>
          <w:rFonts w:ascii="GHEA Grapalat" w:hAnsi="GHEA Grapalat"/>
          <w:sz w:val="24"/>
          <w:szCs w:val="24"/>
          <w:shd w:val="clear" w:color="auto" w:fill="FFFFFF"/>
          <w:lang w:val="en-US"/>
        </w:rPr>
        <w:t xml:space="preserve"> արժանացած</w:t>
      </w:r>
      <w:r w:rsidR="00AE09A6" w:rsidRPr="0010065F">
        <w:rPr>
          <w:rFonts w:ascii="GHEA Grapalat" w:hAnsi="GHEA Grapalat"/>
          <w:sz w:val="24"/>
          <w:szCs w:val="24"/>
          <w:shd w:val="clear" w:color="auto" w:fill="FFFFFF"/>
          <w:lang w:val="hy-AM"/>
        </w:rPr>
        <w:t xml:space="preserve"> </w:t>
      </w:r>
      <w:r w:rsidR="00AE09A6" w:rsidRPr="0010065F">
        <w:rPr>
          <w:rFonts w:ascii="GHEA Grapalat" w:hAnsi="GHEA Grapalat" w:cs="Sylfaen"/>
          <w:sz w:val="24"/>
          <w:szCs w:val="24"/>
          <w:lang w:val="hy-AM"/>
        </w:rPr>
        <w:t>ՀՀԿՀ</w:t>
      </w:r>
      <w:r w:rsidR="00165F0A" w:rsidRPr="0010065F">
        <w:rPr>
          <w:rFonts w:ascii="GHEA Grapalat" w:hAnsi="GHEA Grapalat"/>
          <w:sz w:val="24"/>
          <w:szCs w:val="24"/>
          <w:lang w:val="hy-AM"/>
        </w:rPr>
        <w:t xml:space="preserve"> </w:t>
      </w:r>
      <w:r w:rsidR="00AE09A6" w:rsidRPr="0010065F">
        <w:rPr>
          <w:rFonts w:ascii="GHEA Grapalat" w:hAnsi="GHEA Grapalat"/>
          <w:sz w:val="24"/>
          <w:szCs w:val="24"/>
          <w:lang w:val="hy-AM"/>
        </w:rPr>
        <w:t>23-101-2017 «</w:t>
      </w:r>
      <w:r w:rsidR="00AE09A6" w:rsidRPr="0010065F">
        <w:rPr>
          <w:rFonts w:ascii="GHEA Grapalat" w:hAnsi="GHEA Grapalat" w:cs="Sylfaen"/>
          <w:sz w:val="24"/>
          <w:szCs w:val="24"/>
          <w:lang w:val="hy-AM"/>
        </w:rPr>
        <w:t>Բնակչության</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սակավաշարժ</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խմբերի</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և</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հաշմանդամություն</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ունեցող</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անձանց</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համար</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շենքերի</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և</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շինությունների</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մատչելիության</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ապահովման</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նախագծման</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կանոնների</w:t>
      </w:r>
      <w:r w:rsidR="00AE09A6" w:rsidRPr="0010065F">
        <w:rPr>
          <w:rFonts w:ascii="GHEA Grapalat" w:hAnsi="GHEA Grapalat"/>
          <w:sz w:val="24"/>
          <w:szCs w:val="24"/>
          <w:lang w:val="hy-AM"/>
        </w:rPr>
        <w:t xml:space="preserve"> </w:t>
      </w:r>
      <w:r w:rsidR="00AE09A6" w:rsidRPr="0010065F">
        <w:rPr>
          <w:rFonts w:ascii="GHEA Grapalat" w:hAnsi="GHEA Grapalat" w:cs="Sylfaen"/>
          <w:sz w:val="24"/>
          <w:szCs w:val="24"/>
          <w:lang w:val="hy-AM"/>
        </w:rPr>
        <w:t>հավաքածուի</w:t>
      </w:r>
      <w:r w:rsidR="00AE09A6" w:rsidRPr="0010065F">
        <w:rPr>
          <w:rFonts w:ascii="GHEA Grapalat" w:hAnsi="GHEA Grapalat"/>
          <w:sz w:val="24"/>
          <w:szCs w:val="24"/>
          <w:lang w:val="hy-AM"/>
        </w:rPr>
        <w:t xml:space="preserve">» </w:t>
      </w:r>
      <w:r w:rsidRPr="0010065F">
        <w:rPr>
          <w:rFonts w:ascii="GHEA Grapalat" w:eastAsia="Times New Roman" w:hAnsi="GHEA Grapalat" w:cs="Times New Roman"/>
          <w:color w:val="000000"/>
          <w:kern w:val="0"/>
          <w:sz w:val="24"/>
          <w:szCs w:val="24"/>
          <w:lang w:val="hy-AM" w:eastAsia="ru-RU"/>
        </w:rPr>
        <w:t>պահանջների:</w:t>
      </w:r>
      <w:r w:rsidR="00A67DA1" w:rsidRPr="0010065F">
        <w:t xml:space="preserve"> </w:t>
      </w:r>
      <w:r w:rsidR="004162A6" w:rsidRPr="00463EA6">
        <w:rPr>
          <w:rFonts w:ascii="GHEA Grapalat" w:hAnsi="GHEA Grapalat" w:cs="Sylfaen"/>
          <w:sz w:val="24"/>
          <w:szCs w:val="24"/>
          <w:lang w:val="hy-AM"/>
        </w:rPr>
        <w:t>Վերելակներն անհրաժեշտ է նախատեսել</w:t>
      </w:r>
      <w:r w:rsidR="004162A6" w:rsidRPr="0010065F">
        <w:rPr>
          <w:lang w:val="en-US"/>
        </w:rPr>
        <w:t xml:space="preserve"> </w:t>
      </w:r>
      <w:r w:rsidR="00A67DA1" w:rsidRPr="0010065F">
        <w:rPr>
          <w:rFonts w:ascii="GHEA Grapalat" w:eastAsia="Times New Roman" w:hAnsi="GHEA Grapalat" w:cs="Times New Roman"/>
          <w:color w:val="000000"/>
          <w:kern w:val="0"/>
          <w:sz w:val="24"/>
          <w:szCs w:val="24"/>
          <w:lang w:val="hy-AM" w:eastAsia="ru-RU"/>
        </w:rPr>
        <w:t>ՀՀ քաղաքաշինության նախարարի 2014թ</w:t>
      </w:r>
      <w:r w:rsidR="00A67DA1" w:rsidRPr="0010065F">
        <w:rPr>
          <w:rFonts w:ascii="Cambria Math" w:eastAsia="Times New Roman" w:hAnsi="Cambria Math" w:cs="Cambria Math"/>
          <w:color w:val="000000"/>
          <w:kern w:val="0"/>
          <w:sz w:val="24"/>
          <w:szCs w:val="24"/>
          <w:lang w:val="hy-AM" w:eastAsia="ru-RU"/>
        </w:rPr>
        <w:t>․</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մարտի</w:t>
      </w:r>
      <w:r w:rsidR="00A67DA1" w:rsidRPr="0010065F">
        <w:rPr>
          <w:rFonts w:ascii="GHEA Grapalat" w:eastAsia="Times New Roman" w:hAnsi="GHEA Grapalat" w:cs="Times New Roman"/>
          <w:color w:val="000000"/>
          <w:kern w:val="0"/>
          <w:sz w:val="24"/>
          <w:szCs w:val="24"/>
          <w:lang w:val="hy-AM" w:eastAsia="ru-RU"/>
        </w:rPr>
        <w:t xml:space="preserve"> 17-</w:t>
      </w:r>
      <w:r w:rsidR="00A67DA1" w:rsidRPr="0010065F">
        <w:rPr>
          <w:rFonts w:ascii="GHEA Grapalat" w:eastAsia="Times New Roman" w:hAnsi="GHEA Grapalat" w:cs="GHEA Grapalat"/>
          <w:color w:val="000000"/>
          <w:kern w:val="0"/>
          <w:sz w:val="24"/>
          <w:szCs w:val="24"/>
          <w:lang w:val="hy-AM" w:eastAsia="ru-RU"/>
        </w:rPr>
        <w:t>ի</w:t>
      </w:r>
      <w:r w:rsidR="00A67DA1" w:rsidRPr="0010065F">
        <w:rPr>
          <w:rFonts w:ascii="GHEA Grapalat" w:eastAsia="Times New Roman" w:hAnsi="GHEA Grapalat" w:cs="Times New Roman"/>
          <w:color w:val="000000"/>
          <w:kern w:val="0"/>
          <w:sz w:val="24"/>
          <w:szCs w:val="24"/>
          <w:lang w:val="hy-AM" w:eastAsia="ru-RU"/>
        </w:rPr>
        <w:t xml:space="preserve"> N78-</w:t>
      </w:r>
      <w:r w:rsidR="00A67DA1" w:rsidRPr="0010065F">
        <w:rPr>
          <w:rFonts w:ascii="GHEA Grapalat" w:eastAsia="Times New Roman" w:hAnsi="GHEA Grapalat" w:cs="GHEA Grapalat"/>
          <w:color w:val="000000"/>
          <w:kern w:val="0"/>
          <w:sz w:val="24"/>
          <w:szCs w:val="24"/>
          <w:lang w:val="hy-AM" w:eastAsia="ru-RU"/>
        </w:rPr>
        <w:t>Ն</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հրամանով</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հաստատված</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ՀՀՇՆ</w:t>
      </w:r>
      <w:r w:rsidR="00A67DA1" w:rsidRPr="0010065F">
        <w:rPr>
          <w:rFonts w:ascii="GHEA Grapalat" w:eastAsia="Times New Roman" w:hAnsi="GHEA Grapalat" w:cs="Times New Roman"/>
          <w:color w:val="000000"/>
          <w:kern w:val="0"/>
          <w:sz w:val="24"/>
          <w:szCs w:val="24"/>
          <w:lang w:val="hy-AM" w:eastAsia="ru-RU"/>
        </w:rPr>
        <w:t xml:space="preserve"> 21-01-2014 </w:t>
      </w:r>
      <w:r w:rsidR="00A67DA1" w:rsidRPr="0010065F">
        <w:rPr>
          <w:rFonts w:ascii="GHEA Grapalat" w:eastAsia="Times New Roman" w:hAnsi="GHEA Grapalat" w:cs="GHEA Grapalat"/>
          <w:color w:val="000000"/>
          <w:kern w:val="0"/>
          <w:sz w:val="24"/>
          <w:szCs w:val="24"/>
          <w:lang w:val="hy-AM" w:eastAsia="ru-RU"/>
        </w:rPr>
        <w:t>«Շենքերի</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և</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շինությունների</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հրդեհային</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անվտանգություն»</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շինարարական</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նորմերի</w:t>
      </w:r>
      <w:r w:rsidR="004162A6" w:rsidRPr="0010065F">
        <w:rPr>
          <w:rFonts w:ascii="GHEA Grapalat" w:eastAsia="Times New Roman" w:hAnsi="GHEA Grapalat" w:cs="GHEA Grapalat"/>
          <w:color w:val="000000"/>
          <w:kern w:val="0"/>
          <w:sz w:val="24"/>
          <w:szCs w:val="24"/>
          <w:lang w:val="en-US" w:eastAsia="ru-RU"/>
        </w:rPr>
        <w:t xml:space="preserve"> հաշվառմամբ: Վ</w:t>
      </w:r>
      <w:r w:rsidR="00A67DA1" w:rsidRPr="0010065F">
        <w:rPr>
          <w:rFonts w:ascii="GHEA Grapalat" w:eastAsia="Times New Roman" w:hAnsi="GHEA Grapalat" w:cs="GHEA Grapalat"/>
          <w:color w:val="000000"/>
          <w:kern w:val="0"/>
          <w:sz w:val="24"/>
          <w:szCs w:val="24"/>
          <w:lang w:val="hy-AM" w:eastAsia="ru-RU"/>
        </w:rPr>
        <w:t>երելակների</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նշանակությունը</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բեռնատարողությունը</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և</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ուրվաչափերը</w:t>
      </w:r>
      <w:r w:rsidR="004162A6" w:rsidRPr="0010065F">
        <w:rPr>
          <w:rFonts w:ascii="GHEA Grapalat" w:eastAsia="Times New Roman" w:hAnsi="GHEA Grapalat" w:cs="GHEA Grapalat"/>
          <w:color w:val="000000"/>
          <w:kern w:val="0"/>
          <w:sz w:val="24"/>
          <w:szCs w:val="24"/>
          <w:lang w:val="en-US" w:eastAsia="ru-RU"/>
        </w:rPr>
        <w:t xml:space="preserve"> նախատեսել</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ԳՕՍՏ</w:t>
      </w:r>
      <w:r w:rsidR="00A67DA1" w:rsidRPr="0010065F">
        <w:rPr>
          <w:rFonts w:ascii="GHEA Grapalat" w:eastAsia="Times New Roman" w:hAnsi="GHEA Grapalat" w:cs="Times New Roman"/>
          <w:color w:val="000000"/>
          <w:kern w:val="0"/>
          <w:sz w:val="24"/>
          <w:szCs w:val="24"/>
          <w:lang w:val="hy-AM" w:eastAsia="ru-RU"/>
        </w:rPr>
        <w:t xml:space="preserve"> 22011-95 «Վերելակներ ուղևորատար և բեռնատար</w:t>
      </w:r>
      <w:r w:rsidR="00A67DA1" w:rsidRPr="0010065F">
        <w:rPr>
          <w:rFonts w:ascii="Cambria Math" w:eastAsia="Times New Roman" w:hAnsi="Cambria Math" w:cs="Cambria Math"/>
          <w:color w:val="000000"/>
          <w:kern w:val="0"/>
          <w:sz w:val="24"/>
          <w:szCs w:val="24"/>
          <w:lang w:val="hy-AM" w:eastAsia="ru-RU"/>
        </w:rPr>
        <w:t>․</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Տեխնիկական</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պայմաններ»</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և</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ԳՕՍՏ</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Ռ</w:t>
      </w:r>
      <w:r w:rsidR="00A67DA1" w:rsidRPr="0010065F">
        <w:rPr>
          <w:rFonts w:ascii="GHEA Grapalat" w:eastAsia="Times New Roman" w:hAnsi="GHEA Grapalat" w:cs="Times New Roman"/>
          <w:color w:val="000000"/>
          <w:kern w:val="0"/>
          <w:sz w:val="24"/>
          <w:szCs w:val="24"/>
          <w:lang w:val="hy-AM" w:eastAsia="ru-RU"/>
        </w:rPr>
        <w:t xml:space="preserve"> 52382-2010 </w:t>
      </w:r>
      <w:r w:rsidR="00A67DA1" w:rsidRPr="0010065F">
        <w:rPr>
          <w:rFonts w:ascii="GHEA Grapalat" w:eastAsia="Times New Roman" w:hAnsi="GHEA Grapalat" w:cs="GHEA Grapalat"/>
          <w:color w:val="000000"/>
          <w:kern w:val="0"/>
          <w:sz w:val="24"/>
          <w:szCs w:val="24"/>
          <w:lang w:val="hy-AM" w:eastAsia="ru-RU"/>
        </w:rPr>
        <w:t>«Վերելակներ</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մարդատար</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Վերելակներ</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հրշեջների</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համար»</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փաստաթղթերի</w:t>
      </w:r>
      <w:r w:rsidR="004162A6" w:rsidRPr="0010065F">
        <w:rPr>
          <w:rFonts w:ascii="GHEA Grapalat" w:eastAsia="Times New Roman" w:hAnsi="GHEA Grapalat" w:cs="GHEA Grapalat"/>
          <w:color w:val="000000"/>
          <w:kern w:val="0"/>
          <w:sz w:val="24"/>
          <w:szCs w:val="24"/>
          <w:lang w:val="en-US" w:eastAsia="ru-RU"/>
        </w:rPr>
        <w:t xml:space="preserve"> պահանջներին</w:t>
      </w:r>
      <w:r w:rsidR="00A67DA1" w:rsidRPr="0010065F">
        <w:rPr>
          <w:rFonts w:ascii="GHEA Grapalat" w:eastAsia="Times New Roman" w:hAnsi="GHEA Grapalat" w:cs="Times New Roman"/>
          <w:color w:val="000000"/>
          <w:kern w:val="0"/>
          <w:sz w:val="24"/>
          <w:szCs w:val="24"/>
          <w:lang w:val="hy-AM" w:eastAsia="ru-RU"/>
        </w:rPr>
        <w:t xml:space="preserve"> </w:t>
      </w:r>
      <w:r w:rsidR="00A67DA1" w:rsidRPr="0010065F">
        <w:rPr>
          <w:rFonts w:ascii="GHEA Grapalat" w:eastAsia="Times New Roman" w:hAnsi="GHEA Grapalat" w:cs="GHEA Grapalat"/>
          <w:color w:val="000000"/>
          <w:kern w:val="0"/>
          <w:sz w:val="24"/>
          <w:szCs w:val="24"/>
          <w:lang w:val="hy-AM" w:eastAsia="ru-RU"/>
        </w:rPr>
        <w:t>համապատասխան</w:t>
      </w:r>
      <w:r w:rsidR="00A67DA1" w:rsidRPr="0010065F">
        <w:rPr>
          <w:rFonts w:ascii="GHEA Grapalat" w:eastAsia="Times New Roman" w:hAnsi="GHEA Grapalat" w:cs="Times New Roman"/>
          <w:color w:val="000000"/>
          <w:kern w:val="0"/>
          <w:sz w:val="24"/>
          <w:szCs w:val="24"/>
          <w:lang w:val="hy-AM" w:eastAsia="ru-RU"/>
        </w:rPr>
        <w:t>:</w:t>
      </w:r>
    </w:p>
    <w:p w:rsidR="00AE09A6" w:rsidRPr="0010065F" w:rsidRDefault="00AE09A6"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GHEA Grapalat"/>
          <w:color w:val="000000"/>
          <w:kern w:val="0"/>
          <w:sz w:val="24"/>
          <w:szCs w:val="24"/>
          <w:lang w:val="hy-AM" w:eastAsia="ru-RU"/>
        </w:rPr>
        <w:t>Շ</w:t>
      </w:r>
      <w:r w:rsidRPr="0010065F">
        <w:rPr>
          <w:rFonts w:ascii="GHEA Grapalat" w:eastAsia="Times New Roman" w:hAnsi="GHEA Grapalat" w:cs="Times New Roman"/>
          <w:color w:val="000000"/>
          <w:kern w:val="0"/>
          <w:sz w:val="24"/>
          <w:szCs w:val="24"/>
          <w:lang w:val="hy-AM" w:eastAsia="ru-RU"/>
        </w:rPr>
        <w:t xml:space="preserve">ենքերից մուտքերի և ելքերի </w:t>
      </w:r>
      <w:r w:rsidR="0096737C" w:rsidRPr="0010065F">
        <w:rPr>
          <w:rFonts w:ascii="GHEA Grapalat" w:eastAsia="Times New Roman" w:hAnsi="GHEA Grapalat" w:cs="Times New Roman"/>
          <w:color w:val="000000"/>
          <w:kern w:val="0"/>
          <w:sz w:val="24"/>
          <w:szCs w:val="24"/>
          <w:lang w:val="en-US" w:eastAsia="ru-RU"/>
        </w:rPr>
        <w:t>կազմակերպումը</w:t>
      </w:r>
      <w:r w:rsidRPr="0010065F">
        <w:rPr>
          <w:rFonts w:ascii="GHEA Grapalat" w:eastAsia="Times New Roman" w:hAnsi="GHEA Grapalat" w:cs="Times New Roman"/>
          <w:color w:val="000000"/>
          <w:kern w:val="0"/>
          <w:sz w:val="24"/>
          <w:szCs w:val="24"/>
          <w:lang w:val="hy-AM" w:eastAsia="ru-RU"/>
        </w:rPr>
        <w:t xml:space="preserve"> պետք է </w:t>
      </w:r>
      <w:r w:rsidR="0096737C" w:rsidRPr="0010065F">
        <w:rPr>
          <w:rFonts w:ascii="GHEA Grapalat" w:eastAsia="Times New Roman" w:hAnsi="GHEA Grapalat" w:cs="Times New Roman"/>
          <w:color w:val="000000"/>
          <w:kern w:val="0"/>
          <w:sz w:val="24"/>
          <w:szCs w:val="24"/>
          <w:lang w:val="en-US" w:eastAsia="ru-RU"/>
        </w:rPr>
        <w:t xml:space="preserve">իրականացվի </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hAnsi="GHEA Grapalat"/>
          <w:color w:val="000000" w:themeColor="text1"/>
          <w:sz w:val="24"/>
          <w:szCs w:val="24"/>
          <w:lang w:val="hy-AM"/>
        </w:rPr>
        <w:t xml:space="preserve">ՀՀ քաղաքաշինության կոմիտեի նախագահի </w:t>
      </w:r>
      <w:r w:rsidRPr="0010065F">
        <w:rPr>
          <w:rFonts w:ascii="GHEA Grapalat" w:hAnsi="GHEA Grapalat"/>
          <w:color w:val="000000" w:themeColor="text1"/>
          <w:sz w:val="24"/>
          <w:szCs w:val="24"/>
          <w:shd w:val="clear" w:color="auto" w:fill="FFFFFF"/>
          <w:lang w:val="hy-AM"/>
        </w:rPr>
        <w:t>2020թ</w:t>
      </w:r>
      <w:r w:rsidR="0096737C" w:rsidRPr="0010065F">
        <w:rPr>
          <w:rFonts w:ascii="GHEA Grapalat" w:hAnsi="GHEA Grapalat"/>
          <w:color w:val="000000" w:themeColor="text1"/>
          <w:sz w:val="24"/>
          <w:szCs w:val="24"/>
          <w:shd w:val="clear" w:color="auto" w:fill="FFFFFF"/>
          <w:lang w:val="en-US"/>
        </w:rPr>
        <w:t>վականի</w:t>
      </w:r>
      <w:r w:rsidRPr="0010065F">
        <w:rPr>
          <w:rFonts w:ascii="GHEA Grapalat" w:hAnsi="GHEA Grapalat"/>
          <w:color w:val="000000" w:themeColor="text1"/>
          <w:sz w:val="24"/>
          <w:szCs w:val="24"/>
          <w:shd w:val="clear" w:color="auto" w:fill="FFFFFF"/>
          <w:lang w:val="hy-AM"/>
        </w:rPr>
        <w:t xml:space="preserve"> դեկտեմբերի 10-ի</w:t>
      </w:r>
      <w:r w:rsidR="00191A70" w:rsidRPr="0010065F">
        <w:rPr>
          <w:rFonts w:ascii="GHEA Grapalat" w:hAnsi="GHEA Grapalat"/>
          <w:color w:val="000000" w:themeColor="text1"/>
          <w:sz w:val="24"/>
          <w:szCs w:val="24"/>
          <w:shd w:val="clear" w:color="auto" w:fill="FFFFFF"/>
          <w:lang w:val="hy-AM"/>
        </w:rPr>
        <w:t xml:space="preserve"> N</w:t>
      </w:r>
      <w:r w:rsidRPr="0010065F">
        <w:rPr>
          <w:rFonts w:ascii="GHEA Grapalat" w:hAnsi="GHEA Grapalat"/>
          <w:color w:val="000000" w:themeColor="text1"/>
          <w:sz w:val="24"/>
          <w:szCs w:val="24"/>
          <w:shd w:val="clear" w:color="auto" w:fill="FFFFFF"/>
          <w:lang w:val="hy-AM"/>
        </w:rPr>
        <w:t>95-Ն</w:t>
      </w:r>
      <w:r w:rsidRPr="0010065F">
        <w:rPr>
          <w:rFonts w:ascii="GHEA Grapalat" w:hAnsi="GHEA Grapalat"/>
          <w:color w:val="000000" w:themeColor="text1"/>
          <w:sz w:val="24"/>
          <w:szCs w:val="24"/>
          <w:lang w:val="hy-AM"/>
        </w:rPr>
        <w:t xml:space="preserve"> հրամանով հաստատված</w:t>
      </w:r>
      <w:r w:rsidRPr="0010065F">
        <w:rPr>
          <w:rFonts w:ascii="GHEA Grapalat" w:hAnsi="GHEA Grapalat"/>
          <w:color w:val="000000" w:themeColor="text1"/>
          <w:sz w:val="24"/>
          <w:szCs w:val="24"/>
          <w:shd w:val="clear" w:color="auto" w:fill="FFFFFF"/>
          <w:lang w:val="hy-AM"/>
        </w:rPr>
        <w:t xml:space="preserve"> </w:t>
      </w:r>
      <w:r w:rsidRPr="0010065F">
        <w:rPr>
          <w:rFonts w:ascii="GHEA Grapalat" w:hAnsi="GHEA Grapalat" w:cs="Sylfaen"/>
          <w:color w:val="000000" w:themeColor="text1"/>
          <w:sz w:val="24"/>
          <w:szCs w:val="24"/>
          <w:lang w:val="hy-AM" w:eastAsia="hy-AM"/>
        </w:rPr>
        <w:t>ՀՀՇՆ</w:t>
      </w:r>
      <w:r w:rsidRPr="0010065F">
        <w:rPr>
          <w:rFonts w:ascii="GHEA Grapalat" w:hAnsi="GHEA Grapalat" w:cs="Tahoma"/>
          <w:color w:val="000000" w:themeColor="text1"/>
          <w:sz w:val="24"/>
          <w:szCs w:val="24"/>
          <w:lang w:val="hy-AM" w:eastAsia="hy-AM"/>
        </w:rPr>
        <w:t xml:space="preserve"> 31-03-2020</w:t>
      </w:r>
      <w:r w:rsidRPr="0010065F">
        <w:rPr>
          <w:rFonts w:ascii="GHEA Grapalat" w:hAnsi="GHEA Grapalat"/>
          <w:color w:val="000000" w:themeColor="text1"/>
          <w:sz w:val="24"/>
          <w:szCs w:val="24"/>
          <w:shd w:val="clear" w:color="auto" w:fill="FFFFFF"/>
          <w:lang w:val="hy-AM"/>
        </w:rPr>
        <w:t xml:space="preserve"> «Հասարակական շենքեր և շինություններ» շինարարական նորմեր</w:t>
      </w:r>
      <w:r w:rsidRPr="0010065F">
        <w:rPr>
          <w:rFonts w:ascii="GHEA Grapalat" w:eastAsia="Times New Roman" w:hAnsi="GHEA Grapalat" w:cs="Times New Roman"/>
          <w:color w:val="000000"/>
          <w:kern w:val="0"/>
          <w:sz w:val="24"/>
          <w:szCs w:val="24"/>
          <w:lang w:val="hy-AM" w:eastAsia="ru-RU"/>
        </w:rPr>
        <w:t xml:space="preserve">ի և </w:t>
      </w:r>
      <w:r w:rsidRPr="0010065F">
        <w:rPr>
          <w:rStyle w:val="Strong"/>
          <w:rFonts w:ascii="GHEA Grapalat" w:hAnsi="GHEA Grapalat"/>
          <w:b w:val="0"/>
          <w:sz w:val="24"/>
          <w:szCs w:val="24"/>
          <w:lang w:val="hy-AM"/>
        </w:rPr>
        <w:t xml:space="preserve">ՀՀ </w:t>
      </w:r>
      <w:r w:rsidR="0096737C" w:rsidRPr="0010065F">
        <w:rPr>
          <w:rStyle w:val="Strong"/>
          <w:rFonts w:ascii="GHEA Grapalat" w:hAnsi="GHEA Grapalat"/>
          <w:b w:val="0"/>
          <w:sz w:val="24"/>
          <w:szCs w:val="24"/>
          <w:lang w:val="en-US"/>
        </w:rPr>
        <w:t xml:space="preserve">ԿԱ </w:t>
      </w:r>
      <w:r w:rsidRPr="0010065F">
        <w:rPr>
          <w:rStyle w:val="Strong"/>
          <w:rFonts w:ascii="GHEA Grapalat" w:hAnsi="GHEA Grapalat"/>
          <w:b w:val="0"/>
          <w:sz w:val="24"/>
          <w:szCs w:val="24"/>
          <w:lang w:val="hy-AM"/>
        </w:rPr>
        <w:t>քաղաքաշինության պետական կոմիտեի նախագահի</w:t>
      </w:r>
      <w:r w:rsidRPr="0010065F">
        <w:rPr>
          <w:rFonts w:ascii="GHEA Grapalat" w:hAnsi="GHEA Grapalat"/>
          <w:b/>
          <w:sz w:val="24"/>
          <w:szCs w:val="24"/>
          <w:lang w:val="hy-AM"/>
        </w:rPr>
        <w:t xml:space="preserve"> </w:t>
      </w:r>
      <w:r w:rsidRPr="0010065F">
        <w:rPr>
          <w:rStyle w:val="Strong"/>
          <w:rFonts w:ascii="GHEA Grapalat" w:hAnsi="GHEA Grapalat"/>
          <w:b w:val="0"/>
          <w:sz w:val="24"/>
          <w:szCs w:val="24"/>
          <w:lang w:val="hy-AM"/>
        </w:rPr>
        <w:t>2018թ</w:t>
      </w:r>
      <w:r w:rsidR="0096737C" w:rsidRPr="0010065F">
        <w:rPr>
          <w:rStyle w:val="Strong"/>
          <w:rFonts w:ascii="GHEA Grapalat" w:hAnsi="GHEA Grapalat"/>
          <w:b w:val="0"/>
          <w:sz w:val="24"/>
          <w:szCs w:val="24"/>
          <w:lang w:val="en-US"/>
        </w:rPr>
        <w:t>վականի</w:t>
      </w:r>
      <w:r w:rsidRPr="0010065F">
        <w:rPr>
          <w:rStyle w:val="Strong"/>
          <w:rFonts w:ascii="GHEA Grapalat" w:hAnsi="GHEA Grapalat"/>
          <w:b w:val="0"/>
          <w:sz w:val="24"/>
          <w:szCs w:val="24"/>
          <w:lang w:val="hy-AM"/>
        </w:rPr>
        <w:t xml:space="preserve"> ապրիլի 5-ի</w:t>
      </w:r>
      <w:r w:rsidRPr="0010065F">
        <w:rPr>
          <w:rFonts w:ascii="GHEA Grapalat" w:hAnsi="GHEA Grapalat"/>
          <w:b/>
          <w:sz w:val="24"/>
          <w:szCs w:val="24"/>
          <w:lang w:val="hy-AM"/>
        </w:rPr>
        <w:t xml:space="preserve"> </w:t>
      </w:r>
      <w:r w:rsidR="00191A70" w:rsidRPr="0010065F">
        <w:rPr>
          <w:rStyle w:val="Strong"/>
          <w:rFonts w:ascii="GHEA Grapalat" w:hAnsi="GHEA Grapalat"/>
          <w:b w:val="0"/>
          <w:sz w:val="24"/>
          <w:szCs w:val="24"/>
          <w:lang w:val="hy-AM"/>
        </w:rPr>
        <w:t>N</w:t>
      </w:r>
      <w:r w:rsidRPr="0010065F">
        <w:rPr>
          <w:rStyle w:val="Strong"/>
          <w:rFonts w:ascii="GHEA Grapalat" w:hAnsi="GHEA Grapalat"/>
          <w:b w:val="0"/>
          <w:sz w:val="24"/>
          <w:szCs w:val="24"/>
          <w:lang w:val="hy-AM"/>
        </w:rPr>
        <w:t>43-Ա հրամանով</w:t>
      </w:r>
      <w:r w:rsidRPr="0010065F">
        <w:rPr>
          <w:rFonts w:ascii="GHEA Grapalat" w:hAnsi="GHEA Grapalat"/>
          <w:sz w:val="24"/>
          <w:szCs w:val="24"/>
          <w:shd w:val="clear" w:color="auto" w:fill="FFFFFF"/>
          <w:lang w:val="hy-AM"/>
        </w:rPr>
        <w:t xml:space="preserve"> հավանությ</w:t>
      </w:r>
      <w:r w:rsidR="0096737C" w:rsidRPr="0010065F">
        <w:rPr>
          <w:rFonts w:ascii="GHEA Grapalat" w:hAnsi="GHEA Grapalat"/>
          <w:sz w:val="24"/>
          <w:szCs w:val="24"/>
          <w:shd w:val="clear" w:color="auto" w:fill="FFFFFF"/>
          <w:lang w:val="en-US"/>
        </w:rPr>
        <w:t>ա</w:t>
      </w:r>
      <w:r w:rsidRPr="0010065F">
        <w:rPr>
          <w:rFonts w:ascii="GHEA Grapalat" w:hAnsi="GHEA Grapalat"/>
          <w:sz w:val="24"/>
          <w:szCs w:val="24"/>
          <w:shd w:val="clear" w:color="auto" w:fill="FFFFFF"/>
          <w:lang w:val="hy-AM"/>
        </w:rPr>
        <w:t xml:space="preserve">ն </w:t>
      </w:r>
      <w:r w:rsidR="0096737C" w:rsidRPr="0010065F">
        <w:rPr>
          <w:rFonts w:ascii="GHEA Grapalat" w:hAnsi="GHEA Grapalat"/>
          <w:sz w:val="24"/>
          <w:szCs w:val="24"/>
          <w:shd w:val="clear" w:color="auto" w:fill="FFFFFF"/>
          <w:lang w:val="en-US"/>
        </w:rPr>
        <w:t>արժանացած</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rPr>
        <w:t>ՀՀԿՀ</w:t>
      </w:r>
      <w:r w:rsidRPr="0010065F">
        <w:rPr>
          <w:rFonts w:ascii="GHEA Grapalat" w:hAnsi="GHEA Grapalat"/>
          <w:sz w:val="24"/>
          <w:szCs w:val="24"/>
          <w:lang w:val="hy-AM"/>
        </w:rPr>
        <w:t xml:space="preserve"> 23-101-2017 «</w:t>
      </w:r>
      <w:r w:rsidRPr="0010065F">
        <w:rPr>
          <w:rFonts w:ascii="GHEA Grapalat" w:hAnsi="GHEA Grapalat" w:cs="Sylfaen"/>
          <w:sz w:val="24"/>
          <w:szCs w:val="24"/>
          <w:lang w:val="hy-AM"/>
        </w:rPr>
        <w:t>Բնակչության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սակավաշարժ</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խմբերի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և</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հաշմանդամություն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ունեցող</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անձանց</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համար</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շենքերի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և</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շինությունների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lastRenderedPageBreak/>
        <w:t>մատչելիության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ապահովման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նախագծման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կանոնների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հավաքածուի</w:t>
      </w:r>
      <w:r w:rsidRPr="0010065F">
        <w:rPr>
          <w:rFonts w:ascii="GHEA Grapalat" w:hAnsi="GHEA Grapalat"/>
          <w:sz w:val="24"/>
          <w:szCs w:val="24"/>
          <w:lang w:val="hy-AM"/>
        </w:rPr>
        <w:t xml:space="preserve">» </w:t>
      </w:r>
      <w:r w:rsidRPr="0010065F">
        <w:rPr>
          <w:rFonts w:ascii="GHEA Grapalat" w:eastAsia="Times New Roman" w:hAnsi="GHEA Grapalat" w:cs="Times New Roman"/>
          <w:color w:val="000000"/>
          <w:kern w:val="0"/>
          <w:sz w:val="24"/>
          <w:szCs w:val="24"/>
          <w:lang w:val="hy-AM" w:eastAsia="ru-RU"/>
        </w:rPr>
        <w:t xml:space="preserve"> հրդեհային և տեխնոլոգիական պահանջների</w:t>
      </w:r>
      <w:r w:rsidR="0096737C" w:rsidRPr="0010065F">
        <w:rPr>
          <w:rFonts w:ascii="GHEA Grapalat" w:eastAsia="Times New Roman" w:hAnsi="GHEA Grapalat" w:cs="Times New Roman"/>
          <w:color w:val="000000"/>
          <w:kern w:val="0"/>
          <w:sz w:val="24"/>
          <w:szCs w:val="24"/>
          <w:lang w:val="en-US" w:eastAsia="ru-RU"/>
        </w:rPr>
        <w:t xml:space="preserve"> համաձայն</w:t>
      </w:r>
      <w:r w:rsidRPr="0010065F">
        <w:rPr>
          <w:rFonts w:ascii="GHEA Grapalat" w:eastAsia="Times New Roman" w:hAnsi="GHEA Grapalat" w:cs="Times New Roman"/>
          <w:color w:val="000000"/>
          <w:kern w:val="0"/>
          <w:sz w:val="24"/>
          <w:szCs w:val="24"/>
          <w:lang w:val="hy-AM" w:eastAsia="ru-RU"/>
        </w:rPr>
        <w:t>:</w:t>
      </w:r>
    </w:p>
    <w:p w:rsidR="005A58FD" w:rsidRPr="0010065F" w:rsidRDefault="00BB56EE"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w:t>
      </w:r>
      <w:r w:rsidR="00BD47D4" w:rsidRPr="0010065F">
        <w:rPr>
          <w:rFonts w:ascii="GHEA Grapalat" w:hAnsi="GHEA Grapalat"/>
          <w:color w:val="000000"/>
          <w:sz w:val="24"/>
          <w:szCs w:val="24"/>
          <w:lang w:val="hy-AM"/>
        </w:rPr>
        <w:t>շենքերում միջանցքները</w:t>
      </w:r>
      <w:r w:rsidR="004162A6" w:rsidRPr="0010065F">
        <w:rPr>
          <w:rFonts w:ascii="GHEA Grapalat" w:hAnsi="GHEA Grapalat"/>
          <w:color w:val="000000"/>
          <w:sz w:val="24"/>
          <w:szCs w:val="24"/>
          <w:lang w:val="en-US"/>
        </w:rPr>
        <w:t>, միջանցիկ անցասրահները</w:t>
      </w:r>
      <w:r w:rsidR="00BD47D4" w:rsidRPr="0010065F">
        <w:rPr>
          <w:rFonts w:ascii="GHEA Grapalat" w:hAnsi="GHEA Grapalat"/>
          <w:color w:val="000000"/>
          <w:sz w:val="24"/>
          <w:szCs w:val="24"/>
          <w:lang w:val="hy-AM"/>
        </w:rPr>
        <w:t xml:space="preserve"> </w:t>
      </w:r>
      <w:r w:rsidR="00E02C20" w:rsidRPr="0010065F">
        <w:rPr>
          <w:rFonts w:ascii="GHEA Grapalat" w:hAnsi="GHEA Grapalat"/>
          <w:color w:val="000000"/>
          <w:sz w:val="24"/>
          <w:szCs w:val="24"/>
          <w:lang w:val="hy-AM"/>
        </w:rPr>
        <w:t>պետք</w:t>
      </w:r>
      <w:r w:rsidR="00BD47D4" w:rsidRPr="0010065F">
        <w:rPr>
          <w:rFonts w:ascii="GHEA Grapalat" w:hAnsi="GHEA Grapalat"/>
          <w:color w:val="000000"/>
          <w:sz w:val="24"/>
          <w:szCs w:val="24"/>
          <w:lang w:val="hy-AM"/>
        </w:rPr>
        <w:t xml:space="preserve"> է նախագծել ըստ </w:t>
      </w:r>
      <w:r w:rsidR="00BD47D4" w:rsidRPr="0010065F">
        <w:rPr>
          <w:rFonts w:ascii="GHEA Grapalat" w:hAnsi="GHEA Grapalat" w:cs="Sylfaen"/>
          <w:bCs/>
          <w:color w:val="000000"/>
          <w:sz w:val="24"/>
          <w:szCs w:val="24"/>
          <w:lang w:val="hy-AM"/>
        </w:rPr>
        <w:t>ՀՀ քաղաքաշինության նախարարի</w:t>
      </w:r>
      <w:r w:rsidR="00BD47D4" w:rsidRPr="0010065F">
        <w:rPr>
          <w:rFonts w:ascii="GHEA Grapalat" w:hAnsi="GHEA Grapalat" w:cs="Sylfaen"/>
          <w:color w:val="000000"/>
          <w:sz w:val="24"/>
          <w:szCs w:val="24"/>
          <w:lang w:val="hy-AM"/>
        </w:rPr>
        <w:t xml:space="preserve"> </w:t>
      </w:r>
      <w:r w:rsidR="00191A70" w:rsidRPr="0010065F">
        <w:rPr>
          <w:rFonts w:ascii="GHEA Grapalat" w:hAnsi="GHEA Grapalat" w:cs="Sylfaen"/>
          <w:bCs/>
          <w:color w:val="000000"/>
          <w:sz w:val="24"/>
          <w:szCs w:val="24"/>
          <w:lang w:val="hy-AM"/>
        </w:rPr>
        <w:t>2014թ</w:t>
      </w:r>
      <w:r w:rsidR="00191A70" w:rsidRPr="0010065F">
        <w:rPr>
          <w:rFonts w:ascii="Cambria Math" w:hAnsi="Cambria Math" w:cs="Sylfaen"/>
          <w:bCs/>
          <w:color w:val="000000"/>
          <w:sz w:val="24"/>
          <w:szCs w:val="24"/>
          <w:lang w:val="hy-AM"/>
        </w:rPr>
        <w:t>․</w:t>
      </w:r>
      <w:r w:rsidR="00BD47D4" w:rsidRPr="0010065F">
        <w:rPr>
          <w:rFonts w:ascii="GHEA Grapalat" w:hAnsi="GHEA Grapalat" w:cs="Sylfaen"/>
          <w:bCs/>
          <w:color w:val="000000"/>
          <w:sz w:val="24"/>
          <w:szCs w:val="24"/>
          <w:lang w:val="hy-AM"/>
        </w:rPr>
        <w:t xml:space="preserve"> մարտի 17-ի</w:t>
      </w:r>
      <w:r w:rsidR="00BD47D4" w:rsidRPr="0010065F">
        <w:rPr>
          <w:rFonts w:ascii="GHEA Grapalat" w:hAnsi="GHEA Grapalat" w:cs="Sylfaen"/>
          <w:color w:val="000000"/>
          <w:sz w:val="24"/>
          <w:szCs w:val="24"/>
          <w:lang w:val="hy-AM"/>
        </w:rPr>
        <w:t xml:space="preserve"> </w:t>
      </w:r>
      <w:r w:rsidR="00BD47D4" w:rsidRPr="0010065F">
        <w:rPr>
          <w:rFonts w:ascii="GHEA Grapalat" w:hAnsi="GHEA Grapalat" w:cs="Sylfaen"/>
          <w:bCs/>
          <w:color w:val="000000"/>
          <w:sz w:val="24"/>
          <w:szCs w:val="24"/>
          <w:lang w:val="hy-AM"/>
        </w:rPr>
        <w:t>N78-Ն հրամանով</w:t>
      </w:r>
      <w:r w:rsidR="00BD47D4" w:rsidRPr="0010065F">
        <w:rPr>
          <w:rFonts w:ascii="GHEA Grapalat" w:hAnsi="GHEA Grapalat" w:cs="Sylfaen"/>
          <w:color w:val="000000"/>
          <w:sz w:val="24"/>
          <w:szCs w:val="24"/>
          <w:lang w:val="hy-AM"/>
        </w:rPr>
        <w:t xml:space="preserve"> հաստատված </w:t>
      </w:r>
      <w:r w:rsidR="00BD47D4" w:rsidRPr="0010065F">
        <w:rPr>
          <w:rFonts w:ascii="GHEA Grapalat" w:hAnsi="GHEA Grapalat" w:cs="Sylfaen"/>
          <w:sz w:val="24"/>
          <w:szCs w:val="24"/>
          <w:lang w:val="hy-AM"/>
        </w:rPr>
        <w:t>ՀՀՇՆ 21-01-2014</w:t>
      </w:r>
      <w:r w:rsidR="00BD47D4" w:rsidRPr="0010065F">
        <w:rPr>
          <w:rFonts w:ascii="GHEA Grapalat" w:hAnsi="GHEA Grapalat" w:cs="Sylfaen"/>
          <w:color w:val="000000"/>
          <w:sz w:val="24"/>
          <w:szCs w:val="24"/>
          <w:lang w:val="hy-AM"/>
        </w:rPr>
        <w:t xml:space="preserve"> «Շենքերի և շինությունների հրդեհային անվտանգություն» </w:t>
      </w:r>
      <w:r w:rsidR="00BD47D4" w:rsidRPr="0010065F">
        <w:rPr>
          <w:rFonts w:ascii="GHEA Grapalat" w:hAnsi="GHEA Grapalat" w:cs="Sylfaen"/>
          <w:sz w:val="24"/>
          <w:szCs w:val="24"/>
          <w:lang w:val="hy-AM"/>
        </w:rPr>
        <w:t>շինարարական նորմեր</w:t>
      </w:r>
      <w:r w:rsidR="00BD47D4" w:rsidRPr="0010065F">
        <w:rPr>
          <w:rFonts w:ascii="GHEA Grapalat" w:eastAsia="Times New Roman" w:hAnsi="GHEA Grapalat" w:cs="Times New Roman"/>
          <w:color w:val="000000"/>
          <w:kern w:val="0"/>
          <w:sz w:val="24"/>
          <w:szCs w:val="24"/>
          <w:lang w:val="hy-AM" w:eastAsia="ru-RU"/>
        </w:rPr>
        <w:t xml:space="preserve">ի, </w:t>
      </w:r>
      <w:r w:rsidR="00BD47D4" w:rsidRPr="0010065F">
        <w:rPr>
          <w:rStyle w:val="Strong"/>
          <w:rFonts w:ascii="GHEA Grapalat" w:hAnsi="GHEA Grapalat"/>
          <w:b w:val="0"/>
          <w:sz w:val="24"/>
          <w:szCs w:val="24"/>
          <w:lang w:val="hy-AM"/>
        </w:rPr>
        <w:t>ՀՀ քաղաքաշինության պետական կոմիտեի նախագահի</w:t>
      </w:r>
      <w:r w:rsidR="00BD47D4" w:rsidRPr="0010065F">
        <w:rPr>
          <w:rFonts w:ascii="GHEA Grapalat" w:hAnsi="GHEA Grapalat"/>
          <w:b/>
          <w:sz w:val="24"/>
          <w:szCs w:val="24"/>
          <w:lang w:val="hy-AM"/>
        </w:rPr>
        <w:t xml:space="preserve"> </w:t>
      </w:r>
      <w:r w:rsidR="00BD47D4" w:rsidRPr="0010065F">
        <w:rPr>
          <w:rStyle w:val="Strong"/>
          <w:rFonts w:ascii="GHEA Grapalat" w:hAnsi="GHEA Grapalat"/>
          <w:b w:val="0"/>
          <w:sz w:val="24"/>
          <w:szCs w:val="24"/>
          <w:lang w:val="hy-AM"/>
        </w:rPr>
        <w:t>2018թ</w:t>
      </w:r>
      <w:r w:rsidR="00BD47D4" w:rsidRPr="0010065F">
        <w:rPr>
          <w:rStyle w:val="Strong"/>
          <w:rFonts w:ascii="Cambria Math" w:hAnsi="Cambria Math" w:cs="Cambria Math"/>
          <w:b w:val="0"/>
          <w:sz w:val="24"/>
          <w:szCs w:val="24"/>
          <w:lang w:val="hy-AM"/>
        </w:rPr>
        <w:t>․</w:t>
      </w:r>
      <w:r w:rsidR="00BD47D4" w:rsidRPr="0010065F">
        <w:rPr>
          <w:rStyle w:val="Strong"/>
          <w:rFonts w:ascii="GHEA Grapalat" w:hAnsi="GHEA Grapalat"/>
          <w:b w:val="0"/>
          <w:sz w:val="24"/>
          <w:szCs w:val="24"/>
          <w:lang w:val="hy-AM"/>
        </w:rPr>
        <w:t xml:space="preserve"> ապրիլի 5-ի</w:t>
      </w:r>
      <w:r w:rsidR="00BD47D4" w:rsidRPr="0010065F">
        <w:rPr>
          <w:rFonts w:ascii="GHEA Grapalat" w:hAnsi="GHEA Grapalat"/>
          <w:b/>
          <w:sz w:val="24"/>
          <w:szCs w:val="24"/>
          <w:lang w:val="hy-AM"/>
        </w:rPr>
        <w:t xml:space="preserve"> </w:t>
      </w:r>
      <w:r w:rsidR="00191A70" w:rsidRPr="0010065F">
        <w:rPr>
          <w:rStyle w:val="Strong"/>
          <w:rFonts w:ascii="GHEA Grapalat" w:hAnsi="GHEA Grapalat"/>
          <w:b w:val="0"/>
          <w:sz w:val="24"/>
          <w:szCs w:val="24"/>
          <w:lang w:val="hy-AM"/>
        </w:rPr>
        <w:t>N</w:t>
      </w:r>
      <w:r w:rsidR="00BD47D4" w:rsidRPr="0010065F">
        <w:rPr>
          <w:rStyle w:val="Strong"/>
          <w:rFonts w:ascii="GHEA Grapalat" w:hAnsi="GHEA Grapalat"/>
          <w:b w:val="0"/>
          <w:sz w:val="24"/>
          <w:szCs w:val="24"/>
          <w:lang w:val="hy-AM"/>
        </w:rPr>
        <w:t>43-Ա հրամանով</w:t>
      </w:r>
      <w:r w:rsidR="00BD47D4" w:rsidRPr="0010065F">
        <w:rPr>
          <w:rFonts w:ascii="GHEA Grapalat" w:hAnsi="GHEA Grapalat"/>
          <w:sz w:val="24"/>
          <w:szCs w:val="24"/>
          <w:shd w:val="clear" w:color="auto" w:fill="FFFFFF"/>
          <w:lang w:val="hy-AM"/>
        </w:rPr>
        <w:t xml:space="preserve"> հավանություն ստացած </w:t>
      </w:r>
      <w:r w:rsidR="00BD47D4" w:rsidRPr="0010065F">
        <w:rPr>
          <w:rFonts w:ascii="GHEA Grapalat" w:hAnsi="GHEA Grapalat" w:cs="Sylfaen"/>
          <w:sz w:val="24"/>
          <w:szCs w:val="24"/>
          <w:lang w:val="hy-AM"/>
        </w:rPr>
        <w:t>ՀՀԿՀ</w:t>
      </w:r>
      <w:r w:rsidR="00BD47D4" w:rsidRPr="0010065F">
        <w:rPr>
          <w:rFonts w:ascii="GHEA Grapalat" w:hAnsi="GHEA Grapalat"/>
          <w:sz w:val="24"/>
          <w:szCs w:val="24"/>
          <w:lang w:val="hy-AM"/>
        </w:rPr>
        <w:t xml:space="preserve"> 23-101-2017 «</w:t>
      </w:r>
      <w:r w:rsidR="00BD47D4" w:rsidRPr="0010065F">
        <w:rPr>
          <w:rFonts w:ascii="GHEA Grapalat" w:hAnsi="GHEA Grapalat" w:cs="Sylfaen"/>
          <w:sz w:val="24"/>
          <w:szCs w:val="24"/>
          <w:lang w:val="hy-AM"/>
        </w:rPr>
        <w:t>Բնակչության</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սակավաշարժ</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խմբերի</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և</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հաշմանդամություն</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ունեցող</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անձանց</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համար</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շենքերի</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և</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շինությունների</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մատչելիության</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ապահովման</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նախագծման</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կանոնների</w:t>
      </w:r>
      <w:r w:rsidR="00BD47D4" w:rsidRPr="0010065F">
        <w:rPr>
          <w:rFonts w:ascii="GHEA Grapalat" w:hAnsi="GHEA Grapalat"/>
          <w:sz w:val="24"/>
          <w:szCs w:val="24"/>
          <w:lang w:val="hy-AM"/>
        </w:rPr>
        <w:t xml:space="preserve"> </w:t>
      </w:r>
      <w:r w:rsidR="00BD47D4" w:rsidRPr="0010065F">
        <w:rPr>
          <w:rFonts w:ascii="GHEA Grapalat" w:hAnsi="GHEA Grapalat" w:cs="Sylfaen"/>
          <w:sz w:val="24"/>
          <w:szCs w:val="24"/>
          <w:lang w:val="hy-AM"/>
        </w:rPr>
        <w:t>հավաքածուի</w:t>
      </w:r>
      <w:r w:rsidR="00BD47D4" w:rsidRPr="0010065F">
        <w:rPr>
          <w:rFonts w:ascii="GHEA Grapalat" w:hAnsi="GHEA Grapalat"/>
          <w:sz w:val="24"/>
          <w:szCs w:val="24"/>
          <w:lang w:val="hy-AM"/>
        </w:rPr>
        <w:t>» և</w:t>
      </w:r>
      <w:r w:rsidR="00BD47D4" w:rsidRPr="0010065F">
        <w:rPr>
          <w:rFonts w:ascii="GHEA Grapalat" w:eastAsia="Times New Roman" w:hAnsi="GHEA Grapalat" w:cs="Times New Roman"/>
          <w:color w:val="000000"/>
          <w:kern w:val="0"/>
          <w:sz w:val="24"/>
          <w:szCs w:val="24"/>
          <w:lang w:val="hy-AM" w:eastAsia="ru-RU"/>
        </w:rPr>
        <w:t xml:space="preserve"> </w:t>
      </w:r>
      <w:r w:rsidR="00BD47D4" w:rsidRPr="0010065F">
        <w:rPr>
          <w:rFonts w:ascii="GHEA Grapalat" w:hAnsi="GHEA Grapalat"/>
          <w:color w:val="000000" w:themeColor="text1"/>
          <w:sz w:val="24"/>
          <w:szCs w:val="24"/>
          <w:lang w:val="hy-AM"/>
        </w:rPr>
        <w:t xml:space="preserve">ՀՀ քաղաքաշինության կոմիտեի նախագահի </w:t>
      </w:r>
      <w:r w:rsidR="00BD47D4" w:rsidRPr="0010065F">
        <w:rPr>
          <w:rFonts w:ascii="GHEA Grapalat" w:hAnsi="GHEA Grapalat"/>
          <w:color w:val="000000" w:themeColor="text1"/>
          <w:sz w:val="24"/>
          <w:szCs w:val="24"/>
          <w:shd w:val="clear" w:color="auto" w:fill="FFFFFF"/>
          <w:lang w:val="hy-AM"/>
        </w:rPr>
        <w:t>2020թ</w:t>
      </w:r>
      <w:r w:rsidR="00BD47D4" w:rsidRPr="0010065F">
        <w:rPr>
          <w:rFonts w:ascii="Cambria Math" w:hAnsi="Cambria Math" w:cs="Cambria Math"/>
          <w:color w:val="000000" w:themeColor="text1"/>
          <w:sz w:val="24"/>
          <w:szCs w:val="24"/>
          <w:shd w:val="clear" w:color="auto" w:fill="FFFFFF"/>
          <w:lang w:val="hy-AM"/>
        </w:rPr>
        <w:t>․</w:t>
      </w:r>
      <w:r w:rsidR="00BD47D4" w:rsidRPr="0010065F">
        <w:rPr>
          <w:rFonts w:ascii="GHEA Grapalat" w:hAnsi="GHEA Grapalat"/>
          <w:color w:val="000000" w:themeColor="text1"/>
          <w:sz w:val="24"/>
          <w:szCs w:val="24"/>
          <w:shd w:val="clear" w:color="auto" w:fill="FFFFFF"/>
          <w:lang w:val="hy-AM"/>
        </w:rPr>
        <w:t xml:space="preserve"> դեկտեմբերի 10-ի</w:t>
      </w:r>
      <w:r w:rsidR="00191A70" w:rsidRPr="0010065F">
        <w:rPr>
          <w:rFonts w:ascii="GHEA Grapalat" w:hAnsi="GHEA Grapalat"/>
          <w:color w:val="000000" w:themeColor="text1"/>
          <w:sz w:val="24"/>
          <w:szCs w:val="24"/>
          <w:shd w:val="clear" w:color="auto" w:fill="FFFFFF"/>
          <w:lang w:val="hy-AM"/>
        </w:rPr>
        <w:t xml:space="preserve"> N</w:t>
      </w:r>
      <w:r w:rsidR="00BD47D4" w:rsidRPr="0010065F">
        <w:rPr>
          <w:rFonts w:ascii="GHEA Grapalat" w:hAnsi="GHEA Grapalat"/>
          <w:color w:val="000000" w:themeColor="text1"/>
          <w:sz w:val="24"/>
          <w:szCs w:val="24"/>
          <w:shd w:val="clear" w:color="auto" w:fill="FFFFFF"/>
          <w:lang w:val="hy-AM"/>
        </w:rPr>
        <w:t>95-Ն</w:t>
      </w:r>
      <w:r w:rsidR="00BD47D4" w:rsidRPr="0010065F">
        <w:rPr>
          <w:rFonts w:ascii="GHEA Grapalat" w:hAnsi="GHEA Grapalat"/>
          <w:color w:val="000000" w:themeColor="text1"/>
          <w:sz w:val="24"/>
          <w:szCs w:val="24"/>
          <w:lang w:val="hy-AM"/>
        </w:rPr>
        <w:t xml:space="preserve"> հրամանով հաստատված</w:t>
      </w:r>
      <w:r w:rsidR="00BD47D4" w:rsidRPr="0010065F">
        <w:rPr>
          <w:rFonts w:ascii="GHEA Grapalat" w:hAnsi="GHEA Grapalat"/>
          <w:color w:val="000000" w:themeColor="text1"/>
          <w:sz w:val="24"/>
          <w:szCs w:val="24"/>
          <w:shd w:val="clear" w:color="auto" w:fill="FFFFFF"/>
          <w:lang w:val="hy-AM"/>
        </w:rPr>
        <w:t xml:space="preserve"> </w:t>
      </w:r>
      <w:r w:rsidR="00BD47D4" w:rsidRPr="0010065F">
        <w:rPr>
          <w:rFonts w:ascii="GHEA Grapalat" w:hAnsi="GHEA Grapalat" w:cs="Sylfaen"/>
          <w:color w:val="000000" w:themeColor="text1"/>
          <w:sz w:val="24"/>
          <w:szCs w:val="24"/>
          <w:lang w:val="hy-AM" w:eastAsia="hy-AM"/>
        </w:rPr>
        <w:t>ՀՀՇՆ</w:t>
      </w:r>
      <w:r w:rsidR="00BD47D4" w:rsidRPr="0010065F">
        <w:rPr>
          <w:rFonts w:ascii="GHEA Grapalat" w:hAnsi="GHEA Grapalat" w:cs="Tahoma"/>
          <w:color w:val="000000" w:themeColor="text1"/>
          <w:sz w:val="24"/>
          <w:szCs w:val="24"/>
          <w:lang w:val="hy-AM" w:eastAsia="hy-AM"/>
        </w:rPr>
        <w:t xml:space="preserve"> 31-03-2020</w:t>
      </w:r>
      <w:r w:rsidR="00BD47D4" w:rsidRPr="0010065F">
        <w:rPr>
          <w:rFonts w:ascii="GHEA Grapalat" w:hAnsi="GHEA Grapalat"/>
          <w:color w:val="000000" w:themeColor="text1"/>
          <w:sz w:val="24"/>
          <w:szCs w:val="24"/>
          <w:shd w:val="clear" w:color="auto" w:fill="FFFFFF"/>
          <w:lang w:val="hy-AM"/>
        </w:rPr>
        <w:t xml:space="preserve"> «Հասարակական շենքեր և շինություններ» շինարարական նորմեր</w:t>
      </w:r>
      <w:r w:rsidR="00BD47D4" w:rsidRPr="0010065F">
        <w:rPr>
          <w:rFonts w:ascii="GHEA Grapalat" w:eastAsia="Times New Roman" w:hAnsi="GHEA Grapalat" w:cs="Times New Roman"/>
          <w:color w:val="000000"/>
          <w:kern w:val="0"/>
          <w:sz w:val="24"/>
          <w:szCs w:val="24"/>
          <w:lang w:val="hy-AM" w:eastAsia="ru-RU"/>
        </w:rPr>
        <w:t>ի</w:t>
      </w:r>
      <w:r w:rsidR="00BD47D4" w:rsidRPr="0010065F">
        <w:rPr>
          <w:rFonts w:ascii="GHEA Grapalat" w:hAnsi="GHEA Grapalat"/>
          <w:color w:val="000000"/>
          <w:sz w:val="24"/>
          <w:szCs w:val="24"/>
          <w:lang w:val="hy-AM"/>
        </w:rPr>
        <w:t xml:space="preserve"> պահանջների:</w:t>
      </w:r>
    </w:p>
    <w:p w:rsidR="00F4527D" w:rsidRPr="0010065F" w:rsidRDefault="005A58FD"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Համակարգչային</w:t>
      </w:r>
      <w:r w:rsidR="00FA05FB" w:rsidRPr="0010065F">
        <w:rPr>
          <w:rFonts w:ascii="GHEA Grapalat" w:eastAsia="Times New Roman" w:hAnsi="GHEA Grapalat" w:cs="Times New Roman"/>
          <w:kern w:val="0"/>
          <w:sz w:val="24"/>
          <w:szCs w:val="24"/>
          <w:lang w:val="hy-AM" w:eastAsia="ru-RU"/>
        </w:rPr>
        <w:t xml:space="preserve"> տեխնիկայով սարքավորված սե</w:t>
      </w:r>
      <w:r w:rsidRPr="0010065F">
        <w:rPr>
          <w:rFonts w:ascii="GHEA Grapalat" w:eastAsia="Times New Roman" w:hAnsi="GHEA Grapalat" w:cs="Times New Roman"/>
          <w:kern w:val="0"/>
          <w:sz w:val="24"/>
          <w:szCs w:val="24"/>
          <w:lang w:val="hy-AM" w:eastAsia="ru-RU"/>
        </w:rPr>
        <w:t>ն</w:t>
      </w:r>
      <w:r w:rsidR="00FA05FB" w:rsidRPr="0010065F">
        <w:rPr>
          <w:rFonts w:ascii="GHEA Grapalat" w:eastAsia="Times New Roman" w:hAnsi="GHEA Grapalat" w:cs="Times New Roman"/>
          <w:kern w:val="0"/>
          <w:sz w:val="24"/>
          <w:szCs w:val="24"/>
          <w:lang w:val="hy-AM" w:eastAsia="ru-RU"/>
        </w:rPr>
        <w:t>ք</w:t>
      </w:r>
      <w:r w:rsidRPr="0010065F">
        <w:rPr>
          <w:rFonts w:ascii="GHEA Grapalat" w:eastAsia="Times New Roman" w:hAnsi="GHEA Grapalat" w:cs="Times New Roman"/>
          <w:kern w:val="0"/>
          <w:sz w:val="24"/>
          <w:szCs w:val="24"/>
          <w:lang w:val="hy-AM" w:eastAsia="ru-RU"/>
        </w:rPr>
        <w:t xml:space="preserve">եր նախագծելիս պետք է </w:t>
      </w:r>
      <w:r w:rsidR="003F7E8C" w:rsidRPr="0010065F">
        <w:rPr>
          <w:rFonts w:ascii="GHEA Grapalat" w:eastAsia="Times New Roman" w:hAnsi="GHEA Grapalat" w:cs="Times New Roman"/>
          <w:kern w:val="0"/>
          <w:sz w:val="24"/>
          <w:szCs w:val="24"/>
          <w:lang w:val="en-US" w:eastAsia="ru-RU"/>
        </w:rPr>
        <w:t>ղեկավարվել</w:t>
      </w:r>
      <w:r w:rsidRPr="0010065F">
        <w:rPr>
          <w:rFonts w:ascii="GHEA Grapalat" w:eastAsia="Times New Roman" w:hAnsi="GHEA Grapalat" w:cs="Times New Roman"/>
          <w:kern w:val="0"/>
          <w:sz w:val="24"/>
          <w:szCs w:val="24"/>
          <w:lang w:val="hy-AM" w:eastAsia="ru-RU"/>
        </w:rPr>
        <w:t xml:space="preserve"> </w:t>
      </w:r>
      <w:r w:rsidR="002A5DDC" w:rsidRPr="0010065F">
        <w:rPr>
          <w:rFonts w:ascii="GHEA Grapalat" w:hAnsi="GHEA Grapalat"/>
          <w:sz w:val="24"/>
          <w:szCs w:val="24"/>
          <w:shd w:val="clear" w:color="auto" w:fill="FFFFFF"/>
          <w:lang w:val="hy-AM"/>
        </w:rPr>
        <w:t>ՀՀ առողջապահության նախարարի</w:t>
      </w:r>
      <w:r w:rsidR="002A5DDC" w:rsidRPr="0010065F">
        <w:rPr>
          <w:rFonts w:ascii="Calibri" w:hAnsi="Calibri" w:cs="Calibri"/>
          <w:sz w:val="24"/>
          <w:szCs w:val="24"/>
          <w:shd w:val="clear" w:color="auto" w:fill="FFFFFF"/>
          <w:lang w:val="hy-AM"/>
        </w:rPr>
        <w:t> </w:t>
      </w:r>
      <w:r w:rsidR="002A5DDC" w:rsidRPr="0010065F">
        <w:rPr>
          <w:rFonts w:ascii="GHEA Grapalat" w:eastAsia="Times New Roman" w:hAnsi="GHEA Grapalat" w:cs="Times New Roman"/>
          <w:kern w:val="0"/>
          <w:sz w:val="24"/>
          <w:szCs w:val="24"/>
          <w:lang w:val="hy-AM"/>
        </w:rPr>
        <w:t xml:space="preserve"> 2010թ</w:t>
      </w:r>
      <w:r w:rsidR="003F7E8C" w:rsidRPr="0010065F">
        <w:rPr>
          <w:rFonts w:ascii="GHEA Grapalat" w:eastAsia="Times New Roman" w:hAnsi="GHEA Grapalat" w:cs="Times New Roman"/>
          <w:kern w:val="0"/>
          <w:sz w:val="24"/>
          <w:szCs w:val="24"/>
          <w:lang w:val="en-US"/>
        </w:rPr>
        <w:t>վականի</w:t>
      </w:r>
      <w:r w:rsidR="002A5DDC" w:rsidRPr="0010065F">
        <w:rPr>
          <w:rFonts w:ascii="GHEA Grapalat" w:eastAsia="Times New Roman" w:hAnsi="GHEA Grapalat" w:cs="Times New Roman"/>
          <w:kern w:val="0"/>
          <w:sz w:val="24"/>
          <w:szCs w:val="24"/>
          <w:lang w:val="hy-AM"/>
        </w:rPr>
        <w:t xml:space="preserve"> սեպտեմբերի 4-ի N19-</w:t>
      </w:r>
      <w:r w:rsidR="002A5DDC" w:rsidRPr="0010065F">
        <w:rPr>
          <w:rFonts w:ascii="GHEA Grapalat" w:eastAsia="Times New Roman" w:hAnsi="GHEA Grapalat" w:cs="Arial Unicode"/>
          <w:kern w:val="0"/>
          <w:sz w:val="24"/>
          <w:szCs w:val="24"/>
          <w:lang w:val="hy-AM"/>
        </w:rPr>
        <w:t>Ն</w:t>
      </w:r>
      <w:r w:rsidR="002A5DDC" w:rsidRPr="0010065F">
        <w:rPr>
          <w:rFonts w:ascii="GHEA Grapalat" w:eastAsia="Times New Roman" w:hAnsi="GHEA Grapalat" w:cs="Calibri"/>
          <w:kern w:val="0"/>
          <w:sz w:val="24"/>
          <w:szCs w:val="24"/>
          <w:lang w:val="hy-AM"/>
        </w:rPr>
        <w:t xml:space="preserve"> հրամանով հաստատված </w:t>
      </w:r>
      <w:r w:rsidR="002A5DDC" w:rsidRPr="0010065F">
        <w:rPr>
          <w:rFonts w:ascii="GHEA Grapalat" w:hAnsi="GHEA Grapalat" w:cs="Arial Unicode"/>
          <w:sz w:val="24"/>
          <w:szCs w:val="24"/>
          <w:shd w:val="clear" w:color="auto" w:fill="FFFFFF"/>
          <w:lang w:val="hy-AM"/>
        </w:rPr>
        <w:t>«</w:t>
      </w:r>
      <w:r w:rsidR="002A5DDC" w:rsidRPr="0010065F">
        <w:rPr>
          <w:rFonts w:ascii="GHEA Grapalat" w:hAnsi="GHEA Grapalat"/>
          <w:sz w:val="24"/>
          <w:szCs w:val="24"/>
          <w:shd w:val="clear" w:color="auto" w:fill="FFFFFF"/>
          <w:lang w:val="hy-AM"/>
        </w:rPr>
        <w:t>Կազմակերպություններում էլեկտրոնային հաշվիչ մեքենաների (համակարգիչների) անվտանգ շահագործման և օգտագործման</w:t>
      </w:r>
      <w:r w:rsidR="00191A70" w:rsidRPr="0010065F">
        <w:rPr>
          <w:rFonts w:ascii="GHEA Grapalat" w:hAnsi="GHEA Grapalat"/>
          <w:sz w:val="24"/>
          <w:szCs w:val="24"/>
          <w:shd w:val="clear" w:color="auto" w:fill="FFFFFF"/>
          <w:lang w:val="hy-AM"/>
        </w:rPr>
        <w:t>» N</w:t>
      </w:r>
      <w:r w:rsidR="002A5DDC" w:rsidRPr="0010065F">
        <w:rPr>
          <w:rFonts w:ascii="GHEA Grapalat" w:hAnsi="GHEA Grapalat"/>
          <w:sz w:val="24"/>
          <w:szCs w:val="24"/>
          <w:shd w:val="clear" w:color="auto" w:fill="FFFFFF"/>
          <w:lang w:val="hy-AM"/>
        </w:rPr>
        <w:t>2.2.4-015-10 սանիտարական կանոնների և նորմերի</w:t>
      </w:r>
      <w:r w:rsidRPr="0010065F">
        <w:rPr>
          <w:rFonts w:ascii="GHEA Grapalat" w:eastAsia="Times New Roman" w:hAnsi="GHEA Grapalat" w:cs="Times New Roman"/>
          <w:kern w:val="0"/>
          <w:sz w:val="24"/>
          <w:szCs w:val="24"/>
          <w:lang w:val="hy-AM" w:eastAsia="ru-RU"/>
        </w:rPr>
        <w:t xml:space="preserve"> և </w:t>
      </w:r>
      <w:r w:rsidR="002A5DDC" w:rsidRPr="0010065F">
        <w:rPr>
          <w:rFonts w:ascii="GHEA Grapalat" w:eastAsia="Calibri" w:hAnsi="GHEA Grapalat" w:cs="Sylfaen"/>
          <w:sz w:val="24"/>
          <w:szCs w:val="24"/>
          <w:lang w:val="hy-AM"/>
        </w:rPr>
        <w:t>ՀՀ քաղաքաշինության նախարարի 2004թ</w:t>
      </w:r>
      <w:r w:rsidR="003F7E8C" w:rsidRPr="0010065F">
        <w:rPr>
          <w:rFonts w:ascii="GHEA Grapalat" w:eastAsia="Calibri" w:hAnsi="GHEA Grapalat" w:cs="Sylfaen"/>
          <w:sz w:val="24"/>
          <w:szCs w:val="24"/>
          <w:lang w:val="en-US"/>
        </w:rPr>
        <w:t>վականի</w:t>
      </w:r>
      <w:r w:rsidR="002A5DDC" w:rsidRPr="0010065F">
        <w:rPr>
          <w:rFonts w:ascii="GHEA Grapalat" w:eastAsia="Calibri" w:hAnsi="GHEA Grapalat" w:cs="Sylfaen"/>
          <w:sz w:val="24"/>
          <w:szCs w:val="24"/>
          <w:lang w:val="hy-AM"/>
        </w:rPr>
        <w:t xml:space="preserve"> օգոստոսի 4-ի N83-Ն հրամանով հաստատված ՀՀՇՆ IV-12.02.01-04 «Ջեռուցում, օդափոխում և օդի լավորակում» շինարարական նորմերի </w:t>
      </w:r>
      <w:r w:rsidRPr="0010065F">
        <w:rPr>
          <w:rFonts w:ascii="GHEA Grapalat" w:eastAsia="Times New Roman" w:hAnsi="GHEA Grapalat" w:cs="Times New Roman"/>
          <w:kern w:val="0"/>
          <w:sz w:val="24"/>
          <w:szCs w:val="24"/>
          <w:lang w:val="hy-AM" w:eastAsia="ru-RU"/>
        </w:rPr>
        <w:t>պահանջներով:</w:t>
      </w:r>
    </w:p>
    <w:p w:rsidR="00FA05FB" w:rsidRPr="0010065F" w:rsidRDefault="003F7E8C"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ԲՈՒՀ-երի մասնաշենքերի, անցումային սրահների, օժանդակ սենքերի ջեռուցման համակարգերը պետք է համալրված լինեն էներգաարդյունավետ և էներգախնայող  սարքերով և սարքավորումներով, վերականգնվող էներգիայի այլընտրանքային աղբյուրներով</w:t>
      </w:r>
      <w:r w:rsidR="00A757E7" w:rsidRPr="0010065F">
        <w:rPr>
          <w:rFonts w:ascii="GHEA Grapalat" w:eastAsia="Times New Roman" w:hAnsi="GHEA Grapalat" w:cs="Times New Roman"/>
          <w:kern w:val="0"/>
          <w:sz w:val="24"/>
          <w:szCs w:val="24"/>
          <w:lang w:val="hy-AM" w:eastAsia="ru-RU"/>
        </w:rPr>
        <w:t>:</w:t>
      </w:r>
    </w:p>
    <w:p w:rsidR="00A757E7" w:rsidRPr="0010065F" w:rsidRDefault="00A757E7"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Ուսումնական սենքերը պետք է մեկուսացված լինեն աղմուկի աղբյուր հանդիսացող սենքերից (արհեստանոցներ</w:t>
      </w:r>
      <w:r w:rsidR="005D789F" w:rsidRPr="0010065F">
        <w:rPr>
          <w:rFonts w:ascii="GHEA Grapalat" w:eastAsia="Times New Roman" w:hAnsi="GHEA Grapalat" w:cs="Times New Roman"/>
          <w:kern w:val="0"/>
          <w:sz w:val="24"/>
          <w:szCs w:val="24"/>
          <w:lang w:val="en-US" w:eastAsia="ru-RU"/>
        </w:rPr>
        <w:t>ից</w:t>
      </w:r>
      <w:r w:rsidRPr="0010065F">
        <w:rPr>
          <w:rFonts w:ascii="GHEA Grapalat" w:eastAsia="Times New Roman" w:hAnsi="GHEA Grapalat" w:cs="Times New Roman"/>
          <w:kern w:val="0"/>
          <w:sz w:val="24"/>
          <w:szCs w:val="24"/>
          <w:lang w:val="hy-AM" w:eastAsia="ru-RU"/>
        </w:rPr>
        <w:t xml:space="preserve">, ուսումնամարզական և </w:t>
      </w:r>
      <w:r w:rsidR="005D789F" w:rsidRPr="0010065F">
        <w:rPr>
          <w:rFonts w:ascii="GHEA Grapalat" w:eastAsia="Times New Roman" w:hAnsi="GHEA Grapalat" w:cs="Times New Roman"/>
          <w:kern w:val="0"/>
          <w:sz w:val="24"/>
          <w:szCs w:val="24"/>
          <w:lang w:val="en-US" w:eastAsia="ru-RU"/>
        </w:rPr>
        <w:t>խորհրդակցությունների</w:t>
      </w:r>
      <w:r w:rsidRPr="0010065F">
        <w:rPr>
          <w:rFonts w:ascii="GHEA Grapalat" w:eastAsia="Times New Roman" w:hAnsi="GHEA Grapalat" w:cs="Times New Roman"/>
          <w:kern w:val="0"/>
          <w:sz w:val="24"/>
          <w:szCs w:val="24"/>
          <w:lang w:val="hy-AM" w:eastAsia="ru-RU"/>
        </w:rPr>
        <w:t xml:space="preserve"> դահլիճներ</w:t>
      </w:r>
      <w:r w:rsidR="005D789F" w:rsidRPr="0010065F">
        <w:rPr>
          <w:rFonts w:ascii="GHEA Grapalat" w:eastAsia="Times New Roman" w:hAnsi="GHEA Grapalat" w:cs="Times New Roman"/>
          <w:kern w:val="0"/>
          <w:sz w:val="24"/>
          <w:szCs w:val="24"/>
          <w:lang w:val="en-US" w:eastAsia="ru-RU"/>
        </w:rPr>
        <w:t>ից</w:t>
      </w:r>
      <w:r w:rsidRPr="0010065F">
        <w:rPr>
          <w:rFonts w:ascii="GHEA Grapalat" w:eastAsia="Times New Roman" w:hAnsi="GHEA Grapalat" w:cs="Times New Roman"/>
          <w:kern w:val="0"/>
          <w:sz w:val="24"/>
          <w:szCs w:val="24"/>
          <w:lang w:val="hy-AM" w:eastAsia="ru-RU"/>
        </w:rPr>
        <w:t xml:space="preserve"> և այլ)</w:t>
      </w:r>
      <w:r w:rsidR="005D789F" w:rsidRPr="0010065F">
        <w:rPr>
          <w:rFonts w:ascii="GHEA Grapalat" w:eastAsia="Times New Roman" w:hAnsi="GHEA Grapalat" w:cs="Times New Roman"/>
          <w:kern w:val="0"/>
          <w:sz w:val="24"/>
          <w:szCs w:val="24"/>
          <w:lang w:val="en-US" w:eastAsia="ru-RU"/>
        </w:rPr>
        <w:t xml:space="preserve">, ինչպես նաև </w:t>
      </w:r>
      <w:r w:rsidRPr="0010065F">
        <w:rPr>
          <w:rFonts w:ascii="GHEA Grapalat" w:eastAsia="Times New Roman" w:hAnsi="GHEA Grapalat" w:cs="Times New Roman"/>
          <w:kern w:val="0"/>
          <w:sz w:val="24"/>
          <w:szCs w:val="24"/>
          <w:lang w:val="hy-AM" w:eastAsia="ru-RU"/>
        </w:rPr>
        <w:t xml:space="preserve"> </w:t>
      </w:r>
      <w:r w:rsidR="005D789F" w:rsidRPr="0010065F">
        <w:rPr>
          <w:rFonts w:ascii="GHEA Grapalat" w:eastAsia="Times New Roman" w:hAnsi="GHEA Grapalat" w:cs="Times New Roman"/>
          <w:kern w:val="0"/>
          <w:sz w:val="24"/>
          <w:szCs w:val="24"/>
          <w:lang w:val="en-US" w:eastAsia="ru-RU"/>
        </w:rPr>
        <w:t xml:space="preserve">սննդի </w:t>
      </w:r>
      <w:r w:rsidR="008C0622" w:rsidRPr="0010065F">
        <w:rPr>
          <w:rFonts w:ascii="GHEA Grapalat" w:eastAsia="Times New Roman" w:hAnsi="GHEA Grapalat" w:cs="Times New Roman"/>
          <w:kern w:val="0"/>
          <w:sz w:val="24"/>
          <w:szCs w:val="24"/>
          <w:lang w:val="en-US" w:eastAsia="ru-RU"/>
        </w:rPr>
        <w:t>կազմակերպ</w:t>
      </w:r>
      <w:r w:rsidR="005D789F" w:rsidRPr="0010065F">
        <w:rPr>
          <w:rFonts w:ascii="GHEA Grapalat" w:eastAsia="Times New Roman" w:hAnsi="GHEA Grapalat" w:cs="Times New Roman"/>
          <w:kern w:val="0"/>
          <w:sz w:val="24"/>
          <w:szCs w:val="24"/>
          <w:lang w:val="en-US" w:eastAsia="ru-RU"/>
        </w:rPr>
        <w:t xml:space="preserve">ման, </w:t>
      </w:r>
      <w:r w:rsidR="005D789F" w:rsidRPr="0010065F">
        <w:rPr>
          <w:rFonts w:ascii="GHEA Grapalat" w:eastAsia="Times New Roman" w:hAnsi="GHEA Grapalat" w:cs="Times New Roman"/>
          <w:kern w:val="0"/>
          <w:sz w:val="24"/>
          <w:szCs w:val="24"/>
          <w:lang w:val="en-US" w:eastAsia="ru-RU"/>
        </w:rPr>
        <w:lastRenderedPageBreak/>
        <w:t>գիտափորձարարական ու գիտաարտադրական հատվածներից</w:t>
      </w:r>
      <w:r w:rsidRPr="0010065F">
        <w:rPr>
          <w:rFonts w:ascii="GHEA Grapalat" w:eastAsia="Times New Roman" w:hAnsi="GHEA Grapalat" w:cs="Times New Roman"/>
          <w:kern w:val="0"/>
          <w:sz w:val="24"/>
          <w:szCs w:val="24"/>
          <w:lang w:val="hy-AM" w:eastAsia="ru-RU"/>
        </w:rPr>
        <w:t xml:space="preserve"> (</w:t>
      </w:r>
      <w:r w:rsidR="008C0622" w:rsidRPr="0010065F">
        <w:rPr>
          <w:rFonts w:ascii="GHEA Grapalat" w:eastAsia="Times New Roman" w:hAnsi="GHEA Grapalat" w:cs="Times New Roman"/>
          <w:kern w:val="0"/>
          <w:sz w:val="24"/>
          <w:szCs w:val="24"/>
          <w:lang w:val="en-US" w:eastAsia="ru-RU"/>
        </w:rPr>
        <w:t>խոհա</w:t>
      </w:r>
      <w:r w:rsidR="00327C0D" w:rsidRPr="0010065F">
        <w:rPr>
          <w:rFonts w:ascii="GHEA Grapalat" w:eastAsia="Times New Roman" w:hAnsi="GHEA Grapalat" w:cs="Times New Roman"/>
          <w:kern w:val="0"/>
          <w:sz w:val="24"/>
          <w:szCs w:val="24"/>
          <w:lang w:val="en-US" w:eastAsia="ru-RU"/>
        </w:rPr>
        <w:t>րարական</w:t>
      </w:r>
      <w:r w:rsidRPr="0010065F">
        <w:rPr>
          <w:rFonts w:ascii="GHEA Grapalat" w:eastAsia="Times New Roman" w:hAnsi="GHEA Grapalat" w:cs="Times New Roman"/>
          <w:kern w:val="0"/>
          <w:sz w:val="24"/>
          <w:szCs w:val="24"/>
          <w:lang w:val="hy-AM" w:eastAsia="ru-RU"/>
        </w:rPr>
        <w:t xml:space="preserve">, </w:t>
      </w:r>
      <w:r w:rsidR="00327C0D" w:rsidRPr="0010065F">
        <w:rPr>
          <w:rFonts w:ascii="GHEA Grapalat" w:eastAsia="Times New Roman" w:hAnsi="GHEA Grapalat" w:cs="Times New Roman"/>
          <w:kern w:val="0"/>
          <w:sz w:val="24"/>
          <w:szCs w:val="24"/>
          <w:lang w:val="en-US" w:eastAsia="ru-RU"/>
        </w:rPr>
        <w:t xml:space="preserve">համակցված ճաշարանային սենքեր, </w:t>
      </w:r>
      <w:r w:rsidRPr="0010065F">
        <w:rPr>
          <w:rFonts w:ascii="GHEA Grapalat" w:eastAsia="Times New Roman" w:hAnsi="GHEA Grapalat" w:cs="Times New Roman"/>
          <w:kern w:val="0"/>
          <w:sz w:val="24"/>
          <w:szCs w:val="24"/>
          <w:lang w:val="hy-AM" w:eastAsia="ru-RU"/>
        </w:rPr>
        <w:t>վիվարիումներ և այլ</w:t>
      </w:r>
      <w:r w:rsidR="005D789F" w:rsidRPr="0010065F">
        <w:rPr>
          <w:rFonts w:ascii="GHEA Grapalat" w:eastAsia="Times New Roman" w:hAnsi="GHEA Grapalat" w:cs="Times New Roman"/>
          <w:kern w:val="0"/>
          <w:sz w:val="24"/>
          <w:szCs w:val="24"/>
          <w:lang w:val="en-US" w:eastAsia="ru-RU"/>
        </w:rPr>
        <w:t>ն</w:t>
      </w:r>
      <w:r w:rsidRPr="0010065F">
        <w:rPr>
          <w:rFonts w:ascii="GHEA Grapalat" w:eastAsia="Times New Roman" w:hAnsi="GHEA Grapalat" w:cs="Times New Roman"/>
          <w:kern w:val="0"/>
          <w:sz w:val="24"/>
          <w:szCs w:val="24"/>
          <w:lang w:val="hy-AM" w:eastAsia="ru-RU"/>
        </w:rPr>
        <w:t>):</w:t>
      </w:r>
    </w:p>
    <w:p w:rsidR="00A757E7" w:rsidRPr="0010065F" w:rsidRDefault="003850AC"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Մ</w:t>
      </w:r>
      <w:r w:rsidR="00B836F6" w:rsidRPr="0010065F">
        <w:rPr>
          <w:rFonts w:ascii="GHEA Grapalat" w:eastAsia="Times New Roman" w:hAnsi="GHEA Grapalat" w:cs="Times New Roman"/>
          <w:kern w:val="0"/>
          <w:sz w:val="24"/>
          <w:szCs w:val="24"/>
          <w:lang w:val="hy-AM" w:eastAsia="ru-RU"/>
        </w:rPr>
        <w:t>արզական,</w:t>
      </w:r>
      <w:r w:rsidR="00A757E7" w:rsidRPr="0010065F">
        <w:rPr>
          <w:rFonts w:ascii="GHEA Grapalat" w:eastAsia="Times New Roman" w:hAnsi="GHEA Grapalat" w:cs="Times New Roman"/>
          <w:kern w:val="0"/>
          <w:sz w:val="24"/>
          <w:szCs w:val="24"/>
          <w:lang w:val="hy-AM" w:eastAsia="ru-RU"/>
        </w:rPr>
        <w:t xml:space="preserve"> ժամանցային-ակումբային</w:t>
      </w:r>
      <w:r w:rsidR="00B836F6" w:rsidRPr="0010065F">
        <w:rPr>
          <w:rFonts w:ascii="GHEA Grapalat" w:eastAsia="Times New Roman" w:hAnsi="GHEA Grapalat" w:cs="Times New Roman"/>
          <w:kern w:val="0"/>
          <w:sz w:val="24"/>
          <w:szCs w:val="24"/>
          <w:lang w:val="hy-AM" w:eastAsia="ru-RU"/>
        </w:rPr>
        <w:t xml:space="preserve"> և հան</w:t>
      </w:r>
      <w:r w:rsidR="00327C0D" w:rsidRPr="0010065F">
        <w:rPr>
          <w:rFonts w:ascii="GHEA Grapalat" w:eastAsia="Times New Roman" w:hAnsi="GHEA Grapalat" w:cs="Times New Roman"/>
          <w:kern w:val="0"/>
          <w:sz w:val="24"/>
          <w:szCs w:val="24"/>
          <w:lang w:val="en-US" w:eastAsia="ru-RU"/>
        </w:rPr>
        <w:t>րային</w:t>
      </w:r>
      <w:r w:rsidR="00B836F6" w:rsidRPr="0010065F">
        <w:rPr>
          <w:rFonts w:ascii="GHEA Grapalat" w:eastAsia="Times New Roman" w:hAnsi="GHEA Grapalat" w:cs="Times New Roman"/>
          <w:kern w:val="0"/>
          <w:sz w:val="24"/>
          <w:szCs w:val="24"/>
          <w:lang w:val="hy-AM" w:eastAsia="ru-RU"/>
        </w:rPr>
        <w:t xml:space="preserve"> սննդի</w:t>
      </w:r>
      <w:r w:rsidR="00A757E7" w:rsidRPr="0010065F">
        <w:rPr>
          <w:rFonts w:ascii="GHEA Grapalat" w:eastAsia="Times New Roman" w:hAnsi="GHEA Grapalat" w:cs="Times New Roman"/>
          <w:kern w:val="0"/>
          <w:sz w:val="24"/>
          <w:szCs w:val="24"/>
          <w:lang w:val="hy-AM" w:eastAsia="ru-RU"/>
        </w:rPr>
        <w:t xml:space="preserve"> սենքեր նախագծելիս անհրաժեշտ է ապահովել դրանց ինքնավար օգտագործման հնարավորությունը։</w:t>
      </w:r>
    </w:p>
    <w:p w:rsidR="00D17A94" w:rsidRPr="0010065F" w:rsidRDefault="00BB56EE"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ԲՈՒՀ-երի </w:t>
      </w:r>
      <w:r w:rsidR="00EF1D7E" w:rsidRPr="0010065F">
        <w:rPr>
          <w:rFonts w:ascii="GHEA Grapalat" w:eastAsia="Times New Roman" w:hAnsi="GHEA Grapalat" w:cs="Times New Roman"/>
          <w:kern w:val="0"/>
          <w:sz w:val="24"/>
          <w:szCs w:val="24"/>
          <w:lang w:val="hy-AM" w:eastAsia="ru-RU"/>
        </w:rPr>
        <w:t>շենքերի</w:t>
      </w:r>
      <w:r w:rsidR="00327C0D" w:rsidRPr="0010065F">
        <w:rPr>
          <w:rFonts w:ascii="GHEA Grapalat" w:eastAsia="Times New Roman" w:hAnsi="GHEA Grapalat" w:cs="Times New Roman"/>
          <w:kern w:val="0"/>
          <w:sz w:val="24"/>
          <w:szCs w:val="24"/>
          <w:lang w:val="hy-AM" w:eastAsia="ru-RU"/>
        </w:rPr>
        <w:t xml:space="preserve"> ու շինությունների</w:t>
      </w:r>
      <w:r w:rsidR="00EF1D7E" w:rsidRPr="0010065F">
        <w:rPr>
          <w:rFonts w:ascii="GHEA Grapalat" w:eastAsia="Times New Roman" w:hAnsi="GHEA Grapalat" w:cs="Times New Roman"/>
          <w:kern w:val="0"/>
          <w:sz w:val="24"/>
          <w:szCs w:val="24"/>
          <w:lang w:val="hy-AM" w:eastAsia="ru-RU"/>
        </w:rPr>
        <w:t xml:space="preserve">   անհրաժեշտ երկրաշարժադիմացկունության (սեյսմակայունության) մակարդակն ապահովելու համար պետք է ղեկավարվել ՀՀ քաղաքաշինության կոմիտեի նախագահի </w:t>
      </w:r>
      <w:r w:rsidR="00592B13" w:rsidRPr="0010065F">
        <w:rPr>
          <w:rFonts w:ascii="GHEA Grapalat" w:eastAsia="Times New Roman" w:hAnsi="GHEA Grapalat" w:cs="Times New Roman"/>
          <w:kern w:val="0"/>
          <w:sz w:val="24"/>
          <w:szCs w:val="24"/>
          <w:lang w:val="hy-AM" w:eastAsia="ru-RU"/>
        </w:rPr>
        <w:t>2020թ</w:t>
      </w:r>
      <w:r w:rsidR="004B7E2D" w:rsidRPr="0010065F">
        <w:rPr>
          <w:rFonts w:ascii="GHEA Grapalat" w:eastAsia="Times New Roman" w:hAnsi="GHEA Grapalat" w:cs="Times New Roman"/>
          <w:kern w:val="0"/>
          <w:sz w:val="24"/>
          <w:szCs w:val="24"/>
          <w:lang w:val="en-US" w:eastAsia="ru-RU"/>
        </w:rPr>
        <w:t>վականի</w:t>
      </w:r>
      <w:r w:rsidR="00EF1D7E" w:rsidRPr="0010065F">
        <w:rPr>
          <w:rFonts w:ascii="GHEA Grapalat" w:eastAsia="Times New Roman" w:hAnsi="GHEA Grapalat" w:cs="Times New Roman"/>
          <w:kern w:val="0"/>
          <w:sz w:val="24"/>
          <w:szCs w:val="24"/>
          <w:lang w:val="hy-AM" w:eastAsia="ru-RU"/>
        </w:rPr>
        <w:t xml:space="preserve"> դեկտեմբերի 28-ի </w:t>
      </w:r>
      <w:r w:rsidR="00592B13" w:rsidRPr="0010065F">
        <w:rPr>
          <w:rFonts w:ascii="GHEA Grapalat" w:eastAsia="Times New Roman" w:hAnsi="GHEA Grapalat" w:cs="Times New Roman"/>
          <w:kern w:val="0"/>
          <w:sz w:val="24"/>
          <w:szCs w:val="24"/>
          <w:lang w:val="hy-AM" w:eastAsia="ru-RU"/>
        </w:rPr>
        <w:t>N</w:t>
      </w:r>
      <w:r w:rsidR="00EF1D7E" w:rsidRPr="0010065F">
        <w:rPr>
          <w:rFonts w:ascii="GHEA Grapalat" w:eastAsia="Times New Roman" w:hAnsi="GHEA Grapalat" w:cs="Times New Roman"/>
          <w:kern w:val="0"/>
          <w:sz w:val="24"/>
          <w:szCs w:val="24"/>
          <w:lang w:val="hy-AM" w:eastAsia="ru-RU"/>
        </w:rPr>
        <w:t xml:space="preserve">102-Ն հրամանով հաստատված ՀՀՇՆ 20.04-2020 </w:t>
      </w:r>
      <w:r w:rsidR="00592B13" w:rsidRPr="0010065F">
        <w:rPr>
          <w:rFonts w:ascii="GHEA Grapalat" w:eastAsia="Times New Roman" w:hAnsi="GHEA Grapalat" w:cs="Times New Roman"/>
          <w:kern w:val="0"/>
          <w:sz w:val="24"/>
          <w:szCs w:val="24"/>
          <w:lang w:val="hy-AM" w:eastAsia="ru-RU"/>
        </w:rPr>
        <w:t xml:space="preserve">«Երկրաշարժադիմացկուն շինարարություն. Նախագծման նորմեր» </w:t>
      </w:r>
      <w:r w:rsidR="00EF1D7E" w:rsidRPr="0010065F">
        <w:rPr>
          <w:rFonts w:ascii="GHEA Grapalat" w:eastAsia="Times New Roman" w:hAnsi="GHEA Grapalat" w:cs="Times New Roman"/>
          <w:kern w:val="0"/>
          <w:sz w:val="24"/>
          <w:szCs w:val="24"/>
          <w:lang w:val="hy-AM" w:eastAsia="ru-RU"/>
        </w:rPr>
        <w:t>շինարարական նորմերի պահանջներով:</w:t>
      </w:r>
    </w:p>
    <w:p w:rsidR="00635EB4" w:rsidRPr="0010065F" w:rsidRDefault="00EF1D7E"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w:t>
      </w:r>
      <w:r w:rsidR="00BB56EE" w:rsidRPr="0010065F">
        <w:rPr>
          <w:rFonts w:ascii="GHEA Grapalat" w:eastAsia="Times New Roman" w:hAnsi="GHEA Grapalat" w:cs="Times New Roman"/>
          <w:kern w:val="0"/>
          <w:sz w:val="24"/>
          <w:szCs w:val="24"/>
          <w:lang w:val="hy-AM" w:eastAsia="ru-RU"/>
        </w:rPr>
        <w:t xml:space="preserve">ԲՈՒՀ-երի </w:t>
      </w:r>
      <w:r w:rsidR="00D17A94" w:rsidRPr="0010065F">
        <w:rPr>
          <w:rFonts w:ascii="GHEA Grapalat" w:eastAsia="Times New Roman" w:hAnsi="GHEA Grapalat" w:cs="Times New Roman"/>
          <w:kern w:val="0"/>
          <w:sz w:val="24"/>
          <w:szCs w:val="24"/>
          <w:lang w:val="hy-AM" w:eastAsia="ru-RU"/>
        </w:rPr>
        <w:t>մասնա</w:t>
      </w:r>
      <w:r w:rsidR="00635EB4" w:rsidRPr="0010065F">
        <w:rPr>
          <w:rFonts w:ascii="GHEA Grapalat" w:eastAsia="Times New Roman" w:hAnsi="GHEA Grapalat" w:cs="Times New Roman"/>
          <w:kern w:val="0"/>
          <w:sz w:val="24"/>
          <w:szCs w:val="24"/>
          <w:lang w:val="hy-AM" w:eastAsia="ru-RU"/>
        </w:rPr>
        <w:t>շենքերի հիմնանորոգման</w:t>
      </w:r>
      <w:r w:rsidR="00D17A94" w:rsidRPr="0010065F">
        <w:rPr>
          <w:rFonts w:ascii="GHEA Grapalat" w:eastAsia="Times New Roman" w:hAnsi="GHEA Grapalat" w:cs="Times New Roman"/>
          <w:kern w:val="0"/>
          <w:sz w:val="24"/>
          <w:szCs w:val="24"/>
          <w:lang w:val="hy-AM" w:eastAsia="ru-RU"/>
        </w:rPr>
        <w:t xml:space="preserve"> </w:t>
      </w:r>
      <w:r w:rsidR="00635EB4" w:rsidRPr="0010065F">
        <w:rPr>
          <w:rFonts w:ascii="GHEA Grapalat" w:eastAsia="Times New Roman" w:hAnsi="GHEA Grapalat" w:cs="Times New Roman"/>
          <w:kern w:val="0"/>
          <w:sz w:val="24"/>
          <w:szCs w:val="24"/>
          <w:lang w:val="hy-AM" w:eastAsia="ru-RU"/>
        </w:rPr>
        <w:t>դեպքում պարտադիր պետք է իրականացնի նշված օբյեկտների վերակառուցում</w:t>
      </w:r>
      <w:r w:rsidR="00BB56EE" w:rsidRPr="0010065F">
        <w:rPr>
          <w:rFonts w:ascii="GHEA Grapalat" w:eastAsia="Times New Roman" w:hAnsi="GHEA Grapalat" w:cs="Times New Roman"/>
          <w:kern w:val="0"/>
          <w:sz w:val="24"/>
          <w:szCs w:val="24"/>
          <w:lang w:val="hy-AM" w:eastAsia="ru-RU"/>
        </w:rPr>
        <w:t xml:space="preserve"> (վերականգնում ուժեղացում)</w:t>
      </w:r>
      <w:r w:rsidR="00635EB4" w:rsidRPr="0010065F">
        <w:rPr>
          <w:rFonts w:ascii="GHEA Grapalat" w:eastAsia="Times New Roman" w:hAnsi="GHEA Grapalat" w:cs="Times New Roman"/>
          <w:kern w:val="0"/>
          <w:sz w:val="24"/>
          <w:szCs w:val="24"/>
          <w:lang w:val="hy-AM" w:eastAsia="ru-RU"/>
        </w:rPr>
        <w:t xml:space="preserve">: Որպես վերակառուցման նվազագույն  թույլատրելի մակարդակ պետք է նախատեսել </w:t>
      </w:r>
      <w:r w:rsidR="000D00E6" w:rsidRPr="0010065F">
        <w:rPr>
          <w:rFonts w:ascii="GHEA Grapalat" w:eastAsia="Times New Roman" w:hAnsi="GHEA Grapalat" w:cs="Times New Roman"/>
          <w:kern w:val="0"/>
          <w:sz w:val="24"/>
          <w:szCs w:val="24"/>
          <w:lang w:val="hy-AM" w:eastAsia="ru-RU"/>
        </w:rPr>
        <w:t>սեյսմա</w:t>
      </w:r>
      <w:r w:rsidR="00635EB4" w:rsidRPr="0010065F">
        <w:rPr>
          <w:rFonts w:ascii="GHEA Grapalat" w:eastAsia="Times New Roman" w:hAnsi="GHEA Grapalat" w:cs="Times New Roman"/>
          <w:kern w:val="0"/>
          <w:sz w:val="24"/>
          <w:szCs w:val="24"/>
          <w:lang w:val="hy-AM" w:eastAsia="ru-RU"/>
        </w:rPr>
        <w:t>զինվածու</w:t>
      </w:r>
      <w:r w:rsidR="00635EB4" w:rsidRPr="0010065F">
        <w:rPr>
          <w:rFonts w:ascii="GHEA Grapalat" w:eastAsia="Times New Roman" w:hAnsi="GHEA Grapalat" w:cs="Times New Roman"/>
          <w:kern w:val="0"/>
          <w:sz w:val="24"/>
          <w:szCs w:val="24"/>
          <w:lang w:val="hy-AM" w:eastAsia="ru-RU"/>
        </w:rPr>
        <w:softHyphen/>
        <w:t>թյան բարձրացում</w:t>
      </w:r>
      <w:r w:rsidR="00D17A94" w:rsidRPr="0010065F">
        <w:rPr>
          <w:rFonts w:ascii="GHEA Grapalat" w:eastAsia="Times New Roman" w:hAnsi="GHEA Grapalat" w:cs="Times New Roman"/>
          <w:kern w:val="0"/>
          <w:sz w:val="24"/>
          <w:szCs w:val="24"/>
          <w:lang w:val="hy-AM" w:eastAsia="ru-RU"/>
        </w:rPr>
        <w:t>ը</w:t>
      </w:r>
      <w:r w:rsidR="00635EB4" w:rsidRPr="0010065F">
        <w:rPr>
          <w:rFonts w:ascii="GHEA Grapalat" w:eastAsia="Times New Roman" w:hAnsi="GHEA Grapalat" w:cs="Times New Roman"/>
          <w:kern w:val="0"/>
          <w:sz w:val="24"/>
          <w:szCs w:val="24"/>
          <w:lang w:val="hy-AM" w:eastAsia="ru-RU"/>
        </w:rPr>
        <w:t>՝</w:t>
      </w:r>
      <w:r w:rsidR="00635EB4" w:rsidRPr="0010065F">
        <w:rPr>
          <w:rFonts w:eastAsia="Times New Roman" w:cs="Times New Roman"/>
          <w:kern w:val="0"/>
          <w:lang w:val="hy-AM" w:eastAsia="ru-RU"/>
        </w:rPr>
        <w:t xml:space="preserve"> </w:t>
      </w:r>
      <w:r w:rsidR="00635EB4" w:rsidRPr="0010065F">
        <w:rPr>
          <w:rFonts w:ascii="GHEA Grapalat" w:eastAsia="Times New Roman" w:hAnsi="GHEA Grapalat" w:cs="Times New Roman"/>
          <w:kern w:val="0"/>
          <w:sz w:val="24"/>
          <w:szCs w:val="24"/>
          <w:lang w:val="hy-AM" w:eastAsia="ru-RU"/>
        </w:rPr>
        <w:t>ՀՀ քաղաքաշինության նախարարի  2014թ</w:t>
      </w:r>
      <w:r w:rsidR="00001865" w:rsidRPr="0010065F">
        <w:rPr>
          <w:rFonts w:ascii="GHEA Grapalat" w:eastAsia="Times New Roman" w:hAnsi="GHEA Grapalat" w:cs="Times New Roman"/>
          <w:kern w:val="0"/>
          <w:sz w:val="24"/>
          <w:szCs w:val="24"/>
          <w:lang w:val="en-US" w:eastAsia="ru-RU"/>
        </w:rPr>
        <w:t>վականի</w:t>
      </w:r>
      <w:r w:rsidR="00635EB4" w:rsidRPr="0010065F">
        <w:rPr>
          <w:rFonts w:ascii="GHEA Grapalat" w:eastAsia="Times New Roman" w:hAnsi="GHEA Grapalat" w:cs="Times New Roman"/>
          <w:kern w:val="0"/>
          <w:sz w:val="24"/>
          <w:szCs w:val="24"/>
          <w:lang w:val="hy-AM" w:eastAsia="ru-RU"/>
        </w:rPr>
        <w:t xml:space="preserve"> մարտի 24-ի N87-Ն հրամանով հաստատված ՀՀՇՆ 20-06-2014 «Շենքերի և կառուցվածքների վերակառուցում, վերականգնում և ուժեղացում. Հիմնական դրույթներ» շինարարական նորմերում ամրագրված դրույթներին համապատասխան:</w:t>
      </w:r>
    </w:p>
    <w:p w:rsidR="00F4527D" w:rsidRPr="0010065F" w:rsidRDefault="00BB56EE" w:rsidP="00546B32">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ԲՈՒՀ-երի</w:t>
      </w:r>
      <w:r w:rsidR="002A63F5" w:rsidRPr="0010065F">
        <w:rPr>
          <w:rFonts w:ascii="GHEA Grapalat" w:eastAsia="Times New Roman" w:hAnsi="GHEA Grapalat" w:cs="Times New Roman"/>
          <w:kern w:val="36"/>
          <w:sz w:val="24"/>
          <w:szCs w:val="24"/>
          <w:lang w:val="en-US" w:eastAsia="ru-RU"/>
        </w:rPr>
        <w:t xml:space="preserve"> կամ բուհաքաղաքների</w:t>
      </w:r>
      <w:r w:rsidRPr="0010065F">
        <w:rPr>
          <w:rFonts w:ascii="GHEA Grapalat" w:eastAsia="Times New Roman" w:hAnsi="GHEA Grapalat" w:cs="Times New Roman"/>
          <w:kern w:val="36"/>
          <w:sz w:val="24"/>
          <w:szCs w:val="24"/>
          <w:lang w:val="hy-AM" w:eastAsia="ru-RU"/>
        </w:rPr>
        <w:t xml:space="preserve"> </w:t>
      </w:r>
      <w:r w:rsidR="002E0083" w:rsidRPr="0010065F">
        <w:rPr>
          <w:rFonts w:ascii="GHEA Grapalat" w:eastAsia="Sylfaen" w:hAnsi="GHEA Grapalat" w:cs="Sylfaen"/>
          <w:sz w:val="24"/>
          <w:szCs w:val="24"/>
          <w:lang w:val="af-ZA" w:eastAsia="ru-RU"/>
        </w:rPr>
        <w:t xml:space="preserve">քաղաքացիական պաշտպանության </w:t>
      </w:r>
      <w:r w:rsidR="002E0083" w:rsidRPr="0010065F">
        <w:rPr>
          <w:rFonts w:ascii="GHEA Grapalat" w:eastAsia="Sylfaen" w:hAnsi="GHEA Grapalat" w:cs="Sylfaen"/>
          <w:sz w:val="24"/>
          <w:szCs w:val="24"/>
          <w:lang w:val="hy-AM" w:eastAsia="ru-RU"/>
        </w:rPr>
        <w:t>պաշտպանական</w:t>
      </w:r>
      <w:r w:rsidR="002E0083" w:rsidRPr="0010065F">
        <w:rPr>
          <w:rFonts w:ascii="GHEA Grapalat" w:eastAsia="Sylfaen" w:hAnsi="GHEA Grapalat" w:cs="Sylfaen"/>
          <w:sz w:val="24"/>
          <w:szCs w:val="24"/>
          <w:lang w:val="af-ZA" w:eastAsia="ru-RU"/>
        </w:rPr>
        <w:t xml:space="preserve"> </w:t>
      </w:r>
      <w:r w:rsidR="002E0083" w:rsidRPr="0010065F">
        <w:rPr>
          <w:rFonts w:ascii="GHEA Grapalat" w:eastAsia="Sylfaen" w:hAnsi="GHEA Grapalat" w:cs="Sylfaen"/>
          <w:sz w:val="24"/>
          <w:szCs w:val="24"/>
          <w:lang w:val="hy-AM" w:eastAsia="ru-RU"/>
        </w:rPr>
        <w:t>շինությունների</w:t>
      </w:r>
      <w:r w:rsidR="002E0083" w:rsidRPr="0010065F">
        <w:rPr>
          <w:rFonts w:ascii="GHEA Grapalat" w:eastAsia="Sylfaen" w:hAnsi="GHEA Grapalat" w:cs="Sylfaen"/>
          <w:sz w:val="24"/>
          <w:szCs w:val="24"/>
          <w:lang w:val="af-ZA" w:eastAsia="ru-RU"/>
        </w:rPr>
        <w:t xml:space="preserve"> նախագծմանը ներկայացվող պահանջներ</w:t>
      </w:r>
      <w:r w:rsidR="002E0083" w:rsidRPr="0010065F">
        <w:rPr>
          <w:rFonts w:ascii="GHEA Grapalat" w:eastAsia="Sylfaen" w:hAnsi="GHEA Grapalat" w:cs="Sylfaen"/>
          <w:sz w:val="24"/>
          <w:szCs w:val="24"/>
          <w:lang w:val="hy-AM" w:eastAsia="ru-RU"/>
        </w:rPr>
        <w:t xml:space="preserve">ը </w:t>
      </w:r>
      <w:r w:rsidR="00CB4EAB" w:rsidRPr="0010065F">
        <w:rPr>
          <w:rFonts w:ascii="GHEA Grapalat" w:eastAsia="Sylfaen" w:hAnsi="GHEA Grapalat" w:cs="Sylfaen"/>
          <w:sz w:val="24"/>
          <w:szCs w:val="24"/>
          <w:lang w:val="en-US" w:eastAsia="ru-RU"/>
        </w:rPr>
        <w:t>սահմանված</w:t>
      </w:r>
      <w:r w:rsidR="002E0083" w:rsidRPr="0010065F">
        <w:rPr>
          <w:rFonts w:ascii="GHEA Grapalat" w:eastAsia="Sylfaen" w:hAnsi="GHEA Grapalat" w:cs="Sylfaen"/>
          <w:sz w:val="24"/>
          <w:szCs w:val="24"/>
          <w:lang w:val="hy-AM" w:eastAsia="ru-RU"/>
        </w:rPr>
        <w:t xml:space="preserve"> են</w:t>
      </w:r>
      <w:r w:rsidR="005E6E28" w:rsidRPr="0010065F">
        <w:rPr>
          <w:rFonts w:ascii="GHEA Grapalat" w:hAnsi="GHEA Grapalat" w:cs="Sylfaen"/>
          <w:sz w:val="24"/>
          <w:szCs w:val="24"/>
          <w:lang w:val="hy-AM"/>
        </w:rPr>
        <w:t xml:space="preserve"> </w:t>
      </w:r>
      <w:r w:rsidR="002E0083" w:rsidRPr="0010065F">
        <w:rPr>
          <w:rFonts w:ascii="GHEA Grapalat" w:hAnsi="GHEA Grapalat" w:cs="Sylfaen"/>
          <w:sz w:val="24"/>
          <w:szCs w:val="24"/>
          <w:lang w:val="hy-AM"/>
        </w:rPr>
        <w:t>ՀՀ քաղաքաշինության կոմիտեի նախագահի</w:t>
      </w:r>
      <w:r w:rsidR="008250A9" w:rsidRPr="0010065F">
        <w:rPr>
          <w:rFonts w:ascii="GHEA Grapalat" w:hAnsi="GHEA Grapalat" w:cs="Sylfaen"/>
          <w:sz w:val="24"/>
          <w:szCs w:val="24"/>
          <w:lang w:val="hy-AM"/>
        </w:rPr>
        <w:t xml:space="preserve"> 2022թ</w:t>
      </w:r>
      <w:r w:rsidR="00001865" w:rsidRPr="0010065F">
        <w:rPr>
          <w:rFonts w:ascii="GHEA Grapalat" w:hAnsi="GHEA Grapalat" w:cs="Sylfaen"/>
          <w:sz w:val="24"/>
          <w:szCs w:val="24"/>
          <w:lang w:val="en-US"/>
        </w:rPr>
        <w:t>վականի</w:t>
      </w:r>
      <w:r w:rsidR="002E0083" w:rsidRPr="0010065F">
        <w:rPr>
          <w:rFonts w:ascii="GHEA Grapalat" w:hAnsi="GHEA Grapalat" w:cs="Sylfaen"/>
          <w:sz w:val="24"/>
          <w:szCs w:val="24"/>
          <w:lang w:val="hy-AM"/>
        </w:rPr>
        <w:t xml:space="preserve"> ապրիլի 4-ի</w:t>
      </w:r>
      <w:r w:rsidR="008250A9" w:rsidRPr="0010065F">
        <w:rPr>
          <w:rFonts w:ascii="GHEA Grapalat" w:hAnsi="GHEA Grapalat" w:cs="Sylfaen"/>
          <w:sz w:val="24"/>
          <w:szCs w:val="24"/>
          <w:lang w:val="hy-AM"/>
        </w:rPr>
        <w:t xml:space="preserve"> </w:t>
      </w:r>
      <w:r w:rsidR="002E0083" w:rsidRPr="0010065F">
        <w:rPr>
          <w:rFonts w:ascii="GHEA Grapalat" w:hAnsi="GHEA Grapalat" w:cs="Sylfaen"/>
          <w:sz w:val="24"/>
          <w:szCs w:val="24"/>
          <w:lang w:val="hy-AM"/>
        </w:rPr>
        <w:t xml:space="preserve">N06-Ն հրամանով հաստատված </w:t>
      </w:r>
      <w:r w:rsidR="002E0083" w:rsidRPr="0010065F">
        <w:rPr>
          <w:rFonts w:ascii="GHEA Grapalat" w:hAnsi="GHEA Grapalat"/>
          <w:sz w:val="24"/>
          <w:szCs w:val="24"/>
          <w:shd w:val="clear" w:color="auto" w:fill="FFFFFF"/>
          <w:lang w:val="hy-AM"/>
        </w:rPr>
        <w:t>ՀՀՇՆ 31-03.02-2022</w:t>
      </w:r>
      <w:r w:rsidR="002E0083" w:rsidRPr="0010065F">
        <w:rPr>
          <w:rFonts w:ascii="GHEA Grapalat" w:hAnsi="GHEA Grapalat" w:cs="Sylfaen"/>
          <w:sz w:val="24"/>
          <w:szCs w:val="24"/>
          <w:lang w:val="hy-AM"/>
        </w:rPr>
        <w:t xml:space="preserve"> «Հայաստանի Հանրապետության քաղաքացիական պաշտպանության պաշտպանական կառույցներ» շինարարական նորմերով:</w:t>
      </w:r>
      <w:r w:rsidR="00D17A94" w:rsidRPr="0010065F">
        <w:rPr>
          <w:rFonts w:ascii="GHEA Grapalat" w:hAnsi="GHEA Grapalat" w:cs="Sylfaen"/>
          <w:sz w:val="24"/>
          <w:szCs w:val="24"/>
          <w:lang w:val="en-US"/>
        </w:rPr>
        <w:t xml:space="preserve"> Քաղաքացիական պաշտպանության պաշտպանական սենքերը հիմնականում պետք է տեղակայվեն </w:t>
      </w:r>
      <w:r w:rsidR="0081708C" w:rsidRPr="0010065F">
        <w:rPr>
          <w:rFonts w:ascii="GHEA Grapalat" w:hAnsi="GHEA Grapalat" w:cs="Sylfaen"/>
          <w:sz w:val="24"/>
          <w:szCs w:val="24"/>
          <w:lang w:val="en-US"/>
        </w:rPr>
        <w:t xml:space="preserve">մասնաշենքերի </w:t>
      </w:r>
      <w:r w:rsidR="00D17A94" w:rsidRPr="0010065F">
        <w:rPr>
          <w:rFonts w:ascii="GHEA Grapalat" w:hAnsi="GHEA Grapalat" w:cs="Sylfaen"/>
          <w:sz w:val="24"/>
          <w:szCs w:val="24"/>
          <w:lang w:val="en-US"/>
        </w:rPr>
        <w:t xml:space="preserve">նկուղային հատվածներում կամ կառուցվեն առանձին՝ հարակից տարածքում, </w:t>
      </w:r>
      <w:r w:rsidR="000500DC" w:rsidRPr="0010065F">
        <w:rPr>
          <w:rFonts w:ascii="GHEA Grapalat" w:hAnsi="GHEA Grapalat" w:cs="Sylfaen"/>
          <w:sz w:val="24"/>
          <w:szCs w:val="24"/>
          <w:lang w:val="en-US"/>
        </w:rPr>
        <w:t xml:space="preserve">լինեն հնարավորինս </w:t>
      </w:r>
      <w:r w:rsidR="00D17A94" w:rsidRPr="0010065F">
        <w:rPr>
          <w:rFonts w:ascii="GHEA Grapalat" w:hAnsi="GHEA Grapalat" w:cs="Sylfaen"/>
          <w:sz w:val="24"/>
          <w:szCs w:val="24"/>
          <w:lang w:val="en-US"/>
        </w:rPr>
        <w:t>հասանելի</w:t>
      </w:r>
      <w:r w:rsidR="000500DC" w:rsidRPr="0010065F">
        <w:rPr>
          <w:rFonts w:ascii="GHEA Grapalat" w:hAnsi="GHEA Grapalat" w:cs="Sylfaen"/>
          <w:sz w:val="24"/>
          <w:szCs w:val="24"/>
          <w:lang w:val="en-US"/>
        </w:rPr>
        <w:t>,</w:t>
      </w:r>
      <w:r w:rsidR="0081708C" w:rsidRPr="0010065F">
        <w:rPr>
          <w:rFonts w:ascii="GHEA Grapalat" w:hAnsi="GHEA Grapalat" w:cs="Sylfaen"/>
          <w:sz w:val="24"/>
          <w:szCs w:val="24"/>
          <w:lang w:val="en-US"/>
        </w:rPr>
        <w:t xml:space="preserve"> </w:t>
      </w:r>
      <w:r w:rsidR="002A63F5" w:rsidRPr="0010065F">
        <w:rPr>
          <w:rFonts w:ascii="GHEA Grapalat" w:hAnsi="GHEA Grapalat" w:cs="Sylfaen"/>
          <w:sz w:val="24"/>
          <w:szCs w:val="24"/>
          <w:lang w:val="en-US"/>
        </w:rPr>
        <w:t xml:space="preserve">առավել բարձր </w:t>
      </w:r>
      <w:r w:rsidR="0081708C" w:rsidRPr="0010065F">
        <w:rPr>
          <w:rFonts w:ascii="GHEA Grapalat" w:hAnsi="GHEA Grapalat" w:cs="Sylfaen"/>
          <w:sz w:val="24"/>
          <w:szCs w:val="24"/>
          <w:lang w:val="en-US"/>
        </w:rPr>
        <w:t>մասնաշենք</w:t>
      </w:r>
      <w:r w:rsidR="002A63F5" w:rsidRPr="0010065F">
        <w:rPr>
          <w:rFonts w:ascii="GHEA Grapalat" w:hAnsi="GHEA Grapalat" w:cs="Sylfaen"/>
          <w:sz w:val="24"/>
          <w:szCs w:val="24"/>
          <w:lang w:val="en-US"/>
        </w:rPr>
        <w:t>եր</w:t>
      </w:r>
      <w:r w:rsidR="0081708C" w:rsidRPr="0010065F">
        <w:rPr>
          <w:rFonts w:ascii="GHEA Grapalat" w:hAnsi="GHEA Grapalat" w:cs="Sylfaen"/>
          <w:sz w:val="24"/>
          <w:szCs w:val="24"/>
          <w:lang w:val="en-US"/>
        </w:rPr>
        <w:t>ի բարձրության չափով համադրելի</w:t>
      </w:r>
      <w:r w:rsidR="000500DC" w:rsidRPr="0010065F">
        <w:rPr>
          <w:rFonts w:ascii="GHEA Grapalat" w:hAnsi="GHEA Grapalat" w:cs="Sylfaen"/>
          <w:sz w:val="24"/>
          <w:szCs w:val="24"/>
          <w:lang w:val="en-US"/>
        </w:rPr>
        <w:t xml:space="preserve"> հեռավորությամբ տեղակայված:</w:t>
      </w:r>
    </w:p>
    <w:p w:rsidR="007F1479" w:rsidRPr="0010065F" w:rsidRDefault="007F1479" w:rsidP="00546B32">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en-US" w:eastAsia="ru-RU"/>
        </w:rPr>
        <w:lastRenderedPageBreak/>
        <w:t>ԲՈՒՀ-երի շենքերի և համալիրների ծավալահատակագծային լուծումները կարող են ներառել փոխակերպման տեխնոլոգիական միջոցառումներ՝ ելնելով ԲՈՒՀ-ի մասնագիտացման առանձնահատկություններից, դրանում ներառվող մասնաշենքերի կոնստրուկտիվ լուծումներից:</w:t>
      </w:r>
    </w:p>
    <w:p w:rsidR="00D57D53" w:rsidRPr="0010065F" w:rsidRDefault="00D57D53" w:rsidP="00423454">
      <w:pPr>
        <w:spacing w:after="0" w:line="360" w:lineRule="auto"/>
        <w:ind w:firstLine="567"/>
        <w:jc w:val="both"/>
        <w:rPr>
          <w:rFonts w:ascii="GHEA Grapalat" w:hAnsi="GHEA Grapalat"/>
          <w:sz w:val="24"/>
          <w:szCs w:val="24"/>
          <w:lang w:val="hy-AM"/>
        </w:rPr>
      </w:pPr>
    </w:p>
    <w:p w:rsidR="00A757E7" w:rsidRPr="0010065F" w:rsidRDefault="004E513F" w:rsidP="00423454">
      <w:pPr>
        <w:spacing w:before="120" w:after="120" w:line="360" w:lineRule="auto"/>
        <w:ind w:firstLine="567"/>
        <w:jc w:val="both"/>
        <w:outlineLvl w:val="1"/>
        <w:rPr>
          <w:rFonts w:ascii="GHEA Grapalat" w:eastAsia="Times New Roman" w:hAnsi="GHEA Grapalat" w:cs="Times New Roman"/>
          <w:b/>
          <w:bCs/>
          <w:color w:val="000000"/>
          <w:kern w:val="0"/>
          <w:sz w:val="24"/>
          <w:szCs w:val="24"/>
          <w:lang w:val="hy-AM" w:eastAsia="ru-RU"/>
        </w:rPr>
      </w:pPr>
      <w:r w:rsidRPr="0010065F">
        <w:rPr>
          <w:rFonts w:ascii="GHEA Grapalat" w:eastAsia="Times New Roman" w:hAnsi="GHEA Grapalat" w:cs="Times New Roman"/>
          <w:b/>
          <w:bCs/>
          <w:color w:val="000000"/>
          <w:kern w:val="0"/>
          <w:sz w:val="24"/>
          <w:szCs w:val="24"/>
          <w:lang w:val="hy-AM" w:eastAsia="ru-RU"/>
        </w:rPr>
        <w:t xml:space="preserve">7. ՈՒՍՈՒՄՆԱԿԱՆ </w:t>
      </w:r>
      <w:r w:rsidR="007905B3" w:rsidRPr="0010065F">
        <w:rPr>
          <w:rFonts w:ascii="GHEA Grapalat" w:eastAsia="Times New Roman" w:hAnsi="GHEA Grapalat" w:cs="Times New Roman"/>
          <w:b/>
          <w:bCs/>
          <w:color w:val="000000"/>
          <w:kern w:val="0"/>
          <w:sz w:val="24"/>
          <w:szCs w:val="24"/>
          <w:lang w:val="en-US" w:eastAsia="ru-RU"/>
        </w:rPr>
        <w:t>ՍԵՆՅԱԿՆԵՐ</w:t>
      </w:r>
      <w:r w:rsidRPr="0010065F">
        <w:rPr>
          <w:rFonts w:ascii="GHEA Grapalat" w:eastAsia="Times New Roman" w:hAnsi="GHEA Grapalat" w:cs="Times New Roman"/>
          <w:b/>
          <w:bCs/>
          <w:color w:val="000000"/>
          <w:kern w:val="0"/>
          <w:sz w:val="24"/>
          <w:szCs w:val="24"/>
          <w:lang w:val="hy-AM" w:eastAsia="ru-RU"/>
        </w:rPr>
        <w:t xml:space="preserve">, ԼԱԲՈՐԱՏՈՐԻԱՆԵՐ </w:t>
      </w:r>
      <w:r w:rsidR="007905B3" w:rsidRPr="0010065F">
        <w:rPr>
          <w:rFonts w:ascii="GHEA Grapalat" w:eastAsia="Times New Roman" w:hAnsi="GHEA Grapalat" w:cs="Times New Roman"/>
          <w:b/>
          <w:bCs/>
          <w:color w:val="000000"/>
          <w:kern w:val="0"/>
          <w:sz w:val="24"/>
          <w:szCs w:val="24"/>
          <w:lang w:val="en-US" w:eastAsia="ru-RU"/>
        </w:rPr>
        <w:t>ԵՎ</w:t>
      </w:r>
      <w:r w:rsidRPr="0010065F">
        <w:rPr>
          <w:rFonts w:ascii="GHEA Grapalat" w:eastAsia="Times New Roman" w:hAnsi="GHEA Grapalat" w:cs="Times New Roman"/>
          <w:b/>
          <w:bCs/>
          <w:color w:val="000000"/>
          <w:kern w:val="0"/>
          <w:sz w:val="24"/>
          <w:szCs w:val="24"/>
          <w:lang w:val="hy-AM" w:eastAsia="ru-RU"/>
        </w:rPr>
        <w:t xml:space="preserve"> ԼՍԱՐԱՆՆԵՐ</w:t>
      </w:r>
    </w:p>
    <w:p w:rsidR="00E331BB" w:rsidRPr="0010065F" w:rsidRDefault="00E331BB" w:rsidP="00546B32">
      <w:pPr>
        <w:pStyle w:val="ListParagraph"/>
        <w:numPr>
          <w:ilvl w:val="0"/>
          <w:numId w:val="23"/>
        </w:numPr>
        <w:spacing w:after="0" w:line="360" w:lineRule="auto"/>
        <w:ind w:left="0" w:firstLine="36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 </w:t>
      </w:r>
      <w:r w:rsidR="00BB56EE" w:rsidRPr="0010065F">
        <w:rPr>
          <w:rFonts w:ascii="GHEA Grapalat" w:eastAsia="Times New Roman" w:hAnsi="GHEA Grapalat" w:cs="Times New Roman"/>
          <w:kern w:val="36"/>
          <w:sz w:val="24"/>
          <w:szCs w:val="24"/>
          <w:lang w:val="hy-AM" w:eastAsia="ru-RU"/>
        </w:rPr>
        <w:t xml:space="preserve">ԲՈՒՀ-երի </w:t>
      </w:r>
      <w:r w:rsidRPr="0010065F">
        <w:rPr>
          <w:rFonts w:ascii="GHEA Grapalat" w:eastAsia="Times New Roman" w:hAnsi="GHEA Grapalat" w:cs="Times New Roman"/>
          <w:color w:val="000000"/>
          <w:kern w:val="0"/>
          <w:sz w:val="24"/>
          <w:szCs w:val="24"/>
          <w:lang w:val="hy-AM" w:eastAsia="ru-RU"/>
        </w:rPr>
        <w:t>ուսումնական սենքերը ներառում են.</w:t>
      </w:r>
    </w:p>
    <w:p w:rsidR="006F07AA" w:rsidRPr="0010065F" w:rsidRDefault="006F07AA" w:rsidP="00546B32">
      <w:pPr>
        <w:pStyle w:val="ListParagraph"/>
        <w:numPr>
          <w:ilvl w:val="0"/>
          <w:numId w:val="17"/>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ընդհանուր դասախոսությունների լսարաններ (լսարան-ամֆիթատրոններ)</w:t>
      </w:r>
      <w:r w:rsidR="00C569AE" w:rsidRPr="0010065F">
        <w:rPr>
          <w:rFonts w:ascii="GHEA Grapalat" w:eastAsia="Times New Roman" w:hAnsi="GHEA Grapalat" w:cs="Times New Roman"/>
          <w:kern w:val="0"/>
          <w:sz w:val="24"/>
          <w:szCs w:val="24"/>
          <w:lang w:val="en-US" w:eastAsia="ru-RU"/>
        </w:rPr>
        <w:t>,</w:t>
      </w:r>
    </w:p>
    <w:p w:rsidR="006F07AA" w:rsidRPr="0010065F" w:rsidRDefault="006F07AA" w:rsidP="00546B32">
      <w:pPr>
        <w:pStyle w:val="ListParagraph"/>
        <w:numPr>
          <w:ilvl w:val="0"/>
          <w:numId w:val="17"/>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առանձին խմբային լսարաններ</w:t>
      </w:r>
      <w:r w:rsidR="00C569AE" w:rsidRPr="0010065F">
        <w:rPr>
          <w:rFonts w:ascii="GHEA Grapalat" w:eastAsia="Times New Roman" w:hAnsi="GHEA Grapalat" w:cs="Times New Roman"/>
          <w:kern w:val="0"/>
          <w:sz w:val="24"/>
          <w:szCs w:val="24"/>
          <w:lang w:val="en-US" w:eastAsia="ru-RU"/>
        </w:rPr>
        <w:t>,</w:t>
      </w:r>
    </w:p>
    <w:p w:rsidR="003850AC" w:rsidRPr="0010065F" w:rsidRDefault="006F07AA" w:rsidP="00546B32">
      <w:pPr>
        <w:pStyle w:val="ListParagraph"/>
        <w:numPr>
          <w:ilvl w:val="0"/>
          <w:numId w:val="17"/>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գործնական աշխատանքների</w:t>
      </w:r>
      <w:r w:rsidR="003850AC"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en-US" w:eastAsia="ru-RU"/>
        </w:rPr>
        <w:t>աշխատասենյակներ</w:t>
      </w:r>
      <w:r w:rsidR="003850AC" w:rsidRPr="0010065F">
        <w:rPr>
          <w:rFonts w:ascii="GHEA Grapalat" w:eastAsia="Times New Roman" w:hAnsi="GHEA Grapalat" w:cs="Times New Roman"/>
          <w:kern w:val="0"/>
          <w:sz w:val="24"/>
          <w:szCs w:val="24"/>
          <w:lang w:val="hy-AM" w:eastAsia="ru-RU"/>
        </w:rPr>
        <w:t>,</w:t>
      </w:r>
    </w:p>
    <w:p w:rsidR="00C569AE" w:rsidRPr="0010065F" w:rsidRDefault="006F07AA" w:rsidP="00546B32">
      <w:pPr>
        <w:pStyle w:val="ListParagraph"/>
        <w:numPr>
          <w:ilvl w:val="0"/>
          <w:numId w:val="17"/>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վարչական անձնակազմի աշխատասենյակներ</w:t>
      </w:r>
    </w:p>
    <w:p w:rsidR="00E331BB" w:rsidRPr="0010065F" w:rsidRDefault="00C569AE" w:rsidP="00546B32">
      <w:pPr>
        <w:pStyle w:val="ListParagraph"/>
        <w:numPr>
          <w:ilvl w:val="0"/>
          <w:numId w:val="17"/>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գիտական և փորձարարական</w:t>
      </w:r>
      <w:r w:rsidR="00E331BB" w:rsidRPr="0010065F">
        <w:rPr>
          <w:rFonts w:ascii="GHEA Grapalat" w:eastAsia="Times New Roman" w:hAnsi="GHEA Grapalat" w:cs="Times New Roman"/>
          <w:kern w:val="0"/>
          <w:sz w:val="24"/>
          <w:szCs w:val="24"/>
          <w:lang w:val="hy-AM" w:eastAsia="ru-RU"/>
        </w:rPr>
        <w:t xml:space="preserve"> լաբորատորիաներ,</w:t>
      </w:r>
    </w:p>
    <w:p w:rsidR="00A757E7" w:rsidRPr="0010065F" w:rsidRDefault="00C569AE" w:rsidP="00546B32">
      <w:pPr>
        <w:pStyle w:val="ListParagraph"/>
        <w:numPr>
          <w:ilvl w:val="0"/>
          <w:numId w:val="10"/>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այլ դասասենյակներ</w:t>
      </w:r>
      <w:r w:rsidR="00CF6CD6" w:rsidRPr="0010065F">
        <w:rPr>
          <w:rFonts w:ascii="GHEA Grapalat" w:eastAsia="Times New Roman" w:hAnsi="GHEA Grapalat" w:cs="Times New Roman"/>
          <w:kern w:val="0"/>
          <w:sz w:val="24"/>
          <w:szCs w:val="24"/>
          <w:lang w:val="en-US" w:eastAsia="ru-RU"/>
        </w:rPr>
        <w:t xml:space="preserve"> և այլն</w:t>
      </w:r>
      <w:r w:rsidR="003850AC" w:rsidRPr="0010065F">
        <w:rPr>
          <w:rFonts w:ascii="GHEA Grapalat" w:eastAsia="Times New Roman" w:hAnsi="GHEA Grapalat" w:cs="Times New Roman"/>
          <w:kern w:val="0"/>
          <w:sz w:val="24"/>
          <w:szCs w:val="24"/>
          <w:lang w:val="hy-AM" w:eastAsia="ru-RU"/>
        </w:rPr>
        <w:t>:</w:t>
      </w:r>
    </w:p>
    <w:p w:rsidR="00E331BB" w:rsidRPr="0010065F" w:rsidRDefault="00D62E9F" w:rsidP="00546B32">
      <w:pPr>
        <w:pStyle w:val="ListParagraph"/>
        <w:numPr>
          <w:ilvl w:val="0"/>
          <w:numId w:val="23"/>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Բուհաքաղաքների կառուցվածքը,</w:t>
      </w:r>
      <w:r w:rsidR="00E331BB"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en-US" w:eastAsia="ru-RU"/>
        </w:rPr>
        <w:t>դրանցում նախատեսվող ԲՈՒՀ-երի տեսակներն ու դրանց մասնաշենքերի քանակը, ո</w:t>
      </w:r>
      <w:r w:rsidR="00E331BB" w:rsidRPr="0010065F">
        <w:rPr>
          <w:rFonts w:ascii="GHEA Grapalat" w:eastAsia="Times New Roman" w:hAnsi="GHEA Grapalat" w:cs="Times New Roman"/>
          <w:kern w:val="0"/>
          <w:sz w:val="24"/>
          <w:szCs w:val="24"/>
          <w:lang w:val="hy-AM" w:eastAsia="ru-RU"/>
        </w:rPr>
        <w:t xml:space="preserve">ւսումնական սենքերի կազմը որոշվում է </w:t>
      </w:r>
      <w:r w:rsidRPr="0010065F">
        <w:rPr>
          <w:rFonts w:ascii="GHEA Grapalat" w:eastAsia="Times New Roman" w:hAnsi="GHEA Grapalat" w:cs="Times New Roman"/>
          <w:kern w:val="0"/>
          <w:sz w:val="24"/>
          <w:szCs w:val="24"/>
          <w:lang w:val="en-US" w:eastAsia="ru-RU"/>
        </w:rPr>
        <w:t xml:space="preserve">առանձին </w:t>
      </w:r>
      <w:r w:rsidR="00CF6CD6" w:rsidRPr="0010065F">
        <w:rPr>
          <w:rFonts w:ascii="GHEA Grapalat" w:eastAsia="Times New Roman" w:hAnsi="GHEA Grapalat" w:cs="Times New Roman"/>
          <w:kern w:val="0"/>
          <w:sz w:val="24"/>
          <w:szCs w:val="24"/>
          <w:lang w:val="en-US" w:eastAsia="ru-RU"/>
        </w:rPr>
        <w:t xml:space="preserve">ԲՈՒՀ-երի կրթական </w:t>
      </w:r>
      <w:r w:rsidR="00E331BB" w:rsidRPr="0010065F">
        <w:rPr>
          <w:rFonts w:ascii="GHEA Grapalat" w:eastAsia="Times New Roman" w:hAnsi="GHEA Grapalat" w:cs="Times New Roman"/>
          <w:kern w:val="0"/>
          <w:sz w:val="24"/>
          <w:szCs w:val="24"/>
          <w:lang w:val="hy-AM" w:eastAsia="ru-RU"/>
        </w:rPr>
        <w:t xml:space="preserve"> ծրագրերին հա</w:t>
      </w:r>
      <w:r w:rsidR="000D00E6" w:rsidRPr="0010065F">
        <w:rPr>
          <w:rFonts w:ascii="GHEA Grapalat" w:eastAsia="Times New Roman" w:hAnsi="GHEA Grapalat" w:cs="Times New Roman"/>
          <w:kern w:val="0"/>
          <w:sz w:val="24"/>
          <w:szCs w:val="24"/>
          <w:lang w:val="hy-AM" w:eastAsia="ru-RU"/>
        </w:rPr>
        <w:t xml:space="preserve">մապատասխան՝ ելնելով </w:t>
      </w:r>
      <w:r w:rsidR="00536023" w:rsidRPr="0010065F">
        <w:rPr>
          <w:rFonts w:ascii="GHEA Grapalat" w:eastAsia="Times New Roman" w:hAnsi="GHEA Grapalat" w:cs="Times New Roman"/>
          <w:kern w:val="0"/>
          <w:sz w:val="24"/>
          <w:szCs w:val="24"/>
          <w:lang w:val="en-US" w:eastAsia="ru-RU"/>
        </w:rPr>
        <w:t>առկա</w:t>
      </w:r>
      <w:r w:rsidRPr="0010065F">
        <w:rPr>
          <w:rFonts w:ascii="GHEA Grapalat" w:eastAsia="Times New Roman" w:hAnsi="GHEA Grapalat" w:cs="Times New Roman"/>
          <w:kern w:val="0"/>
          <w:sz w:val="24"/>
          <w:szCs w:val="24"/>
          <w:lang w:val="en-US" w:eastAsia="ru-RU"/>
        </w:rPr>
        <w:t>, հեռակա</w:t>
      </w:r>
      <w:r w:rsidR="00CF6CD6" w:rsidRPr="0010065F">
        <w:rPr>
          <w:rFonts w:ascii="GHEA Grapalat" w:eastAsia="Times New Roman" w:hAnsi="GHEA Grapalat" w:cs="Times New Roman"/>
          <w:kern w:val="0"/>
          <w:sz w:val="24"/>
          <w:szCs w:val="24"/>
          <w:lang w:val="en-US" w:eastAsia="ru-RU"/>
        </w:rPr>
        <w:t xml:space="preserve"> </w:t>
      </w:r>
      <w:r w:rsidRPr="0010065F">
        <w:rPr>
          <w:rFonts w:ascii="GHEA Grapalat" w:eastAsia="Times New Roman" w:hAnsi="GHEA Grapalat" w:cs="Times New Roman"/>
          <w:kern w:val="0"/>
          <w:sz w:val="24"/>
          <w:szCs w:val="24"/>
          <w:lang w:val="en-US" w:eastAsia="ru-RU"/>
        </w:rPr>
        <w:t xml:space="preserve">և </w:t>
      </w:r>
      <w:r w:rsidR="00CF6CD6" w:rsidRPr="0010065F">
        <w:rPr>
          <w:rFonts w:ascii="GHEA Grapalat" w:eastAsia="Times New Roman" w:hAnsi="GHEA Grapalat" w:cs="Times New Roman"/>
          <w:kern w:val="0"/>
          <w:sz w:val="24"/>
          <w:szCs w:val="24"/>
          <w:lang w:val="en-US" w:eastAsia="ru-RU"/>
        </w:rPr>
        <w:t xml:space="preserve"> հեռավար</w:t>
      </w:r>
      <w:r w:rsidR="00536023" w:rsidRPr="0010065F">
        <w:rPr>
          <w:rFonts w:ascii="GHEA Grapalat" w:eastAsia="Times New Roman" w:hAnsi="GHEA Grapalat" w:cs="Times New Roman"/>
          <w:kern w:val="0"/>
          <w:sz w:val="24"/>
          <w:szCs w:val="24"/>
          <w:lang w:val="en-US" w:eastAsia="ru-RU"/>
        </w:rPr>
        <w:t xml:space="preserve"> և/կամ դրսեկության (էքստեռն) սկզբունքով</w:t>
      </w:r>
      <w:r w:rsidR="00CF6CD6" w:rsidRPr="0010065F">
        <w:rPr>
          <w:rFonts w:ascii="GHEA Grapalat" w:eastAsia="Times New Roman" w:hAnsi="GHEA Grapalat" w:cs="Times New Roman"/>
          <w:kern w:val="0"/>
          <w:sz w:val="24"/>
          <w:szCs w:val="24"/>
          <w:lang w:val="en-US" w:eastAsia="ru-RU"/>
        </w:rPr>
        <w:t xml:space="preserve">  ուսուցման</w:t>
      </w:r>
      <w:r w:rsidR="00CF6CD6" w:rsidRPr="0010065F">
        <w:rPr>
          <w:rFonts w:ascii="GHEA Grapalat" w:eastAsia="Times New Roman" w:hAnsi="GHEA Grapalat" w:cs="Times New Roman"/>
          <w:kern w:val="0"/>
          <w:sz w:val="24"/>
          <w:szCs w:val="24"/>
          <w:lang w:val="hy-AM" w:eastAsia="ru-RU"/>
        </w:rPr>
        <w:t xml:space="preserve"> </w:t>
      </w:r>
      <w:r w:rsidR="00536023" w:rsidRPr="0010065F">
        <w:rPr>
          <w:rFonts w:ascii="GHEA Grapalat" w:eastAsia="Times New Roman" w:hAnsi="GHEA Grapalat" w:cs="Times New Roman"/>
          <w:kern w:val="0"/>
          <w:sz w:val="24"/>
          <w:szCs w:val="24"/>
          <w:lang w:val="en-US" w:eastAsia="ru-RU"/>
        </w:rPr>
        <w:t xml:space="preserve">կազմակերպման </w:t>
      </w:r>
      <w:r w:rsidR="00CF6CD6" w:rsidRPr="0010065F">
        <w:rPr>
          <w:rFonts w:ascii="GHEA Grapalat" w:eastAsia="Times New Roman" w:hAnsi="GHEA Grapalat" w:cs="Times New Roman"/>
          <w:kern w:val="0"/>
          <w:sz w:val="24"/>
          <w:szCs w:val="24"/>
          <w:lang w:val="en-US" w:eastAsia="ru-RU"/>
        </w:rPr>
        <w:t>առանձնահատկություններից</w:t>
      </w:r>
      <w:r w:rsidRPr="0010065F">
        <w:rPr>
          <w:rFonts w:ascii="GHEA Grapalat" w:eastAsia="Times New Roman" w:hAnsi="GHEA Grapalat" w:cs="Times New Roman"/>
          <w:kern w:val="0"/>
          <w:sz w:val="24"/>
          <w:szCs w:val="24"/>
          <w:lang w:val="en-US" w:eastAsia="ru-RU"/>
        </w:rPr>
        <w:t>, ԲՈՒՀ-երի կազմում նախատեսվող միջին մասնագիտական կրթության կազմակերպման անհրաժեշտությունից և այլն</w:t>
      </w:r>
      <w:r w:rsidR="00E331BB" w:rsidRPr="0010065F">
        <w:rPr>
          <w:rFonts w:ascii="GHEA Grapalat" w:eastAsia="Times New Roman" w:hAnsi="GHEA Grapalat" w:cs="Times New Roman"/>
          <w:kern w:val="0"/>
          <w:sz w:val="24"/>
          <w:szCs w:val="24"/>
          <w:lang w:val="hy-AM" w:eastAsia="ru-RU"/>
        </w:rPr>
        <w:t>։</w:t>
      </w:r>
    </w:p>
    <w:p w:rsidR="00E331BB" w:rsidRPr="0010065F" w:rsidRDefault="009F098F" w:rsidP="00546B32">
      <w:pPr>
        <w:pStyle w:val="ListParagraph"/>
        <w:numPr>
          <w:ilvl w:val="0"/>
          <w:numId w:val="23"/>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Ուսումնական </w:t>
      </w:r>
      <w:r w:rsidR="00544BD2" w:rsidRPr="0010065F">
        <w:rPr>
          <w:rFonts w:ascii="GHEA Grapalat" w:eastAsia="Times New Roman" w:hAnsi="GHEA Grapalat" w:cs="Times New Roman"/>
          <w:kern w:val="0"/>
          <w:sz w:val="24"/>
          <w:szCs w:val="24"/>
          <w:lang w:val="en-US" w:eastAsia="ru-RU"/>
        </w:rPr>
        <w:t>աշխատասենյակների</w:t>
      </w:r>
      <w:r w:rsidR="00E331BB" w:rsidRPr="0010065F">
        <w:rPr>
          <w:rFonts w:ascii="GHEA Grapalat" w:eastAsia="Times New Roman" w:hAnsi="GHEA Grapalat" w:cs="Times New Roman"/>
          <w:color w:val="000000"/>
          <w:kern w:val="0"/>
          <w:sz w:val="24"/>
          <w:szCs w:val="24"/>
          <w:lang w:val="hy-AM" w:eastAsia="ru-RU"/>
        </w:rPr>
        <w:t>, լաբ</w:t>
      </w:r>
      <w:r w:rsidR="000D00E6" w:rsidRPr="0010065F">
        <w:rPr>
          <w:rFonts w:ascii="GHEA Grapalat" w:eastAsia="Times New Roman" w:hAnsi="GHEA Grapalat" w:cs="Times New Roman"/>
          <w:color w:val="000000"/>
          <w:kern w:val="0"/>
          <w:sz w:val="24"/>
          <w:szCs w:val="24"/>
          <w:lang w:val="hy-AM" w:eastAsia="ru-RU"/>
        </w:rPr>
        <w:t>որատորիաների և լսարանների մակերեսներ</w:t>
      </w:r>
      <w:r w:rsidR="00E331BB" w:rsidRPr="0010065F">
        <w:rPr>
          <w:rFonts w:ascii="GHEA Grapalat" w:eastAsia="Times New Roman" w:hAnsi="GHEA Grapalat" w:cs="Times New Roman"/>
          <w:color w:val="000000"/>
          <w:kern w:val="0"/>
          <w:sz w:val="24"/>
          <w:szCs w:val="24"/>
          <w:lang w:val="hy-AM" w:eastAsia="ru-RU"/>
        </w:rPr>
        <w:t xml:space="preserve">ի առաջարկվող տեսակարար ցուցանիշները </w:t>
      </w:r>
      <w:r w:rsidR="00544BD2" w:rsidRPr="0010065F">
        <w:rPr>
          <w:rFonts w:ascii="GHEA Grapalat" w:eastAsia="Times New Roman" w:hAnsi="GHEA Grapalat" w:cs="Times New Roman"/>
          <w:color w:val="000000"/>
          <w:kern w:val="0"/>
          <w:sz w:val="24"/>
          <w:szCs w:val="24"/>
          <w:lang w:val="en-US" w:eastAsia="ru-RU"/>
        </w:rPr>
        <w:t xml:space="preserve">ներկայացված </w:t>
      </w:r>
      <w:r w:rsidR="00E331BB" w:rsidRPr="0010065F">
        <w:rPr>
          <w:rFonts w:ascii="GHEA Grapalat" w:eastAsia="Times New Roman" w:hAnsi="GHEA Grapalat" w:cs="Times New Roman"/>
          <w:kern w:val="0"/>
          <w:sz w:val="24"/>
          <w:szCs w:val="24"/>
          <w:lang w:val="hy-AM" w:eastAsia="ru-RU"/>
        </w:rPr>
        <w:t xml:space="preserve">են </w:t>
      </w:r>
      <w:r w:rsidR="00EC23A1" w:rsidRPr="0010065F">
        <w:rPr>
          <w:rFonts w:ascii="GHEA Grapalat" w:eastAsia="Times New Roman" w:hAnsi="GHEA Grapalat" w:cs="Times New Roman"/>
          <w:kern w:val="0"/>
          <w:sz w:val="24"/>
          <w:szCs w:val="24"/>
          <w:lang w:val="hy-AM" w:eastAsia="ru-RU"/>
        </w:rPr>
        <w:t xml:space="preserve">աղյուսակ </w:t>
      </w:r>
      <w:r w:rsidR="00C847D3">
        <w:rPr>
          <w:rFonts w:ascii="GHEA Grapalat" w:eastAsia="Times New Roman" w:hAnsi="GHEA Grapalat" w:cs="Times New Roman"/>
          <w:kern w:val="0"/>
          <w:sz w:val="24"/>
          <w:szCs w:val="24"/>
          <w:lang w:val="en-US" w:eastAsia="ru-RU"/>
        </w:rPr>
        <w:t>2</w:t>
      </w:r>
      <w:r w:rsidR="00E331BB" w:rsidRPr="0010065F">
        <w:rPr>
          <w:rFonts w:ascii="GHEA Grapalat" w:eastAsia="Times New Roman" w:hAnsi="GHEA Grapalat" w:cs="Times New Roman"/>
          <w:kern w:val="0"/>
          <w:sz w:val="24"/>
          <w:szCs w:val="24"/>
          <w:lang w:val="hy-AM" w:eastAsia="ru-RU"/>
        </w:rPr>
        <w:t>-ում:</w:t>
      </w:r>
      <w:r w:rsidR="004F0D39" w:rsidRPr="0010065F">
        <w:rPr>
          <w:rFonts w:ascii="GHEA Grapalat" w:eastAsia="Times New Roman" w:hAnsi="GHEA Grapalat" w:cs="Times New Roman"/>
          <w:kern w:val="0"/>
          <w:sz w:val="21"/>
          <w:szCs w:val="21"/>
          <w:lang w:val="hy-AM" w:eastAsia="ru-RU"/>
        </w:rPr>
        <w:t xml:space="preserve"> </w:t>
      </w:r>
      <w:r w:rsidR="004F0D39" w:rsidRPr="0010065F">
        <w:rPr>
          <w:rFonts w:ascii="GHEA Grapalat" w:eastAsia="Times New Roman" w:hAnsi="GHEA Grapalat" w:cs="Times New Roman"/>
          <w:kern w:val="0"/>
          <w:sz w:val="24"/>
          <w:szCs w:val="24"/>
          <w:lang w:val="hy-AM" w:eastAsia="ru-RU"/>
        </w:rPr>
        <w:t xml:space="preserve">Ուսումնական սենքերի մակերեսները, որոնք նշված չեն </w:t>
      </w:r>
      <w:r w:rsidR="00EC23A1" w:rsidRPr="0010065F">
        <w:rPr>
          <w:rFonts w:ascii="GHEA Grapalat" w:eastAsia="Times New Roman" w:hAnsi="GHEA Grapalat" w:cs="Times New Roman"/>
          <w:kern w:val="0"/>
          <w:sz w:val="24"/>
          <w:szCs w:val="24"/>
          <w:lang w:val="hy-AM" w:eastAsia="ru-RU"/>
        </w:rPr>
        <w:t xml:space="preserve">աղյուսակ </w:t>
      </w:r>
      <w:r w:rsidR="00C847D3">
        <w:rPr>
          <w:rFonts w:ascii="GHEA Grapalat" w:eastAsia="Times New Roman" w:hAnsi="GHEA Grapalat" w:cs="Times New Roman"/>
          <w:kern w:val="0"/>
          <w:sz w:val="24"/>
          <w:szCs w:val="24"/>
          <w:lang w:val="en-US" w:eastAsia="ru-RU"/>
        </w:rPr>
        <w:t>2</w:t>
      </w:r>
      <w:r w:rsidR="00EC23A1" w:rsidRPr="0010065F">
        <w:rPr>
          <w:rFonts w:ascii="GHEA Grapalat" w:eastAsia="Times New Roman" w:hAnsi="GHEA Grapalat" w:cs="Times New Roman"/>
          <w:kern w:val="0"/>
          <w:sz w:val="24"/>
          <w:szCs w:val="24"/>
          <w:lang w:val="hy-AM" w:eastAsia="ru-RU"/>
        </w:rPr>
        <w:t>-ում</w:t>
      </w:r>
      <w:r w:rsidR="00B836F6" w:rsidRPr="0010065F">
        <w:rPr>
          <w:rFonts w:ascii="GHEA Grapalat" w:eastAsia="Times New Roman" w:hAnsi="GHEA Grapalat" w:cs="Times New Roman"/>
          <w:kern w:val="0"/>
          <w:sz w:val="24"/>
          <w:szCs w:val="24"/>
          <w:lang w:val="hy-AM" w:eastAsia="ru-RU"/>
        </w:rPr>
        <w:t>, սահմանվում են նախագծմա</w:t>
      </w:r>
      <w:r w:rsidR="004F0D39" w:rsidRPr="0010065F">
        <w:rPr>
          <w:rFonts w:ascii="GHEA Grapalat" w:eastAsia="Times New Roman" w:hAnsi="GHEA Grapalat" w:cs="Times New Roman"/>
          <w:kern w:val="0"/>
          <w:sz w:val="24"/>
          <w:szCs w:val="24"/>
          <w:lang w:val="hy-AM" w:eastAsia="ru-RU"/>
        </w:rPr>
        <w:t>ն առաջադրանքով</w:t>
      </w:r>
      <w:r w:rsidR="00544BD2" w:rsidRPr="0010065F">
        <w:rPr>
          <w:rFonts w:ascii="GHEA Grapalat" w:eastAsia="Times New Roman" w:hAnsi="GHEA Grapalat" w:cs="Times New Roman"/>
          <w:kern w:val="0"/>
          <w:sz w:val="24"/>
          <w:szCs w:val="24"/>
          <w:lang w:val="en-US" w:eastAsia="ru-RU"/>
        </w:rPr>
        <w:t xml:space="preserve"> և կարող են համադրվել աղյուսակ </w:t>
      </w:r>
      <w:r w:rsidR="00C847D3">
        <w:rPr>
          <w:rFonts w:ascii="GHEA Grapalat" w:eastAsia="Times New Roman" w:hAnsi="GHEA Grapalat" w:cs="Times New Roman"/>
          <w:kern w:val="0"/>
          <w:sz w:val="24"/>
          <w:szCs w:val="24"/>
          <w:lang w:val="en-US" w:eastAsia="ru-RU"/>
        </w:rPr>
        <w:t>2</w:t>
      </w:r>
      <w:r w:rsidR="00544BD2" w:rsidRPr="0010065F">
        <w:rPr>
          <w:rFonts w:ascii="GHEA Grapalat" w:eastAsia="Times New Roman" w:hAnsi="GHEA Grapalat" w:cs="Times New Roman"/>
          <w:kern w:val="0"/>
          <w:sz w:val="24"/>
          <w:szCs w:val="24"/>
          <w:lang w:val="en-US" w:eastAsia="ru-RU"/>
        </w:rPr>
        <w:t>-ում ընդգրկված նույնօրինակ սենքերի մակերեսների և հզորությունների հետ՝ ելնելով անալոգային օրինակի ընտրության սկզբունքից</w:t>
      </w:r>
      <w:r w:rsidR="004F0D39" w:rsidRPr="0010065F">
        <w:rPr>
          <w:rFonts w:ascii="GHEA Grapalat" w:eastAsia="Times New Roman" w:hAnsi="GHEA Grapalat" w:cs="Times New Roman"/>
          <w:kern w:val="0"/>
          <w:sz w:val="24"/>
          <w:szCs w:val="24"/>
          <w:lang w:val="hy-AM" w:eastAsia="ru-RU"/>
        </w:rPr>
        <w:t>:</w:t>
      </w:r>
    </w:p>
    <w:p w:rsidR="00EC23A1" w:rsidRPr="0010065F" w:rsidRDefault="002E4E5B" w:rsidP="00423454">
      <w:pPr>
        <w:spacing w:after="0" w:line="360" w:lineRule="auto"/>
        <w:ind w:firstLine="284"/>
        <w:jc w:val="right"/>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kern w:val="0"/>
          <w:sz w:val="24"/>
          <w:szCs w:val="24"/>
          <w:lang w:val="hy-AM" w:eastAsia="ru-RU"/>
        </w:rPr>
        <w:t>ա</w:t>
      </w:r>
      <w:r w:rsidR="00EC23A1" w:rsidRPr="0010065F">
        <w:rPr>
          <w:rFonts w:ascii="GHEA Grapalat" w:eastAsia="Times New Roman" w:hAnsi="GHEA Grapalat" w:cs="Times New Roman"/>
          <w:b/>
          <w:kern w:val="0"/>
          <w:sz w:val="24"/>
          <w:szCs w:val="24"/>
          <w:lang w:val="hy-AM" w:eastAsia="ru-RU"/>
        </w:rPr>
        <w:t xml:space="preserve">ղյուսակ </w:t>
      </w:r>
      <w:r w:rsidR="00C847D3">
        <w:rPr>
          <w:rFonts w:ascii="GHEA Grapalat" w:eastAsia="Times New Roman" w:hAnsi="GHEA Grapalat" w:cs="Times New Roman"/>
          <w:b/>
          <w:kern w:val="0"/>
          <w:sz w:val="24"/>
          <w:szCs w:val="24"/>
          <w:lang w:val="en-US" w:eastAsia="ru-RU"/>
        </w:rPr>
        <w:t>2</w:t>
      </w:r>
      <w:r w:rsidR="00EC23A1" w:rsidRPr="0010065F">
        <w:rPr>
          <w:rFonts w:ascii="GHEA Grapalat" w:eastAsia="Times New Roman" w:hAnsi="GHEA Grapalat" w:cs="Times New Roman"/>
          <w:b/>
          <w:bCs/>
          <w:kern w:val="0"/>
          <w:sz w:val="24"/>
          <w:szCs w:val="24"/>
          <w:lang w:val="hy-AM" w:eastAsia="ru-RU"/>
        </w:rPr>
        <w:t xml:space="preserve"> </w:t>
      </w:r>
    </w:p>
    <w:tbl>
      <w:tblPr>
        <w:tblW w:w="5005" w:type="pct"/>
        <w:jc w:val="center"/>
        <w:tblCellMar>
          <w:left w:w="0" w:type="dxa"/>
          <w:right w:w="0" w:type="dxa"/>
        </w:tblCellMar>
        <w:tblLook w:val="04A0" w:firstRow="1" w:lastRow="0" w:firstColumn="1" w:lastColumn="0" w:noHBand="0" w:noVBand="1"/>
      </w:tblPr>
      <w:tblGrid>
        <w:gridCol w:w="6321"/>
        <w:gridCol w:w="2882"/>
      </w:tblGrid>
      <w:tr w:rsidR="00EC23A1" w:rsidRPr="0010065F"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spacing w:after="0" w:line="360" w:lineRule="auto"/>
              <w:ind w:left="274"/>
              <w:jc w:val="center"/>
              <w:rPr>
                <w:rFonts w:ascii="GHEA Grapalat" w:eastAsia="Times New Roman" w:hAnsi="GHEA Grapalat" w:cs="Times New Roman"/>
                <w:b/>
                <w:kern w:val="0"/>
                <w:lang w:eastAsia="ru-RU"/>
              </w:rPr>
            </w:pPr>
            <w:r w:rsidRPr="0010065F">
              <w:rPr>
                <w:rFonts w:ascii="GHEA Grapalat" w:eastAsia="Times New Roman" w:hAnsi="GHEA Grapalat" w:cs="Times New Roman"/>
                <w:b/>
                <w:bCs/>
                <w:kern w:val="0"/>
                <w:lang w:val="hy-AM" w:eastAsia="ru-RU"/>
              </w:rPr>
              <w:t xml:space="preserve">Ուսումնական սենքի անվանումը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EC23A1" w:rsidP="002E4E5B">
            <w:pPr>
              <w:spacing w:after="0" w:line="360" w:lineRule="auto"/>
              <w:ind w:left="274" w:firstLine="284"/>
              <w:jc w:val="center"/>
              <w:rPr>
                <w:rFonts w:ascii="GHEA Grapalat" w:eastAsia="Times New Roman" w:hAnsi="GHEA Grapalat" w:cs="Times New Roman"/>
                <w:b/>
                <w:bCs/>
                <w:kern w:val="0"/>
                <w:lang w:val="en-US" w:eastAsia="ru-RU"/>
              </w:rPr>
            </w:pPr>
            <w:r w:rsidRPr="0010065F">
              <w:rPr>
                <w:rFonts w:ascii="GHEA Grapalat" w:eastAsia="Times New Roman" w:hAnsi="GHEA Grapalat" w:cs="Times New Roman"/>
                <w:b/>
                <w:bCs/>
                <w:kern w:val="0"/>
                <w:lang w:val="hy-AM" w:eastAsia="ru-RU"/>
              </w:rPr>
              <w:t xml:space="preserve">Նվազագույն մակերեսը, </w:t>
            </w:r>
            <w:r w:rsidR="002E4E5B" w:rsidRPr="0010065F">
              <w:rPr>
                <w:rFonts w:ascii="GHEA Grapalat" w:eastAsia="Times New Roman" w:hAnsi="GHEA Grapalat" w:cs="Times New Roman"/>
                <w:b/>
                <w:bCs/>
                <w:kern w:val="0"/>
                <w:lang w:val="en-US" w:eastAsia="ru-RU"/>
              </w:rPr>
              <w:t xml:space="preserve">քմ </w:t>
            </w:r>
            <w:r w:rsidR="00EF13BE" w:rsidRPr="0010065F">
              <w:rPr>
                <w:rFonts w:ascii="GHEA Grapalat" w:eastAsia="Times New Roman" w:hAnsi="GHEA Grapalat" w:cs="Times New Roman"/>
                <w:b/>
                <w:bCs/>
                <w:kern w:val="0"/>
                <w:vertAlign w:val="superscript"/>
                <w:lang w:val="en-US" w:eastAsia="ru-RU"/>
              </w:rPr>
              <w:t xml:space="preserve"> </w:t>
            </w:r>
            <w:r w:rsidR="00EF13BE" w:rsidRPr="0010065F">
              <w:rPr>
                <w:rFonts w:ascii="GHEA Grapalat" w:eastAsia="Times New Roman" w:hAnsi="GHEA Grapalat" w:cs="Times New Roman"/>
                <w:b/>
                <w:bCs/>
                <w:kern w:val="0"/>
                <w:lang w:val="en-US" w:eastAsia="ru-RU"/>
              </w:rPr>
              <w:t>(</w:t>
            </w:r>
            <w:r w:rsidRPr="0010065F">
              <w:rPr>
                <w:rFonts w:ascii="GHEA Grapalat" w:eastAsia="Times New Roman" w:hAnsi="GHEA Grapalat" w:cs="Times New Roman"/>
                <w:b/>
                <w:bCs/>
                <w:kern w:val="0"/>
                <w:lang w:val="hy-AM" w:eastAsia="ru-RU"/>
              </w:rPr>
              <w:t>մեկ ուսանողի համար</w:t>
            </w:r>
            <w:r w:rsidR="00EF13BE" w:rsidRPr="0010065F">
              <w:rPr>
                <w:rFonts w:ascii="GHEA Grapalat" w:eastAsia="Times New Roman" w:hAnsi="GHEA Grapalat" w:cs="Times New Roman"/>
                <w:b/>
                <w:bCs/>
                <w:kern w:val="0"/>
                <w:lang w:val="en-US" w:eastAsia="ru-RU"/>
              </w:rPr>
              <w:t>)</w:t>
            </w:r>
          </w:p>
        </w:tc>
      </w:tr>
      <w:tr w:rsidR="00EC23A1" w:rsidRPr="0010065F"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tabs>
                <w:tab w:val="left" w:pos="416"/>
              </w:tabs>
              <w:spacing w:after="0" w:line="360" w:lineRule="auto"/>
              <w:ind w:left="557" w:hanging="283"/>
              <w:jc w:val="both"/>
              <w:rPr>
                <w:rFonts w:ascii="GHEA Grapalat" w:eastAsia="Times New Roman" w:hAnsi="GHEA Grapalat" w:cs="Times New Roman"/>
                <w:bCs/>
                <w:kern w:val="0"/>
                <w:lang w:val="en-US" w:eastAsia="ru-RU"/>
              </w:rPr>
            </w:pPr>
            <w:r w:rsidRPr="0010065F">
              <w:rPr>
                <w:rFonts w:ascii="GHEA Grapalat" w:eastAsia="Times New Roman" w:hAnsi="GHEA Grapalat" w:cs="Times New Roman"/>
                <w:bCs/>
                <w:kern w:val="0"/>
                <w:lang w:val="hy-AM" w:eastAsia="ru-RU"/>
              </w:rPr>
              <w:lastRenderedPageBreak/>
              <w:t>1</w:t>
            </w:r>
            <w:r w:rsidRPr="0010065F">
              <w:rPr>
                <w:rFonts w:ascii="Cambria Math" w:eastAsia="Times New Roman" w:hAnsi="Cambria Math" w:cs="Times New Roman"/>
                <w:bCs/>
                <w:kern w:val="0"/>
                <w:lang w:val="hy-AM" w:eastAsia="ru-RU"/>
              </w:rPr>
              <w:t xml:space="preserve">․ </w:t>
            </w:r>
            <w:r w:rsidRPr="0010065F">
              <w:rPr>
                <w:rFonts w:ascii="GHEA Grapalat" w:eastAsia="Times New Roman" w:hAnsi="GHEA Grapalat" w:cs="Times New Roman"/>
                <w:bCs/>
                <w:kern w:val="0"/>
                <w:lang w:val="hy-AM" w:eastAsia="ru-RU"/>
              </w:rPr>
              <w:t xml:space="preserve">Ուսումնական </w:t>
            </w:r>
            <w:r w:rsidR="00F43508" w:rsidRPr="0010065F">
              <w:rPr>
                <w:rFonts w:ascii="GHEA Grapalat" w:eastAsia="Times New Roman" w:hAnsi="GHEA Grapalat" w:cs="Times New Roman"/>
                <w:bCs/>
                <w:kern w:val="0"/>
                <w:lang w:val="en-US" w:eastAsia="ru-RU"/>
              </w:rPr>
              <w:t>աշխատասենյակներ</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EC23A1" w:rsidP="00423454">
            <w:pPr>
              <w:spacing w:after="0" w:line="360" w:lineRule="auto"/>
              <w:ind w:left="274"/>
              <w:jc w:val="center"/>
              <w:rPr>
                <w:rFonts w:ascii="GHEA Grapalat" w:eastAsia="Times New Roman" w:hAnsi="GHEA Grapalat" w:cs="Times New Roman"/>
                <w:kern w:val="0"/>
                <w:lang w:eastAsia="ru-RU"/>
              </w:rPr>
            </w:pPr>
            <w:r w:rsidRPr="0010065F">
              <w:rPr>
                <w:rFonts w:ascii="GHEA Grapalat" w:eastAsia="Times New Roman" w:hAnsi="GHEA Grapalat" w:cs="Times New Roman"/>
                <w:kern w:val="0"/>
                <w:lang w:eastAsia="ru-RU"/>
              </w:rPr>
              <w:t>2,2</w:t>
            </w:r>
          </w:p>
        </w:tc>
      </w:tr>
      <w:tr w:rsidR="00EC23A1" w:rsidRPr="0010065F"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tabs>
                <w:tab w:val="left" w:pos="416"/>
              </w:tabs>
              <w:spacing w:after="0" w:line="360" w:lineRule="auto"/>
              <w:ind w:left="557" w:hanging="283"/>
              <w:rPr>
                <w:rFonts w:ascii="GHEA Grapalat" w:eastAsia="Times New Roman" w:hAnsi="GHEA Grapalat" w:cs="Times New Roman"/>
                <w:bCs/>
                <w:kern w:val="0"/>
                <w:lang w:val="en-US" w:eastAsia="ru-RU"/>
              </w:rPr>
            </w:pPr>
            <w:r w:rsidRPr="0010065F">
              <w:rPr>
                <w:rFonts w:ascii="GHEA Grapalat" w:eastAsia="Times New Roman" w:hAnsi="GHEA Grapalat" w:cs="Times New Roman"/>
                <w:bCs/>
                <w:kern w:val="0"/>
                <w:lang w:val="hy-AM" w:eastAsia="ru-RU"/>
              </w:rPr>
              <w:t>2</w:t>
            </w:r>
            <w:r w:rsidRPr="0010065F">
              <w:rPr>
                <w:rFonts w:ascii="Cambria Math" w:eastAsia="Times New Roman" w:hAnsi="Cambria Math" w:cs="Times New Roman"/>
                <w:bCs/>
                <w:kern w:val="0"/>
                <w:lang w:val="hy-AM" w:eastAsia="ru-RU"/>
              </w:rPr>
              <w:t xml:space="preserve">․ </w:t>
            </w:r>
            <w:r w:rsidR="002262CD" w:rsidRPr="0010065F">
              <w:rPr>
                <w:rFonts w:ascii="GHEA Grapalat" w:eastAsia="Times New Roman" w:hAnsi="GHEA Grapalat" w:cs="Times New Roman"/>
                <w:bCs/>
                <w:kern w:val="0"/>
                <w:lang w:val="en-US" w:eastAsia="ru-RU"/>
              </w:rPr>
              <w:t>Լ</w:t>
            </w:r>
            <w:r w:rsidRPr="0010065F">
              <w:rPr>
                <w:rFonts w:ascii="GHEA Grapalat" w:eastAsia="Times New Roman" w:hAnsi="GHEA Grapalat" w:cs="Times New Roman"/>
                <w:bCs/>
                <w:kern w:val="0"/>
                <w:lang w:val="hy-AM" w:eastAsia="ru-RU"/>
              </w:rPr>
              <w:t>աբորատոր</w:t>
            </w:r>
            <w:r w:rsidR="002262CD" w:rsidRPr="0010065F">
              <w:rPr>
                <w:rFonts w:ascii="GHEA Grapalat" w:eastAsia="Times New Roman" w:hAnsi="GHEA Grapalat" w:cs="Times New Roman"/>
                <w:bCs/>
                <w:kern w:val="0"/>
                <w:lang w:val="en-US" w:eastAsia="ru-RU"/>
              </w:rPr>
              <w:t xml:space="preserve"> </w:t>
            </w:r>
            <w:r w:rsidRPr="0010065F">
              <w:rPr>
                <w:rFonts w:ascii="GHEA Grapalat" w:eastAsia="Times New Roman" w:hAnsi="GHEA Grapalat" w:cs="Times New Roman"/>
                <w:bCs/>
                <w:kern w:val="0"/>
                <w:lang w:val="hy-AM" w:eastAsia="ru-RU"/>
              </w:rPr>
              <w:t xml:space="preserve"> </w:t>
            </w:r>
            <w:r w:rsidR="002262CD" w:rsidRPr="0010065F">
              <w:rPr>
                <w:rFonts w:ascii="GHEA Grapalat" w:eastAsia="Times New Roman" w:hAnsi="GHEA Grapalat" w:cs="Times New Roman"/>
                <w:bCs/>
                <w:kern w:val="0"/>
                <w:lang w:val="en-US" w:eastAsia="ru-RU"/>
              </w:rPr>
              <w:t>սենյակներ</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EC23A1" w:rsidP="00423454">
            <w:pPr>
              <w:spacing w:after="0" w:line="360" w:lineRule="auto"/>
              <w:ind w:left="274"/>
              <w:jc w:val="center"/>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eastAsia="ru-RU"/>
              </w:rPr>
              <w:t>4</w:t>
            </w:r>
            <w:r w:rsidR="002262CD" w:rsidRPr="0010065F">
              <w:rPr>
                <w:rFonts w:ascii="GHEA Grapalat" w:eastAsia="Times New Roman" w:hAnsi="GHEA Grapalat" w:cs="Times New Roman"/>
                <w:kern w:val="0"/>
                <w:lang w:val="en-US" w:eastAsia="ru-RU"/>
              </w:rPr>
              <w:t>-6</w:t>
            </w:r>
          </w:p>
        </w:tc>
      </w:tr>
      <w:tr w:rsidR="00EC23A1" w:rsidRPr="0010065F"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tabs>
                <w:tab w:val="left" w:pos="416"/>
              </w:tabs>
              <w:spacing w:after="0" w:line="360" w:lineRule="auto"/>
              <w:ind w:left="557" w:hanging="283"/>
              <w:rPr>
                <w:rFonts w:ascii="GHEA Grapalat" w:eastAsia="Times New Roman" w:hAnsi="GHEA Grapalat" w:cs="Times New Roman"/>
                <w:bCs/>
                <w:kern w:val="0"/>
                <w:lang w:val="en-US" w:eastAsia="ru-RU"/>
              </w:rPr>
            </w:pPr>
            <w:r w:rsidRPr="0010065F">
              <w:rPr>
                <w:rFonts w:ascii="GHEA Grapalat" w:eastAsia="Times New Roman" w:hAnsi="GHEA Grapalat" w:cs="Times New Roman"/>
                <w:bCs/>
                <w:kern w:val="0"/>
                <w:lang w:val="hy-AM" w:eastAsia="ru-RU"/>
              </w:rPr>
              <w:t>3</w:t>
            </w:r>
            <w:r w:rsidRPr="0010065F">
              <w:rPr>
                <w:rFonts w:ascii="Cambria Math" w:eastAsia="Times New Roman" w:hAnsi="Cambria Math" w:cs="Times New Roman"/>
                <w:bCs/>
                <w:kern w:val="0"/>
                <w:lang w:val="hy-AM" w:eastAsia="ru-RU"/>
              </w:rPr>
              <w:t xml:space="preserve">․ </w:t>
            </w:r>
            <w:r w:rsidR="002262CD" w:rsidRPr="0010065F">
              <w:rPr>
                <w:rFonts w:ascii="GHEA Grapalat" w:eastAsia="Times New Roman" w:hAnsi="GHEA Grapalat" w:cs="Times New Roman"/>
                <w:bCs/>
                <w:kern w:val="0"/>
                <w:lang w:val="en-US" w:eastAsia="ru-RU"/>
              </w:rPr>
              <w:t>Մասնագիտացված լաբորատոր սենյակներ</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EC23A1" w:rsidP="00423454">
            <w:pPr>
              <w:spacing w:after="0" w:line="360" w:lineRule="auto"/>
              <w:ind w:left="274"/>
              <w:jc w:val="center"/>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eastAsia="ru-RU"/>
              </w:rPr>
              <w:t>6</w:t>
            </w:r>
            <w:r w:rsidR="002262CD" w:rsidRPr="0010065F">
              <w:rPr>
                <w:rFonts w:ascii="GHEA Grapalat" w:eastAsia="Times New Roman" w:hAnsi="GHEA Grapalat" w:cs="Times New Roman"/>
                <w:kern w:val="0"/>
                <w:lang w:val="en-US" w:eastAsia="ru-RU"/>
              </w:rPr>
              <w:t>-</w:t>
            </w:r>
            <w:r w:rsidR="005F691B" w:rsidRPr="0010065F">
              <w:rPr>
                <w:rFonts w:ascii="GHEA Grapalat" w:eastAsia="Times New Roman" w:hAnsi="GHEA Grapalat" w:cs="Times New Roman"/>
                <w:kern w:val="0"/>
                <w:lang w:val="en-US" w:eastAsia="ru-RU"/>
              </w:rPr>
              <w:t>8</w:t>
            </w:r>
          </w:p>
        </w:tc>
      </w:tr>
      <w:tr w:rsidR="00EC23A1" w:rsidRPr="0010065F"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tabs>
                <w:tab w:val="left" w:pos="416"/>
              </w:tabs>
              <w:spacing w:after="0" w:line="360" w:lineRule="auto"/>
              <w:ind w:left="557" w:hanging="283"/>
              <w:rPr>
                <w:rFonts w:ascii="GHEA Grapalat" w:eastAsia="Times New Roman" w:hAnsi="GHEA Grapalat" w:cs="Times New Roman"/>
                <w:bCs/>
                <w:kern w:val="0"/>
                <w:lang w:val="en-US" w:eastAsia="ru-RU"/>
              </w:rPr>
            </w:pPr>
            <w:r w:rsidRPr="0010065F">
              <w:rPr>
                <w:rFonts w:ascii="GHEA Grapalat" w:eastAsia="Times New Roman" w:hAnsi="GHEA Grapalat" w:cs="Times New Roman"/>
                <w:bCs/>
                <w:kern w:val="0"/>
                <w:lang w:val="hy-AM" w:eastAsia="ru-RU"/>
              </w:rPr>
              <w:t>4</w:t>
            </w:r>
            <w:r w:rsidRPr="0010065F">
              <w:rPr>
                <w:rFonts w:ascii="Cambria Math" w:eastAsia="Times New Roman" w:hAnsi="Cambria Math" w:cs="Times New Roman"/>
                <w:bCs/>
                <w:kern w:val="0"/>
                <w:lang w:val="hy-AM" w:eastAsia="ru-RU"/>
              </w:rPr>
              <w:t xml:space="preserve">․ </w:t>
            </w:r>
            <w:r w:rsidRPr="0010065F">
              <w:rPr>
                <w:rFonts w:ascii="GHEA Grapalat" w:eastAsia="Times New Roman" w:hAnsi="GHEA Grapalat" w:cs="Times New Roman"/>
                <w:bCs/>
                <w:kern w:val="0"/>
                <w:lang w:val="hy-AM" w:eastAsia="ru-RU"/>
              </w:rPr>
              <w:t xml:space="preserve">Համակարգչային </w:t>
            </w:r>
            <w:r w:rsidR="00F43508" w:rsidRPr="0010065F">
              <w:rPr>
                <w:rFonts w:ascii="GHEA Grapalat" w:eastAsia="Times New Roman" w:hAnsi="GHEA Grapalat" w:cs="Times New Roman"/>
                <w:bCs/>
                <w:kern w:val="0"/>
                <w:lang w:val="en-US" w:eastAsia="ru-RU"/>
              </w:rPr>
              <w:t>սենյակ</w:t>
            </w:r>
            <w:r w:rsidR="002262CD" w:rsidRPr="0010065F">
              <w:rPr>
                <w:rFonts w:ascii="GHEA Grapalat" w:eastAsia="Times New Roman" w:hAnsi="GHEA Grapalat" w:cs="Times New Roman"/>
                <w:bCs/>
                <w:kern w:val="0"/>
                <w:lang w:val="en-US" w:eastAsia="ru-RU"/>
              </w:rPr>
              <w:t>-սրահ</w:t>
            </w:r>
            <w:r w:rsidR="00F43508" w:rsidRPr="0010065F">
              <w:rPr>
                <w:rFonts w:ascii="GHEA Grapalat" w:eastAsia="Times New Roman" w:hAnsi="GHEA Grapalat" w:cs="Times New Roman"/>
                <w:bCs/>
                <w:kern w:val="0"/>
                <w:lang w:val="en-US" w:eastAsia="ru-RU"/>
              </w:rPr>
              <w:t>ներ</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5F691B" w:rsidP="00423454">
            <w:pPr>
              <w:spacing w:after="0" w:line="360" w:lineRule="auto"/>
              <w:ind w:left="274"/>
              <w:jc w:val="center"/>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9</w:t>
            </w:r>
            <w:r w:rsidR="002262CD" w:rsidRPr="0010065F">
              <w:rPr>
                <w:rFonts w:ascii="GHEA Grapalat" w:eastAsia="Times New Roman" w:hAnsi="GHEA Grapalat" w:cs="Times New Roman"/>
                <w:kern w:val="0"/>
                <w:lang w:val="en-US" w:eastAsia="ru-RU"/>
              </w:rPr>
              <w:t>-</w:t>
            </w:r>
            <w:r w:rsidRPr="0010065F">
              <w:rPr>
                <w:rFonts w:ascii="GHEA Grapalat" w:eastAsia="Times New Roman" w:hAnsi="GHEA Grapalat" w:cs="Times New Roman"/>
                <w:kern w:val="0"/>
                <w:lang w:val="en-US" w:eastAsia="ru-RU"/>
              </w:rPr>
              <w:t>12</w:t>
            </w:r>
          </w:p>
        </w:tc>
      </w:tr>
      <w:tr w:rsidR="00EC23A1"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23A1" w:rsidRPr="0010065F" w:rsidRDefault="002F1210" w:rsidP="00423454">
            <w:pPr>
              <w:tabs>
                <w:tab w:val="left" w:pos="416"/>
              </w:tabs>
              <w:spacing w:after="0" w:line="360" w:lineRule="auto"/>
              <w:ind w:left="557" w:hanging="283"/>
              <w:rPr>
                <w:rFonts w:ascii="GHEA Grapalat" w:eastAsia="Times New Roman" w:hAnsi="GHEA Grapalat" w:cs="Times New Roman"/>
                <w:bCs/>
                <w:kern w:val="0"/>
                <w:lang w:val="hy-AM" w:eastAsia="ru-RU"/>
              </w:rPr>
            </w:pPr>
            <w:r w:rsidRPr="0010065F">
              <w:rPr>
                <w:rFonts w:ascii="GHEA Grapalat" w:eastAsia="Times New Roman" w:hAnsi="GHEA Grapalat" w:cs="Times New Roman"/>
                <w:bCs/>
                <w:kern w:val="0"/>
                <w:lang w:val="en-US" w:eastAsia="ru-RU"/>
              </w:rPr>
              <w:t>5</w:t>
            </w:r>
            <w:r w:rsidR="00EC23A1" w:rsidRPr="0010065F">
              <w:rPr>
                <w:rFonts w:ascii="Cambria Math" w:eastAsia="Times New Roman" w:hAnsi="Cambria Math" w:cs="Times New Roman"/>
                <w:bCs/>
                <w:kern w:val="0"/>
                <w:lang w:val="hy-AM" w:eastAsia="ru-RU"/>
              </w:rPr>
              <w:t xml:space="preserve">․ </w:t>
            </w:r>
            <w:r w:rsidR="005F691B" w:rsidRPr="0010065F">
              <w:rPr>
                <w:rFonts w:ascii="GHEA Grapalat" w:eastAsia="Times New Roman" w:hAnsi="GHEA Grapalat" w:cs="Times New Roman"/>
                <w:bCs/>
                <w:kern w:val="0"/>
                <w:lang w:val="en-US" w:eastAsia="ru-RU"/>
              </w:rPr>
              <w:t>Ա</w:t>
            </w:r>
            <w:r w:rsidR="00EC23A1" w:rsidRPr="0010065F">
              <w:rPr>
                <w:rFonts w:ascii="GHEA Grapalat" w:eastAsia="Times New Roman" w:hAnsi="GHEA Grapalat" w:cs="Times New Roman"/>
                <w:bCs/>
                <w:kern w:val="0"/>
                <w:lang w:val="hy-AM" w:eastAsia="ru-RU"/>
              </w:rPr>
              <w:t xml:space="preserve">վարտական </w:t>
            </w:r>
            <w:r w:rsidR="005F691B" w:rsidRPr="0010065F">
              <w:rPr>
                <w:rFonts w:ascii="GHEA Grapalat" w:eastAsia="Times New Roman" w:hAnsi="GHEA Grapalat" w:cs="Times New Roman"/>
                <w:bCs/>
                <w:kern w:val="0"/>
                <w:lang w:val="en-US" w:eastAsia="ru-RU"/>
              </w:rPr>
              <w:t xml:space="preserve">աշխատանքների շնորհանդեսային (պրեզենտացիոն) </w:t>
            </w:r>
            <w:r w:rsidR="00F0300B" w:rsidRPr="0010065F">
              <w:rPr>
                <w:rFonts w:ascii="GHEA Grapalat" w:eastAsia="Times New Roman" w:hAnsi="GHEA Grapalat" w:cs="Times New Roman"/>
                <w:bCs/>
                <w:kern w:val="0"/>
                <w:lang w:val="hy-AM" w:eastAsia="ru-RU"/>
              </w:rPr>
              <w:t>սենյակ</w:t>
            </w:r>
            <w:r w:rsidR="005F691B" w:rsidRPr="0010065F">
              <w:rPr>
                <w:rFonts w:ascii="GHEA Grapalat" w:eastAsia="Times New Roman" w:hAnsi="GHEA Grapalat" w:cs="Times New Roman"/>
                <w:bCs/>
                <w:kern w:val="0"/>
                <w:lang w:val="en-US" w:eastAsia="ru-RU"/>
              </w:rPr>
              <w:t>-սրահ</w:t>
            </w:r>
            <w:r w:rsidR="00F0300B" w:rsidRPr="0010065F">
              <w:rPr>
                <w:rFonts w:ascii="GHEA Grapalat" w:eastAsia="Times New Roman" w:hAnsi="GHEA Grapalat" w:cs="Times New Roman"/>
                <w:bCs/>
                <w:kern w:val="0"/>
                <w:lang w:val="hy-AM" w:eastAsia="ru-RU"/>
              </w:rPr>
              <w:t>ներ</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23A1" w:rsidRPr="0010065F" w:rsidRDefault="008E7DDA" w:rsidP="00423454">
            <w:pPr>
              <w:spacing w:after="0" w:line="360" w:lineRule="auto"/>
              <w:ind w:left="274"/>
              <w:jc w:val="center"/>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5-10</w:t>
            </w:r>
          </w:p>
        </w:tc>
      </w:tr>
      <w:tr w:rsidR="00142E80"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142E80" w:rsidRPr="0010065F" w:rsidRDefault="002F1210" w:rsidP="00423454">
            <w:pPr>
              <w:tabs>
                <w:tab w:val="left" w:pos="416"/>
              </w:tabs>
              <w:spacing w:after="0" w:line="360" w:lineRule="auto"/>
              <w:ind w:left="557" w:hanging="283"/>
              <w:rPr>
                <w:rFonts w:ascii="GHEA Grapalat" w:eastAsia="Times New Roman" w:hAnsi="GHEA Grapalat" w:cs="Times New Roman"/>
                <w:bCs/>
                <w:kern w:val="0"/>
                <w:lang w:val="en-US" w:eastAsia="ru-RU"/>
              </w:rPr>
            </w:pPr>
            <w:r w:rsidRPr="0010065F">
              <w:rPr>
                <w:rFonts w:ascii="GHEA Grapalat" w:eastAsia="Times New Roman" w:hAnsi="GHEA Grapalat" w:cs="Times New Roman"/>
                <w:bCs/>
                <w:kern w:val="0"/>
                <w:lang w:val="en-US" w:eastAsia="ru-RU"/>
              </w:rPr>
              <w:t>6</w:t>
            </w:r>
            <w:r w:rsidR="00142E80" w:rsidRPr="0010065F">
              <w:rPr>
                <w:rFonts w:ascii="GHEA Grapalat" w:eastAsia="Times New Roman" w:hAnsi="GHEA Grapalat" w:cs="Times New Roman"/>
                <w:bCs/>
                <w:kern w:val="0"/>
                <w:lang w:val="en-US" w:eastAsia="ru-RU"/>
              </w:rPr>
              <w:t>.Ստուդիա-աշխատասենյակներ</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142E80" w:rsidRPr="0010065F" w:rsidRDefault="00142E80" w:rsidP="00423454">
            <w:pPr>
              <w:spacing w:after="0" w:line="360" w:lineRule="auto"/>
              <w:ind w:left="274"/>
              <w:jc w:val="center"/>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10-15</w:t>
            </w:r>
          </w:p>
        </w:tc>
      </w:tr>
      <w:tr w:rsidR="007A63A1"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7A63A1" w:rsidRPr="0010065F" w:rsidRDefault="002F1210" w:rsidP="00423454">
            <w:pPr>
              <w:tabs>
                <w:tab w:val="left" w:pos="416"/>
              </w:tabs>
              <w:spacing w:after="0" w:line="360" w:lineRule="auto"/>
              <w:ind w:left="557" w:hanging="283"/>
              <w:rPr>
                <w:rFonts w:ascii="GHEA Grapalat" w:eastAsia="Times New Roman" w:hAnsi="GHEA Grapalat" w:cs="Times New Roman"/>
                <w:bCs/>
                <w:kern w:val="0"/>
                <w:lang w:val="en-US" w:eastAsia="ru-RU"/>
              </w:rPr>
            </w:pPr>
            <w:r w:rsidRPr="0010065F">
              <w:rPr>
                <w:rFonts w:ascii="GHEA Grapalat" w:eastAsia="Times New Roman" w:hAnsi="GHEA Grapalat" w:cs="Times New Roman"/>
                <w:bCs/>
                <w:kern w:val="0"/>
                <w:lang w:val="en-US" w:eastAsia="ru-RU"/>
              </w:rPr>
              <w:t>7</w:t>
            </w:r>
            <w:r w:rsidR="007A63A1" w:rsidRPr="0010065F">
              <w:rPr>
                <w:rFonts w:ascii="GHEA Grapalat" w:eastAsia="Times New Roman" w:hAnsi="GHEA Grapalat" w:cs="Times New Roman"/>
                <w:bCs/>
                <w:kern w:val="0"/>
                <w:lang w:val="en-US" w:eastAsia="ru-RU"/>
              </w:rPr>
              <w:t xml:space="preserve">. Աշխատանքային հանդիպումների, խորհդատվությունների </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7A63A1" w:rsidRPr="0010065F" w:rsidRDefault="007A63A1" w:rsidP="00423454">
            <w:pPr>
              <w:spacing w:after="0" w:line="360" w:lineRule="auto"/>
              <w:ind w:left="274"/>
              <w:jc w:val="center"/>
              <w:rPr>
                <w:rFonts w:ascii="GHEA Grapalat" w:eastAsia="Times New Roman" w:hAnsi="GHEA Grapalat" w:cs="Times New Roman"/>
                <w:kern w:val="0"/>
                <w:lang w:val="en-US" w:eastAsia="ru-RU"/>
              </w:rPr>
            </w:pPr>
          </w:p>
        </w:tc>
      </w:tr>
      <w:tr w:rsidR="00EC23A1"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23A1" w:rsidRPr="0010065F" w:rsidRDefault="007905B3" w:rsidP="00423454">
            <w:pPr>
              <w:tabs>
                <w:tab w:val="left" w:pos="416"/>
              </w:tabs>
              <w:spacing w:after="0" w:line="360" w:lineRule="auto"/>
              <w:ind w:left="557" w:hanging="283"/>
              <w:rPr>
                <w:rFonts w:ascii="GHEA Grapalat" w:eastAsia="Times New Roman" w:hAnsi="GHEA Grapalat" w:cs="Times New Roman"/>
                <w:kern w:val="0"/>
                <w:lang w:eastAsia="ru-RU"/>
              </w:rPr>
            </w:pPr>
            <w:r w:rsidRPr="0010065F">
              <w:rPr>
                <w:rFonts w:ascii="GHEA Grapalat" w:eastAsia="Times New Roman" w:hAnsi="GHEA Grapalat" w:cs="Times New Roman"/>
                <w:kern w:val="0"/>
                <w:lang w:val="en-US" w:eastAsia="ru-RU"/>
              </w:rPr>
              <w:t>8</w:t>
            </w:r>
            <w:r w:rsidR="00EC23A1" w:rsidRPr="0010065F">
              <w:rPr>
                <w:rFonts w:ascii="Cambria Math" w:eastAsia="Times New Roman" w:hAnsi="Cambria Math" w:cs="Cambria Math"/>
                <w:kern w:val="0"/>
                <w:lang w:val="hy-AM" w:eastAsia="ru-RU"/>
              </w:rPr>
              <w:t>․</w:t>
            </w:r>
            <w:r w:rsidR="00EC23A1" w:rsidRPr="0010065F">
              <w:rPr>
                <w:rFonts w:ascii="GHEA Grapalat" w:eastAsia="Times New Roman" w:hAnsi="GHEA Grapalat" w:cs="Times New Roman"/>
                <w:kern w:val="0"/>
                <w:lang w:val="hy-AM" w:eastAsia="ru-RU"/>
              </w:rPr>
              <w:t xml:space="preserve"> </w:t>
            </w:r>
            <w:r w:rsidR="00D958D9" w:rsidRPr="0010065F">
              <w:rPr>
                <w:rFonts w:ascii="GHEA Grapalat" w:eastAsia="Times New Roman" w:hAnsi="GHEA Grapalat" w:cs="Times New Roman"/>
                <w:kern w:val="0"/>
                <w:lang w:val="hy-AM"/>
              </w:rPr>
              <w:t xml:space="preserve">Լսարաններ՝ </w:t>
            </w:r>
            <w:r w:rsidR="00D958D9" w:rsidRPr="0010065F">
              <w:rPr>
                <w:rFonts w:ascii="GHEA Grapalat" w:eastAsia="Times New Roman" w:hAnsi="GHEA Grapalat" w:cs="Times New Roman"/>
                <w:kern w:val="0"/>
                <w:lang w:val="en-US"/>
              </w:rPr>
              <w:t xml:space="preserve">ուսանողական </w:t>
            </w:r>
            <w:r w:rsidR="00D958D9" w:rsidRPr="0010065F">
              <w:rPr>
                <w:rFonts w:ascii="GHEA Grapalat" w:eastAsia="Times New Roman" w:hAnsi="GHEA Grapalat" w:cs="Times New Roman"/>
                <w:kern w:val="0"/>
                <w:lang w:val="hy-AM"/>
              </w:rPr>
              <w:t>տեղերի քանակով.</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F6F5F" w:rsidRPr="0010065F" w:rsidRDefault="005F6F5F" w:rsidP="00423454">
            <w:pPr>
              <w:spacing w:after="0" w:line="360" w:lineRule="auto"/>
              <w:ind w:left="274"/>
              <w:jc w:val="center"/>
              <w:rPr>
                <w:rFonts w:ascii="GHEA Grapalat" w:eastAsia="Times New Roman" w:hAnsi="GHEA Grapalat" w:cs="Times New Roman"/>
                <w:kern w:val="0"/>
              </w:rPr>
            </w:pPr>
          </w:p>
          <w:p w:rsidR="001121D0" w:rsidRPr="0010065F" w:rsidRDefault="001121D0" w:rsidP="00423454">
            <w:pPr>
              <w:spacing w:after="0" w:line="360" w:lineRule="auto"/>
              <w:ind w:left="274"/>
              <w:jc w:val="center"/>
              <w:rPr>
                <w:rFonts w:ascii="GHEA Grapalat" w:eastAsia="Times New Roman" w:hAnsi="GHEA Grapalat" w:cs="Times New Roman"/>
                <w:kern w:val="0"/>
                <w:lang w:val="en-US"/>
              </w:rPr>
            </w:pPr>
          </w:p>
          <w:p w:rsidR="00EC23A1" w:rsidRPr="0010065F" w:rsidRDefault="00EC23A1" w:rsidP="00423454">
            <w:pPr>
              <w:spacing w:after="0" w:line="360" w:lineRule="auto"/>
              <w:ind w:left="274"/>
              <w:jc w:val="center"/>
              <w:rPr>
                <w:rFonts w:ascii="GHEA Grapalat" w:eastAsia="Times New Roman" w:hAnsi="GHEA Grapalat" w:cs="Times New Roman"/>
                <w:kern w:val="0"/>
                <w:lang w:eastAsia="ru-RU"/>
              </w:rPr>
            </w:pPr>
          </w:p>
        </w:tc>
      </w:tr>
      <w:tr w:rsidR="00E07FD8"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E07FD8" w:rsidRPr="0010065F" w:rsidRDefault="007905B3" w:rsidP="00423454">
            <w:pPr>
              <w:tabs>
                <w:tab w:val="left" w:pos="416"/>
              </w:tabs>
              <w:spacing w:after="0" w:line="360" w:lineRule="auto"/>
              <w:ind w:left="557" w:hanging="283"/>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 xml:space="preserve">1) </w:t>
            </w:r>
            <w:r w:rsidR="00D958D9" w:rsidRPr="0010065F">
              <w:rPr>
                <w:rFonts w:ascii="GHEA Grapalat" w:eastAsia="Times New Roman" w:hAnsi="GHEA Grapalat" w:cs="Times New Roman"/>
                <w:kern w:val="0"/>
                <w:lang w:val="en-US" w:eastAsia="ru-RU"/>
              </w:rPr>
              <w:t>մինչև 15 ներառյալ</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E07FD8" w:rsidRPr="0010065F" w:rsidRDefault="00D958D9" w:rsidP="00423454">
            <w:pPr>
              <w:spacing w:after="0" w:line="360" w:lineRule="auto"/>
              <w:ind w:left="274"/>
              <w:jc w:val="center"/>
              <w:rPr>
                <w:rFonts w:ascii="GHEA Grapalat" w:eastAsia="Times New Roman" w:hAnsi="GHEA Grapalat" w:cs="Times New Roman"/>
                <w:kern w:val="0"/>
                <w:lang w:val="en-US"/>
              </w:rPr>
            </w:pPr>
            <w:r w:rsidRPr="0010065F">
              <w:rPr>
                <w:rFonts w:ascii="GHEA Grapalat" w:eastAsia="Times New Roman" w:hAnsi="GHEA Grapalat" w:cs="Times New Roman"/>
                <w:kern w:val="0"/>
                <w:lang w:val="en-US"/>
              </w:rPr>
              <w:t>2.5</w:t>
            </w:r>
          </w:p>
        </w:tc>
      </w:tr>
      <w:tr w:rsidR="00E07FD8"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E07FD8" w:rsidRPr="0010065F" w:rsidRDefault="007905B3" w:rsidP="00423454">
            <w:pPr>
              <w:tabs>
                <w:tab w:val="left" w:pos="416"/>
              </w:tabs>
              <w:spacing w:after="0" w:line="360" w:lineRule="auto"/>
              <w:ind w:left="557" w:hanging="283"/>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 xml:space="preserve">2) </w:t>
            </w:r>
            <w:r w:rsidR="00D958D9" w:rsidRPr="0010065F">
              <w:rPr>
                <w:rFonts w:ascii="GHEA Grapalat" w:eastAsia="Times New Roman" w:hAnsi="GHEA Grapalat" w:cs="Times New Roman"/>
                <w:kern w:val="0"/>
                <w:lang w:val="en-US" w:eastAsia="ru-RU"/>
              </w:rPr>
              <w:t>16-50</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E07FD8" w:rsidRPr="0010065F" w:rsidRDefault="00D958D9" w:rsidP="00423454">
            <w:pPr>
              <w:spacing w:after="0" w:line="360" w:lineRule="auto"/>
              <w:ind w:left="274"/>
              <w:jc w:val="center"/>
              <w:rPr>
                <w:rFonts w:ascii="GHEA Grapalat" w:eastAsia="Times New Roman" w:hAnsi="GHEA Grapalat" w:cs="Times New Roman"/>
                <w:kern w:val="0"/>
                <w:lang w:val="en-US"/>
              </w:rPr>
            </w:pPr>
            <w:r w:rsidRPr="0010065F">
              <w:rPr>
                <w:rFonts w:ascii="GHEA Grapalat" w:eastAsia="Times New Roman" w:hAnsi="GHEA Grapalat" w:cs="Times New Roman"/>
                <w:kern w:val="0"/>
                <w:lang w:val="en-US"/>
              </w:rPr>
              <w:t>2.2</w:t>
            </w:r>
          </w:p>
        </w:tc>
      </w:tr>
      <w:tr w:rsidR="00E07FD8"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E07FD8" w:rsidRPr="0010065F" w:rsidRDefault="007905B3" w:rsidP="00423454">
            <w:pPr>
              <w:tabs>
                <w:tab w:val="left" w:pos="416"/>
              </w:tabs>
              <w:spacing w:after="0" w:line="360" w:lineRule="auto"/>
              <w:ind w:left="557" w:hanging="283"/>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 xml:space="preserve">3) </w:t>
            </w:r>
            <w:r w:rsidR="00D958D9" w:rsidRPr="0010065F">
              <w:rPr>
                <w:rFonts w:ascii="GHEA Grapalat" w:eastAsia="Times New Roman" w:hAnsi="GHEA Grapalat" w:cs="Times New Roman"/>
                <w:kern w:val="0"/>
                <w:lang w:val="en-US" w:eastAsia="ru-RU"/>
              </w:rPr>
              <w:t>51-75</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E07FD8" w:rsidRPr="0010065F" w:rsidRDefault="00D958D9" w:rsidP="00423454">
            <w:pPr>
              <w:spacing w:after="0" w:line="360" w:lineRule="auto"/>
              <w:ind w:left="274"/>
              <w:jc w:val="center"/>
              <w:rPr>
                <w:rFonts w:ascii="GHEA Grapalat" w:eastAsia="Times New Roman" w:hAnsi="GHEA Grapalat" w:cs="Times New Roman"/>
                <w:kern w:val="0"/>
                <w:lang w:val="en-US"/>
              </w:rPr>
            </w:pPr>
            <w:r w:rsidRPr="0010065F">
              <w:rPr>
                <w:rFonts w:ascii="GHEA Grapalat" w:eastAsia="Times New Roman" w:hAnsi="GHEA Grapalat" w:cs="Times New Roman"/>
                <w:kern w:val="0"/>
                <w:lang w:val="en-US"/>
              </w:rPr>
              <w:t>1.8</w:t>
            </w:r>
          </w:p>
        </w:tc>
      </w:tr>
      <w:tr w:rsidR="00E07FD8"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E07FD8" w:rsidRPr="0010065F" w:rsidRDefault="007905B3" w:rsidP="00423454">
            <w:pPr>
              <w:tabs>
                <w:tab w:val="left" w:pos="416"/>
              </w:tabs>
              <w:spacing w:after="0" w:line="360" w:lineRule="auto"/>
              <w:ind w:left="557" w:hanging="283"/>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 xml:space="preserve">4) </w:t>
            </w:r>
            <w:r w:rsidR="00D958D9" w:rsidRPr="0010065F">
              <w:rPr>
                <w:rFonts w:ascii="GHEA Grapalat" w:eastAsia="Times New Roman" w:hAnsi="GHEA Grapalat" w:cs="Times New Roman"/>
                <w:kern w:val="0"/>
                <w:lang w:val="en-US" w:eastAsia="ru-RU"/>
              </w:rPr>
              <w:t>76-100</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E07FD8" w:rsidRPr="0010065F" w:rsidRDefault="00D958D9" w:rsidP="00423454">
            <w:pPr>
              <w:spacing w:after="0" w:line="360" w:lineRule="auto"/>
              <w:ind w:left="274"/>
              <w:jc w:val="center"/>
              <w:rPr>
                <w:rFonts w:ascii="GHEA Grapalat" w:eastAsia="Times New Roman" w:hAnsi="GHEA Grapalat" w:cs="Times New Roman"/>
                <w:kern w:val="0"/>
                <w:lang w:val="en-US"/>
              </w:rPr>
            </w:pPr>
            <w:r w:rsidRPr="0010065F">
              <w:rPr>
                <w:rFonts w:ascii="GHEA Grapalat" w:eastAsia="Times New Roman" w:hAnsi="GHEA Grapalat" w:cs="Times New Roman"/>
                <w:kern w:val="0"/>
                <w:lang w:val="en-US"/>
              </w:rPr>
              <w:t>1.5</w:t>
            </w:r>
          </w:p>
        </w:tc>
      </w:tr>
      <w:tr w:rsidR="00D958D9"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D958D9" w:rsidRPr="0010065F" w:rsidRDefault="007905B3" w:rsidP="00423454">
            <w:pPr>
              <w:tabs>
                <w:tab w:val="left" w:pos="416"/>
              </w:tabs>
              <w:spacing w:after="0" w:line="360" w:lineRule="auto"/>
              <w:ind w:left="557" w:hanging="283"/>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 xml:space="preserve">5) </w:t>
            </w:r>
            <w:r w:rsidR="00D958D9" w:rsidRPr="0010065F">
              <w:rPr>
                <w:rFonts w:ascii="GHEA Grapalat" w:eastAsia="Times New Roman" w:hAnsi="GHEA Grapalat" w:cs="Times New Roman"/>
                <w:kern w:val="0"/>
                <w:lang w:val="en-US" w:eastAsia="ru-RU"/>
              </w:rPr>
              <w:t>101-150</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D958D9" w:rsidRPr="0010065F" w:rsidRDefault="00D958D9" w:rsidP="00423454">
            <w:pPr>
              <w:spacing w:after="0" w:line="360" w:lineRule="auto"/>
              <w:ind w:left="274"/>
              <w:jc w:val="center"/>
              <w:rPr>
                <w:rFonts w:ascii="GHEA Grapalat" w:eastAsia="Times New Roman" w:hAnsi="GHEA Grapalat" w:cs="Times New Roman"/>
                <w:kern w:val="0"/>
                <w:lang w:val="en-US"/>
              </w:rPr>
            </w:pPr>
            <w:r w:rsidRPr="0010065F">
              <w:rPr>
                <w:rFonts w:ascii="GHEA Grapalat" w:eastAsia="Times New Roman" w:hAnsi="GHEA Grapalat" w:cs="Times New Roman"/>
                <w:kern w:val="0"/>
                <w:lang w:val="en-US"/>
              </w:rPr>
              <w:t>1.3</w:t>
            </w:r>
          </w:p>
        </w:tc>
      </w:tr>
      <w:tr w:rsidR="00D958D9"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D958D9" w:rsidRPr="0010065F" w:rsidRDefault="007905B3" w:rsidP="00423454">
            <w:pPr>
              <w:tabs>
                <w:tab w:val="left" w:pos="416"/>
              </w:tabs>
              <w:spacing w:after="0" w:line="360" w:lineRule="auto"/>
              <w:ind w:left="557" w:hanging="283"/>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 xml:space="preserve">6) </w:t>
            </w:r>
            <w:r w:rsidR="00D958D9" w:rsidRPr="0010065F">
              <w:rPr>
                <w:rFonts w:ascii="GHEA Grapalat" w:eastAsia="Times New Roman" w:hAnsi="GHEA Grapalat" w:cs="Times New Roman"/>
                <w:kern w:val="0"/>
                <w:lang w:val="en-US" w:eastAsia="ru-RU"/>
              </w:rPr>
              <w:t>151-300</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D958D9" w:rsidRPr="0010065F" w:rsidRDefault="00D958D9" w:rsidP="00423454">
            <w:pPr>
              <w:spacing w:after="0" w:line="360" w:lineRule="auto"/>
              <w:ind w:left="274"/>
              <w:jc w:val="center"/>
              <w:rPr>
                <w:rFonts w:ascii="GHEA Grapalat" w:eastAsia="Times New Roman" w:hAnsi="GHEA Grapalat" w:cs="Times New Roman"/>
                <w:kern w:val="0"/>
                <w:lang w:val="en-US"/>
              </w:rPr>
            </w:pPr>
            <w:r w:rsidRPr="0010065F">
              <w:rPr>
                <w:rFonts w:ascii="GHEA Grapalat" w:eastAsia="Times New Roman" w:hAnsi="GHEA Grapalat" w:cs="Times New Roman"/>
                <w:kern w:val="0"/>
                <w:lang w:val="en-US"/>
              </w:rPr>
              <w:t>1.2</w:t>
            </w:r>
          </w:p>
        </w:tc>
      </w:tr>
      <w:tr w:rsidR="00D958D9" w:rsidRPr="0010065F"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tcPr>
          <w:p w:rsidR="00D958D9" w:rsidRPr="0010065F" w:rsidRDefault="007905B3" w:rsidP="00423454">
            <w:pPr>
              <w:tabs>
                <w:tab w:val="left" w:pos="416"/>
              </w:tabs>
              <w:spacing w:after="0" w:line="360" w:lineRule="auto"/>
              <w:ind w:left="557" w:hanging="283"/>
              <w:rPr>
                <w:rFonts w:ascii="GHEA Grapalat" w:eastAsia="Times New Roman" w:hAnsi="GHEA Grapalat" w:cs="Times New Roman"/>
                <w:kern w:val="0"/>
                <w:lang w:val="en-US" w:eastAsia="ru-RU"/>
              </w:rPr>
            </w:pPr>
            <w:r w:rsidRPr="0010065F">
              <w:rPr>
                <w:rFonts w:ascii="GHEA Grapalat" w:eastAsia="Times New Roman" w:hAnsi="GHEA Grapalat" w:cs="Times New Roman"/>
                <w:kern w:val="0"/>
                <w:lang w:val="en-US" w:eastAsia="ru-RU"/>
              </w:rPr>
              <w:t xml:space="preserve">7) </w:t>
            </w:r>
            <w:r w:rsidR="00D958D9" w:rsidRPr="0010065F">
              <w:rPr>
                <w:rFonts w:ascii="GHEA Grapalat" w:eastAsia="Times New Roman" w:hAnsi="GHEA Grapalat" w:cs="Times New Roman"/>
                <w:kern w:val="0"/>
                <w:lang w:val="en-US" w:eastAsia="ru-RU"/>
              </w:rPr>
              <w:t>301 և ավելի</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D958D9" w:rsidRPr="0010065F" w:rsidRDefault="00D958D9" w:rsidP="00423454">
            <w:pPr>
              <w:spacing w:after="0" w:line="360" w:lineRule="auto"/>
              <w:ind w:left="274"/>
              <w:jc w:val="center"/>
              <w:rPr>
                <w:rFonts w:ascii="GHEA Grapalat" w:eastAsia="Times New Roman" w:hAnsi="GHEA Grapalat" w:cs="Times New Roman"/>
                <w:kern w:val="0"/>
                <w:lang w:val="en-US"/>
              </w:rPr>
            </w:pPr>
            <w:r w:rsidRPr="0010065F">
              <w:rPr>
                <w:rFonts w:ascii="GHEA Grapalat" w:eastAsia="Times New Roman" w:hAnsi="GHEA Grapalat" w:cs="Times New Roman"/>
                <w:kern w:val="0"/>
                <w:lang w:val="en-US"/>
              </w:rPr>
              <w:t>1.0</w:t>
            </w:r>
          </w:p>
        </w:tc>
      </w:tr>
    </w:tbl>
    <w:p w:rsidR="00EC23A1" w:rsidRPr="0010065F" w:rsidRDefault="00EC23A1" w:rsidP="00423454">
      <w:pPr>
        <w:spacing w:after="0" w:line="360" w:lineRule="auto"/>
        <w:rPr>
          <w:rFonts w:ascii="Arial Unicode" w:eastAsia="Times New Roman" w:hAnsi="Arial Unicode" w:cs="Times New Roman"/>
          <w:kern w:val="0"/>
          <w:sz w:val="21"/>
          <w:szCs w:val="21"/>
          <w:lang w:val="hy-AM" w:eastAsia="ru-RU"/>
        </w:rPr>
      </w:pPr>
      <w:r w:rsidRPr="0010065F">
        <w:rPr>
          <w:rFonts w:ascii="Calibri" w:eastAsia="Times New Roman" w:hAnsi="Calibri" w:cs="Calibri"/>
          <w:kern w:val="0"/>
          <w:sz w:val="21"/>
          <w:szCs w:val="21"/>
          <w:lang w:eastAsia="ru-RU"/>
        </w:rPr>
        <w:t> </w:t>
      </w:r>
    </w:p>
    <w:p w:rsidR="008C0CC2" w:rsidRPr="008C0CC2" w:rsidRDefault="008C0CC2" w:rsidP="008C0CC2">
      <w:pPr>
        <w:pStyle w:val="ListParagraph"/>
        <w:numPr>
          <w:ilvl w:val="0"/>
          <w:numId w:val="23"/>
        </w:numPr>
        <w:spacing w:after="0" w:line="360" w:lineRule="auto"/>
        <w:ind w:left="0" w:firstLine="450"/>
        <w:jc w:val="both"/>
        <w:rPr>
          <w:rFonts w:ascii="GHEA Grapalat" w:eastAsia="Times New Roman" w:hAnsi="GHEA Grapalat" w:cs="Times New Roman"/>
          <w:bCs/>
          <w:kern w:val="0"/>
          <w:sz w:val="24"/>
          <w:szCs w:val="24"/>
          <w:lang w:eastAsia="ru-RU"/>
        </w:rPr>
      </w:pPr>
      <w:r w:rsidRPr="008C0CC2">
        <w:rPr>
          <w:rFonts w:ascii="GHEA Grapalat" w:eastAsia="Times New Roman" w:hAnsi="GHEA Grapalat" w:cs="Times New Roman"/>
          <w:bCs/>
          <w:kern w:val="0"/>
          <w:sz w:val="24"/>
          <w:szCs w:val="24"/>
          <w:lang w:eastAsia="ru-RU"/>
        </w:rPr>
        <w:t>Հեռակա բարձրագույն ուսումնական հաստատությունների մակերեսների մոտարկված հաշվարկման համար</w:t>
      </w:r>
      <w:r>
        <w:rPr>
          <w:rFonts w:ascii="GHEA Grapalat" w:eastAsia="Times New Roman" w:hAnsi="GHEA Grapalat" w:cs="Times New Roman"/>
          <w:bCs/>
          <w:kern w:val="0"/>
          <w:sz w:val="24"/>
          <w:szCs w:val="24"/>
          <w:lang w:val="en-US" w:eastAsia="ru-RU"/>
        </w:rPr>
        <w:t>՝</w:t>
      </w:r>
      <w:r w:rsidRPr="008C0CC2">
        <w:rPr>
          <w:rFonts w:ascii="GHEA Grapalat" w:eastAsia="Times New Roman" w:hAnsi="GHEA Grapalat" w:cs="Times New Roman"/>
          <w:bCs/>
          <w:kern w:val="0"/>
          <w:sz w:val="24"/>
          <w:szCs w:val="24"/>
          <w:lang w:eastAsia="ru-RU"/>
        </w:rPr>
        <w:t xml:space="preserve"> տրված մեկ ուսանողի հաշվով նորմավորված, ընդհանուր մակերեսի և շինությունների ծավալի տեսակարար ցուցանիշներ</w:t>
      </w:r>
      <w:r>
        <w:rPr>
          <w:rFonts w:ascii="GHEA Grapalat" w:eastAsia="Times New Roman" w:hAnsi="GHEA Grapalat" w:cs="Times New Roman"/>
          <w:bCs/>
          <w:kern w:val="0"/>
          <w:sz w:val="24"/>
          <w:szCs w:val="24"/>
          <w:lang w:val="en-US" w:eastAsia="ru-RU"/>
        </w:rPr>
        <w:t xml:space="preserve">ը ներկայացված են աղյուսակ  </w:t>
      </w:r>
      <w:r w:rsidR="00B31E17">
        <w:rPr>
          <w:rFonts w:ascii="GHEA Grapalat" w:eastAsia="Times New Roman" w:hAnsi="GHEA Grapalat" w:cs="Times New Roman"/>
          <w:bCs/>
          <w:kern w:val="0"/>
          <w:sz w:val="24"/>
          <w:szCs w:val="24"/>
          <w:lang w:val="en-US" w:eastAsia="ru-RU"/>
        </w:rPr>
        <w:t>3</w:t>
      </w:r>
      <w:r>
        <w:rPr>
          <w:rFonts w:ascii="GHEA Grapalat" w:eastAsia="Times New Roman" w:hAnsi="GHEA Grapalat" w:cs="Times New Roman"/>
          <w:bCs/>
          <w:kern w:val="0"/>
          <w:sz w:val="24"/>
          <w:szCs w:val="24"/>
          <w:lang w:val="en-US" w:eastAsia="ru-RU"/>
        </w:rPr>
        <w:t>-ում:</w:t>
      </w:r>
    </w:p>
    <w:p w:rsidR="008C0CC2" w:rsidRPr="008F6D6A" w:rsidRDefault="007469BF" w:rsidP="008C0CC2">
      <w:pPr>
        <w:spacing w:after="0" w:line="360" w:lineRule="auto"/>
        <w:ind w:firstLine="284"/>
        <w:jc w:val="right"/>
        <w:rPr>
          <w:rFonts w:ascii="GHEA Grapalat" w:eastAsia="Times New Roman" w:hAnsi="GHEA Grapalat" w:cs="Times New Roman"/>
          <w:bCs/>
          <w:kern w:val="0"/>
          <w:sz w:val="24"/>
          <w:szCs w:val="24"/>
          <w:lang w:eastAsia="ru-RU"/>
        </w:rPr>
      </w:pPr>
      <w:bookmarkStart w:id="12" w:name="i415941"/>
      <w:r>
        <w:rPr>
          <w:rFonts w:ascii="GHEA Grapalat" w:eastAsia="Times New Roman" w:hAnsi="GHEA Grapalat" w:cs="Times New Roman"/>
          <w:bCs/>
          <w:kern w:val="0"/>
          <w:sz w:val="24"/>
          <w:szCs w:val="24"/>
          <w:lang w:eastAsia="ru-RU"/>
        </w:rPr>
        <w:t>ա</w:t>
      </w:r>
      <w:r w:rsidR="008C0CC2" w:rsidRPr="008F6D6A">
        <w:rPr>
          <w:rFonts w:ascii="GHEA Grapalat" w:eastAsia="Times New Roman" w:hAnsi="GHEA Grapalat" w:cs="Times New Roman"/>
          <w:bCs/>
          <w:kern w:val="0"/>
          <w:sz w:val="24"/>
          <w:szCs w:val="24"/>
          <w:lang w:eastAsia="ru-RU"/>
        </w:rPr>
        <w:t>ղյուսակ</w:t>
      </w:r>
      <w:r>
        <w:rPr>
          <w:rFonts w:ascii="GHEA Grapalat" w:eastAsia="Times New Roman" w:hAnsi="GHEA Grapalat" w:cs="Times New Roman"/>
          <w:bCs/>
          <w:kern w:val="0"/>
          <w:sz w:val="24"/>
          <w:szCs w:val="24"/>
          <w:lang w:val="en-US" w:eastAsia="ru-RU"/>
        </w:rPr>
        <w:t xml:space="preserve"> </w:t>
      </w:r>
      <w:r w:rsidR="00B31E17">
        <w:rPr>
          <w:rFonts w:ascii="GHEA Grapalat" w:eastAsia="Times New Roman" w:hAnsi="GHEA Grapalat" w:cs="Times New Roman"/>
          <w:bCs/>
          <w:kern w:val="0"/>
          <w:sz w:val="24"/>
          <w:szCs w:val="24"/>
          <w:lang w:val="en-US" w:eastAsia="ru-RU"/>
        </w:rPr>
        <w:t>3</w:t>
      </w:r>
      <w:r w:rsidR="008C0CC2" w:rsidRPr="008F6D6A">
        <w:rPr>
          <w:rFonts w:ascii="GHEA Grapalat" w:eastAsia="Times New Roman" w:hAnsi="GHEA Grapalat" w:cs="Times New Roman"/>
          <w:bCs/>
          <w:kern w:val="0"/>
          <w:sz w:val="24"/>
          <w:szCs w:val="24"/>
          <w:lang w:eastAsia="ru-RU"/>
        </w:rPr>
        <w:t xml:space="preserve"> </w:t>
      </w:r>
      <w:bookmarkEnd w:id="12"/>
      <w:r w:rsidR="008C0CC2" w:rsidRPr="008F6D6A">
        <w:rPr>
          <w:rFonts w:ascii="GHEA Grapalat" w:eastAsia="Times New Roman" w:hAnsi="GHEA Grapalat" w:cs="Times New Roman"/>
          <w:bCs/>
          <w:kern w:val="0"/>
          <w:sz w:val="24"/>
          <w:szCs w:val="24"/>
          <w:lang w:eastAsia="ru-RU"/>
        </w:rPr>
        <w:t xml:space="preserve">   </w:t>
      </w:r>
    </w:p>
    <w:tbl>
      <w:tblPr>
        <w:tblW w:w="5000" w:type="pct"/>
        <w:jc w:val="center"/>
        <w:tblCellMar>
          <w:left w:w="0" w:type="dxa"/>
          <w:right w:w="0" w:type="dxa"/>
        </w:tblCellMar>
        <w:tblLook w:val="04A0" w:firstRow="1" w:lastRow="0" w:firstColumn="1" w:lastColumn="0" w:noHBand="0" w:noVBand="1"/>
      </w:tblPr>
      <w:tblGrid>
        <w:gridCol w:w="3735"/>
        <w:gridCol w:w="1886"/>
        <w:gridCol w:w="1511"/>
        <w:gridCol w:w="2066"/>
      </w:tblGrid>
      <w:tr w:rsidR="008F6D6A" w:rsidRPr="008F6D6A" w:rsidTr="00BA2759">
        <w:trPr>
          <w:trHeight w:val="20"/>
          <w:jc w:val="center"/>
        </w:trPr>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Հեռակա բուհերի և կոնտինգենտի</w:t>
            </w:r>
            <w:r w:rsidR="00251C90">
              <w:rPr>
                <w:rFonts w:ascii="GHEA Grapalat" w:eastAsia="Times New Roman" w:hAnsi="GHEA Grapalat" w:cs="Times New Roman"/>
                <w:bCs/>
                <w:kern w:val="0"/>
                <w:sz w:val="24"/>
                <w:szCs w:val="24"/>
                <w:lang w:val="en-US" w:eastAsia="ru-RU"/>
              </w:rPr>
              <w:t>/ քանակակազմի</w:t>
            </w:r>
            <w:r w:rsidRPr="008F6D6A">
              <w:rPr>
                <w:rFonts w:ascii="GHEA Grapalat" w:eastAsia="Times New Roman" w:hAnsi="GHEA Grapalat" w:cs="Times New Roman"/>
                <w:bCs/>
                <w:kern w:val="0"/>
                <w:sz w:val="24"/>
                <w:szCs w:val="24"/>
                <w:lang w:eastAsia="ru-RU"/>
              </w:rPr>
              <w:t xml:space="preserve"> անվանումը </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8C0CC2" w:rsidRPr="008F6D6A" w:rsidRDefault="008C0CC2" w:rsidP="008F6D6A">
            <w:pPr>
              <w:spacing w:after="0" w:line="360" w:lineRule="auto"/>
              <w:ind w:firstLine="284"/>
              <w:rPr>
                <w:rFonts w:ascii="GHEA Grapalat" w:eastAsia="Times New Roman" w:hAnsi="GHEA Grapalat" w:cs="Times New Roman"/>
                <w:bCs/>
                <w:kern w:val="0"/>
                <w:sz w:val="24"/>
                <w:szCs w:val="24"/>
                <w:lang w:val="en-US" w:eastAsia="ru-RU"/>
              </w:rPr>
            </w:pPr>
            <w:r w:rsidRPr="008F6D6A">
              <w:rPr>
                <w:rFonts w:ascii="GHEA Grapalat" w:eastAsia="Times New Roman" w:hAnsi="GHEA Grapalat" w:cs="Times New Roman"/>
                <w:bCs/>
                <w:kern w:val="0"/>
                <w:sz w:val="24"/>
                <w:szCs w:val="24"/>
                <w:lang w:eastAsia="ru-RU"/>
              </w:rPr>
              <w:t xml:space="preserve">Նորմավորված մակերեսը, </w:t>
            </w:r>
            <w:r w:rsidR="008F6D6A">
              <w:rPr>
                <w:rFonts w:ascii="GHEA Grapalat" w:eastAsia="Times New Roman" w:hAnsi="GHEA Grapalat" w:cs="Times New Roman"/>
                <w:bCs/>
                <w:kern w:val="0"/>
                <w:sz w:val="24"/>
                <w:szCs w:val="24"/>
                <w:lang w:val="en-US" w:eastAsia="ru-RU"/>
              </w:rPr>
              <w:t>քմ</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8C0CC2" w:rsidRPr="008F6D6A" w:rsidRDefault="008C0CC2" w:rsidP="008F6D6A">
            <w:pPr>
              <w:spacing w:after="0" w:line="360" w:lineRule="auto"/>
              <w:ind w:firstLine="284"/>
              <w:rPr>
                <w:rFonts w:ascii="GHEA Grapalat" w:eastAsia="Times New Roman" w:hAnsi="GHEA Grapalat" w:cs="Times New Roman"/>
                <w:bCs/>
                <w:kern w:val="0"/>
                <w:sz w:val="24"/>
                <w:szCs w:val="24"/>
                <w:lang w:val="en-US" w:eastAsia="ru-RU"/>
              </w:rPr>
            </w:pPr>
            <w:r w:rsidRPr="008F6D6A">
              <w:rPr>
                <w:rFonts w:ascii="GHEA Grapalat" w:eastAsia="Times New Roman" w:hAnsi="GHEA Grapalat" w:cs="Times New Roman"/>
                <w:bCs/>
                <w:kern w:val="0"/>
                <w:sz w:val="24"/>
                <w:szCs w:val="24"/>
                <w:lang w:eastAsia="ru-RU"/>
              </w:rPr>
              <w:t xml:space="preserve">Ընդհանուր մակերեսը </w:t>
            </w:r>
            <w:r w:rsidR="008F6D6A">
              <w:rPr>
                <w:rFonts w:ascii="GHEA Grapalat" w:eastAsia="Times New Roman" w:hAnsi="GHEA Grapalat" w:cs="Times New Roman"/>
                <w:bCs/>
                <w:kern w:val="0"/>
                <w:sz w:val="24"/>
                <w:szCs w:val="24"/>
                <w:lang w:val="en-US" w:eastAsia="ru-RU"/>
              </w:rPr>
              <w:t>քմ</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8C0CC2" w:rsidRPr="008F6D6A" w:rsidRDefault="008F6D6A" w:rsidP="008F6D6A">
            <w:pPr>
              <w:spacing w:after="0" w:line="360" w:lineRule="auto"/>
              <w:ind w:firstLine="284"/>
              <w:rPr>
                <w:rFonts w:ascii="GHEA Grapalat" w:eastAsia="Times New Roman" w:hAnsi="GHEA Grapalat" w:cs="Times New Roman"/>
                <w:bCs/>
                <w:kern w:val="0"/>
                <w:sz w:val="24"/>
                <w:szCs w:val="24"/>
                <w:lang w:eastAsia="ru-RU"/>
              </w:rPr>
            </w:pPr>
            <w:r>
              <w:rPr>
                <w:rFonts w:ascii="GHEA Grapalat" w:eastAsia="Times New Roman" w:hAnsi="GHEA Grapalat" w:cs="Times New Roman"/>
                <w:bCs/>
                <w:kern w:val="0"/>
                <w:sz w:val="24"/>
                <w:szCs w:val="24"/>
                <w:lang w:eastAsia="ru-RU"/>
              </w:rPr>
              <w:t>Շինարարության ծավալը, քմ</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F6D6A">
            <w:pPr>
              <w:pStyle w:val="ListParagraph"/>
              <w:numPr>
                <w:ilvl w:val="0"/>
                <w:numId w:val="36"/>
              </w:numPr>
              <w:spacing w:after="0" w:line="360" w:lineRule="auto"/>
              <w:ind w:left="180" w:firstLine="450"/>
              <w:rPr>
                <w:rFonts w:ascii="GHEA Grapalat" w:eastAsia="Times New Roman" w:hAnsi="GHEA Grapalat" w:cs="Times New Roman"/>
                <w:bCs/>
                <w:kern w:val="0"/>
                <w:sz w:val="24"/>
                <w:szCs w:val="24"/>
                <w:lang w:val="en-US" w:eastAsia="ru-RU"/>
              </w:rPr>
            </w:pPr>
            <w:r w:rsidRPr="008F6D6A">
              <w:rPr>
                <w:rFonts w:ascii="GHEA Grapalat" w:eastAsia="Times New Roman" w:hAnsi="GHEA Grapalat" w:cs="Times New Roman"/>
                <w:bCs/>
                <w:kern w:val="0"/>
                <w:sz w:val="24"/>
                <w:szCs w:val="24"/>
                <w:lang w:eastAsia="ru-RU"/>
              </w:rPr>
              <w:t xml:space="preserve">Պոլիտեխնիկական, տեխնիկական, </w:t>
            </w:r>
            <w:r w:rsidRPr="008F6D6A">
              <w:rPr>
                <w:rFonts w:ascii="GHEA Grapalat" w:eastAsia="Times New Roman" w:hAnsi="GHEA Grapalat" w:cs="Times New Roman"/>
                <w:bCs/>
                <w:kern w:val="0"/>
                <w:sz w:val="24"/>
                <w:szCs w:val="24"/>
                <w:lang w:eastAsia="ru-RU"/>
              </w:rPr>
              <w:lastRenderedPageBreak/>
              <w:t>գյուղատնտեսական՝ ինստիտուտներ</w:t>
            </w:r>
            <w:r w:rsidR="008F6D6A" w:rsidRPr="008F6D6A">
              <w:rPr>
                <w:rFonts w:ascii="GHEA Grapalat" w:eastAsia="Times New Roman" w:hAnsi="GHEA Grapalat" w:cs="Times New Roman"/>
                <w:bCs/>
                <w:kern w:val="0"/>
                <w:sz w:val="24"/>
                <w:szCs w:val="24"/>
                <w:lang w:val="en-US" w:eastAsia="ru-RU"/>
              </w:rPr>
              <w:t>/համալսարաններ</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lastRenderedPageBreak/>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F6D6A">
            <w:pPr>
              <w:pStyle w:val="ListParagraph"/>
              <w:numPr>
                <w:ilvl w:val="0"/>
                <w:numId w:val="37"/>
              </w:numPr>
              <w:spacing w:after="0" w:line="360" w:lineRule="auto"/>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lastRenderedPageBreak/>
              <w:t>10 - 20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1,7</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2,8</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11,2</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F6D6A">
            <w:pPr>
              <w:pStyle w:val="ListParagraph"/>
              <w:numPr>
                <w:ilvl w:val="0"/>
                <w:numId w:val="37"/>
              </w:numPr>
              <w:spacing w:after="0" w:line="360" w:lineRule="auto"/>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20 ավելի</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1,4</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2,4</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9,6</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F6D6A">
            <w:pPr>
              <w:pStyle w:val="ListParagraph"/>
              <w:numPr>
                <w:ilvl w:val="0"/>
                <w:numId w:val="36"/>
              </w:numPr>
              <w:spacing w:after="0" w:line="360" w:lineRule="auto"/>
              <w:ind w:left="0"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Հեռակա տեխնիկական ֆակուլտետներ (ՀՏՖ) և մասնաճյուղեր</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F6D6A">
            <w:pPr>
              <w:pStyle w:val="ListParagraph"/>
              <w:numPr>
                <w:ilvl w:val="0"/>
                <w:numId w:val="38"/>
              </w:numPr>
              <w:spacing w:after="0" w:line="360" w:lineRule="auto"/>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0,5 - 1,0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4,2</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7,0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28,0</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F6D6A">
            <w:pPr>
              <w:pStyle w:val="ListParagraph"/>
              <w:numPr>
                <w:ilvl w:val="0"/>
                <w:numId w:val="38"/>
              </w:numPr>
              <w:spacing w:after="0" w:line="360" w:lineRule="auto"/>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1,0 - 2,0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3,6</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6,7</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24,0</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F6D6A">
            <w:pPr>
              <w:pStyle w:val="ListParagraph"/>
              <w:numPr>
                <w:ilvl w:val="0"/>
                <w:numId w:val="38"/>
              </w:numPr>
              <w:spacing w:after="0" w:line="360" w:lineRule="auto"/>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2,0 - 3,0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3,0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5,0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20,0</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F6D6A">
            <w:pPr>
              <w:pStyle w:val="ListParagraph"/>
              <w:numPr>
                <w:ilvl w:val="0"/>
                <w:numId w:val="36"/>
              </w:numPr>
              <w:spacing w:after="0" w:line="360" w:lineRule="auto"/>
              <w:ind w:left="90" w:firstLine="270"/>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Տնտեսական, մանկավարժական</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F6D6A" w:rsidP="008F6D6A">
            <w:pPr>
              <w:spacing w:after="0" w:line="360" w:lineRule="auto"/>
              <w:rPr>
                <w:rFonts w:ascii="GHEA Grapalat" w:eastAsia="Times New Roman" w:hAnsi="GHEA Grapalat" w:cs="Times New Roman"/>
                <w:bCs/>
                <w:kern w:val="0"/>
                <w:sz w:val="24"/>
                <w:szCs w:val="24"/>
                <w:lang w:val="en-US" w:eastAsia="ru-RU"/>
              </w:rPr>
            </w:pPr>
            <w:r>
              <w:rPr>
                <w:rFonts w:ascii="GHEA Grapalat" w:eastAsia="Times New Roman" w:hAnsi="GHEA Grapalat" w:cs="Times New Roman"/>
                <w:bCs/>
                <w:kern w:val="0"/>
                <w:sz w:val="24"/>
                <w:szCs w:val="24"/>
                <w:lang w:val="en-US" w:eastAsia="ru-RU"/>
              </w:rPr>
              <w:t>ի</w:t>
            </w:r>
            <w:r w:rsidR="008C0CC2" w:rsidRPr="008F6D6A">
              <w:rPr>
                <w:rFonts w:ascii="GHEA Grapalat" w:eastAsia="Times New Roman" w:hAnsi="GHEA Grapalat" w:cs="Times New Roman"/>
                <w:bCs/>
                <w:kern w:val="0"/>
                <w:sz w:val="24"/>
                <w:szCs w:val="24"/>
                <w:lang w:eastAsia="ru-RU"/>
              </w:rPr>
              <w:t>նստիտուտներ</w:t>
            </w:r>
            <w:r>
              <w:rPr>
                <w:rFonts w:ascii="GHEA Grapalat" w:eastAsia="Times New Roman" w:hAnsi="GHEA Grapalat" w:cs="Times New Roman"/>
                <w:bCs/>
                <w:kern w:val="0"/>
                <w:sz w:val="24"/>
                <w:szCs w:val="24"/>
                <w:lang w:val="en-US" w:eastAsia="ru-RU"/>
              </w:rPr>
              <w:t>/համալսարաններ</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10 - 20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1,3</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2,1</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8,4</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 xml:space="preserve"> 20 ավելի</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1,2</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8,0</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ՀՏՖ և մասնաճյուղեր</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0,5 - 1,0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4,0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6,6</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26,4</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1,0 - 1,5</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3,3</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5,5</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22,0</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1,5 - 2.0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2,6</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4,4</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17,0</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val="en-US" w:eastAsia="ru-RU"/>
              </w:rPr>
            </w:pPr>
            <w:r w:rsidRPr="008F6D6A">
              <w:rPr>
                <w:rFonts w:ascii="GHEA Grapalat" w:eastAsia="Times New Roman" w:hAnsi="GHEA Grapalat" w:cs="Times New Roman"/>
                <w:bCs/>
                <w:kern w:val="0"/>
                <w:sz w:val="24"/>
                <w:szCs w:val="24"/>
                <w:lang w:eastAsia="ru-RU"/>
              </w:rPr>
              <w:t>Իրավաբանական ինստիտուտներ</w:t>
            </w:r>
            <w:r w:rsidR="008F6D6A">
              <w:rPr>
                <w:rFonts w:ascii="GHEA Grapalat" w:eastAsia="Times New Roman" w:hAnsi="GHEA Grapalat" w:cs="Times New Roman"/>
                <w:bCs/>
                <w:kern w:val="0"/>
                <w:sz w:val="24"/>
                <w:szCs w:val="24"/>
                <w:lang w:val="en-US" w:eastAsia="ru-RU"/>
              </w:rPr>
              <w:t>/համալսարաններ</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10 - 20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1,3</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2,1</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8,4</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ՀՏՖ և մասնաճյուղեր</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Calibri" w:eastAsia="Times New Roman" w:hAnsi="Calibri" w:cs="Calibri"/>
                <w:bCs/>
                <w:kern w:val="0"/>
                <w:sz w:val="24"/>
                <w:szCs w:val="24"/>
                <w:lang w:eastAsia="ru-RU"/>
              </w:rPr>
              <w:t> </w:t>
            </w:r>
          </w:p>
        </w:tc>
      </w:tr>
      <w:tr w:rsidR="008F6D6A" w:rsidRPr="008F6D6A" w:rsidTr="00BA2759">
        <w:trPr>
          <w:trHeight w:val="20"/>
          <w:jc w:val="center"/>
        </w:trPr>
        <w:tc>
          <w:tcPr>
            <w:tcW w:w="0" w:type="auto"/>
            <w:tcBorders>
              <w:top w:val="nil"/>
              <w:left w:val="single" w:sz="6" w:space="0" w:color="auto"/>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6.5 - 1,0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3,6</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6,0</w:t>
            </w:r>
          </w:p>
        </w:tc>
        <w:tc>
          <w:tcPr>
            <w:tcW w:w="0" w:type="auto"/>
            <w:tcBorders>
              <w:top w:val="nil"/>
              <w:left w:val="nil"/>
              <w:bottom w:val="nil"/>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24,0</w:t>
            </w:r>
          </w:p>
        </w:tc>
      </w:tr>
      <w:tr w:rsidR="008F6D6A" w:rsidRPr="008F6D6A" w:rsidTr="00BA2759">
        <w:trPr>
          <w:trHeight w:val="20"/>
          <w:jc w:val="center"/>
        </w:trPr>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1,0 - 2,0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2,4</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4,0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r w:rsidRPr="008F6D6A">
              <w:rPr>
                <w:rFonts w:ascii="GHEA Grapalat" w:eastAsia="Times New Roman" w:hAnsi="GHEA Grapalat" w:cs="Times New Roman"/>
                <w:bCs/>
                <w:kern w:val="0"/>
                <w:sz w:val="24"/>
                <w:szCs w:val="24"/>
                <w:lang w:eastAsia="ru-RU"/>
              </w:rPr>
              <w:t>16,0</w:t>
            </w:r>
          </w:p>
        </w:tc>
      </w:tr>
    </w:tbl>
    <w:p w:rsidR="008C0CC2" w:rsidRPr="008F6D6A" w:rsidRDefault="008C0CC2" w:rsidP="008C0CC2">
      <w:pPr>
        <w:spacing w:after="0" w:line="360" w:lineRule="auto"/>
        <w:ind w:firstLine="284"/>
        <w:rPr>
          <w:rFonts w:ascii="GHEA Grapalat" w:eastAsia="Times New Roman" w:hAnsi="GHEA Grapalat" w:cs="Times New Roman"/>
          <w:bCs/>
          <w:kern w:val="0"/>
          <w:sz w:val="24"/>
          <w:szCs w:val="24"/>
          <w:lang w:eastAsia="ru-RU"/>
        </w:rPr>
      </w:pPr>
    </w:p>
    <w:p w:rsidR="00EC23A1" w:rsidRPr="0010065F" w:rsidRDefault="00EC23A1" w:rsidP="00423454">
      <w:pPr>
        <w:spacing w:after="0" w:line="360" w:lineRule="auto"/>
        <w:ind w:firstLine="284"/>
        <w:rPr>
          <w:rFonts w:eastAsia="Times New Roman" w:cs="Times New Roman"/>
          <w:b/>
          <w:bCs/>
          <w:kern w:val="0"/>
          <w:sz w:val="21"/>
          <w:szCs w:val="21"/>
          <w:lang w:val="hy-AM" w:eastAsia="ru-RU"/>
        </w:rPr>
      </w:pPr>
    </w:p>
    <w:p w:rsidR="00165F0A" w:rsidRPr="0010065F" w:rsidRDefault="007A4784"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 xml:space="preserve">     </w:t>
      </w:r>
      <w:r w:rsidR="00D511E7" w:rsidRPr="0010065F">
        <w:rPr>
          <w:rFonts w:ascii="GHEA Grapalat" w:eastAsia="Times New Roman" w:hAnsi="GHEA Grapalat" w:cs="Times New Roman"/>
          <w:kern w:val="0"/>
          <w:sz w:val="24"/>
          <w:szCs w:val="24"/>
          <w:lang w:val="en-US" w:eastAsia="ru-RU"/>
        </w:rPr>
        <w:t xml:space="preserve"> </w:t>
      </w:r>
      <w:r w:rsidR="00D511E7" w:rsidRPr="0010065F">
        <w:rPr>
          <w:rFonts w:ascii="GHEA Grapalat" w:eastAsia="Times New Roman" w:hAnsi="GHEA Grapalat" w:cs="Times New Roman"/>
          <w:kern w:val="0"/>
          <w:sz w:val="24"/>
          <w:szCs w:val="24"/>
          <w:lang w:val="hy-AM" w:eastAsia="ru-RU"/>
        </w:rPr>
        <w:t xml:space="preserve">ԲՈՒՀ-երի </w:t>
      </w:r>
      <w:r w:rsidR="00D511E7" w:rsidRPr="0010065F">
        <w:rPr>
          <w:rFonts w:ascii="GHEA Grapalat" w:eastAsia="Times New Roman" w:hAnsi="GHEA Grapalat" w:cs="Times New Roman"/>
          <w:kern w:val="0"/>
          <w:sz w:val="24"/>
          <w:szCs w:val="24"/>
          <w:lang w:val="en-US" w:eastAsia="ru-RU"/>
        </w:rPr>
        <w:t>ո</w:t>
      </w:r>
      <w:r w:rsidR="00484E4B" w:rsidRPr="0010065F">
        <w:rPr>
          <w:rFonts w:ascii="GHEA Grapalat" w:eastAsia="Times New Roman" w:hAnsi="GHEA Grapalat" w:cs="Times New Roman"/>
          <w:kern w:val="0"/>
          <w:sz w:val="24"/>
          <w:szCs w:val="24"/>
          <w:lang w:val="hy-AM" w:eastAsia="ru-RU"/>
        </w:rPr>
        <w:t xml:space="preserve">ւսումնական </w:t>
      </w:r>
      <w:r w:rsidR="00D511E7" w:rsidRPr="0010065F">
        <w:rPr>
          <w:rFonts w:ascii="GHEA Grapalat" w:eastAsia="Times New Roman" w:hAnsi="GHEA Grapalat" w:cs="Times New Roman"/>
          <w:kern w:val="0"/>
          <w:sz w:val="24"/>
          <w:szCs w:val="24"/>
          <w:lang w:val="en-US" w:eastAsia="ru-RU"/>
        </w:rPr>
        <w:t>մասնա</w:t>
      </w:r>
      <w:r w:rsidR="00484E4B" w:rsidRPr="0010065F">
        <w:rPr>
          <w:rFonts w:ascii="GHEA Grapalat" w:eastAsia="Times New Roman" w:hAnsi="GHEA Grapalat" w:cs="Times New Roman"/>
          <w:kern w:val="0"/>
          <w:sz w:val="24"/>
          <w:szCs w:val="24"/>
          <w:lang w:val="hy-AM" w:eastAsia="ru-RU"/>
        </w:rPr>
        <w:t xml:space="preserve">շենքերում </w:t>
      </w:r>
      <w:r w:rsidR="00484E4B" w:rsidRPr="0010065F">
        <w:rPr>
          <w:rFonts w:ascii="GHEA Grapalat" w:eastAsia="Times New Roman" w:hAnsi="GHEA Grapalat" w:cs="Times New Roman"/>
          <w:bCs/>
          <w:kern w:val="0"/>
          <w:sz w:val="24"/>
          <w:szCs w:val="24"/>
          <w:lang w:val="hy-AM" w:eastAsia="ru-RU"/>
        </w:rPr>
        <w:t xml:space="preserve">լաբորատոր </w:t>
      </w:r>
      <w:r w:rsidR="00484E4B" w:rsidRPr="0010065F">
        <w:rPr>
          <w:rFonts w:ascii="GHEA Grapalat" w:eastAsia="Times New Roman" w:hAnsi="GHEA Grapalat" w:cs="Times New Roman"/>
          <w:kern w:val="0"/>
          <w:sz w:val="24"/>
          <w:szCs w:val="24"/>
          <w:lang w:val="hy-AM" w:eastAsia="ru-RU"/>
        </w:rPr>
        <w:t>սենքերը պետք է նախագծվեն համաձայն տեխնիկական առաջադրանքի:</w:t>
      </w:r>
    </w:p>
    <w:p w:rsidR="00484E4B" w:rsidRPr="0010065F" w:rsidRDefault="001C4CD3"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hAnsi="GHEA Grapalat"/>
          <w:sz w:val="24"/>
          <w:szCs w:val="24"/>
          <w:shd w:val="clear" w:color="auto" w:fill="FFFFFF"/>
          <w:lang w:val="en-US"/>
        </w:rPr>
        <w:t xml:space="preserve">        </w:t>
      </w:r>
      <w:r w:rsidR="00D511E7" w:rsidRPr="0010065F">
        <w:rPr>
          <w:rFonts w:ascii="GHEA Grapalat" w:hAnsi="GHEA Grapalat"/>
          <w:sz w:val="24"/>
          <w:szCs w:val="24"/>
          <w:shd w:val="clear" w:color="auto" w:fill="FFFFFF"/>
          <w:lang w:val="en-US"/>
        </w:rPr>
        <w:t>ԲՈՒՀ-երի</w:t>
      </w:r>
      <w:r w:rsidRPr="0010065F">
        <w:rPr>
          <w:rFonts w:ascii="GHEA Grapalat" w:hAnsi="GHEA Grapalat"/>
          <w:sz w:val="24"/>
          <w:szCs w:val="24"/>
          <w:shd w:val="clear" w:color="auto" w:fill="FFFFFF"/>
          <w:lang w:val="en-US"/>
        </w:rPr>
        <w:t xml:space="preserve"> </w:t>
      </w:r>
      <w:r w:rsidR="00D511E7" w:rsidRPr="0010065F">
        <w:rPr>
          <w:rFonts w:ascii="GHEA Grapalat" w:hAnsi="GHEA Grapalat"/>
          <w:sz w:val="24"/>
          <w:szCs w:val="24"/>
          <w:shd w:val="clear" w:color="auto" w:fill="FFFFFF"/>
          <w:lang w:val="en-US"/>
        </w:rPr>
        <w:t>ն</w:t>
      </w:r>
      <w:r w:rsidR="00484E4B" w:rsidRPr="0010065F">
        <w:rPr>
          <w:rFonts w:ascii="GHEA Grapalat" w:hAnsi="GHEA Grapalat"/>
          <w:sz w:val="24"/>
          <w:szCs w:val="24"/>
          <w:shd w:val="clear" w:color="auto" w:fill="FFFFFF"/>
          <w:lang w:val="hy-AM"/>
        </w:rPr>
        <w:t>որ կառուցվող և վերակառուցվող</w:t>
      </w:r>
      <w:r w:rsidR="00D511E7" w:rsidRPr="0010065F">
        <w:rPr>
          <w:rFonts w:ascii="GHEA Grapalat" w:hAnsi="GHEA Grapalat"/>
          <w:sz w:val="24"/>
          <w:szCs w:val="24"/>
          <w:shd w:val="clear" w:color="auto" w:fill="FFFFFF"/>
          <w:lang w:val="en-US"/>
        </w:rPr>
        <w:t xml:space="preserve"> (հիմնանորոգվող, ա</w:t>
      </w:r>
      <w:r w:rsidR="00A53F9E" w:rsidRPr="0010065F">
        <w:rPr>
          <w:rFonts w:ascii="GHEA Grapalat" w:hAnsi="GHEA Grapalat"/>
          <w:sz w:val="24"/>
          <w:szCs w:val="24"/>
          <w:shd w:val="clear" w:color="auto" w:fill="FFFFFF"/>
          <w:lang w:val="en-US"/>
        </w:rPr>
        <w:t>ր</w:t>
      </w:r>
      <w:r w:rsidR="00D511E7" w:rsidRPr="0010065F">
        <w:rPr>
          <w:rFonts w:ascii="GHEA Grapalat" w:hAnsi="GHEA Grapalat"/>
          <w:sz w:val="24"/>
          <w:szCs w:val="24"/>
          <w:shd w:val="clear" w:color="auto" w:fill="FFFFFF"/>
          <w:lang w:val="en-US"/>
        </w:rPr>
        <w:t>դիականացվող, վերականգնվող, ընդլայնվող, վերազինվող)</w:t>
      </w:r>
      <w:r w:rsidR="00484E4B" w:rsidRPr="0010065F">
        <w:rPr>
          <w:rFonts w:ascii="GHEA Grapalat" w:hAnsi="GHEA Grapalat"/>
          <w:sz w:val="24"/>
          <w:szCs w:val="24"/>
          <w:shd w:val="clear" w:color="auto" w:fill="FFFFFF"/>
          <w:lang w:val="hy-AM"/>
        </w:rPr>
        <w:t xml:space="preserve"> </w:t>
      </w:r>
      <w:r w:rsidR="00D511E7" w:rsidRPr="0010065F">
        <w:rPr>
          <w:rFonts w:ascii="GHEA Grapalat" w:hAnsi="GHEA Grapalat"/>
          <w:sz w:val="24"/>
          <w:szCs w:val="24"/>
          <w:shd w:val="clear" w:color="auto" w:fill="FFFFFF"/>
          <w:lang w:val="en-US"/>
        </w:rPr>
        <w:t>մասնա</w:t>
      </w:r>
      <w:r w:rsidR="00484E4B" w:rsidRPr="0010065F">
        <w:rPr>
          <w:rFonts w:ascii="GHEA Grapalat" w:hAnsi="GHEA Grapalat"/>
          <w:sz w:val="24"/>
          <w:szCs w:val="24"/>
          <w:shd w:val="clear" w:color="auto" w:fill="FFFFFF"/>
          <w:lang w:val="hy-AM"/>
        </w:rPr>
        <w:t xml:space="preserve">շենքերի </w:t>
      </w:r>
      <w:r w:rsidR="00484E4B" w:rsidRPr="0010065F">
        <w:rPr>
          <w:rFonts w:ascii="GHEA Grapalat" w:eastAsia="Times New Roman" w:hAnsi="GHEA Grapalat" w:cs="Times New Roman"/>
          <w:bCs/>
          <w:kern w:val="0"/>
          <w:sz w:val="24"/>
          <w:szCs w:val="24"/>
          <w:lang w:val="hy-AM" w:eastAsia="ru-RU"/>
        </w:rPr>
        <w:t>լաբորատոր</w:t>
      </w:r>
      <w:r w:rsidR="00484E4B" w:rsidRPr="0010065F">
        <w:rPr>
          <w:rFonts w:ascii="GHEA Grapalat" w:hAnsi="GHEA Grapalat"/>
          <w:sz w:val="24"/>
          <w:szCs w:val="24"/>
          <w:shd w:val="clear" w:color="auto" w:fill="FFFFFF"/>
          <w:lang w:val="hy-AM"/>
        </w:rPr>
        <w:t xml:space="preserve"> սենքերի ջեռուցման, օդափոխ</w:t>
      </w:r>
      <w:r w:rsidRPr="0010065F">
        <w:rPr>
          <w:rFonts w:ascii="GHEA Grapalat" w:hAnsi="GHEA Grapalat"/>
          <w:sz w:val="24"/>
          <w:szCs w:val="24"/>
          <w:shd w:val="clear" w:color="auto" w:fill="FFFFFF"/>
          <w:lang w:val="en-US"/>
        </w:rPr>
        <w:t xml:space="preserve">ության, </w:t>
      </w:r>
      <w:r w:rsidR="00484E4B" w:rsidRPr="0010065F">
        <w:rPr>
          <w:rFonts w:ascii="GHEA Grapalat" w:hAnsi="GHEA Grapalat"/>
          <w:sz w:val="24"/>
          <w:szCs w:val="24"/>
          <w:shd w:val="clear" w:color="auto" w:fill="FFFFFF"/>
          <w:lang w:val="hy-AM"/>
        </w:rPr>
        <w:t>օդի լավորակման</w:t>
      </w:r>
      <w:r w:rsidRPr="0010065F">
        <w:rPr>
          <w:rFonts w:ascii="GHEA Grapalat" w:hAnsi="GHEA Grapalat"/>
          <w:sz w:val="24"/>
          <w:szCs w:val="24"/>
          <w:shd w:val="clear" w:color="auto" w:fill="FFFFFF"/>
          <w:lang w:val="en-US"/>
        </w:rPr>
        <w:t>,</w:t>
      </w:r>
      <w:r w:rsidR="00484E4B" w:rsidRPr="0010065F">
        <w:rPr>
          <w:rFonts w:ascii="GHEA Grapalat" w:hAnsi="GHEA Grapalat"/>
          <w:sz w:val="24"/>
          <w:szCs w:val="24"/>
          <w:shd w:val="clear" w:color="auto" w:fill="FFFFFF"/>
          <w:lang w:val="hy-AM"/>
        </w:rPr>
        <w:t xml:space="preserve"> </w:t>
      </w:r>
      <w:r w:rsidR="00484E4B" w:rsidRPr="0010065F">
        <w:rPr>
          <w:rFonts w:ascii="GHEA Grapalat" w:hAnsi="GHEA Grapalat" w:cs="Arial Unicode"/>
          <w:sz w:val="24"/>
          <w:szCs w:val="24"/>
          <w:lang w:val="hy-AM"/>
        </w:rPr>
        <w:t>օդի</w:t>
      </w:r>
      <w:r w:rsidR="00484E4B" w:rsidRPr="0010065F">
        <w:rPr>
          <w:rFonts w:ascii="GHEA Grapalat" w:hAnsi="GHEA Grapalat"/>
          <w:sz w:val="24"/>
          <w:szCs w:val="24"/>
          <w:lang w:val="hy-AM"/>
        </w:rPr>
        <w:t xml:space="preserve"> </w:t>
      </w:r>
      <w:r w:rsidR="00484E4B" w:rsidRPr="0010065F">
        <w:rPr>
          <w:rFonts w:ascii="GHEA Grapalat" w:hAnsi="GHEA Grapalat" w:cs="Arial Unicode"/>
          <w:sz w:val="24"/>
          <w:szCs w:val="24"/>
          <w:lang w:val="hy-AM"/>
        </w:rPr>
        <w:t>մեխանիկական</w:t>
      </w:r>
      <w:r w:rsidR="00484E4B" w:rsidRPr="0010065F">
        <w:rPr>
          <w:rFonts w:ascii="GHEA Grapalat" w:hAnsi="GHEA Grapalat"/>
          <w:sz w:val="24"/>
          <w:szCs w:val="24"/>
          <w:lang w:val="hy-AM"/>
        </w:rPr>
        <w:t xml:space="preserve"> </w:t>
      </w:r>
      <w:r w:rsidR="00484E4B" w:rsidRPr="0010065F">
        <w:rPr>
          <w:rFonts w:ascii="GHEA Grapalat" w:hAnsi="GHEA Grapalat" w:cs="Arial Unicode"/>
          <w:sz w:val="24"/>
          <w:szCs w:val="24"/>
          <w:lang w:val="hy-AM"/>
        </w:rPr>
        <w:t>արտածման</w:t>
      </w:r>
      <w:r w:rsidR="00484E4B" w:rsidRPr="0010065F">
        <w:rPr>
          <w:rFonts w:ascii="GHEA Grapalat" w:hAnsi="GHEA Grapalat"/>
          <w:sz w:val="24"/>
          <w:szCs w:val="24"/>
          <w:lang w:val="hy-AM"/>
        </w:rPr>
        <w:t xml:space="preserve"> </w:t>
      </w:r>
      <w:r w:rsidR="00484E4B" w:rsidRPr="0010065F">
        <w:rPr>
          <w:rFonts w:ascii="GHEA Grapalat" w:hAnsi="GHEA Grapalat" w:cs="Arial Unicode"/>
          <w:sz w:val="24"/>
          <w:szCs w:val="24"/>
          <w:lang w:val="hy-AM"/>
        </w:rPr>
        <w:t>ինքնուրույն</w:t>
      </w:r>
      <w:r w:rsidR="00484E4B" w:rsidRPr="0010065F">
        <w:rPr>
          <w:rFonts w:ascii="GHEA Grapalat" w:hAnsi="GHEA Grapalat"/>
          <w:sz w:val="24"/>
          <w:szCs w:val="24"/>
          <w:lang w:val="hy-AM"/>
        </w:rPr>
        <w:t xml:space="preserve"> </w:t>
      </w:r>
      <w:r w:rsidR="00484E4B" w:rsidRPr="0010065F">
        <w:rPr>
          <w:rFonts w:ascii="GHEA Grapalat" w:hAnsi="GHEA Grapalat"/>
          <w:sz w:val="24"/>
          <w:szCs w:val="24"/>
          <w:shd w:val="clear" w:color="auto" w:fill="FFFFFF"/>
          <w:lang w:val="hy-AM"/>
        </w:rPr>
        <w:t>համակարգեր</w:t>
      </w:r>
      <w:r w:rsidRPr="0010065F">
        <w:rPr>
          <w:rFonts w:ascii="GHEA Grapalat" w:hAnsi="GHEA Grapalat"/>
          <w:sz w:val="24"/>
          <w:szCs w:val="24"/>
          <w:shd w:val="clear" w:color="auto" w:fill="FFFFFF"/>
          <w:lang w:val="en-US"/>
        </w:rPr>
        <w:t>ը</w:t>
      </w:r>
      <w:r w:rsidR="00484E4B" w:rsidRPr="0010065F">
        <w:rPr>
          <w:rFonts w:ascii="GHEA Grapalat" w:hAnsi="GHEA Grapalat"/>
          <w:sz w:val="24"/>
          <w:szCs w:val="24"/>
          <w:shd w:val="clear" w:color="auto" w:fill="FFFFFF"/>
          <w:lang w:val="hy-AM"/>
        </w:rPr>
        <w:t xml:space="preserve"> պետք է նախագծվեն </w:t>
      </w:r>
      <w:r w:rsidR="00484E4B" w:rsidRPr="0010065F">
        <w:rPr>
          <w:rFonts w:ascii="GHEA Grapalat" w:eastAsia="Calibri" w:hAnsi="GHEA Grapalat" w:cs="Sylfaen"/>
          <w:sz w:val="24"/>
          <w:szCs w:val="24"/>
          <w:lang w:val="hy-AM"/>
        </w:rPr>
        <w:t>ՀՀ քաղաքաշինության նախարարի 2004թ</w:t>
      </w:r>
      <w:r w:rsidR="002F1210" w:rsidRPr="0010065F">
        <w:rPr>
          <w:rFonts w:ascii="GHEA Grapalat" w:eastAsia="Calibri" w:hAnsi="GHEA Grapalat" w:cs="Sylfaen"/>
          <w:sz w:val="24"/>
          <w:szCs w:val="24"/>
          <w:lang w:val="en-US"/>
        </w:rPr>
        <w:t>վականի</w:t>
      </w:r>
      <w:r w:rsidR="00484E4B" w:rsidRPr="0010065F">
        <w:rPr>
          <w:rFonts w:ascii="GHEA Grapalat" w:eastAsia="Calibri" w:hAnsi="GHEA Grapalat" w:cs="Sylfaen"/>
          <w:sz w:val="24"/>
          <w:szCs w:val="24"/>
          <w:lang w:val="hy-AM"/>
        </w:rPr>
        <w:t xml:space="preserve"> օգոստոսի 4-ի N83-Ն հրամանով հաստատված ՀՀՇՆ IV-12.02.01-04 «Ջեռուցում, օդափոխում և օդի լավորակում» շինարարական նորմերի պահանջներին համապատասխան:</w:t>
      </w:r>
    </w:p>
    <w:p w:rsidR="00484E4B" w:rsidRPr="0010065F" w:rsidRDefault="00D511E7"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Calibri" w:hAnsi="GHEA Grapalat" w:cs="Sylfaen"/>
          <w:sz w:val="24"/>
          <w:szCs w:val="24"/>
          <w:lang w:val="hy-AM"/>
        </w:rPr>
        <w:t>ԲՈՒՀ-երի ն</w:t>
      </w:r>
      <w:r w:rsidR="00484E4B" w:rsidRPr="0010065F">
        <w:rPr>
          <w:rFonts w:ascii="GHEA Grapalat" w:eastAsia="Calibri" w:hAnsi="GHEA Grapalat" w:cs="Sylfaen"/>
          <w:sz w:val="24"/>
          <w:szCs w:val="24"/>
          <w:lang w:val="hy-AM"/>
        </w:rPr>
        <w:t>որ</w:t>
      </w:r>
      <w:r w:rsidR="00484E4B" w:rsidRPr="0010065F">
        <w:rPr>
          <w:rFonts w:ascii="GHEA Grapalat" w:hAnsi="GHEA Grapalat"/>
          <w:sz w:val="24"/>
          <w:szCs w:val="24"/>
          <w:shd w:val="clear" w:color="auto" w:fill="FFFFFF"/>
          <w:lang w:val="hy-AM"/>
        </w:rPr>
        <w:t xml:space="preserve"> կառուցվող և վերակառուցվող</w:t>
      </w:r>
      <w:r w:rsidRPr="0010065F">
        <w:rPr>
          <w:rFonts w:ascii="GHEA Grapalat" w:hAnsi="GHEA Grapalat"/>
          <w:sz w:val="24"/>
          <w:szCs w:val="24"/>
          <w:shd w:val="clear" w:color="auto" w:fill="FFFFFF"/>
          <w:lang w:val="en-US"/>
        </w:rPr>
        <w:t xml:space="preserve"> </w:t>
      </w:r>
      <w:r w:rsidRPr="0010065F">
        <w:rPr>
          <w:rFonts w:ascii="GHEA Grapalat" w:hAnsi="GHEA Grapalat"/>
          <w:sz w:val="24"/>
          <w:szCs w:val="24"/>
          <w:shd w:val="clear" w:color="auto" w:fill="FFFFFF"/>
          <w:lang w:val="hy-AM"/>
        </w:rPr>
        <w:t xml:space="preserve">(հիմնանորոգվող, </w:t>
      </w:r>
      <w:r w:rsidR="00A53F9E" w:rsidRPr="0010065F">
        <w:rPr>
          <w:rFonts w:ascii="GHEA Grapalat" w:hAnsi="GHEA Grapalat"/>
          <w:sz w:val="24"/>
          <w:szCs w:val="24"/>
          <w:shd w:val="clear" w:color="auto" w:fill="FFFFFF"/>
          <w:lang w:val="hy-AM"/>
        </w:rPr>
        <w:t>ա</w:t>
      </w:r>
      <w:r w:rsidR="00A53F9E" w:rsidRPr="0010065F">
        <w:rPr>
          <w:rFonts w:ascii="GHEA Grapalat" w:hAnsi="GHEA Grapalat"/>
          <w:sz w:val="24"/>
          <w:szCs w:val="24"/>
          <w:shd w:val="clear" w:color="auto" w:fill="FFFFFF"/>
          <w:lang w:val="en-US"/>
        </w:rPr>
        <w:t>ր</w:t>
      </w:r>
      <w:r w:rsidRPr="0010065F">
        <w:rPr>
          <w:rFonts w:ascii="GHEA Grapalat" w:hAnsi="GHEA Grapalat"/>
          <w:sz w:val="24"/>
          <w:szCs w:val="24"/>
          <w:shd w:val="clear" w:color="auto" w:fill="FFFFFF"/>
          <w:lang w:val="hy-AM"/>
        </w:rPr>
        <w:t xml:space="preserve">դիականացվող, վերականգնվող, ընդլայնվող, վերազինվող) </w:t>
      </w:r>
      <w:r w:rsidR="00484E4B" w:rsidRPr="0010065F">
        <w:rPr>
          <w:rFonts w:ascii="GHEA Grapalat" w:hAnsi="GHEA Grapalat"/>
          <w:sz w:val="24"/>
          <w:szCs w:val="24"/>
          <w:shd w:val="clear" w:color="auto" w:fill="FFFFFF"/>
          <w:lang w:val="hy-AM"/>
        </w:rPr>
        <w:t xml:space="preserve"> </w:t>
      </w:r>
      <w:r w:rsidRPr="0010065F">
        <w:rPr>
          <w:rFonts w:ascii="GHEA Grapalat" w:hAnsi="GHEA Grapalat"/>
          <w:sz w:val="24"/>
          <w:szCs w:val="24"/>
          <w:shd w:val="clear" w:color="auto" w:fill="FFFFFF"/>
          <w:lang w:val="en-US"/>
        </w:rPr>
        <w:t>մասնա</w:t>
      </w:r>
      <w:r w:rsidR="00484E4B" w:rsidRPr="0010065F">
        <w:rPr>
          <w:rFonts w:ascii="GHEA Grapalat" w:hAnsi="GHEA Grapalat"/>
          <w:sz w:val="24"/>
          <w:szCs w:val="24"/>
          <w:shd w:val="clear" w:color="auto" w:fill="FFFFFF"/>
          <w:lang w:val="hy-AM"/>
        </w:rPr>
        <w:t xml:space="preserve">շենքերի </w:t>
      </w:r>
      <w:r w:rsidR="00484E4B" w:rsidRPr="0010065F">
        <w:rPr>
          <w:rFonts w:ascii="GHEA Grapalat" w:eastAsia="Times New Roman" w:hAnsi="GHEA Grapalat" w:cs="Times New Roman"/>
          <w:bCs/>
          <w:kern w:val="0"/>
          <w:sz w:val="24"/>
          <w:szCs w:val="24"/>
          <w:lang w:val="hy-AM" w:eastAsia="ru-RU"/>
        </w:rPr>
        <w:t>լաբորատոր</w:t>
      </w:r>
      <w:r w:rsidR="00484E4B" w:rsidRPr="0010065F">
        <w:rPr>
          <w:rFonts w:ascii="GHEA Grapalat" w:hAnsi="GHEA Grapalat"/>
          <w:sz w:val="24"/>
          <w:szCs w:val="24"/>
          <w:shd w:val="clear" w:color="auto" w:fill="FFFFFF"/>
          <w:lang w:val="hy-AM"/>
        </w:rPr>
        <w:t xml:space="preserve"> սենքերի </w:t>
      </w:r>
      <w:r w:rsidR="00484E4B" w:rsidRPr="0010065F">
        <w:rPr>
          <w:rFonts w:ascii="GHEA Grapalat" w:hAnsi="GHEA Grapalat" w:cs="Sylfaen"/>
          <w:sz w:val="24"/>
          <w:szCs w:val="24"/>
          <w:lang w:val="hy-AM"/>
        </w:rPr>
        <w:t>արհեստական և բնական լուսավոր</w:t>
      </w:r>
      <w:r w:rsidRPr="0010065F">
        <w:rPr>
          <w:rFonts w:ascii="GHEA Grapalat" w:hAnsi="GHEA Grapalat" w:cs="Sylfaen"/>
          <w:sz w:val="24"/>
          <w:szCs w:val="24"/>
          <w:lang w:val="en-US"/>
        </w:rPr>
        <w:t>ության</w:t>
      </w:r>
      <w:r w:rsidR="00484E4B" w:rsidRPr="0010065F">
        <w:rPr>
          <w:rFonts w:ascii="GHEA Grapalat" w:hAnsi="GHEA Grapalat" w:cs="Sylfaen"/>
          <w:bCs/>
          <w:sz w:val="24"/>
          <w:szCs w:val="24"/>
          <w:lang w:val="hy-AM"/>
        </w:rPr>
        <w:t xml:space="preserve"> </w:t>
      </w:r>
      <w:r w:rsidR="004D3B23" w:rsidRPr="0010065F">
        <w:rPr>
          <w:rFonts w:ascii="GHEA Grapalat" w:hAnsi="GHEA Grapalat" w:cs="Sylfaen"/>
          <w:bCs/>
          <w:sz w:val="24"/>
          <w:szCs w:val="24"/>
          <w:lang w:val="hy-AM"/>
        </w:rPr>
        <w:t xml:space="preserve">լուծումները պետք է համապատասխանեն </w:t>
      </w:r>
      <w:r w:rsidR="00484E4B" w:rsidRPr="0010065F">
        <w:rPr>
          <w:rFonts w:ascii="GHEA Grapalat" w:hAnsi="GHEA Grapalat" w:cs="Sylfaen"/>
          <w:bCs/>
          <w:sz w:val="24"/>
          <w:szCs w:val="24"/>
          <w:lang w:val="hy-AM"/>
        </w:rPr>
        <w:t>ՀՀ կառավարությանն առընթեր քաղաքաշինության պետական կոմիտեի նախագահի</w:t>
      </w:r>
      <w:r w:rsidR="00484E4B" w:rsidRPr="0010065F">
        <w:rPr>
          <w:rFonts w:ascii="GHEA Grapalat" w:hAnsi="GHEA Grapalat" w:cs="Sylfaen"/>
          <w:sz w:val="24"/>
          <w:szCs w:val="24"/>
          <w:lang w:val="hy-AM"/>
        </w:rPr>
        <w:t xml:space="preserve"> </w:t>
      </w:r>
      <w:r w:rsidR="00484E4B" w:rsidRPr="0010065F">
        <w:rPr>
          <w:rFonts w:ascii="GHEA Grapalat" w:hAnsi="GHEA Grapalat" w:cs="Sylfaen"/>
          <w:bCs/>
          <w:sz w:val="24"/>
          <w:szCs w:val="24"/>
          <w:lang w:val="hy-AM"/>
        </w:rPr>
        <w:t>2017թ</w:t>
      </w:r>
      <w:r w:rsidR="002F1210" w:rsidRPr="0010065F">
        <w:rPr>
          <w:rFonts w:ascii="GHEA Grapalat" w:hAnsi="GHEA Grapalat" w:cs="Sylfaen"/>
          <w:bCs/>
          <w:sz w:val="24"/>
          <w:szCs w:val="24"/>
          <w:lang w:val="en-US"/>
        </w:rPr>
        <w:t>վականի</w:t>
      </w:r>
      <w:r w:rsidR="00484E4B" w:rsidRPr="0010065F">
        <w:rPr>
          <w:rFonts w:ascii="GHEA Grapalat" w:hAnsi="GHEA Grapalat" w:cs="Sylfaen"/>
          <w:bCs/>
          <w:sz w:val="24"/>
          <w:szCs w:val="24"/>
          <w:lang w:val="hy-AM"/>
        </w:rPr>
        <w:t xml:space="preserve"> ապրիլի 13-ի</w:t>
      </w:r>
      <w:r w:rsidR="00484E4B" w:rsidRPr="0010065F">
        <w:rPr>
          <w:rFonts w:ascii="GHEA Grapalat" w:hAnsi="GHEA Grapalat" w:cs="Sylfaen"/>
          <w:sz w:val="24"/>
          <w:szCs w:val="24"/>
          <w:lang w:val="hy-AM"/>
        </w:rPr>
        <w:t xml:space="preserve"> </w:t>
      </w:r>
      <w:r w:rsidR="00484E4B" w:rsidRPr="0010065F">
        <w:rPr>
          <w:rFonts w:ascii="GHEA Grapalat" w:hAnsi="GHEA Grapalat" w:cs="Sylfaen"/>
          <w:bCs/>
          <w:sz w:val="24"/>
          <w:szCs w:val="24"/>
          <w:lang w:val="hy-AM"/>
        </w:rPr>
        <w:t>N56-Ն հրամանով</w:t>
      </w:r>
      <w:r w:rsidR="00484E4B" w:rsidRPr="0010065F">
        <w:rPr>
          <w:rFonts w:ascii="GHEA Grapalat" w:hAnsi="GHEA Grapalat" w:cs="Sylfaen"/>
          <w:sz w:val="24"/>
          <w:szCs w:val="24"/>
          <w:lang w:val="hy-AM"/>
        </w:rPr>
        <w:t xml:space="preserve"> հաստատված ՀՀՇՆ 22-03-2017 «</w:t>
      </w:r>
      <w:bookmarkStart w:id="13" w:name="_Hlk126674800"/>
      <w:r w:rsidR="00484E4B" w:rsidRPr="0010065F">
        <w:rPr>
          <w:rFonts w:ascii="GHEA Grapalat" w:hAnsi="GHEA Grapalat" w:cs="Sylfaen"/>
          <w:sz w:val="24"/>
          <w:szCs w:val="24"/>
          <w:lang w:val="hy-AM"/>
        </w:rPr>
        <w:t>Արհեստական և բնական լուսավորում</w:t>
      </w:r>
      <w:bookmarkEnd w:id="13"/>
      <w:r w:rsidR="00484E4B" w:rsidRPr="0010065F">
        <w:rPr>
          <w:rFonts w:ascii="GHEA Grapalat" w:hAnsi="GHEA Grapalat" w:cs="Sylfaen"/>
          <w:sz w:val="24"/>
          <w:szCs w:val="24"/>
          <w:lang w:val="hy-AM"/>
        </w:rPr>
        <w:t>»</w:t>
      </w:r>
      <w:r w:rsidR="00484E4B" w:rsidRPr="0010065F">
        <w:rPr>
          <w:rFonts w:ascii="GHEA Grapalat" w:hAnsi="GHEA Grapalat"/>
          <w:sz w:val="24"/>
          <w:szCs w:val="24"/>
          <w:shd w:val="clear" w:color="auto" w:fill="FFFFFF"/>
          <w:lang w:val="hy-AM"/>
        </w:rPr>
        <w:t xml:space="preserve"> շինարարական նորմեր</w:t>
      </w:r>
      <w:r w:rsidR="004D3B23" w:rsidRPr="0010065F">
        <w:rPr>
          <w:rFonts w:ascii="GHEA Grapalat" w:hAnsi="GHEA Grapalat"/>
          <w:sz w:val="24"/>
          <w:szCs w:val="24"/>
          <w:shd w:val="clear" w:color="auto" w:fill="FFFFFF"/>
          <w:lang w:val="hy-AM"/>
        </w:rPr>
        <w:t>ի</w:t>
      </w:r>
      <w:r w:rsidR="004D3B23" w:rsidRPr="0010065F">
        <w:rPr>
          <w:rFonts w:ascii="GHEA Grapalat" w:eastAsia="Calibri" w:hAnsi="GHEA Grapalat" w:cs="Sylfaen"/>
          <w:sz w:val="24"/>
          <w:szCs w:val="24"/>
          <w:lang w:val="hy-AM"/>
        </w:rPr>
        <w:t xml:space="preserve"> պահանջներին:</w:t>
      </w:r>
    </w:p>
    <w:p w:rsidR="00EC23A1" w:rsidRPr="0010065F" w:rsidRDefault="00A53F9E"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hAnsi="GHEA Grapalat" w:cs="Sylfaen"/>
          <w:sz w:val="24"/>
          <w:szCs w:val="24"/>
          <w:lang w:val="hy-AM"/>
        </w:rPr>
        <w:t>ԲՈՒՀ-երի ն</w:t>
      </w:r>
      <w:r w:rsidR="004D3B23" w:rsidRPr="0010065F">
        <w:rPr>
          <w:rFonts w:ascii="GHEA Grapalat" w:hAnsi="GHEA Grapalat" w:cs="Sylfaen"/>
          <w:sz w:val="24"/>
          <w:szCs w:val="24"/>
          <w:lang w:val="hy-AM"/>
        </w:rPr>
        <w:t>որ</w:t>
      </w:r>
      <w:r w:rsidR="004D3B23" w:rsidRPr="0010065F">
        <w:rPr>
          <w:rFonts w:ascii="GHEA Grapalat" w:hAnsi="GHEA Grapalat"/>
          <w:sz w:val="24"/>
          <w:szCs w:val="24"/>
          <w:shd w:val="clear" w:color="auto" w:fill="FFFFFF"/>
          <w:lang w:val="hy-AM"/>
        </w:rPr>
        <w:t xml:space="preserve"> կառուցվող և վերակառուցվող</w:t>
      </w:r>
      <w:r w:rsidRPr="0010065F">
        <w:t xml:space="preserve"> </w:t>
      </w:r>
      <w:r w:rsidRPr="0010065F">
        <w:rPr>
          <w:rFonts w:ascii="GHEA Grapalat" w:hAnsi="GHEA Grapalat"/>
          <w:sz w:val="24"/>
          <w:szCs w:val="24"/>
          <w:shd w:val="clear" w:color="auto" w:fill="FFFFFF"/>
          <w:lang w:val="hy-AM"/>
        </w:rPr>
        <w:t xml:space="preserve">հիմնանորոգվող, արդիականացվող, վերականգնվող, ընդլայնվող, վերազինվող)  </w:t>
      </w:r>
      <w:r w:rsidR="004D3B23" w:rsidRPr="0010065F">
        <w:rPr>
          <w:rFonts w:ascii="GHEA Grapalat" w:hAnsi="GHEA Grapalat"/>
          <w:sz w:val="24"/>
          <w:szCs w:val="24"/>
          <w:shd w:val="clear" w:color="auto" w:fill="FFFFFF"/>
          <w:lang w:val="hy-AM"/>
        </w:rPr>
        <w:t xml:space="preserve"> </w:t>
      </w:r>
      <w:r w:rsidRPr="0010065F">
        <w:rPr>
          <w:rFonts w:ascii="GHEA Grapalat" w:hAnsi="GHEA Grapalat"/>
          <w:sz w:val="24"/>
          <w:szCs w:val="24"/>
          <w:shd w:val="clear" w:color="auto" w:fill="FFFFFF"/>
          <w:lang w:val="en-US"/>
        </w:rPr>
        <w:t>մասնա</w:t>
      </w:r>
      <w:r w:rsidR="004D3B23" w:rsidRPr="0010065F">
        <w:rPr>
          <w:rFonts w:ascii="GHEA Grapalat" w:hAnsi="GHEA Grapalat"/>
          <w:sz w:val="24"/>
          <w:szCs w:val="24"/>
          <w:shd w:val="clear" w:color="auto" w:fill="FFFFFF"/>
          <w:lang w:val="hy-AM"/>
        </w:rPr>
        <w:t xml:space="preserve">շենքերի </w:t>
      </w:r>
      <w:r w:rsidR="004D3B23" w:rsidRPr="0010065F">
        <w:rPr>
          <w:rFonts w:ascii="GHEA Grapalat" w:eastAsia="Times New Roman" w:hAnsi="GHEA Grapalat" w:cs="Times New Roman"/>
          <w:bCs/>
          <w:kern w:val="0"/>
          <w:sz w:val="24"/>
          <w:szCs w:val="24"/>
          <w:lang w:val="hy-AM" w:eastAsia="ru-RU"/>
        </w:rPr>
        <w:t>լաբորատոր</w:t>
      </w:r>
      <w:r w:rsidR="004D3B23" w:rsidRPr="0010065F">
        <w:rPr>
          <w:rFonts w:ascii="GHEA Grapalat" w:hAnsi="GHEA Grapalat"/>
          <w:sz w:val="24"/>
          <w:szCs w:val="24"/>
          <w:shd w:val="clear" w:color="auto" w:fill="FFFFFF"/>
          <w:lang w:val="hy-AM"/>
        </w:rPr>
        <w:t xml:space="preserve"> սենքերի ներքին սառը և տաք ջրամատակարարման, ջրահեռացման</w:t>
      </w:r>
      <w:r w:rsidR="004D3B23" w:rsidRPr="0010065F">
        <w:rPr>
          <w:rFonts w:ascii="GHEA Grapalat" w:hAnsi="GHEA Grapalat"/>
          <w:bCs/>
          <w:sz w:val="24"/>
          <w:szCs w:val="24"/>
          <w:lang w:val="hy-AM"/>
        </w:rPr>
        <w:t xml:space="preserve"> նախագծային լուծումները </w:t>
      </w:r>
      <w:r w:rsidR="004D3B23" w:rsidRPr="0010065F">
        <w:rPr>
          <w:rFonts w:ascii="GHEA Grapalat" w:hAnsi="GHEA Grapalat" w:cs="Sylfaen"/>
          <w:bCs/>
          <w:sz w:val="24"/>
          <w:szCs w:val="24"/>
          <w:lang w:val="hy-AM"/>
        </w:rPr>
        <w:t xml:space="preserve">պետք է համապատասխանեն </w:t>
      </w:r>
      <w:r w:rsidR="004D3B23" w:rsidRPr="0010065F">
        <w:rPr>
          <w:rFonts w:ascii="GHEA Grapalat" w:hAnsi="GHEA Grapalat"/>
          <w:bCs/>
          <w:sz w:val="24"/>
          <w:szCs w:val="24"/>
          <w:lang w:val="hy-AM"/>
        </w:rPr>
        <w:t xml:space="preserve">ՀՀ քաղաքաշինության նախարարի </w:t>
      </w:r>
      <w:r w:rsidR="004D3B23" w:rsidRPr="0010065F">
        <w:rPr>
          <w:rFonts w:ascii="GHEA Grapalat" w:hAnsi="GHEA Grapalat"/>
          <w:sz w:val="24"/>
          <w:szCs w:val="24"/>
          <w:shd w:val="clear" w:color="auto" w:fill="FFFFFF"/>
          <w:lang w:val="hy-AM"/>
        </w:rPr>
        <w:t>2014թ</w:t>
      </w:r>
      <w:r w:rsidR="002F1210" w:rsidRPr="0010065F">
        <w:rPr>
          <w:rFonts w:ascii="GHEA Grapalat" w:hAnsi="GHEA Grapalat"/>
          <w:sz w:val="24"/>
          <w:szCs w:val="24"/>
          <w:shd w:val="clear" w:color="auto" w:fill="FFFFFF"/>
          <w:lang w:val="hy-AM"/>
        </w:rPr>
        <w:t>վականի</w:t>
      </w:r>
      <w:r w:rsidR="004D3B23" w:rsidRPr="0010065F">
        <w:rPr>
          <w:rFonts w:ascii="GHEA Grapalat" w:hAnsi="GHEA Grapalat"/>
          <w:sz w:val="24"/>
          <w:szCs w:val="24"/>
          <w:shd w:val="clear" w:color="auto" w:fill="FFFFFF"/>
          <w:lang w:val="hy-AM"/>
        </w:rPr>
        <w:t xml:space="preserve"> մարտի 17-ի  N80-Ն</w:t>
      </w:r>
      <w:r w:rsidR="004D3B23" w:rsidRPr="0010065F">
        <w:rPr>
          <w:rFonts w:ascii="GHEA Grapalat" w:hAnsi="GHEA Grapalat"/>
          <w:sz w:val="24"/>
          <w:szCs w:val="24"/>
          <w:lang w:val="hy-AM"/>
        </w:rPr>
        <w:t xml:space="preserve"> հրամանով հաստատված</w:t>
      </w:r>
      <w:r w:rsidR="004D3B23" w:rsidRPr="0010065F">
        <w:rPr>
          <w:rFonts w:ascii="GHEA Grapalat" w:hAnsi="GHEA Grapalat"/>
          <w:sz w:val="24"/>
          <w:szCs w:val="24"/>
          <w:shd w:val="clear" w:color="auto" w:fill="FFFFFF"/>
          <w:lang w:val="hy-AM"/>
        </w:rPr>
        <w:t xml:space="preserve"> ՀՀՇՆ40-01.01-2014 «Շենքերի ներքին ջրամատակարարում և ջրահեռացում» շինարարական նորմերի</w:t>
      </w:r>
      <w:r w:rsidR="004D3B23" w:rsidRPr="0010065F">
        <w:rPr>
          <w:rFonts w:ascii="GHEA Grapalat" w:eastAsia="Calibri" w:hAnsi="GHEA Grapalat" w:cs="Sylfaen"/>
          <w:sz w:val="24"/>
          <w:szCs w:val="24"/>
          <w:lang w:val="hy-AM"/>
        </w:rPr>
        <w:t xml:space="preserve"> պահանջներին:</w:t>
      </w:r>
    </w:p>
    <w:p w:rsidR="00EC23A1" w:rsidRPr="0010065F" w:rsidRDefault="000C44A6" w:rsidP="00546B32">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Համակարգչային </w:t>
      </w:r>
      <w:r w:rsidR="002F1210" w:rsidRPr="0010065F">
        <w:rPr>
          <w:rFonts w:ascii="GHEA Grapalat" w:eastAsia="Times New Roman" w:hAnsi="GHEA Grapalat" w:cs="Times New Roman"/>
          <w:kern w:val="0"/>
          <w:sz w:val="24"/>
          <w:szCs w:val="24"/>
          <w:lang w:val="en-US" w:eastAsia="ru-RU"/>
        </w:rPr>
        <w:t>սենյակ</w:t>
      </w:r>
      <w:r w:rsidRPr="0010065F">
        <w:rPr>
          <w:rFonts w:ascii="GHEA Grapalat" w:eastAsia="Times New Roman" w:hAnsi="GHEA Grapalat" w:cs="Times New Roman"/>
          <w:kern w:val="0"/>
          <w:sz w:val="24"/>
          <w:szCs w:val="24"/>
          <w:lang w:val="hy-AM" w:eastAsia="ru-RU"/>
        </w:rPr>
        <w:t>ների</w:t>
      </w:r>
      <w:r w:rsidR="006A600C" w:rsidRPr="0010065F">
        <w:rPr>
          <w:rFonts w:ascii="GHEA Grapalat" w:eastAsia="Times New Roman" w:hAnsi="GHEA Grapalat" w:cs="Times New Roman"/>
          <w:kern w:val="0"/>
          <w:sz w:val="24"/>
          <w:szCs w:val="24"/>
          <w:lang w:val="hy-AM" w:eastAsia="ru-RU"/>
        </w:rPr>
        <w:t>ն</w:t>
      </w:r>
      <w:r w:rsidR="003B746E" w:rsidRPr="0010065F">
        <w:rPr>
          <w:rFonts w:ascii="GHEA Grapalat" w:eastAsia="Times New Roman" w:hAnsi="GHEA Grapalat" w:cs="Times New Roman"/>
          <w:kern w:val="0"/>
          <w:sz w:val="24"/>
          <w:szCs w:val="24"/>
          <w:lang w:val="en-US" w:eastAsia="ru-RU"/>
        </w:rPr>
        <w:t xml:space="preserve"> (սրահներին)</w:t>
      </w:r>
      <w:r w:rsidRPr="0010065F">
        <w:rPr>
          <w:rFonts w:ascii="GHEA Grapalat" w:eastAsia="Times New Roman" w:hAnsi="GHEA Grapalat" w:cs="Times New Roman"/>
          <w:kern w:val="0"/>
          <w:sz w:val="24"/>
          <w:szCs w:val="24"/>
          <w:lang w:val="hy-AM" w:eastAsia="ru-RU"/>
        </w:rPr>
        <w:t xml:space="preserve"> և 75-ից ավելի նստատեղ ունեցող դասախոս</w:t>
      </w:r>
      <w:r w:rsidR="00024135" w:rsidRPr="0010065F">
        <w:rPr>
          <w:rFonts w:ascii="GHEA Grapalat" w:eastAsia="Times New Roman" w:hAnsi="GHEA Grapalat" w:cs="Times New Roman"/>
          <w:kern w:val="0"/>
          <w:sz w:val="24"/>
          <w:szCs w:val="24"/>
          <w:lang w:val="en-US" w:eastAsia="ru-RU"/>
        </w:rPr>
        <w:t>ությունների</w:t>
      </w:r>
      <w:r w:rsidRPr="0010065F">
        <w:rPr>
          <w:rFonts w:ascii="GHEA Grapalat" w:eastAsia="Times New Roman" w:hAnsi="GHEA Grapalat" w:cs="Times New Roman"/>
          <w:kern w:val="0"/>
          <w:sz w:val="24"/>
          <w:szCs w:val="24"/>
          <w:lang w:val="hy-AM" w:eastAsia="ru-RU"/>
        </w:rPr>
        <w:t xml:space="preserve"> լսարանների</w:t>
      </w:r>
      <w:r w:rsidR="006A600C" w:rsidRPr="0010065F">
        <w:rPr>
          <w:rFonts w:ascii="GHEA Grapalat" w:eastAsia="Times New Roman" w:hAnsi="GHEA Grapalat" w:cs="Times New Roman"/>
          <w:kern w:val="0"/>
          <w:sz w:val="24"/>
          <w:szCs w:val="24"/>
          <w:lang w:val="hy-AM" w:eastAsia="ru-RU"/>
        </w:rPr>
        <w:t>ն կից</w:t>
      </w:r>
      <w:r w:rsidRPr="0010065F">
        <w:rPr>
          <w:rFonts w:ascii="GHEA Grapalat" w:eastAsia="Times New Roman" w:hAnsi="GHEA Grapalat" w:cs="Times New Roman"/>
          <w:kern w:val="0"/>
          <w:sz w:val="24"/>
          <w:szCs w:val="24"/>
          <w:lang w:val="hy-AM" w:eastAsia="ru-RU"/>
        </w:rPr>
        <w:t xml:space="preserve"> </w:t>
      </w:r>
      <w:r w:rsidR="008C0DB9" w:rsidRPr="0010065F">
        <w:rPr>
          <w:rFonts w:ascii="GHEA Grapalat" w:eastAsia="Times New Roman" w:hAnsi="GHEA Grapalat" w:cs="GHEA Grapalat"/>
          <w:kern w:val="0"/>
          <w:sz w:val="24"/>
          <w:szCs w:val="24"/>
          <w:lang w:val="hy-AM" w:eastAsia="ru-RU"/>
        </w:rPr>
        <w:t>անհրաժեշտ</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GHEA Grapalat"/>
          <w:kern w:val="0"/>
          <w:sz w:val="24"/>
          <w:szCs w:val="24"/>
          <w:lang w:val="hy-AM" w:eastAsia="ru-RU"/>
        </w:rPr>
        <w:t>է</w:t>
      </w:r>
      <w:r w:rsidRPr="0010065F">
        <w:rPr>
          <w:rFonts w:ascii="GHEA Grapalat" w:eastAsia="Times New Roman" w:hAnsi="GHEA Grapalat" w:cs="Times New Roman"/>
          <w:kern w:val="0"/>
          <w:sz w:val="24"/>
          <w:szCs w:val="24"/>
          <w:lang w:val="hy-AM" w:eastAsia="ru-RU"/>
        </w:rPr>
        <w:t xml:space="preserve"> նախատեսել </w:t>
      </w:r>
      <w:bookmarkStart w:id="14" w:name="_Hlk123210021"/>
      <w:r w:rsidR="002F1210" w:rsidRPr="0010065F">
        <w:rPr>
          <w:rFonts w:ascii="GHEA Grapalat" w:eastAsia="Times New Roman" w:hAnsi="GHEA Grapalat" w:cs="Times New Roman"/>
          <w:kern w:val="0"/>
          <w:sz w:val="24"/>
          <w:szCs w:val="24"/>
          <w:lang w:val="hy-AM" w:eastAsia="ru-RU"/>
        </w:rPr>
        <w:t>պատրաստու</w:t>
      </w:r>
      <w:r w:rsidR="002F1210" w:rsidRPr="0010065F">
        <w:rPr>
          <w:rFonts w:ascii="GHEA Grapalat" w:eastAsia="Times New Roman" w:hAnsi="GHEA Grapalat" w:cs="Times New Roman"/>
          <w:kern w:val="0"/>
          <w:sz w:val="24"/>
          <w:szCs w:val="24"/>
          <w:lang w:val="en-US" w:eastAsia="ru-RU"/>
        </w:rPr>
        <w:t>կ</w:t>
      </w:r>
      <w:r w:rsidRPr="0010065F">
        <w:rPr>
          <w:rFonts w:ascii="GHEA Grapalat" w:eastAsia="Times New Roman" w:hAnsi="GHEA Grapalat" w:cs="Times New Roman"/>
          <w:kern w:val="0"/>
          <w:sz w:val="24"/>
          <w:szCs w:val="24"/>
          <w:lang w:val="hy-AM" w:eastAsia="ru-RU"/>
        </w:rPr>
        <w:t xml:space="preserve">ների </w:t>
      </w:r>
      <w:r w:rsidRPr="0010065F">
        <w:rPr>
          <w:rFonts w:ascii="Cambria Math" w:eastAsia="Times New Roman" w:hAnsi="Cambria Math" w:cs="Cambria Math"/>
          <w:kern w:val="0"/>
          <w:sz w:val="24"/>
          <w:szCs w:val="24"/>
          <w:lang w:val="hy-AM" w:eastAsia="ru-RU"/>
        </w:rPr>
        <w:t>​​</w:t>
      </w:r>
      <w:r w:rsidR="009F76AC" w:rsidRPr="0010065F">
        <w:rPr>
          <w:rFonts w:ascii="GHEA Grapalat" w:eastAsia="Times New Roman" w:hAnsi="GHEA Grapalat" w:cs="GHEA Grapalat"/>
          <w:kern w:val="0"/>
          <w:sz w:val="24"/>
          <w:szCs w:val="24"/>
          <w:lang w:val="hy-AM" w:eastAsia="ru-RU"/>
        </w:rPr>
        <w:t>սենյակ</w:t>
      </w:r>
      <w:r w:rsidR="00A247ED" w:rsidRPr="0010065F">
        <w:rPr>
          <w:rFonts w:ascii="GHEA Grapalat" w:eastAsia="Times New Roman" w:hAnsi="GHEA Grapalat" w:cs="GHEA Grapalat"/>
          <w:kern w:val="0"/>
          <w:sz w:val="24"/>
          <w:szCs w:val="24"/>
          <w:lang w:val="hy-AM" w:eastAsia="ru-RU"/>
        </w:rPr>
        <w:t>ն</w:t>
      </w:r>
      <w:r w:rsidRPr="0010065F">
        <w:rPr>
          <w:rFonts w:ascii="GHEA Grapalat" w:eastAsia="Times New Roman" w:hAnsi="GHEA Grapalat" w:cs="GHEA Grapalat"/>
          <w:kern w:val="0"/>
          <w:sz w:val="24"/>
          <w:szCs w:val="24"/>
          <w:lang w:val="hy-AM" w:eastAsia="ru-RU"/>
        </w:rPr>
        <w:t>եր</w:t>
      </w:r>
      <w:bookmarkEnd w:id="14"/>
      <w:r w:rsidRPr="0010065F">
        <w:rPr>
          <w:rFonts w:ascii="GHEA Grapalat" w:eastAsia="Times New Roman" w:hAnsi="GHEA Grapalat" w:cs="GHEA Grapalat"/>
          <w:kern w:val="0"/>
          <w:sz w:val="24"/>
          <w:szCs w:val="24"/>
          <w:lang w:val="hy-AM" w:eastAsia="ru-RU"/>
        </w:rPr>
        <w:t>՝</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GHEA Grapalat"/>
          <w:kern w:val="0"/>
          <w:sz w:val="24"/>
          <w:szCs w:val="24"/>
          <w:lang w:val="hy-AM" w:eastAsia="ru-RU"/>
        </w:rPr>
        <w:t>համաձայն</w:t>
      </w:r>
      <w:r w:rsidRPr="0010065F">
        <w:rPr>
          <w:rFonts w:ascii="GHEA Grapalat" w:eastAsia="Times New Roman" w:hAnsi="GHEA Grapalat" w:cs="Times New Roman"/>
          <w:kern w:val="0"/>
          <w:sz w:val="24"/>
          <w:szCs w:val="24"/>
          <w:lang w:val="hy-AM" w:eastAsia="ru-RU"/>
        </w:rPr>
        <w:t xml:space="preserve"> </w:t>
      </w:r>
      <w:r w:rsidR="00EC23A1" w:rsidRPr="0010065F">
        <w:rPr>
          <w:rFonts w:ascii="GHEA Grapalat" w:eastAsia="Times New Roman" w:hAnsi="GHEA Grapalat" w:cs="Times New Roman"/>
          <w:kern w:val="0"/>
          <w:sz w:val="24"/>
          <w:szCs w:val="24"/>
          <w:lang w:val="hy-AM" w:eastAsia="ru-RU"/>
        </w:rPr>
        <w:t xml:space="preserve">աղյուսակ </w:t>
      </w:r>
      <w:r w:rsidR="00EF11E1">
        <w:rPr>
          <w:rFonts w:ascii="GHEA Grapalat" w:eastAsia="Times New Roman" w:hAnsi="GHEA Grapalat" w:cs="Times New Roman"/>
          <w:kern w:val="0"/>
          <w:sz w:val="24"/>
          <w:szCs w:val="24"/>
          <w:lang w:val="en-US" w:eastAsia="ru-RU"/>
        </w:rPr>
        <w:t>4</w:t>
      </w:r>
      <w:r w:rsidRPr="0010065F">
        <w:rPr>
          <w:rFonts w:ascii="GHEA Grapalat" w:eastAsia="Times New Roman" w:hAnsi="GHEA Grapalat" w:cs="Times New Roman"/>
          <w:kern w:val="0"/>
          <w:sz w:val="24"/>
          <w:szCs w:val="24"/>
          <w:lang w:val="hy-AM" w:eastAsia="ru-RU"/>
        </w:rPr>
        <w:t>-</w:t>
      </w:r>
      <w:r w:rsidRPr="0010065F">
        <w:rPr>
          <w:rFonts w:ascii="GHEA Grapalat" w:eastAsia="Times New Roman" w:hAnsi="GHEA Grapalat" w:cs="GHEA Grapalat"/>
          <w:kern w:val="0"/>
          <w:sz w:val="24"/>
          <w:szCs w:val="24"/>
          <w:lang w:val="hy-AM" w:eastAsia="ru-RU"/>
        </w:rPr>
        <w:t>ի</w:t>
      </w:r>
      <w:r w:rsidRPr="0010065F">
        <w:rPr>
          <w:rFonts w:ascii="GHEA Grapalat" w:eastAsia="Times New Roman" w:hAnsi="GHEA Grapalat" w:cs="Times New Roman"/>
          <w:kern w:val="0"/>
          <w:sz w:val="24"/>
          <w:szCs w:val="24"/>
          <w:lang w:val="hy-AM" w:eastAsia="ru-RU"/>
        </w:rPr>
        <w:t>:</w:t>
      </w:r>
      <w:r w:rsidR="00EC23A1" w:rsidRPr="0010065F">
        <w:rPr>
          <w:rFonts w:ascii="GHEA Grapalat" w:eastAsia="Times New Roman" w:hAnsi="GHEA Grapalat" w:cs="Times New Roman"/>
          <w:b/>
          <w:bCs/>
          <w:kern w:val="0"/>
          <w:sz w:val="28"/>
          <w:szCs w:val="28"/>
          <w:lang w:val="hy-AM" w:eastAsia="ru-RU"/>
        </w:rPr>
        <w:t xml:space="preserve"> </w:t>
      </w:r>
    </w:p>
    <w:p w:rsidR="00EC23A1" w:rsidRPr="0010065F" w:rsidRDefault="007A4784" w:rsidP="00423454">
      <w:pPr>
        <w:spacing w:after="0" w:line="360" w:lineRule="auto"/>
        <w:ind w:firstLine="284"/>
        <w:jc w:val="right"/>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kern w:val="0"/>
          <w:sz w:val="24"/>
          <w:szCs w:val="24"/>
          <w:lang w:val="hy-AM" w:eastAsia="ru-RU"/>
        </w:rPr>
        <w:t>ա</w:t>
      </w:r>
      <w:r w:rsidR="00EC23A1" w:rsidRPr="0010065F">
        <w:rPr>
          <w:rFonts w:ascii="GHEA Grapalat" w:eastAsia="Times New Roman" w:hAnsi="GHEA Grapalat" w:cs="Times New Roman"/>
          <w:b/>
          <w:kern w:val="0"/>
          <w:sz w:val="24"/>
          <w:szCs w:val="24"/>
          <w:lang w:val="hy-AM" w:eastAsia="ru-RU"/>
        </w:rPr>
        <w:t xml:space="preserve">ղյուսակ </w:t>
      </w:r>
      <w:r w:rsidR="00EF11E1">
        <w:rPr>
          <w:rFonts w:ascii="GHEA Grapalat" w:eastAsia="Times New Roman" w:hAnsi="GHEA Grapalat" w:cs="Times New Roman"/>
          <w:b/>
          <w:kern w:val="0"/>
          <w:sz w:val="24"/>
          <w:szCs w:val="24"/>
          <w:lang w:val="en-US" w:eastAsia="ru-RU"/>
        </w:rPr>
        <w:t>4</w:t>
      </w:r>
      <w:r w:rsidR="00EC23A1" w:rsidRPr="0010065F">
        <w:rPr>
          <w:rFonts w:ascii="GHEA Grapalat" w:eastAsia="Times New Roman" w:hAnsi="GHEA Grapalat" w:cs="Times New Roman"/>
          <w:b/>
          <w:bCs/>
          <w:kern w:val="0"/>
          <w:sz w:val="24"/>
          <w:szCs w:val="24"/>
          <w:lang w:val="hy-AM" w:eastAsia="ru-RU"/>
        </w:rPr>
        <w:t xml:space="preserve"> </w:t>
      </w:r>
    </w:p>
    <w:tbl>
      <w:tblPr>
        <w:tblW w:w="5000" w:type="pct"/>
        <w:jc w:val="center"/>
        <w:tblCellMar>
          <w:left w:w="0" w:type="dxa"/>
          <w:right w:w="0" w:type="dxa"/>
        </w:tblCellMar>
        <w:tblLook w:val="04A0" w:firstRow="1" w:lastRow="0" w:firstColumn="1" w:lastColumn="0" w:noHBand="0" w:noVBand="1"/>
      </w:tblPr>
      <w:tblGrid>
        <w:gridCol w:w="6314"/>
        <w:gridCol w:w="2880"/>
      </w:tblGrid>
      <w:tr w:rsidR="00EC23A1" w:rsidRPr="0010065F" w:rsidTr="00EC23A1">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spacing w:after="0" w:line="360" w:lineRule="auto"/>
              <w:jc w:val="center"/>
              <w:rPr>
                <w:rFonts w:ascii="GHEA Grapalat" w:eastAsia="Times New Roman" w:hAnsi="GHEA Grapalat" w:cs="Times New Roman"/>
                <w:kern w:val="0"/>
                <w:lang w:val="hy-AM" w:eastAsia="ru-RU"/>
              </w:rPr>
            </w:pPr>
            <w:r w:rsidRPr="0010065F">
              <w:rPr>
                <w:rFonts w:ascii="GHEA Grapalat" w:eastAsia="Times New Roman" w:hAnsi="GHEA Grapalat" w:cs="Times New Roman"/>
                <w:b/>
                <w:kern w:val="0"/>
                <w:lang w:val="hy-AM" w:eastAsia="ru-RU"/>
              </w:rPr>
              <w:lastRenderedPageBreak/>
              <w:t>Պատրաստուկներով աշխատանքի համար սարքավորված սենքեր</w:t>
            </w:r>
            <w:r w:rsidRPr="0010065F">
              <w:rPr>
                <w:rFonts w:ascii="GHEA Grapalat" w:eastAsia="Times New Roman" w:hAnsi="GHEA Grapalat" w:cs="Times New Roman"/>
                <w:kern w:val="0"/>
                <w:lang w:val="hy-AM" w:eastAsia="ru-RU"/>
              </w:rPr>
              <w:t xml:space="preserve">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70116D" w:rsidRDefault="00EC23A1" w:rsidP="0070116D">
            <w:pPr>
              <w:spacing w:after="0" w:line="360" w:lineRule="auto"/>
              <w:jc w:val="center"/>
              <w:rPr>
                <w:rFonts w:ascii="GHEA Grapalat" w:eastAsia="Times New Roman" w:hAnsi="GHEA Grapalat" w:cs="Times New Roman"/>
                <w:b/>
                <w:kern w:val="0"/>
                <w:lang w:val="en-US" w:eastAsia="ru-RU"/>
              </w:rPr>
            </w:pPr>
            <w:r w:rsidRPr="0010065F">
              <w:rPr>
                <w:rFonts w:ascii="GHEA Grapalat" w:eastAsia="Times New Roman" w:hAnsi="GHEA Grapalat" w:cs="Times New Roman"/>
                <w:b/>
                <w:kern w:val="0"/>
                <w:lang w:val="hy-AM" w:eastAsia="ru-RU"/>
              </w:rPr>
              <w:t>Պատրաստուկների</w:t>
            </w:r>
            <w:r w:rsidRPr="0010065F">
              <w:rPr>
                <w:rFonts w:ascii="GHEA Grapalat" w:eastAsia="Times New Roman" w:hAnsi="GHEA Grapalat" w:cs="GHEA Grapalat"/>
                <w:b/>
                <w:kern w:val="0"/>
                <w:lang w:val="hy-AM" w:eastAsia="ru-RU"/>
              </w:rPr>
              <w:t xml:space="preserve"> սենքերի մակերեսը, </w:t>
            </w:r>
            <w:r w:rsidR="0070116D">
              <w:rPr>
                <w:rFonts w:ascii="GHEA Grapalat" w:eastAsia="Times New Roman" w:hAnsi="GHEA Grapalat" w:cs="GHEA Grapalat"/>
                <w:b/>
                <w:kern w:val="0"/>
                <w:lang w:val="en-US" w:eastAsia="ru-RU"/>
              </w:rPr>
              <w:t>քմ</w:t>
            </w:r>
          </w:p>
        </w:tc>
      </w:tr>
      <w:tr w:rsidR="00EC23A1" w:rsidRPr="0010065F" w:rsidTr="00EC23A1">
        <w:trPr>
          <w:trHeight w:val="540"/>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spacing w:after="0" w:line="360" w:lineRule="auto"/>
              <w:ind w:left="557" w:hanging="141"/>
              <w:rPr>
                <w:rFonts w:ascii="GHEA Grapalat" w:eastAsia="Times New Roman" w:hAnsi="GHEA Grapalat" w:cs="GHEA Grapalat"/>
                <w:kern w:val="0"/>
                <w:lang w:val="hy-AM" w:eastAsia="ru-RU"/>
              </w:rPr>
            </w:pPr>
            <w:r w:rsidRPr="0010065F">
              <w:rPr>
                <w:rFonts w:ascii="GHEA Grapalat" w:eastAsia="Times New Roman" w:hAnsi="GHEA Grapalat" w:cs="GHEA Grapalat"/>
                <w:kern w:val="0"/>
                <w:lang w:val="hy-AM" w:eastAsia="ru-RU"/>
              </w:rPr>
              <w:t>1</w:t>
            </w:r>
            <w:r w:rsidRPr="0010065F">
              <w:rPr>
                <w:rFonts w:ascii="Cambria Math" w:eastAsia="Times New Roman" w:hAnsi="Cambria Math" w:cs="Cambria Math"/>
                <w:kern w:val="0"/>
                <w:lang w:val="hy-AM" w:eastAsia="ru-RU"/>
              </w:rPr>
              <w:t>․</w:t>
            </w:r>
            <w:r w:rsidRPr="0010065F">
              <w:rPr>
                <w:rFonts w:ascii="GHEA Grapalat" w:eastAsia="Times New Roman" w:hAnsi="GHEA Grapalat" w:cs="GHEA Grapalat"/>
                <w:kern w:val="0"/>
                <w:lang w:val="hy-AM" w:eastAsia="ru-RU"/>
              </w:rPr>
              <w:t xml:space="preserve"> Ոչ մասնագիտացված դասախոսությունների լսարաններ՝ նստատեղերի քանակով.</w:t>
            </w:r>
          </w:p>
          <w:p w:rsidR="00EC23A1" w:rsidRPr="0010065F" w:rsidRDefault="00EC23A1" w:rsidP="00423454">
            <w:pPr>
              <w:pStyle w:val="ListParagraph"/>
              <w:numPr>
                <w:ilvl w:val="0"/>
                <w:numId w:val="2"/>
              </w:numPr>
              <w:tabs>
                <w:tab w:val="left" w:pos="841"/>
              </w:tabs>
              <w:spacing w:after="0" w:line="360" w:lineRule="auto"/>
              <w:ind w:left="557" w:firstLine="0"/>
              <w:jc w:val="both"/>
              <w:rPr>
                <w:rFonts w:ascii="GHEA Grapalat" w:eastAsia="Times New Roman" w:hAnsi="GHEA Grapalat" w:cs="Times New Roman"/>
                <w:kern w:val="0"/>
                <w:lang w:val="hy-AM" w:eastAsia="ru-RU"/>
              </w:rPr>
            </w:pPr>
            <w:r w:rsidRPr="0010065F">
              <w:rPr>
                <w:rFonts w:ascii="GHEA Grapalat" w:eastAsia="Times New Roman" w:hAnsi="GHEA Grapalat" w:cs="GHEA Grapalat"/>
                <w:kern w:val="0"/>
                <w:lang w:val="hy-AM" w:eastAsia="ru-RU"/>
              </w:rPr>
              <w:t>մինչև 100</w:t>
            </w:r>
            <w:r w:rsidR="00024135" w:rsidRPr="0010065F">
              <w:rPr>
                <w:rFonts w:ascii="GHEA Grapalat" w:eastAsia="Times New Roman" w:hAnsi="GHEA Grapalat" w:cs="GHEA Grapalat"/>
                <w:kern w:val="0"/>
                <w:lang w:val="en-US" w:eastAsia="ru-RU"/>
              </w:rPr>
              <w:t xml:space="preserve"> ներառյալ</w:t>
            </w:r>
          </w:p>
          <w:p w:rsidR="00EC23A1" w:rsidRPr="0010065F" w:rsidRDefault="00EC23A1" w:rsidP="00423454">
            <w:pPr>
              <w:pStyle w:val="ListParagraph"/>
              <w:numPr>
                <w:ilvl w:val="0"/>
                <w:numId w:val="2"/>
              </w:numPr>
              <w:tabs>
                <w:tab w:val="left" w:pos="841"/>
              </w:tabs>
              <w:spacing w:after="0" w:line="360" w:lineRule="auto"/>
              <w:ind w:left="557" w:firstLine="0"/>
              <w:jc w:val="both"/>
              <w:rPr>
                <w:rFonts w:ascii="GHEA Grapalat" w:eastAsia="Times New Roman" w:hAnsi="GHEA Grapalat" w:cs="Times New Roman"/>
                <w:kern w:val="0"/>
                <w:lang w:val="hy-AM" w:eastAsia="ru-RU"/>
              </w:rPr>
            </w:pPr>
            <w:r w:rsidRPr="0010065F">
              <w:rPr>
                <w:rFonts w:ascii="GHEA Grapalat" w:eastAsia="Times New Roman" w:hAnsi="GHEA Grapalat" w:cs="Times New Roman"/>
                <w:kern w:val="0"/>
                <w:lang w:eastAsia="ru-RU"/>
              </w:rPr>
              <w:t>10</w:t>
            </w:r>
            <w:r w:rsidR="00024135" w:rsidRPr="0010065F">
              <w:rPr>
                <w:rFonts w:ascii="GHEA Grapalat" w:eastAsia="Times New Roman" w:hAnsi="GHEA Grapalat" w:cs="Times New Roman"/>
                <w:kern w:val="0"/>
                <w:lang w:val="en-US" w:eastAsia="ru-RU"/>
              </w:rPr>
              <w:t>1</w:t>
            </w:r>
            <w:r w:rsidRPr="0010065F">
              <w:rPr>
                <w:rFonts w:ascii="GHEA Grapalat" w:eastAsia="Times New Roman" w:hAnsi="GHEA Grapalat" w:cs="Times New Roman"/>
                <w:kern w:val="0"/>
                <w:lang w:eastAsia="ru-RU"/>
              </w:rPr>
              <w:t xml:space="preserve"> </w:t>
            </w:r>
            <w:r w:rsidRPr="0010065F">
              <w:rPr>
                <w:rFonts w:ascii="GHEA Grapalat" w:eastAsia="Times New Roman" w:hAnsi="GHEA Grapalat" w:cs="Times New Roman"/>
                <w:kern w:val="0"/>
                <w:lang w:val="hy-AM" w:eastAsia="ru-RU"/>
              </w:rPr>
              <w:t>–</w:t>
            </w:r>
            <w:r w:rsidRPr="0010065F">
              <w:rPr>
                <w:rFonts w:ascii="GHEA Grapalat" w:eastAsia="Times New Roman" w:hAnsi="GHEA Grapalat" w:cs="Times New Roman"/>
                <w:kern w:val="0"/>
                <w:lang w:eastAsia="ru-RU"/>
              </w:rPr>
              <w:t xml:space="preserve"> 150</w:t>
            </w:r>
          </w:p>
          <w:p w:rsidR="00EC23A1" w:rsidRPr="0010065F" w:rsidRDefault="00024135" w:rsidP="00423454">
            <w:pPr>
              <w:pStyle w:val="ListParagraph"/>
              <w:numPr>
                <w:ilvl w:val="0"/>
                <w:numId w:val="2"/>
              </w:numPr>
              <w:tabs>
                <w:tab w:val="left" w:pos="841"/>
              </w:tabs>
              <w:spacing w:after="0" w:line="360" w:lineRule="auto"/>
              <w:ind w:left="557" w:firstLine="0"/>
              <w:jc w:val="both"/>
              <w:rPr>
                <w:rFonts w:ascii="GHEA Grapalat" w:eastAsia="Times New Roman" w:hAnsi="GHEA Grapalat" w:cs="Times New Roman"/>
                <w:kern w:val="0"/>
                <w:lang w:val="hy-AM" w:eastAsia="ru-RU"/>
              </w:rPr>
            </w:pPr>
            <w:r w:rsidRPr="0010065F">
              <w:rPr>
                <w:rFonts w:ascii="GHEA Grapalat" w:eastAsia="Times New Roman" w:hAnsi="GHEA Grapalat" w:cs="Times New Roman"/>
                <w:kern w:val="0"/>
                <w:lang w:val="en-US" w:eastAsia="ru-RU"/>
              </w:rPr>
              <w:t>151</w:t>
            </w:r>
            <w:r w:rsidR="00EC23A1" w:rsidRPr="0010065F">
              <w:rPr>
                <w:rFonts w:ascii="GHEA Grapalat" w:eastAsia="Times New Roman" w:hAnsi="GHEA Grapalat" w:cs="Times New Roman"/>
                <w:kern w:val="0"/>
                <w:lang w:eastAsia="ru-RU"/>
              </w:rPr>
              <w:t xml:space="preserve"> </w:t>
            </w:r>
            <w:r w:rsidR="00EC23A1" w:rsidRPr="0010065F">
              <w:rPr>
                <w:rFonts w:ascii="GHEA Grapalat" w:eastAsia="Times New Roman" w:hAnsi="GHEA Grapalat" w:cs="GHEA Grapalat"/>
                <w:kern w:val="0"/>
                <w:lang w:val="hy-AM" w:eastAsia="ru-RU"/>
              </w:rPr>
              <w:t>և ավելի</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p>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r w:rsidRPr="0010065F">
              <w:rPr>
                <w:rFonts w:ascii="GHEA Grapalat" w:eastAsia="Times New Roman" w:hAnsi="GHEA Grapalat" w:cs="Times New Roman"/>
                <w:kern w:val="0"/>
                <w:lang w:eastAsia="ru-RU"/>
              </w:rPr>
              <w:t>18</w:t>
            </w:r>
          </w:p>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r w:rsidRPr="0010065F">
              <w:rPr>
                <w:rFonts w:ascii="GHEA Grapalat" w:eastAsia="Times New Roman" w:hAnsi="GHEA Grapalat" w:cs="Times New Roman"/>
                <w:kern w:val="0"/>
                <w:lang w:eastAsia="ru-RU"/>
              </w:rPr>
              <w:t>36</w:t>
            </w:r>
          </w:p>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r w:rsidRPr="0010065F">
              <w:rPr>
                <w:rFonts w:ascii="GHEA Grapalat" w:eastAsia="Times New Roman" w:hAnsi="GHEA Grapalat" w:cs="Times New Roman"/>
                <w:kern w:val="0"/>
                <w:lang w:eastAsia="ru-RU"/>
              </w:rPr>
              <w:t>72</w:t>
            </w:r>
          </w:p>
        </w:tc>
      </w:tr>
      <w:tr w:rsidR="00EC23A1" w:rsidRPr="0010065F" w:rsidTr="00EC23A1">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spacing w:after="0" w:line="360" w:lineRule="auto"/>
              <w:ind w:left="557" w:hanging="141"/>
              <w:jc w:val="both"/>
              <w:rPr>
                <w:rFonts w:ascii="GHEA Grapalat" w:eastAsia="Times New Roman" w:hAnsi="GHEA Grapalat" w:cs="Times New Roman"/>
                <w:kern w:val="0"/>
                <w:lang w:eastAsia="ru-RU"/>
              </w:rPr>
            </w:pPr>
            <w:r w:rsidRPr="0010065F">
              <w:rPr>
                <w:rFonts w:ascii="GHEA Grapalat" w:eastAsia="Times New Roman" w:hAnsi="GHEA Grapalat" w:cs="GHEA Grapalat"/>
                <w:kern w:val="0"/>
                <w:lang w:val="hy-AM" w:eastAsia="ru-RU"/>
              </w:rPr>
              <w:t>2</w:t>
            </w:r>
            <w:r w:rsidRPr="0010065F">
              <w:rPr>
                <w:rFonts w:ascii="Cambria Math" w:eastAsia="Times New Roman" w:hAnsi="Cambria Math" w:cs="Cambria Math"/>
                <w:kern w:val="0"/>
                <w:lang w:val="hy-AM" w:eastAsia="ru-RU"/>
              </w:rPr>
              <w:t>․</w:t>
            </w:r>
            <w:r w:rsidRPr="0010065F">
              <w:rPr>
                <w:rFonts w:ascii="GHEA Grapalat" w:eastAsia="Times New Roman" w:hAnsi="GHEA Grapalat" w:cs="GHEA Grapalat"/>
                <w:kern w:val="0"/>
                <w:lang w:val="hy-AM" w:eastAsia="ru-RU"/>
              </w:rPr>
              <w:t xml:space="preserve"> Ֆիզիկայի և քիմիայի լսարան</w:t>
            </w:r>
            <w:r w:rsidR="00EC7E47" w:rsidRPr="0010065F">
              <w:rPr>
                <w:rFonts w:ascii="GHEA Grapalat" w:eastAsia="Times New Roman" w:hAnsi="GHEA Grapalat" w:cs="GHEA Grapalat"/>
                <w:kern w:val="0"/>
                <w:lang w:val="en-US" w:eastAsia="ru-RU"/>
              </w:rPr>
              <w:t xml:space="preserve">՝ </w:t>
            </w:r>
            <w:r w:rsidRPr="0010065F">
              <w:rPr>
                <w:rFonts w:ascii="GHEA Grapalat" w:eastAsia="Times New Roman" w:hAnsi="GHEA Grapalat" w:cs="GHEA Grapalat"/>
                <w:kern w:val="0"/>
                <w:lang w:val="hy-AM" w:eastAsia="ru-RU"/>
              </w:rPr>
              <w:t xml:space="preserve"> 100 - 150 նստատեղով</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r w:rsidRPr="0010065F">
              <w:rPr>
                <w:rFonts w:ascii="GHEA Grapalat" w:eastAsia="Times New Roman" w:hAnsi="GHEA Grapalat" w:cs="Times New Roman"/>
                <w:kern w:val="0"/>
                <w:lang w:eastAsia="ru-RU"/>
              </w:rPr>
              <w:t>36</w:t>
            </w:r>
          </w:p>
        </w:tc>
      </w:tr>
      <w:tr w:rsidR="00EC23A1" w:rsidRPr="0010065F" w:rsidTr="00EC23A1">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spacing w:after="0" w:line="360" w:lineRule="auto"/>
              <w:ind w:left="557" w:hanging="141"/>
              <w:rPr>
                <w:rFonts w:ascii="GHEA Grapalat" w:eastAsia="Times New Roman" w:hAnsi="GHEA Grapalat" w:cs="GHEA Grapalat"/>
                <w:kern w:val="0"/>
                <w:lang w:val="hy-AM" w:eastAsia="ru-RU"/>
              </w:rPr>
            </w:pPr>
            <w:r w:rsidRPr="0010065F">
              <w:rPr>
                <w:rFonts w:ascii="GHEA Grapalat" w:eastAsia="Times New Roman" w:hAnsi="GHEA Grapalat" w:cs="GHEA Grapalat"/>
                <w:kern w:val="0"/>
                <w:lang w:val="hy-AM" w:eastAsia="ru-RU"/>
              </w:rPr>
              <w:t>3</w:t>
            </w:r>
            <w:r w:rsidRPr="0010065F">
              <w:rPr>
                <w:rFonts w:ascii="Cambria Math" w:eastAsia="Times New Roman" w:hAnsi="Cambria Math" w:cs="Cambria Math"/>
                <w:kern w:val="0"/>
                <w:lang w:val="hy-AM" w:eastAsia="ru-RU"/>
              </w:rPr>
              <w:t>․</w:t>
            </w:r>
            <w:r w:rsidRPr="0010065F">
              <w:rPr>
                <w:rFonts w:ascii="GHEA Grapalat" w:eastAsia="Times New Roman" w:hAnsi="GHEA Grapalat" w:cs="GHEA Grapalat"/>
                <w:kern w:val="0"/>
                <w:lang w:val="hy-AM" w:eastAsia="ru-RU"/>
              </w:rPr>
              <w:t xml:space="preserve"> Քիմիայի լսարան</w:t>
            </w:r>
            <w:r w:rsidR="00EC7E47" w:rsidRPr="0010065F">
              <w:rPr>
                <w:rFonts w:ascii="GHEA Grapalat" w:eastAsia="Times New Roman" w:hAnsi="GHEA Grapalat" w:cs="GHEA Grapalat"/>
                <w:kern w:val="0"/>
                <w:lang w:val="en-US" w:eastAsia="ru-RU"/>
              </w:rPr>
              <w:t>՝</w:t>
            </w:r>
            <w:r w:rsidRPr="0010065F">
              <w:rPr>
                <w:rFonts w:ascii="GHEA Grapalat" w:eastAsia="Times New Roman" w:hAnsi="GHEA Grapalat" w:cs="GHEA Grapalat"/>
                <w:kern w:val="0"/>
                <w:lang w:val="hy-AM" w:eastAsia="ru-RU"/>
              </w:rPr>
              <w:t xml:space="preserve"> 200 - 300 նստատեղով  </w:t>
            </w:r>
          </w:p>
          <w:p w:rsidR="00EC23A1" w:rsidRPr="0010065F" w:rsidRDefault="00EC23A1" w:rsidP="00423454">
            <w:pPr>
              <w:spacing w:after="0" w:line="360" w:lineRule="auto"/>
              <w:ind w:left="557" w:hanging="141"/>
              <w:jc w:val="both"/>
              <w:rPr>
                <w:rFonts w:ascii="GHEA Grapalat" w:eastAsia="Times New Roman" w:hAnsi="GHEA Grapalat" w:cs="Times New Roman"/>
                <w:kern w:val="0"/>
                <w:lang w:val="hy-AM" w:eastAsia="ru-RU"/>
              </w:rPr>
            </w:pPr>
            <w:r w:rsidRPr="0010065F">
              <w:rPr>
                <w:rFonts w:ascii="GHEA Grapalat" w:eastAsia="Times New Roman" w:hAnsi="GHEA Grapalat" w:cs="Times New Roman"/>
                <w:kern w:val="0"/>
                <w:lang w:val="hy-AM" w:eastAsia="ru-RU"/>
              </w:rPr>
              <w:t xml:space="preserve">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r w:rsidRPr="0010065F">
              <w:rPr>
                <w:rFonts w:ascii="GHEA Grapalat" w:eastAsia="Times New Roman" w:hAnsi="GHEA Grapalat" w:cs="Times New Roman"/>
                <w:kern w:val="0"/>
                <w:lang w:eastAsia="ru-RU"/>
              </w:rPr>
              <w:t>72</w:t>
            </w:r>
          </w:p>
        </w:tc>
      </w:tr>
      <w:tr w:rsidR="00EC23A1" w:rsidRPr="0010065F" w:rsidTr="00EC23A1">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10065F" w:rsidRDefault="00EC23A1" w:rsidP="00423454">
            <w:pPr>
              <w:spacing w:after="0" w:line="360" w:lineRule="auto"/>
              <w:ind w:left="557" w:hanging="141"/>
              <w:rPr>
                <w:rFonts w:ascii="GHEA Grapalat" w:eastAsia="Times New Roman" w:hAnsi="GHEA Grapalat" w:cs="GHEA Grapalat"/>
                <w:kern w:val="0"/>
                <w:lang w:val="hy-AM" w:eastAsia="ru-RU"/>
              </w:rPr>
            </w:pPr>
            <w:r w:rsidRPr="0010065F">
              <w:rPr>
                <w:rFonts w:ascii="GHEA Grapalat" w:eastAsia="Times New Roman" w:hAnsi="GHEA Grapalat" w:cs="GHEA Grapalat"/>
                <w:kern w:val="0"/>
                <w:lang w:val="hy-AM" w:eastAsia="ru-RU"/>
              </w:rPr>
              <w:t>4</w:t>
            </w:r>
            <w:r w:rsidRPr="0010065F">
              <w:rPr>
                <w:rFonts w:ascii="Cambria Math" w:eastAsia="Times New Roman" w:hAnsi="Cambria Math" w:cs="Cambria Math"/>
                <w:kern w:val="0"/>
                <w:lang w:val="hy-AM" w:eastAsia="ru-RU"/>
              </w:rPr>
              <w:t>․</w:t>
            </w:r>
            <w:r w:rsidRPr="0010065F">
              <w:rPr>
                <w:rFonts w:ascii="GHEA Grapalat" w:eastAsia="Times New Roman" w:hAnsi="GHEA Grapalat" w:cs="GHEA Grapalat"/>
                <w:kern w:val="0"/>
                <w:lang w:val="hy-AM" w:eastAsia="ru-RU"/>
              </w:rPr>
              <w:t xml:space="preserve"> Ֆիզիկայի լսարան՝ նստատեղով.</w:t>
            </w:r>
          </w:p>
          <w:p w:rsidR="00EC23A1" w:rsidRPr="0010065F" w:rsidRDefault="00EC23A1" w:rsidP="00423454">
            <w:pPr>
              <w:pStyle w:val="ListParagraph"/>
              <w:numPr>
                <w:ilvl w:val="0"/>
                <w:numId w:val="3"/>
              </w:numPr>
              <w:spacing w:after="0" w:line="360" w:lineRule="auto"/>
              <w:ind w:left="557" w:hanging="141"/>
              <w:rPr>
                <w:rFonts w:ascii="GHEA Grapalat" w:eastAsia="Times New Roman" w:hAnsi="GHEA Grapalat" w:cs="GHEA Grapalat"/>
                <w:kern w:val="0"/>
                <w:lang w:val="hy-AM" w:eastAsia="ru-RU"/>
              </w:rPr>
            </w:pPr>
            <w:r w:rsidRPr="0010065F">
              <w:rPr>
                <w:rFonts w:ascii="GHEA Grapalat" w:eastAsia="Times New Roman" w:hAnsi="GHEA Grapalat" w:cs="GHEA Grapalat"/>
                <w:kern w:val="0"/>
                <w:lang w:val="hy-AM" w:eastAsia="ru-RU"/>
              </w:rPr>
              <w:t xml:space="preserve">մինչև 300 ներառյալ  </w:t>
            </w:r>
          </w:p>
          <w:p w:rsidR="00EC23A1" w:rsidRPr="0010065F" w:rsidRDefault="00EC23A1" w:rsidP="00423454">
            <w:pPr>
              <w:spacing w:after="0" w:line="360" w:lineRule="auto"/>
              <w:ind w:left="557" w:hanging="141"/>
              <w:rPr>
                <w:rFonts w:ascii="GHEA Grapalat" w:eastAsia="Times New Roman" w:hAnsi="GHEA Grapalat" w:cs="GHEA Grapalat"/>
                <w:kern w:val="0"/>
                <w:lang w:val="hy-AM" w:eastAsia="ru-RU"/>
              </w:rPr>
            </w:pPr>
            <w:r w:rsidRPr="0010065F">
              <w:rPr>
                <w:rFonts w:ascii="GHEA Grapalat" w:eastAsia="Times New Roman" w:hAnsi="GHEA Grapalat" w:cs="GHEA Grapalat"/>
                <w:kern w:val="0"/>
                <w:lang w:val="hy-AM" w:eastAsia="ru-RU"/>
              </w:rPr>
              <w:t xml:space="preserve">2) 301 և ավելի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10065F" w:rsidRDefault="00EC23A1" w:rsidP="00423454">
            <w:pPr>
              <w:spacing w:after="0" w:line="360" w:lineRule="auto"/>
              <w:ind w:left="557" w:hanging="141"/>
              <w:jc w:val="center"/>
              <w:rPr>
                <w:rFonts w:ascii="Calibri" w:eastAsia="Times New Roman" w:hAnsi="Calibri" w:cs="Calibri"/>
                <w:kern w:val="0"/>
                <w:lang w:eastAsia="ru-RU"/>
              </w:rPr>
            </w:pPr>
          </w:p>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r w:rsidRPr="0010065F">
              <w:rPr>
                <w:rFonts w:ascii="Calibri" w:eastAsia="Times New Roman" w:hAnsi="Calibri" w:cs="Calibri"/>
                <w:kern w:val="0"/>
                <w:lang w:eastAsia="ru-RU"/>
              </w:rPr>
              <w:t> </w:t>
            </w:r>
            <w:r w:rsidRPr="0010065F">
              <w:rPr>
                <w:rFonts w:ascii="GHEA Grapalat" w:eastAsia="Times New Roman" w:hAnsi="GHEA Grapalat" w:cs="Times New Roman"/>
                <w:kern w:val="0"/>
                <w:lang w:eastAsia="ru-RU"/>
              </w:rPr>
              <w:t>108</w:t>
            </w:r>
          </w:p>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r w:rsidRPr="0010065F">
              <w:rPr>
                <w:rFonts w:ascii="GHEA Grapalat" w:eastAsia="Times New Roman" w:hAnsi="GHEA Grapalat" w:cs="Times New Roman"/>
                <w:kern w:val="0"/>
                <w:lang w:eastAsia="ru-RU"/>
              </w:rPr>
              <w:t>144</w:t>
            </w:r>
          </w:p>
        </w:tc>
      </w:tr>
      <w:tr w:rsidR="00EC23A1" w:rsidRPr="0010065F" w:rsidTr="00EC23A1">
        <w:trPr>
          <w:trHeight w:val="227"/>
          <w:jc w:val="center"/>
        </w:trPr>
        <w:tc>
          <w:tcPr>
            <w:tcW w:w="3434" w:type="pct"/>
            <w:tcBorders>
              <w:top w:val="single" w:sz="8" w:space="0" w:color="auto"/>
              <w:left w:val="single" w:sz="8" w:space="0" w:color="auto"/>
              <w:bottom w:val="single" w:sz="8" w:space="0" w:color="auto"/>
              <w:right w:val="nil"/>
            </w:tcBorders>
            <w:shd w:val="clear" w:color="auto" w:fill="FFFFFF"/>
            <w:vAlign w:val="center"/>
            <w:hideMark/>
          </w:tcPr>
          <w:p w:rsidR="00EC23A1" w:rsidRPr="0010065F" w:rsidRDefault="00EC23A1" w:rsidP="007168B7">
            <w:pPr>
              <w:spacing w:after="0" w:line="360" w:lineRule="auto"/>
              <w:ind w:left="557" w:hanging="141"/>
              <w:rPr>
                <w:rFonts w:ascii="GHEA Grapalat" w:eastAsia="Times New Roman" w:hAnsi="GHEA Grapalat" w:cs="GHEA Grapalat"/>
                <w:kern w:val="0"/>
                <w:lang w:val="hy-AM" w:eastAsia="ru-RU"/>
              </w:rPr>
            </w:pPr>
            <w:r w:rsidRPr="0010065F">
              <w:rPr>
                <w:rFonts w:ascii="GHEA Grapalat" w:eastAsia="Times New Roman" w:hAnsi="GHEA Grapalat" w:cs="GHEA Grapalat"/>
                <w:kern w:val="0"/>
                <w:lang w:val="hy-AM" w:eastAsia="ru-RU"/>
              </w:rPr>
              <w:t>5</w:t>
            </w:r>
            <w:r w:rsidRPr="0010065F">
              <w:rPr>
                <w:rFonts w:ascii="Cambria Math" w:eastAsia="Times New Roman" w:hAnsi="Cambria Math" w:cs="Cambria Math"/>
                <w:kern w:val="0"/>
                <w:lang w:val="hy-AM" w:eastAsia="ru-RU"/>
              </w:rPr>
              <w:t>․</w:t>
            </w:r>
            <w:r w:rsidRPr="0010065F">
              <w:rPr>
                <w:rFonts w:ascii="GHEA Grapalat" w:eastAsia="Times New Roman" w:hAnsi="GHEA Grapalat" w:cs="GHEA Grapalat"/>
                <w:kern w:val="0"/>
                <w:lang w:val="hy-AM" w:eastAsia="ru-RU"/>
              </w:rPr>
              <w:t xml:space="preserve"> Համակարգչային </w:t>
            </w:r>
            <w:r w:rsidR="00EC7E47" w:rsidRPr="0010065F">
              <w:rPr>
                <w:rFonts w:ascii="GHEA Grapalat" w:eastAsia="Times New Roman" w:hAnsi="GHEA Grapalat" w:cs="GHEA Grapalat"/>
                <w:kern w:val="0"/>
                <w:lang w:val="en-US" w:eastAsia="ru-RU"/>
              </w:rPr>
              <w:t>սենյակ-սրահ</w:t>
            </w:r>
            <w:r w:rsidRPr="0010065F">
              <w:rPr>
                <w:rFonts w:ascii="GHEA Grapalat" w:eastAsia="Times New Roman" w:hAnsi="GHEA Grapalat" w:cs="GHEA Grapalat"/>
                <w:kern w:val="0"/>
                <w:lang w:val="hy-AM" w:eastAsia="ru-RU"/>
              </w:rPr>
              <w:t xml:space="preserve"> 12 - 13 նստատեղով</w:t>
            </w:r>
          </w:p>
        </w:tc>
        <w:tc>
          <w:tcPr>
            <w:tcW w:w="156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C23A1" w:rsidRPr="0010065F" w:rsidRDefault="00EC23A1" w:rsidP="00423454">
            <w:pPr>
              <w:spacing w:after="0" w:line="360" w:lineRule="auto"/>
              <w:ind w:left="557" w:hanging="141"/>
              <w:jc w:val="center"/>
              <w:rPr>
                <w:rFonts w:ascii="GHEA Grapalat" w:eastAsia="Times New Roman" w:hAnsi="GHEA Grapalat" w:cs="Times New Roman"/>
                <w:kern w:val="0"/>
                <w:lang w:eastAsia="ru-RU"/>
              </w:rPr>
            </w:pPr>
            <w:r w:rsidRPr="0010065F">
              <w:rPr>
                <w:rFonts w:ascii="GHEA Grapalat" w:eastAsia="Times New Roman" w:hAnsi="GHEA Grapalat" w:cs="Times New Roman"/>
                <w:kern w:val="0"/>
                <w:lang w:eastAsia="ru-RU"/>
              </w:rPr>
              <w:t>18</w:t>
            </w:r>
          </w:p>
        </w:tc>
      </w:tr>
    </w:tbl>
    <w:p w:rsidR="00EC23A1" w:rsidRPr="0010065F" w:rsidRDefault="00EC23A1" w:rsidP="00423454">
      <w:pPr>
        <w:spacing w:after="0" w:line="360" w:lineRule="auto"/>
        <w:ind w:firstLine="567"/>
        <w:jc w:val="both"/>
        <w:rPr>
          <w:rFonts w:ascii="GHEA Grapalat" w:eastAsia="Times New Roman" w:hAnsi="GHEA Grapalat" w:cs="Times New Roman"/>
          <w:kern w:val="0"/>
          <w:sz w:val="24"/>
          <w:szCs w:val="24"/>
          <w:lang w:val="hy-AM" w:eastAsia="ru-RU"/>
        </w:rPr>
      </w:pPr>
    </w:p>
    <w:p w:rsidR="000C44A6" w:rsidRPr="0010065F" w:rsidRDefault="000C44A6" w:rsidP="00423454">
      <w:pPr>
        <w:spacing w:after="0" w:line="360" w:lineRule="auto"/>
        <w:jc w:val="both"/>
        <w:rPr>
          <w:rFonts w:ascii="GHEA Grapalat" w:eastAsia="Times New Roman" w:hAnsi="GHEA Grapalat" w:cs="Times New Roman"/>
          <w:color w:val="FF0000"/>
          <w:kern w:val="0"/>
          <w:sz w:val="24"/>
          <w:szCs w:val="24"/>
          <w:lang w:val="hy-AM" w:eastAsia="ru-RU"/>
        </w:rPr>
      </w:pPr>
    </w:p>
    <w:p w:rsidR="000C44A6" w:rsidRPr="0010065F" w:rsidRDefault="000C44A6"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w:t>
      </w:r>
      <w:bookmarkStart w:id="15" w:name="_Hlk123209777"/>
      <w:bookmarkStart w:id="16" w:name="_Hlk123210570"/>
      <w:r w:rsidR="0033799E" w:rsidRPr="0010065F">
        <w:rPr>
          <w:rFonts w:ascii="GHEA Grapalat" w:eastAsia="Times New Roman" w:hAnsi="GHEA Grapalat" w:cs="Times New Roman"/>
          <w:kern w:val="0"/>
          <w:sz w:val="24"/>
          <w:szCs w:val="24"/>
          <w:lang w:val="hy-AM" w:eastAsia="ru-RU"/>
        </w:rPr>
        <w:t>Դասախոս</w:t>
      </w:r>
      <w:r w:rsidR="001F787A" w:rsidRPr="0010065F">
        <w:rPr>
          <w:rFonts w:ascii="GHEA Grapalat" w:eastAsia="Times New Roman" w:hAnsi="GHEA Grapalat" w:cs="Times New Roman"/>
          <w:kern w:val="0"/>
          <w:sz w:val="24"/>
          <w:szCs w:val="24"/>
          <w:lang w:val="en-US" w:eastAsia="ru-RU"/>
        </w:rPr>
        <w:t>ությունների</w:t>
      </w:r>
      <w:r w:rsidR="0033799E" w:rsidRPr="0010065F">
        <w:rPr>
          <w:rFonts w:ascii="GHEA Grapalat" w:eastAsia="Times New Roman" w:hAnsi="GHEA Grapalat" w:cs="Times New Roman"/>
          <w:kern w:val="0"/>
          <w:sz w:val="24"/>
          <w:szCs w:val="24"/>
          <w:lang w:val="hy-AM" w:eastAsia="ru-RU"/>
        </w:rPr>
        <w:t xml:space="preserve"> լսարանների</w:t>
      </w:r>
      <w:bookmarkEnd w:id="15"/>
      <w:r w:rsidR="0033799E" w:rsidRPr="0010065F">
        <w:rPr>
          <w:rFonts w:ascii="GHEA Grapalat" w:eastAsia="Times New Roman" w:hAnsi="GHEA Grapalat" w:cs="Times New Roman"/>
          <w:kern w:val="0"/>
          <w:sz w:val="24"/>
          <w:szCs w:val="24"/>
          <w:lang w:val="hy-AM" w:eastAsia="ru-RU"/>
        </w:rPr>
        <w:t xml:space="preserve">ն </w:t>
      </w:r>
      <w:bookmarkEnd w:id="16"/>
      <w:r w:rsidR="0033799E" w:rsidRPr="0010065F">
        <w:rPr>
          <w:rFonts w:ascii="GHEA Grapalat" w:eastAsia="Times New Roman" w:hAnsi="GHEA Grapalat" w:cs="Times New Roman"/>
          <w:kern w:val="0"/>
          <w:sz w:val="24"/>
          <w:szCs w:val="24"/>
          <w:lang w:val="hy-AM" w:eastAsia="ru-RU"/>
        </w:rPr>
        <w:t xml:space="preserve">կից </w:t>
      </w:r>
      <w:r w:rsidR="0033799E" w:rsidRPr="0010065F">
        <w:rPr>
          <w:rFonts w:ascii="GHEA Grapalat" w:hAnsi="GHEA Grapalat"/>
          <w:lang w:val="hy-AM"/>
        </w:rPr>
        <w:t xml:space="preserve"> </w:t>
      </w:r>
      <w:r w:rsidR="0033799E" w:rsidRPr="0010065F">
        <w:rPr>
          <w:rFonts w:ascii="GHEA Grapalat" w:eastAsia="Times New Roman" w:hAnsi="GHEA Grapalat" w:cs="Times New Roman"/>
          <w:kern w:val="0"/>
          <w:sz w:val="24"/>
          <w:szCs w:val="24"/>
          <w:lang w:val="hy-AM" w:eastAsia="ru-RU"/>
        </w:rPr>
        <w:t xml:space="preserve">պատրաստուկների </w:t>
      </w:r>
      <w:r w:rsidR="0033799E" w:rsidRPr="0010065F">
        <w:rPr>
          <w:rFonts w:ascii="Cambria Math" w:eastAsia="Times New Roman" w:hAnsi="Cambria Math" w:cs="Cambria Math"/>
          <w:kern w:val="0"/>
          <w:sz w:val="24"/>
          <w:szCs w:val="24"/>
          <w:lang w:val="hy-AM" w:eastAsia="ru-RU"/>
        </w:rPr>
        <w:t>​​</w:t>
      </w:r>
      <w:r w:rsidR="0033799E" w:rsidRPr="0010065F">
        <w:rPr>
          <w:rFonts w:ascii="GHEA Grapalat" w:eastAsia="Times New Roman" w:hAnsi="GHEA Grapalat" w:cs="GHEA Grapalat"/>
          <w:kern w:val="0"/>
          <w:sz w:val="24"/>
          <w:szCs w:val="24"/>
          <w:lang w:val="hy-AM" w:eastAsia="ru-RU"/>
        </w:rPr>
        <w:t>սենյակները</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պետք</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է</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ունենան</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առնվազն</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երկու</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ելք՝</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մեկը</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դեպի</w:t>
      </w:r>
      <w:r w:rsidR="0033799E" w:rsidRPr="0010065F">
        <w:rPr>
          <w:rFonts w:ascii="GHEA Grapalat" w:eastAsia="Times New Roman" w:hAnsi="GHEA Grapalat" w:cs="Times New Roman"/>
          <w:kern w:val="0"/>
          <w:sz w:val="24"/>
          <w:szCs w:val="24"/>
          <w:lang w:val="hy-AM" w:eastAsia="ru-RU"/>
        </w:rPr>
        <w:t xml:space="preserve"> լսարան, </w:t>
      </w:r>
      <w:r w:rsidR="0033799E" w:rsidRPr="0010065F">
        <w:rPr>
          <w:rFonts w:ascii="GHEA Grapalat" w:eastAsia="Times New Roman" w:hAnsi="GHEA Grapalat" w:cs="GHEA Grapalat"/>
          <w:kern w:val="0"/>
          <w:sz w:val="24"/>
          <w:szCs w:val="24"/>
          <w:lang w:val="hy-AM" w:eastAsia="ru-RU"/>
        </w:rPr>
        <w:t>մյուսը՝</w:t>
      </w:r>
      <w:r w:rsidR="0033799E" w:rsidRPr="0010065F">
        <w:rPr>
          <w:rFonts w:ascii="GHEA Grapalat" w:eastAsia="Times New Roman" w:hAnsi="GHEA Grapalat" w:cs="Times New Roman"/>
          <w:kern w:val="0"/>
          <w:sz w:val="24"/>
          <w:szCs w:val="24"/>
          <w:lang w:val="hy-AM" w:eastAsia="ru-RU"/>
        </w:rPr>
        <w:t xml:space="preserve"> դեպի </w:t>
      </w:r>
      <w:r w:rsidR="0033799E" w:rsidRPr="0010065F">
        <w:rPr>
          <w:rFonts w:ascii="GHEA Grapalat" w:eastAsia="Times New Roman" w:hAnsi="GHEA Grapalat" w:cs="GHEA Grapalat"/>
          <w:kern w:val="0"/>
          <w:sz w:val="24"/>
          <w:szCs w:val="24"/>
          <w:lang w:val="hy-AM" w:eastAsia="ru-RU"/>
        </w:rPr>
        <w:t>միջանցք</w:t>
      </w:r>
      <w:r w:rsidR="0033799E" w:rsidRPr="0010065F">
        <w:rPr>
          <w:rFonts w:ascii="GHEA Grapalat" w:eastAsia="Times New Roman" w:hAnsi="GHEA Grapalat" w:cs="Times New Roman"/>
          <w:kern w:val="0"/>
          <w:sz w:val="24"/>
          <w:szCs w:val="24"/>
          <w:lang w:val="hy-AM" w:eastAsia="ru-RU"/>
        </w:rPr>
        <w:t xml:space="preserve"> (</w:t>
      </w:r>
      <w:r w:rsidR="0033799E" w:rsidRPr="0010065F">
        <w:rPr>
          <w:rFonts w:ascii="GHEA Grapalat" w:eastAsia="Times New Roman" w:hAnsi="GHEA Grapalat" w:cs="GHEA Grapalat"/>
          <w:kern w:val="0"/>
          <w:sz w:val="24"/>
          <w:szCs w:val="24"/>
          <w:lang w:val="hy-AM" w:eastAsia="ru-RU"/>
        </w:rPr>
        <w:t>ռեկրեացիա</w:t>
      </w:r>
      <w:r w:rsidR="0033799E" w:rsidRPr="0010065F">
        <w:rPr>
          <w:rFonts w:ascii="GHEA Grapalat" w:eastAsia="Times New Roman" w:hAnsi="GHEA Grapalat" w:cs="Times New Roman"/>
          <w:kern w:val="0"/>
          <w:sz w:val="24"/>
          <w:szCs w:val="24"/>
          <w:lang w:val="hy-AM" w:eastAsia="ru-RU"/>
        </w:rPr>
        <w:t>):</w:t>
      </w:r>
    </w:p>
    <w:p w:rsidR="006A2A9C" w:rsidRPr="0010065F" w:rsidRDefault="006A2A9C"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Ուսումնական լաբորատորիաներին կից ա</w:t>
      </w:r>
      <w:r w:rsidR="0070116D">
        <w:rPr>
          <w:rFonts w:ascii="GHEA Grapalat" w:eastAsia="Times New Roman" w:hAnsi="GHEA Grapalat" w:cs="Times New Roman"/>
          <w:kern w:val="0"/>
          <w:sz w:val="24"/>
          <w:szCs w:val="24"/>
          <w:lang w:val="hy-AM" w:eastAsia="ru-RU"/>
        </w:rPr>
        <w:t>նհրաժեշտ է նախատեսել առնվազն 18</w:t>
      </w:r>
      <w:r w:rsidR="0070116D">
        <w:rPr>
          <w:rFonts w:ascii="GHEA Grapalat" w:eastAsia="Times New Roman" w:hAnsi="GHEA Grapalat" w:cs="Times New Roman"/>
          <w:kern w:val="0"/>
          <w:sz w:val="24"/>
          <w:szCs w:val="24"/>
          <w:lang w:val="en-US" w:eastAsia="ru-RU"/>
        </w:rPr>
        <w:t>քմ</w:t>
      </w:r>
      <w:r w:rsidRPr="0010065F">
        <w:rPr>
          <w:rFonts w:ascii="GHEA Grapalat" w:eastAsia="Times New Roman" w:hAnsi="GHEA Grapalat" w:cs="Times New Roman"/>
          <w:kern w:val="0"/>
          <w:sz w:val="24"/>
          <w:szCs w:val="24"/>
          <w:vertAlign w:val="superscript"/>
          <w:lang w:val="hy-AM" w:eastAsia="ru-RU"/>
        </w:rPr>
        <w:t xml:space="preserve"> </w:t>
      </w:r>
      <w:r w:rsidRPr="0010065F">
        <w:rPr>
          <w:rFonts w:ascii="GHEA Grapalat" w:eastAsia="Times New Roman" w:hAnsi="GHEA Grapalat" w:cs="Times New Roman"/>
          <w:kern w:val="0"/>
          <w:sz w:val="24"/>
          <w:szCs w:val="24"/>
          <w:lang w:val="hy-AM" w:eastAsia="ru-RU"/>
        </w:rPr>
        <w:t>ոչ պակաս</w:t>
      </w:r>
      <w:r w:rsidRPr="0010065F">
        <w:rPr>
          <w:rFonts w:ascii="GHEA Grapalat" w:eastAsia="Times New Roman" w:hAnsi="GHEA Grapalat" w:cs="Times New Roman"/>
          <w:kern w:val="0"/>
          <w:sz w:val="24"/>
          <w:szCs w:val="24"/>
          <w:vertAlign w:val="superscript"/>
          <w:lang w:val="hy-AM" w:eastAsia="ru-RU"/>
        </w:rPr>
        <w:t xml:space="preserve"> </w:t>
      </w:r>
      <w:r w:rsidRPr="0010065F">
        <w:rPr>
          <w:rFonts w:ascii="GHEA Grapalat" w:eastAsia="Times New Roman" w:hAnsi="GHEA Grapalat" w:cs="Times New Roman"/>
          <w:kern w:val="0"/>
          <w:sz w:val="24"/>
          <w:szCs w:val="24"/>
          <w:lang w:val="hy-AM" w:eastAsia="ru-RU"/>
        </w:rPr>
        <w:t xml:space="preserve">մակերես ունեցող </w:t>
      </w:r>
      <w:r w:rsidR="005548B8" w:rsidRPr="0010065F">
        <w:rPr>
          <w:rFonts w:ascii="GHEA Grapalat" w:eastAsia="Times New Roman" w:hAnsi="GHEA Grapalat" w:cs="Times New Roman"/>
          <w:kern w:val="0"/>
          <w:sz w:val="24"/>
          <w:szCs w:val="24"/>
          <w:lang w:val="en-US" w:eastAsia="ru-RU"/>
        </w:rPr>
        <w:t xml:space="preserve">գործնական աշխատանքների և տեխնիկական, փորձարարական  սարքավորումների  պահման </w:t>
      </w:r>
      <w:r w:rsidRPr="0010065F">
        <w:rPr>
          <w:rFonts w:ascii="GHEA Grapalat" w:eastAsia="Times New Roman" w:hAnsi="GHEA Grapalat" w:cs="Times New Roman"/>
          <w:kern w:val="0"/>
          <w:sz w:val="24"/>
          <w:szCs w:val="24"/>
          <w:lang w:val="hy-AM" w:eastAsia="ru-RU"/>
        </w:rPr>
        <w:t>սենյակներ։</w:t>
      </w:r>
    </w:p>
    <w:p w:rsidR="00F4527D" w:rsidRPr="0010065F" w:rsidRDefault="006A600C"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Ավարտական (դիպլոմային) </w:t>
      </w:r>
      <w:r w:rsidRPr="0010065F">
        <w:rPr>
          <w:rFonts w:ascii="Cambria Math" w:eastAsia="Times New Roman" w:hAnsi="Cambria Math" w:cs="Cambria Math"/>
          <w:kern w:val="0"/>
          <w:sz w:val="24"/>
          <w:szCs w:val="24"/>
          <w:lang w:val="hy-AM" w:eastAsia="ru-RU"/>
        </w:rPr>
        <w:t>​​</w:t>
      </w:r>
      <w:r w:rsidRPr="0010065F">
        <w:rPr>
          <w:rFonts w:ascii="GHEA Grapalat" w:eastAsia="Times New Roman" w:hAnsi="GHEA Grapalat" w:cs="GHEA Grapalat"/>
          <w:kern w:val="0"/>
          <w:sz w:val="24"/>
          <w:szCs w:val="24"/>
          <w:lang w:val="hy-AM" w:eastAsia="ru-RU"/>
        </w:rPr>
        <w:t>և</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GHEA Grapalat"/>
          <w:kern w:val="0"/>
          <w:sz w:val="24"/>
          <w:szCs w:val="24"/>
          <w:lang w:val="hy-AM" w:eastAsia="ru-RU"/>
        </w:rPr>
        <w:t>կուրս</w:t>
      </w:r>
      <w:r w:rsidR="00B37457" w:rsidRPr="0010065F">
        <w:rPr>
          <w:rFonts w:ascii="GHEA Grapalat" w:eastAsia="Times New Roman" w:hAnsi="GHEA Grapalat" w:cs="GHEA Grapalat"/>
          <w:kern w:val="0"/>
          <w:sz w:val="24"/>
          <w:szCs w:val="24"/>
          <w:lang w:val="hy-AM" w:eastAsia="ru-RU"/>
        </w:rPr>
        <w:t>ային նախագծման սրահ</w:t>
      </w:r>
      <w:r w:rsidRPr="0010065F">
        <w:rPr>
          <w:rFonts w:ascii="GHEA Grapalat" w:eastAsia="Times New Roman" w:hAnsi="GHEA Grapalat" w:cs="GHEA Grapalat"/>
          <w:kern w:val="0"/>
          <w:sz w:val="24"/>
          <w:szCs w:val="24"/>
          <w:lang w:val="hy-AM" w:eastAsia="ru-RU"/>
        </w:rPr>
        <w:t>ների</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GHEA Grapalat"/>
          <w:kern w:val="0"/>
          <w:sz w:val="24"/>
          <w:szCs w:val="24"/>
          <w:lang w:val="hy-AM" w:eastAsia="ru-RU"/>
        </w:rPr>
        <w:t>առաջարկվող</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GHEA Grapalat"/>
          <w:kern w:val="0"/>
          <w:sz w:val="24"/>
          <w:szCs w:val="24"/>
          <w:lang w:val="hy-AM" w:eastAsia="ru-RU"/>
        </w:rPr>
        <w:t>տարողությունը</w:t>
      </w:r>
      <w:r w:rsidRPr="0010065F">
        <w:rPr>
          <w:rFonts w:ascii="GHEA Grapalat" w:eastAsia="Times New Roman" w:hAnsi="GHEA Grapalat" w:cs="Times New Roman"/>
          <w:kern w:val="0"/>
          <w:sz w:val="24"/>
          <w:szCs w:val="24"/>
          <w:lang w:val="hy-AM" w:eastAsia="ru-RU"/>
        </w:rPr>
        <w:t xml:space="preserve"> կազմում է 12-</w:t>
      </w:r>
      <w:r w:rsidRPr="0010065F">
        <w:rPr>
          <w:rFonts w:ascii="GHEA Grapalat" w:eastAsia="Times New Roman" w:hAnsi="GHEA Grapalat" w:cs="GHEA Grapalat"/>
          <w:kern w:val="0"/>
          <w:sz w:val="24"/>
          <w:szCs w:val="24"/>
          <w:lang w:val="hy-AM" w:eastAsia="ru-RU"/>
        </w:rPr>
        <w:t>ից</w:t>
      </w:r>
      <w:r w:rsidRPr="0010065F">
        <w:rPr>
          <w:rFonts w:ascii="GHEA Grapalat" w:eastAsia="Times New Roman" w:hAnsi="GHEA Grapalat" w:cs="Times New Roman"/>
          <w:kern w:val="0"/>
          <w:sz w:val="24"/>
          <w:szCs w:val="24"/>
          <w:lang w:val="hy-AM" w:eastAsia="ru-RU"/>
        </w:rPr>
        <w:t xml:space="preserve"> մինչև 50 </w:t>
      </w:r>
      <w:r w:rsidRPr="0010065F">
        <w:rPr>
          <w:rFonts w:ascii="GHEA Grapalat" w:eastAsia="Times New Roman" w:hAnsi="GHEA Grapalat" w:cs="GHEA Grapalat"/>
          <w:kern w:val="0"/>
          <w:sz w:val="24"/>
          <w:szCs w:val="24"/>
          <w:lang w:val="hy-AM" w:eastAsia="ru-RU"/>
        </w:rPr>
        <w:t>տեղ</w:t>
      </w:r>
      <w:r w:rsidRPr="0010065F">
        <w:rPr>
          <w:rFonts w:ascii="GHEA Grapalat" w:eastAsia="Times New Roman" w:hAnsi="GHEA Grapalat" w:cs="Times New Roman"/>
          <w:kern w:val="0"/>
          <w:sz w:val="24"/>
          <w:szCs w:val="24"/>
          <w:lang w:val="hy-AM" w:eastAsia="ru-RU"/>
        </w:rPr>
        <w:t>:</w:t>
      </w:r>
    </w:p>
    <w:p w:rsidR="00F012B8" w:rsidRPr="0010065F" w:rsidRDefault="006A600C"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bookmarkStart w:id="17" w:name="_Hlk123210754"/>
      <w:r w:rsidRPr="0010065F">
        <w:rPr>
          <w:rFonts w:ascii="GHEA Grapalat" w:eastAsia="Times New Roman" w:hAnsi="GHEA Grapalat" w:cs="Cambria Math"/>
          <w:color w:val="000000"/>
          <w:kern w:val="0"/>
          <w:sz w:val="24"/>
          <w:szCs w:val="24"/>
          <w:lang w:val="hy-AM" w:eastAsia="ru-RU"/>
        </w:rPr>
        <w:t xml:space="preserve">Ուսումնական </w:t>
      </w:r>
      <w:bookmarkEnd w:id="17"/>
      <w:r w:rsidR="00EA6325" w:rsidRPr="0010065F">
        <w:rPr>
          <w:rFonts w:ascii="GHEA Grapalat" w:eastAsia="Times New Roman" w:hAnsi="GHEA Grapalat" w:cs="Cambria Math"/>
          <w:color w:val="000000"/>
          <w:kern w:val="0"/>
          <w:sz w:val="24"/>
          <w:szCs w:val="24"/>
          <w:lang w:val="en-US" w:eastAsia="ru-RU"/>
        </w:rPr>
        <w:t>աշխատասենյակների</w:t>
      </w:r>
      <w:r w:rsidRPr="0010065F">
        <w:rPr>
          <w:rFonts w:ascii="GHEA Grapalat" w:eastAsia="Times New Roman" w:hAnsi="GHEA Grapalat" w:cs="Times New Roman"/>
          <w:color w:val="000000"/>
          <w:kern w:val="0"/>
          <w:sz w:val="24"/>
          <w:szCs w:val="24"/>
          <w:lang w:val="hy-AM" w:eastAsia="ru-RU"/>
        </w:rPr>
        <w:t xml:space="preserve">, լաբորատորիաների, խմբային և կիսախմբային </w:t>
      </w:r>
      <w:r w:rsidR="00F012B8" w:rsidRPr="0010065F">
        <w:rPr>
          <w:rFonts w:ascii="GHEA Grapalat" w:eastAsia="Times New Roman" w:hAnsi="GHEA Grapalat" w:cs="Times New Roman"/>
          <w:color w:val="000000"/>
          <w:kern w:val="0"/>
          <w:sz w:val="24"/>
          <w:szCs w:val="24"/>
          <w:lang w:val="hy-AM" w:eastAsia="ru-RU"/>
        </w:rPr>
        <w:t>լսարան</w:t>
      </w:r>
      <w:r w:rsidRPr="0010065F">
        <w:rPr>
          <w:rFonts w:ascii="GHEA Grapalat" w:eastAsia="Times New Roman" w:hAnsi="GHEA Grapalat" w:cs="Times New Roman"/>
          <w:color w:val="000000"/>
          <w:kern w:val="0"/>
          <w:sz w:val="24"/>
          <w:szCs w:val="24"/>
          <w:lang w:val="hy-AM" w:eastAsia="ru-RU"/>
        </w:rPr>
        <w:t>ներ</w:t>
      </w:r>
      <w:r w:rsidR="00EA6325" w:rsidRPr="0010065F">
        <w:rPr>
          <w:rFonts w:ascii="GHEA Grapalat" w:eastAsia="Times New Roman" w:hAnsi="GHEA Grapalat" w:cs="Times New Roman"/>
          <w:color w:val="000000"/>
          <w:kern w:val="0"/>
          <w:sz w:val="24"/>
          <w:szCs w:val="24"/>
          <w:lang w:val="en-US" w:eastAsia="ru-RU"/>
        </w:rPr>
        <w:t xml:space="preserve">ը, դրանում նախատեսված նստատեղերը </w:t>
      </w:r>
      <w:r w:rsidRPr="0010065F">
        <w:rPr>
          <w:rFonts w:ascii="GHEA Grapalat" w:eastAsia="Times New Roman" w:hAnsi="GHEA Grapalat" w:cs="Times New Roman"/>
          <w:color w:val="000000"/>
          <w:kern w:val="0"/>
          <w:sz w:val="24"/>
          <w:szCs w:val="24"/>
          <w:lang w:val="hy-AM" w:eastAsia="ru-RU"/>
        </w:rPr>
        <w:t>պետք է ապահով</w:t>
      </w:r>
      <w:r w:rsidR="00EA6325" w:rsidRPr="0010065F">
        <w:rPr>
          <w:rFonts w:ascii="GHEA Grapalat" w:eastAsia="Times New Roman" w:hAnsi="GHEA Grapalat" w:cs="Times New Roman"/>
          <w:color w:val="000000"/>
          <w:kern w:val="0"/>
          <w:sz w:val="24"/>
          <w:szCs w:val="24"/>
          <w:lang w:val="en-US" w:eastAsia="ru-RU"/>
        </w:rPr>
        <w:t>ված լինեն</w:t>
      </w:r>
      <w:r w:rsidRPr="0010065F">
        <w:rPr>
          <w:rFonts w:ascii="GHEA Grapalat" w:eastAsia="Times New Roman" w:hAnsi="GHEA Grapalat" w:cs="Times New Roman"/>
          <w:color w:val="000000"/>
          <w:kern w:val="0"/>
          <w:sz w:val="24"/>
          <w:szCs w:val="24"/>
          <w:lang w:val="hy-AM" w:eastAsia="ru-RU"/>
        </w:rPr>
        <w:t xml:space="preserve"> կողային լուսավորությ</w:t>
      </w:r>
      <w:r w:rsidR="00EA6325" w:rsidRPr="0010065F">
        <w:rPr>
          <w:rFonts w:ascii="GHEA Grapalat" w:eastAsia="Times New Roman" w:hAnsi="GHEA Grapalat" w:cs="Times New Roman"/>
          <w:color w:val="000000"/>
          <w:kern w:val="0"/>
          <w:sz w:val="24"/>
          <w:szCs w:val="24"/>
          <w:lang w:val="en-US" w:eastAsia="ru-RU"/>
        </w:rPr>
        <w:t>ամբ</w:t>
      </w:r>
      <w:r w:rsidRPr="0010065F">
        <w:rPr>
          <w:rFonts w:ascii="GHEA Grapalat" w:eastAsia="Times New Roman" w:hAnsi="GHEA Grapalat" w:cs="Times New Roman"/>
          <w:color w:val="000000"/>
          <w:kern w:val="0"/>
          <w:sz w:val="24"/>
          <w:szCs w:val="24"/>
          <w:lang w:val="hy-AM" w:eastAsia="ru-RU"/>
        </w:rPr>
        <w:t>՝ ձախ կողմ</w:t>
      </w:r>
      <w:r w:rsidR="00F012B8" w:rsidRPr="0010065F">
        <w:rPr>
          <w:rFonts w:ascii="GHEA Grapalat" w:eastAsia="Times New Roman" w:hAnsi="GHEA Grapalat" w:cs="Times New Roman"/>
          <w:color w:val="000000"/>
          <w:kern w:val="0"/>
          <w:sz w:val="24"/>
          <w:szCs w:val="24"/>
          <w:lang w:val="hy-AM" w:eastAsia="ru-RU"/>
        </w:rPr>
        <w:t>ից</w:t>
      </w:r>
      <w:r w:rsidRPr="0010065F">
        <w:rPr>
          <w:rFonts w:ascii="GHEA Grapalat" w:eastAsia="Times New Roman" w:hAnsi="GHEA Grapalat" w:cs="Times New Roman"/>
          <w:color w:val="000000"/>
          <w:kern w:val="0"/>
          <w:sz w:val="24"/>
          <w:szCs w:val="24"/>
          <w:lang w:val="hy-AM" w:eastAsia="ru-RU"/>
        </w:rPr>
        <w:t xml:space="preserve"> բնական լույսով, կամ խառը լուսավորությամբ՝ վեր</w:t>
      </w:r>
      <w:r w:rsidR="00F012B8" w:rsidRPr="0010065F">
        <w:rPr>
          <w:rFonts w:ascii="GHEA Grapalat" w:eastAsia="Times New Roman" w:hAnsi="GHEA Grapalat" w:cs="Times New Roman"/>
          <w:color w:val="000000"/>
          <w:kern w:val="0"/>
          <w:sz w:val="24"/>
          <w:szCs w:val="24"/>
          <w:lang w:val="hy-AM" w:eastAsia="ru-RU"/>
        </w:rPr>
        <w:t>ին</w:t>
      </w:r>
      <w:r w:rsidR="000D00E6" w:rsidRPr="0010065F">
        <w:rPr>
          <w:rFonts w:ascii="GHEA Grapalat" w:eastAsia="Times New Roman" w:hAnsi="GHEA Grapalat" w:cs="Times New Roman"/>
          <w:color w:val="000000"/>
          <w:kern w:val="0"/>
          <w:sz w:val="24"/>
          <w:szCs w:val="24"/>
          <w:lang w:val="hy-AM" w:eastAsia="ru-RU"/>
        </w:rPr>
        <w:t>ը</w:t>
      </w:r>
      <w:r w:rsidRPr="0010065F">
        <w:rPr>
          <w:rFonts w:ascii="GHEA Grapalat" w:eastAsia="Times New Roman" w:hAnsi="GHEA Grapalat" w:cs="Times New Roman"/>
          <w:color w:val="000000"/>
          <w:kern w:val="0"/>
          <w:sz w:val="24"/>
          <w:szCs w:val="24"/>
          <w:lang w:val="hy-AM" w:eastAsia="ru-RU"/>
        </w:rPr>
        <w:t xml:space="preserve"> կող</w:t>
      </w:r>
      <w:r w:rsidR="000D00E6" w:rsidRPr="0010065F">
        <w:rPr>
          <w:rFonts w:ascii="GHEA Grapalat" w:eastAsia="Times New Roman" w:hAnsi="GHEA Grapalat" w:cs="Times New Roman"/>
          <w:color w:val="000000"/>
          <w:kern w:val="0"/>
          <w:sz w:val="24"/>
          <w:szCs w:val="24"/>
          <w:lang w:val="hy-AM" w:eastAsia="ru-RU"/>
        </w:rPr>
        <w:t>ա</w:t>
      </w:r>
      <w:r w:rsidR="00F012B8" w:rsidRPr="0010065F">
        <w:rPr>
          <w:rFonts w:ascii="GHEA Grapalat" w:eastAsia="Times New Roman" w:hAnsi="GHEA Grapalat" w:cs="Times New Roman"/>
          <w:color w:val="000000"/>
          <w:kern w:val="0"/>
          <w:sz w:val="24"/>
          <w:szCs w:val="24"/>
          <w:lang w:val="hy-AM" w:eastAsia="ru-RU"/>
        </w:rPr>
        <w:t>յինով</w:t>
      </w:r>
      <w:r w:rsidRPr="0010065F">
        <w:rPr>
          <w:rFonts w:ascii="GHEA Grapalat" w:eastAsia="Times New Roman" w:hAnsi="GHEA Grapalat" w:cs="Times New Roman"/>
          <w:color w:val="000000"/>
          <w:kern w:val="0"/>
          <w:sz w:val="24"/>
          <w:szCs w:val="24"/>
          <w:lang w:val="hy-AM" w:eastAsia="ru-RU"/>
        </w:rPr>
        <w:t xml:space="preserve">: </w:t>
      </w:r>
      <w:r w:rsidR="00F012B8" w:rsidRPr="0010065F">
        <w:rPr>
          <w:rFonts w:ascii="GHEA Grapalat" w:eastAsia="Times New Roman" w:hAnsi="GHEA Grapalat" w:cs="Times New Roman"/>
          <w:color w:val="000000"/>
          <w:kern w:val="0"/>
          <w:sz w:val="24"/>
          <w:szCs w:val="24"/>
          <w:lang w:val="hy-AM" w:eastAsia="ru-RU"/>
        </w:rPr>
        <w:t xml:space="preserve">Միայն վերին </w:t>
      </w:r>
      <w:r w:rsidR="00F012B8" w:rsidRPr="0010065F">
        <w:rPr>
          <w:rFonts w:ascii="GHEA Grapalat" w:eastAsia="Times New Roman" w:hAnsi="GHEA Grapalat" w:cs="GHEA Grapalat"/>
          <w:color w:val="000000"/>
          <w:kern w:val="0"/>
          <w:sz w:val="24"/>
          <w:szCs w:val="24"/>
          <w:lang w:val="hy-AM" w:eastAsia="ru-RU"/>
        </w:rPr>
        <w:t>բնական</w:t>
      </w:r>
      <w:r w:rsidR="00F012B8" w:rsidRPr="0010065F">
        <w:rPr>
          <w:rFonts w:ascii="GHEA Grapalat" w:eastAsia="Times New Roman" w:hAnsi="GHEA Grapalat" w:cs="Times New Roman"/>
          <w:color w:val="000000"/>
          <w:kern w:val="0"/>
          <w:sz w:val="24"/>
          <w:szCs w:val="24"/>
          <w:lang w:val="hy-AM" w:eastAsia="ru-RU"/>
        </w:rPr>
        <w:t xml:space="preserve"> </w:t>
      </w:r>
      <w:r w:rsidR="00F012B8" w:rsidRPr="0010065F">
        <w:rPr>
          <w:rFonts w:ascii="GHEA Grapalat" w:eastAsia="Times New Roman" w:hAnsi="GHEA Grapalat" w:cs="GHEA Grapalat"/>
          <w:color w:val="000000"/>
          <w:kern w:val="0"/>
          <w:sz w:val="24"/>
          <w:szCs w:val="24"/>
          <w:lang w:val="hy-AM" w:eastAsia="ru-RU"/>
        </w:rPr>
        <w:t>լույսով</w:t>
      </w:r>
      <w:r w:rsidR="00F012B8" w:rsidRPr="0010065F">
        <w:rPr>
          <w:rFonts w:ascii="GHEA Grapalat" w:eastAsia="Times New Roman" w:hAnsi="GHEA Grapalat" w:cs="Times New Roman"/>
          <w:color w:val="000000"/>
          <w:kern w:val="0"/>
          <w:sz w:val="24"/>
          <w:szCs w:val="24"/>
          <w:lang w:val="hy-AM" w:eastAsia="ru-RU"/>
        </w:rPr>
        <w:t xml:space="preserve"> </w:t>
      </w:r>
      <w:r w:rsidR="000D00E6" w:rsidRPr="0010065F">
        <w:rPr>
          <w:rFonts w:ascii="GHEA Grapalat" w:eastAsia="Times New Roman" w:hAnsi="GHEA Grapalat" w:cs="Times New Roman"/>
          <w:color w:val="000000"/>
          <w:kern w:val="0"/>
          <w:sz w:val="24"/>
          <w:szCs w:val="24"/>
          <w:lang w:val="hy-AM" w:eastAsia="ru-RU"/>
        </w:rPr>
        <w:t>լուսավորությամբ</w:t>
      </w:r>
      <w:r w:rsidR="00F012B8" w:rsidRPr="0010065F">
        <w:rPr>
          <w:rFonts w:ascii="GHEA Grapalat" w:eastAsia="Times New Roman" w:hAnsi="GHEA Grapalat" w:cs="Times New Roman"/>
          <w:color w:val="000000"/>
          <w:kern w:val="0"/>
          <w:sz w:val="24"/>
          <w:szCs w:val="24"/>
          <w:lang w:val="hy-AM" w:eastAsia="ru-RU"/>
        </w:rPr>
        <w:t xml:space="preserve"> թույլատրվում է </w:t>
      </w:r>
      <w:r w:rsidRPr="0010065F">
        <w:rPr>
          <w:rFonts w:ascii="GHEA Grapalat" w:eastAsia="Times New Roman" w:hAnsi="GHEA Grapalat" w:cs="Times New Roman"/>
          <w:color w:val="000000"/>
          <w:kern w:val="0"/>
          <w:sz w:val="24"/>
          <w:szCs w:val="24"/>
          <w:lang w:val="hy-AM" w:eastAsia="ru-RU"/>
        </w:rPr>
        <w:t xml:space="preserve">100-ից ավել նստատեղ </w:t>
      </w:r>
      <w:r w:rsidR="00F012B8" w:rsidRPr="0010065F">
        <w:rPr>
          <w:rFonts w:ascii="GHEA Grapalat" w:eastAsia="Times New Roman" w:hAnsi="GHEA Grapalat" w:cs="Times New Roman"/>
          <w:color w:val="000000"/>
          <w:kern w:val="0"/>
          <w:sz w:val="24"/>
          <w:szCs w:val="24"/>
          <w:lang w:val="hy-AM" w:eastAsia="ru-RU"/>
        </w:rPr>
        <w:t>տարողութ</w:t>
      </w:r>
      <w:r w:rsidR="00EA6325" w:rsidRPr="0010065F">
        <w:rPr>
          <w:rFonts w:ascii="GHEA Grapalat" w:eastAsia="Times New Roman" w:hAnsi="GHEA Grapalat" w:cs="Times New Roman"/>
          <w:color w:val="000000"/>
          <w:kern w:val="0"/>
          <w:sz w:val="24"/>
          <w:szCs w:val="24"/>
          <w:lang w:val="en-US" w:eastAsia="ru-RU"/>
        </w:rPr>
        <w:t>յամբ</w:t>
      </w:r>
      <w:r w:rsidRPr="0010065F">
        <w:rPr>
          <w:rFonts w:ascii="GHEA Grapalat" w:eastAsia="Times New Roman" w:hAnsi="GHEA Grapalat" w:cs="Times New Roman"/>
          <w:color w:val="000000"/>
          <w:kern w:val="0"/>
          <w:sz w:val="24"/>
          <w:szCs w:val="24"/>
          <w:lang w:val="hy-AM" w:eastAsia="ru-RU"/>
        </w:rPr>
        <w:t xml:space="preserve"> </w:t>
      </w:r>
      <w:r w:rsidR="00F012B8" w:rsidRPr="0010065F">
        <w:rPr>
          <w:rFonts w:ascii="GHEA Grapalat" w:eastAsia="Times New Roman" w:hAnsi="GHEA Grapalat" w:cs="Times New Roman"/>
          <w:color w:val="000000"/>
          <w:kern w:val="0"/>
          <w:sz w:val="24"/>
          <w:szCs w:val="24"/>
          <w:lang w:val="hy-AM" w:eastAsia="ru-RU"/>
        </w:rPr>
        <w:t>լսարաններ</w:t>
      </w:r>
      <w:r w:rsidRPr="0010065F">
        <w:rPr>
          <w:rFonts w:ascii="GHEA Grapalat" w:eastAsia="Times New Roman" w:hAnsi="GHEA Grapalat" w:cs="Times New Roman"/>
          <w:color w:val="000000"/>
          <w:kern w:val="0"/>
          <w:sz w:val="24"/>
          <w:szCs w:val="24"/>
          <w:lang w:val="hy-AM" w:eastAsia="ru-RU"/>
        </w:rPr>
        <w:t>ում</w:t>
      </w:r>
      <w:r w:rsidR="00EA6325" w:rsidRPr="0010065F">
        <w:rPr>
          <w:rFonts w:ascii="GHEA Grapalat" w:eastAsia="Times New Roman" w:hAnsi="GHEA Grapalat" w:cs="Times New Roman"/>
          <w:color w:val="000000"/>
          <w:kern w:val="0"/>
          <w:sz w:val="24"/>
          <w:szCs w:val="24"/>
          <w:lang w:val="en-US" w:eastAsia="ru-RU"/>
        </w:rPr>
        <w:t>, աշխատասենյակ-սրահներում</w:t>
      </w:r>
      <w:r w:rsidR="00F012B8" w:rsidRPr="0010065F">
        <w:rPr>
          <w:rFonts w:ascii="GHEA Grapalat" w:eastAsia="Times New Roman" w:hAnsi="GHEA Grapalat" w:cs="GHEA Grapalat"/>
          <w:kern w:val="0"/>
          <w:sz w:val="24"/>
          <w:szCs w:val="24"/>
          <w:lang w:val="hy-AM" w:eastAsia="ru-RU"/>
        </w:rPr>
        <w:t>:</w:t>
      </w:r>
    </w:p>
    <w:p w:rsidR="00286BD1" w:rsidRPr="0010065F" w:rsidRDefault="0023655F" w:rsidP="0023655F">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23655F">
        <w:rPr>
          <w:rFonts w:ascii="GHEA Grapalat" w:eastAsia="Times New Roman" w:hAnsi="GHEA Grapalat" w:cs="Times New Roman"/>
          <w:color w:val="000000"/>
          <w:kern w:val="0"/>
          <w:sz w:val="24"/>
          <w:szCs w:val="24"/>
          <w:lang w:val="en-US" w:eastAsia="ru-RU"/>
        </w:rPr>
        <w:lastRenderedPageBreak/>
        <w:t>Ամֆիթատրոն չունեցող դասասենյակներում գրատախտակի դիմացի հատակը, ցուցադրական սեղանի բացակայության դեպքում, կարող է բարձրացվել մինչև 25</w:t>
      </w:r>
      <w:r>
        <w:rPr>
          <w:rFonts w:ascii="GHEA Grapalat" w:eastAsia="Times New Roman" w:hAnsi="GHEA Grapalat" w:cs="Times New Roman"/>
          <w:color w:val="000000"/>
          <w:kern w:val="0"/>
          <w:sz w:val="24"/>
          <w:szCs w:val="24"/>
          <w:lang w:val="en-US" w:eastAsia="ru-RU"/>
        </w:rPr>
        <w:t>-30</w:t>
      </w:r>
      <w:r w:rsidRPr="0023655F">
        <w:rPr>
          <w:rFonts w:ascii="GHEA Grapalat" w:eastAsia="Times New Roman" w:hAnsi="GHEA Grapalat" w:cs="Times New Roman"/>
          <w:color w:val="000000"/>
          <w:kern w:val="0"/>
          <w:sz w:val="24"/>
          <w:szCs w:val="24"/>
          <w:lang w:val="en-US" w:eastAsia="ru-RU"/>
        </w:rPr>
        <w:t>սմ նստատեղերի առաջին շարքի հատակի մակարդակի համեմատ: Գրատախտակի դիմաց հատակի մակարդակի բարձրացված մասի լայնությունը պետք է լինի առնվազն 150 սմ, իսկ դրա և առաջին շարքի միջև անցման լայնությունը պետք է լինի առնվազն 110 սմ:</w:t>
      </w:r>
      <w:r w:rsidR="00E50F89" w:rsidRPr="0010065F">
        <w:rPr>
          <w:rFonts w:ascii="GHEA Grapalat" w:eastAsia="Times New Roman" w:hAnsi="GHEA Grapalat" w:cs="Times New Roman"/>
          <w:color w:val="000000"/>
          <w:kern w:val="0"/>
          <w:sz w:val="24"/>
          <w:szCs w:val="24"/>
          <w:lang w:val="hy-AM" w:eastAsia="ru-RU"/>
        </w:rPr>
        <w:t xml:space="preserve"> </w:t>
      </w:r>
      <w:r w:rsidR="009F1D02" w:rsidRPr="0010065F">
        <w:rPr>
          <w:rFonts w:ascii="GHEA Grapalat" w:eastAsia="Times New Roman" w:hAnsi="GHEA Grapalat" w:cs="Times New Roman"/>
          <w:color w:val="000000"/>
          <w:kern w:val="0"/>
          <w:sz w:val="24"/>
          <w:szCs w:val="24"/>
          <w:lang w:val="en-US" w:eastAsia="ru-RU"/>
        </w:rPr>
        <w:t>Հատակի բարձրացված մասը պետք է հատուկ լուծումով հարմարեցված ու մատչելի լինի հաշմանդամություն ունեցող անձանց համար:</w:t>
      </w:r>
    </w:p>
    <w:p w:rsidR="008C6AD8" w:rsidRPr="0010065F" w:rsidRDefault="006A2A9C"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Մինչև 75 </w:t>
      </w:r>
      <w:r w:rsidR="000C0499" w:rsidRPr="0010065F">
        <w:rPr>
          <w:rFonts w:ascii="GHEA Grapalat" w:eastAsia="Times New Roman" w:hAnsi="GHEA Grapalat" w:cs="Times New Roman"/>
          <w:color w:val="000000"/>
          <w:kern w:val="0"/>
          <w:sz w:val="24"/>
          <w:szCs w:val="24"/>
          <w:lang w:val="en-US" w:eastAsia="ru-RU"/>
        </w:rPr>
        <w:t xml:space="preserve">ուսանողական </w:t>
      </w:r>
      <w:r w:rsidRPr="0010065F">
        <w:rPr>
          <w:rFonts w:ascii="GHEA Grapalat" w:eastAsia="Times New Roman" w:hAnsi="GHEA Grapalat" w:cs="Times New Roman"/>
          <w:color w:val="000000"/>
          <w:kern w:val="0"/>
          <w:sz w:val="24"/>
          <w:szCs w:val="24"/>
          <w:lang w:val="hy-AM" w:eastAsia="ru-RU"/>
        </w:rPr>
        <w:t>նստատեղ</w:t>
      </w:r>
      <w:r w:rsidR="000C0499" w:rsidRPr="0010065F">
        <w:rPr>
          <w:rFonts w:ascii="GHEA Grapalat" w:eastAsia="Times New Roman" w:hAnsi="GHEA Grapalat" w:cs="Times New Roman"/>
          <w:color w:val="000000"/>
          <w:kern w:val="0"/>
          <w:sz w:val="24"/>
          <w:szCs w:val="24"/>
          <w:lang w:val="en-US" w:eastAsia="ru-RU"/>
        </w:rPr>
        <w:t>ով</w:t>
      </w:r>
      <w:r w:rsidRPr="0010065F">
        <w:rPr>
          <w:rFonts w:ascii="GHEA Grapalat" w:eastAsia="Times New Roman" w:hAnsi="GHEA Grapalat" w:cs="Times New Roman"/>
          <w:color w:val="000000"/>
          <w:kern w:val="0"/>
          <w:sz w:val="24"/>
          <w:szCs w:val="24"/>
          <w:lang w:val="hy-AM" w:eastAsia="ru-RU"/>
        </w:rPr>
        <w:t xml:space="preserve"> դասախոսական լսարաններում թույլատրվում է հորիզոնական հատակի կառուցում։</w:t>
      </w:r>
    </w:p>
    <w:p w:rsidR="00F35DD8" w:rsidRPr="0010065F" w:rsidRDefault="00F35DD8"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Ամֆիթատրոնով լսարաններում ցուցադրական սեղանի առկայության դեպքում հատակը </w:t>
      </w:r>
      <w:r w:rsidR="000C0499" w:rsidRPr="0010065F">
        <w:rPr>
          <w:rFonts w:ascii="GHEA Grapalat" w:eastAsia="Times New Roman" w:hAnsi="GHEA Grapalat" w:cs="Times New Roman"/>
          <w:color w:val="000000"/>
          <w:kern w:val="0"/>
          <w:sz w:val="24"/>
          <w:szCs w:val="24"/>
          <w:lang w:val="en-US" w:eastAsia="ru-RU"/>
        </w:rPr>
        <w:t>(</w:t>
      </w:r>
      <w:r w:rsidRPr="0010065F">
        <w:rPr>
          <w:rFonts w:ascii="GHEA Grapalat" w:eastAsia="Times New Roman" w:hAnsi="GHEA Grapalat" w:cs="Times New Roman"/>
          <w:color w:val="000000"/>
          <w:kern w:val="0"/>
          <w:sz w:val="24"/>
          <w:szCs w:val="24"/>
          <w:lang w:val="hy-AM" w:eastAsia="ru-RU"/>
        </w:rPr>
        <w:t>գրատախտակի</w:t>
      </w:r>
      <w:r w:rsidR="000C0499" w:rsidRPr="0010065F">
        <w:rPr>
          <w:rFonts w:ascii="GHEA Grapalat" w:eastAsia="Times New Roman" w:hAnsi="GHEA Grapalat" w:cs="Times New Roman"/>
          <w:color w:val="000000"/>
          <w:kern w:val="0"/>
          <w:sz w:val="24"/>
          <w:szCs w:val="24"/>
          <w:lang w:val="en-US" w:eastAsia="ru-RU"/>
        </w:rPr>
        <w:t xml:space="preserve"> հատվածից)</w:t>
      </w:r>
      <w:r w:rsidRPr="0010065F">
        <w:rPr>
          <w:rFonts w:ascii="GHEA Grapalat" w:eastAsia="Times New Roman" w:hAnsi="GHEA Grapalat" w:cs="Times New Roman"/>
          <w:color w:val="000000"/>
          <w:kern w:val="0"/>
          <w:sz w:val="24"/>
          <w:szCs w:val="24"/>
          <w:lang w:val="hy-AM" w:eastAsia="ru-RU"/>
        </w:rPr>
        <w:t xml:space="preserve"> մինչև նստատեղերի երկրորդ շարք պետք է լինի հորիզոնական:</w:t>
      </w:r>
    </w:p>
    <w:p w:rsidR="00F35DD8" w:rsidRPr="0010065F" w:rsidRDefault="00A3366E"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en-US" w:eastAsia="ru-RU"/>
        </w:rPr>
        <w:t>Դ</w:t>
      </w:r>
      <w:r w:rsidR="00F35DD8" w:rsidRPr="0010065F">
        <w:rPr>
          <w:rFonts w:ascii="GHEA Grapalat" w:eastAsia="Times New Roman" w:hAnsi="GHEA Grapalat" w:cs="Times New Roman"/>
          <w:color w:val="000000"/>
          <w:kern w:val="0"/>
          <w:sz w:val="24"/>
          <w:szCs w:val="24"/>
          <w:lang w:val="hy-AM" w:eastAsia="ru-RU"/>
        </w:rPr>
        <w:t xml:space="preserve">ասախոսական լսարանները </w:t>
      </w:r>
      <w:r w:rsidRPr="0010065F">
        <w:rPr>
          <w:rFonts w:ascii="GHEA Grapalat" w:eastAsia="Times New Roman" w:hAnsi="GHEA Grapalat" w:cs="Times New Roman"/>
          <w:color w:val="000000"/>
          <w:kern w:val="0"/>
          <w:sz w:val="24"/>
          <w:szCs w:val="24"/>
          <w:lang w:val="en-US" w:eastAsia="ru-RU"/>
        </w:rPr>
        <w:t xml:space="preserve">կարող են </w:t>
      </w:r>
      <w:r w:rsidR="00F35DD8" w:rsidRPr="0010065F">
        <w:rPr>
          <w:rFonts w:ascii="GHEA Grapalat" w:eastAsia="Times New Roman" w:hAnsi="GHEA Grapalat" w:cs="Times New Roman"/>
          <w:color w:val="000000"/>
          <w:kern w:val="0"/>
          <w:sz w:val="24"/>
          <w:szCs w:val="24"/>
          <w:lang w:val="hy-AM" w:eastAsia="ru-RU"/>
        </w:rPr>
        <w:t>տեղա</w:t>
      </w:r>
      <w:r w:rsidR="00E42C61" w:rsidRPr="0010065F">
        <w:rPr>
          <w:rFonts w:ascii="GHEA Grapalat" w:eastAsia="Times New Roman" w:hAnsi="GHEA Grapalat" w:cs="Times New Roman"/>
          <w:color w:val="000000"/>
          <w:kern w:val="0"/>
          <w:sz w:val="24"/>
          <w:szCs w:val="24"/>
          <w:lang w:val="hy-AM" w:eastAsia="ru-RU"/>
        </w:rPr>
        <w:t>կայ</w:t>
      </w:r>
      <w:r w:rsidRPr="0010065F">
        <w:rPr>
          <w:rFonts w:ascii="GHEA Grapalat" w:eastAsia="Times New Roman" w:hAnsi="GHEA Grapalat" w:cs="Times New Roman"/>
          <w:color w:val="000000"/>
          <w:kern w:val="0"/>
          <w:sz w:val="24"/>
          <w:szCs w:val="24"/>
          <w:lang w:val="en-US" w:eastAsia="ru-RU"/>
        </w:rPr>
        <w:t>վ</w:t>
      </w:r>
      <w:r w:rsidR="00F35DD8" w:rsidRPr="0010065F">
        <w:rPr>
          <w:rFonts w:ascii="GHEA Grapalat" w:eastAsia="Times New Roman" w:hAnsi="GHEA Grapalat" w:cs="Times New Roman"/>
          <w:color w:val="000000"/>
          <w:kern w:val="0"/>
          <w:sz w:val="24"/>
          <w:szCs w:val="24"/>
          <w:lang w:val="hy-AM" w:eastAsia="ru-RU"/>
        </w:rPr>
        <w:t xml:space="preserve">ել </w:t>
      </w:r>
      <w:r w:rsidR="00E42C61" w:rsidRPr="0010065F">
        <w:rPr>
          <w:rFonts w:ascii="GHEA Grapalat" w:eastAsia="Times New Roman" w:hAnsi="GHEA Grapalat" w:cs="Times New Roman"/>
          <w:color w:val="000000"/>
          <w:kern w:val="0"/>
          <w:sz w:val="24"/>
          <w:szCs w:val="24"/>
          <w:lang w:val="hy-AM" w:eastAsia="ru-RU"/>
        </w:rPr>
        <w:t xml:space="preserve">ուսումնական </w:t>
      </w:r>
      <w:r w:rsidRPr="0010065F">
        <w:rPr>
          <w:rFonts w:ascii="GHEA Grapalat" w:eastAsia="Times New Roman" w:hAnsi="GHEA Grapalat" w:cs="Times New Roman"/>
          <w:color w:val="000000"/>
          <w:kern w:val="0"/>
          <w:sz w:val="24"/>
          <w:szCs w:val="24"/>
          <w:lang w:val="en-US" w:eastAsia="ru-RU"/>
        </w:rPr>
        <w:t xml:space="preserve">կամ դրանց համար հատկացված առանձին </w:t>
      </w:r>
      <w:r w:rsidR="00F35DD8" w:rsidRPr="0010065F">
        <w:rPr>
          <w:rFonts w:ascii="GHEA Grapalat" w:eastAsia="Times New Roman" w:hAnsi="GHEA Grapalat" w:cs="Times New Roman"/>
          <w:color w:val="000000"/>
          <w:kern w:val="0"/>
          <w:sz w:val="24"/>
          <w:szCs w:val="24"/>
          <w:lang w:val="hy-AM" w:eastAsia="ru-RU"/>
        </w:rPr>
        <w:t xml:space="preserve"> </w:t>
      </w:r>
      <w:r w:rsidR="00034181" w:rsidRPr="0010065F">
        <w:rPr>
          <w:rFonts w:ascii="GHEA Grapalat" w:eastAsia="Times New Roman" w:hAnsi="GHEA Grapalat" w:cs="Times New Roman"/>
          <w:color w:val="000000"/>
          <w:kern w:val="0"/>
          <w:sz w:val="24"/>
          <w:szCs w:val="24"/>
          <w:lang w:val="hy-AM" w:eastAsia="ru-RU"/>
        </w:rPr>
        <w:t>մասնա</w:t>
      </w:r>
      <w:r w:rsidR="00F35DD8" w:rsidRPr="0010065F">
        <w:rPr>
          <w:rFonts w:ascii="GHEA Grapalat" w:eastAsia="Times New Roman" w:hAnsi="GHEA Grapalat" w:cs="Times New Roman"/>
          <w:color w:val="000000"/>
          <w:kern w:val="0"/>
          <w:sz w:val="24"/>
          <w:szCs w:val="24"/>
          <w:lang w:val="hy-AM" w:eastAsia="ru-RU"/>
        </w:rPr>
        <w:t>շենք</w:t>
      </w:r>
      <w:r w:rsidRPr="0010065F">
        <w:rPr>
          <w:rFonts w:ascii="GHEA Grapalat" w:eastAsia="Times New Roman" w:hAnsi="GHEA Grapalat" w:cs="Times New Roman"/>
          <w:color w:val="000000"/>
          <w:kern w:val="0"/>
          <w:sz w:val="24"/>
          <w:szCs w:val="24"/>
          <w:lang w:val="en-US" w:eastAsia="ru-RU"/>
        </w:rPr>
        <w:t>եր</w:t>
      </w:r>
      <w:r w:rsidR="00F35DD8" w:rsidRPr="0010065F">
        <w:rPr>
          <w:rFonts w:ascii="GHEA Grapalat" w:eastAsia="Times New Roman" w:hAnsi="GHEA Grapalat" w:cs="Times New Roman"/>
          <w:color w:val="000000"/>
          <w:kern w:val="0"/>
          <w:sz w:val="24"/>
          <w:szCs w:val="24"/>
          <w:lang w:val="hy-AM" w:eastAsia="ru-RU"/>
        </w:rPr>
        <w:t>ում:</w:t>
      </w:r>
    </w:p>
    <w:p w:rsidR="00F35DD8" w:rsidRDefault="00F35DD8" w:rsidP="00546B32">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Ուսումնական </w:t>
      </w:r>
      <w:r w:rsidR="00034181" w:rsidRPr="0010065F">
        <w:rPr>
          <w:rFonts w:ascii="GHEA Grapalat" w:eastAsia="Times New Roman" w:hAnsi="GHEA Grapalat" w:cs="Times New Roman"/>
          <w:color w:val="000000"/>
          <w:kern w:val="0"/>
          <w:sz w:val="24"/>
          <w:szCs w:val="24"/>
          <w:lang w:val="hy-AM" w:eastAsia="ru-RU"/>
        </w:rPr>
        <w:t>սեն</w:t>
      </w:r>
      <w:r w:rsidRPr="0010065F">
        <w:rPr>
          <w:rFonts w:ascii="GHEA Grapalat" w:eastAsia="Times New Roman" w:hAnsi="GHEA Grapalat" w:cs="Times New Roman"/>
          <w:color w:val="000000"/>
          <w:kern w:val="0"/>
          <w:sz w:val="24"/>
          <w:szCs w:val="24"/>
          <w:lang w:val="hy-AM" w:eastAsia="ru-RU"/>
        </w:rPr>
        <w:t xml:space="preserve">քերի </w:t>
      </w:r>
      <w:r w:rsidR="00034181" w:rsidRPr="0010065F">
        <w:rPr>
          <w:rFonts w:ascii="GHEA Grapalat" w:eastAsia="Times New Roman" w:hAnsi="GHEA Grapalat" w:cs="Times New Roman"/>
          <w:color w:val="000000"/>
          <w:kern w:val="0"/>
          <w:sz w:val="24"/>
          <w:szCs w:val="24"/>
          <w:lang w:val="hy-AM" w:eastAsia="ru-RU"/>
        </w:rPr>
        <w:t>մակերես</w:t>
      </w:r>
      <w:r w:rsidR="00B836F6" w:rsidRPr="0010065F">
        <w:rPr>
          <w:rFonts w:ascii="GHEA Grapalat" w:eastAsia="Times New Roman" w:hAnsi="GHEA Grapalat" w:cs="Times New Roman"/>
          <w:color w:val="000000"/>
          <w:kern w:val="0"/>
          <w:sz w:val="24"/>
          <w:szCs w:val="24"/>
          <w:lang w:val="hy-AM" w:eastAsia="ru-RU"/>
        </w:rPr>
        <w:t>ները որոշվում են նախագծմա</w:t>
      </w:r>
      <w:r w:rsidRPr="0010065F">
        <w:rPr>
          <w:rFonts w:ascii="GHEA Grapalat" w:eastAsia="Times New Roman" w:hAnsi="GHEA Grapalat" w:cs="Times New Roman"/>
          <w:color w:val="000000"/>
          <w:kern w:val="0"/>
          <w:sz w:val="24"/>
          <w:szCs w:val="24"/>
          <w:lang w:val="hy-AM" w:eastAsia="ru-RU"/>
        </w:rPr>
        <w:t xml:space="preserve">ն առաջադրանքով՝ ելնելով </w:t>
      </w:r>
      <w:r w:rsidR="00181061" w:rsidRPr="0010065F">
        <w:rPr>
          <w:rFonts w:ascii="GHEA Grapalat" w:eastAsia="Times New Roman" w:hAnsi="GHEA Grapalat" w:cs="Times New Roman"/>
          <w:color w:val="000000"/>
          <w:kern w:val="0"/>
          <w:sz w:val="24"/>
          <w:szCs w:val="24"/>
          <w:lang w:val="en-US" w:eastAsia="ru-RU"/>
        </w:rPr>
        <w:t xml:space="preserve">դասավանդվող առարկաների առանձնահատկություններից, </w:t>
      </w:r>
      <w:r w:rsidR="0018419D" w:rsidRPr="0010065F">
        <w:rPr>
          <w:rFonts w:ascii="GHEA Grapalat" w:eastAsia="Times New Roman" w:hAnsi="GHEA Grapalat" w:cs="Times New Roman"/>
          <w:color w:val="000000"/>
          <w:kern w:val="0"/>
          <w:sz w:val="24"/>
          <w:szCs w:val="24"/>
          <w:lang w:val="en-US" w:eastAsia="ru-RU"/>
        </w:rPr>
        <w:t xml:space="preserve">ուսումնական պրոցեսի մեթոդաբանությունից, </w:t>
      </w:r>
      <w:r w:rsidR="00181061" w:rsidRPr="0010065F">
        <w:rPr>
          <w:rFonts w:ascii="GHEA Grapalat" w:eastAsia="Times New Roman" w:hAnsi="GHEA Grapalat" w:cs="Times New Roman"/>
          <w:color w:val="000000"/>
          <w:kern w:val="0"/>
          <w:sz w:val="24"/>
          <w:szCs w:val="24"/>
          <w:lang w:val="en-US" w:eastAsia="ru-RU"/>
        </w:rPr>
        <w:t xml:space="preserve">կրթական ծրագրերի </w:t>
      </w:r>
      <w:r w:rsidR="006E7011" w:rsidRPr="0010065F">
        <w:rPr>
          <w:rFonts w:ascii="GHEA Grapalat" w:eastAsia="Times New Roman" w:hAnsi="GHEA Grapalat" w:cs="Times New Roman"/>
          <w:color w:val="000000"/>
          <w:kern w:val="0"/>
          <w:sz w:val="24"/>
          <w:szCs w:val="24"/>
          <w:lang w:val="en-US" w:eastAsia="ru-RU"/>
        </w:rPr>
        <w:t>պահանջարկից</w:t>
      </w:r>
      <w:r w:rsidRPr="0010065F">
        <w:rPr>
          <w:rFonts w:ascii="GHEA Grapalat" w:eastAsia="Times New Roman" w:hAnsi="GHEA Grapalat" w:cs="Times New Roman"/>
          <w:kern w:val="0"/>
          <w:sz w:val="24"/>
          <w:szCs w:val="24"/>
          <w:lang w:val="hy-AM" w:eastAsia="ru-RU"/>
        </w:rPr>
        <w:t>:</w:t>
      </w:r>
    </w:p>
    <w:p w:rsidR="007F669A" w:rsidRPr="007F669A" w:rsidRDefault="007F669A" w:rsidP="007F669A">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7F669A">
        <w:rPr>
          <w:rFonts w:ascii="GHEA Grapalat" w:eastAsia="Times New Roman" w:hAnsi="GHEA Grapalat" w:cs="Times New Roman"/>
          <w:color w:val="000000"/>
          <w:kern w:val="0"/>
          <w:sz w:val="24"/>
          <w:szCs w:val="24"/>
          <w:lang w:val="hy-AM" w:eastAsia="ru-RU"/>
        </w:rPr>
        <w:t xml:space="preserve">Լսարանները դասակարգվում են ըստ հզորության և ֆունկցիոնալության: Ըստ լսարանի </w:t>
      </w:r>
      <w:r w:rsidR="00B8047A">
        <w:rPr>
          <w:rFonts w:ascii="GHEA Grapalat" w:eastAsia="Times New Roman" w:hAnsi="GHEA Grapalat" w:cs="Times New Roman"/>
          <w:color w:val="000000"/>
          <w:kern w:val="0"/>
          <w:sz w:val="24"/>
          <w:szCs w:val="24"/>
          <w:lang w:val="en-US" w:eastAsia="ru-RU"/>
        </w:rPr>
        <w:t>նախագծային հզորության</w:t>
      </w:r>
      <w:r w:rsidRPr="007F669A">
        <w:rPr>
          <w:rFonts w:ascii="GHEA Grapalat" w:eastAsia="Times New Roman" w:hAnsi="GHEA Grapalat" w:cs="Times New Roman"/>
          <w:color w:val="000000"/>
          <w:kern w:val="0"/>
          <w:sz w:val="24"/>
          <w:szCs w:val="24"/>
          <w:lang w:val="hy-AM" w:eastAsia="ru-RU"/>
        </w:rPr>
        <w:t>՝ բաժանվում են 25 հոգանոց խմբի, կիսախմբային՝ 12-13 հոգի, դասախոսություն՝ 50 և ավելի հոգի։ Դասախոսությունների լսարանները բաժանված են փոքրերի՝ 50 և 75 տեղանոց, և մեծերի՝ 100-ից 400 նստատեղով։</w:t>
      </w:r>
      <w:r>
        <w:rPr>
          <w:rFonts w:ascii="GHEA Grapalat" w:eastAsia="Times New Roman" w:hAnsi="GHEA Grapalat" w:cs="Times New Roman"/>
          <w:color w:val="000000"/>
          <w:kern w:val="0"/>
          <w:sz w:val="24"/>
          <w:szCs w:val="24"/>
          <w:lang w:val="en-US" w:eastAsia="ru-RU"/>
        </w:rPr>
        <w:t xml:space="preserve"> </w:t>
      </w:r>
      <w:r w:rsidRPr="007F669A">
        <w:rPr>
          <w:rFonts w:ascii="GHEA Grapalat" w:eastAsia="Times New Roman" w:hAnsi="GHEA Grapalat" w:cs="Times New Roman"/>
          <w:color w:val="000000"/>
          <w:kern w:val="0"/>
          <w:sz w:val="24"/>
          <w:szCs w:val="24"/>
          <w:lang w:val="hy-AM" w:eastAsia="ru-RU"/>
        </w:rPr>
        <w:t xml:space="preserve">Ըստ իրենց ֆունկցիոնալ նպատակի՝ դասախոսական լսարանները բաժանվում են երկու խմբի՝ ընդհանուր նշանակության ոչ մասնագիտացված առանց փորձերի և մասնագիտացված դասախոսությունների համար՝ փորձերի ցուցադրմամբ՝ ֆիզիկական և քիմիական, ինչպես նաև թատերական: Հանդիսատեսների տարածքը պետք է </w:t>
      </w:r>
      <w:r w:rsidR="00EF11E1">
        <w:rPr>
          <w:rFonts w:ascii="GHEA Grapalat" w:eastAsia="Times New Roman" w:hAnsi="GHEA Grapalat" w:cs="Times New Roman"/>
          <w:color w:val="000000"/>
          <w:kern w:val="0"/>
          <w:sz w:val="24"/>
          <w:szCs w:val="24"/>
          <w:lang w:val="en-US" w:eastAsia="ru-RU"/>
        </w:rPr>
        <w:t>սահմանվի</w:t>
      </w:r>
      <w:r w:rsidRPr="007F669A">
        <w:rPr>
          <w:rFonts w:ascii="GHEA Grapalat" w:eastAsia="Times New Roman" w:hAnsi="GHEA Grapalat" w:cs="Times New Roman"/>
          <w:color w:val="000000"/>
          <w:kern w:val="0"/>
          <w:sz w:val="24"/>
          <w:szCs w:val="24"/>
          <w:lang w:val="hy-AM" w:eastAsia="ru-RU"/>
        </w:rPr>
        <w:t xml:space="preserve"> </w:t>
      </w:r>
      <w:r>
        <w:rPr>
          <w:rFonts w:ascii="GHEA Grapalat" w:eastAsia="Times New Roman" w:hAnsi="GHEA Grapalat" w:cs="Times New Roman"/>
          <w:color w:val="000000"/>
          <w:kern w:val="0"/>
          <w:sz w:val="24"/>
          <w:szCs w:val="24"/>
          <w:lang w:val="en-US" w:eastAsia="ru-RU"/>
        </w:rPr>
        <w:t>ա</w:t>
      </w:r>
      <w:r w:rsidRPr="007F669A">
        <w:rPr>
          <w:rFonts w:ascii="GHEA Grapalat" w:eastAsia="Times New Roman" w:hAnsi="GHEA Grapalat" w:cs="Times New Roman"/>
          <w:color w:val="000000"/>
          <w:kern w:val="0"/>
          <w:sz w:val="24"/>
          <w:szCs w:val="24"/>
          <w:lang w:val="hy-AM" w:eastAsia="ru-RU"/>
        </w:rPr>
        <w:t>ղյուսակ</w:t>
      </w:r>
      <w:r>
        <w:rPr>
          <w:rFonts w:ascii="GHEA Grapalat" w:eastAsia="Times New Roman" w:hAnsi="GHEA Grapalat" w:cs="Times New Roman"/>
          <w:color w:val="000000"/>
          <w:kern w:val="0"/>
          <w:sz w:val="24"/>
          <w:szCs w:val="24"/>
          <w:lang w:val="en-US" w:eastAsia="ru-RU"/>
        </w:rPr>
        <w:t xml:space="preserve"> </w:t>
      </w:r>
      <w:r w:rsidR="00EF11E1">
        <w:rPr>
          <w:rFonts w:ascii="GHEA Grapalat" w:eastAsia="Times New Roman" w:hAnsi="GHEA Grapalat" w:cs="Times New Roman"/>
          <w:color w:val="000000"/>
          <w:kern w:val="0"/>
          <w:sz w:val="24"/>
          <w:szCs w:val="24"/>
          <w:lang w:val="en-US" w:eastAsia="ru-RU"/>
        </w:rPr>
        <w:t>5</w:t>
      </w:r>
      <w:r>
        <w:rPr>
          <w:rFonts w:ascii="GHEA Grapalat" w:eastAsia="Times New Roman" w:hAnsi="GHEA Grapalat" w:cs="Times New Roman"/>
          <w:color w:val="000000"/>
          <w:kern w:val="0"/>
          <w:sz w:val="24"/>
          <w:szCs w:val="24"/>
          <w:lang w:val="en-US" w:eastAsia="ru-RU"/>
        </w:rPr>
        <w:t>-</w:t>
      </w:r>
      <w:r w:rsidRPr="007F669A">
        <w:rPr>
          <w:rFonts w:ascii="GHEA Grapalat" w:eastAsia="Times New Roman" w:hAnsi="GHEA Grapalat" w:cs="Times New Roman"/>
          <w:color w:val="000000"/>
          <w:kern w:val="0"/>
          <w:sz w:val="24"/>
          <w:szCs w:val="24"/>
          <w:lang w:val="hy-AM" w:eastAsia="ru-RU"/>
        </w:rPr>
        <w:t>ի համաձայն:</w:t>
      </w:r>
    </w:p>
    <w:p w:rsidR="007F669A" w:rsidRPr="00B8047A" w:rsidRDefault="007F669A" w:rsidP="007F669A">
      <w:pPr>
        <w:pStyle w:val="ListParagraph"/>
        <w:spacing w:after="0" w:line="360" w:lineRule="auto"/>
        <w:ind w:left="450"/>
        <w:jc w:val="right"/>
        <w:rPr>
          <w:rFonts w:ascii="GHEA Grapalat" w:eastAsia="Times New Roman" w:hAnsi="GHEA Grapalat" w:cs="Times New Roman"/>
          <w:b/>
          <w:kern w:val="0"/>
          <w:sz w:val="24"/>
          <w:szCs w:val="24"/>
          <w:lang w:val="en-US" w:eastAsia="ru-RU"/>
        </w:rPr>
      </w:pPr>
      <w:r w:rsidRPr="00B8047A">
        <w:rPr>
          <w:rFonts w:ascii="GHEA Grapalat" w:eastAsia="Times New Roman" w:hAnsi="GHEA Grapalat" w:cs="Times New Roman"/>
          <w:b/>
          <w:color w:val="000000"/>
          <w:kern w:val="0"/>
          <w:sz w:val="24"/>
          <w:szCs w:val="24"/>
          <w:lang w:val="en-US" w:eastAsia="ru-RU"/>
        </w:rPr>
        <w:lastRenderedPageBreak/>
        <w:t xml:space="preserve">աղյուսակ </w:t>
      </w:r>
      <w:r w:rsidR="00EF11E1">
        <w:rPr>
          <w:rFonts w:ascii="GHEA Grapalat" w:eastAsia="Times New Roman" w:hAnsi="GHEA Grapalat" w:cs="Times New Roman"/>
          <w:b/>
          <w:color w:val="000000"/>
          <w:kern w:val="0"/>
          <w:sz w:val="24"/>
          <w:szCs w:val="24"/>
          <w:lang w:val="en-US" w:eastAsia="ru-RU"/>
        </w:rPr>
        <w:t>5</w:t>
      </w:r>
    </w:p>
    <w:tbl>
      <w:tblPr>
        <w:tblW w:w="4191" w:type="pct"/>
        <w:jc w:val="center"/>
        <w:tblCellMar>
          <w:left w:w="0" w:type="dxa"/>
          <w:right w:w="0" w:type="dxa"/>
        </w:tblCellMar>
        <w:tblLook w:val="04A0" w:firstRow="1" w:lastRow="0" w:firstColumn="1" w:lastColumn="0" w:noHBand="0" w:noVBand="1"/>
      </w:tblPr>
      <w:tblGrid>
        <w:gridCol w:w="5485"/>
        <w:gridCol w:w="2225"/>
      </w:tblGrid>
      <w:tr w:rsidR="007F669A" w:rsidRPr="007F669A" w:rsidTr="00364C6C">
        <w:trPr>
          <w:jc w:val="center"/>
        </w:trPr>
        <w:tc>
          <w:tcPr>
            <w:tcW w:w="5547"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Լսարանի տարողությունը</w:t>
            </w:r>
            <w:r w:rsidR="00B8047A">
              <w:rPr>
                <w:rFonts w:ascii="GHEA Grapalat" w:eastAsia="Times New Roman" w:hAnsi="GHEA Grapalat" w:cs="Times New Roman"/>
                <w:color w:val="000000"/>
                <w:kern w:val="0"/>
                <w:sz w:val="24"/>
                <w:szCs w:val="24"/>
                <w:lang w:val="en-US" w:eastAsia="ru-RU"/>
              </w:rPr>
              <w:t>/հզորությունը,</w:t>
            </w:r>
            <w:r w:rsidRPr="007F669A">
              <w:rPr>
                <w:rFonts w:ascii="GHEA Grapalat" w:eastAsia="Times New Roman" w:hAnsi="GHEA Grapalat" w:cs="Times New Roman"/>
                <w:color w:val="000000"/>
                <w:kern w:val="0"/>
                <w:sz w:val="24"/>
                <w:szCs w:val="24"/>
                <w:lang w:val="en-US" w:eastAsia="ru-RU"/>
              </w:rPr>
              <w:t xml:space="preserve"> տեղ</w:t>
            </w:r>
          </w:p>
        </w:tc>
        <w:tc>
          <w:tcPr>
            <w:tcW w:w="2244" w:type="dxa"/>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7F669A" w:rsidRPr="007F669A" w:rsidRDefault="007F669A" w:rsidP="00364C6C">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 xml:space="preserve">Մակերեսի նորմը մեկ տեղի համար (առնվազն) </w:t>
            </w:r>
            <w:r w:rsidR="00364C6C">
              <w:rPr>
                <w:rFonts w:ascii="GHEA Grapalat" w:eastAsia="Times New Roman" w:hAnsi="GHEA Grapalat" w:cs="Times New Roman"/>
                <w:color w:val="000000"/>
                <w:kern w:val="0"/>
                <w:sz w:val="24"/>
                <w:szCs w:val="24"/>
                <w:lang w:val="en-US" w:eastAsia="ru-RU"/>
              </w:rPr>
              <w:t>քմ</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B8047A" w:rsidRDefault="007F669A" w:rsidP="00B8047A">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B8047A">
              <w:rPr>
                <w:rFonts w:ascii="GHEA Grapalat" w:eastAsia="Times New Roman" w:hAnsi="GHEA Grapalat" w:cs="Times New Roman"/>
                <w:color w:val="000000"/>
                <w:kern w:val="0"/>
                <w:sz w:val="24"/>
                <w:szCs w:val="24"/>
                <w:lang w:val="en-US" w:eastAsia="ru-RU"/>
              </w:rPr>
              <w:t>12-15</w:t>
            </w: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2,5</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B8047A" w:rsidRDefault="007F669A" w:rsidP="00B8047A">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B8047A">
              <w:rPr>
                <w:rFonts w:ascii="GHEA Grapalat" w:eastAsia="Times New Roman" w:hAnsi="GHEA Grapalat" w:cs="Times New Roman"/>
                <w:color w:val="000000"/>
                <w:kern w:val="0"/>
                <w:sz w:val="24"/>
                <w:szCs w:val="24"/>
                <w:lang w:val="en-US" w:eastAsia="ru-RU"/>
              </w:rPr>
              <w:t>25</w:t>
            </w: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2,2</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B8047A" w:rsidRDefault="007F669A" w:rsidP="00B8047A">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B8047A">
              <w:rPr>
                <w:rFonts w:ascii="GHEA Grapalat" w:eastAsia="Times New Roman" w:hAnsi="GHEA Grapalat" w:cs="Times New Roman"/>
                <w:color w:val="000000"/>
                <w:kern w:val="0"/>
                <w:sz w:val="24"/>
                <w:szCs w:val="24"/>
                <w:lang w:val="en-US" w:eastAsia="ru-RU"/>
              </w:rPr>
              <w:t>60 - 75</w:t>
            </w: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1,5</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B8047A" w:rsidRDefault="007F669A" w:rsidP="00B8047A">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B8047A">
              <w:rPr>
                <w:rFonts w:ascii="GHEA Grapalat" w:eastAsia="Times New Roman" w:hAnsi="GHEA Grapalat" w:cs="Times New Roman"/>
                <w:color w:val="000000"/>
                <w:kern w:val="0"/>
                <w:sz w:val="24"/>
                <w:szCs w:val="24"/>
                <w:lang w:val="en-US" w:eastAsia="ru-RU"/>
              </w:rPr>
              <w:t>75</w:t>
            </w:r>
            <w:r w:rsidR="00B8047A" w:rsidRPr="00B8047A">
              <w:rPr>
                <w:rFonts w:ascii="GHEA Grapalat" w:eastAsia="Times New Roman" w:hAnsi="GHEA Grapalat" w:cs="Times New Roman"/>
                <w:color w:val="000000"/>
                <w:kern w:val="0"/>
                <w:sz w:val="24"/>
                <w:szCs w:val="24"/>
                <w:lang w:val="en-US" w:eastAsia="ru-RU"/>
              </w:rPr>
              <w:t>-</w:t>
            </w:r>
            <w:r w:rsidRPr="00B8047A">
              <w:rPr>
                <w:rFonts w:ascii="GHEA Grapalat" w:eastAsia="Times New Roman" w:hAnsi="GHEA Grapalat" w:cs="Times New Roman"/>
                <w:color w:val="000000"/>
                <w:kern w:val="0"/>
                <w:sz w:val="24"/>
                <w:szCs w:val="24"/>
                <w:lang w:val="en-US" w:eastAsia="ru-RU"/>
              </w:rPr>
              <w:t xml:space="preserve"> 100</w:t>
            </w: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1,3</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B8047A" w:rsidRDefault="007F669A" w:rsidP="00B8047A">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B8047A">
              <w:rPr>
                <w:rFonts w:ascii="GHEA Grapalat" w:eastAsia="Times New Roman" w:hAnsi="GHEA Grapalat" w:cs="Times New Roman"/>
                <w:color w:val="000000"/>
                <w:kern w:val="0"/>
                <w:sz w:val="24"/>
                <w:szCs w:val="24"/>
                <w:lang w:val="en-US" w:eastAsia="ru-RU"/>
              </w:rPr>
              <w:t>100</w:t>
            </w:r>
            <w:r w:rsidR="00B8047A">
              <w:rPr>
                <w:rFonts w:ascii="GHEA Grapalat" w:eastAsia="Times New Roman" w:hAnsi="GHEA Grapalat" w:cs="Times New Roman"/>
                <w:color w:val="000000"/>
                <w:kern w:val="0"/>
                <w:sz w:val="24"/>
                <w:szCs w:val="24"/>
                <w:lang w:val="en-US" w:eastAsia="ru-RU"/>
              </w:rPr>
              <w:t>-</w:t>
            </w:r>
            <w:r w:rsidRPr="00B8047A">
              <w:rPr>
                <w:rFonts w:ascii="GHEA Grapalat" w:eastAsia="Times New Roman" w:hAnsi="GHEA Grapalat" w:cs="Times New Roman"/>
                <w:color w:val="000000"/>
                <w:kern w:val="0"/>
                <w:sz w:val="24"/>
                <w:szCs w:val="24"/>
                <w:lang w:val="en-US" w:eastAsia="ru-RU"/>
              </w:rPr>
              <w:t xml:space="preserve"> 150</w:t>
            </w: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1,2</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B8047A" w:rsidRDefault="007F669A" w:rsidP="00B8047A">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B8047A">
              <w:rPr>
                <w:rFonts w:ascii="GHEA Grapalat" w:eastAsia="Times New Roman" w:hAnsi="GHEA Grapalat" w:cs="Times New Roman"/>
                <w:color w:val="000000"/>
                <w:kern w:val="0"/>
                <w:sz w:val="24"/>
                <w:szCs w:val="24"/>
                <w:lang w:val="en-US" w:eastAsia="ru-RU"/>
              </w:rPr>
              <w:t xml:space="preserve"> 150</w:t>
            </w:r>
            <w:r w:rsidR="00B8047A">
              <w:rPr>
                <w:rFonts w:ascii="GHEA Grapalat" w:eastAsia="Times New Roman" w:hAnsi="GHEA Grapalat" w:cs="Times New Roman"/>
                <w:color w:val="000000"/>
                <w:kern w:val="0"/>
                <w:sz w:val="24"/>
                <w:szCs w:val="24"/>
                <w:lang w:val="en-US" w:eastAsia="ru-RU"/>
              </w:rPr>
              <w:t>-</w:t>
            </w:r>
            <w:r w:rsidRPr="00B8047A">
              <w:rPr>
                <w:rFonts w:ascii="GHEA Grapalat" w:eastAsia="Times New Roman" w:hAnsi="GHEA Grapalat" w:cs="Times New Roman"/>
                <w:color w:val="000000"/>
                <w:kern w:val="0"/>
                <w:sz w:val="24"/>
                <w:szCs w:val="24"/>
                <w:lang w:val="en-US" w:eastAsia="ru-RU"/>
              </w:rPr>
              <w:t xml:space="preserve"> 350</w:t>
            </w: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1,1</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B8047A" w:rsidRDefault="007F669A" w:rsidP="00B8047A">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B8047A">
              <w:rPr>
                <w:rFonts w:ascii="GHEA Grapalat" w:eastAsia="Times New Roman" w:hAnsi="GHEA Grapalat" w:cs="Times New Roman"/>
                <w:color w:val="000000"/>
                <w:kern w:val="0"/>
                <w:sz w:val="24"/>
                <w:szCs w:val="24"/>
                <w:lang w:val="en-US" w:eastAsia="ru-RU"/>
              </w:rPr>
              <w:t xml:space="preserve"> 350</w:t>
            </w: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1,0</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364C6C" w:rsidRDefault="007F669A" w:rsidP="00364C6C">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364C6C">
              <w:rPr>
                <w:rFonts w:ascii="GHEA Grapalat" w:eastAsia="Times New Roman" w:hAnsi="GHEA Grapalat" w:cs="Times New Roman"/>
                <w:color w:val="000000"/>
                <w:kern w:val="0"/>
                <w:sz w:val="24"/>
                <w:szCs w:val="24"/>
                <w:lang w:val="en-US" w:eastAsia="ru-RU"/>
              </w:rPr>
              <w:t xml:space="preserve"> 12 - 15 (ուսուցման և կառավարման մեքենաներով)</w:t>
            </w:r>
          </w:p>
          <w:p w:rsidR="007F669A" w:rsidRPr="00364C6C" w:rsidRDefault="007F669A" w:rsidP="00364C6C">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364C6C">
              <w:rPr>
                <w:rFonts w:ascii="GHEA Grapalat" w:eastAsia="Times New Roman" w:hAnsi="GHEA Grapalat" w:cs="Times New Roman"/>
                <w:color w:val="000000"/>
                <w:kern w:val="0"/>
                <w:sz w:val="24"/>
                <w:szCs w:val="24"/>
                <w:lang w:val="en-US" w:eastAsia="ru-RU"/>
              </w:rPr>
              <w:t>50-100 (հետադարձ կապով)</w:t>
            </w: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3,0</w:t>
            </w:r>
          </w:p>
        </w:tc>
      </w:tr>
      <w:tr w:rsidR="007F669A" w:rsidRPr="007F669A" w:rsidTr="00364C6C">
        <w:trPr>
          <w:jc w:val="center"/>
        </w:trPr>
        <w:tc>
          <w:tcPr>
            <w:tcW w:w="5547" w:type="dxa"/>
            <w:tcBorders>
              <w:top w:val="nil"/>
              <w:left w:val="single" w:sz="6" w:space="0" w:color="auto"/>
              <w:bottom w:val="nil"/>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p>
        </w:tc>
        <w:tc>
          <w:tcPr>
            <w:tcW w:w="2244" w:type="dxa"/>
            <w:tcBorders>
              <w:top w:val="nil"/>
              <w:left w:val="nil"/>
              <w:bottom w:val="nil"/>
              <w:right w:val="single" w:sz="6" w:space="0" w:color="auto"/>
            </w:tcBorders>
            <w:tcMar>
              <w:top w:w="0" w:type="dxa"/>
              <w:left w:w="40" w:type="dxa"/>
              <w:bottom w:w="0" w:type="dxa"/>
              <w:right w:w="40" w:type="dxa"/>
            </w:tcMar>
            <w:hideMark/>
          </w:tcPr>
          <w:p w:rsidR="007F669A" w:rsidRPr="007F669A" w:rsidRDefault="00364C6C" w:rsidP="00364C6C">
            <w:pPr>
              <w:spacing w:after="0" w:line="360" w:lineRule="auto"/>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007F669A" w:rsidRPr="007F669A">
              <w:rPr>
                <w:rFonts w:ascii="GHEA Grapalat" w:eastAsia="Times New Roman" w:hAnsi="GHEA Grapalat" w:cs="Times New Roman"/>
                <w:color w:val="000000"/>
                <w:kern w:val="0"/>
                <w:sz w:val="24"/>
                <w:szCs w:val="24"/>
                <w:lang w:val="en-US" w:eastAsia="ru-RU"/>
              </w:rPr>
              <w:t>1,8</w:t>
            </w:r>
          </w:p>
        </w:tc>
      </w:tr>
      <w:tr w:rsidR="007F669A" w:rsidRPr="007F669A" w:rsidTr="00364C6C">
        <w:trPr>
          <w:jc w:val="center"/>
        </w:trPr>
        <w:tc>
          <w:tcPr>
            <w:tcW w:w="5547" w:type="dxa"/>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7F669A" w:rsidRPr="00364C6C" w:rsidRDefault="007F669A" w:rsidP="00364C6C">
            <w:pPr>
              <w:pStyle w:val="ListParagraph"/>
              <w:numPr>
                <w:ilvl w:val="0"/>
                <w:numId w:val="29"/>
              </w:numPr>
              <w:spacing w:after="0" w:line="360" w:lineRule="auto"/>
              <w:jc w:val="both"/>
              <w:rPr>
                <w:rFonts w:ascii="GHEA Grapalat" w:eastAsia="Times New Roman" w:hAnsi="GHEA Grapalat" w:cs="Times New Roman"/>
                <w:color w:val="000000"/>
                <w:kern w:val="0"/>
                <w:sz w:val="24"/>
                <w:szCs w:val="24"/>
                <w:lang w:val="en-US" w:eastAsia="ru-RU"/>
              </w:rPr>
            </w:pPr>
            <w:r w:rsidRPr="00364C6C">
              <w:rPr>
                <w:rFonts w:ascii="GHEA Grapalat" w:eastAsia="Times New Roman" w:hAnsi="GHEA Grapalat" w:cs="Times New Roman"/>
                <w:color w:val="000000"/>
                <w:kern w:val="0"/>
                <w:sz w:val="24"/>
                <w:szCs w:val="24"/>
                <w:lang w:val="en-US" w:eastAsia="ru-RU"/>
              </w:rPr>
              <w:t>Թատերական լսարան 200 - 300 տեղի համար</w:t>
            </w:r>
          </w:p>
        </w:tc>
        <w:tc>
          <w:tcPr>
            <w:tcW w:w="2244" w:type="dxa"/>
            <w:tcBorders>
              <w:top w:val="nil"/>
              <w:left w:val="nil"/>
              <w:bottom w:val="single" w:sz="6" w:space="0" w:color="auto"/>
              <w:right w:val="single" w:sz="6" w:space="0" w:color="auto"/>
            </w:tcBorders>
            <w:tcMar>
              <w:top w:w="0" w:type="dxa"/>
              <w:left w:w="40" w:type="dxa"/>
              <w:bottom w:w="0" w:type="dxa"/>
              <w:right w:w="40" w:type="dxa"/>
            </w:tcMar>
            <w:hideMark/>
          </w:tcPr>
          <w:p w:rsidR="007F669A" w:rsidRPr="007F669A" w:rsidRDefault="007F669A" w:rsidP="007F669A">
            <w:pPr>
              <w:spacing w:after="0" w:line="360" w:lineRule="auto"/>
              <w:ind w:firstLine="284"/>
              <w:jc w:val="both"/>
              <w:rPr>
                <w:rFonts w:ascii="GHEA Grapalat" w:eastAsia="Times New Roman" w:hAnsi="GHEA Grapalat" w:cs="Times New Roman"/>
                <w:color w:val="000000"/>
                <w:kern w:val="0"/>
                <w:sz w:val="24"/>
                <w:szCs w:val="24"/>
                <w:lang w:val="en-US" w:eastAsia="ru-RU"/>
              </w:rPr>
            </w:pPr>
            <w:r w:rsidRPr="007F669A">
              <w:rPr>
                <w:rFonts w:ascii="GHEA Grapalat" w:eastAsia="Times New Roman" w:hAnsi="GHEA Grapalat" w:cs="Times New Roman"/>
                <w:color w:val="000000"/>
                <w:kern w:val="0"/>
                <w:sz w:val="24"/>
                <w:szCs w:val="24"/>
                <w:lang w:val="en-US" w:eastAsia="ru-RU"/>
              </w:rPr>
              <w:t>1,8</w:t>
            </w:r>
          </w:p>
        </w:tc>
      </w:tr>
    </w:tbl>
    <w:p w:rsidR="007F669A" w:rsidRDefault="007F669A" w:rsidP="00423454">
      <w:pPr>
        <w:spacing w:after="0" w:line="360" w:lineRule="auto"/>
        <w:ind w:firstLine="284"/>
        <w:jc w:val="both"/>
        <w:rPr>
          <w:rFonts w:ascii="GHEA Grapalat" w:eastAsia="Times New Roman" w:hAnsi="GHEA Grapalat" w:cs="Times New Roman"/>
          <w:color w:val="000000"/>
          <w:kern w:val="0"/>
          <w:sz w:val="24"/>
          <w:szCs w:val="24"/>
          <w:lang w:val="hy-AM" w:eastAsia="ru-RU"/>
        </w:rPr>
      </w:pPr>
    </w:p>
    <w:p w:rsidR="007F669A" w:rsidRDefault="00C66A23" w:rsidP="009A0B95">
      <w:pPr>
        <w:pStyle w:val="ListParagraph"/>
        <w:numPr>
          <w:ilvl w:val="0"/>
          <w:numId w:val="23"/>
        </w:numPr>
        <w:spacing w:after="0" w:line="360" w:lineRule="auto"/>
        <w:ind w:left="90" w:firstLine="54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Pr="00C66A23">
        <w:rPr>
          <w:rFonts w:ascii="GHEA Grapalat" w:eastAsia="Times New Roman" w:hAnsi="GHEA Grapalat" w:cs="Times New Roman"/>
          <w:color w:val="000000"/>
          <w:kern w:val="0"/>
          <w:sz w:val="24"/>
          <w:szCs w:val="24"/>
          <w:lang w:val="en-US" w:eastAsia="ru-RU"/>
        </w:rPr>
        <w:t xml:space="preserve">100, 150, 200, 250 և 300 տեղանոց մեծ լսարանների (ամենատարածված) համար անհրաժեշտ են </w:t>
      </w:r>
      <w:r>
        <w:rPr>
          <w:rFonts w:ascii="GHEA Grapalat" w:eastAsia="Times New Roman" w:hAnsi="GHEA Grapalat" w:cs="Times New Roman"/>
          <w:color w:val="000000"/>
          <w:kern w:val="0"/>
          <w:sz w:val="24"/>
          <w:szCs w:val="24"/>
          <w:lang w:val="en-US" w:eastAsia="ru-RU"/>
        </w:rPr>
        <w:t xml:space="preserve">նախագծային </w:t>
      </w:r>
      <w:r w:rsidRPr="00C66A23">
        <w:rPr>
          <w:rFonts w:ascii="GHEA Grapalat" w:eastAsia="Times New Roman" w:hAnsi="GHEA Grapalat" w:cs="Times New Roman"/>
          <w:color w:val="000000"/>
          <w:kern w:val="0"/>
          <w:sz w:val="24"/>
          <w:szCs w:val="24"/>
          <w:lang w:val="en-US" w:eastAsia="ru-RU"/>
        </w:rPr>
        <w:t>լուծումներ, որոնք տարբերվում են ուսումնական շենքերի ընդհանուր կառուցվածքից։ Ամֆիթատրոններն անհրաժեշտ են նորմալ տեսանելության համար։ Լուսավորությունը սովորաբար ապահովվում է երկու կողմից, երբեմն՝ մեծ դասասենյակները նախագծվ</w:t>
      </w:r>
      <w:r>
        <w:rPr>
          <w:rFonts w:ascii="GHEA Grapalat" w:eastAsia="Times New Roman" w:hAnsi="GHEA Grapalat" w:cs="Times New Roman"/>
          <w:color w:val="000000"/>
          <w:kern w:val="0"/>
          <w:sz w:val="24"/>
          <w:szCs w:val="24"/>
          <w:lang w:val="en-US" w:eastAsia="ru-RU"/>
        </w:rPr>
        <w:t>ում</w:t>
      </w:r>
      <w:r w:rsidRPr="00C66A23">
        <w:rPr>
          <w:rFonts w:ascii="GHEA Grapalat" w:eastAsia="Times New Roman" w:hAnsi="GHEA Grapalat" w:cs="Times New Roman"/>
          <w:color w:val="000000"/>
          <w:kern w:val="0"/>
          <w:sz w:val="24"/>
          <w:szCs w:val="24"/>
          <w:lang w:val="en-US" w:eastAsia="ru-RU"/>
        </w:rPr>
        <w:t xml:space="preserve"> են առանց բնական լույսի կամ վերևի լույսով։ Հատուկ են նաև դահլիճների բարձրությունը և դրանց դիզայներական լուծումները (մեծ բացվածքներ, ոչ միշտ ուղղանկյուն</w:t>
      </w:r>
      <w:r>
        <w:rPr>
          <w:rFonts w:ascii="GHEA Grapalat" w:eastAsia="Times New Roman" w:hAnsi="GHEA Grapalat" w:cs="Times New Roman"/>
          <w:color w:val="000000"/>
          <w:kern w:val="0"/>
          <w:sz w:val="24"/>
          <w:szCs w:val="24"/>
          <w:lang w:val="en-US" w:eastAsia="ru-RU"/>
        </w:rPr>
        <w:t>:</w:t>
      </w:r>
    </w:p>
    <w:p w:rsidR="009A0B95" w:rsidRPr="009A0B95" w:rsidRDefault="009A0B95" w:rsidP="009A0B95">
      <w:pPr>
        <w:pStyle w:val="ListParagraph"/>
        <w:numPr>
          <w:ilvl w:val="0"/>
          <w:numId w:val="23"/>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sidRPr="009A0B95">
        <w:rPr>
          <w:rFonts w:ascii="GHEA Grapalat" w:eastAsia="Times New Roman" w:hAnsi="GHEA Grapalat" w:cs="Times New Roman"/>
          <w:color w:val="000000"/>
          <w:kern w:val="0"/>
          <w:sz w:val="24"/>
          <w:szCs w:val="24"/>
          <w:lang w:val="en-US" w:eastAsia="ru-RU"/>
        </w:rPr>
        <w:t>Մեծ լսարանների նախագծման հիմնական ֆունկցիոնալ պահանջները հետևյալն են.</w:t>
      </w:r>
    </w:p>
    <w:p w:rsidR="009A0B95" w:rsidRPr="009A0B95" w:rsidRDefault="009A0B95" w:rsidP="009A0B95">
      <w:pPr>
        <w:pStyle w:val="ListParagraph"/>
        <w:numPr>
          <w:ilvl w:val="0"/>
          <w:numId w:val="30"/>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lastRenderedPageBreak/>
        <w:t xml:space="preserve">  </w:t>
      </w:r>
      <w:r w:rsidRPr="009A0B95">
        <w:rPr>
          <w:rFonts w:ascii="GHEA Grapalat" w:eastAsia="Times New Roman" w:hAnsi="GHEA Grapalat" w:cs="Times New Roman"/>
          <w:color w:val="000000"/>
          <w:kern w:val="0"/>
          <w:sz w:val="24"/>
          <w:szCs w:val="24"/>
          <w:lang w:val="en-US" w:eastAsia="ru-RU"/>
        </w:rPr>
        <w:t>մարդկանց անխոչընդոտ և արագ տարհանմ</w:t>
      </w:r>
      <w:r>
        <w:rPr>
          <w:rFonts w:ascii="GHEA Grapalat" w:eastAsia="Times New Roman" w:hAnsi="GHEA Grapalat" w:cs="Times New Roman"/>
          <w:color w:val="000000"/>
          <w:kern w:val="0"/>
          <w:sz w:val="24"/>
          <w:szCs w:val="24"/>
          <w:lang w:val="en-US" w:eastAsia="ru-RU"/>
        </w:rPr>
        <w:t>ան ապահովում դահլիճից,</w:t>
      </w:r>
    </w:p>
    <w:p w:rsidR="009A0B95" w:rsidRPr="009A0B95" w:rsidRDefault="009A0B95" w:rsidP="009A0B95">
      <w:pPr>
        <w:pStyle w:val="ListParagraph"/>
        <w:numPr>
          <w:ilvl w:val="0"/>
          <w:numId w:val="30"/>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Pr="009A0B95">
        <w:rPr>
          <w:rFonts w:ascii="GHEA Grapalat" w:eastAsia="Times New Roman" w:hAnsi="GHEA Grapalat" w:cs="Times New Roman"/>
          <w:color w:val="000000"/>
          <w:kern w:val="0"/>
          <w:sz w:val="24"/>
          <w:szCs w:val="24"/>
          <w:lang w:val="en-US" w:eastAsia="ru-RU"/>
        </w:rPr>
        <w:t>օպտիմալ պայմանների ստեղծում ընթացիկ փորձերի տեսանելիության համար,</w:t>
      </w:r>
    </w:p>
    <w:p w:rsidR="009A0B95" w:rsidRPr="009A0B95" w:rsidRDefault="009A0B95" w:rsidP="009A0B95">
      <w:pPr>
        <w:pStyle w:val="ListParagraph"/>
        <w:numPr>
          <w:ilvl w:val="0"/>
          <w:numId w:val="30"/>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Pr="009A0B95">
        <w:rPr>
          <w:rFonts w:ascii="GHEA Grapalat" w:eastAsia="Times New Roman" w:hAnsi="GHEA Grapalat" w:cs="Times New Roman"/>
          <w:color w:val="000000"/>
          <w:kern w:val="0"/>
          <w:sz w:val="24"/>
          <w:szCs w:val="24"/>
          <w:lang w:val="en-US" w:eastAsia="ru-RU"/>
        </w:rPr>
        <w:t>ակուստիկ լուծում</w:t>
      </w:r>
      <w:r>
        <w:rPr>
          <w:rFonts w:ascii="GHEA Grapalat" w:eastAsia="Times New Roman" w:hAnsi="GHEA Grapalat" w:cs="Times New Roman"/>
          <w:color w:val="000000"/>
          <w:kern w:val="0"/>
          <w:sz w:val="24"/>
          <w:szCs w:val="24"/>
          <w:lang w:val="en-US" w:eastAsia="ru-RU"/>
        </w:rPr>
        <w:t>ներ և ձայնամեկուսացում,</w:t>
      </w:r>
    </w:p>
    <w:p w:rsidR="009A0B95" w:rsidRPr="009A0B95" w:rsidRDefault="009A0B95" w:rsidP="009A0B95">
      <w:pPr>
        <w:pStyle w:val="ListParagraph"/>
        <w:numPr>
          <w:ilvl w:val="0"/>
          <w:numId w:val="30"/>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Pr="009A0B95">
        <w:rPr>
          <w:rFonts w:ascii="GHEA Grapalat" w:eastAsia="Times New Roman" w:hAnsi="GHEA Grapalat" w:cs="Times New Roman"/>
          <w:color w:val="000000"/>
          <w:kern w:val="0"/>
          <w:sz w:val="24"/>
          <w:szCs w:val="24"/>
          <w:lang w:val="en-US" w:eastAsia="ru-RU"/>
        </w:rPr>
        <w:t>օդային միջավայ</w:t>
      </w:r>
      <w:r>
        <w:rPr>
          <w:rFonts w:ascii="GHEA Grapalat" w:eastAsia="Times New Roman" w:hAnsi="GHEA Grapalat" w:cs="Times New Roman"/>
          <w:color w:val="000000"/>
          <w:kern w:val="0"/>
          <w:sz w:val="24"/>
          <w:szCs w:val="24"/>
          <w:lang w:val="en-US" w:eastAsia="ru-RU"/>
        </w:rPr>
        <w:t>րի օպտիմալ պարամետրերի ստեղծում,</w:t>
      </w:r>
    </w:p>
    <w:p w:rsidR="009A0B95" w:rsidRPr="009A0B95" w:rsidRDefault="009A0B95" w:rsidP="009A0B95">
      <w:pPr>
        <w:pStyle w:val="ListParagraph"/>
        <w:numPr>
          <w:ilvl w:val="0"/>
          <w:numId w:val="30"/>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Pr="009A0B95">
        <w:rPr>
          <w:rFonts w:ascii="GHEA Grapalat" w:eastAsia="Times New Roman" w:hAnsi="GHEA Grapalat" w:cs="Times New Roman"/>
          <w:color w:val="000000"/>
          <w:kern w:val="0"/>
          <w:sz w:val="24"/>
          <w:szCs w:val="24"/>
          <w:lang w:val="en-US" w:eastAsia="ru-RU"/>
        </w:rPr>
        <w:t xml:space="preserve">ուսանողների համար անհրաժեշտ լուսավորության ռեժիմի ապահովում՝ ինչպես բնական, այնպես էլ </w:t>
      </w:r>
      <w:r>
        <w:rPr>
          <w:rFonts w:ascii="GHEA Grapalat" w:eastAsia="Times New Roman" w:hAnsi="GHEA Grapalat" w:cs="Times New Roman"/>
          <w:color w:val="000000"/>
          <w:kern w:val="0"/>
          <w:sz w:val="24"/>
          <w:szCs w:val="24"/>
          <w:lang w:val="en-US" w:eastAsia="ru-RU"/>
        </w:rPr>
        <w:t>արհեստական լուսավորության ներքո,</w:t>
      </w:r>
    </w:p>
    <w:p w:rsidR="009A0B95" w:rsidRPr="009A0B95" w:rsidRDefault="009A0B95" w:rsidP="009A0B95">
      <w:pPr>
        <w:pStyle w:val="ListParagraph"/>
        <w:numPr>
          <w:ilvl w:val="0"/>
          <w:numId w:val="30"/>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Pr="009A0B95">
        <w:rPr>
          <w:rFonts w:ascii="GHEA Grapalat" w:eastAsia="Times New Roman" w:hAnsi="GHEA Grapalat" w:cs="Times New Roman"/>
          <w:color w:val="000000"/>
          <w:kern w:val="0"/>
          <w:sz w:val="24"/>
          <w:szCs w:val="24"/>
          <w:lang w:val="en-US" w:eastAsia="ru-RU"/>
        </w:rPr>
        <w:t>հարմարավե</w:t>
      </w:r>
      <w:r>
        <w:rPr>
          <w:rFonts w:ascii="GHEA Grapalat" w:eastAsia="Times New Roman" w:hAnsi="GHEA Grapalat" w:cs="Times New Roman"/>
          <w:color w:val="000000"/>
          <w:kern w:val="0"/>
          <w:sz w:val="24"/>
          <w:szCs w:val="24"/>
          <w:lang w:val="en-US" w:eastAsia="ru-RU"/>
        </w:rPr>
        <w:t>տ և գեղեցիկ կահույքով ապահովում,</w:t>
      </w:r>
    </w:p>
    <w:p w:rsidR="009A0B95" w:rsidRPr="009A0B95" w:rsidRDefault="009A0B95" w:rsidP="009A0B95">
      <w:pPr>
        <w:pStyle w:val="ListParagraph"/>
        <w:numPr>
          <w:ilvl w:val="0"/>
          <w:numId w:val="30"/>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Pr="009A0B95">
        <w:rPr>
          <w:rFonts w:ascii="GHEA Grapalat" w:eastAsia="Times New Roman" w:hAnsi="GHEA Grapalat" w:cs="Times New Roman"/>
          <w:color w:val="000000"/>
          <w:kern w:val="0"/>
          <w:sz w:val="24"/>
          <w:szCs w:val="24"/>
          <w:lang w:val="en-US" w:eastAsia="ru-RU"/>
        </w:rPr>
        <w:t>անհրաժեշտ տեխնոլոգիական սարքավորումներ՝ դասախոսությունների ընթացքում փորձերի ցուցադրման և անցկացման համար (գրատախտակներ, կինեմատոգրաֆիա, տեխնիկական ուսուցման միջոցների օգտագործում);</w:t>
      </w:r>
    </w:p>
    <w:p w:rsidR="009A0B95" w:rsidRDefault="001A7810" w:rsidP="009A0B95">
      <w:pPr>
        <w:pStyle w:val="ListParagraph"/>
        <w:numPr>
          <w:ilvl w:val="0"/>
          <w:numId w:val="30"/>
        </w:numPr>
        <w:spacing w:after="0" w:line="360" w:lineRule="auto"/>
        <w:ind w:left="90" w:firstLine="36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գ</w:t>
      </w:r>
      <w:r w:rsidR="009A0B95">
        <w:rPr>
          <w:rFonts w:ascii="GHEA Grapalat" w:eastAsia="Times New Roman" w:hAnsi="GHEA Grapalat" w:cs="Times New Roman"/>
          <w:color w:val="000000"/>
          <w:kern w:val="0"/>
          <w:sz w:val="24"/>
          <w:szCs w:val="24"/>
          <w:lang w:val="en-US" w:eastAsia="ru-RU"/>
        </w:rPr>
        <w:t xml:space="preserve">րատախտակների, այդ թվում </w:t>
      </w:r>
      <w:r w:rsidR="009A0B95" w:rsidRPr="009A0B95">
        <w:rPr>
          <w:rFonts w:ascii="GHEA Grapalat" w:eastAsia="Times New Roman" w:hAnsi="GHEA Grapalat" w:cs="Times New Roman"/>
          <w:color w:val="000000"/>
          <w:kern w:val="0"/>
          <w:sz w:val="24"/>
          <w:szCs w:val="24"/>
          <w:lang w:val="en-US" w:eastAsia="ru-RU"/>
        </w:rPr>
        <w:t>էլեկտրոնային</w:t>
      </w:r>
      <w:r w:rsidR="009A0B95">
        <w:rPr>
          <w:rFonts w:ascii="GHEA Grapalat" w:eastAsia="Times New Roman" w:hAnsi="GHEA Grapalat" w:cs="Times New Roman"/>
          <w:color w:val="000000"/>
          <w:kern w:val="0"/>
          <w:sz w:val="24"/>
          <w:szCs w:val="24"/>
          <w:lang w:val="en-US" w:eastAsia="ru-RU"/>
        </w:rPr>
        <w:t>,</w:t>
      </w:r>
      <w:r w:rsidR="009A0B95" w:rsidRPr="009A0B95">
        <w:rPr>
          <w:rFonts w:ascii="GHEA Grapalat" w:eastAsia="Times New Roman" w:hAnsi="GHEA Grapalat" w:cs="Times New Roman"/>
          <w:color w:val="000000"/>
          <w:kern w:val="0"/>
          <w:sz w:val="24"/>
          <w:szCs w:val="24"/>
          <w:lang w:val="en-US" w:eastAsia="ru-RU"/>
        </w:rPr>
        <w:t xml:space="preserve"> և այլ սարքերի</w:t>
      </w:r>
      <w:r w:rsidR="009A0B95">
        <w:rPr>
          <w:rFonts w:ascii="GHEA Grapalat" w:eastAsia="Times New Roman" w:hAnsi="GHEA Grapalat" w:cs="Times New Roman"/>
          <w:color w:val="000000"/>
          <w:kern w:val="0"/>
          <w:sz w:val="24"/>
          <w:szCs w:val="24"/>
          <w:lang w:val="en-US" w:eastAsia="ru-RU"/>
        </w:rPr>
        <w:t xml:space="preserve"> տեղակայում</w:t>
      </w:r>
      <w:r w:rsidR="009A0B95" w:rsidRPr="009A0B95">
        <w:rPr>
          <w:rFonts w:ascii="GHEA Grapalat" w:eastAsia="Times New Roman" w:hAnsi="GHEA Grapalat" w:cs="Times New Roman"/>
          <w:color w:val="000000"/>
          <w:kern w:val="0"/>
          <w:sz w:val="24"/>
          <w:szCs w:val="24"/>
          <w:lang w:val="en-US" w:eastAsia="ru-RU"/>
        </w:rPr>
        <w:t>:</w:t>
      </w:r>
    </w:p>
    <w:p w:rsidR="00EE4C85" w:rsidRPr="00EE4C85" w:rsidRDefault="00EE4C85" w:rsidP="00EE4C85">
      <w:pPr>
        <w:pStyle w:val="ListParagraph"/>
        <w:numPr>
          <w:ilvl w:val="0"/>
          <w:numId w:val="23"/>
        </w:numPr>
        <w:spacing w:after="0" w:line="360" w:lineRule="auto"/>
        <w:ind w:left="0" w:firstLine="63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   </w:t>
      </w:r>
      <w:r w:rsidRPr="00EE4C85">
        <w:rPr>
          <w:rFonts w:ascii="GHEA Grapalat" w:eastAsia="Times New Roman" w:hAnsi="GHEA Grapalat" w:cs="Times New Roman"/>
          <w:color w:val="000000"/>
          <w:kern w:val="0"/>
          <w:sz w:val="24"/>
          <w:szCs w:val="24"/>
          <w:lang w:val="en-US" w:eastAsia="ru-RU"/>
        </w:rPr>
        <w:t>Դասասենյակների մակերեսը որոշելիս անհրաժեշտ է հաշվի առնել անընդհատ բարելավվող տեխնիկական ուսուցման միջոցները։ Դրանք ներառում են ավտոմատացված ուսուցման համակարգեր, որոնք հիմնված են հետևյալ տեխնիկական միջոցների ինտեգրված օգտագործման վրա.</w:t>
      </w:r>
    </w:p>
    <w:p w:rsidR="00EE4C85" w:rsidRPr="00EE4C85" w:rsidRDefault="00EE4C85" w:rsidP="00EE4C85">
      <w:pPr>
        <w:pStyle w:val="ListParagraph"/>
        <w:numPr>
          <w:ilvl w:val="0"/>
          <w:numId w:val="31"/>
        </w:numPr>
        <w:spacing w:after="0" w:line="360" w:lineRule="auto"/>
        <w:ind w:left="0" w:firstLine="630"/>
        <w:jc w:val="both"/>
        <w:rPr>
          <w:rFonts w:ascii="GHEA Grapalat" w:eastAsia="Times New Roman" w:hAnsi="GHEA Grapalat" w:cs="Times New Roman"/>
          <w:color w:val="000000"/>
          <w:kern w:val="0"/>
          <w:sz w:val="24"/>
          <w:szCs w:val="24"/>
          <w:lang w:val="en-US" w:eastAsia="ru-RU"/>
        </w:rPr>
      </w:pPr>
      <w:r w:rsidRPr="00EE4C85">
        <w:rPr>
          <w:rFonts w:ascii="GHEA Grapalat" w:eastAsia="Times New Roman" w:hAnsi="GHEA Grapalat" w:cs="Times New Roman"/>
          <w:color w:val="000000"/>
          <w:kern w:val="0"/>
          <w:sz w:val="24"/>
          <w:szCs w:val="24"/>
          <w:lang w:val="en-US" w:eastAsia="ru-RU"/>
        </w:rPr>
        <w:t>հեռուստատեսային հարմարություններ (ուսումնական ցուցադրական հեռուստատեսային տեղադրում տեսախցիկով, տեսաձայնագրող</w:t>
      </w:r>
      <w:r w:rsidR="00606357">
        <w:rPr>
          <w:rFonts w:ascii="GHEA Grapalat" w:eastAsia="Times New Roman" w:hAnsi="GHEA Grapalat" w:cs="Times New Roman"/>
          <w:color w:val="000000"/>
          <w:kern w:val="0"/>
          <w:sz w:val="24"/>
          <w:szCs w:val="24"/>
          <w:lang w:val="en-US" w:eastAsia="ru-RU"/>
        </w:rPr>
        <w:t xml:space="preserve"> սարքերով և վիդեո մոնիտորներով),</w:t>
      </w:r>
    </w:p>
    <w:p w:rsidR="00EE4C85" w:rsidRPr="00EE4C85" w:rsidRDefault="00EE4C85" w:rsidP="00EE4C85">
      <w:pPr>
        <w:pStyle w:val="ListParagraph"/>
        <w:numPr>
          <w:ilvl w:val="0"/>
          <w:numId w:val="31"/>
        </w:numPr>
        <w:spacing w:after="0" w:line="360" w:lineRule="auto"/>
        <w:ind w:left="0" w:firstLine="630"/>
        <w:jc w:val="both"/>
        <w:rPr>
          <w:rFonts w:ascii="GHEA Grapalat" w:eastAsia="Times New Roman" w:hAnsi="GHEA Grapalat" w:cs="Times New Roman"/>
          <w:color w:val="000000"/>
          <w:kern w:val="0"/>
          <w:sz w:val="24"/>
          <w:szCs w:val="24"/>
          <w:lang w:val="en-US" w:eastAsia="ru-RU"/>
        </w:rPr>
      </w:pPr>
      <w:r w:rsidRPr="00EE4C85">
        <w:rPr>
          <w:rFonts w:ascii="GHEA Grapalat" w:eastAsia="Times New Roman" w:hAnsi="GHEA Grapalat" w:cs="Times New Roman"/>
          <w:color w:val="000000"/>
          <w:kern w:val="0"/>
          <w:sz w:val="24"/>
          <w:szCs w:val="24"/>
          <w:lang w:val="en-US" w:eastAsia="ru-RU"/>
        </w:rPr>
        <w:t>ցուցադրման հարմարություններ (ավտոմատացված ուսուցման համակարգ՝ հիմնված համակարգիչների և ստանդարտ էկրաններ</w:t>
      </w:r>
      <w:r w:rsidR="00606357">
        <w:rPr>
          <w:rFonts w:ascii="GHEA Grapalat" w:eastAsia="Times New Roman" w:hAnsi="GHEA Grapalat" w:cs="Times New Roman"/>
          <w:color w:val="000000"/>
          <w:kern w:val="0"/>
          <w:sz w:val="24"/>
          <w:szCs w:val="24"/>
          <w:lang w:val="en-US" w:eastAsia="ru-RU"/>
        </w:rPr>
        <w:t>ի վրա),</w:t>
      </w:r>
    </w:p>
    <w:p w:rsidR="00EE4C85" w:rsidRDefault="00EE4C85" w:rsidP="00EE4C85">
      <w:pPr>
        <w:pStyle w:val="ListParagraph"/>
        <w:numPr>
          <w:ilvl w:val="0"/>
          <w:numId w:val="31"/>
        </w:numPr>
        <w:spacing w:after="0" w:line="360" w:lineRule="auto"/>
        <w:ind w:left="0" w:firstLine="630"/>
        <w:jc w:val="both"/>
        <w:rPr>
          <w:rFonts w:ascii="GHEA Grapalat" w:eastAsia="Times New Roman" w:hAnsi="GHEA Grapalat" w:cs="Times New Roman"/>
          <w:color w:val="000000"/>
          <w:kern w:val="0"/>
          <w:sz w:val="24"/>
          <w:szCs w:val="24"/>
          <w:lang w:val="en-US" w:eastAsia="ru-RU"/>
        </w:rPr>
      </w:pPr>
      <w:r w:rsidRPr="00EE4C85">
        <w:rPr>
          <w:rFonts w:ascii="GHEA Grapalat" w:eastAsia="Times New Roman" w:hAnsi="GHEA Grapalat" w:cs="Times New Roman"/>
          <w:color w:val="000000"/>
          <w:kern w:val="0"/>
          <w:sz w:val="24"/>
          <w:szCs w:val="24"/>
          <w:lang w:val="en-US" w:eastAsia="ru-RU"/>
        </w:rPr>
        <w:t>Էլեկտրասարքավորումներ (բազմակի կոնսոլային ավտոմատացված գիտելիքների կառավարման համակար</w:t>
      </w:r>
      <w:r w:rsidR="00606357">
        <w:rPr>
          <w:rFonts w:ascii="GHEA Grapalat" w:eastAsia="Times New Roman" w:hAnsi="GHEA Grapalat" w:cs="Times New Roman"/>
          <w:color w:val="000000"/>
          <w:kern w:val="0"/>
          <w:sz w:val="24"/>
          <w:szCs w:val="24"/>
          <w:lang w:val="en-US" w:eastAsia="ru-RU"/>
        </w:rPr>
        <w:t>,</w:t>
      </w:r>
    </w:p>
    <w:p w:rsidR="00EE4C85" w:rsidRDefault="00EE4C85" w:rsidP="00EE4C85">
      <w:pPr>
        <w:pStyle w:val="ListParagraph"/>
        <w:numPr>
          <w:ilvl w:val="0"/>
          <w:numId w:val="31"/>
        </w:numPr>
        <w:spacing w:after="0" w:line="360" w:lineRule="auto"/>
        <w:ind w:left="0" w:firstLine="630"/>
        <w:jc w:val="both"/>
        <w:rPr>
          <w:rFonts w:ascii="GHEA Grapalat" w:eastAsia="Times New Roman" w:hAnsi="GHEA Grapalat" w:cs="Times New Roman"/>
          <w:color w:val="000000"/>
          <w:kern w:val="0"/>
          <w:sz w:val="24"/>
          <w:szCs w:val="24"/>
          <w:lang w:val="en-US" w:eastAsia="ru-RU"/>
        </w:rPr>
      </w:pPr>
      <w:r w:rsidRPr="00EE4C85">
        <w:rPr>
          <w:rFonts w:ascii="GHEA Grapalat" w:eastAsia="Times New Roman" w:hAnsi="GHEA Grapalat" w:cs="Times New Roman"/>
          <w:color w:val="000000"/>
          <w:kern w:val="0"/>
          <w:sz w:val="24"/>
          <w:szCs w:val="24"/>
          <w:lang w:val="en-US" w:eastAsia="ru-RU"/>
        </w:rPr>
        <w:t>Օպտիկական պրոյեկցիոն միջոցների (բազմաէկրանային համակարգ) օգտագործման դեպքում դահլիճի լայնությունը պետք է լինի առնվազն 9 մ:</w:t>
      </w:r>
    </w:p>
    <w:p w:rsidR="008D7885" w:rsidRPr="008D7885" w:rsidRDefault="008D7885" w:rsidP="008D7885">
      <w:pPr>
        <w:pStyle w:val="ListParagraph"/>
        <w:numPr>
          <w:ilvl w:val="0"/>
          <w:numId w:val="23"/>
        </w:numPr>
        <w:spacing w:after="0" w:line="360" w:lineRule="auto"/>
        <w:ind w:left="0" w:firstLine="720"/>
        <w:jc w:val="both"/>
        <w:rPr>
          <w:rFonts w:ascii="GHEA Grapalat" w:eastAsia="Times New Roman" w:hAnsi="GHEA Grapalat" w:cs="Times New Roman"/>
          <w:color w:val="000000"/>
          <w:kern w:val="0"/>
          <w:sz w:val="24"/>
          <w:szCs w:val="24"/>
          <w:lang w:val="en-US" w:eastAsia="ru-RU"/>
        </w:rPr>
      </w:pPr>
      <w:r w:rsidRPr="008D7885">
        <w:rPr>
          <w:rFonts w:ascii="GHEA Grapalat" w:eastAsia="Times New Roman" w:hAnsi="GHEA Grapalat" w:cs="Times New Roman"/>
          <w:color w:val="000000"/>
          <w:kern w:val="0"/>
          <w:sz w:val="24"/>
          <w:szCs w:val="24"/>
          <w:lang w:val="en-US" w:eastAsia="ru-RU"/>
        </w:rPr>
        <w:t xml:space="preserve">Համալսարանական համալիրների ստեղծման առաջադիմական ուղղությունը ուսումնական և լաբորատոր շենքերի՝ տվյալ համալիրի համար ունիֆիկացված տարբեր նշանակության ամբիոնների բլոկի հենքի վրա դրանց </w:t>
      </w:r>
      <w:r w:rsidRPr="008D7885">
        <w:rPr>
          <w:rFonts w:ascii="GHEA Grapalat" w:eastAsia="Times New Roman" w:hAnsi="GHEA Grapalat" w:cs="Times New Roman"/>
          <w:color w:val="000000"/>
          <w:kern w:val="0"/>
          <w:sz w:val="24"/>
          <w:szCs w:val="24"/>
          <w:lang w:val="en-US" w:eastAsia="ru-RU"/>
        </w:rPr>
        <w:lastRenderedPageBreak/>
        <w:t>ձևավորումն է:</w:t>
      </w:r>
      <w:r>
        <w:rPr>
          <w:rFonts w:ascii="GHEA Grapalat" w:eastAsia="Times New Roman" w:hAnsi="GHEA Grapalat" w:cs="Times New Roman"/>
          <w:color w:val="000000"/>
          <w:kern w:val="0"/>
          <w:sz w:val="24"/>
          <w:szCs w:val="24"/>
          <w:lang w:val="en-US" w:eastAsia="ru-RU"/>
        </w:rPr>
        <w:t xml:space="preserve"> </w:t>
      </w:r>
      <w:r w:rsidRPr="008D7885">
        <w:rPr>
          <w:rFonts w:ascii="GHEA Grapalat" w:eastAsia="Times New Roman" w:hAnsi="GHEA Grapalat" w:cs="Times New Roman"/>
          <w:color w:val="000000"/>
          <w:kern w:val="0"/>
          <w:sz w:val="24"/>
          <w:szCs w:val="24"/>
          <w:lang w:val="en-US" w:eastAsia="ru-RU"/>
        </w:rPr>
        <w:t xml:space="preserve">Ըստ լաբորատորիաների և դասասենյակների ինժեներական ապահովման՝ կարելի է առանձնացնել ամբիոնների երեք հիմնական տեսակ. </w:t>
      </w:r>
    </w:p>
    <w:p w:rsidR="008D7885" w:rsidRPr="008D7885" w:rsidRDefault="008D7885" w:rsidP="008D7885">
      <w:pPr>
        <w:pStyle w:val="ListParagraph"/>
        <w:numPr>
          <w:ilvl w:val="0"/>
          <w:numId w:val="32"/>
        </w:numPr>
        <w:spacing w:after="0" w:line="360" w:lineRule="auto"/>
        <w:ind w:left="0" w:firstLine="72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տեսակ 1՝ </w:t>
      </w:r>
      <w:r w:rsidRPr="008D7885">
        <w:rPr>
          <w:rFonts w:ascii="GHEA Grapalat" w:eastAsia="Times New Roman" w:hAnsi="GHEA Grapalat" w:cs="Times New Roman"/>
          <w:color w:val="000000"/>
          <w:kern w:val="0"/>
          <w:sz w:val="24"/>
          <w:szCs w:val="24"/>
          <w:lang w:val="en-US" w:eastAsia="ru-RU"/>
        </w:rPr>
        <w:t xml:space="preserve">ամբիոն, որը չի պահանջում հատուկ տեխնոլոգիական կապեր։ Դրանք  ապահովվում են սովորական ինժեներական հաղորդակցուղիներով։ Այս տեսակը ներառում է բոլոր </w:t>
      </w:r>
      <w:r>
        <w:rPr>
          <w:rFonts w:ascii="GHEA Grapalat" w:eastAsia="Times New Roman" w:hAnsi="GHEA Grapalat" w:cs="Times New Roman"/>
          <w:color w:val="000000"/>
          <w:kern w:val="0"/>
          <w:sz w:val="24"/>
          <w:szCs w:val="24"/>
          <w:lang w:val="en-US" w:eastAsia="ru-RU"/>
        </w:rPr>
        <w:t>ԲՈՒՀ-երի</w:t>
      </w:r>
      <w:r w:rsidRPr="008D7885">
        <w:rPr>
          <w:rFonts w:ascii="GHEA Grapalat" w:eastAsia="Times New Roman" w:hAnsi="GHEA Grapalat" w:cs="Times New Roman"/>
          <w:color w:val="000000"/>
          <w:kern w:val="0"/>
          <w:sz w:val="24"/>
          <w:szCs w:val="24"/>
          <w:lang w:val="en-US" w:eastAsia="ru-RU"/>
        </w:rPr>
        <w:t xml:space="preserve"> ընդհանուր տեսական բաժինները, հումանիտար ֆակուլտետների համալսարանական բաժինները, մանկավարժական և տնտեսական համալսարանները, ինչպես նաև մի շարք մաթեմատիկական էլեկտրատեխնիկայի ամբիոններ:</w:t>
      </w:r>
    </w:p>
    <w:p w:rsidR="008D7885" w:rsidRPr="008D7885" w:rsidRDefault="008D7885" w:rsidP="008D7885">
      <w:pPr>
        <w:pStyle w:val="ListParagraph"/>
        <w:numPr>
          <w:ilvl w:val="0"/>
          <w:numId w:val="32"/>
        </w:numPr>
        <w:spacing w:after="0" w:line="360" w:lineRule="auto"/>
        <w:ind w:left="0" w:firstLine="72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տեսակ 2՝ </w:t>
      </w:r>
      <w:r w:rsidRPr="008D7885">
        <w:rPr>
          <w:rFonts w:ascii="GHEA Grapalat" w:eastAsia="Times New Roman" w:hAnsi="GHEA Grapalat" w:cs="Times New Roman"/>
          <w:color w:val="000000"/>
          <w:kern w:val="0"/>
          <w:sz w:val="24"/>
          <w:szCs w:val="24"/>
          <w:lang w:val="en-US" w:eastAsia="ru-RU"/>
        </w:rPr>
        <w:t xml:space="preserve"> ամբիոն, որ</w:t>
      </w:r>
      <w:r>
        <w:rPr>
          <w:rFonts w:ascii="GHEA Grapalat" w:eastAsia="Times New Roman" w:hAnsi="GHEA Grapalat" w:cs="Times New Roman"/>
          <w:color w:val="000000"/>
          <w:kern w:val="0"/>
          <w:sz w:val="24"/>
          <w:szCs w:val="24"/>
          <w:lang w:val="en-US" w:eastAsia="ru-RU"/>
        </w:rPr>
        <w:t xml:space="preserve">ը </w:t>
      </w:r>
      <w:r w:rsidRPr="008D7885">
        <w:rPr>
          <w:rFonts w:ascii="GHEA Grapalat" w:eastAsia="Times New Roman" w:hAnsi="GHEA Grapalat" w:cs="Times New Roman"/>
          <w:color w:val="000000"/>
          <w:kern w:val="0"/>
          <w:sz w:val="24"/>
          <w:szCs w:val="24"/>
          <w:lang w:val="en-US" w:eastAsia="ru-RU"/>
        </w:rPr>
        <w:t xml:space="preserve">պահանջում </w:t>
      </w:r>
      <w:r>
        <w:rPr>
          <w:rFonts w:ascii="GHEA Grapalat" w:eastAsia="Times New Roman" w:hAnsi="GHEA Grapalat" w:cs="Times New Roman"/>
          <w:color w:val="000000"/>
          <w:kern w:val="0"/>
          <w:sz w:val="24"/>
          <w:szCs w:val="24"/>
          <w:lang w:val="en-US" w:eastAsia="ru-RU"/>
        </w:rPr>
        <w:t>է</w:t>
      </w:r>
      <w:r w:rsidRPr="008D7885">
        <w:rPr>
          <w:rFonts w:ascii="GHEA Grapalat" w:eastAsia="Times New Roman" w:hAnsi="GHEA Grapalat" w:cs="Times New Roman"/>
          <w:color w:val="000000"/>
          <w:kern w:val="0"/>
          <w:sz w:val="24"/>
          <w:szCs w:val="24"/>
          <w:lang w:val="en-US" w:eastAsia="ru-RU"/>
        </w:rPr>
        <w:t xml:space="preserve"> հատուկ ինժեներական և տեխնոլոգիական միացումներ (ջուր, գազ, սեղմված օդ, թթվածին, գործընթացների արտանետումներ և ներհոսք և այլն), բայց առանց հիմքերի վրա տեղադրված ծանր տեխնիկա</w:t>
      </w:r>
      <w:r>
        <w:rPr>
          <w:rFonts w:ascii="GHEA Grapalat" w:eastAsia="Times New Roman" w:hAnsi="GHEA Grapalat" w:cs="Times New Roman"/>
          <w:color w:val="000000"/>
          <w:kern w:val="0"/>
          <w:sz w:val="24"/>
          <w:szCs w:val="24"/>
          <w:lang w:val="en-US" w:eastAsia="ru-RU"/>
        </w:rPr>
        <w:t>կան միջոցների</w:t>
      </w:r>
      <w:r w:rsidRPr="008D7885">
        <w:rPr>
          <w:rFonts w:ascii="GHEA Grapalat" w:eastAsia="Times New Roman" w:hAnsi="GHEA Grapalat" w:cs="Times New Roman"/>
          <w:color w:val="000000"/>
          <w:kern w:val="0"/>
          <w:sz w:val="24"/>
          <w:szCs w:val="24"/>
          <w:lang w:val="en-US" w:eastAsia="ru-RU"/>
        </w:rPr>
        <w:t>: Դրանք պետք է տեղադրվեն այնպես, որ անհրաժեշտության դեպքում հնարավոր լինի կազմակերպել բոլոր ինժեներական ցանցերի լրացուցիչ մատակարարումը լաբորատորիաներին և գրասենյակներին։ Նման ամբիոններին են դասվում բուհերի քիմիական, ֆիզիկական, կենսաբանական, երկրաբանական և երկրաֆիզիկական, ռադիոֆիզիկական և բազմաթիվ այլ մասնագիտացված ամբիոնններ, տեխնիկական, գյուղատնտեսական և բժշկական համալսարաններ:</w:t>
      </w:r>
    </w:p>
    <w:p w:rsidR="008D7885" w:rsidRPr="008D7885" w:rsidRDefault="005A5442" w:rsidP="008D7885">
      <w:pPr>
        <w:pStyle w:val="ListParagraph"/>
        <w:numPr>
          <w:ilvl w:val="0"/>
          <w:numId w:val="32"/>
        </w:numPr>
        <w:spacing w:after="0" w:line="360" w:lineRule="auto"/>
        <w:ind w:left="0" w:firstLine="72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 xml:space="preserve">տեսակ 3՝ </w:t>
      </w:r>
      <w:r w:rsidR="008D7885" w:rsidRPr="008D7885">
        <w:rPr>
          <w:rFonts w:ascii="GHEA Grapalat" w:eastAsia="Times New Roman" w:hAnsi="GHEA Grapalat" w:cs="Times New Roman"/>
          <w:color w:val="000000"/>
          <w:kern w:val="0"/>
          <w:sz w:val="24"/>
          <w:szCs w:val="24"/>
          <w:lang w:val="en-US" w:eastAsia="ru-RU"/>
        </w:rPr>
        <w:t xml:space="preserve"> </w:t>
      </w:r>
      <w:r>
        <w:rPr>
          <w:rFonts w:ascii="GHEA Grapalat" w:eastAsia="Times New Roman" w:hAnsi="GHEA Grapalat" w:cs="Times New Roman"/>
          <w:color w:val="000000"/>
          <w:kern w:val="0"/>
          <w:sz w:val="24"/>
          <w:szCs w:val="24"/>
          <w:lang w:val="en-US" w:eastAsia="ru-RU"/>
        </w:rPr>
        <w:t>ծավալուն</w:t>
      </w:r>
      <w:r w:rsidR="008D7885" w:rsidRPr="008D7885">
        <w:rPr>
          <w:rFonts w:ascii="GHEA Grapalat" w:eastAsia="Times New Roman" w:hAnsi="GHEA Grapalat" w:cs="Times New Roman"/>
          <w:color w:val="000000"/>
          <w:kern w:val="0"/>
          <w:sz w:val="24"/>
          <w:szCs w:val="24"/>
          <w:lang w:val="en-US" w:eastAsia="ru-RU"/>
        </w:rPr>
        <w:t xml:space="preserve"> և ծանր սարքավորումներով ամբիոններ, որոնք պահանջում են տեղակայում հողին: Սա պահանջում է կառույցների մեծ բացվածքներ և հատուկ հիմքեր: Դրանք հիմնականում տարածված են տեխնիկական և գյուղատնտեսական </w:t>
      </w:r>
      <w:r>
        <w:rPr>
          <w:rFonts w:ascii="GHEA Grapalat" w:eastAsia="Times New Roman" w:hAnsi="GHEA Grapalat" w:cs="Times New Roman"/>
          <w:color w:val="000000"/>
          <w:kern w:val="0"/>
          <w:sz w:val="24"/>
          <w:szCs w:val="24"/>
          <w:lang w:val="en-US" w:eastAsia="ru-RU"/>
        </w:rPr>
        <w:t>ԲՈՒՀ-եր</w:t>
      </w:r>
      <w:r w:rsidR="008D7885" w:rsidRPr="008D7885">
        <w:rPr>
          <w:rFonts w:ascii="GHEA Grapalat" w:eastAsia="Times New Roman" w:hAnsi="GHEA Grapalat" w:cs="Times New Roman"/>
          <w:color w:val="000000"/>
          <w:kern w:val="0"/>
          <w:sz w:val="24"/>
          <w:szCs w:val="24"/>
          <w:lang w:val="en-US" w:eastAsia="ru-RU"/>
        </w:rPr>
        <w:t>ում։</w:t>
      </w:r>
    </w:p>
    <w:p w:rsidR="008D7885" w:rsidRDefault="00C52DC2" w:rsidP="008D7885">
      <w:pPr>
        <w:pStyle w:val="ListParagraph"/>
        <w:numPr>
          <w:ilvl w:val="0"/>
          <w:numId w:val="32"/>
        </w:numPr>
        <w:spacing w:after="0" w:line="360" w:lineRule="auto"/>
        <w:ind w:left="0" w:firstLine="720"/>
        <w:jc w:val="both"/>
        <w:rPr>
          <w:rFonts w:ascii="GHEA Grapalat" w:eastAsia="Times New Roman" w:hAnsi="GHEA Grapalat" w:cs="Times New Roman"/>
          <w:color w:val="000000"/>
          <w:kern w:val="0"/>
          <w:sz w:val="24"/>
          <w:szCs w:val="24"/>
          <w:lang w:val="en-US" w:eastAsia="ru-RU"/>
        </w:rPr>
      </w:pPr>
      <w:r>
        <w:rPr>
          <w:rFonts w:ascii="GHEA Grapalat" w:eastAsia="Times New Roman" w:hAnsi="GHEA Grapalat" w:cs="Times New Roman"/>
          <w:color w:val="000000"/>
          <w:kern w:val="0"/>
          <w:sz w:val="24"/>
          <w:szCs w:val="24"/>
          <w:lang w:val="en-US" w:eastAsia="ru-RU"/>
        </w:rPr>
        <w:t>հ</w:t>
      </w:r>
      <w:r w:rsidR="008D7885" w:rsidRPr="008D7885">
        <w:rPr>
          <w:rFonts w:ascii="GHEA Grapalat" w:eastAsia="Times New Roman" w:hAnsi="GHEA Grapalat" w:cs="Times New Roman"/>
          <w:color w:val="000000"/>
          <w:kern w:val="0"/>
          <w:sz w:val="24"/>
          <w:szCs w:val="24"/>
          <w:lang w:val="en-US" w:eastAsia="ru-RU"/>
        </w:rPr>
        <w:t xml:space="preserve">աշվի առնելով ամբիոնների տեսակները՝ խորհուրդ է տրվում դրանց տեղադրման համար ստեղծել միասնական (ունիֆիկացված) կրթական և լաբորատոր շենքեր կամ բլոկներ, որոնք </w:t>
      </w:r>
      <w:r>
        <w:rPr>
          <w:rFonts w:ascii="GHEA Grapalat" w:eastAsia="Times New Roman" w:hAnsi="GHEA Grapalat" w:cs="Times New Roman"/>
          <w:color w:val="000000"/>
          <w:kern w:val="0"/>
          <w:sz w:val="24"/>
          <w:szCs w:val="24"/>
          <w:lang w:val="en-US" w:eastAsia="ru-RU"/>
        </w:rPr>
        <w:t>կիրառելի</w:t>
      </w:r>
      <w:r w:rsidR="008D7885" w:rsidRPr="008D7885">
        <w:rPr>
          <w:rFonts w:ascii="GHEA Grapalat" w:eastAsia="Times New Roman" w:hAnsi="GHEA Grapalat" w:cs="Times New Roman"/>
          <w:color w:val="000000"/>
          <w:kern w:val="0"/>
          <w:sz w:val="24"/>
          <w:szCs w:val="24"/>
          <w:lang w:val="en-US" w:eastAsia="ru-RU"/>
        </w:rPr>
        <w:t xml:space="preserve"> են </w:t>
      </w:r>
      <w:r>
        <w:rPr>
          <w:rFonts w:ascii="GHEA Grapalat" w:eastAsia="Times New Roman" w:hAnsi="GHEA Grapalat" w:cs="Times New Roman"/>
          <w:color w:val="000000"/>
          <w:kern w:val="0"/>
          <w:sz w:val="24"/>
          <w:szCs w:val="24"/>
          <w:lang w:val="en-US" w:eastAsia="ru-RU"/>
        </w:rPr>
        <w:t>նմանատիպ</w:t>
      </w:r>
      <w:r w:rsidR="008D7885" w:rsidRPr="008D7885">
        <w:rPr>
          <w:rFonts w:ascii="GHEA Grapalat" w:eastAsia="Times New Roman" w:hAnsi="GHEA Grapalat" w:cs="Times New Roman"/>
          <w:color w:val="000000"/>
          <w:kern w:val="0"/>
          <w:sz w:val="24"/>
          <w:szCs w:val="24"/>
          <w:lang w:val="en-US" w:eastAsia="ru-RU"/>
        </w:rPr>
        <w:t xml:space="preserve"> համալիր</w:t>
      </w:r>
      <w:r>
        <w:rPr>
          <w:rFonts w:ascii="GHEA Grapalat" w:eastAsia="Times New Roman" w:hAnsi="GHEA Grapalat" w:cs="Times New Roman"/>
          <w:color w:val="000000"/>
          <w:kern w:val="0"/>
          <w:sz w:val="24"/>
          <w:szCs w:val="24"/>
          <w:lang w:val="en-US" w:eastAsia="ru-RU"/>
        </w:rPr>
        <w:t>ներ</w:t>
      </w:r>
      <w:r w:rsidR="008D7885" w:rsidRPr="008D7885">
        <w:rPr>
          <w:rFonts w:ascii="GHEA Grapalat" w:eastAsia="Times New Roman" w:hAnsi="GHEA Grapalat" w:cs="Times New Roman"/>
          <w:color w:val="000000"/>
          <w:kern w:val="0"/>
          <w:sz w:val="24"/>
          <w:szCs w:val="24"/>
          <w:lang w:val="en-US" w:eastAsia="ru-RU"/>
        </w:rPr>
        <w:t>ի համար:</w:t>
      </w:r>
    </w:p>
    <w:p w:rsidR="00AE67BB" w:rsidRPr="00AE67BB" w:rsidRDefault="00AE67BB" w:rsidP="00AE67BB">
      <w:pPr>
        <w:pStyle w:val="ListParagraph"/>
        <w:numPr>
          <w:ilvl w:val="0"/>
          <w:numId w:val="23"/>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AE67BB">
        <w:rPr>
          <w:rFonts w:ascii="GHEA Grapalat" w:eastAsia="Times New Roman" w:hAnsi="GHEA Grapalat" w:cs="Times New Roman"/>
          <w:color w:val="000000"/>
          <w:kern w:val="0"/>
          <w:sz w:val="24"/>
          <w:szCs w:val="24"/>
          <w:lang w:val="en-US" w:eastAsia="ru-RU"/>
        </w:rPr>
        <w:t>Ամբիոնների և բաժանմունքների</w:t>
      </w:r>
      <w:r>
        <w:rPr>
          <w:rFonts w:ascii="GHEA Grapalat" w:eastAsia="Times New Roman" w:hAnsi="GHEA Grapalat" w:cs="Times New Roman"/>
          <w:color w:val="000000"/>
          <w:kern w:val="0"/>
          <w:sz w:val="24"/>
          <w:szCs w:val="24"/>
          <w:lang w:val="en-US" w:eastAsia="ru-RU"/>
        </w:rPr>
        <w:t xml:space="preserve"> (փոխակերպվող)</w:t>
      </w:r>
      <w:r w:rsidRPr="00AE67BB">
        <w:rPr>
          <w:rFonts w:ascii="GHEA Grapalat" w:eastAsia="Times New Roman" w:hAnsi="GHEA Grapalat" w:cs="Times New Roman"/>
          <w:color w:val="000000"/>
          <w:kern w:val="0"/>
          <w:sz w:val="24"/>
          <w:szCs w:val="24"/>
          <w:lang w:val="en-US" w:eastAsia="ru-RU"/>
        </w:rPr>
        <w:t xml:space="preserve"> բլոկների նախագծման առաջարկվող մոդուլային </w:t>
      </w:r>
      <w:r>
        <w:rPr>
          <w:rFonts w:ascii="GHEA Grapalat" w:eastAsia="Times New Roman" w:hAnsi="GHEA Grapalat" w:cs="Times New Roman"/>
          <w:color w:val="000000"/>
          <w:kern w:val="0"/>
          <w:sz w:val="24"/>
          <w:szCs w:val="24"/>
          <w:lang w:val="en-US" w:eastAsia="ru-RU"/>
        </w:rPr>
        <w:t xml:space="preserve">տարբերակների հարաչափերը </w:t>
      </w:r>
      <w:r w:rsidRPr="00AE67BB">
        <w:rPr>
          <w:rFonts w:ascii="GHEA Grapalat" w:eastAsia="Times New Roman" w:hAnsi="GHEA Grapalat" w:cs="Times New Roman"/>
          <w:color w:val="000000"/>
          <w:kern w:val="0"/>
          <w:sz w:val="24"/>
          <w:szCs w:val="24"/>
          <w:lang w:val="en-US" w:eastAsia="ru-RU"/>
        </w:rPr>
        <w:t>կար</w:t>
      </w:r>
      <w:r>
        <w:rPr>
          <w:rFonts w:ascii="GHEA Grapalat" w:eastAsia="Times New Roman" w:hAnsi="GHEA Grapalat" w:cs="Times New Roman"/>
          <w:color w:val="000000"/>
          <w:kern w:val="0"/>
          <w:sz w:val="24"/>
          <w:szCs w:val="24"/>
          <w:lang w:val="en-US" w:eastAsia="ru-RU"/>
        </w:rPr>
        <w:t>ող են նախատեսվել</w:t>
      </w:r>
      <w:r w:rsidRPr="00AE67BB">
        <w:rPr>
          <w:rFonts w:ascii="GHEA Grapalat" w:eastAsia="Times New Roman" w:hAnsi="GHEA Grapalat" w:cs="Times New Roman"/>
          <w:color w:val="000000"/>
          <w:kern w:val="0"/>
          <w:sz w:val="24"/>
          <w:szCs w:val="24"/>
          <w:lang w:val="en-US" w:eastAsia="ru-RU"/>
        </w:rPr>
        <w:t xml:space="preserve"> հետևյալ</w:t>
      </w:r>
      <w:r>
        <w:rPr>
          <w:rFonts w:ascii="GHEA Grapalat" w:eastAsia="Times New Roman" w:hAnsi="GHEA Grapalat" w:cs="Times New Roman"/>
          <w:color w:val="000000"/>
          <w:kern w:val="0"/>
          <w:sz w:val="24"/>
          <w:szCs w:val="24"/>
          <w:lang w:val="en-US" w:eastAsia="ru-RU"/>
        </w:rPr>
        <w:t xml:space="preserve"> ցուցանիշներին համապատասխան</w:t>
      </w:r>
      <w:r w:rsidRPr="00AE67BB">
        <w:rPr>
          <w:rFonts w:ascii="GHEA Grapalat" w:eastAsia="Times New Roman" w:hAnsi="GHEA Grapalat" w:cs="Times New Roman"/>
          <w:color w:val="000000"/>
          <w:kern w:val="0"/>
          <w:sz w:val="24"/>
          <w:szCs w:val="24"/>
          <w:lang w:val="en-US" w:eastAsia="ru-RU"/>
        </w:rPr>
        <w:t>.</w:t>
      </w:r>
    </w:p>
    <w:p w:rsidR="00AE67BB" w:rsidRPr="00AE67BB" w:rsidRDefault="00AE67BB" w:rsidP="00AE67BB">
      <w:pPr>
        <w:pStyle w:val="ListParagraph"/>
        <w:numPr>
          <w:ilvl w:val="0"/>
          <w:numId w:val="33"/>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AE67BB">
        <w:rPr>
          <w:rFonts w:ascii="GHEA Grapalat" w:eastAsia="Times New Roman" w:hAnsi="GHEA Grapalat" w:cs="Times New Roman"/>
          <w:color w:val="000000"/>
          <w:kern w:val="0"/>
          <w:sz w:val="24"/>
          <w:szCs w:val="24"/>
          <w:lang w:val="en-US" w:eastAsia="ru-RU"/>
        </w:rPr>
        <w:lastRenderedPageBreak/>
        <w:t xml:space="preserve">տեխնիկական </w:t>
      </w:r>
      <w:r>
        <w:rPr>
          <w:rFonts w:ascii="GHEA Grapalat" w:eastAsia="Times New Roman" w:hAnsi="GHEA Grapalat" w:cs="Times New Roman"/>
          <w:color w:val="000000"/>
          <w:kern w:val="0"/>
          <w:sz w:val="24"/>
          <w:szCs w:val="24"/>
          <w:lang w:val="en-US" w:eastAsia="ru-RU"/>
        </w:rPr>
        <w:t>ԲՈՒՀ-երի</w:t>
      </w:r>
      <w:r w:rsidRPr="00AE67BB">
        <w:rPr>
          <w:rFonts w:ascii="GHEA Grapalat" w:eastAsia="Times New Roman" w:hAnsi="GHEA Grapalat" w:cs="Times New Roman"/>
          <w:color w:val="000000"/>
          <w:kern w:val="0"/>
          <w:sz w:val="24"/>
          <w:szCs w:val="24"/>
          <w:lang w:val="en-US" w:eastAsia="ru-RU"/>
        </w:rPr>
        <w:t xml:space="preserve"> ուսումնական և լաբորատոր շենքերի համար՝ (7.2+3+7.2) x 6մ; (7.2+3+7.2) x 7.2մ; (7,5+3+7,5) x 6մ; (9+9) x 6մ;</w:t>
      </w:r>
    </w:p>
    <w:p w:rsidR="00AE67BB" w:rsidRPr="00AE67BB" w:rsidRDefault="00AE67BB" w:rsidP="00AE67BB">
      <w:pPr>
        <w:pStyle w:val="ListParagraph"/>
        <w:numPr>
          <w:ilvl w:val="0"/>
          <w:numId w:val="33"/>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AE67BB">
        <w:rPr>
          <w:rFonts w:ascii="GHEA Grapalat" w:eastAsia="Times New Roman" w:hAnsi="GHEA Grapalat" w:cs="Times New Roman"/>
          <w:color w:val="000000"/>
          <w:kern w:val="0"/>
          <w:sz w:val="24"/>
          <w:szCs w:val="24"/>
          <w:lang w:val="en-US" w:eastAsia="ru-RU"/>
        </w:rPr>
        <w:t>հումանիտար ԲՈՒՀ-երի ուսումնական և լաբորատոր շենքերի համար՝ (3+6) x6մ; (7,5+7,5) x 6մ; և նաև (6+4,5+6) x 6մ;</w:t>
      </w:r>
    </w:p>
    <w:p w:rsidR="00AE67BB" w:rsidRPr="00AE67BB" w:rsidRDefault="00AE67BB" w:rsidP="00AE67BB">
      <w:pPr>
        <w:pStyle w:val="ListParagraph"/>
        <w:numPr>
          <w:ilvl w:val="0"/>
          <w:numId w:val="33"/>
        </w:numPr>
        <w:spacing w:after="0" w:line="360" w:lineRule="auto"/>
        <w:ind w:left="0" w:firstLine="450"/>
        <w:jc w:val="both"/>
        <w:rPr>
          <w:rFonts w:ascii="GHEA Grapalat" w:eastAsia="Times New Roman" w:hAnsi="GHEA Grapalat" w:cs="Times New Roman"/>
          <w:color w:val="000000"/>
          <w:kern w:val="0"/>
          <w:sz w:val="24"/>
          <w:szCs w:val="24"/>
          <w:lang w:val="en-US" w:eastAsia="ru-RU"/>
        </w:rPr>
      </w:pPr>
      <w:r w:rsidRPr="00AE67BB">
        <w:rPr>
          <w:rFonts w:ascii="GHEA Grapalat" w:eastAsia="Times New Roman" w:hAnsi="GHEA Grapalat" w:cs="Times New Roman"/>
          <w:color w:val="000000"/>
          <w:kern w:val="0"/>
          <w:sz w:val="24"/>
          <w:szCs w:val="24"/>
          <w:lang w:val="en-US" w:eastAsia="ru-RU"/>
        </w:rPr>
        <w:t>մասնագիտացված և արտադրամասերի համար՝ (9+3+9) x6մ; (12+3+12) x3մ և 9մ-ից ավելի մեծ բացվածքներ:</w:t>
      </w:r>
    </w:p>
    <w:p w:rsidR="00EE4C85" w:rsidRPr="00EE4C85" w:rsidRDefault="00EE4C85" w:rsidP="008D7885">
      <w:pPr>
        <w:spacing w:after="0" w:line="360" w:lineRule="auto"/>
        <w:ind w:firstLine="720"/>
        <w:jc w:val="both"/>
        <w:rPr>
          <w:rFonts w:ascii="GHEA Grapalat" w:eastAsia="Times New Roman" w:hAnsi="GHEA Grapalat" w:cs="Times New Roman"/>
          <w:color w:val="000000"/>
          <w:kern w:val="0"/>
          <w:sz w:val="24"/>
          <w:szCs w:val="24"/>
          <w:lang w:val="en-US" w:eastAsia="ru-RU"/>
        </w:rPr>
      </w:pPr>
    </w:p>
    <w:p w:rsidR="00E14263" w:rsidRPr="0010065F" w:rsidRDefault="00034181" w:rsidP="00546B32">
      <w:pPr>
        <w:pStyle w:val="ListParagraph"/>
        <w:numPr>
          <w:ilvl w:val="0"/>
          <w:numId w:val="24"/>
        </w:numPr>
        <w:spacing w:after="0" w:line="360" w:lineRule="auto"/>
        <w:ind w:left="0" w:firstLine="360"/>
        <w:jc w:val="both"/>
        <w:rPr>
          <w:rFonts w:ascii="GHEA Grapalat" w:eastAsia="Times New Roman" w:hAnsi="GHEA Grapalat" w:cs="GHEA Grapalat"/>
          <w:b/>
          <w:bCs/>
          <w:color w:val="000000"/>
          <w:kern w:val="0"/>
          <w:sz w:val="24"/>
          <w:szCs w:val="24"/>
          <w:lang w:val="hy-AM" w:eastAsia="ru-RU"/>
        </w:rPr>
      </w:pPr>
      <w:r w:rsidRPr="0010065F">
        <w:rPr>
          <w:rFonts w:ascii="GHEA Grapalat" w:eastAsia="Times New Roman" w:hAnsi="GHEA Grapalat" w:cs="Times New Roman"/>
          <w:b/>
          <w:bCs/>
          <w:color w:val="000000"/>
          <w:kern w:val="0"/>
          <w:sz w:val="24"/>
          <w:szCs w:val="24"/>
          <w:lang w:val="hy-AM" w:eastAsia="ru-RU"/>
        </w:rPr>
        <w:t xml:space="preserve"> </w:t>
      </w:r>
      <w:r w:rsidR="009562AA" w:rsidRPr="0010065F">
        <w:rPr>
          <w:rFonts w:ascii="GHEA Grapalat" w:eastAsia="Times New Roman" w:hAnsi="GHEA Grapalat" w:cs="Times New Roman"/>
          <w:b/>
          <w:bCs/>
          <w:color w:val="000000"/>
          <w:kern w:val="0"/>
          <w:sz w:val="24"/>
          <w:szCs w:val="24"/>
          <w:lang w:val="hy-AM" w:eastAsia="ru-RU"/>
        </w:rPr>
        <w:t>ԳԻՏԱԿԱՆ</w:t>
      </w:r>
      <w:r w:rsidR="009562AA" w:rsidRPr="0010065F">
        <w:rPr>
          <w:rFonts w:ascii="GHEA Grapalat" w:eastAsia="Times New Roman" w:hAnsi="GHEA Grapalat" w:cs="Times New Roman"/>
          <w:b/>
          <w:bCs/>
          <w:color w:val="000000"/>
          <w:kern w:val="0"/>
          <w:sz w:val="24"/>
          <w:szCs w:val="24"/>
          <w:lang w:val="en-US" w:eastAsia="ru-RU"/>
        </w:rPr>
        <w:t>, ԳԻՏԱ-</w:t>
      </w:r>
      <w:r w:rsidR="009562AA" w:rsidRPr="0010065F">
        <w:rPr>
          <w:rFonts w:ascii="GHEA Grapalat" w:eastAsia="Times New Roman" w:hAnsi="GHEA Grapalat" w:cs="Times New Roman"/>
          <w:b/>
          <w:bCs/>
          <w:color w:val="000000"/>
          <w:kern w:val="0"/>
          <w:sz w:val="24"/>
          <w:szCs w:val="24"/>
          <w:lang w:val="hy-AM" w:eastAsia="ru-RU"/>
        </w:rPr>
        <w:t xml:space="preserve"> </w:t>
      </w:r>
      <w:r w:rsidR="009562AA" w:rsidRPr="0010065F">
        <w:rPr>
          <w:rFonts w:ascii="Cambria Math" w:eastAsia="Times New Roman" w:hAnsi="Cambria Math" w:cs="Cambria Math"/>
          <w:b/>
          <w:bCs/>
          <w:color w:val="000000"/>
          <w:kern w:val="0"/>
          <w:sz w:val="24"/>
          <w:szCs w:val="24"/>
          <w:lang w:val="hy-AM" w:eastAsia="ru-RU"/>
        </w:rPr>
        <w:t>​​</w:t>
      </w:r>
      <w:r w:rsidR="009562AA" w:rsidRPr="0010065F">
        <w:rPr>
          <w:rFonts w:ascii="GHEA Grapalat" w:eastAsia="Times New Roman" w:hAnsi="GHEA Grapalat" w:cs="GHEA Grapalat"/>
          <w:b/>
          <w:bCs/>
          <w:color w:val="000000"/>
          <w:kern w:val="0"/>
          <w:sz w:val="24"/>
          <w:szCs w:val="24"/>
          <w:lang w:val="en-US" w:eastAsia="ru-RU"/>
        </w:rPr>
        <w:t xml:space="preserve">ԵՎ </w:t>
      </w:r>
      <w:r w:rsidR="009562AA" w:rsidRPr="0010065F">
        <w:rPr>
          <w:rFonts w:ascii="GHEA Grapalat" w:eastAsia="Times New Roman" w:hAnsi="GHEA Grapalat" w:cs="Times New Roman"/>
          <w:b/>
          <w:bCs/>
          <w:color w:val="000000"/>
          <w:kern w:val="0"/>
          <w:sz w:val="24"/>
          <w:szCs w:val="24"/>
          <w:lang w:val="hy-AM" w:eastAsia="ru-RU"/>
        </w:rPr>
        <w:t xml:space="preserve"> </w:t>
      </w:r>
      <w:r w:rsidR="009562AA" w:rsidRPr="0010065F">
        <w:rPr>
          <w:rFonts w:ascii="GHEA Grapalat" w:eastAsia="Times New Roman" w:hAnsi="GHEA Grapalat" w:cs="GHEA Grapalat"/>
          <w:b/>
          <w:bCs/>
          <w:color w:val="000000"/>
          <w:kern w:val="0"/>
          <w:sz w:val="24"/>
          <w:szCs w:val="24"/>
          <w:lang w:val="hy-AM" w:eastAsia="ru-RU"/>
        </w:rPr>
        <w:t>ՈՒՍՈՒՄՆԱԱՐՏԱԴՐԱԿԱՆ</w:t>
      </w:r>
      <w:r w:rsidR="009562AA" w:rsidRPr="0010065F">
        <w:rPr>
          <w:rFonts w:ascii="GHEA Grapalat" w:eastAsia="Times New Roman" w:hAnsi="GHEA Grapalat" w:cs="Times New Roman"/>
          <w:b/>
          <w:bCs/>
          <w:color w:val="000000"/>
          <w:kern w:val="0"/>
          <w:sz w:val="24"/>
          <w:szCs w:val="24"/>
          <w:lang w:val="hy-AM" w:eastAsia="ru-RU"/>
        </w:rPr>
        <w:t xml:space="preserve"> </w:t>
      </w:r>
      <w:r w:rsidR="009562AA" w:rsidRPr="0010065F">
        <w:rPr>
          <w:rFonts w:ascii="GHEA Grapalat" w:eastAsia="Times New Roman" w:hAnsi="GHEA Grapalat" w:cs="GHEA Grapalat"/>
          <w:b/>
          <w:bCs/>
          <w:color w:val="000000"/>
          <w:kern w:val="0"/>
          <w:sz w:val="24"/>
          <w:szCs w:val="24"/>
          <w:lang w:val="hy-AM" w:eastAsia="ru-RU"/>
        </w:rPr>
        <w:t>ՍԵՆՔԵՐ</w:t>
      </w:r>
    </w:p>
    <w:p w:rsidR="00E14263" w:rsidRPr="00AE67BB" w:rsidRDefault="00BB56EE" w:rsidP="00AE67BB">
      <w:pPr>
        <w:pStyle w:val="ListParagraph"/>
        <w:numPr>
          <w:ilvl w:val="0"/>
          <w:numId w:val="23"/>
        </w:numPr>
        <w:spacing w:after="0" w:line="360" w:lineRule="auto"/>
        <w:ind w:left="0" w:firstLine="540"/>
        <w:jc w:val="both"/>
        <w:rPr>
          <w:rFonts w:ascii="GHEA Grapalat" w:eastAsia="Times New Roman" w:hAnsi="GHEA Grapalat" w:cs="GHEA Grapalat"/>
          <w:color w:val="000000"/>
          <w:kern w:val="0"/>
          <w:sz w:val="24"/>
          <w:szCs w:val="24"/>
          <w:lang w:val="hy-AM" w:eastAsia="ru-RU"/>
        </w:rPr>
      </w:pPr>
      <w:r w:rsidRPr="00AE67BB">
        <w:rPr>
          <w:rFonts w:ascii="GHEA Grapalat" w:eastAsia="Times New Roman" w:hAnsi="GHEA Grapalat" w:cs="Times New Roman"/>
          <w:kern w:val="36"/>
          <w:sz w:val="24"/>
          <w:szCs w:val="24"/>
          <w:lang w:val="hy-AM" w:eastAsia="ru-RU"/>
        </w:rPr>
        <w:t xml:space="preserve">ԲՈՒՀ-երի </w:t>
      </w:r>
      <w:r w:rsidR="00E14263" w:rsidRPr="00AE67BB">
        <w:rPr>
          <w:rFonts w:ascii="GHEA Grapalat" w:eastAsia="Times New Roman" w:hAnsi="GHEA Grapalat" w:cs="GHEA Grapalat"/>
          <w:color w:val="000000"/>
          <w:kern w:val="0"/>
          <w:sz w:val="24"/>
          <w:szCs w:val="24"/>
          <w:lang w:val="hy-AM" w:eastAsia="ru-RU"/>
        </w:rPr>
        <w:t>գիտական ստորաբաժանումների սենքերը ստորաբաժանվում են.</w:t>
      </w:r>
    </w:p>
    <w:p w:rsidR="00E14263" w:rsidRPr="0010065F" w:rsidRDefault="00E14263" w:rsidP="005877B8">
      <w:pPr>
        <w:spacing w:after="0" w:line="360" w:lineRule="auto"/>
        <w:ind w:firstLine="540"/>
        <w:jc w:val="both"/>
        <w:rPr>
          <w:rFonts w:ascii="GHEA Grapalat" w:eastAsia="Times New Roman" w:hAnsi="GHEA Grapalat" w:cs="GHEA Grapalat"/>
          <w:color w:val="000000"/>
          <w:kern w:val="0"/>
          <w:sz w:val="24"/>
          <w:szCs w:val="24"/>
          <w:lang w:val="hy-AM" w:eastAsia="ru-RU"/>
        </w:rPr>
      </w:pPr>
      <w:r w:rsidRPr="0010065F">
        <w:rPr>
          <w:rFonts w:ascii="GHEA Grapalat" w:eastAsia="Times New Roman" w:hAnsi="GHEA Grapalat" w:cs="GHEA Grapalat"/>
          <w:color w:val="000000"/>
          <w:kern w:val="0"/>
          <w:sz w:val="24"/>
          <w:szCs w:val="24"/>
          <w:lang w:val="hy-AM" w:eastAsia="ru-RU"/>
        </w:rPr>
        <w:t xml:space="preserve">1) </w:t>
      </w:r>
      <w:r w:rsidR="009562AA" w:rsidRPr="0010065F">
        <w:rPr>
          <w:rFonts w:ascii="GHEA Grapalat" w:eastAsia="Times New Roman" w:hAnsi="GHEA Grapalat" w:cs="GHEA Grapalat"/>
          <w:color w:val="000000"/>
          <w:kern w:val="0"/>
          <w:sz w:val="24"/>
          <w:szCs w:val="24"/>
          <w:lang w:val="en-US" w:eastAsia="ru-RU"/>
        </w:rPr>
        <w:t xml:space="preserve">   </w:t>
      </w:r>
      <w:r w:rsidR="00587F2B" w:rsidRPr="0010065F">
        <w:rPr>
          <w:rFonts w:ascii="GHEA Grapalat" w:eastAsia="Times New Roman" w:hAnsi="GHEA Grapalat" w:cs="GHEA Grapalat"/>
          <w:color w:val="000000"/>
          <w:kern w:val="0"/>
          <w:sz w:val="24"/>
          <w:szCs w:val="24"/>
          <w:lang w:val="en-US" w:eastAsia="ru-RU"/>
        </w:rPr>
        <w:t xml:space="preserve">  </w:t>
      </w:r>
      <w:r w:rsidRPr="0010065F">
        <w:rPr>
          <w:rFonts w:ascii="GHEA Grapalat" w:eastAsia="Times New Roman" w:hAnsi="GHEA Grapalat" w:cs="GHEA Grapalat"/>
          <w:color w:val="000000"/>
          <w:kern w:val="0"/>
          <w:sz w:val="24"/>
          <w:szCs w:val="24"/>
          <w:lang w:val="hy-AM" w:eastAsia="ru-RU"/>
        </w:rPr>
        <w:t xml:space="preserve">ամբիոններին կից գիտական </w:t>
      </w:r>
      <w:r w:rsidRPr="0010065F">
        <w:rPr>
          <w:rFonts w:ascii="Cambria Math" w:eastAsia="Times New Roman" w:hAnsi="Cambria Math" w:cs="Cambria Math"/>
          <w:color w:val="000000"/>
          <w:kern w:val="0"/>
          <w:sz w:val="24"/>
          <w:szCs w:val="24"/>
          <w:lang w:val="hy-AM" w:eastAsia="ru-RU"/>
        </w:rPr>
        <w:t>​​</w:t>
      </w:r>
      <w:r w:rsidRPr="0010065F">
        <w:rPr>
          <w:rFonts w:ascii="GHEA Grapalat" w:eastAsia="Times New Roman" w:hAnsi="GHEA Grapalat" w:cs="GHEA Grapalat"/>
          <w:color w:val="000000"/>
          <w:kern w:val="0"/>
          <w:sz w:val="24"/>
          <w:szCs w:val="24"/>
          <w:lang w:val="hy-AM" w:eastAsia="ru-RU"/>
        </w:rPr>
        <w:t>սենքեր</w:t>
      </w:r>
      <w:r w:rsidR="000D00E6" w:rsidRPr="0010065F">
        <w:rPr>
          <w:rFonts w:ascii="GHEA Grapalat" w:eastAsia="Times New Roman" w:hAnsi="GHEA Grapalat" w:cs="GHEA Grapalat"/>
          <w:color w:val="000000"/>
          <w:kern w:val="0"/>
          <w:sz w:val="24"/>
          <w:szCs w:val="24"/>
          <w:lang w:val="hy-AM" w:eastAsia="ru-RU"/>
        </w:rPr>
        <w:t>ի</w:t>
      </w:r>
      <w:r w:rsidRPr="0010065F">
        <w:rPr>
          <w:rFonts w:ascii="GHEA Grapalat" w:eastAsia="Times New Roman" w:hAnsi="GHEA Grapalat" w:cs="GHEA Grapalat"/>
          <w:color w:val="000000"/>
          <w:kern w:val="0"/>
          <w:sz w:val="24"/>
          <w:szCs w:val="24"/>
          <w:lang w:val="hy-AM" w:eastAsia="ru-RU"/>
        </w:rPr>
        <w:t>,</w:t>
      </w:r>
    </w:p>
    <w:p w:rsidR="00E14263" w:rsidRPr="0010065F" w:rsidRDefault="00E14263" w:rsidP="005877B8">
      <w:pPr>
        <w:spacing w:after="0" w:line="360" w:lineRule="auto"/>
        <w:ind w:firstLine="540"/>
        <w:jc w:val="both"/>
        <w:rPr>
          <w:rFonts w:ascii="GHEA Grapalat" w:eastAsia="Times New Roman" w:hAnsi="GHEA Grapalat" w:cs="GHEA Grapalat"/>
          <w:color w:val="000000"/>
          <w:kern w:val="0"/>
          <w:sz w:val="24"/>
          <w:szCs w:val="24"/>
          <w:lang w:val="hy-AM" w:eastAsia="ru-RU"/>
        </w:rPr>
      </w:pPr>
      <w:r w:rsidRPr="0010065F">
        <w:rPr>
          <w:rFonts w:ascii="GHEA Grapalat" w:eastAsia="Times New Roman" w:hAnsi="GHEA Grapalat" w:cs="GHEA Grapalat"/>
          <w:color w:val="000000"/>
          <w:kern w:val="0"/>
          <w:sz w:val="24"/>
          <w:szCs w:val="24"/>
          <w:lang w:val="hy-AM" w:eastAsia="ru-RU"/>
        </w:rPr>
        <w:t>2) գիտաարտադրական ստորաբաժանումների սենքեր</w:t>
      </w:r>
      <w:r w:rsidR="000D00E6" w:rsidRPr="0010065F">
        <w:rPr>
          <w:rFonts w:ascii="GHEA Grapalat" w:eastAsia="Times New Roman" w:hAnsi="GHEA Grapalat" w:cs="GHEA Grapalat"/>
          <w:color w:val="000000"/>
          <w:kern w:val="0"/>
          <w:sz w:val="24"/>
          <w:szCs w:val="24"/>
          <w:lang w:val="hy-AM" w:eastAsia="ru-RU"/>
        </w:rPr>
        <w:t>ի</w:t>
      </w:r>
      <w:r w:rsidR="00915F38" w:rsidRPr="0010065F">
        <w:rPr>
          <w:rFonts w:ascii="GHEA Grapalat" w:eastAsia="Times New Roman" w:hAnsi="GHEA Grapalat" w:cs="GHEA Grapalat"/>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ոլորտային լաբորատորիաներ</w:t>
      </w:r>
      <w:r w:rsidR="000D00E6" w:rsidRPr="0010065F">
        <w:rPr>
          <w:rFonts w:ascii="GHEA Grapalat" w:eastAsia="Times New Roman" w:hAnsi="GHEA Grapalat" w:cs="GHEA Grapalat"/>
          <w:color w:val="000000"/>
          <w:kern w:val="0"/>
          <w:sz w:val="24"/>
          <w:szCs w:val="24"/>
          <w:lang w:val="hy-AM" w:eastAsia="ru-RU"/>
        </w:rPr>
        <w:t>ի</w:t>
      </w:r>
      <w:r w:rsidRPr="0010065F">
        <w:rPr>
          <w:rFonts w:ascii="GHEA Grapalat" w:eastAsia="Times New Roman" w:hAnsi="GHEA Grapalat" w:cs="GHEA Grapalat"/>
          <w:color w:val="000000"/>
          <w:kern w:val="0"/>
          <w:sz w:val="24"/>
          <w:szCs w:val="24"/>
          <w:lang w:val="hy-AM" w:eastAsia="ru-RU"/>
        </w:rPr>
        <w:t xml:space="preserve">, գիտահետազոտական </w:t>
      </w:r>
      <w:r w:rsidRPr="0010065F">
        <w:rPr>
          <w:rFonts w:ascii="Cambria Math" w:eastAsia="Times New Roman" w:hAnsi="Cambria Math" w:cs="Cambria Math"/>
          <w:color w:val="000000"/>
          <w:kern w:val="0"/>
          <w:sz w:val="24"/>
          <w:szCs w:val="24"/>
          <w:lang w:val="hy-AM" w:eastAsia="ru-RU"/>
        </w:rPr>
        <w:t>​​</w:t>
      </w:r>
      <w:r w:rsidR="009562AA" w:rsidRPr="0010065F">
        <w:rPr>
          <w:rFonts w:ascii="GHEA Grapalat" w:eastAsia="Times New Roman" w:hAnsi="GHEA Grapalat" w:cs="GHEA Grapalat"/>
          <w:color w:val="000000"/>
          <w:kern w:val="0"/>
          <w:sz w:val="24"/>
          <w:szCs w:val="24"/>
          <w:lang w:val="en-US" w:eastAsia="ru-RU"/>
        </w:rPr>
        <w:t>կազմակերպությունների</w:t>
      </w:r>
      <w:r w:rsidRPr="0010065F">
        <w:rPr>
          <w:rFonts w:ascii="GHEA Grapalat" w:eastAsia="Times New Roman" w:hAnsi="GHEA Grapalat" w:cs="GHEA Grapalat"/>
          <w:color w:val="000000"/>
          <w:kern w:val="0"/>
          <w:sz w:val="24"/>
          <w:szCs w:val="24"/>
          <w:lang w:val="hy-AM" w:eastAsia="ru-RU"/>
        </w:rPr>
        <w:t xml:space="preserve">, ուսումնագիտական </w:t>
      </w:r>
      <w:r w:rsidRPr="0010065F">
        <w:rPr>
          <w:rFonts w:ascii="Cambria Math" w:eastAsia="Times New Roman" w:hAnsi="Cambria Math" w:cs="Cambria Math"/>
          <w:color w:val="000000"/>
          <w:kern w:val="0"/>
          <w:sz w:val="24"/>
          <w:szCs w:val="24"/>
          <w:lang w:val="hy-AM" w:eastAsia="ru-RU"/>
        </w:rPr>
        <w:t>​​</w:t>
      </w:r>
      <w:r w:rsidR="009562AA" w:rsidRPr="0010065F">
        <w:rPr>
          <w:rFonts w:ascii="GHEA Grapalat" w:eastAsia="Times New Roman" w:hAnsi="GHEA Grapalat" w:cs="GHEA Grapalat"/>
          <w:color w:val="000000"/>
          <w:kern w:val="0"/>
          <w:sz w:val="24"/>
          <w:szCs w:val="24"/>
          <w:lang w:val="en-US" w:eastAsia="ru-RU"/>
        </w:rPr>
        <w:t>և</w:t>
      </w:r>
      <w:r w:rsidRPr="0010065F">
        <w:rPr>
          <w:rFonts w:ascii="GHEA Grapalat" w:eastAsia="Times New Roman" w:hAnsi="GHEA Grapalat" w:cs="GHEA Grapalat"/>
          <w:color w:val="000000"/>
          <w:kern w:val="0"/>
          <w:sz w:val="24"/>
          <w:szCs w:val="24"/>
          <w:lang w:val="hy-AM" w:eastAsia="ru-RU"/>
        </w:rPr>
        <w:t xml:space="preserve"> գիտակրթական կենտրոններ</w:t>
      </w:r>
      <w:r w:rsidR="000D00E6" w:rsidRPr="0010065F">
        <w:rPr>
          <w:rFonts w:ascii="GHEA Grapalat" w:eastAsia="Times New Roman" w:hAnsi="GHEA Grapalat" w:cs="GHEA Grapalat"/>
          <w:color w:val="000000"/>
          <w:kern w:val="0"/>
          <w:sz w:val="24"/>
          <w:szCs w:val="24"/>
          <w:lang w:val="hy-AM" w:eastAsia="ru-RU"/>
        </w:rPr>
        <w:t>ի</w:t>
      </w:r>
      <w:r w:rsidRPr="0010065F">
        <w:rPr>
          <w:rFonts w:ascii="GHEA Grapalat" w:eastAsia="Times New Roman" w:hAnsi="GHEA Grapalat" w:cs="GHEA Grapalat"/>
          <w:color w:val="000000"/>
          <w:kern w:val="0"/>
          <w:sz w:val="24"/>
          <w:szCs w:val="24"/>
          <w:lang w:val="hy-AM" w:eastAsia="ru-RU"/>
        </w:rPr>
        <w:t xml:space="preserve"> և այլ</w:t>
      </w:r>
      <w:r w:rsidR="009562AA" w:rsidRPr="0010065F">
        <w:rPr>
          <w:rFonts w:ascii="GHEA Grapalat" w:eastAsia="Times New Roman" w:hAnsi="GHEA Grapalat" w:cs="GHEA Grapalat"/>
          <w:color w:val="000000"/>
          <w:kern w:val="0"/>
          <w:sz w:val="24"/>
          <w:szCs w:val="24"/>
          <w:lang w:val="en-US" w:eastAsia="ru-RU"/>
        </w:rPr>
        <w:t>ն</w:t>
      </w:r>
      <w:r w:rsidRPr="0010065F">
        <w:rPr>
          <w:rFonts w:ascii="GHEA Grapalat" w:eastAsia="Times New Roman" w:hAnsi="GHEA Grapalat" w:cs="GHEA Grapalat"/>
          <w:color w:val="000000"/>
          <w:kern w:val="0"/>
          <w:sz w:val="24"/>
          <w:szCs w:val="24"/>
          <w:lang w:val="hy-AM" w:eastAsia="ru-RU"/>
        </w:rPr>
        <w:t>),</w:t>
      </w:r>
    </w:p>
    <w:p w:rsidR="00E14263" w:rsidRPr="0010065F" w:rsidRDefault="00E14263" w:rsidP="005877B8">
      <w:pPr>
        <w:spacing w:after="0" w:line="360" w:lineRule="auto"/>
        <w:ind w:firstLine="540"/>
        <w:jc w:val="both"/>
        <w:rPr>
          <w:rFonts w:ascii="GHEA Grapalat" w:eastAsia="Times New Roman" w:hAnsi="GHEA Grapalat" w:cs="GHEA Grapalat"/>
          <w:color w:val="000000"/>
          <w:kern w:val="0"/>
          <w:sz w:val="24"/>
          <w:szCs w:val="24"/>
          <w:lang w:val="hy-AM" w:eastAsia="ru-RU"/>
        </w:rPr>
      </w:pPr>
      <w:r w:rsidRPr="0010065F">
        <w:rPr>
          <w:rFonts w:ascii="GHEA Grapalat" w:eastAsia="Times New Roman" w:hAnsi="GHEA Grapalat" w:cs="GHEA Grapalat"/>
          <w:color w:val="000000"/>
          <w:kern w:val="0"/>
          <w:sz w:val="24"/>
          <w:szCs w:val="24"/>
          <w:lang w:val="hy-AM" w:eastAsia="ru-RU"/>
        </w:rPr>
        <w:t xml:space="preserve">3) ուսանողների ուսումնագիտական </w:t>
      </w:r>
      <w:r w:rsidRPr="0010065F">
        <w:rPr>
          <w:rFonts w:ascii="Cambria Math" w:eastAsia="Times New Roman" w:hAnsi="Cambria Math" w:cs="Cambria Math"/>
          <w:color w:val="000000"/>
          <w:kern w:val="0"/>
          <w:sz w:val="24"/>
          <w:szCs w:val="24"/>
          <w:lang w:val="hy-AM" w:eastAsia="ru-RU"/>
        </w:rPr>
        <w:t>​​</w:t>
      </w:r>
      <w:r w:rsidR="00B646C1" w:rsidRPr="0010065F">
        <w:rPr>
          <w:rFonts w:ascii="GHEA Grapalat" w:eastAsia="Times New Roman" w:hAnsi="GHEA Grapalat" w:cs="GHEA Grapalat"/>
          <w:color w:val="000000"/>
          <w:kern w:val="0"/>
          <w:sz w:val="24"/>
          <w:szCs w:val="24"/>
          <w:lang w:val="hy-AM" w:eastAsia="ru-RU"/>
        </w:rPr>
        <w:t>գործունեության սենքե</w:t>
      </w:r>
      <w:r w:rsidR="00B836F6" w:rsidRPr="0010065F">
        <w:rPr>
          <w:rFonts w:ascii="GHEA Grapalat" w:eastAsia="Times New Roman" w:hAnsi="GHEA Grapalat" w:cs="GHEA Grapalat"/>
          <w:color w:val="000000"/>
          <w:kern w:val="0"/>
          <w:sz w:val="24"/>
          <w:szCs w:val="24"/>
          <w:lang w:val="hy-AM" w:eastAsia="ru-RU"/>
        </w:rPr>
        <w:t>րի</w:t>
      </w:r>
      <w:r w:rsidRPr="0010065F">
        <w:rPr>
          <w:rFonts w:ascii="GHEA Grapalat" w:eastAsia="Times New Roman" w:hAnsi="GHEA Grapalat" w:cs="GHEA Grapalat"/>
          <w:color w:val="000000"/>
          <w:kern w:val="0"/>
          <w:sz w:val="24"/>
          <w:szCs w:val="24"/>
          <w:lang w:val="hy-AM" w:eastAsia="ru-RU"/>
        </w:rPr>
        <w:t xml:space="preserve"> (</w:t>
      </w:r>
      <w:r w:rsidR="00DC5146" w:rsidRPr="0010065F">
        <w:rPr>
          <w:rFonts w:ascii="GHEA Grapalat" w:eastAsia="Times New Roman" w:hAnsi="GHEA Grapalat" w:cs="GHEA Grapalat"/>
          <w:color w:val="000000"/>
          <w:kern w:val="0"/>
          <w:sz w:val="24"/>
          <w:szCs w:val="24"/>
          <w:lang w:val="en-US" w:eastAsia="ru-RU"/>
        </w:rPr>
        <w:t xml:space="preserve">տնտեսության բոլոր ոլորտներին վերաբերող </w:t>
      </w:r>
      <w:r w:rsidRPr="0010065F">
        <w:rPr>
          <w:rFonts w:ascii="GHEA Grapalat" w:eastAsia="Times New Roman" w:hAnsi="GHEA Grapalat" w:cs="GHEA Grapalat"/>
          <w:color w:val="000000"/>
          <w:kern w:val="0"/>
          <w:sz w:val="24"/>
          <w:szCs w:val="24"/>
          <w:lang w:val="hy-AM" w:eastAsia="ru-RU"/>
        </w:rPr>
        <w:t>ուսանողական նախագծային և կոնստրուկտորական</w:t>
      </w:r>
      <w:r w:rsidR="00587F2B" w:rsidRPr="0010065F">
        <w:rPr>
          <w:rFonts w:ascii="GHEA Grapalat" w:eastAsia="Times New Roman" w:hAnsi="GHEA Grapalat" w:cs="GHEA Grapalat"/>
          <w:color w:val="000000"/>
          <w:kern w:val="0"/>
          <w:sz w:val="24"/>
          <w:szCs w:val="24"/>
          <w:lang w:val="en-US" w:eastAsia="ru-RU"/>
        </w:rPr>
        <w:t xml:space="preserve">, բարձր տեխնոլոգիական համակարգերի հետազոտական, կենսաքիմիայի և կենսաֆիզիկայի, </w:t>
      </w:r>
      <w:r w:rsidR="00DC5146" w:rsidRPr="0010065F">
        <w:rPr>
          <w:rFonts w:ascii="GHEA Grapalat" w:eastAsia="Times New Roman" w:hAnsi="GHEA Grapalat" w:cs="GHEA Grapalat"/>
          <w:color w:val="000000"/>
          <w:kern w:val="0"/>
          <w:sz w:val="24"/>
          <w:szCs w:val="24"/>
          <w:lang w:val="en-US" w:eastAsia="ru-RU"/>
        </w:rPr>
        <w:t xml:space="preserve">երկրաֆիզիկական և </w:t>
      </w:r>
      <w:r w:rsidR="00587F2B" w:rsidRPr="0010065F">
        <w:rPr>
          <w:rFonts w:ascii="GHEA Grapalat" w:eastAsia="Times New Roman" w:hAnsi="GHEA Grapalat" w:cs="GHEA Grapalat"/>
          <w:color w:val="000000"/>
          <w:kern w:val="0"/>
          <w:sz w:val="24"/>
          <w:szCs w:val="24"/>
          <w:lang w:val="en-US" w:eastAsia="ru-RU"/>
        </w:rPr>
        <w:t>մաթեմատիկական</w:t>
      </w:r>
      <w:r w:rsidR="00DC5146" w:rsidRPr="0010065F">
        <w:rPr>
          <w:rFonts w:ascii="GHEA Grapalat" w:eastAsia="Times New Roman" w:hAnsi="GHEA Grapalat" w:cs="GHEA Grapalat"/>
          <w:color w:val="000000"/>
          <w:kern w:val="0"/>
          <w:sz w:val="24"/>
          <w:szCs w:val="24"/>
          <w:lang w:val="en-US" w:eastAsia="ru-RU"/>
        </w:rPr>
        <w:t>, ճարտարագիտական</w:t>
      </w:r>
      <w:r w:rsidR="0066466F" w:rsidRPr="0010065F">
        <w:rPr>
          <w:rFonts w:ascii="GHEA Grapalat" w:eastAsia="Times New Roman" w:hAnsi="GHEA Grapalat" w:cs="GHEA Grapalat"/>
          <w:color w:val="000000"/>
          <w:kern w:val="0"/>
          <w:sz w:val="24"/>
          <w:szCs w:val="24"/>
          <w:lang w:val="en-US" w:eastAsia="ru-RU"/>
        </w:rPr>
        <w:t xml:space="preserve"> </w:t>
      </w:r>
      <w:r w:rsidR="00006FF7" w:rsidRPr="0010065F">
        <w:rPr>
          <w:rFonts w:ascii="GHEA Grapalat" w:eastAsia="Times New Roman" w:hAnsi="GHEA Grapalat" w:cs="GHEA Grapalat"/>
          <w:color w:val="000000"/>
          <w:kern w:val="0"/>
          <w:sz w:val="24"/>
          <w:szCs w:val="24"/>
          <w:lang w:val="en-US" w:eastAsia="ru-RU"/>
        </w:rPr>
        <w:t xml:space="preserve">ու </w:t>
      </w:r>
      <w:r w:rsidR="0066466F" w:rsidRPr="0010065F">
        <w:rPr>
          <w:rFonts w:ascii="GHEA Grapalat" w:eastAsia="Times New Roman" w:hAnsi="GHEA Grapalat" w:cs="GHEA Grapalat"/>
          <w:color w:val="000000"/>
          <w:kern w:val="0"/>
          <w:sz w:val="24"/>
          <w:szCs w:val="24"/>
          <w:lang w:val="en-US" w:eastAsia="ru-RU"/>
        </w:rPr>
        <w:t>ճարտարապետական</w:t>
      </w:r>
      <w:r w:rsidR="00587F2B" w:rsidRPr="0010065F">
        <w:rPr>
          <w:rFonts w:ascii="GHEA Grapalat" w:eastAsia="Times New Roman" w:hAnsi="GHEA Grapalat" w:cs="GHEA Grapalat"/>
          <w:color w:val="000000"/>
          <w:kern w:val="0"/>
          <w:sz w:val="24"/>
          <w:szCs w:val="24"/>
          <w:lang w:val="en-US" w:eastAsia="ru-RU"/>
        </w:rPr>
        <w:t xml:space="preserve"> մոդելավորման </w:t>
      </w:r>
      <w:r w:rsidR="00DC5146" w:rsidRPr="0010065F">
        <w:rPr>
          <w:rFonts w:ascii="GHEA Grapalat" w:eastAsia="Times New Roman" w:hAnsi="GHEA Grapalat" w:cs="GHEA Grapalat"/>
          <w:color w:val="000000"/>
          <w:kern w:val="0"/>
          <w:sz w:val="24"/>
          <w:szCs w:val="24"/>
          <w:lang w:val="en-US" w:eastAsia="ru-RU"/>
        </w:rPr>
        <w:t xml:space="preserve">խմբերի </w:t>
      </w:r>
      <w:r w:rsidR="00587F2B" w:rsidRPr="0010065F">
        <w:rPr>
          <w:rFonts w:ascii="GHEA Grapalat" w:eastAsia="Times New Roman" w:hAnsi="GHEA Grapalat" w:cs="GHEA Grapalat"/>
          <w:color w:val="000000"/>
          <w:kern w:val="0"/>
          <w:sz w:val="24"/>
          <w:szCs w:val="24"/>
          <w:lang w:val="en-US" w:eastAsia="ru-RU"/>
        </w:rPr>
        <w:t>և այլն</w:t>
      </w:r>
      <w:r w:rsidRPr="0010065F">
        <w:rPr>
          <w:rFonts w:ascii="GHEA Grapalat" w:eastAsia="Times New Roman" w:hAnsi="GHEA Grapalat" w:cs="GHEA Grapalat"/>
          <w:color w:val="000000"/>
          <w:kern w:val="0"/>
          <w:sz w:val="24"/>
          <w:szCs w:val="24"/>
          <w:lang w:val="hy-AM" w:eastAsia="ru-RU"/>
        </w:rPr>
        <w:t>):</w:t>
      </w:r>
    </w:p>
    <w:p w:rsidR="00961D60" w:rsidRPr="0010065F" w:rsidRDefault="00E14263" w:rsidP="00AE67BB">
      <w:pPr>
        <w:pStyle w:val="ListParagraph"/>
        <w:numPr>
          <w:ilvl w:val="0"/>
          <w:numId w:val="23"/>
        </w:numPr>
        <w:spacing w:after="0" w:line="360" w:lineRule="auto"/>
        <w:ind w:left="0" w:firstLine="540"/>
        <w:jc w:val="both"/>
        <w:rPr>
          <w:rFonts w:ascii="GHEA Grapalat" w:eastAsia="Times New Roman" w:hAnsi="GHEA Grapalat" w:cs="GHEA Grapalat"/>
          <w:color w:val="000000"/>
          <w:kern w:val="0"/>
          <w:sz w:val="24"/>
          <w:szCs w:val="24"/>
          <w:lang w:val="hy-AM" w:eastAsia="ru-RU"/>
        </w:rPr>
      </w:pPr>
      <w:r w:rsidRPr="0010065F">
        <w:rPr>
          <w:rFonts w:ascii="GHEA Grapalat" w:eastAsia="Times New Roman" w:hAnsi="GHEA Grapalat" w:cs="GHEA Grapalat"/>
          <w:color w:val="000000"/>
          <w:kern w:val="0"/>
          <w:sz w:val="24"/>
          <w:szCs w:val="24"/>
          <w:lang w:val="hy-AM" w:eastAsia="ru-RU"/>
        </w:rPr>
        <w:t>Յուրաքանչյուր ամբիոնի սենք</w:t>
      </w:r>
      <w:r w:rsidR="00B37457" w:rsidRPr="0010065F">
        <w:rPr>
          <w:rFonts w:ascii="GHEA Grapalat" w:eastAsia="Times New Roman" w:hAnsi="GHEA Grapalat" w:cs="GHEA Grapalat"/>
          <w:color w:val="000000"/>
          <w:kern w:val="0"/>
          <w:sz w:val="24"/>
          <w:szCs w:val="24"/>
          <w:lang w:val="hy-AM" w:eastAsia="ru-RU"/>
        </w:rPr>
        <w:t>եր</w:t>
      </w:r>
      <w:r w:rsidR="00BB56EE" w:rsidRPr="0010065F">
        <w:rPr>
          <w:rFonts w:ascii="GHEA Grapalat" w:eastAsia="Times New Roman" w:hAnsi="GHEA Grapalat" w:cs="GHEA Grapalat"/>
          <w:color w:val="000000"/>
          <w:kern w:val="0"/>
          <w:sz w:val="24"/>
          <w:szCs w:val="24"/>
          <w:lang w:val="hy-AM" w:eastAsia="ru-RU"/>
        </w:rPr>
        <w:t xml:space="preserve">ի կազմում պետք </w:t>
      </w:r>
      <w:r w:rsidRPr="0010065F">
        <w:rPr>
          <w:rFonts w:ascii="GHEA Grapalat" w:eastAsia="Times New Roman" w:hAnsi="GHEA Grapalat" w:cs="GHEA Grapalat"/>
          <w:color w:val="000000"/>
          <w:kern w:val="0"/>
          <w:sz w:val="24"/>
          <w:szCs w:val="24"/>
          <w:lang w:val="hy-AM" w:eastAsia="ru-RU"/>
        </w:rPr>
        <w:t>է նախատ</w:t>
      </w:r>
      <w:r w:rsidR="007F7F87" w:rsidRPr="0010065F">
        <w:rPr>
          <w:rFonts w:ascii="GHEA Grapalat" w:eastAsia="Times New Roman" w:hAnsi="GHEA Grapalat" w:cs="GHEA Grapalat"/>
          <w:color w:val="000000"/>
          <w:kern w:val="0"/>
          <w:sz w:val="24"/>
          <w:szCs w:val="24"/>
          <w:lang w:val="hy-AM" w:eastAsia="ru-RU"/>
        </w:rPr>
        <w:t xml:space="preserve">եսել ամբիոնի </w:t>
      </w:r>
      <w:r w:rsidR="00006FF7" w:rsidRPr="0010065F">
        <w:rPr>
          <w:rFonts w:ascii="GHEA Grapalat" w:eastAsia="Times New Roman" w:hAnsi="GHEA Grapalat" w:cs="GHEA Grapalat"/>
          <w:color w:val="000000"/>
          <w:kern w:val="0"/>
          <w:sz w:val="24"/>
          <w:szCs w:val="24"/>
          <w:lang w:val="en-US" w:eastAsia="ru-RU"/>
        </w:rPr>
        <w:t>ղեկավարի  աշխատասենյակ</w:t>
      </w:r>
      <w:r w:rsidRPr="0010065F">
        <w:rPr>
          <w:rFonts w:ascii="GHEA Grapalat" w:eastAsia="Times New Roman" w:hAnsi="GHEA Grapalat" w:cs="GHEA Grapalat"/>
          <w:kern w:val="0"/>
          <w:sz w:val="24"/>
          <w:szCs w:val="24"/>
          <w:lang w:val="hy-AM" w:eastAsia="ru-RU"/>
        </w:rPr>
        <w:t>՝ 18</w:t>
      </w:r>
      <w:r w:rsidR="00A84BB2">
        <w:rPr>
          <w:rFonts w:ascii="GHEA Grapalat" w:eastAsia="Times New Roman" w:hAnsi="GHEA Grapalat" w:cs="GHEA Grapalat"/>
          <w:kern w:val="0"/>
          <w:sz w:val="24"/>
          <w:szCs w:val="24"/>
          <w:lang w:val="en-US" w:eastAsia="ru-RU"/>
        </w:rPr>
        <w:t>քմ</w:t>
      </w:r>
      <w:r w:rsidRPr="0010065F">
        <w:rPr>
          <w:rFonts w:ascii="GHEA Grapalat" w:eastAsia="Times New Roman" w:hAnsi="GHEA Grapalat" w:cs="GHEA Grapalat"/>
          <w:color w:val="000000"/>
          <w:kern w:val="0"/>
          <w:sz w:val="24"/>
          <w:szCs w:val="24"/>
          <w:lang w:val="hy-AM" w:eastAsia="ru-RU"/>
        </w:rPr>
        <w:t xml:space="preserve"> մակերեսով (10 </w:t>
      </w:r>
      <w:r w:rsidR="00C97DEC" w:rsidRPr="0010065F">
        <w:rPr>
          <w:rFonts w:ascii="GHEA Grapalat" w:eastAsia="Times New Roman" w:hAnsi="GHEA Grapalat" w:cs="GHEA Grapalat"/>
          <w:color w:val="000000"/>
          <w:kern w:val="0"/>
          <w:sz w:val="24"/>
          <w:szCs w:val="24"/>
          <w:lang w:val="hy-AM" w:eastAsia="ru-RU"/>
        </w:rPr>
        <w:t>դասախոսներից ավել թվաքանակի դեպքում՝</w:t>
      </w:r>
      <w:r w:rsidRPr="0010065F">
        <w:rPr>
          <w:rFonts w:ascii="GHEA Grapalat" w:eastAsia="Times New Roman" w:hAnsi="GHEA Grapalat" w:cs="GHEA Grapalat"/>
          <w:color w:val="000000"/>
          <w:kern w:val="0"/>
          <w:sz w:val="24"/>
          <w:szCs w:val="24"/>
          <w:lang w:val="hy-AM" w:eastAsia="ru-RU"/>
        </w:rPr>
        <w:t xml:space="preserve"> 24</w:t>
      </w:r>
      <w:r w:rsidR="00A84BB2">
        <w:rPr>
          <w:rFonts w:ascii="GHEA Grapalat" w:eastAsia="Times New Roman" w:hAnsi="GHEA Grapalat" w:cs="GHEA Grapalat"/>
          <w:color w:val="000000"/>
          <w:kern w:val="0"/>
          <w:sz w:val="24"/>
          <w:szCs w:val="24"/>
          <w:lang w:val="en-US" w:eastAsia="ru-RU"/>
        </w:rPr>
        <w:t>քմ</w:t>
      </w:r>
      <w:r w:rsidRPr="0010065F">
        <w:rPr>
          <w:rFonts w:ascii="GHEA Grapalat" w:eastAsia="Times New Roman" w:hAnsi="GHEA Grapalat" w:cs="GHEA Grapalat"/>
          <w:color w:val="000000"/>
          <w:kern w:val="0"/>
          <w:sz w:val="24"/>
          <w:szCs w:val="24"/>
          <w:lang w:val="hy-AM" w:eastAsia="ru-RU"/>
        </w:rPr>
        <w:t xml:space="preserve">), ուսումնամեթոդական </w:t>
      </w:r>
      <w:r w:rsidR="00006FF7" w:rsidRPr="0010065F">
        <w:rPr>
          <w:rFonts w:ascii="GHEA Grapalat" w:eastAsia="Times New Roman" w:hAnsi="GHEA Grapalat" w:cs="GHEA Grapalat"/>
          <w:color w:val="000000"/>
          <w:kern w:val="0"/>
          <w:sz w:val="24"/>
          <w:szCs w:val="24"/>
          <w:lang w:val="en-US" w:eastAsia="ru-RU"/>
        </w:rPr>
        <w:t>աշխատանքների կազմակերպման սենյակ</w:t>
      </w:r>
      <w:r w:rsidRPr="0010065F">
        <w:rPr>
          <w:rFonts w:ascii="GHEA Grapalat" w:eastAsia="Times New Roman" w:hAnsi="GHEA Grapalat" w:cs="GHEA Grapalat"/>
          <w:color w:val="000000"/>
          <w:kern w:val="0"/>
          <w:sz w:val="24"/>
          <w:szCs w:val="24"/>
          <w:lang w:val="hy-AM" w:eastAsia="ru-RU"/>
        </w:rPr>
        <w:t>՝ 54</w:t>
      </w:r>
      <w:r w:rsidR="00A84BB2">
        <w:rPr>
          <w:rFonts w:ascii="GHEA Grapalat" w:eastAsia="Times New Roman" w:hAnsi="GHEA Grapalat" w:cs="GHEA Grapalat"/>
          <w:color w:val="000000"/>
          <w:kern w:val="0"/>
          <w:sz w:val="24"/>
          <w:szCs w:val="24"/>
          <w:lang w:val="en-US" w:eastAsia="ru-RU"/>
        </w:rPr>
        <w:t>քմ</w:t>
      </w:r>
      <w:r w:rsidRPr="0010065F">
        <w:rPr>
          <w:rFonts w:ascii="GHEA Grapalat" w:eastAsia="Times New Roman" w:hAnsi="GHEA Grapalat" w:cs="GHEA Grapalat"/>
          <w:color w:val="000000"/>
          <w:kern w:val="0"/>
          <w:sz w:val="24"/>
          <w:szCs w:val="24"/>
          <w:vertAlign w:val="superscript"/>
          <w:lang w:val="hy-AM" w:eastAsia="ru-RU"/>
        </w:rPr>
        <w:t xml:space="preserve"> </w:t>
      </w:r>
      <w:r w:rsidR="00C97DEC" w:rsidRPr="0010065F">
        <w:rPr>
          <w:rFonts w:ascii="GHEA Grapalat" w:eastAsia="Times New Roman" w:hAnsi="GHEA Grapalat" w:cs="GHEA Grapalat"/>
          <w:color w:val="000000"/>
          <w:kern w:val="0"/>
          <w:sz w:val="24"/>
          <w:szCs w:val="24"/>
          <w:lang w:val="hy-AM" w:eastAsia="ru-RU"/>
        </w:rPr>
        <w:t>մակերեսով</w:t>
      </w:r>
      <w:r w:rsidRPr="0010065F">
        <w:rPr>
          <w:rFonts w:ascii="GHEA Grapalat" w:eastAsia="Times New Roman" w:hAnsi="GHEA Grapalat" w:cs="GHEA Grapalat"/>
          <w:color w:val="000000"/>
          <w:kern w:val="0"/>
          <w:sz w:val="24"/>
          <w:szCs w:val="24"/>
          <w:lang w:val="hy-AM" w:eastAsia="ru-RU"/>
        </w:rPr>
        <w:t xml:space="preserve">, ամբիոնի </w:t>
      </w:r>
      <w:r w:rsidR="00C97DEC" w:rsidRPr="0010065F">
        <w:rPr>
          <w:rFonts w:ascii="GHEA Grapalat" w:eastAsia="Times New Roman" w:hAnsi="GHEA Grapalat" w:cs="GHEA Grapalat"/>
          <w:color w:val="000000"/>
          <w:kern w:val="0"/>
          <w:sz w:val="24"/>
          <w:szCs w:val="24"/>
          <w:lang w:val="hy-AM" w:eastAsia="ru-RU"/>
        </w:rPr>
        <w:t>դասախոս</w:t>
      </w:r>
      <w:r w:rsidRPr="0010065F">
        <w:rPr>
          <w:rFonts w:ascii="GHEA Grapalat" w:eastAsia="Times New Roman" w:hAnsi="GHEA Grapalat" w:cs="GHEA Grapalat"/>
          <w:color w:val="000000"/>
          <w:kern w:val="0"/>
          <w:sz w:val="24"/>
          <w:szCs w:val="24"/>
          <w:lang w:val="hy-AM" w:eastAsia="ru-RU"/>
        </w:rPr>
        <w:t xml:space="preserve">ների </w:t>
      </w:r>
      <w:r w:rsidR="00006FF7" w:rsidRPr="0010065F">
        <w:rPr>
          <w:rFonts w:ascii="GHEA Grapalat" w:eastAsia="Times New Roman" w:hAnsi="GHEA Grapalat" w:cs="GHEA Grapalat"/>
          <w:color w:val="000000"/>
          <w:kern w:val="0"/>
          <w:sz w:val="24"/>
          <w:szCs w:val="24"/>
          <w:lang w:val="en-US" w:eastAsia="ru-RU"/>
        </w:rPr>
        <w:t>աշխատասենյակներ</w:t>
      </w:r>
      <w:r w:rsidRPr="0010065F">
        <w:rPr>
          <w:rFonts w:ascii="GHEA Grapalat" w:eastAsia="Times New Roman" w:hAnsi="GHEA Grapalat" w:cs="GHEA Grapalat"/>
          <w:color w:val="000000"/>
          <w:kern w:val="0"/>
          <w:sz w:val="24"/>
          <w:szCs w:val="24"/>
          <w:lang w:val="hy-AM" w:eastAsia="ru-RU"/>
        </w:rPr>
        <w:t xml:space="preserve"> և ասպիրանտների համար </w:t>
      </w:r>
      <w:r w:rsidR="00C97DEC" w:rsidRPr="0010065F">
        <w:rPr>
          <w:rFonts w:ascii="GHEA Grapalat" w:eastAsia="Times New Roman" w:hAnsi="GHEA Grapalat" w:cs="GHEA Grapalat"/>
          <w:color w:val="000000"/>
          <w:kern w:val="0"/>
          <w:sz w:val="24"/>
          <w:szCs w:val="24"/>
          <w:lang w:val="hy-AM" w:eastAsia="ru-RU"/>
        </w:rPr>
        <w:t>սենք</w:t>
      </w:r>
      <w:r w:rsidRPr="0010065F">
        <w:rPr>
          <w:rFonts w:ascii="GHEA Grapalat" w:eastAsia="Times New Roman" w:hAnsi="GHEA Grapalat" w:cs="GHEA Grapalat"/>
          <w:color w:val="000000"/>
          <w:kern w:val="0"/>
          <w:sz w:val="24"/>
          <w:szCs w:val="24"/>
          <w:lang w:val="hy-AM" w:eastAsia="ru-RU"/>
        </w:rPr>
        <w:t>եր՝ մեկ աշխատա</w:t>
      </w:r>
      <w:r w:rsidR="00C97DEC" w:rsidRPr="0010065F">
        <w:rPr>
          <w:rFonts w:ascii="GHEA Grapalat" w:eastAsia="Times New Roman" w:hAnsi="GHEA Grapalat" w:cs="GHEA Grapalat"/>
          <w:color w:val="000000"/>
          <w:kern w:val="0"/>
          <w:sz w:val="24"/>
          <w:szCs w:val="24"/>
          <w:lang w:val="hy-AM" w:eastAsia="ru-RU"/>
        </w:rPr>
        <w:t>տեղ</w:t>
      </w:r>
      <w:r w:rsidRPr="0010065F">
        <w:rPr>
          <w:rFonts w:ascii="GHEA Grapalat" w:eastAsia="Times New Roman" w:hAnsi="GHEA Grapalat" w:cs="GHEA Grapalat"/>
          <w:color w:val="000000"/>
          <w:kern w:val="0"/>
          <w:sz w:val="24"/>
          <w:szCs w:val="24"/>
          <w:lang w:val="hy-AM" w:eastAsia="ru-RU"/>
        </w:rPr>
        <w:t>ի համար 4</w:t>
      </w:r>
      <w:r w:rsidR="00A84BB2">
        <w:rPr>
          <w:rFonts w:ascii="GHEA Grapalat" w:eastAsia="Times New Roman" w:hAnsi="GHEA Grapalat" w:cs="GHEA Grapalat"/>
          <w:color w:val="000000"/>
          <w:kern w:val="0"/>
          <w:sz w:val="24"/>
          <w:szCs w:val="24"/>
          <w:lang w:val="en-US" w:eastAsia="ru-RU"/>
        </w:rPr>
        <w:t>քմ</w:t>
      </w:r>
      <w:r w:rsidRPr="0010065F">
        <w:rPr>
          <w:rFonts w:ascii="GHEA Grapalat" w:eastAsia="Times New Roman" w:hAnsi="GHEA Grapalat" w:cs="GHEA Grapalat"/>
          <w:color w:val="000000"/>
          <w:kern w:val="0"/>
          <w:sz w:val="24"/>
          <w:szCs w:val="24"/>
          <w:lang w:val="hy-AM" w:eastAsia="ru-RU"/>
        </w:rPr>
        <w:t xml:space="preserve"> </w:t>
      </w:r>
      <w:r w:rsidR="00C97DEC" w:rsidRPr="0010065F">
        <w:rPr>
          <w:rFonts w:ascii="GHEA Grapalat" w:eastAsia="Times New Roman" w:hAnsi="GHEA Grapalat" w:cs="GHEA Grapalat"/>
          <w:color w:val="000000"/>
          <w:kern w:val="0"/>
          <w:sz w:val="24"/>
          <w:szCs w:val="24"/>
          <w:lang w:val="hy-AM" w:eastAsia="ru-RU"/>
        </w:rPr>
        <w:t>հաշվարկ</w:t>
      </w:r>
      <w:r w:rsidRPr="0010065F">
        <w:rPr>
          <w:rFonts w:ascii="GHEA Grapalat" w:eastAsia="Times New Roman" w:hAnsi="GHEA Grapalat" w:cs="GHEA Grapalat"/>
          <w:color w:val="000000"/>
          <w:kern w:val="0"/>
          <w:sz w:val="24"/>
          <w:szCs w:val="24"/>
          <w:lang w:val="hy-AM" w:eastAsia="ru-RU"/>
        </w:rPr>
        <w:t>ով: Ասպիրանտների աշխատատեղերի քանակը առաջարկվում է</w:t>
      </w:r>
      <w:r w:rsidR="00C97DEC" w:rsidRPr="0010065F">
        <w:rPr>
          <w:rFonts w:ascii="GHEA Grapalat" w:eastAsia="Times New Roman" w:hAnsi="GHEA Grapalat" w:cs="GHEA Grapalat"/>
          <w:color w:val="000000"/>
          <w:kern w:val="0"/>
          <w:sz w:val="24"/>
          <w:szCs w:val="24"/>
          <w:lang w:val="hy-AM" w:eastAsia="ru-RU"/>
        </w:rPr>
        <w:t xml:space="preserve"> սահմանել</w:t>
      </w:r>
      <w:r w:rsidR="00006FF7" w:rsidRPr="0010065F">
        <w:rPr>
          <w:rFonts w:ascii="GHEA Grapalat" w:eastAsia="Times New Roman" w:hAnsi="GHEA Grapalat" w:cs="GHEA Grapalat"/>
          <w:color w:val="000000"/>
          <w:kern w:val="0"/>
          <w:sz w:val="24"/>
          <w:szCs w:val="24"/>
          <w:lang w:val="en-US" w:eastAsia="ru-RU"/>
        </w:rPr>
        <w:t xml:space="preserve"> մոտավոր</w:t>
      </w:r>
      <w:r w:rsidRPr="0010065F">
        <w:rPr>
          <w:rFonts w:ascii="GHEA Grapalat" w:eastAsia="Times New Roman" w:hAnsi="GHEA Grapalat" w:cs="GHEA Grapalat"/>
          <w:color w:val="000000"/>
          <w:kern w:val="0"/>
          <w:sz w:val="24"/>
          <w:szCs w:val="24"/>
          <w:lang w:val="hy-AM" w:eastAsia="ru-RU"/>
        </w:rPr>
        <w:t>՝ ելնելով նրանց թվ</w:t>
      </w:r>
      <w:r w:rsidR="00C97DEC" w:rsidRPr="0010065F">
        <w:rPr>
          <w:rFonts w:ascii="GHEA Grapalat" w:eastAsia="Times New Roman" w:hAnsi="GHEA Grapalat" w:cs="GHEA Grapalat"/>
          <w:color w:val="000000"/>
          <w:kern w:val="0"/>
          <w:sz w:val="24"/>
          <w:szCs w:val="24"/>
          <w:lang w:val="hy-AM" w:eastAsia="ru-RU"/>
        </w:rPr>
        <w:t>աքանակ</w:t>
      </w:r>
      <w:r w:rsidRPr="0010065F">
        <w:rPr>
          <w:rFonts w:ascii="GHEA Grapalat" w:eastAsia="Times New Roman" w:hAnsi="GHEA Grapalat" w:cs="GHEA Grapalat"/>
          <w:color w:val="000000"/>
          <w:kern w:val="0"/>
          <w:sz w:val="24"/>
          <w:szCs w:val="24"/>
          <w:lang w:val="hy-AM" w:eastAsia="ru-RU"/>
        </w:rPr>
        <w:t>ի 40%-ից:</w:t>
      </w:r>
    </w:p>
    <w:p w:rsidR="0007750E" w:rsidRPr="0010065F" w:rsidRDefault="00961D60" w:rsidP="00AE67BB">
      <w:pPr>
        <w:pStyle w:val="ListParagraph"/>
        <w:numPr>
          <w:ilvl w:val="0"/>
          <w:numId w:val="23"/>
        </w:numPr>
        <w:spacing w:after="0" w:line="360" w:lineRule="auto"/>
        <w:ind w:left="0" w:firstLine="540"/>
        <w:jc w:val="both"/>
        <w:rPr>
          <w:rFonts w:ascii="GHEA Grapalat" w:eastAsia="Times New Roman" w:hAnsi="GHEA Grapalat" w:cs="GHEA Grapalat"/>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Գիտա</w:t>
      </w:r>
      <w:r w:rsidRPr="0010065F">
        <w:rPr>
          <w:rFonts w:ascii="GHEA Grapalat" w:eastAsia="Times New Roman" w:hAnsi="GHEA Grapalat" w:cs="GHEA Grapalat"/>
          <w:color w:val="000000"/>
          <w:kern w:val="0"/>
          <w:sz w:val="24"/>
          <w:szCs w:val="24"/>
          <w:lang w:val="hy-AM" w:eastAsia="ru-RU"/>
        </w:rPr>
        <w:t>արտադրական</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ստորաբաժանումների</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անասնաբուժական</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կլինիկաներ</w:t>
      </w:r>
      <w:r w:rsidR="006A136C" w:rsidRPr="0010065F">
        <w:rPr>
          <w:rFonts w:ascii="GHEA Grapalat" w:eastAsia="Times New Roman" w:hAnsi="GHEA Grapalat" w:cs="GHEA Grapalat"/>
          <w:color w:val="000000"/>
          <w:kern w:val="0"/>
          <w:sz w:val="24"/>
          <w:szCs w:val="24"/>
          <w:lang w:val="hy-AM" w:eastAsia="ru-RU"/>
        </w:rPr>
        <w:t>ի</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ֆերմաներ</w:t>
      </w:r>
      <w:r w:rsidR="006A136C" w:rsidRPr="0010065F">
        <w:rPr>
          <w:rFonts w:ascii="GHEA Grapalat" w:eastAsia="Times New Roman" w:hAnsi="GHEA Grapalat" w:cs="GHEA Grapalat"/>
          <w:color w:val="000000"/>
          <w:kern w:val="0"/>
          <w:sz w:val="24"/>
          <w:szCs w:val="24"/>
          <w:lang w:val="hy-AM" w:eastAsia="ru-RU"/>
        </w:rPr>
        <w:t>ի</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ջերմոցներ</w:t>
      </w:r>
      <w:r w:rsidR="006A136C" w:rsidRPr="0010065F">
        <w:rPr>
          <w:rFonts w:ascii="GHEA Grapalat" w:eastAsia="Times New Roman" w:hAnsi="GHEA Grapalat" w:cs="GHEA Grapalat"/>
          <w:color w:val="000000"/>
          <w:kern w:val="0"/>
          <w:sz w:val="24"/>
          <w:szCs w:val="24"/>
          <w:lang w:val="hy-AM" w:eastAsia="ru-RU"/>
        </w:rPr>
        <w:t>ի</w:t>
      </w:r>
      <w:r w:rsidRPr="0010065F">
        <w:rPr>
          <w:rFonts w:ascii="GHEA Grapalat" w:eastAsia="Times New Roman" w:hAnsi="GHEA Grapalat" w:cs="Times New Roman"/>
          <w:color w:val="000000"/>
          <w:kern w:val="0"/>
          <w:sz w:val="24"/>
          <w:szCs w:val="24"/>
          <w:lang w:val="hy-AM" w:eastAsia="ru-RU"/>
        </w:rPr>
        <w:t>,</w:t>
      </w:r>
      <w:r w:rsidR="00DF274A">
        <w:rPr>
          <w:rFonts w:ascii="GHEA Grapalat" w:eastAsia="Times New Roman" w:hAnsi="GHEA Grapalat" w:cs="Times New Roman"/>
          <w:color w:val="000000"/>
          <w:kern w:val="0"/>
          <w:sz w:val="24"/>
          <w:szCs w:val="24"/>
          <w:lang w:val="en-US" w:eastAsia="ru-RU"/>
        </w:rPr>
        <w:t xml:space="preserve"> ջերմատների,</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ուսումնական</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փորձադաշտեր</w:t>
      </w:r>
      <w:r w:rsidR="006A136C" w:rsidRPr="0010065F">
        <w:rPr>
          <w:rFonts w:ascii="GHEA Grapalat" w:eastAsia="Times New Roman" w:hAnsi="GHEA Grapalat" w:cs="GHEA Grapalat"/>
          <w:color w:val="000000"/>
          <w:kern w:val="0"/>
          <w:sz w:val="24"/>
          <w:szCs w:val="24"/>
          <w:lang w:val="hy-AM" w:eastAsia="ru-RU"/>
        </w:rPr>
        <w:t>ի</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փորձարարական</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արտադրամասեր</w:t>
      </w:r>
      <w:r w:rsidR="006A136C" w:rsidRPr="0010065F">
        <w:rPr>
          <w:rFonts w:ascii="GHEA Grapalat" w:eastAsia="Times New Roman" w:hAnsi="GHEA Grapalat" w:cs="GHEA Grapalat"/>
          <w:color w:val="000000"/>
          <w:kern w:val="0"/>
          <w:sz w:val="24"/>
          <w:szCs w:val="24"/>
          <w:lang w:val="hy-AM" w:eastAsia="ru-RU"/>
        </w:rPr>
        <w:t>ի</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և</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այլ</w:t>
      </w:r>
      <w:r w:rsidR="00C757CF" w:rsidRPr="0010065F">
        <w:rPr>
          <w:rFonts w:ascii="GHEA Grapalat" w:eastAsia="Times New Roman" w:hAnsi="GHEA Grapalat" w:cs="GHEA Grapalat"/>
          <w:color w:val="000000"/>
          <w:kern w:val="0"/>
          <w:sz w:val="24"/>
          <w:szCs w:val="24"/>
          <w:lang w:val="en-US" w:eastAsia="ru-RU"/>
        </w:rPr>
        <w:t>ն</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արտադրական</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և</w:t>
      </w:r>
      <w:r w:rsidRPr="0010065F">
        <w:rPr>
          <w:rFonts w:ascii="GHEA Grapalat" w:eastAsia="Times New Roman" w:hAnsi="GHEA Grapalat" w:cs="Times New Roman"/>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lastRenderedPageBreak/>
        <w:t>մաս</w:t>
      </w:r>
      <w:r w:rsidRPr="0010065F">
        <w:rPr>
          <w:rFonts w:ascii="GHEA Grapalat" w:eastAsia="Times New Roman" w:hAnsi="GHEA Grapalat" w:cs="Times New Roman"/>
          <w:color w:val="000000"/>
          <w:kern w:val="0"/>
          <w:sz w:val="24"/>
          <w:szCs w:val="24"/>
          <w:lang w:val="hy-AM" w:eastAsia="ru-RU"/>
        </w:rPr>
        <w:t xml:space="preserve">նագիտացված սենքերի մակերեսները առաջարկվում է սահմանել </w:t>
      </w:r>
      <w:r w:rsidR="00D07D5E" w:rsidRPr="0010065F">
        <w:rPr>
          <w:rFonts w:ascii="GHEA Grapalat" w:eastAsia="Times New Roman" w:hAnsi="GHEA Grapalat" w:cs="Times New Roman"/>
          <w:color w:val="000000"/>
          <w:kern w:val="0"/>
          <w:sz w:val="24"/>
          <w:szCs w:val="24"/>
          <w:lang w:val="hy-AM" w:eastAsia="ru-RU"/>
        </w:rPr>
        <w:t xml:space="preserve">համաձայն </w:t>
      </w:r>
      <w:r w:rsidR="00C757CF" w:rsidRPr="0010065F">
        <w:rPr>
          <w:rFonts w:ascii="GHEA Grapalat" w:eastAsia="Times New Roman" w:hAnsi="GHEA Grapalat" w:cs="Times New Roman"/>
          <w:color w:val="000000"/>
          <w:kern w:val="0"/>
          <w:sz w:val="24"/>
          <w:szCs w:val="24"/>
          <w:lang w:val="en-US" w:eastAsia="ru-RU"/>
        </w:rPr>
        <w:t>արտադրական նշանակության օբյեկտների</w:t>
      </w:r>
      <w:r w:rsidRPr="0010065F">
        <w:rPr>
          <w:rFonts w:ascii="GHEA Grapalat" w:eastAsia="Times New Roman" w:hAnsi="GHEA Grapalat" w:cs="Times New Roman"/>
          <w:color w:val="000000"/>
          <w:kern w:val="0"/>
          <w:sz w:val="24"/>
          <w:szCs w:val="24"/>
          <w:lang w:val="hy-AM" w:eastAsia="ru-RU"/>
        </w:rPr>
        <w:t xml:space="preserve"> նախագծման </w:t>
      </w:r>
      <w:r w:rsidR="00D07D5E" w:rsidRPr="0010065F">
        <w:rPr>
          <w:rFonts w:ascii="GHEA Grapalat" w:eastAsia="Times New Roman" w:hAnsi="GHEA Grapalat" w:cs="Times New Roman"/>
          <w:color w:val="000000"/>
          <w:kern w:val="0"/>
          <w:sz w:val="24"/>
          <w:szCs w:val="24"/>
          <w:lang w:val="hy-AM" w:eastAsia="ru-RU"/>
        </w:rPr>
        <w:t>նորմատիվ</w:t>
      </w:r>
      <w:r w:rsidRPr="0010065F">
        <w:rPr>
          <w:rFonts w:ascii="GHEA Grapalat" w:eastAsia="Times New Roman" w:hAnsi="GHEA Grapalat" w:cs="Times New Roman"/>
          <w:color w:val="000000"/>
          <w:kern w:val="0"/>
          <w:sz w:val="24"/>
          <w:szCs w:val="24"/>
          <w:lang w:val="hy-AM" w:eastAsia="ru-RU"/>
        </w:rPr>
        <w:t xml:space="preserve"> </w:t>
      </w:r>
      <w:bookmarkStart w:id="18" w:name="_Hlk123219642"/>
      <w:r w:rsidRPr="0010065F">
        <w:rPr>
          <w:rFonts w:ascii="GHEA Grapalat" w:eastAsia="Times New Roman" w:hAnsi="GHEA Grapalat" w:cs="Times New Roman"/>
          <w:color w:val="000000"/>
          <w:kern w:val="0"/>
          <w:sz w:val="24"/>
          <w:szCs w:val="24"/>
          <w:lang w:val="hy-AM" w:eastAsia="ru-RU"/>
        </w:rPr>
        <w:t>պահանջների</w:t>
      </w:r>
      <w:bookmarkEnd w:id="18"/>
      <w:r w:rsidRPr="0010065F">
        <w:rPr>
          <w:rFonts w:ascii="GHEA Grapalat" w:eastAsia="Times New Roman" w:hAnsi="GHEA Grapalat" w:cs="Times New Roman"/>
          <w:color w:val="000000"/>
          <w:kern w:val="0"/>
          <w:sz w:val="24"/>
          <w:szCs w:val="24"/>
          <w:lang w:val="hy-AM" w:eastAsia="ru-RU"/>
        </w:rPr>
        <w:t xml:space="preserve">՝ </w:t>
      </w:r>
      <w:r w:rsidR="00D07D5E" w:rsidRPr="0010065F">
        <w:rPr>
          <w:rFonts w:ascii="GHEA Grapalat" w:eastAsia="Times New Roman" w:hAnsi="GHEA Grapalat" w:cs="Times New Roman"/>
          <w:color w:val="000000"/>
          <w:kern w:val="0"/>
          <w:sz w:val="24"/>
          <w:szCs w:val="24"/>
          <w:lang w:val="hy-AM" w:eastAsia="ru-RU"/>
        </w:rPr>
        <w:t xml:space="preserve">ըստ </w:t>
      </w:r>
      <w:r w:rsidR="0007750E" w:rsidRPr="0010065F">
        <w:rPr>
          <w:rFonts w:ascii="GHEA Grapalat" w:eastAsia="Times New Roman" w:hAnsi="GHEA Grapalat" w:cs="Times New Roman"/>
          <w:color w:val="000000"/>
          <w:kern w:val="0"/>
          <w:sz w:val="24"/>
          <w:szCs w:val="24"/>
          <w:lang w:val="hy-AM" w:eastAsia="ru-RU"/>
        </w:rPr>
        <w:t>ՀՀ քաղաքաշինության նախարարի</w:t>
      </w:r>
      <w:r w:rsidR="0007750E" w:rsidRPr="0010065F">
        <w:rPr>
          <w:rFonts w:ascii="GHEA Grapalat" w:hAnsi="GHEA Grapalat"/>
          <w:color w:val="000000"/>
          <w:sz w:val="24"/>
          <w:szCs w:val="24"/>
          <w:shd w:val="clear" w:color="auto" w:fill="FFFFFF"/>
          <w:lang w:val="hy-AM"/>
        </w:rPr>
        <w:t xml:space="preserve"> 2004թ</w:t>
      </w:r>
      <w:r w:rsidR="00C757CF" w:rsidRPr="0010065F">
        <w:rPr>
          <w:rFonts w:ascii="GHEA Grapalat" w:hAnsi="GHEA Grapalat"/>
          <w:color w:val="000000"/>
          <w:sz w:val="24"/>
          <w:szCs w:val="24"/>
          <w:shd w:val="clear" w:color="auto" w:fill="FFFFFF"/>
          <w:lang w:val="en-US"/>
        </w:rPr>
        <w:t>վականի</w:t>
      </w:r>
      <w:r w:rsidR="0007750E" w:rsidRPr="0010065F">
        <w:rPr>
          <w:rFonts w:ascii="GHEA Grapalat" w:hAnsi="GHEA Grapalat"/>
          <w:color w:val="000000"/>
          <w:sz w:val="24"/>
          <w:szCs w:val="24"/>
          <w:shd w:val="clear" w:color="auto" w:fill="FFFFFF"/>
          <w:lang w:val="hy-AM"/>
        </w:rPr>
        <w:t xml:space="preserve"> մարտի 3-ի N16-Ն հրամանով հաստատված</w:t>
      </w:r>
      <w:r w:rsidR="0007750E" w:rsidRPr="0010065F">
        <w:rPr>
          <w:rFonts w:ascii="GHEA Grapalat" w:eastAsia="Times New Roman" w:hAnsi="GHEA Grapalat" w:cs="Times New Roman"/>
          <w:color w:val="000000"/>
          <w:kern w:val="0"/>
          <w:sz w:val="24"/>
          <w:szCs w:val="24"/>
          <w:lang w:val="hy-AM" w:eastAsia="ru-RU"/>
        </w:rPr>
        <w:t xml:space="preserve"> </w:t>
      </w:r>
      <w:r w:rsidR="0007750E" w:rsidRPr="0010065F">
        <w:rPr>
          <w:rFonts w:ascii="GHEA Grapalat" w:hAnsi="GHEA Grapalat"/>
          <w:color w:val="000000"/>
          <w:sz w:val="24"/>
          <w:szCs w:val="24"/>
          <w:shd w:val="clear" w:color="auto" w:fill="FFFFFF"/>
          <w:lang w:val="hy-AM"/>
        </w:rPr>
        <w:t>ՀՀՇՆ IV-11.03.01-04 (ՄՍՆ 3.02.01-2002) «Արտադրական շենքեր» շինարարական նորմերի</w:t>
      </w:r>
      <w:r w:rsidR="0007750E" w:rsidRPr="0010065F">
        <w:rPr>
          <w:rFonts w:ascii="GHEA Grapalat" w:eastAsia="Times New Roman" w:hAnsi="GHEA Grapalat" w:cs="Times New Roman"/>
          <w:color w:val="000000"/>
          <w:kern w:val="0"/>
          <w:sz w:val="24"/>
          <w:szCs w:val="24"/>
          <w:lang w:val="hy-AM" w:eastAsia="ru-RU"/>
        </w:rPr>
        <w:t xml:space="preserve">՝ հաշվի առնելով ուսումնական գործընթացի </w:t>
      </w:r>
      <w:r w:rsidR="00C757CF" w:rsidRPr="0010065F">
        <w:rPr>
          <w:rFonts w:ascii="GHEA Grapalat" w:eastAsia="Times New Roman" w:hAnsi="GHEA Grapalat" w:cs="Times New Roman"/>
          <w:color w:val="000000"/>
          <w:kern w:val="0"/>
          <w:sz w:val="24"/>
          <w:szCs w:val="24"/>
          <w:lang w:val="en-US" w:eastAsia="ru-RU"/>
        </w:rPr>
        <w:t>առանձնահատկությունն</w:t>
      </w:r>
      <w:r w:rsidR="0007750E" w:rsidRPr="0010065F">
        <w:rPr>
          <w:rFonts w:ascii="GHEA Grapalat" w:eastAsia="Times New Roman" w:hAnsi="GHEA Grapalat" w:cs="Times New Roman"/>
          <w:color w:val="000000"/>
          <w:kern w:val="0"/>
          <w:sz w:val="24"/>
          <w:szCs w:val="24"/>
          <w:lang w:val="hy-AM" w:eastAsia="ru-RU"/>
        </w:rPr>
        <w:t>երը։</w:t>
      </w:r>
    </w:p>
    <w:p w:rsidR="009626B2" w:rsidRPr="0010065F" w:rsidRDefault="006A136C" w:rsidP="00AE67BB">
      <w:pPr>
        <w:pStyle w:val="ListParagraph"/>
        <w:numPr>
          <w:ilvl w:val="0"/>
          <w:numId w:val="23"/>
        </w:numPr>
        <w:spacing w:after="0" w:line="360" w:lineRule="auto"/>
        <w:ind w:left="0" w:firstLine="360"/>
        <w:jc w:val="both"/>
        <w:rPr>
          <w:rFonts w:ascii="GHEA Grapalat" w:eastAsia="Times New Roman" w:hAnsi="GHEA Grapalat" w:cs="GHEA Grapalat"/>
          <w:color w:val="000000"/>
          <w:kern w:val="0"/>
          <w:sz w:val="24"/>
          <w:szCs w:val="24"/>
          <w:lang w:val="hy-AM" w:eastAsia="ru-RU"/>
        </w:rPr>
      </w:pPr>
      <w:r w:rsidRPr="0010065F">
        <w:rPr>
          <w:rFonts w:ascii="GHEA Grapalat" w:eastAsia="Times New Roman" w:hAnsi="GHEA Grapalat" w:cs="Cambria Math"/>
          <w:color w:val="000000"/>
          <w:kern w:val="0"/>
          <w:sz w:val="24"/>
          <w:szCs w:val="24"/>
          <w:lang w:val="hy-AM" w:eastAsia="ru-RU"/>
        </w:rPr>
        <w:t>Գիտա</w:t>
      </w:r>
      <w:r w:rsidRPr="0010065F">
        <w:rPr>
          <w:rFonts w:ascii="GHEA Grapalat" w:eastAsia="Times New Roman" w:hAnsi="GHEA Grapalat" w:cs="GHEA Grapalat"/>
          <w:color w:val="000000"/>
          <w:kern w:val="0"/>
          <w:sz w:val="24"/>
          <w:szCs w:val="24"/>
          <w:lang w:val="hy-AM" w:eastAsia="ru-RU"/>
        </w:rPr>
        <w:t>արտադրական</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ստորաբաժանումների</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տեսական</w:t>
      </w:r>
      <w:r w:rsidRPr="0010065F">
        <w:rPr>
          <w:rFonts w:ascii="GHEA Grapalat" w:eastAsia="Times New Roman" w:hAnsi="GHEA Grapalat" w:cs="Cambria Math"/>
          <w:color w:val="000000"/>
          <w:kern w:val="0"/>
          <w:sz w:val="24"/>
          <w:szCs w:val="24"/>
          <w:lang w:val="hy-AM" w:eastAsia="ru-RU"/>
        </w:rPr>
        <w:t xml:space="preserve"> </w:t>
      </w:r>
      <w:r w:rsidR="00CD2D28" w:rsidRPr="0010065F">
        <w:rPr>
          <w:rFonts w:ascii="GHEA Grapalat" w:eastAsia="Times New Roman" w:hAnsi="GHEA Grapalat" w:cs="GHEA Grapalat"/>
          <w:color w:val="000000"/>
          <w:kern w:val="0"/>
          <w:sz w:val="24"/>
          <w:szCs w:val="24"/>
          <w:lang w:val="en-US" w:eastAsia="ru-RU"/>
        </w:rPr>
        <w:t xml:space="preserve">դասընթացների </w:t>
      </w:r>
      <w:r w:rsidRPr="0010065F">
        <w:rPr>
          <w:rFonts w:ascii="GHEA Grapalat" w:eastAsia="Times New Roman" w:hAnsi="GHEA Grapalat" w:cs="GHEA Grapalat"/>
          <w:color w:val="000000"/>
          <w:kern w:val="0"/>
          <w:sz w:val="24"/>
          <w:szCs w:val="24"/>
          <w:lang w:val="hy-AM" w:eastAsia="ru-RU"/>
        </w:rPr>
        <w:t>համար</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նախատեսված</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սենքերի</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կազմը</w:t>
      </w:r>
      <w:r w:rsidRPr="0010065F">
        <w:rPr>
          <w:rFonts w:ascii="GHEA Grapalat" w:eastAsia="Times New Roman" w:hAnsi="GHEA Grapalat" w:cs="Cambria Math"/>
          <w:color w:val="000000"/>
          <w:kern w:val="0"/>
          <w:sz w:val="24"/>
          <w:szCs w:val="24"/>
          <w:lang w:val="hy-AM" w:eastAsia="ru-RU"/>
        </w:rPr>
        <w:t xml:space="preserve"> </w:t>
      </w:r>
      <w:r w:rsidR="00984F1E" w:rsidRPr="0010065F">
        <w:rPr>
          <w:rFonts w:ascii="GHEA Grapalat" w:eastAsia="Times New Roman" w:hAnsi="GHEA Grapalat" w:cs="Cambria Math"/>
          <w:color w:val="000000"/>
          <w:kern w:val="0"/>
          <w:sz w:val="24"/>
          <w:szCs w:val="24"/>
          <w:lang w:val="en-US" w:eastAsia="ru-RU"/>
        </w:rPr>
        <w:t xml:space="preserve">և մակերեսները </w:t>
      </w:r>
      <w:r w:rsidRPr="0010065F">
        <w:rPr>
          <w:rFonts w:ascii="GHEA Grapalat" w:eastAsia="Times New Roman" w:hAnsi="GHEA Grapalat" w:cs="GHEA Grapalat"/>
          <w:color w:val="000000"/>
          <w:kern w:val="0"/>
          <w:sz w:val="24"/>
          <w:szCs w:val="24"/>
          <w:lang w:val="hy-AM" w:eastAsia="ru-RU"/>
        </w:rPr>
        <w:t>առաջարկվում</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է</w:t>
      </w:r>
      <w:r w:rsidRPr="0010065F">
        <w:rPr>
          <w:rFonts w:ascii="GHEA Grapalat" w:eastAsia="Times New Roman" w:hAnsi="GHEA Grapalat" w:cs="Cambria Math"/>
          <w:color w:val="000000"/>
          <w:kern w:val="0"/>
          <w:sz w:val="24"/>
          <w:szCs w:val="24"/>
          <w:lang w:val="hy-AM" w:eastAsia="ru-RU"/>
        </w:rPr>
        <w:t xml:space="preserve"> </w:t>
      </w:r>
      <w:r w:rsidR="00DA224D" w:rsidRPr="0010065F">
        <w:rPr>
          <w:rFonts w:ascii="GHEA Grapalat" w:eastAsia="Times New Roman" w:hAnsi="GHEA Grapalat" w:cs="GHEA Grapalat"/>
          <w:color w:val="000000"/>
          <w:kern w:val="0"/>
          <w:sz w:val="24"/>
          <w:szCs w:val="24"/>
          <w:lang w:val="en-US" w:eastAsia="ru-RU"/>
        </w:rPr>
        <w:t>սահմանել</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Cambria Math"/>
          <w:kern w:val="0"/>
          <w:sz w:val="24"/>
          <w:szCs w:val="24"/>
          <w:lang w:val="hy-AM" w:eastAsia="ru-RU"/>
        </w:rPr>
        <w:t xml:space="preserve">ըստ </w:t>
      </w:r>
      <w:r w:rsidR="009626B2" w:rsidRPr="0010065F">
        <w:rPr>
          <w:rFonts w:ascii="GHEA Grapalat" w:eastAsia="Times New Roman" w:hAnsi="GHEA Grapalat" w:cs="Times New Roman"/>
          <w:kern w:val="0"/>
          <w:sz w:val="24"/>
          <w:szCs w:val="24"/>
          <w:lang w:val="hy-AM" w:eastAsia="ru-RU"/>
        </w:rPr>
        <w:t xml:space="preserve">աղյուսակ </w:t>
      </w:r>
      <w:r w:rsidR="00066E1F">
        <w:rPr>
          <w:rFonts w:ascii="GHEA Grapalat" w:eastAsia="Times New Roman" w:hAnsi="GHEA Grapalat" w:cs="Times New Roman"/>
          <w:kern w:val="0"/>
          <w:sz w:val="24"/>
          <w:szCs w:val="24"/>
          <w:lang w:val="en-US" w:eastAsia="ru-RU"/>
        </w:rPr>
        <w:t>6</w:t>
      </w:r>
      <w:r w:rsidRPr="0010065F">
        <w:rPr>
          <w:rFonts w:ascii="GHEA Grapalat" w:eastAsia="Times New Roman" w:hAnsi="GHEA Grapalat" w:cs="Cambria Math"/>
          <w:kern w:val="0"/>
          <w:sz w:val="24"/>
          <w:szCs w:val="24"/>
          <w:lang w:val="hy-AM" w:eastAsia="ru-RU"/>
        </w:rPr>
        <w:t>-</w:t>
      </w:r>
      <w:r w:rsidRPr="0010065F">
        <w:rPr>
          <w:rFonts w:ascii="GHEA Grapalat" w:eastAsia="Times New Roman" w:hAnsi="GHEA Grapalat" w:cs="GHEA Grapalat"/>
          <w:kern w:val="0"/>
          <w:sz w:val="24"/>
          <w:szCs w:val="24"/>
          <w:lang w:val="hy-AM" w:eastAsia="ru-RU"/>
        </w:rPr>
        <w:t>ի</w:t>
      </w:r>
      <w:r w:rsidRPr="0010065F">
        <w:rPr>
          <w:rFonts w:ascii="GHEA Grapalat" w:eastAsia="Times New Roman" w:hAnsi="GHEA Grapalat" w:cs="Cambria Math"/>
          <w:kern w:val="0"/>
          <w:sz w:val="24"/>
          <w:szCs w:val="24"/>
          <w:lang w:val="hy-AM" w:eastAsia="ru-RU"/>
        </w:rPr>
        <w:t>:</w:t>
      </w:r>
    </w:p>
    <w:p w:rsidR="009626B2" w:rsidRPr="0010065F" w:rsidRDefault="005877B8" w:rsidP="00423454">
      <w:pPr>
        <w:spacing w:after="0" w:line="360" w:lineRule="auto"/>
        <w:ind w:firstLine="284"/>
        <w:jc w:val="right"/>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kern w:val="0"/>
          <w:sz w:val="24"/>
          <w:szCs w:val="24"/>
          <w:lang w:val="en-US" w:eastAsia="ru-RU"/>
        </w:rPr>
        <w:t>ա</w:t>
      </w:r>
      <w:r w:rsidR="009626B2" w:rsidRPr="0010065F">
        <w:rPr>
          <w:rFonts w:ascii="GHEA Grapalat" w:eastAsia="Times New Roman" w:hAnsi="GHEA Grapalat" w:cs="Times New Roman"/>
          <w:b/>
          <w:kern w:val="0"/>
          <w:sz w:val="24"/>
          <w:szCs w:val="24"/>
          <w:lang w:val="hy-AM" w:eastAsia="ru-RU"/>
        </w:rPr>
        <w:t xml:space="preserve">ղյուսակ </w:t>
      </w:r>
      <w:r w:rsidR="00066E1F">
        <w:rPr>
          <w:rFonts w:ascii="GHEA Grapalat" w:eastAsia="Times New Roman" w:hAnsi="GHEA Grapalat" w:cs="Times New Roman"/>
          <w:b/>
          <w:kern w:val="0"/>
          <w:sz w:val="24"/>
          <w:szCs w:val="24"/>
          <w:lang w:val="en-US" w:eastAsia="ru-RU"/>
        </w:rPr>
        <w:t>6</w:t>
      </w:r>
    </w:p>
    <w:tbl>
      <w:tblPr>
        <w:tblW w:w="5000" w:type="pct"/>
        <w:jc w:val="center"/>
        <w:tblCellMar>
          <w:left w:w="0" w:type="dxa"/>
          <w:right w:w="0" w:type="dxa"/>
        </w:tblCellMar>
        <w:tblLook w:val="04A0" w:firstRow="1" w:lastRow="0" w:firstColumn="1" w:lastColumn="0" w:noHBand="0" w:noVBand="1"/>
      </w:tblPr>
      <w:tblGrid>
        <w:gridCol w:w="3994"/>
        <w:gridCol w:w="2600"/>
        <w:gridCol w:w="2600"/>
      </w:tblGrid>
      <w:tr w:rsidR="009626B2" w:rsidRPr="0010065F" w:rsidTr="005877B8">
        <w:trPr>
          <w:trHeight w:val="227"/>
          <w:jc w:val="center"/>
        </w:trPr>
        <w:tc>
          <w:tcPr>
            <w:tcW w:w="2172" w:type="pct"/>
            <w:vMerge w:val="restar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kern w:val="0"/>
                <w:sz w:val="24"/>
                <w:szCs w:val="24"/>
                <w:lang w:val="hy-AM" w:eastAsia="ru-RU"/>
              </w:rPr>
            </w:pPr>
            <w:r w:rsidRPr="0010065F">
              <w:rPr>
                <w:rFonts w:ascii="GHEA Grapalat" w:eastAsia="Times New Roman" w:hAnsi="GHEA Grapalat" w:cs="Times New Roman"/>
                <w:b/>
                <w:bCs/>
                <w:kern w:val="0"/>
                <w:sz w:val="24"/>
                <w:szCs w:val="24"/>
                <w:lang w:val="hy-AM" w:eastAsia="ru-RU"/>
              </w:rPr>
              <w:t xml:space="preserve">Սենքի անվանումը </w:t>
            </w:r>
            <w:r w:rsidRPr="0010065F">
              <w:rPr>
                <w:rFonts w:ascii="GHEA Grapalat" w:eastAsia="Times New Roman" w:hAnsi="GHEA Grapalat" w:cs="Times New Roman"/>
                <w:b/>
                <w:kern w:val="0"/>
                <w:sz w:val="24"/>
                <w:szCs w:val="24"/>
                <w:lang w:val="hy-AM" w:eastAsia="ru-RU"/>
              </w:rPr>
              <w:t xml:space="preserve"> </w:t>
            </w:r>
          </w:p>
        </w:tc>
        <w:tc>
          <w:tcPr>
            <w:tcW w:w="2828" w:type="pct"/>
            <w:gridSpan w:val="2"/>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5877B8">
            <w:pPr>
              <w:spacing w:after="0" w:line="360" w:lineRule="auto"/>
              <w:jc w:val="center"/>
              <w:rPr>
                <w:rFonts w:ascii="GHEA Grapalat" w:eastAsia="Times New Roman" w:hAnsi="GHEA Grapalat" w:cs="Times New Roman"/>
                <w:b/>
                <w:kern w:val="0"/>
                <w:sz w:val="24"/>
                <w:szCs w:val="24"/>
                <w:lang w:val="hy-AM" w:eastAsia="ru-RU"/>
              </w:rPr>
            </w:pPr>
            <w:r w:rsidRPr="0010065F">
              <w:rPr>
                <w:rFonts w:ascii="GHEA Grapalat" w:eastAsia="Times New Roman" w:hAnsi="GHEA Grapalat" w:cs="Times New Roman"/>
                <w:b/>
                <w:bCs/>
                <w:kern w:val="0"/>
                <w:sz w:val="24"/>
                <w:szCs w:val="24"/>
                <w:lang w:val="hy-AM" w:eastAsia="ru-RU"/>
              </w:rPr>
              <w:t xml:space="preserve">Սենքի մակերեսը, </w:t>
            </w:r>
            <w:r w:rsidR="005877B8" w:rsidRPr="0010065F">
              <w:rPr>
                <w:rFonts w:ascii="GHEA Grapalat" w:eastAsia="Times New Roman" w:hAnsi="GHEA Grapalat" w:cs="Times New Roman"/>
                <w:b/>
                <w:bCs/>
                <w:kern w:val="0"/>
                <w:sz w:val="24"/>
                <w:szCs w:val="24"/>
                <w:lang w:val="en-US" w:eastAsia="ru-RU"/>
              </w:rPr>
              <w:t>քմ</w:t>
            </w:r>
            <w:r w:rsidRPr="0010065F">
              <w:rPr>
                <w:rFonts w:ascii="GHEA Grapalat" w:eastAsia="Times New Roman" w:hAnsi="GHEA Grapalat" w:cs="Times New Roman"/>
                <w:b/>
                <w:bCs/>
                <w:kern w:val="0"/>
                <w:sz w:val="24"/>
                <w:szCs w:val="24"/>
                <w:lang w:val="hy-AM" w:eastAsia="ru-RU"/>
              </w:rPr>
              <w:t>, աշխատ</w:t>
            </w:r>
            <w:r w:rsidR="00580F93" w:rsidRPr="0010065F">
              <w:rPr>
                <w:rFonts w:ascii="GHEA Grapalat" w:eastAsia="Times New Roman" w:hAnsi="GHEA Grapalat" w:cs="Times New Roman"/>
                <w:b/>
                <w:bCs/>
                <w:kern w:val="0"/>
                <w:sz w:val="24"/>
                <w:szCs w:val="24"/>
                <w:lang w:val="en-US" w:eastAsia="ru-RU"/>
              </w:rPr>
              <w:t>ակից</w:t>
            </w:r>
            <w:r w:rsidRPr="0010065F">
              <w:rPr>
                <w:rFonts w:ascii="GHEA Grapalat" w:eastAsia="Times New Roman" w:hAnsi="GHEA Grapalat" w:cs="Times New Roman"/>
                <w:b/>
                <w:bCs/>
                <w:kern w:val="0"/>
                <w:sz w:val="24"/>
                <w:szCs w:val="24"/>
                <w:lang w:val="hy-AM" w:eastAsia="ru-RU"/>
              </w:rPr>
              <w:t>ների թվով, մարդ</w:t>
            </w:r>
            <w:r w:rsidRPr="0010065F">
              <w:rPr>
                <w:rFonts w:ascii="GHEA Grapalat" w:eastAsia="Times New Roman" w:hAnsi="GHEA Grapalat" w:cs="Times New Roman"/>
                <w:b/>
                <w:kern w:val="0"/>
                <w:sz w:val="24"/>
                <w:szCs w:val="24"/>
                <w:lang w:val="hy-AM" w:eastAsia="ru-RU"/>
              </w:rPr>
              <w:t xml:space="preserve">  </w:t>
            </w:r>
          </w:p>
        </w:tc>
      </w:tr>
      <w:tr w:rsidR="009626B2" w:rsidRPr="0010065F" w:rsidTr="005877B8">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9626B2" w:rsidRPr="0010065F" w:rsidRDefault="009626B2" w:rsidP="00423454">
            <w:pPr>
              <w:spacing w:after="0" w:line="360" w:lineRule="auto"/>
              <w:rPr>
                <w:rFonts w:ascii="GHEA Grapalat" w:eastAsia="Times New Roman" w:hAnsi="GHEA Grapalat" w:cs="Times New Roman"/>
                <w:b/>
                <w:kern w:val="0"/>
                <w:sz w:val="24"/>
                <w:szCs w:val="24"/>
                <w:lang w:val="hy-AM" w:eastAsia="ru-RU"/>
              </w:rPr>
            </w:pPr>
          </w:p>
        </w:tc>
        <w:tc>
          <w:tcPr>
            <w:tcW w:w="1414"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kern w:val="0"/>
                <w:sz w:val="24"/>
                <w:szCs w:val="24"/>
                <w:lang w:val="hy-AM" w:eastAsia="ru-RU"/>
              </w:rPr>
            </w:pPr>
            <w:r w:rsidRPr="0010065F">
              <w:rPr>
                <w:rFonts w:ascii="GHEA Grapalat" w:eastAsia="Times New Roman" w:hAnsi="GHEA Grapalat" w:cs="Times New Roman"/>
                <w:b/>
                <w:bCs/>
                <w:kern w:val="0"/>
                <w:sz w:val="24"/>
                <w:szCs w:val="24"/>
                <w:lang w:val="hy-AM" w:eastAsia="ru-RU"/>
              </w:rPr>
              <w:t>20-ից ոչ ավելի</w:t>
            </w:r>
            <w:r w:rsidRPr="0010065F">
              <w:rPr>
                <w:rFonts w:ascii="GHEA Grapalat" w:eastAsia="Times New Roman" w:hAnsi="GHEA Grapalat" w:cs="Times New Roman"/>
                <w:b/>
                <w:kern w:val="0"/>
                <w:sz w:val="24"/>
                <w:szCs w:val="24"/>
                <w:lang w:eastAsia="ru-RU"/>
              </w:rPr>
              <w:t xml:space="preserve"> </w:t>
            </w:r>
            <w:r w:rsidRPr="0010065F">
              <w:rPr>
                <w:rFonts w:ascii="GHEA Grapalat" w:eastAsia="Times New Roman" w:hAnsi="GHEA Grapalat" w:cs="Times New Roman"/>
                <w:b/>
                <w:kern w:val="0"/>
                <w:sz w:val="24"/>
                <w:szCs w:val="24"/>
                <w:lang w:val="hy-AM" w:eastAsia="ru-RU"/>
              </w:rPr>
              <w:t xml:space="preserve"> </w:t>
            </w:r>
          </w:p>
        </w:tc>
        <w:tc>
          <w:tcPr>
            <w:tcW w:w="1414"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kern w:val="0"/>
                <w:sz w:val="24"/>
                <w:szCs w:val="24"/>
                <w:lang w:eastAsia="ru-RU"/>
              </w:rPr>
            </w:pPr>
            <w:r w:rsidRPr="0010065F">
              <w:rPr>
                <w:rFonts w:ascii="GHEA Grapalat" w:eastAsia="Times New Roman" w:hAnsi="GHEA Grapalat" w:cs="Times New Roman"/>
                <w:b/>
                <w:bCs/>
                <w:kern w:val="0"/>
                <w:sz w:val="24"/>
                <w:szCs w:val="24"/>
                <w:lang w:val="hy-AM" w:eastAsia="ru-RU"/>
              </w:rPr>
              <w:t>20-ից ավելի</w:t>
            </w:r>
            <w:r w:rsidRPr="0010065F">
              <w:rPr>
                <w:rFonts w:ascii="GHEA Grapalat" w:eastAsia="Times New Roman" w:hAnsi="GHEA Grapalat" w:cs="Times New Roman"/>
                <w:b/>
                <w:kern w:val="0"/>
                <w:sz w:val="24"/>
                <w:szCs w:val="24"/>
                <w:lang w:eastAsia="ru-RU"/>
              </w:rPr>
              <w:t xml:space="preserve"> </w:t>
            </w:r>
          </w:p>
        </w:tc>
      </w:tr>
      <w:tr w:rsidR="009626B2" w:rsidRPr="0010065F" w:rsidTr="005877B8">
        <w:trPr>
          <w:trHeight w:val="534"/>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026743">
            <w:pPr>
              <w:spacing w:after="0" w:line="360" w:lineRule="auto"/>
              <w:ind w:left="105" w:firstLine="360"/>
              <w:rPr>
                <w:rFonts w:ascii="GHEA Grapalat" w:eastAsia="Times New Roman" w:hAnsi="GHEA Grapalat" w:cs="Times New Roman"/>
                <w:bCs/>
                <w:kern w:val="0"/>
                <w:sz w:val="24"/>
                <w:szCs w:val="24"/>
                <w:lang w:val="hy-AM" w:eastAsia="ru-RU"/>
              </w:rPr>
            </w:pPr>
            <w:r w:rsidRPr="0010065F">
              <w:rPr>
                <w:rFonts w:ascii="GHEA Grapalat" w:eastAsia="Times New Roman" w:hAnsi="GHEA Grapalat" w:cs="Times New Roman"/>
                <w:bCs/>
                <w:kern w:val="0"/>
                <w:sz w:val="24"/>
                <w:szCs w:val="24"/>
                <w:lang w:val="hy-AM" w:eastAsia="ru-RU"/>
              </w:rPr>
              <w:t>1</w:t>
            </w:r>
            <w:r w:rsidRPr="0010065F">
              <w:rPr>
                <w:rFonts w:ascii="Cambria Math" w:eastAsia="Times New Roman" w:hAnsi="Cambria Math" w:cs="Cambria Math"/>
                <w:bCs/>
                <w:kern w:val="0"/>
                <w:sz w:val="24"/>
                <w:szCs w:val="24"/>
                <w:lang w:val="hy-AM" w:eastAsia="ru-RU"/>
              </w:rPr>
              <w:t>․</w:t>
            </w:r>
            <w:r w:rsidRPr="0010065F">
              <w:rPr>
                <w:rFonts w:ascii="GHEA Grapalat" w:eastAsia="Times New Roman" w:hAnsi="GHEA Grapalat" w:cs="Times New Roman"/>
                <w:bCs/>
                <w:kern w:val="0"/>
                <w:sz w:val="24"/>
                <w:szCs w:val="24"/>
                <w:lang w:val="hy-AM" w:eastAsia="ru-RU"/>
              </w:rPr>
              <w:t xml:space="preserve"> </w:t>
            </w:r>
            <w:r w:rsidR="00984F1E" w:rsidRPr="0010065F">
              <w:rPr>
                <w:rFonts w:ascii="GHEA Grapalat" w:eastAsia="Times New Roman" w:hAnsi="GHEA Grapalat" w:cs="Times New Roman"/>
                <w:bCs/>
                <w:kern w:val="0"/>
                <w:sz w:val="24"/>
                <w:szCs w:val="24"/>
                <w:lang w:val="en-US" w:eastAsia="ru-RU"/>
              </w:rPr>
              <w:t>Վարչակազմի</w:t>
            </w:r>
            <w:r w:rsidR="00580F93" w:rsidRPr="0010065F">
              <w:rPr>
                <w:rFonts w:ascii="GHEA Grapalat" w:eastAsia="Times New Roman" w:hAnsi="GHEA Grapalat" w:cs="Times New Roman"/>
                <w:bCs/>
                <w:kern w:val="0"/>
                <w:sz w:val="24"/>
                <w:szCs w:val="24"/>
                <w:lang w:val="en-US" w:eastAsia="ru-RU"/>
              </w:rPr>
              <w:t xml:space="preserve"> աշխատասենյակ</w:t>
            </w:r>
            <w:r w:rsidRPr="0010065F">
              <w:rPr>
                <w:rFonts w:ascii="GHEA Grapalat" w:eastAsia="Times New Roman" w:hAnsi="GHEA Grapalat" w:cs="Times New Roman"/>
                <w:bCs/>
                <w:kern w:val="0"/>
                <w:sz w:val="24"/>
                <w:szCs w:val="24"/>
                <w:lang w:val="hy-AM" w:eastAsia="ru-RU"/>
              </w:rPr>
              <w:t xml:space="preserve"> (լաբորատորիայի, կենտրոնի, ինստիտուտի)  </w:t>
            </w:r>
          </w:p>
        </w:tc>
        <w:tc>
          <w:tcPr>
            <w:tcW w:w="1414"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18</w:t>
            </w:r>
          </w:p>
        </w:tc>
        <w:tc>
          <w:tcPr>
            <w:tcW w:w="1414"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18</w:t>
            </w:r>
          </w:p>
        </w:tc>
      </w:tr>
      <w:tr w:rsidR="009626B2" w:rsidRPr="0010065F" w:rsidTr="005877B8">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D8448A">
            <w:pPr>
              <w:spacing w:after="0" w:line="360" w:lineRule="auto"/>
              <w:ind w:left="105" w:firstLine="360"/>
              <w:jc w:val="both"/>
              <w:rPr>
                <w:rFonts w:ascii="GHEA Grapalat" w:eastAsia="Times New Roman" w:hAnsi="GHEA Grapalat" w:cs="Times New Roman"/>
                <w:bCs/>
                <w:kern w:val="0"/>
                <w:sz w:val="24"/>
                <w:szCs w:val="24"/>
                <w:lang w:val="en-US" w:eastAsia="ru-RU"/>
              </w:rPr>
            </w:pPr>
            <w:r w:rsidRPr="0010065F">
              <w:rPr>
                <w:rFonts w:ascii="GHEA Grapalat" w:eastAsia="Times New Roman" w:hAnsi="GHEA Grapalat" w:cs="Times New Roman"/>
                <w:bCs/>
                <w:kern w:val="0"/>
                <w:sz w:val="24"/>
                <w:szCs w:val="24"/>
                <w:lang w:val="hy-AM" w:eastAsia="ru-RU"/>
              </w:rPr>
              <w:t>2</w:t>
            </w:r>
            <w:r w:rsidRPr="0010065F">
              <w:rPr>
                <w:rFonts w:ascii="Cambria Math" w:eastAsia="Times New Roman" w:hAnsi="Cambria Math" w:cs="Cambria Math"/>
                <w:bCs/>
                <w:kern w:val="0"/>
                <w:sz w:val="24"/>
                <w:szCs w:val="24"/>
                <w:lang w:val="hy-AM" w:eastAsia="ru-RU"/>
              </w:rPr>
              <w:t>․</w:t>
            </w:r>
            <w:r w:rsidRPr="0010065F">
              <w:rPr>
                <w:rFonts w:ascii="GHEA Grapalat" w:eastAsia="Times New Roman" w:hAnsi="GHEA Grapalat" w:cs="Times New Roman"/>
                <w:bCs/>
                <w:kern w:val="0"/>
                <w:sz w:val="24"/>
                <w:szCs w:val="24"/>
                <w:lang w:val="hy-AM" w:eastAsia="ru-RU"/>
              </w:rPr>
              <w:t xml:space="preserve"> </w:t>
            </w:r>
            <w:r w:rsidR="00984F1E" w:rsidRPr="0010065F">
              <w:rPr>
                <w:rFonts w:ascii="GHEA Grapalat" w:eastAsia="Times New Roman" w:hAnsi="GHEA Grapalat" w:cs="Times New Roman"/>
                <w:bCs/>
                <w:kern w:val="0"/>
                <w:sz w:val="24"/>
                <w:szCs w:val="24"/>
                <w:lang w:val="en-US" w:eastAsia="ru-RU"/>
              </w:rPr>
              <w:t xml:space="preserve">Աշխատակազմի համար նախատեսված </w:t>
            </w:r>
            <w:r w:rsidR="00580F93" w:rsidRPr="0010065F">
              <w:rPr>
                <w:rFonts w:ascii="GHEA Grapalat" w:eastAsia="Times New Roman" w:hAnsi="GHEA Grapalat" w:cs="Times New Roman"/>
                <w:bCs/>
                <w:kern w:val="0"/>
                <w:sz w:val="24"/>
                <w:szCs w:val="24"/>
                <w:lang w:val="en-US" w:eastAsia="ru-RU"/>
              </w:rPr>
              <w:t>աշխատասենյակ</w:t>
            </w:r>
            <w:r w:rsidR="00984F1E" w:rsidRPr="0010065F">
              <w:rPr>
                <w:rFonts w:ascii="GHEA Grapalat" w:eastAsia="Times New Roman" w:hAnsi="GHEA Grapalat" w:cs="Times New Roman"/>
                <w:bCs/>
                <w:kern w:val="0"/>
                <w:sz w:val="24"/>
                <w:szCs w:val="24"/>
                <w:lang w:val="en-US" w:eastAsia="ru-RU"/>
              </w:rPr>
              <w:t>ներ</w:t>
            </w:r>
          </w:p>
        </w:tc>
        <w:tc>
          <w:tcPr>
            <w:tcW w:w="2828" w:type="pct"/>
            <w:gridSpan w:val="2"/>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026743">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bCs/>
                <w:kern w:val="0"/>
                <w:sz w:val="24"/>
                <w:szCs w:val="24"/>
                <w:lang w:val="hy-AM" w:eastAsia="ru-RU"/>
              </w:rPr>
              <w:t xml:space="preserve">Մեկ աշխատատեղի համար 9 </w:t>
            </w:r>
            <w:r w:rsidR="00026743" w:rsidRPr="0010065F">
              <w:rPr>
                <w:rFonts w:ascii="GHEA Grapalat" w:eastAsia="Times New Roman" w:hAnsi="GHEA Grapalat" w:cs="Times New Roman"/>
                <w:bCs/>
                <w:kern w:val="0"/>
                <w:sz w:val="24"/>
                <w:szCs w:val="24"/>
                <w:lang w:val="en-US" w:eastAsia="ru-RU"/>
              </w:rPr>
              <w:t>քմ</w:t>
            </w:r>
            <w:r w:rsidRPr="0010065F">
              <w:rPr>
                <w:rFonts w:ascii="GHEA Grapalat" w:eastAsia="Times New Roman" w:hAnsi="GHEA Grapalat" w:cs="Times New Roman"/>
                <w:bCs/>
                <w:kern w:val="0"/>
                <w:sz w:val="24"/>
                <w:szCs w:val="24"/>
                <w:lang w:val="hy-AM" w:eastAsia="ru-RU"/>
              </w:rPr>
              <w:t xml:space="preserve"> չափով</w:t>
            </w:r>
            <w:r w:rsidRPr="0010065F">
              <w:rPr>
                <w:rFonts w:ascii="GHEA Grapalat" w:eastAsia="Times New Roman" w:hAnsi="GHEA Grapalat" w:cs="Times New Roman"/>
                <w:kern w:val="0"/>
                <w:sz w:val="24"/>
                <w:szCs w:val="24"/>
                <w:lang w:eastAsia="ru-RU"/>
              </w:rPr>
              <w:t xml:space="preserve"> </w:t>
            </w:r>
          </w:p>
        </w:tc>
      </w:tr>
      <w:tr w:rsidR="009626B2" w:rsidRPr="0010065F" w:rsidTr="005877B8">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D8448A">
            <w:pPr>
              <w:spacing w:after="0" w:line="360" w:lineRule="auto"/>
              <w:ind w:left="105" w:firstLine="360"/>
              <w:rPr>
                <w:rFonts w:ascii="GHEA Grapalat" w:eastAsia="Times New Roman" w:hAnsi="GHEA Grapalat" w:cs="Times New Roman"/>
                <w:bCs/>
                <w:kern w:val="0"/>
                <w:sz w:val="24"/>
                <w:szCs w:val="24"/>
                <w:lang w:val="hy-AM" w:eastAsia="ru-RU"/>
              </w:rPr>
            </w:pPr>
            <w:r w:rsidRPr="0010065F">
              <w:rPr>
                <w:rFonts w:ascii="GHEA Grapalat" w:eastAsia="Times New Roman" w:hAnsi="GHEA Grapalat" w:cs="Times New Roman"/>
                <w:bCs/>
                <w:kern w:val="0"/>
                <w:sz w:val="24"/>
                <w:szCs w:val="24"/>
                <w:lang w:val="hy-AM" w:eastAsia="ru-RU"/>
              </w:rPr>
              <w:t>3</w:t>
            </w:r>
            <w:r w:rsidRPr="0010065F">
              <w:rPr>
                <w:rFonts w:ascii="Cambria Math" w:eastAsia="Times New Roman" w:hAnsi="Cambria Math" w:cs="Cambria Math"/>
                <w:bCs/>
                <w:kern w:val="0"/>
                <w:sz w:val="24"/>
                <w:szCs w:val="24"/>
                <w:lang w:val="hy-AM" w:eastAsia="ru-RU"/>
              </w:rPr>
              <w:t>․</w:t>
            </w:r>
            <w:r w:rsidRPr="0010065F">
              <w:rPr>
                <w:rFonts w:ascii="GHEA Grapalat" w:eastAsia="Times New Roman" w:hAnsi="GHEA Grapalat" w:cs="Times New Roman"/>
                <w:bCs/>
                <w:kern w:val="0"/>
                <w:sz w:val="24"/>
                <w:szCs w:val="24"/>
                <w:lang w:val="hy-AM" w:eastAsia="ru-RU"/>
              </w:rPr>
              <w:t xml:space="preserve"> Լաբորանտական</w:t>
            </w:r>
          </w:p>
        </w:tc>
        <w:tc>
          <w:tcPr>
            <w:tcW w:w="1414"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18</w:t>
            </w:r>
          </w:p>
        </w:tc>
        <w:tc>
          <w:tcPr>
            <w:tcW w:w="1414"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24</w:t>
            </w:r>
          </w:p>
        </w:tc>
      </w:tr>
      <w:tr w:rsidR="009626B2" w:rsidRPr="0010065F" w:rsidTr="005877B8">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D8448A">
            <w:pPr>
              <w:spacing w:after="0" w:line="360" w:lineRule="auto"/>
              <w:ind w:left="105" w:firstLine="360"/>
              <w:rPr>
                <w:rFonts w:ascii="GHEA Grapalat" w:eastAsia="Times New Roman" w:hAnsi="GHEA Grapalat" w:cs="Times New Roman"/>
                <w:bCs/>
                <w:kern w:val="0"/>
                <w:sz w:val="24"/>
                <w:szCs w:val="24"/>
                <w:lang w:val="hy-AM" w:eastAsia="ru-RU"/>
              </w:rPr>
            </w:pPr>
            <w:r w:rsidRPr="0010065F">
              <w:rPr>
                <w:rFonts w:ascii="GHEA Grapalat" w:eastAsia="Times New Roman" w:hAnsi="GHEA Grapalat" w:cs="Times New Roman"/>
                <w:bCs/>
                <w:kern w:val="0"/>
                <w:sz w:val="24"/>
                <w:szCs w:val="24"/>
                <w:lang w:val="hy-AM" w:eastAsia="ru-RU"/>
              </w:rPr>
              <w:t>4</w:t>
            </w:r>
            <w:r w:rsidRPr="0010065F">
              <w:rPr>
                <w:rFonts w:ascii="Cambria Math" w:eastAsia="Times New Roman" w:hAnsi="Cambria Math" w:cs="Cambria Math"/>
                <w:bCs/>
                <w:kern w:val="0"/>
                <w:sz w:val="24"/>
                <w:szCs w:val="24"/>
                <w:lang w:val="hy-AM" w:eastAsia="ru-RU"/>
              </w:rPr>
              <w:t>․</w:t>
            </w:r>
            <w:r w:rsidRPr="0010065F">
              <w:rPr>
                <w:rFonts w:ascii="GHEA Grapalat" w:eastAsia="Times New Roman" w:hAnsi="GHEA Grapalat" w:cs="Times New Roman"/>
                <w:bCs/>
                <w:kern w:val="0"/>
                <w:sz w:val="24"/>
                <w:szCs w:val="24"/>
                <w:lang w:val="hy-AM" w:eastAsia="ru-RU"/>
              </w:rPr>
              <w:t xml:space="preserve"> Ուսանողական</w:t>
            </w:r>
          </w:p>
        </w:tc>
        <w:tc>
          <w:tcPr>
            <w:tcW w:w="1414"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24</w:t>
            </w:r>
          </w:p>
        </w:tc>
        <w:tc>
          <w:tcPr>
            <w:tcW w:w="1414"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36</w:t>
            </w:r>
          </w:p>
        </w:tc>
      </w:tr>
      <w:tr w:rsidR="009626B2" w:rsidRPr="0010065F" w:rsidTr="005877B8">
        <w:trPr>
          <w:trHeight w:val="227"/>
          <w:jc w:val="center"/>
        </w:trPr>
        <w:tc>
          <w:tcPr>
            <w:tcW w:w="2172" w:type="pct"/>
            <w:tcBorders>
              <w:top w:val="single" w:sz="8" w:space="0" w:color="auto"/>
              <w:left w:val="single" w:sz="8" w:space="0" w:color="auto"/>
              <w:bottom w:val="single" w:sz="8" w:space="0" w:color="auto"/>
              <w:right w:val="nil"/>
            </w:tcBorders>
            <w:shd w:val="clear" w:color="auto" w:fill="FFFFFF"/>
            <w:vAlign w:val="center"/>
            <w:hideMark/>
          </w:tcPr>
          <w:p w:rsidR="009626B2" w:rsidRPr="0010065F" w:rsidRDefault="009626B2" w:rsidP="00026743">
            <w:pPr>
              <w:tabs>
                <w:tab w:val="left" w:pos="416"/>
              </w:tabs>
              <w:spacing w:after="0" w:line="360" w:lineRule="auto"/>
              <w:ind w:left="105" w:firstLine="360"/>
              <w:rPr>
                <w:rFonts w:ascii="GHEA Grapalat" w:eastAsia="Times New Roman" w:hAnsi="GHEA Grapalat" w:cs="Times New Roman"/>
                <w:bCs/>
                <w:kern w:val="0"/>
                <w:sz w:val="24"/>
                <w:szCs w:val="24"/>
                <w:lang w:val="en-US" w:eastAsia="ru-RU"/>
              </w:rPr>
            </w:pPr>
            <w:r w:rsidRPr="0010065F">
              <w:rPr>
                <w:rFonts w:ascii="GHEA Grapalat" w:eastAsia="Times New Roman" w:hAnsi="GHEA Grapalat" w:cs="Times New Roman"/>
                <w:bCs/>
                <w:kern w:val="0"/>
                <w:sz w:val="24"/>
                <w:szCs w:val="24"/>
                <w:lang w:val="hy-AM" w:eastAsia="ru-RU"/>
              </w:rPr>
              <w:t>5</w:t>
            </w:r>
            <w:r w:rsidRPr="0010065F">
              <w:rPr>
                <w:rFonts w:ascii="Cambria Math" w:eastAsia="Times New Roman" w:hAnsi="Cambria Math" w:cs="Cambria Math"/>
                <w:bCs/>
                <w:kern w:val="0"/>
                <w:sz w:val="24"/>
                <w:szCs w:val="24"/>
                <w:lang w:val="hy-AM" w:eastAsia="ru-RU"/>
              </w:rPr>
              <w:t>․</w:t>
            </w:r>
            <w:r w:rsidRPr="0010065F">
              <w:rPr>
                <w:rFonts w:ascii="GHEA Grapalat" w:eastAsia="Times New Roman" w:hAnsi="GHEA Grapalat" w:cs="Times New Roman"/>
                <w:bCs/>
                <w:kern w:val="0"/>
                <w:sz w:val="24"/>
                <w:szCs w:val="24"/>
                <w:lang w:val="hy-AM" w:eastAsia="ru-RU"/>
              </w:rPr>
              <w:t xml:space="preserve"> Սեմինարների և քննարկումների </w:t>
            </w:r>
            <w:r w:rsidR="00580F93" w:rsidRPr="0010065F">
              <w:rPr>
                <w:rFonts w:ascii="GHEA Grapalat" w:eastAsia="Times New Roman" w:hAnsi="GHEA Grapalat" w:cs="Times New Roman"/>
                <w:bCs/>
                <w:kern w:val="0"/>
                <w:sz w:val="24"/>
                <w:szCs w:val="24"/>
                <w:lang w:val="en-US" w:eastAsia="ru-RU"/>
              </w:rPr>
              <w:t>սենյակներ, սրահներ</w:t>
            </w:r>
          </w:p>
        </w:tc>
        <w:tc>
          <w:tcPr>
            <w:tcW w:w="1414" w:type="pct"/>
            <w:tcBorders>
              <w:top w:val="single" w:sz="8" w:space="0" w:color="auto"/>
              <w:left w:val="single" w:sz="8" w:space="0" w:color="auto"/>
              <w:bottom w:val="single" w:sz="8" w:space="0" w:color="auto"/>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54</w:t>
            </w:r>
          </w:p>
        </w:tc>
        <w:tc>
          <w:tcPr>
            <w:tcW w:w="141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54</w:t>
            </w:r>
          </w:p>
        </w:tc>
      </w:tr>
    </w:tbl>
    <w:p w:rsidR="009626B2" w:rsidRPr="0010065F" w:rsidRDefault="009626B2" w:rsidP="00423454">
      <w:pPr>
        <w:spacing w:after="0" w:line="360" w:lineRule="auto"/>
        <w:rPr>
          <w:rFonts w:ascii="GHEA Grapalat" w:eastAsia="Times New Roman" w:hAnsi="GHEA Grapalat" w:cs="Times New Roman"/>
          <w:bCs/>
          <w:kern w:val="0"/>
          <w:lang w:val="hy-AM" w:eastAsia="ru-RU"/>
        </w:rPr>
      </w:pPr>
    </w:p>
    <w:p w:rsidR="009626B2" w:rsidRPr="0010065F" w:rsidRDefault="009626B2" w:rsidP="00423454">
      <w:pPr>
        <w:spacing w:after="0" w:line="360" w:lineRule="auto"/>
        <w:jc w:val="both"/>
        <w:rPr>
          <w:rFonts w:ascii="GHEA Grapalat" w:eastAsia="Times New Roman" w:hAnsi="GHEA Grapalat" w:cs="Cambria Math"/>
          <w:color w:val="000000"/>
          <w:kern w:val="0"/>
          <w:sz w:val="24"/>
          <w:szCs w:val="24"/>
          <w:lang w:val="hy-AM" w:eastAsia="ru-RU"/>
        </w:rPr>
      </w:pPr>
    </w:p>
    <w:p w:rsidR="009626B2" w:rsidRPr="0010065F" w:rsidRDefault="006A136C" w:rsidP="00AE67BB">
      <w:pPr>
        <w:pStyle w:val="ListParagraph"/>
        <w:numPr>
          <w:ilvl w:val="0"/>
          <w:numId w:val="23"/>
        </w:numPr>
        <w:spacing w:after="0" w:line="360" w:lineRule="auto"/>
        <w:ind w:left="0" w:firstLine="630"/>
        <w:jc w:val="both"/>
        <w:rPr>
          <w:rFonts w:ascii="GHEA Grapalat" w:eastAsia="Times New Roman" w:hAnsi="GHEA Grapalat" w:cs="Times New Roman"/>
          <w:bCs/>
          <w:kern w:val="0"/>
          <w:sz w:val="24"/>
          <w:szCs w:val="24"/>
          <w:lang w:val="hy-AM" w:eastAsia="ru-RU"/>
        </w:rPr>
      </w:pPr>
      <w:r w:rsidRPr="0010065F">
        <w:rPr>
          <w:rFonts w:ascii="GHEA Grapalat" w:eastAsia="Times New Roman" w:hAnsi="GHEA Grapalat" w:cs="Cambria Math"/>
          <w:color w:val="000000"/>
          <w:kern w:val="0"/>
          <w:sz w:val="24"/>
          <w:szCs w:val="24"/>
          <w:lang w:val="hy-AM" w:eastAsia="ru-RU"/>
        </w:rPr>
        <w:t xml:space="preserve"> Ուսանողների ուսումնագիտական </w:t>
      </w:r>
      <w:r w:rsidRPr="0010065F">
        <w:rPr>
          <w:rFonts w:ascii="Cambria Math" w:eastAsia="Times New Roman" w:hAnsi="Cambria Math" w:cs="Cambria Math"/>
          <w:color w:val="000000"/>
          <w:kern w:val="0"/>
          <w:sz w:val="24"/>
          <w:szCs w:val="24"/>
          <w:lang w:val="hy-AM" w:eastAsia="ru-RU"/>
        </w:rPr>
        <w:t>​​</w:t>
      </w:r>
      <w:r w:rsidRPr="0010065F">
        <w:rPr>
          <w:rFonts w:ascii="GHEA Grapalat" w:eastAsia="Times New Roman" w:hAnsi="GHEA Grapalat" w:cs="GHEA Grapalat"/>
          <w:color w:val="000000"/>
          <w:kern w:val="0"/>
          <w:sz w:val="24"/>
          <w:szCs w:val="24"/>
          <w:lang w:val="hy-AM" w:eastAsia="ru-RU"/>
        </w:rPr>
        <w:t>գործունեության</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սենքերի</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կազմը</w:t>
      </w:r>
      <w:r w:rsidRPr="0010065F">
        <w:rPr>
          <w:rFonts w:ascii="GHEA Grapalat" w:eastAsia="Times New Roman" w:hAnsi="GHEA Grapalat" w:cs="Cambria Math"/>
          <w:color w:val="000000"/>
          <w:kern w:val="0"/>
          <w:sz w:val="24"/>
          <w:szCs w:val="24"/>
          <w:lang w:val="hy-AM" w:eastAsia="ru-RU"/>
        </w:rPr>
        <w:t xml:space="preserve"> </w:t>
      </w:r>
      <w:r w:rsidR="00984F1E" w:rsidRPr="0010065F">
        <w:rPr>
          <w:rFonts w:ascii="GHEA Grapalat" w:eastAsia="Times New Roman" w:hAnsi="GHEA Grapalat" w:cs="Cambria Math"/>
          <w:color w:val="000000"/>
          <w:kern w:val="0"/>
          <w:sz w:val="24"/>
          <w:szCs w:val="24"/>
          <w:lang w:val="en-US" w:eastAsia="ru-RU"/>
        </w:rPr>
        <w:t xml:space="preserve"> և մակերեսները </w:t>
      </w:r>
      <w:r w:rsidRPr="0010065F">
        <w:rPr>
          <w:rFonts w:ascii="GHEA Grapalat" w:eastAsia="Times New Roman" w:hAnsi="GHEA Grapalat" w:cs="GHEA Grapalat"/>
          <w:color w:val="000000"/>
          <w:kern w:val="0"/>
          <w:sz w:val="24"/>
          <w:szCs w:val="24"/>
          <w:lang w:val="hy-AM" w:eastAsia="ru-RU"/>
        </w:rPr>
        <w:t>առաջարկվում</w:t>
      </w:r>
      <w:r w:rsidRPr="0010065F">
        <w:rPr>
          <w:rFonts w:ascii="GHEA Grapalat" w:eastAsia="Times New Roman" w:hAnsi="GHEA Grapalat" w:cs="Cambria Math"/>
          <w:color w:val="000000"/>
          <w:kern w:val="0"/>
          <w:sz w:val="24"/>
          <w:szCs w:val="24"/>
          <w:lang w:val="hy-AM" w:eastAsia="ru-RU"/>
        </w:rPr>
        <w:t xml:space="preserve"> </w:t>
      </w:r>
      <w:r w:rsidRPr="0010065F">
        <w:rPr>
          <w:rFonts w:ascii="GHEA Grapalat" w:eastAsia="Times New Roman" w:hAnsi="GHEA Grapalat" w:cs="GHEA Grapalat"/>
          <w:color w:val="000000"/>
          <w:kern w:val="0"/>
          <w:sz w:val="24"/>
          <w:szCs w:val="24"/>
          <w:lang w:val="hy-AM" w:eastAsia="ru-RU"/>
        </w:rPr>
        <w:t>է</w:t>
      </w:r>
      <w:r w:rsidRPr="0010065F">
        <w:rPr>
          <w:rFonts w:ascii="GHEA Grapalat" w:eastAsia="Times New Roman" w:hAnsi="GHEA Grapalat" w:cs="Cambria Math"/>
          <w:color w:val="000000"/>
          <w:kern w:val="0"/>
          <w:sz w:val="24"/>
          <w:szCs w:val="24"/>
          <w:lang w:val="hy-AM" w:eastAsia="ru-RU"/>
        </w:rPr>
        <w:t xml:space="preserve"> </w:t>
      </w:r>
      <w:r w:rsidR="00984F1E" w:rsidRPr="0010065F">
        <w:rPr>
          <w:rFonts w:ascii="GHEA Grapalat" w:eastAsia="Times New Roman" w:hAnsi="GHEA Grapalat" w:cs="Cambria Math"/>
          <w:color w:val="000000"/>
          <w:kern w:val="0"/>
          <w:sz w:val="24"/>
          <w:szCs w:val="24"/>
          <w:lang w:val="en-US" w:eastAsia="ru-RU"/>
        </w:rPr>
        <w:t xml:space="preserve">սահմանել </w:t>
      </w:r>
      <w:r w:rsidRPr="0010065F">
        <w:rPr>
          <w:rFonts w:ascii="GHEA Grapalat" w:eastAsia="Times New Roman" w:hAnsi="GHEA Grapalat" w:cs="Cambria Math"/>
          <w:color w:val="000000"/>
          <w:kern w:val="0"/>
          <w:sz w:val="24"/>
          <w:szCs w:val="24"/>
          <w:lang w:val="hy-AM" w:eastAsia="ru-RU"/>
        </w:rPr>
        <w:t xml:space="preserve"> ըստ </w:t>
      </w:r>
      <w:r w:rsidR="009626B2" w:rsidRPr="0010065F">
        <w:rPr>
          <w:rFonts w:ascii="GHEA Grapalat" w:eastAsia="Times New Roman" w:hAnsi="GHEA Grapalat" w:cs="Times New Roman"/>
          <w:kern w:val="0"/>
          <w:sz w:val="24"/>
          <w:szCs w:val="24"/>
          <w:lang w:val="hy-AM" w:eastAsia="ru-RU"/>
        </w:rPr>
        <w:t xml:space="preserve">աղյուսակ </w:t>
      </w:r>
      <w:r w:rsidR="00066E1F">
        <w:rPr>
          <w:rFonts w:ascii="GHEA Grapalat" w:eastAsia="Times New Roman" w:hAnsi="GHEA Grapalat" w:cs="Times New Roman"/>
          <w:kern w:val="0"/>
          <w:sz w:val="24"/>
          <w:szCs w:val="24"/>
          <w:lang w:val="en-US" w:eastAsia="ru-RU"/>
        </w:rPr>
        <w:t>7</w:t>
      </w:r>
      <w:r w:rsidR="009626B2"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GHEA Grapalat"/>
          <w:kern w:val="0"/>
          <w:sz w:val="24"/>
          <w:szCs w:val="24"/>
          <w:lang w:val="hy-AM" w:eastAsia="ru-RU"/>
        </w:rPr>
        <w:t>-ի:</w:t>
      </w:r>
    </w:p>
    <w:p w:rsidR="009626B2" w:rsidRPr="0010065F" w:rsidRDefault="00026743" w:rsidP="00423454">
      <w:pPr>
        <w:spacing w:after="0" w:line="360" w:lineRule="auto"/>
        <w:ind w:firstLine="284"/>
        <w:jc w:val="right"/>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kern w:val="0"/>
          <w:sz w:val="24"/>
          <w:szCs w:val="24"/>
          <w:lang w:val="en-US" w:eastAsia="ru-RU"/>
        </w:rPr>
        <w:lastRenderedPageBreak/>
        <w:t>ա</w:t>
      </w:r>
      <w:r w:rsidR="009626B2" w:rsidRPr="0010065F">
        <w:rPr>
          <w:rFonts w:ascii="GHEA Grapalat" w:eastAsia="Times New Roman" w:hAnsi="GHEA Grapalat" w:cs="Times New Roman"/>
          <w:b/>
          <w:kern w:val="0"/>
          <w:sz w:val="24"/>
          <w:szCs w:val="24"/>
          <w:lang w:val="hy-AM" w:eastAsia="ru-RU"/>
        </w:rPr>
        <w:t xml:space="preserve">ղյուսակ </w:t>
      </w:r>
      <w:r w:rsidR="00066E1F">
        <w:rPr>
          <w:rFonts w:ascii="GHEA Grapalat" w:eastAsia="Times New Roman" w:hAnsi="GHEA Grapalat" w:cs="Times New Roman"/>
          <w:b/>
          <w:kern w:val="0"/>
          <w:sz w:val="24"/>
          <w:szCs w:val="24"/>
          <w:lang w:val="en-US" w:eastAsia="ru-RU"/>
        </w:rPr>
        <w:t>7</w:t>
      </w:r>
    </w:p>
    <w:tbl>
      <w:tblPr>
        <w:tblW w:w="4951" w:type="pct"/>
        <w:jc w:val="center"/>
        <w:tblCellMar>
          <w:left w:w="0" w:type="dxa"/>
          <w:right w:w="0" w:type="dxa"/>
        </w:tblCellMar>
        <w:tblLook w:val="04A0" w:firstRow="1" w:lastRow="0" w:firstColumn="1" w:lastColumn="0" w:noHBand="0" w:noVBand="1"/>
      </w:tblPr>
      <w:tblGrid>
        <w:gridCol w:w="4820"/>
        <w:gridCol w:w="1413"/>
        <w:gridCol w:w="1216"/>
        <w:gridCol w:w="1655"/>
      </w:tblGrid>
      <w:tr w:rsidR="009626B2" w:rsidRPr="0010065F" w:rsidTr="00A16CD8">
        <w:trPr>
          <w:trHeight w:val="227"/>
          <w:jc w:val="center"/>
        </w:trPr>
        <w:tc>
          <w:tcPr>
            <w:tcW w:w="2647" w:type="pct"/>
            <w:vMerge w:val="restar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color w:val="000000"/>
                <w:kern w:val="0"/>
                <w:sz w:val="24"/>
                <w:szCs w:val="24"/>
                <w:lang w:eastAsia="ru-RU"/>
              </w:rPr>
            </w:pPr>
            <w:r w:rsidRPr="0010065F">
              <w:rPr>
                <w:rFonts w:ascii="GHEA Grapalat" w:eastAsia="Times New Roman" w:hAnsi="GHEA Grapalat" w:cs="Times New Roman"/>
                <w:b/>
                <w:color w:val="000000"/>
                <w:kern w:val="0"/>
                <w:sz w:val="24"/>
                <w:szCs w:val="24"/>
                <w:lang w:val="hy-AM" w:eastAsia="ru-RU"/>
              </w:rPr>
              <w:t xml:space="preserve"> </w:t>
            </w:r>
            <w:r w:rsidRPr="0010065F">
              <w:rPr>
                <w:rFonts w:ascii="GHEA Grapalat" w:eastAsia="Times New Roman" w:hAnsi="GHEA Grapalat" w:cs="Times New Roman"/>
                <w:b/>
                <w:bCs/>
                <w:kern w:val="0"/>
                <w:sz w:val="24"/>
                <w:szCs w:val="24"/>
                <w:lang w:val="hy-AM" w:eastAsia="ru-RU"/>
              </w:rPr>
              <w:t xml:space="preserve"> Սենքի անվանումը</w:t>
            </w:r>
          </w:p>
        </w:tc>
        <w:tc>
          <w:tcPr>
            <w:tcW w:w="2353" w:type="pct"/>
            <w:gridSpan w:val="3"/>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A16CD8">
            <w:pPr>
              <w:spacing w:after="0" w:line="360" w:lineRule="auto"/>
              <w:jc w:val="center"/>
              <w:rPr>
                <w:rFonts w:ascii="GHEA Grapalat" w:eastAsia="Times New Roman" w:hAnsi="GHEA Grapalat" w:cs="Times New Roman"/>
                <w:b/>
                <w:color w:val="000000"/>
                <w:kern w:val="0"/>
                <w:sz w:val="24"/>
                <w:szCs w:val="24"/>
                <w:lang w:eastAsia="ru-RU"/>
              </w:rPr>
            </w:pPr>
            <w:r w:rsidRPr="0010065F">
              <w:rPr>
                <w:rFonts w:ascii="GHEA Grapalat" w:eastAsia="Times New Roman" w:hAnsi="GHEA Grapalat" w:cs="Times New Roman"/>
                <w:b/>
                <w:bCs/>
                <w:kern w:val="0"/>
                <w:sz w:val="24"/>
                <w:szCs w:val="24"/>
                <w:lang w:val="hy-AM" w:eastAsia="ru-RU"/>
              </w:rPr>
              <w:t xml:space="preserve">Սենքի մակերեսը, </w:t>
            </w:r>
            <w:r w:rsidR="00A16CD8" w:rsidRPr="0010065F">
              <w:rPr>
                <w:rFonts w:ascii="GHEA Grapalat" w:eastAsia="Times New Roman" w:hAnsi="GHEA Grapalat" w:cs="Times New Roman"/>
                <w:b/>
                <w:bCs/>
                <w:kern w:val="0"/>
                <w:sz w:val="24"/>
                <w:szCs w:val="24"/>
                <w:lang w:val="en-US" w:eastAsia="ru-RU"/>
              </w:rPr>
              <w:t>քմ</w:t>
            </w:r>
            <w:r w:rsidRPr="0010065F">
              <w:rPr>
                <w:rFonts w:ascii="GHEA Grapalat" w:eastAsia="Times New Roman" w:hAnsi="GHEA Grapalat" w:cs="Times New Roman"/>
                <w:b/>
                <w:bCs/>
                <w:kern w:val="0"/>
                <w:sz w:val="24"/>
                <w:szCs w:val="24"/>
                <w:lang w:val="hy-AM" w:eastAsia="ru-RU"/>
              </w:rPr>
              <w:t>, աշխատողների թվով, մարդ</w:t>
            </w:r>
            <w:r w:rsidRPr="0010065F">
              <w:rPr>
                <w:rFonts w:ascii="GHEA Grapalat" w:eastAsia="Times New Roman" w:hAnsi="GHEA Grapalat" w:cs="Times New Roman"/>
                <w:b/>
                <w:kern w:val="0"/>
                <w:sz w:val="24"/>
                <w:szCs w:val="24"/>
                <w:lang w:val="hy-AM" w:eastAsia="ru-RU"/>
              </w:rPr>
              <w:t xml:space="preserve">  </w:t>
            </w:r>
          </w:p>
        </w:tc>
      </w:tr>
      <w:tr w:rsidR="009626B2" w:rsidRPr="0010065F" w:rsidTr="00A16CD8">
        <w:trPr>
          <w:trHeight w:val="227"/>
          <w:jc w:val="center"/>
        </w:trPr>
        <w:tc>
          <w:tcPr>
            <w:tcW w:w="2647" w:type="pct"/>
            <w:vMerge/>
            <w:tcBorders>
              <w:top w:val="single" w:sz="8" w:space="0" w:color="auto"/>
              <w:left w:val="single" w:sz="8" w:space="0" w:color="auto"/>
              <w:bottom w:val="nil"/>
              <w:right w:val="nil"/>
            </w:tcBorders>
            <w:shd w:val="clear" w:color="auto" w:fill="auto"/>
            <w:vAlign w:val="center"/>
            <w:hideMark/>
          </w:tcPr>
          <w:p w:rsidR="009626B2" w:rsidRPr="0010065F" w:rsidRDefault="009626B2" w:rsidP="00423454">
            <w:pPr>
              <w:spacing w:after="0" w:line="360" w:lineRule="auto"/>
              <w:rPr>
                <w:rFonts w:ascii="GHEA Grapalat" w:eastAsia="Times New Roman" w:hAnsi="GHEA Grapalat" w:cs="Times New Roman"/>
                <w:b/>
                <w:color w:val="000000"/>
                <w:kern w:val="0"/>
                <w:sz w:val="24"/>
                <w:szCs w:val="24"/>
                <w:lang w:eastAsia="ru-RU"/>
              </w:rPr>
            </w:pPr>
          </w:p>
        </w:tc>
        <w:tc>
          <w:tcPr>
            <w:tcW w:w="776"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color w:val="000000"/>
                <w:kern w:val="0"/>
                <w:sz w:val="24"/>
                <w:szCs w:val="24"/>
                <w:lang w:eastAsia="ru-RU"/>
              </w:rPr>
            </w:pPr>
            <w:r w:rsidRPr="0010065F">
              <w:rPr>
                <w:rFonts w:ascii="GHEA Grapalat" w:eastAsia="Times New Roman" w:hAnsi="GHEA Grapalat" w:cs="Times New Roman"/>
                <w:b/>
                <w:bCs/>
                <w:kern w:val="0"/>
                <w:sz w:val="24"/>
                <w:szCs w:val="24"/>
                <w:lang w:val="hy-AM" w:eastAsia="ru-RU"/>
              </w:rPr>
              <w:t>ոչ ավելի</w:t>
            </w:r>
            <w:r w:rsidRPr="0010065F">
              <w:rPr>
                <w:rFonts w:ascii="GHEA Grapalat" w:eastAsia="Times New Roman" w:hAnsi="GHEA Grapalat" w:cs="Times New Roman"/>
                <w:b/>
                <w:color w:val="000000"/>
                <w:kern w:val="0"/>
                <w:sz w:val="24"/>
                <w:szCs w:val="24"/>
                <w:lang w:eastAsia="ru-RU"/>
              </w:rPr>
              <w:t xml:space="preserve"> 12</w:t>
            </w:r>
          </w:p>
        </w:tc>
        <w:tc>
          <w:tcPr>
            <w:tcW w:w="668"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color w:val="000000"/>
                <w:kern w:val="0"/>
                <w:sz w:val="24"/>
                <w:szCs w:val="24"/>
                <w:lang w:eastAsia="ru-RU"/>
              </w:rPr>
            </w:pPr>
            <w:r w:rsidRPr="0010065F">
              <w:rPr>
                <w:rFonts w:ascii="GHEA Grapalat" w:eastAsia="Times New Roman" w:hAnsi="GHEA Grapalat" w:cs="Times New Roman"/>
                <w:b/>
                <w:color w:val="000000"/>
                <w:kern w:val="0"/>
                <w:sz w:val="24"/>
                <w:szCs w:val="24"/>
                <w:lang w:eastAsia="ru-RU"/>
              </w:rPr>
              <w:t>13 - 25</w:t>
            </w:r>
          </w:p>
        </w:tc>
        <w:tc>
          <w:tcPr>
            <w:tcW w:w="909"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color w:val="000000"/>
                <w:kern w:val="0"/>
                <w:sz w:val="24"/>
                <w:szCs w:val="24"/>
                <w:lang w:eastAsia="ru-RU"/>
              </w:rPr>
            </w:pPr>
            <w:r w:rsidRPr="0010065F">
              <w:rPr>
                <w:rFonts w:ascii="GHEA Grapalat" w:eastAsia="Times New Roman" w:hAnsi="GHEA Grapalat" w:cs="Times New Roman"/>
                <w:b/>
                <w:color w:val="000000"/>
                <w:kern w:val="0"/>
                <w:sz w:val="24"/>
                <w:szCs w:val="24"/>
                <w:lang w:eastAsia="ru-RU"/>
              </w:rPr>
              <w:t>26 - 50</w:t>
            </w:r>
          </w:p>
        </w:tc>
      </w:tr>
      <w:tr w:rsidR="009626B2" w:rsidRPr="0010065F" w:rsidTr="00A16CD8">
        <w:trPr>
          <w:trHeight w:val="227"/>
          <w:jc w:val="center"/>
        </w:trPr>
        <w:tc>
          <w:tcPr>
            <w:tcW w:w="264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ind w:left="416" w:hanging="284"/>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bCs/>
                <w:kern w:val="0"/>
                <w:sz w:val="24"/>
                <w:szCs w:val="24"/>
                <w:lang w:val="hy-AM" w:eastAsia="ru-RU"/>
              </w:rPr>
              <w:t>1</w:t>
            </w:r>
            <w:r w:rsidRPr="0010065F">
              <w:rPr>
                <w:rFonts w:ascii="Cambria Math" w:eastAsia="Times New Roman" w:hAnsi="Cambria Math" w:cs="Cambria Math"/>
                <w:bCs/>
                <w:kern w:val="0"/>
                <w:sz w:val="24"/>
                <w:szCs w:val="24"/>
                <w:lang w:val="hy-AM" w:eastAsia="ru-RU"/>
              </w:rPr>
              <w:t>․</w:t>
            </w:r>
            <w:r w:rsidR="00114C31" w:rsidRPr="0010065F">
              <w:rPr>
                <w:rFonts w:ascii="GHEA Grapalat" w:eastAsia="Times New Roman" w:hAnsi="GHEA Grapalat" w:cs="Times New Roman"/>
                <w:bCs/>
                <w:kern w:val="0"/>
                <w:sz w:val="24"/>
                <w:szCs w:val="24"/>
                <w:lang w:val="hy-AM" w:eastAsia="ru-RU"/>
              </w:rPr>
              <w:t xml:space="preserve"> </w:t>
            </w:r>
            <w:r w:rsidR="00984F1E" w:rsidRPr="0010065F">
              <w:rPr>
                <w:rFonts w:ascii="GHEA Grapalat" w:eastAsia="Times New Roman" w:hAnsi="GHEA Grapalat" w:cs="Times New Roman"/>
                <w:bCs/>
                <w:kern w:val="0"/>
                <w:sz w:val="24"/>
                <w:szCs w:val="24"/>
                <w:lang w:val="en-US" w:eastAsia="ru-RU"/>
              </w:rPr>
              <w:t xml:space="preserve">Գիտական աշխատանքների կազմակերպման </w:t>
            </w:r>
            <w:r w:rsidRPr="0010065F">
              <w:rPr>
                <w:rFonts w:ascii="GHEA Grapalat" w:eastAsia="Times New Roman" w:hAnsi="GHEA Grapalat" w:cs="Times New Roman"/>
                <w:bCs/>
                <w:kern w:val="0"/>
                <w:sz w:val="24"/>
                <w:szCs w:val="24"/>
                <w:lang w:val="hy-AM" w:eastAsia="ru-RU"/>
              </w:rPr>
              <w:t xml:space="preserve"> սրահ</w:t>
            </w:r>
            <w:r w:rsidR="00984F1E" w:rsidRPr="0010065F">
              <w:rPr>
                <w:rFonts w:ascii="GHEA Grapalat" w:eastAsia="Times New Roman" w:hAnsi="GHEA Grapalat" w:cs="Times New Roman"/>
                <w:bCs/>
                <w:kern w:val="0"/>
                <w:sz w:val="24"/>
                <w:szCs w:val="24"/>
                <w:lang w:val="en-US" w:eastAsia="ru-RU"/>
              </w:rPr>
              <w:t>ներ</w:t>
            </w:r>
          </w:p>
        </w:tc>
        <w:tc>
          <w:tcPr>
            <w:tcW w:w="776"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36</w:t>
            </w:r>
          </w:p>
        </w:tc>
        <w:tc>
          <w:tcPr>
            <w:tcW w:w="668"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60</w:t>
            </w:r>
          </w:p>
        </w:tc>
        <w:tc>
          <w:tcPr>
            <w:tcW w:w="909"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125</w:t>
            </w:r>
          </w:p>
        </w:tc>
      </w:tr>
      <w:tr w:rsidR="009626B2" w:rsidRPr="0010065F" w:rsidTr="00A16CD8">
        <w:trPr>
          <w:trHeight w:val="227"/>
          <w:jc w:val="center"/>
        </w:trPr>
        <w:tc>
          <w:tcPr>
            <w:tcW w:w="264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A16CD8">
            <w:pPr>
              <w:spacing w:after="0" w:line="360" w:lineRule="auto"/>
              <w:ind w:left="557" w:hanging="425"/>
              <w:jc w:val="both"/>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color w:val="000000"/>
                <w:kern w:val="0"/>
                <w:sz w:val="24"/>
                <w:szCs w:val="24"/>
                <w:lang w:val="hy-AM" w:eastAsia="ru-RU"/>
              </w:rPr>
              <w:t>2</w:t>
            </w:r>
            <w:r w:rsidRPr="0010065F">
              <w:rPr>
                <w:rFonts w:ascii="Cambria Math" w:eastAsia="Times New Roman" w:hAnsi="Cambria Math" w:cs="Cambria Math"/>
                <w:color w:val="000000"/>
                <w:kern w:val="0"/>
                <w:sz w:val="24"/>
                <w:szCs w:val="24"/>
                <w:lang w:val="hy-AM" w:eastAsia="ru-RU"/>
              </w:rPr>
              <w:t>․</w:t>
            </w:r>
            <w:r w:rsidR="00984F1E" w:rsidRPr="0010065F">
              <w:rPr>
                <w:rFonts w:ascii="GHEA Grapalat" w:eastAsia="Times New Roman" w:hAnsi="GHEA Grapalat" w:cs="Times New Roman"/>
                <w:color w:val="000000"/>
                <w:kern w:val="0"/>
                <w:sz w:val="24"/>
                <w:szCs w:val="24"/>
                <w:lang w:val="en-US" w:eastAsia="ru-RU"/>
              </w:rPr>
              <w:t>Վարչակազմի աշխատասենյակներ</w:t>
            </w:r>
          </w:p>
        </w:tc>
        <w:tc>
          <w:tcPr>
            <w:tcW w:w="776"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12</w:t>
            </w:r>
          </w:p>
        </w:tc>
        <w:tc>
          <w:tcPr>
            <w:tcW w:w="668"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18</w:t>
            </w:r>
          </w:p>
        </w:tc>
        <w:tc>
          <w:tcPr>
            <w:tcW w:w="909"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24</w:t>
            </w:r>
          </w:p>
        </w:tc>
      </w:tr>
      <w:tr w:rsidR="009626B2" w:rsidRPr="0010065F" w:rsidTr="00A16CD8">
        <w:trPr>
          <w:trHeight w:val="227"/>
          <w:jc w:val="center"/>
        </w:trPr>
        <w:tc>
          <w:tcPr>
            <w:tcW w:w="264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ind w:left="557" w:hanging="425"/>
              <w:rPr>
                <w:rFonts w:ascii="GHEA Grapalat" w:eastAsia="Times New Roman" w:hAnsi="GHEA Grapalat" w:cs="Times New Roman"/>
                <w:bCs/>
                <w:kern w:val="0"/>
                <w:sz w:val="24"/>
                <w:szCs w:val="24"/>
                <w:lang w:val="hy-AM" w:eastAsia="ru-RU"/>
              </w:rPr>
            </w:pPr>
            <w:r w:rsidRPr="0010065F">
              <w:rPr>
                <w:rFonts w:ascii="GHEA Grapalat" w:eastAsia="Times New Roman" w:hAnsi="GHEA Grapalat" w:cs="Times New Roman"/>
                <w:bCs/>
                <w:kern w:val="0"/>
                <w:sz w:val="24"/>
                <w:szCs w:val="24"/>
                <w:lang w:val="hy-AM" w:eastAsia="ru-RU"/>
              </w:rPr>
              <w:t>3</w:t>
            </w:r>
            <w:r w:rsidRPr="0010065F">
              <w:rPr>
                <w:rFonts w:ascii="Cambria Math" w:eastAsia="Times New Roman" w:hAnsi="Cambria Math" w:cs="Cambria Math"/>
                <w:bCs/>
                <w:kern w:val="0"/>
                <w:sz w:val="24"/>
                <w:szCs w:val="24"/>
                <w:lang w:val="hy-AM" w:eastAsia="ru-RU"/>
              </w:rPr>
              <w:t>․</w:t>
            </w:r>
            <w:r w:rsidRPr="0010065F">
              <w:rPr>
                <w:rFonts w:ascii="GHEA Grapalat" w:eastAsia="Times New Roman" w:hAnsi="GHEA Grapalat" w:cs="Times New Roman"/>
                <w:bCs/>
                <w:kern w:val="0"/>
                <w:sz w:val="24"/>
                <w:szCs w:val="24"/>
                <w:lang w:val="hy-AM" w:eastAsia="ru-RU"/>
              </w:rPr>
              <w:t xml:space="preserve"> Ցուցասրահ</w:t>
            </w:r>
            <w:r w:rsidR="00984F1E" w:rsidRPr="0010065F">
              <w:rPr>
                <w:rFonts w:ascii="GHEA Grapalat" w:eastAsia="Times New Roman" w:hAnsi="GHEA Grapalat" w:cs="Times New Roman"/>
                <w:bCs/>
                <w:kern w:val="0"/>
                <w:sz w:val="24"/>
                <w:szCs w:val="24"/>
                <w:lang w:val="en-US" w:eastAsia="ru-RU"/>
              </w:rPr>
              <w:t>ներ</w:t>
            </w:r>
            <w:r w:rsidRPr="0010065F">
              <w:rPr>
                <w:rFonts w:ascii="GHEA Grapalat" w:eastAsia="Times New Roman" w:hAnsi="GHEA Grapalat" w:cs="Times New Roman"/>
                <w:bCs/>
                <w:kern w:val="0"/>
                <w:sz w:val="24"/>
                <w:szCs w:val="24"/>
                <w:lang w:val="hy-AM" w:eastAsia="ru-RU"/>
              </w:rPr>
              <w:t xml:space="preserve">  </w:t>
            </w:r>
          </w:p>
        </w:tc>
        <w:tc>
          <w:tcPr>
            <w:tcW w:w="776"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9</w:t>
            </w:r>
          </w:p>
        </w:tc>
        <w:tc>
          <w:tcPr>
            <w:tcW w:w="668"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18</w:t>
            </w:r>
          </w:p>
        </w:tc>
        <w:tc>
          <w:tcPr>
            <w:tcW w:w="909"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18</w:t>
            </w:r>
          </w:p>
        </w:tc>
      </w:tr>
      <w:tr w:rsidR="009626B2" w:rsidRPr="0010065F" w:rsidTr="00A16CD8">
        <w:trPr>
          <w:trHeight w:val="227"/>
          <w:jc w:val="center"/>
        </w:trPr>
        <w:tc>
          <w:tcPr>
            <w:tcW w:w="264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A16CD8">
            <w:pPr>
              <w:spacing w:after="0" w:line="360" w:lineRule="auto"/>
              <w:ind w:left="105" w:firstLine="180"/>
              <w:rPr>
                <w:rFonts w:ascii="GHEA Grapalat" w:eastAsia="Times New Roman" w:hAnsi="GHEA Grapalat" w:cs="Times New Roman"/>
                <w:color w:val="000000"/>
                <w:kern w:val="0"/>
                <w:sz w:val="24"/>
                <w:szCs w:val="24"/>
                <w:lang w:val="en-US" w:eastAsia="ru-RU"/>
              </w:rPr>
            </w:pPr>
            <w:r w:rsidRPr="0010065F">
              <w:rPr>
                <w:rFonts w:ascii="GHEA Grapalat" w:eastAsia="Times New Roman" w:hAnsi="GHEA Grapalat" w:cs="Times New Roman"/>
                <w:color w:val="000000"/>
                <w:kern w:val="0"/>
                <w:sz w:val="24"/>
                <w:szCs w:val="24"/>
                <w:lang w:val="hy-AM" w:eastAsia="ru-RU"/>
              </w:rPr>
              <w:t>4</w:t>
            </w:r>
            <w:r w:rsidRPr="0010065F">
              <w:rPr>
                <w:rFonts w:ascii="Cambria Math" w:eastAsia="Times New Roman" w:hAnsi="Cambria Math" w:cs="Cambria Math"/>
                <w:color w:val="000000"/>
                <w:kern w:val="0"/>
                <w:sz w:val="24"/>
                <w:szCs w:val="24"/>
                <w:lang w:val="hy-AM" w:eastAsia="ru-RU"/>
              </w:rPr>
              <w:t>․</w:t>
            </w:r>
            <w:r w:rsidRPr="0010065F">
              <w:rPr>
                <w:rFonts w:ascii="GHEA Grapalat" w:eastAsia="Times New Roman" w:hAnsi="GHEA Grapalat" w:cs="Times New Roman"/>
                <w:color w:val="000000"/>
                <w:kern w:val="0"/>
                <w:sz w:val="24"/>
                <w:szCs w:val="24"/>
                <w:lang w:val="hy-AM" w:eastAsia="ru-RU"/>
              </w:rPr>
              <w:t xml:space="preserve"> </w:t>
            </w:r>
            <w:r w:rsidR="00984F1E" w:rsidRPr="0010065F">
              <w:rPr>
                <w:rFonts w:ascii="GHEA Grapalat" w:eastAsia="Times New Roman" w:hAnsi="GHEA Grapalat" w:cs="Times New Roman"/>
                <w:bCs/>
                <w:kern w:val="0"/>
                <w:sz w:val="24"/>
                <w:szCs w:val="24"/>
                <w:lang w:val="en-US" w:eastAsia="ru-RU"/>
              </w:rPr>
              <w:t>Առանձին  մասնագիտական առարկաների աշխատասենյակներ/ փորձագիտական լաբորատոր սենյակներ</w:t>
            </w:r>
          </w:p>
        </w:tc>
        <w:tc>
          <w:tcPr>
            <w:tcW w:w="776"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w:t>
            </w:r>
          </w:p>
        </w:tc>
        <w:tc>
          <w:tcPr>
            <w:tcW w:w="668"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12</w:t>
            </w:r>
          </w:p>
        </w:tc>
        <w:tc>
          <w:tcPr>
            <w:tcW w:w="909"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18</w:t>
            </w:r>
          </w:p>
        </w:tc>
      </w:tr>
      <w:tr w:rsidR="009626B2" w:rsidRPr="0010065F" w:rsidTr="00A16CD8">
        <w:trPr>
          <w:trHeight w:val="227"/>
          <w:jc w:val="center"/>
        </w:trPr>
        <w:tc>
          <w:tcPr>
            <w:tcW w:w="264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ind w:left="557" w:hanging="425"/>
              <w:rPr>
                <w:rFonts w:ascii="GHEA Grapalat" w:eastAsia="Times New Roman" w:hAnsi="GHEA Grapalat" w:cs="Times New Roman"/>
                <w:bCs/>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5</w:t>
            </w:r>
            <w:r w:rsidRPr="0010065F">
              <w:rPr>
                <w:rFonts w:ascii="Cambria Math" w:eastAsia="Times New Roman" w:hAnsi="Cambria Math" w:cs="Cambria Math"/>
                <w:color w:val="000000"/>
                <w:kern w:val="0"/>
                <w:sz w:val="24"/>
                <w:szCs w:val="24"/>
                <w:lang w:val="hy-AM" w:eastAsia="ru-RU"/>
              </w:rPr>
              <w:t>․</w:t>
            </w:r>
            <w:r w:rsidRPr="0010065F">
              <w:rPr>
                <w:rFonts w:ascii="GHEA Grapalat" w:eastAsia="Times New Roman" w:hAnsi="GHEA Grapalat" w:cs="Times New Roman"/>
                <w:color w:val="000000"/>
                <w:kern w:val="0"/>
                <w:sz w:val="24"/>
                <w:szCs w:val="24"/>
                <w:lang w:val="hy-AM" w:eastAsia="ru-RU"/>
              </w:rPr>
              <w:t xml:space="preserve"> </w:t>
            </w:r>
            <w:r w:rsidR="00984F1E" w:rsidRPr="0010065F">
              <w:rPr>
                <w:rFonts w:ascii="GHEA Grapalat" w:eastAsia="Times New Roman" w:hAnsi="GHEA Grapalat" w:cs="Times New Roman"/>
                <w:bCs/>
                <w:kern w:val="0"/>
                <w:sz w:val="24"/>
                <w:szCs w:val="24"/>
                <w:lang w:val="en-US" w:eastAsia="ru-RU"/>
              </w:rPr>
              <w:t>Պահոցներ</w:t>
            </w:r>
            <w:r w:rsidRPr="0010065F">
              <w:rPr>
                <w:rFonts w:ascii="GHEA Grapalat" w:eastAsia="Times New Roman" w:hAnsi="GHEA Grapalat" w:cs="Times New Roman"/>
                <w:bCs/>
                <w:kern w:val="0"/>
                <w:sz w:val="24"/>
                <w:szCs w:val="24"/>
                <w:lang w:val="hy-AM" w:eastAsia="ru-RU"/>
              </w:rPr>
              <w:t xml:space="preserve">  </w:t>
            </w:r>
          </w:p>
        </w:tc>
        <w:tc>
          <w:tcPr>
            <w:tcW w:w="776"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12</w:t>
            </w:r>
          </w:p>
        </w:tc>
        <w:tc>
          <w:tcPr>
            <w:tcW w:w="668"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18</w:t>
            </w:r>
          </w:p>
        </w:tc>
        <w:tc>
          <w:tcPr>
            <w:tcW w:w="909"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sz w:val="24"/>
                <w:szCs w:val="24"/>
                <w:lang w:eastAsia="ru-RU"/>
              </w:rPr>
            </w:pPr>
            <w:r w:rsidRPr="0010065F">
              <w:rPr>
                <w:rFonts w:ascii="GHEA Grapalat" w:eastAsia="Times New Roman" w:hAnsi="GHEA Grapalat" w:cs="Times New Roman"/>
                <w:color w:val="000000"/>
                <w:kern w:val="0"/>
                <w:sz w:val="24"/>
                <w:szCs w:val="24"/>
                <w:lang w:eastAsia="ru-RU"/>
              </w:rPr>
              <w:t>18</w:t>
            </w:r>
          </w:p>
        </w:tc>
      </w:tr>
      <w:tr w:rsidR="009626B2" w:rsidRPr="0010065F" w:rsidTr="00A16CD8">
        <w:trPr>
          <w:trHeight w:val="227"/>
          <w:jc w:val="center"/>
        </w:trPr>
        <w:tc>
          <w:tcPr>
            <w:tcW w:w="264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ind w:left="557" w:hanging="425"/>
              <w:jc w:val="both"/>
              <w:rPr>
                <w:rFonts w:ascii="GHEA Grapalat" w:eastAsia="Times New Roman" w:hAnsi="GHEA Grapalat" w:cs="GHEA Grapalat"/>
                <w:kern w:val="0"/>
                <w:sz w:val="24"/>
                <w:szCs w:val="24"/>
                <w:lang w:val="en-US" w:eastAsia="ru-RU"/>
              </w:rPr>
            </w:pPr>
            <w:r w:rsidRPr="0010065F">
              <w:rPr>
                <w:rFonts w:ascii="GHEA Grapalat" w:eastAsia="Times New Roman" w:hAnsi="GHEA Grapalat" w:cs="Times New Roman"/>
                <w:kern w:val="0"/>
                <w:sz w:val="24"/>
                <w:szCs w:val="24"/>
                <w:lang w:val="hy-AM" w:eastAsia="ru-RU"/>
              </w:rPr>
              <w:t>6</w:t>
            </w:r>
            <w:r w:rsidRPr="0010065F">
              <w:rPr>
                <w:rFonts w:ascii="Cambria Math" w:eastAsia="Times New Roman" w:hAnsi="Cambria Math" w:cs="Cambria Math"/>
                <w:kern w:val="0"/>
                <w:sz w:val="24"/>
                <w:szCs w:val="24"/>
                <w:lang w:val="hy-AM" w:eastAsia="ru-RU"/>
              </w:rPr>
              <w:t>․</w:t>
            </w:r>
            <w:r w:rsidRPr="0010065F">
              <w:rPr>
                <w:rFonts w:ascii="GHEA Grapalat" w:eastAsia="Times New Roman" w:hAnsi="GHEA Grapalat" w:cs="Times New Roman"/>
                <w:kern w:val="0"/>
                <w:sz w:val="24"/>
                <w:szCs w:val="24"/>
                <w:lang w:val="hy-AM" w:eastAsia="ru-RU"/>
              </w:rPr>
              <w:t xml:space="preserve"> </w:t>
            </w:r>
            <w:r w:rsidR="00984F1E" w:rsidRPr="0010065F">
              <w:rPr>
                <w:rFonts w:ascii="GHEA Grapalat" w:eastAsia="Times New Roman" w:hAnsi="GHEA Grapalat" w:cs="GHEA Grapalat"/>
                <w:kern w:val="0"/>
                <w:sz w:val="24"/>
                <w:szCs w:val="24"/>
                <w:lang w:val="en-US" w:eastAsia="ru-RU"/>
              </w:rPr>
              <w:t>Արհեստանոցային հատվածներ</w:t>
            </w:r>
          </w:p>
        </w:tc>
        <w:tc>
          <w:tcPr>
            <w:tcW w:w="776"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w:t>
            </w:r>
          </w:p>
        </w:tc>
        <w:tc>
          <w:tcPr>
            <w:tcW w:w="668"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18</w:t>
            </w:r>
          </w:p>
        </w:tc>
        <w:tc>
          <w:tcPr>
            <w:tcW w:w="909"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24</w:t>
            </w:r>
          </w:p>
        </w:tc>
      </w:tr>
      <w:tr w:rsidR="009626B2" w:rsidRPr="0010065F" w:rsidTr="00A16CD8">
        <w:trPr>
          <w:trHeight w:val="227"/>
          <w:jc w:val="center"/>
        </w:trPr>
        <w:tc>
          <w:tcPr>
            <w:tcW w:w="2647" w:type="pct"/>
            <w:tcBorders>
              <w:top w:val="single" w:sz="8" w:space="0" w:color="auto"/>
              <w:left w:val="single" w:sz="8" w:space="0" w:color="auto"/>
              <w:bottom w:val="single" w:sz="8" w:space="0" w:color="auto"/>
              <w:right w:val="nil"/>
            </w:tcBorders>
            <w:shd w:val="clear" w:color="auto" w:fill="FFFFFF"/>
            <w:vAlign w:val="center"/>
            <w:hideMark/>
          </w:tcPr>
          <w:p w:rsidR="009626B2" w:rsidRPr="0010065F" w:rsidRDefault="009626B2" w:rsidP="00423454">
            <w:pPr>
              <w:spacing w:after="0" w:line="360" w:lineRule="auto"/>
              <w:ind w:left="557" w:hanging="425"/>
              <w:rPr>
                <w:rFonts w:ascii="GHEA Grapalat" w:eastAsia="Times New Roman" w:hAnsi="GHEA Grapalat" w:cs="Times New Roman"/>
                <w:bCs/>
                <w:kern w:val="0"/>
                <w:sz w:val="24"/>
                <w:szCs w:val="24"/>
                <w:lang w:val="en-US" w:eastAsia="ru-RU"/>
              </w:rPr>
            </w:pPr>
            <w:r w:rsidRPr="0010065F">
              <w:rPr>
                <w:rFonts w:ascii="GHEA Grapalat" w:eastAsia="Times New Roman" w:hAnsi="GHEA Grapalat" w:cs="Times New Roman"/>
                <w:bCs/>
                <w:kern w:val="0"/>
                <w:sz w:val="24"/>
                <w:szCs w:val="24"/>
                <w:lang w:val="hy-AM" w:eastAsia="ru-RU"/>
              </w:rPr>
              <w:t>7</w:t>
            </w:r>
            <w:r w:rsidRPr="0010065F">
              <w:rPr>
                <w:rFonts w:ascii="Cambria Math" w:eastAsia="Times New Roman" w:hAnsi="Cambria Math" w:cs="Cambria Math"/>
                <w:bCs/>
                <w:kern w:val="0"/>
                <w:sz w:val="24"/>
                <w:szCs w:val="24"/>
                <w:lang w:val="hy-AM" w:eastAsia="ru-RU"/>
              </w:rPr>
              <w:t>․</w:t>
            </w:r>
            <w:r w:rsidR="00163E6D" w:rsidRPr="0010065F">
              <w:rPr>
                <w:rFonts w:ascii="GHEA Grapalat" w:eastAsia="Times New Roman" w:hAnsi="GHEA Grapalat" w:cs="Cambria Math"/>
                <w:bCs/>
                <w:kern w:val="0"/>
                <w:sz w:val="24"/>
                <w:szCs w:val="24"/>
                <w:lang w:val="hy-AM" w:eastAsia="ru-RU"/>
              </w:rPr>
              <w:t xml:space="preserve"> Խ</w:t>
            </w:r>
            <w:r w:rsidRPr="0010065F">
              <w:rPr>
                <w:rFonts w:ascii="GHEA Grapalat" w:eastAsia="Times New Roman" w:hAnsi="GHEA Grapalat" w:cs="Times New Roman"/>
                <w:bCs/>
                <w:kern w:val="0"/>
                <w:sz w:val="24"/>
                <w:szCs w:val="24"/>
                <w:lang w:val="hy-AM" w:eastAsia="ru-RU"/>
              </w:rPr>
              <w:t>որդանոց</w:t>
            </w:r>
            <w:r w:rsidR="00984F1E" w:rsidRPr="0010065F">
              <w:rPr>
                <w:rFonts w:ascii="GHEA Grapalat" w:eastAsia="Times New Roman" w:hAnsi="GHEA Grapalat" w:cs="Times New Roman"/>
                <w:bCs/>
                <w:kern w:val="0"/>
                <w:sz w:val="24"/>
                <w:szCs w:val="24"/>
                <w:lang w:val="en-US" w:eastAsia="ru-RU"/>
              </w:rPr>
              <w:t>ներ</w:t>
            </w:r>
          </w:p>
        </w:tc>
        <w:tc>
          <w:tcPr>
            <w:tcW w:w="776" w:type="pct"/>
            <w:tcBorders>
              <w:top w:val="single" w:sz="8" w:space="0" w:color="auto"/>
              <w:left w:val="single" w:sz="8" w:space="0" w:color="auto"/>
              <w:bottom w:val="single" w:sz="8" w:space="0" w:color="auto"/>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9</w:t>
            </w:r>
          </w:p>
        </w:tc>
        <w:tc>
          <w:tcPr>
            <w:tcW w:w="668" w:type="pct"/>
            <w:tcBorders>
              <w:top w:val="single" w:sz="8" w:space="0" w:color="auto"/>
              <w:left w:val="single" w:sz="8" w:space="0" w:color="auto"/>
              <w:bottom w:val="single" w:sz="8" w:space="0" w:color="auto"/>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12</w:t>
            </w:r>
          </w:p>
        </w:tc>
        <w:tc>
          <w:tcPr>
            <w:tcW w:w="90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kern w:val="0"/>
                <w:sz w:val="24"/>
                <w:szCs w:val="24"/>
                <w:lang w:eastAsia="ru-RU"/>
              </w:rPr>
            </w:pPr>
            <w:r w:rsidRPr="0010065F">
              <w:rPr>
                <w:rFonts w:ascii="GHEA Grapalat" w:eastAsia="Times New Roman" w:hAnsi="GHEA Grapalat" w:cs="Times New Roman"/>
                <w:kern w:val="0"/>
                <w:sz w:val="24"/>
                <w:szCs w:val="24"/>
                <w:lang w:eastAsia="ru-RU"/>
              </w:rPr>
              <w:t>18</w:t>
            </w:r>
          </w:p>
        </w:tc>
      </w:tr>
    </w:tbl>
    <w:p w:rsidR="009626B2" w:rsidRPr="0010065F" w:rsidRDefault="009626B2" w:rsidP="00423454">
      <w:pPr>
        <w:spacing w:after="0" w:line="360" w:lineRule="auto"/>
        <w:ind w:firstLine="284"/>
        <w:rPr>
          <w:rFonts w:ascii="GHEA Grapalat" w:eastAsia="Times New Roman" w:hAnsi="GHEA Grapalat" w:cs="Times New Roman"/>
          <w:bCs/>
          <w:kern w:val="0"/>
          <w:lang w:val="hy-AM" w:eastAsia="ru-RU"/>
        </w:rPr>
      </w:pPr>
      <w:r w:rsidRPr="0010065F">
        <w:rPr>
          <w:rFonts w:ascii="GHEA Grapalat" w:eastAsia="Times New Roman" w:hAnsi="GHEA Grapalat" w:cs="Times New Roman"/>
          <w:bCs/>
          <w:kern w:val="0"/>
          <w:lang w:val="hy-AM" w:eastAsia="ru-RU"/>
        </w:rPr>
        <w:t xml:space="preserve"> </w:t>
      </w:r>
    </w:p>
    <w:p w:rsidR="0022380A" w:rsidRPr="0022380A" w:rsidRDefault="0022380A" w:rsidP="0022380A">
      <w:pPr>
        <w:pStyle w:val="ListParagraph"/>
        <w:numPr>
          <w:ilvl w:val="0"/>
          <w:numId w:val="23"/>
        </w:numPr>
        <w:spacing w:after="0" w:line="360" w:lineRule="auto"/>
        <w:ind w:left="0" w:firstLine="720"/>
        <w:jc w:val="both"/>
        <w:rPr>
          <w:rFonts w:ascii="GHEA Grapalat" w:eastAsia="Times New Roman" w:hAnsi="GHEA Grapalat" w:cs="Times New Roman"/>
          <w:kern w:val="0"/>
          <w:sz w:val="24"/>
          <w:szCs w:val="24"/>
          <w:lang w:val="en-US" w:eastAsia="ru-RU"/>
        </w:rPr>
      </w:pPr>
      <w:r w:rsidRPr="0022380A">
        <w:rPr>
          <w:rFonts w:ascii="GHEA Grapalat" w:eastAsia="Times New Roman" w:hAnsi="GHEA Grapalat" w:cs="Times New Roman"/>
          <w:kern w:val="0"/>
          <w:sz w:val="24"/>
          <w:szCs w:val="24"/>
          <w:lang w:val="en-US" w:eastAsia="ru-RU"/>
        </w:rPr>
        <w:t xml:space="preserve">Կրթական և գիտական </w:t>
      </w:r>
      <w:r w:rsidRPr="0022380A">
        <w:rPr>
          <w:rFonts w:ascii="Cambria Math" w:eastAsia="Times New Roman" w:hAnsi="Cambria Math" w:cs="Cambria Math"/>
          <w:kern w:val="0"/>
          <w:sz w:val="24"/>
          <w:szCs w:val="24"/>
          <w:lang w:val="en-US" w:eastAsia="ru-RU"/>
        </w:rPr>
        <w:t>​​</w:t>
      </w:r>
      <w:r w:rsidRPr="0022380A">
        <w:rPr>
          <w:rFonts w:ascii="GHEA Grapalat" w:eastAsia="Times New Roman" w:hAnsi="GHEA Grapalat" w:cs="Times New Roman"/>
          <w:kern w:val="0"/>
          <w:sz w:val="24"/>
          <w:szCs w:val="24"/>
          <w:lang w:val="en-US" w:eastAsia="ru-RU"/>
        </w:rPr>
        <w:t>շենքերի կառուցվածքը, որտեղ սովորաբար տեղակայված են ամբիոնները, լաբորատորիաները, դասասենյակները, վարչական և այլ տարածքները, բնութագրվում է 4-9 հարկերի ստանդարտ թռիչքով շենքերի կամ բլոկների և մեծ հատուկ լաբորատորիաներով բլոկային շենքերի և դասախոսությունների մեծ դահլիճների համակցությամբ, որոնք սովորաբար կցված կամ միացված են հիմնական ծավալին անցումներով:</w:t>
      </w:r>
    </w:p>
    <w:p w:rsidR="00F6793A" w:rsidRPr="0010065F" w:rsidRDefault="00F6793A" w:rsidP="00423454">
      <w:pPr>
        <w:spacing w:after="0" w:line="360" w:lineRule="auto"/>
        <w:ind w:firstLine="567"/>
        <w:jc w:val="both"/>
        <w:rPr>
          <w:rFonts w:ascii="GHEA Grapalat" w:eastAsia="Times New Roman" w:hAnsi="GHEA Grapalat" w:cs="Times New Roman"/>
          <w:kern w:val="0"/>
          <w:sz w:val="24"/>
          <w:szCs w:val="24"/>
          <w:lang w:val="hy-AM" w:eastAsia="ru-RU"/>
        </w:rPr>
      </w:pPr>
    </w:p>
    <w:p w:rsidR="00D07D5E" w:rsidRPr="0010065F" w:rsidRDefault="00640CBC" w:rsidP="00546B32">
      <w:pPr>
        <w:pStyle w:val="ListParagraph"/>
        <w:numPr>
          <w:ilvl w:val="0"/>
          <w:numId w:val="24"/>
        </w:numPr>
        <w:spacing w:after="0" w:line="360" w:lineRule="auto"/>
        <w:ind w:left="0" w:firstLine="450"/>
        <w:jc w:val="both"/>
        <w:outlineLvl w:val="1"/>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bCs/>
          <w:kern w:val="0"/>
          <w:sz w:val="24"/>
          <w:szCs w:val="24"/>
          <w:lang w:val="en-US" w:eastAsia="ru-RU"/>
        </w:rPr>
        <w:t>ԳՐԱԴԱՐԱՆԱՅԻՆ  ՀԱՏՎԱԾՆԵՐ, ԸՆԹԵՐՑԱՍՐԱՀՆԵՐ</w:t>
      </w:r>
      <w:r w:rsidR="00F14BB5" w:rsidRPr="0010065F">
        <w:rPr>
          <w:rFonts w:ascii="GHEA Grapalat" w:eastAsia="Times New Roman" w:hAnsi="GHEA Grapalat" w:cs="Times New Roman"/>
          <w:b/>
          <w:bCs/>
          <w:kern w:val="0"/>
          <w:sz w:val="24"/>
          <w:szCs w:val="24"/>
          <w:lang w:val="en-US" w:eastAsia="ru-RU"/>
        </w:rPr>
        <w:t>, ԷԼԵԿՏՐՈՆԱՅԻՆ ԳՐԱԴԱՐԱՆՆԵՐ</w:t>
      </w:r>
    </w:p>
    <w:p w:rsidR="00F523FC" w:rsidRPr="0010065F" w:rsidRDefault="006A136C" w:rsidP="00AE67BB">
      <w:pPr>
        <w:pStyle w:val="ListParagraph"/>
        <w:numPr>
          <w:ilvl w:val="0"/>
          <w:numId w:val="23"/>
        </w:numPr>
        <w:spacing w:after="0" w:line="360" w:lineRule="auto"/>
        <w:ind w:left="0" w:firstLine="92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w:t>
      </w:r>
      <w:r w:rsidR="00BB56EE" w:rsidRPr="0010065F">
        <w:rPr>
          <w:rFonts w:ascii="GHEA Grapalat" w:eastAsia="Times New Roman" w:hAnsi="GHEA Grapalat" w:cs="Times New Roman"/>
          <w:kern w:val="36"/>
          <w:sz w:val="24"/>
          <w:szCs w:val="24"/>
          <w:lang w:val="hy-AM" w:eastAsia="ru-RU"/>
        </w:rPr>
        <w:t xml:space="preserve">ԲՈՒՀ-երի </w:t>
      </w:r>
      <w:r w:rsidR="000C3D48" w:rsidRPr="0010065F">
        <w:rPr>
          <w:rFonts w:ascii="GHEA Grapalat" w:eastAsia="Times New Roman" w:hAnsi="GHEA Grapalat" w:cs="Times New Roman"/>
          <w:kern w:val="0"/>
          <w:sz w:val="24"/>
          <w:szCs w:val="24"/>
          <w:lang w:val="hy-AM" w:eastAsia="ru-RU"/>
        </w:rPr>
        <w:t>գրադարանների</w:t>
      </w:r>
      <w:r w:rsidR="00640CBC" w:rsidRPr="0010065F">
        <w:rPr>
          <w:rFonts w:ascii="GHEA Grapalat" w:eastAsia="Times New Roman" w:hAnsi="GHEA Grapalat" w:cs="Times New Roman"/>
          <w:kern w:val="0"/>
          <w:sz w:val="24"/>
          <w:szCs w:val="24"/>
          <w:lang w:val="en-US" w:eastAsia="ru-RU"/>
        </w:rPr>
        <w:t xml:space="preserve">/գրադարանային </w:t>
      </w:r>
      <w:r w:rsidR="00F14BB5" w:rsidRPr="0010065F">
        <w:rPr>
          <w:rFonts w:ascii="GHEA Grapalat" w:eastAsia="Times New Roman" w:hAnsi="GHEA Grapalat" w:cs="Times New Roman"/>
          <w:kern w:val="0"/>
          <w:sz w:val="24"/>
          <w:szCs w:val="24"/>
          <w:lang w:val="en-US" w:eastAsia="ru-RU"/>
        </w:rPr>
        <w:t>հատվածների, ընթերցա</w:t>
      </w:r>
      <w:r w:rsidR="00640CBC" w:rsidRPr="0010065F">
        <w:rPr>
          <w:rFonts w:ascii="GHEA Grapalat" w:eastAsia="Times New Roman" w:hAnsi="GHEA Grapalat" w:cs="Times New Roman"/>
          <w:kern w:val="0"/>
          <w:sz w:val="24"/>
          <w:szCs w:val="24"/>
          <w:lang w:val="en-US" w:eastAsia="ru-RU"/>
        </w:rPr>
        <w:t>սրահների</w:t>
      </w:r>
      <w:r w:rsidR="000C3D48" w:rsidRPr="0010065F">
        <w:rPr>
          <w:rFonts w:ascii="GHEA Grapalat" w:eastAsia="Times New Roman" w:hAnsi="GHEA Grapalat" w:cs="Times New Roman"/>
          <w:kern w:val="0"/>
          <w:sz w:val="24"/>
          <w:szCs w:val="24"/>
          <w:lang w:val="hy-AM" w:eastAsia="ru-RU"/>
        </w:rPr>
        <w:t xml:space="preserve"> գրքային ֆոնդի ընդհանուր ծավալը և ընթերցատեղերի </w:t>
      </w:r>
      <w:r w:rsidR="00F14BB5" w:rsidRPr="0010065F">
        <w:rPr>
          <w:rFonts w:ascii="GHEA Grapalat" w:eastAsia="Times New Roman" w:hAnsi="GHEA Grapalat" w:cs="Times New Roman"/>
          <w:kern w:val="0"/>
          <w:sz w:val="24"/>
          <w:szCs w:val="24"/>
          <w:lang w:val="en-US" w:eastAsia="ru-RU"/>
        </w:rPr>
        <w:t>կողմնորոշիչ թվա</w:t>
      </w:r>
      <w:r w:rsidR="000C3D48" w:rsidRPr="0010065F">
        <w:rPr>
          <w:rFonts w:ascii="GHEA Grapalat" w:eastAsia="Times New Roman" w:hAnsi="GHEA Grapalat" w:cs="Times New Roman"/>
          <w:kern w:val="0"/>
          <w:sz w:val="24"/>
          <w:szCs w:val="24"/>
          <w:lang w:val="hy-AM" w:eastAsia="ru-RU"/>
        </w:rPr>
        <w:t xml:space="preserve">քանակը </w:t>
      </w:r>
      <w:r w:rsidR="00F14BB5" w:rsidRPr="0010065F">
        <w:rPr>
          <w:rFonts w:ascii="GHEA Grapalat" w:eastAsia="Times New Roman" w:hAnsi="GHEA Grapalat" w:cs="Times New Roman"/>
          <w:kern w:val="0"/>
          <w:sz w:val="24"/>
          <w:szCs w:val="24"/>
          <w:lang w:val="en-US" w:eastAsia="ru-RU"/>
        </w:rPr>
        <w:t xml:space="preserve">կարող է  սահմանվել </w:t>
      </w:r>
      <w:r w:rsidR="000C3D48" w:rsidRPr="0010065F">
        <w:rPr>
          <w:rFonts w:ascii="GHEA Grapalat" w:eastAsia="Times New Roman" w:hAnsi="GHEA Grapalat" w:cs="Times New Roman"/>
          <w:kern w:val="0"/>
          <w:sz w:val="24"/>
          <w:szCs w:val="24"/>
          <w:lang w:val="hy-AM" w:eastAsia="ru-RU"/>
        </w:rPr>
        <w:t xml:space="preserve"> ըստ </w:t>
      </w:r>
      <w:r w:rsidR="009626B2" w:rsidRPr="0010065F">
        <w:rPr>
          <w:rFonts w:ascii="GHEA Grapalat" w:eastAsia="Times New Roman" w:hAnsi="GHEA Grapalat" w:cs="Times New Roman"/>
          <w:kern w:val="0"/>
          <w:sz w:val="24"/>
          <w:szCs w:val="24"/>
          <w:lang w:val="hy-AM" w:eastAsia="ru-RU"/>
        </w:rPr>
        <w:t xml:space="preserve">աղյուսակ </w:t>
      </w:r>
      <w:r w:rsidR="00066E1F">
        <w:rPr>
          <w:rFonts w:ascii="GHEA Grapalat" w:eastAsia="Times New Roman" w:hAnsi="GHEA Grapalat" w:cs="Times New Roman"/>
          <w:kern w:val="0"/>
          <w:sz w:val="24"/>
          <w:szCs w:val="24"/>
          <w:lang w:val="en-US" w:eastAsia="ru-RU"/>
        </w:rPr>
        <w:t>8</w:t>
      </w:r>
      <w:r w:rsidR="000C3D48" w:rsidRPr="0010065F">
        <w:rPr>
          <w:rFonts w:ascii="GHEA Grapalat" w:eastAsia="Times New Roman" w:hAnsi="GHEA Grapalat" w:cs="Times New Roman"/>
          <w:kern w:val="0"/>
          <w:sz w:val="24"/>
          <w:szCs w:val="24"/>
          <w:lang w:val="hy-AM" w:eastAsia="ru-RU"/>
        </w:rPr>
        <w:t>-ի:</w:t>
      </w:r>
    </w:p>
    <w:p w:rsidR="009626B2" w:rsidRPr="0010065F" w:rsidRDefault="002D1D58" w:rsidP="00423454">
      <w:pPr>
        <w:spacing w:after="0" w:line="360" w:lineRule="auto"/>
        <w:ind w:firstLine="284"/>
        <w:jc w:val="right"/>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kern w:val="0"/>
          <w:sz w:val="24"/>
          <w:szCs w:val="24"/>
          <w:lang w:val="en-US" w:eastAsia="ru-RU"/>
        </w:rPr>
        <w:t>ա</w:t>
      </w:r>
      <w:r w:rsidR="009626B2" w:rsidRPr="0010065F">
        <w:rPr>
          <w:rFonts w:ascii="GHEA Grapalat" w:eastAsia="Times New Roman" w:hAnsi="GHEA Grapalat" w:cs="Times New Roman"/>
          <w:b/>
          <w:kern w:val="0"/>
          <w:sz w:val="24"/>
          <w:szCs w:val="24"/>
          <w:lang w:val="hy-AM" w:eastAsia="ru-RU"/>
        </w:rPr>
        <w:t xml:space="preserve">ղյուսակ </w:t>
      </w:r>
      <w:r w:rsidR="00066E1F">
        <w:rPr>
          <w:rFonts w:ascii="GHEA Grapalat" w:eastAsia="Times New Roman" w:hAnsi="GHEA Grapalat" w:cs="Times New Roman"/>
          <w:b/>
          <w:kern w:val="0"/>
          <w:sz w:val="24"/>
          <w:szCs w:val="24"/>
          <w:lang w:val="en-US" w:eastAsia="ru-RU"/>
        </w:rPr>
        <w:t>8</w:t>
      </w:r>
      <w:r w:rsidR="009626B2" w:rsidRPr="0010065F">
        <w:rPr>
          <w:rFonts w:ascii="GHEA Grapalat" w:eastAsia="Times New Roman" w:hAnsi="GHEA Grapalat" w:cs="Times New Roman"/>
          <w:b/>
          <w:kern w:val="0"/>
          <w:sz w:val="24"/>
          <w:szCs w:val="24"/>
          <w:lang w:val="hy-AM" w:eastAsia="ru-RU"/>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2679"/>
        <w:gridCol w:w="3779"/>
        <w:gridCol w:w="1318"/>
        <w:gridCol w:w="1418"/>
      </w:tblGrid>
      <w:tr w:rsidR="009626B2" w:rsidRPr="0010065F" w:rsidTr="00F14BB5">
        <w:trPr>
          <w:trHeight w:val="227"/>
          <w:jc w:val="center"/>
        </w:trPr>
        <w:tc>
          <w:tcPr>
            <w:tcW w:w="1457" w:type="pct"/>
            <w:tcBorders>
              <w:top w:val="single" w:sz="8" w:space="0" w:color="auto"/>
              <w:left w:val="single" w:sz="8" w:space="0" w:color="auto"/>
              <w:bottom w:val="nil"/>
              <w:right w:val="nil"/>
            </w:tcBorders>
            <w:shd w:val="clear" w:color="auto" w:fill="FFFFFF"/>
            <w:vAlign w:val="center"/>
            <w:hideMark/>
          </w:tcPr>
          <w:p w:rsidR="009626B2" w:rsidRPr="0010065F" w:rsidRDefault="00F14BB5" w:rsidP="00423454">
            <w:pPr>
              <w:spacing w:after="0" w:line="360" w:lineRule="auto"/>
              <w:ind w:left="-10" w:right="-1"/>
              <w:jc w:val="center"/>
              <w:rPr>
                <w:rFonts w:ascii="GHEA Grapalat" w:eastAsia="Times New Roman" w:hAnsi="GHEA Grapalat" w:cs="Times New Roman"/>
                <w:b/>
                <w:color w:val="000000"/>
                <w:kern w:val="0"/>
                <w:lang w:val="en-US" w:eastAsia="ru-RU"/>
              </w:rPr>
            </w:pPr>
            <w:r w:rsidRPr="0010065F">
              <w:rPr>
                <w:rFonts w:ascii="GHEA Grapalat" w:eastAsia="Times New Roman" w:hAnsi="GHEA Grapalat" w:cs="Times New Roman"/>
                <w:b/>
                <w:color w:val="000000"/>
                <w:kern w:val="0"/>
                <w:lang w:val="en-US" w:eastAsia="ru-RU"/>
              </w:rPr>
              <w:lastRenderedPageBreak/>
              <w:t>ԲՈՒՀ-եր</w:t>
            </w:r>
          </w:p>
        </w:tc>
        <w:tc>
          <w:tcPr>
            <w:tcW w:w="2055"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ind w:left="274" w:right="-1" w:hanging="274"/>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Ընթերցողների թվաքանակը</w:t>
            </w:r>
          </w:p>
        </w:tc>
        <w:tc>
          <w:tcPr>
            <w:tcW w:w="71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Ընթերցատեղերի քանակը, ընթերցողների ընդհանուր թվի %</w:t>
            </w:r>
          </w:p>
        </w:tc>
        <w:tc>
          <w:tcPr>
            <w:tcW w:w="771"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Գրադարանի ընդհանուր ֆոնդի միավորների քանակը մեկ ընթերցողի հաշվ</w:t>
            </w:r>
            <w:r w:rsidR="00F14BB5" w:rsidRPr="0010065F">
              <w:rPr>
                <w:rFonts w:ascii="GHEA Grapalat" w:eastAsia="Times New Roman" w:hAnsi="GHEA Grapalat" w:cs="Times New Roman"/>
                <w:b/>
                <w:color w:val="000000"/>
                <w:kern w:val="0"/>
                <w:lang w:val="en-US" w:eastAsia="ru-RU"/>
              </w:rPr>
              <w:t>արկ</w:t>
            </w:r>
            <w:r w:rsidRPr="0010065F">
              <w:rPr>
                <w:rFonts w:ascii="GHEA Grapalat" w:eastAsia="Times New Roman" w:hAnsi="GHEA Grapalat" w:cs="Times New Roman"/>
                <w:b/>
                <w:color w:val="000000"/>
                <w:kern w:val="0"/>
                <w:lang w:val="hy-AM" w:eastAsia="ru-RU"/>
              </w:rPr>
              <w:t>ով</w:t>
            </w:r>
          </w:p>
        </w:tc>
      </w:tr>
      <w:tr w:rsidR="009626B2" w:rsidRPr="0010065F" w:rsidTr="00F14BB5">
        <w:trPr>
          <w:trHeight w:val="227"/>
          <w:jc w:val="center"/>
        </w:trPr>
        <w:tc>
          <w:tcPr>
            <w:tcW w:w="1457" w:type="pct"/>
            <w:tcBorders>
              <w:top w:val="single" w:sz="8" w:space="0" w:color="auto"/>
              <w:left w:val="single" w:sz="8" w:space="0" w:color="auto"/>
              <w:bottom w:val="nil"/>
              <w:right w:val="nil"/>
            </w:tcBorders>
            <w:shd w:val="clear" w:color="auto" w:fill="FFFFFF"/>
            <w:hideMark/>
          </w:tcPr>
          <w:p w:rsidR="009626B2" w:rsidRPr="0010065F" w:rsidRDefault="009626B2" w:rsidP="00423454">
            <w:pPr>
              <w:spacing w:after="0" w:line="360" w:lineRule="auto"/>
              <w:ind w:left="127" w:right="-1"/>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1</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Համալսարաններ</w:t>
            </w:r>
            <w:r w:rsidR="00F14BB5" w:rsidRPr="0010065F">
              <w:rPr>
                <w:rFonts w:ascii="GHEA Grapalat" w:eastAsia="Times New Roman" w:hAnsi="GHEA Grapalat" w:cs="Times New Roman"/>
                <w:color w:val="000000"/>
                <w:kern w:val="0"/>
                <w:lang w:val="en-US" w:eastAsia="ru-RU"/>
              </w:rPr>
              <w:t>՝</w:t>
            </w:r>
            <w:r w:rsidRPr="0010065F">
              <w:rPr>
                <w:rFonts w:ascii="GHEA Grapalat" w:eastAsia="Times New Roman" w:hAnsi="GHEA Grapalat" w:cs="Times New Roman"/>
                <w:color w:val="000000"/>
                <w:kern w:val="0"/>
                <w:lang w:val="hy-AM" w:eastAsia="ru-RU"/>
              </w:rPr>
              <w:t xml:space="preserve"> բժշկական, մանկավարժական</w:t>
            </w:r>
            <w:r w:rsidR="00F14BB5" w:rsidRPr="0010065F">
              <w:rPr>
                <w:rFonts w:ascii="GHEA Grapalat" w:eastAsia="Times New Roman" w:hAnsi="GHEA Grapalat" w:cs="Times New Roman"/>
                <w:color w:val="000000"/>
                <w:kern w:val="0"/>
                <w:lang w:val="en-US" w:eastAsia="ru-RU"/>
              </w:rPr>
              <w:t>, բանասիրական</w:t>
            </w:r>
          </w:p>
        </w:tc>
        <w:tc>
          <w:tcPr>
            <w:tcW w:w="2055" w:type="pct"/>
            <w:tcBorders>
              <w:top w:val="single" w:sz="8" w:space="0" w:color="auto"/>
              <w:left w:val="single" w:sz="8" w:space="0" w:color="auto"/>
              <w:bottom w:val="nil"/>
              <w:right w:val="nil"/>
            </w:tcBorders>
            <w:shd w:val="clear" w:color="auto" w:fill="FFFFFF"/>
            <w:hideMark/>
          </w:tcPr>
          <w:p w:rsidR="009626B2" w:rsidRPr="0010065F" w:rsidRDefault="009626B2" w:rsidP="002D1D58">
            <w:pPr>
              <w:spacing w:after="0" w:line="360" w:lineRule="auto"/>
              <w:ind w:left="285" w:right="-1"/>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Ուսանողների հաշվարկային քանակակազմի 100%-ը, առկա բաժանմունքի ասպիրանտների, պրոֆեսորադասախոսական կազմի և գիտաաշխ</w:t>
            </w:r>
            <w:r w:rsidR="00F14BB5" w:rsidRPr="0010065F">
              <w:rPr>
                <w:rFonts w:ascii="GHEA Grapalat" w:eastAsia="Times New Roman" w:hAnsi="GHEA Grapalat" w:cs="Times New Roman"/>
                <w:color w:val="000000"/>
                <w:kern w:val="0"/>
                <w:lang w:val="en-US" w:eastAsia="ru-RU"/>
              </w:rPr>
              <w:t>ա</w:t>
            </w:r>
            <w:r w:rsidRPr="0010065F">
              <w:rPr>
                <w:rFonts w:ascii="GHEA Grapalat" w:eastAsia="Times New Roman" w:hAnsi="GHEA Grapalat" w:cs="Times New Roman"/>
                <w:color w:val="000000"/>
                <w:kern w:val="0"/>
                <w:lang w:val="hy-AM" w:eastAsia="ru-RU"/>
              </w:rPr>
              <w:t>տողների թվի 100%-ը</w:t>
            </w:r>
          </w:p>
        </w:tc>
        <w:tc>
          <w:tcPr>
            <w:tcW w:w="71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15</w:t>
            </w:r>
          </w:p>
        </w:tc>
        <w:tc>
          <w:tcPr>
            <w:tcW w:w="771"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125</w:t>
            </w:r>
          </w:p>
        </w:tc>
      </w:tr>
      <w:tr w:rsidR="009626B2" w:rsidRPr="0010065F" w:rsidTr="00F14BB5">
        <w:trPr>
          <w:trHeight w:val="227"/>
          <w:jc w:val="center"/>
        </w:trPr>
        <w:tc>
          <w:tcPr>
            <w:tcW w:w="1457" w:type="pct"/>
            <w:tcBorders>
              <w:top w:val="single" w:sz="8" w:space="0" w:color="auto"/>
              <w:left w:val="single" w:sz="8" w:space="0" w:color="auto"/>
              <w:bottom w:val="nil"/>
              <w:right w:val="nil"/>
            </w:tcBorders>
            <w:shd w:val="clear" w:color="auto" w:fill="FFFFFF"/>
            <w:hideMark/>
          </w:tcPr>
          <w:p w:rsidR="009626B2" w:rsidRPr="0010065F" w:rsidRDefault="009626B2" w:rsidP="00423454">
            <w:pPr>
              <w:spacing w:after="0" w:line="360" w:lineRule="auto"/>
              <w:ind w:left="127" w:right="-1"/>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2</w:t>
            </w:r>
            <w:r w:rsidRPr="0010065F">
              <w:rPr>
                <w:rFonts w:ascii="Cambria Math" w:eastAsia="Times New Roman" w:hAnsi="Cambria Math" w:cs="Cambria Math"/>
                <w:color w:val="000000"/>
                <w:kern w:val="0"/>
                <w:lang w:val="hy-AM" w:eastAsia="ru-RU"/>
              </w:rPr>
              <w:t>․</w:t>
            </w:r>
            <w:r w:rsidRPr="0010065F">
              <w:rPr>
                <w:rFonts w:ascii="GHEA Grapalat" w:hAnsi="GHEA Grapalat"/>
              </w:rPr>
              <w:t xml:space="preserve"> </w:t>
            </w:r>
            <w:r w:rsidR="00C37F60" w:rsidRPr="0010065F">
              <w:rPr>
                <w:rFonts w:ascii="GHEA Grapalat" w:hAnsi="GHEA Grapalat"/>
              </w:rPr>
              <w:t xml:space="preserve">Համալսարաններ՝ </w:t>
            </w:r>
            <w:r w:rsidR="00C37F60" w:rsidRPr="0010065F">
              <w:rPr>
                <w:rFonts w:ascii="GHEA Grapalat" w:hAnsi="GHEA Grapalat"/>
                <w:lang w:val="en-US"/>
              </w:rPr>
              <w:t>տ</w:t>
            </w:r>
            <w:r w:rsidRPr="0010065F">
              <w:rPr>
                <w:rFonts w:ascii="GHEA Grapalat" w:eastAsia="Times New Roman" w:hAnsi="GHEA Grapalat" w:cs="Times New Roman"/>
                <w:color w:val="000000"/>
                <w:kern w:val="0"/>
                <w:lang w:val="hy-AM" w:eastAsia="ru-RU"/>
              </w:rPr>
              <w:t>եխնիկական, տնտեսագիտ</w:t>
            </w:r>
            <w:r w:rsidR="00F14BB5" w:rsidRPr="0010065F">
              <w:rPr>
                <w:rFonts w:ascii="GHEA Grapalat" w:eastAsia="Times New Roman" w:hAnsi="GHEA Grapalat" w:cs="Times New Roman"/>
                <w:color w:val="000000"/>
                <w:kern w:val="0"/>
                <w:lang w:val="en-US" w:eastAsia="ru-RU"/>
              </w:rPr>
              <w:t>ա</w:t>
            </w:r>
            <w:r w:rsidRPr="0010065F">
              <w:rPr>
                <w:rFonts w:ascii="GHEA Grapalat" w:eastAsia="Times New Roman" w:hAnsi="GHEA Grapalat" w:cs="Times New Roman"/>
                <w:color w:val="000000"/>
                <w:kern w:val="0"/>
                <w:lang w:val="hy-AM" w:eastAsia="ru-RU"/>
              </w:rPr>
              <w:t xml:space="preserve">կան, գյուղատնտեսական </w:t>
            </w:r>
          </w:p>
        </w:tc>
        <w:tc>
          <w:tcPr>
            <w:tcW w:w="2055" w:type="pct"/>
            <w:tcBorders>
              <w:top w:val="single" w:sz="8" w:space="0" w:color="auto"/>
              <w:left w:val="single" w:sz="8" w:space="0" w:color="auto"/>
              <w:bottom w:val="nil"/>
              <w:right w:val="nil"/>
            </w:tcBorders>
            <w:shd w:val="clear" w:color="auto" w:fill="FFFFFF"/>
            <w:hideMark/>
          </w:tcPr>
          <w:p w:rsidR="009626B2" w:rsidRPr="0010065F" w:rsidRDefault="009626B2" w:rsidP="002D1D58">
            <w:pPr>
              <w:spacing w:after="0" w:line="360" w:lineRule="auto"/>
              <w:ind w:left="285" w:right="-1"/>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Ուսանողների հաշվարկային քանակակազմի 100%-ը, առկա բաժանմունքի ասպիրանտների, պրոֆեսորադասախոսական կազմի և գիտաաշխտողների թվի 100%-ը</w:t>
            </w:r>
          </w:p>
        </w:tc>
        <w:tc>
          <w:tcPr>
            <w:tcW w:w="717" w:type="pct"/>
            <w:tcBorders>
              <w:top w:val="single" w:sz="8" w:space="0" w:color="auto"/>
              <w:left w:val="single" w:sz="8" w:space="0" w:color="auto"/>
              <w:bottom w:val="nil"/>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w:t>
            </w:r>
          </w:p>
        </w:tc>
        <w:tc>
          <w:tcPr>
            <w:tcW w:w="771" w:type="pct"/>
            <w:tcBorders>
              <w:top w:val="single" w:sz="8" w:space="0" w:color="auto"/>
              <w:left w:val="single" w:sz="8" w:space="0" w:color="auto"/>
              <w:bottom w:val="nil"/>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100</w:t>
            </w:r>
          </w:p>
        </w:tc>
      </w:tr>
      <w:tr w:rsidR="009626B2" w:rsidRPr="0010065F" w:rsidTr="00C37F60">
        <w:trPr>
          <w:trHeight w:val="227"/>
          <w:jc w:val="center"/>
        </w:trPr>
        <w:tc>
          <w:tcPr>
            <w:tcW w:w="1457" w:type="pct"/>
            <w:tcBorders>
              <w:top w:val="single" w:sz="8" w:space="0" w:color="auto"/>
              <w:left w:val="single" w:sz="8" w:space="0" w:color="auto"/>
              <w:bottom w:val="single" w:sz="8" w:space="0" w:color="auto"/>
              <w:right w:val="nil"/>
            </w:tcBorders>
            <w:shd w:val="clear" w:color="auto" w:fill="FFFFFF"/>
            <w:hideMark/>
          </w:tcPr>
          <w:p w:rsidR="009626B2" w:rsidRPr="0010065F" w:rsidRDefault="009626B2" w:rsidP="00423454">
            <w:pPr>
              <w:spacing w:after="0" w:line="360" w:lineRule="auto"/>
              <w:ind w:left="127" w:right="-1"/>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C37F60" w:rsidRPr="0010065F">
              <w:rPr>
                <w:rFonts w:ascii="GHEA Grapalat" w:eastAsia="Times New Roman" w:hAnsi="GHEA Grapalat" w:cs="Times New Roman"/>
                <w:color w:val="000000"/>
                <w:kern w:val="0"/>
                <w:lang w:val="hy-AM" w:eastAsia="ru-RU"/>
              </w:rPr>
              <w:t xml:space="preserve">Համալսարաններ՝ </w:t>
            </w:r>
            <w:r w:rsidR="00C37F60" w:rsidRPr="0010065F">
              <w:rPr>
                <w:rFonts w:ascii="GHEA Grapalat" w:eastAsia="Times New Roman" w:hAnsi="GHEA Grapalat" w:cs="Times New Roman"/>
                <w:color w:val="000000"/>
                <w:kern w:val="0"/>
                <w:lang w:val="en-US" w:eastAsia="ru-RU"/>
              </w:rPr>
              <w:t>գեղարվեստի և մ</w:t>
            </w:r>
            <w:r w:rsidRPr="0010065F">
              <w:rPr>
                <w:rFonts w:ascii="GHEA Grapalat" w:eastAsia="Times New Roman" w:hAnsi="GHEA Grapalat" w:cs="Times New Roman"/>
                <w:color w:val="000000"/>
                <w:kern w:val="0"/>
                <w:lang w:val="hy-AM" w:eastAsia="ru-RU"/>
              </w:rPr>
              <w:t xml:space="preserve">շակույթի </w:t>
            </w:r>
          </w:p>
        </w:tc>
        <w:tc>
          <w:tcPr>
            <w:tcW w:w="2055" w:type="pct"/>
            <w:tcBorders>
              <w:top w:val="single" w:sz="8" w:space="0" w:color="auto"/>
              <w:left w:val="single" w:sz="8" w:space="0" w:color="auto"/>
              <w:bottom w:val="single" w:sz="8" w:space="0" w:color="auto"/>
              <w:right w:val="nil"/>
            </w:tcBorders>
            <w:shd w:val="clear" w:color="auto" w:fill="FFFFFF"/>
            <w:hideMark/>
          </w:tcPr>
          <w:p w:rsidR="009626B2" w:rsidRPr="0010065F" w:rsidRDefault="009626B2" w:rsidP="002D1D58">
            <w:pPr>
              <w:spacing w:after="0" w:line="360" w:lineRule="auto"/>
              <w:ind w:left="285" w:right="-1"/>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Ուսանողների հաշվարկային քանակակազմի 100%-ը, առկա բաժանմունքի ասպիրանտների, պրոֆեսորադասախոսական կազմի և գիտաաշխտողների թվի 100%-ը</w:t>
            </w:r>
          </w:p>
        </w:tc>
        <w:tc>
          <w:tcPr>
            <w:tcW w:w="717" w:type="pct"/>
            <w:tcBorders>
              <w:top w:val="single" w:sz="8" w:space="0" w:color="auto"/>
              <w:left w:val="single" w:sz="8" w:space="0" w:color="auto"/>
              <w:bottom w:val="single" w:sz="8" w:space="0" w:color="auto"/>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20</w:t>
            </w:r>
          </w:p>
        </w:tc>
        <w:tc>
          <w:tcPr>
            <w:tcW w:w="77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125</w:t>
            </w:r>
          </w:p>
        </w:tc>
      </w:tr>
      <w:tr w:rsidR="009626B2" w:rsidRPr="0010065F" w:rsidTr="00C37F60">
        <w:trPr>
          <w:trHeight w:val="227"/>
          <w:jc w:val="center"/>
        </w:trPr>
        <w:tc>
          <w:tcPr>
            <w:tcW w:w="1457" w:type="pct"/>
            <w:tcBorders>
              <w:top w:val="single" w:sz="8" w:space="0" w:color="auto"/>
              <w:left w:val="single" w:sz="8" w:space="0" w:color="auto"/>
              <w:bottom w:val="single" w:sz="4" w:space="0" w:color="auto"/>
              <w:right w:val="nil"/>
            </w:tcBorders>
            <w:shd w:val="clear" w:color="auto" w:fill="FFFFFF"/>
            <w:hideMark/>
          </w:tcPr>
          <w:p w:rsidR="009626B2" w:rsidRPr="0010065F" w:rsidRDefault="009626B2" w:rsidP="00423454">
            <w:pPr>
              <w:spacing w:after="0" w:line="360" w:lineRule="auto"/>
              <w:ind w:left="127" w:right="-1"/>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hy-AM" w:eastAsia="ru-RU"/>
              </w:rPr>
              <w:t>4</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Հեռակա </w:t>
            </w:r>
            <w:r w:rsidR="00C37F60" w:rsidRPr="0010065F">
              <w:rPr>
                <w:rFonts w:ascii="GHEA Grapalat" w:eastAsia="Times New Roman" w:hAnsi="GHEA Grapalat" w:cs="Times New Roman"/>
                <w:color w:val="000000"/>
                <w:kern w:val="0"/>
                <w:lang w:val="en-US" w:eastAsia="ru-RU"/>
              </w:rPr>
              <w:t>ուսուցմամբ</w:t>
            </w:r>
            <w:r w:rsidRPr="0010065F">
              <w:rPr>
                <w:rFonts w:ascii="GHEA Grapalat" w:eastAsia="Times New Roman" w:hAnsi="GHEA Grapalat" w:cs="Times New Roman"/>
                <w:color w:val="000000"/>
                <w:kern w:val="0"/>
                <w:lang w:eastAsia="ru-RU"/>
              </w:rPr>
              <w:t xml:space="preserve"> </w:t>
            </w:r>
            <w:r w:rsidR="00C37F60" w:rsidRPr="0010065F">
              <w:rPr>
                <w:rFonts w:ascii="GHEA Grapalat" w:eastAsia="Times New Roman" w:hAnsi="GHEA Grapalat" w:cs="Times New Roman"/>
                <w:color w:val="000000"/>
                <w:kern w:val="0"/>
                <w:lang w:val="en-US" w:eastAsia="ru-RU"/>
              </w:rPr>
              <w:t>ԲՈՒՀ-եր</w:t>
            </w:r>
          </w:p>
        </w:tc>
        <w:tc>
          <w:tcPr>
            <w:tcW w:w="2055" w:type="pct"/>
            <w:tcBorders>
              <w:top w:val="single" w:sz="8" w:space="0" w:color="auto"/>
              <w:left w:val="single" w:sz="8" w:space="0" w:color="auto"/>
              <w:bottom w:val="single" w:sz="4" w:space="0" w:color="auto"/>
              <w:right w:val="nil"/>
            </w:tcBorders>
            <w:shd w:val="clear" w:color="auto" w:fill="FFFFFF"/>
            <w:hideMark/>
          </w:tcPr>
          <w:p w:rsidR="009626B2" w:rsidRPr="0010065F" w:rsidRDefault="009626B2" w:rsidP="00423454">
            <w:pPr>
              <w:spacing w:after="0" w:line="360" w:lineRule="auto"/>
              <w:ind w:left="285" w:right="-1"/>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Հեռակա ուսուցման ուսանողների ընդհանուր թվի 50%</w:t>
            </w:r>
          </w:p>
        </w:tc>
        <w:tc>
          <w:tcPr>
            <w:tcW w:w="717" w:type="pct"/>
            <w:tcBorders>
              <w:top w:val="single" w:sz="8" w:space="0" w:color="auto"/>
              <w:left w:val="single" w:sz="8" w:space="0" w:color="auto"/>
              <w:bottom w:val="single" w:sz="4" w:space="0" w:color="auto"/>
              <w:right w:val="nil"/>
            </w:tcBorders>
            <w:shd w:val="clear" w:color="auto" w:fill="FFFFFF"/>
            <w:vAlign w:val="center"/>
            <w:hideMark/>
          </w:tcPr>
          <w:p w:rsidR="009626B2" w:rsidRPr="0010065F" w:rsidRDefault="009626B2"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10</w:t>
            </w:r>
          </w:p>
        </w:tc>
        <w:tc>
          <w:tcPr>
            <w:tcW w:w="771"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9626B2" w:rsidRPr="0010065F" w:rsidRDefault="00BE28A5" w:rsidP="00423454">
            <w:pPr>
              <w:spacing w:after="0" w:line="360" w:lineRule="auto"/>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en-US" w:eastAsia="ru-RU"/>
              </w:rPr>
              <w:t>75</w:t>
            </w:r>
          </w:p>
        </w:tc>
      </w:tr>
    </w:tbl>
    <w:p w:rsidR="009626B2" w:rsidRPr="0010065F" w:rsidRDefault="009626B2" w:rsidP="00423454">
      <w:pPr>
        <w:spacing w:after="0" w:line="360" w:lineRule="auto"/>
        <w:ind w:firstLine="567"/>
        <w:jc w:val="both"/>
        <w:rPr>
          <w:rFonts w:ascii="GHEA Grapalat" w:eastAsia="Times New Roman" w:hAnsi="GHEA Grapalat" w:cs="Times New Roman"/>
          <w:color w:val="FF0000"/>
          <w:kern w:val="0"/>
          <w:sz w:val="24"/>
          <w:szCs w:val="24"/>
          <w:lang w:val="hy-AM" w:eastAsia="ru-RU"/>
        </w:rPr>
      </w:pPr>
    </w:p>
    <w:p w:rsidR="00F523FC" w:rsidRPr="0010065F" w:rsidRDefault="00BB56EE" w:rsidP="00AE67BB">
      <w:pPr>
        <w:pStyle w:val="ListParagraph"/>
        <w:numPr>
          <w:ilvl w:val="0"/>
          <w:numId w:val="23"/>
        </w:num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w:t>
      </w:r>
      <w:r w:rsidR="00F523FC" w:rsidRPr="0010065F">
        <w:rPr>
          <w:rFonts w:ascii="GHEA Grapalat" w:eastAsia="Times New Roman" w:hAnsi="GHEA Grapalat" w:cs="Arial Unicode"/>
          <w:kern w:val="0"/>
          <w:sz w:val="24"/>
          <w:szCs w:val="24"/>
          <w:lang w:val="hy-AM" w:eastAsia="ru-RU"/>
        </w:rPr>
        <w:t>գրադարանների</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ընդհանուր</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 xml:space="preserve">մակերեսը, համաձայն </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hAnsi="GHEA Grapalat"/>
          <w:sz w:val="24"/>
          <w:szCs w:val="24"/>
          <w:lang w:val="hy-AM"/>
        </w:rPr>
        <w:t xml:space="preserve">ՀՀ քաղաքաշինության կոմիտեի նախագահի </w:t>
      </w:r>
      <w:r w:rsidR="00F523FC" w:rsidRPr="0010065F">
        <w:rPr>
          <w:rFonts w:ascii="GHEA Grapalat" w:hAnsi="GHEA Grapalat"/>
          <w:sz w:val="24"/>
          <w:szCs w:val="24"/>
          <w:shd w:val="clear" w:color="auto" w:fill="FFFFFF"/>
          <w:lang w:val="hy-AM"/>
        </w:rPr>
        <w:t>2020թ</w:t>
      </w:r>
      <w:r w:rsidR="00D42769" w:rsidRPr="0010065F">
        <w:rPr>
          <w:rFonts w:ascii="GHEA Grapalat" w:hAnsi="GHEA Grapalat"/>
          <w:sz w:val="24"/>
          <w:szCs w:val="24"/>
          <w:shd w:val="clear" w:color="auto" w:fill="FFFFFF"/>
          <w:lang w:val="en-US"/>
        </w:rPr>
        <w:t>վականի</w:t>
      </w:r>
      <w:r w:rsidR="00F523FC" w:rsidRPr="0010065F">
        <w:rPr>
          <w:rFonts w:ascii="GHEA Grapalat" w:hAnsi="GHEA Grapalat"/>
          <w:sz w:val="24"/>
          <w:szCs w:val="24"/>
          <w:shd w:val="clear" w:color="auto" w:fill="FFFFFF"/>
          <w:lang w:val="hy-AM"/>
        </w:rPr>
        <w:t xml:space="preserve"> դեկտեմբերի 10-ի</w:t>
      </w:r>
      <w:r w:rsidR="001863B8" w:rsidRPr="0010065F">
        <w:rPr>
          <w:rFonts w:ascii="GHEA Grapalat" w:hAnsi="GHEA Grapalat"/>
          <w:sz w:val="24"/>
          <w:szCs w:val="24"/>
          <w:shd w:val="clear" w:color="auto" w:fill="FFFFFF"/>
          <w:lang w:val="hy-AM"/>
        </w:rPr>
        <w:t xml:space="preserve"> N</w:t>
      </w:r>
      <w:r w:rsidR="00F523FC" w:rsidRPr="0010065F">
        <w:rPr>
          <w:rFonts w:ascii="GHEA Grapalat" w:hAnsi="GHEA Grapalat"/>
          <w:sz w:val="24"/>
          <w:szCs w:val="24"/>
          <w:shd w:val="clear" w:color="auto" w:fill="FFFFFF"/>
          <w:lang w:val="hy-AM"/>
        </w:rPr>
        <w:t>95-Ն</w:t>
      </w:r>
      <w:r w:rsidR="00F523FC" w:rsidRPr="0010065F">
        <w:rPr>
          <w:rFonts w:ascii="GHEA Grapalat" w:hAnsi="GHEA Grapalat"/>
          <w:sz w:val="24"/>
          <w:szCs w:val="24"/>
          <w:lang w:val="hy-AM"/>
        </w:rPr>
        <w:t xml:space="preserve"> հրամանով հաստատված</w:t>
      </w:r>
      <w:r w:rsidR="00F523FC" w:rsidRPr="0010065F">
        <w:rPr>
          <w:rFonts w:ascii="GHEA Grapalat" w:hAnsi="GHEA Grapalat"/>
          <w:sz w:val="24"/>
          <w:szCs w:val="24"/>
          <w:shd w:val="clear" w:color="auto" w:fill="FFFFFF"/>
          <w:lang w:val="hy-AM"/>
        </w:rPr>
        <w:t xml:space="preserve"> </w:t>
      </w:r>
      <w:r w:rsidR="00F523FC" w:rsidRPr="0010065F">
        <w:rPr>
          <w:rFonts w:ascii="GHEA Grapalat" w:hAnsi="GHEA Grapalat" w:cs="Sylfaen"/>
          <w:sz w:val="24"/>
          <w:szCs w:val="24"/>
          <w:lang w:val="hy-AM" w:eastAsia="hy-AM"/>
        </w:rPr>
        <w:t>ՀՀՇՆ</w:t>
      </w:r>
      <w:r w:rsidR="00F523FC" w:rsidRPr="0010065F">
        <w:rPr>
          <w:rFonts w:ascii="GHEA Grapalat" w:hAnsi="GHEA Grapalat" w:cs="Tahoma"/>
          <w:sz w:val="24"/>
          <w:szCs w:val="24"/>
          <w:lang w:val="hy-AM" w:eastAsia="hy-AM"/>
        </w:rPr>
        <w:t xml:space="preserve"> 31-03-2020</w:t>
      </w:r>
      <w:r w:rsidR="00F523FC" w:rsidRPr="0010065F">
        <w:rPr>
          <w:rFonts w:ascii="GHEA Grapalat" w:hAnsi="GHEA Grapalat"/>
          <w:sz w:val="24"/>
          <w:szCs w:val="24"/>
          <w:shd w:val="clear" w:color="auto" w:fill="FFFFFF"/>
          <w:lang w:val="hy-AM"/>
        </w:rPr>
        <w:t xml:space="preserve"> «Հասարակական շենքեր և </w:t>
      </w:r>
      <w:r w:rsidR="00F523FC" w:rsidRPr="0010065F">
        <w:rPr>
          <w:rFonts w:ascii="GHEA Grapalat" w:hAnsi="GHEA Grapalat"/>
          <w:sz w:val="24"/>
          <w:szCs w:val="24"/>
          <w:shd w:val="clear" w:color="auto" w:fill="FFFFFF"/>
          <w:lang w:val="hy-AM"/>
        </w:rPr>
        <w:lastRenderedPageBreak/>
        <w:t>շինություններ» շինարարական նորմերի,</w:t>
      </w:r>
      <w:r w:rsidRPr="0010065F">
        <w:rPr>
          <w:rFonts w:ascii="GHEA Grapalat" w:eastAsia="Times New Roman" w:hAnsi="GHEA Grapalat" w:cs="Arial Unicode"/>
          <w:kern w:val="0"/>
          <w:sz w:val="24"/>
          <w:szCs w:val="24"/>
          <w:lang w:val="hy-AM" w:eastAsia="ru-RU"/>
        </w:rPr>
        <w:t xml:space="preserve"> պետք</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է</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ընդունել</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մեկ</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ուսանողի</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համար</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հաշվարկվող</w:t>
      </w:r>
      <w:r w:rsidR="00F523FC" w:rsidRPr="0010065F">
        <w:rPr>
          <w:rFonts w:ascii="GHEA Grapalat" w:eastAsia="Times New Roman" w:hAnsi="GHEA Grapalat" w:cs="Times New Roman"/>
          <w:kern w:val="0"/>
          <w:sz w:val="24"/>
          <w:szCs w:val="24"/>
          <w:lang w:val="hy-AM" w:eastAsia="ru-RU"/>
        </w:rPr>
        <w:t xml:space="preserve"> </w:t>
      </w:r>
      <w:r w:rsidR="00F523FC" w:rsidRPr="0010065F">
        <w:rPr>
          <w:rFonts w:ascii="GHEA Grapalat" w:eastAsia="Times New Roman" w:hAnsi="GHEA Grapalat" w:cs="Arial Unicode"/>
          <w:kern w:val="0"/>
          <w:sz w:val="24"/>
          <w:szCs w:val="24"/>
          <w:lang w:val="hy-AM" w:eastAsia="ru-RU"/>
        </w:rPr>
        <w:t>ցուցանիշով</w:t>
      </w:r>
      <w:r w:rsidR="00F523FC" w:rsidRPr="0010065F">
        <w:rPr>
          <w:rFonts w:ascii="GHEA Grapalat" w:eastAsia="Times New Roman" w:hAnsi="GHEA Grapalat" w:cs="Times New Roman"/>
          <w:kern w:val="0"/>
          <w:sz w:val="24"/>
          <w:szCs w:val="24"/>
          <w:lang w:val="hy-AM" w:eastAsia="ru-RU"/>
        </w:rPr>
        <w:t xml:space="preserve"> (</w:t>
      </w:r>
      <w:r w:rsidR="00946119">
        <w:rPr>
          <w:rFonts w:ascii="GHEA Grapalat" w:eastAsia="Times New Roman" w:hAnsi="GHEA Grapalat" w:cs="Times New Roman"/>
          <w:kern w:val="0"/>
          <w:sz w:val="24"/>
          <w:szCs w:val="24"/>
          <w:lang w:val="en-US" w:eastAsia="ru-RU"/>
        </w:rPr>
        <w:t>քմ</w:t>
      </w:r>
      <w:r w:rsidR="00F523FC" w:rsidRPr="0010065F">
        <w:rPr>
          <w:rFonts w:ascii="GHEA Grapalat" w:eastAsia="Times New Roman" w:hAnsi="GHEA Grapalat" w:cs="Times New Roman"/>
          <w:kern w:val="0"/>
          <w:sz w:val="24"/>
          <w:szCs w:val="24"/>
          <w:lang w:val="hy-AM" w:eastAsia="ru-RU"/>
        </w:rPr>
        <w:t>)</w:t>
      </w:r>
      <w:r w:rsidR="00D42769" w:rsidRPr="0010065F">
        <w:rPr>
          <w:rFonts w:ascii="GHEA Grapalat" w:eastAsia="Times New Roman" w:hAnsi="GHEA Grapalat" w:cs="Times New Roman"/>
          <w:kern w:val="0"/>
          <w:sz w:val="24"/>
          <w:szCs w:val="24"/>
          <w:lang w:val="en-US" w:eastAsia="ru-RU"/>
        </w:rPr>
        <w:t>՝ առնվազն</w:t>
      </w:r>
      <w:r w:rsidR="00F523FC" w:rsidRPr="0010065F">
        <w:rPr>
          <w:rFonts w:ascii="GHEA Grapalat" w:eastAsia="Times New Roman" w:hAnsi="GHEA Grapalat" w:cs="Times New Roman"/>
          <w:kern w:val="0"/>
          <w:sz w:val="24"/>
          <w:szCs w:val="24"/>
          <w:lang w:val="hy-AM" w:eastAsia="ru-RU"/>
        </w:rPr>
        <w:t>.</w:t>
      </w:r>
    </w:p>
    <w:p w:rsidR="00F523FC" w:rsidRPr="0010065F" w:rsidRDefault="00F523FC" w:rsidP="00423454">
      <w:p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1) տեխնիկական ուղղվածության </w:t>
      </w:r>
      <w:r w:rsidR="00D42769" w:rsidRPr="0010065F">
        <w:rPr>
          <w:rFonts w:ascii="GHEA Grapalat" w:eastAsia="Times New Roman" w:hAnsi="GHEA Grapalat" w:cs="Times New Roman"/>
          <w:kern w:val="0"/>
          <w:sz w:val="24"/>
          <w:szCs w:val="24"/>
          <w:lang w:val="en-US" w:eastAsia="ru-RU"/>
        </w:rPr>
        <w:t>ԲՈՒՀ-</w:t>
      </w:r>
      <w:r w:rsidRPr="0010065F">
        <w:rPr>
          <w:rFonts w:ascii="GHEA Grapalat" w:eastAsia="Times New Roman" w:hAnsi="GHEA Grapalat" w:cs="Times New Roman"/>
          <w:kern w:val="0"/>
          <w:sz w:val="24"/>
          <w:szCs w:val="24"/>
          <w:lang w:val="hy-AM" w:eastAsia="ru-RU"/>
        </w:rPr>
        <w:t>երում` 1,1</w:t>
      </w:r>
      <w:r w:rsidR="00946119">
        <w:rPr>
          <w:rFonts w:ascii="GHEA Grapalat" w:eastAsia="Times New Roman" w:hAnsi="GHEA Grapalat" w:cs="Times New Roman"/>
          <w:kern w:val="0"/>
          <w:sz w:val="24"/>
          <w:szCs w:val="24"/>
          <w:lang w:val="en-US" w:eastAsia="ru-RU"/>
        </w:rPr>
        <w:t>քմ</w:t>
      </w:r>
      <w:r w:rsidRPr="0010065F">
        <w:rPr>
          <w:rFonts w:ascii="GHEA Grapalat" w:eastAsia="Times New Roman" w:hAnsi="GHEA Grapalat" w:cs="Times New Roman"/>
          <w:kern w:val="0"/>
          <w:sz w:val="24"/>
          <w:szCs w:val="24"/>
          <w:lang w:val="hy-AM" w:eastAsia="ru-RU"/>
        </w:rPr>
        <w:t>,</w:t>
      </w:r>
    </w:p>
    <w:p w:rsidR="00F523FC" w:rsidRPr="0010065F" w:rsidRDefault="00F523FC" w:rsidP="00423454">
      <w:p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2) հումանիտար և բժշկական ուղղվածության </w:t>
      </w:r>
      <w:r w:rsidR="00D42769" w:rsidRPr="0010065F">
        <w:rPr>
          <w:rFonts w:ascii="GHEA Grapalat" w:eastAsia="Times New Roman" w:hAnsi="GHEA Grapalat" w:cs="Times New Roman"/>
          <w:kern w:val="0"/>
          <w:sz w:val="24"/>
          <w:szCs w:val="24"/>
          <w:lang w:val="hy-AM" w:eastAsia="ru-RU"/>
        </w:rPr>
        <w:t xml:space="preserve">ԲՈՒՀ-երում </w:t>
      </w:r>
      <w:r w:rsidRPr="0010065F">
        <w:rPr>
          <w:rFonts w:ascii="GHEA Grapalat" w:eastAsia="Times New Roman" w:hAnsi="GHEA Grapalat" w:cs="Times New Roman"/>
          <w:kern w:val="0"/>
          <w:sz w:val="24"/>
          <w:szCs w:val="24"/>
          <w:lang w:val="hy-AM" w:eastAsia="ru-RU"/>
        </w:rPr>
        <w:t>՝ 1,3</w:t>
      </w:r>
      <w:r w:rsidR="00946119">
        <w:rPr>
          <w:rFonts w:ascii="GHEA Grapalat" w:eastAsia="Times New Roman" w:hAnsi="GHEA Grapalat" w:cs="Times New Roman"/>
          <w:kern w:val="0"/>
          <w:sz w:val="24"/>
          <w:szCs w:val="24"/>
          <w:lang w:val="en-US" w:eastAsia="ru-RU"/>
        </w:rPr>
        <w:t>քմ</w:t>
      </w:r>
      <w:r w:rsidRPr="0010065F">
        <w:rPr>
          <w:rFonts w:ascii="GHEA Grapalat" w:eastAsia="Times New Roman" w:hAnsi="GHEA Grapalat" w:cs="Times New Roman"/>
          <w:kern w:val="0"/>
          <w:sz w:val="24"/>
          <w:szCs w:val="24"/>
          <w:lang w:val="hy-AM" w:eastAsia="ru-RU"/>
        </w:rPr>
        <w:t>,</w:t>
      </w:r>
    </w:p>
    <w:p w:rsidR="00F523FC" w:rsidRPr="0010065F" w:rsidRDefault="00F523FC" w:rsidP="00423454">
      <w:p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3) մշակութային ուղղվածության </w:t>
      </w:r>
      <w:r w:rsidR="00D42769" w:rsidRPr="0010065F">
        <w:rPr>
          <w:rFonts w:ascii="GHEA Grapalat" w:eastAsia="Times New Roman" w:hAnsi="GHEA Grapalat" w:cs="Times New Roman"/>
          <w:kern w:val="0"/>
          <w:sz w:val="24"/>
          <w:szCs w:val="24"/>
          <w:lang w:val="hy-AM" w:eastAsia="ru-RU"/>
        </w:rPr>
        <w:t xml:space="preserve">ԲՈՒՀ-երում </w:t>
      </w:r>
      <w:r w:rsidRPr="0010065F">
        <w:rPr>
          <w:rFonts w:ascii="GHEA Grapalat" w:eastAsia="Times New Roman" w:hAnsi="GHEA Grapalat" w:cs="Times New Roman"/>
          <w:kern w:val="0"/>
          <w:sz w:val="24"/>
          <w:szCs w:val="24"/>
          <w:lang w:val="hy-AM" w:eastAsia="ru-RU"/>
        </w:rPr>
        <w:t>՝ 2,3</w:t>
      </w:r>
      <w:r w:rsidR="00946119">
        <w:rPr>
          <w:rFonts w:ascii="GHEA Grapalat" w:eastAsia="Times New Roman" w:hAnsi="GHEA Grapalat" w:cs="Times New Roman"/>
          <w:kern w:val="0"/>
          <w:sz w:val="24"/>
          <w:szCs w:val="24"/>
          <w:lang w:val="en-US" w:eastAsia="ru-RU"/>
        </w:rPr>
        <w:t>քմ</w:t>
      </w:r>
      <w:r w:rsidR="001950B1" w:rsidRPr="0010065F">
        <w:rPr>
          <w:rFonts w:ascii="GHEA Grapalat" w:eastAsia="Times New Roman" w:hAnsi="GHEA Grapalat" w:cs="Times New Roman"/>
          <w:kern w:val="0"/>
          <w:sz w:val="24"/>
          <w:szCs w:val="24"/>
          <w:lang w:val="hy-AM" w:eastAsia="ru-RU"/>
        </w:rPr>
        <w:t>:</w:t>
      </w:r>
    </w:p>
    <w:p w:rsidR="000C3D48" w:rsidRPr="0010065F" w:rsidRDefault="00807620" w:rsidP="00AE67BB">
      <w:pPr>
        <w:pStyle w:val="ListParagraph"/>
        <w:numPr>
          <w:ilvl w:val="0"/>
          <w:numId w:val="23"/>
        </w:num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en-US" w:eastAsia="ru-RU"/>
        </w:rPr>
        <w:t xml:space="preserve"> </w:t>
      </w:r>
      <w:r w:rsidR="00BB56EE" w:rsidRPr="0010065F">
        <w:rPr>
          <w:rFonts w:ascii="GHEA Grapalat" w:eastAsia="Times New Roman" w:hAnsi="GHEA Grapalat" w:cs="Times New Roman"/>
          <w:kern w:val="36"/>
          <w:sz w:val="24"/>
          <w:szCs w:val="24"/>
          <w:lang w:val="hy-AM" w:eastAsia="ru-RU"/>
        </w:rPr>
        <w:t xml:space="preserve">ԲՈՒՀ-երի </w:t>
      </w:r>
      <w:r w:rsidR="000C3D48" w:rsidRPr="0010065F">
        <w:rPr>
          <w:rFonts w:ascii="GHEA Grapalat" w:eastAsia="Times New Roman" w:hAnsi="GHEA Grapalat" w:cs="Times New Roman"/>
          <w:color w:val="000000"/>
          <w:kern w:val="0"/>
          <w:sz w:val="24"/>
          <w:szCs w:val="24"/>
          <w:lang w:val="hy-AM" w:eastAsia="ru-RU"/>
        </w:rPr>
        <w:t>գրադարանների վերակառուցման և ընդլայնման դեպքում գրապահոցի ծավալն ու մակերեսը պետք է ընդունել հաշվի առնելով իրական գրքային ֆոնդը, բայց հաշվարկայինից ոչ պակաս:</w:t>
      </w:r>
    </w:p>
    <w:p w:rsidR="000C3D48" w:rsidRPr="0010065F" w:rsidRDefault="00BB56EE" w:rsidP="00AE67BB">
      <w:pPr>
        <w:pStyle w:val="ListParagraph"/>
        <w:numPr>
          <w:ilvl w:val="0"/>
          <w:numId w:val="23"/>
        </w:num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w:t>
      </w:r>
      <w:r w:rsidR="003419E0" w:rsidRPr="0010065F">
        <w:rPr>
          <w:rFonts w:ascii="GHEA Grapalat" w:eastAsia="Times New Roman" w:hAnsi="GHEA Grapalat" w:cs="Times New Roman"/>
          <w:kern w:val="36"/>
          <w:sz w:val="24"/>
          <w:szCs w:val="24"/>
          <w:lang w:val="en-US" w:eastAsia="ru-RU"/>
        </w:rPr>
        <w:t xml:space="preserve">հիմնական </w:t>
      </w:r>
      <w:r w:rsidR="00C01DBD" w:rsidRPr="0010065F">
        <w:rPr>
          <w:rFonts w:ascii="GHEA Grapalat" w:eastAsia="Times New Roman" w:hAnsi="GHEA Grapalat" w:cs="Times New Roman"/>
          <w:color w:val="000000"/>
          <w:kern w:val="0"/>
          <w:sz w:val="24"/>
          <w:szCs w:val="24"/>
          <w:lang w:val="hy-AM" w:eastAsia="ru-RU"/>
        </w:rPr>
        <w:t>գրադարան</w:t>
      </w:r>
      <w:r w:rsidR="003419E0" w:rsidRPr="0010065F">
        <w:rPr>
          <w:rFonts w:ascii="GHEA Grapalat" w:eastAsia="Times New Roman" w:hAnsi="GHEA Grapalat" w:cs="Times New Roman"/>
          <w:color w:val="000000"/>
          <w:kern w:val="0"/>
          <w:sz w:val="24"/>
          <w:szCs w:val="24"/>
          <w:lang w:val="en-US" w:eastAsia="ru-RU"/>
        </w:rPr>
        <w:t>ներ</w:t>
      </w:r>
      <w:r w:rsidR="00C01DBD" w:rsidRPr="0010065F">
        <w:rPr>
          <w:rFonts w:ascii="GHEA Grapalat" w:eastAsia="Times New Roman" w:hAnsi="GHEA Grapalat" w:cs="Times New Roman"/>
          <w:color w:val="000000"/>
          <w:kern w:val="0"/>
          <w:sz w:val="24"/>
          <w:szCs w:val="24"/>
          <w:lang w:val="hy-AM" w:eastAsia="ru-RU"/>
        </w:rPr>
        <w:t xml:space="preserve">ի </w:t>
      </w:r>
      <w:r w:rsidR="00251C59" w:rsidRPr="0010065F">
        <w:rPr>
          <w:rFonts w:ascii="GHEA Grapalat" w:eastAsia="Times New Roman" w:hAnsi="GHEA Grapalat" w:cs="Times New Roman"/>
          <w:kern w:val="0"/>
          <w:sz w:val="24"/>
          <w:szCs w:val="24"/>
          <w:lang w:val="hy-AM" w:eastAsia="ru-RU"/>
        </w:rPr>
        <w:t>նախա</w:t>
      </w:r>
      <w:r w:rsidR="00316D95" w:rsidRPr="0010065F">
        <w:rPr>
          <w:rFonts w:ascii="GHEA Grapalat" w:eastAsia="Times New Roman" w:hAnsi="GHEA Grapalat" w:cs="Times New Roman"/>
          <w:kern w:val="0"/>
          <w:sz w:val="24"/>
          <w:szCs w:val="24"/>
          <w:lang w:val="hy-AM" w:eastAsia="ru-RU"/>
        </w:rPr>
        <w:t>գծ</w:t>
      </w:r>
      <w:r w:rsidR="00251C59" w:rsidRPr="0010065F">
        <w:rPr>
          <w:rFonts w:ascii="GHEA Grapalat" w:eastAsia="Times New Roman" w:hAnsi="GHEA Grapalat" w:cs="Times New Roman"/>
          <w:kern w:val="0"/>
          <w:sz w:val="24"/>
          <w:szCs w:val="24"/>
          <w:lang w:val="hy-AM" w:eastAsia="ru-RU"/>
        </w:rPr>
        <w:t xml:space="preserve">ման </w:t>
      </w:r>
      <w:r w:rsidR="00C01DBD" w:rsidRPr="0010065F">
        <w:rPr>
          <w:rFonts w:ascii="GHEA Grapalat" w:eastAsia="Times New Roman" w:hAnsi="GHEA Grapalat" w:cs="Times New Roman"/>
          <w:color w:val="000000"/>
          <w:kern w:val="0"/>
          <w:sz w:val="24"/>
          <w:szCs w:val="24"/>
          <w:lang w:val="hy-AM" w:eastAsia="ru-RU"/>
        </w:rPr>
        <w:t>դեպքում</w:t>
      </w:r>
      <w:r w:rsidR="000C3D48" w:rsidRPr="0010065F">
        <w:rPr>
          <w:rFonts w:ascii="GHEA Grapalat" w:eastAsia="Times New Roman" w:hAnsi="GHEA Grapalat" w:cs="Times New Roman"/>
          <w:color w:val="000000"/>
          <w:kern w:val="0"/>
          <w:sz w:val="24"/>
          <w:szCs w:val="24"/>
          <w:lang w:val="hy-AM" w:eastAsia="ru-RU"/>
        </w:rPr>
        <w:t>, կախված կոնկ</w:t>
      </w:r>
      <w:r w:rsidR="00C01DBD" w:rsidRPr="0010065F">
        <w:rPr>
          <w:rFonts w:ascii="GHEA Grapalat" w:eastAsia="Times New Roman" w:hAnsi="GHEA Grapalat" w:cs="Times New Roman"/>
          <w:color w:val="000000"/>
          <w:kern w:val="0"/>
          <w:sz w:val="24"/>
          <w:szCs w:val="24"/>
          <w:lang w:val="hy-AM" w:eastAsia="ru-RU"/>
        </w:rPr>
        <w:t xml:space="preserve">րետ պայմաններից, </w:t>
      </w:r>
      <w:r w:rsidR="003419E0" w:rsidRPr="0010065F">
        <w:rPr>
          <w:rFonts w:ascii="GHEA Grapalat" w:eastAsia="Times New Roman" w:hAnsi="GHEA Grapalat" w:cs="Times New Roman"/>
          <w:color w:val="000000"/>
          <w:kern w:val="0"/>
          <w:sz w:val="24"/>
          <w:szCs w:val="24"/>
          <w:lang w:val="en-US" w:eastAsia="ru-RU"/>
        </w:rPr>
        <w:t>կարող են</w:t>
      </w:r>
      <w:r w:rsidR="00C01DBD" w:rsidRPr="0010065F">
        <w:rPr>
          <w:rFonts w:ascii="GHEA Grapalat" w:eastAsia="Times New Roman" w:hAnsi="GHEA Grapalat" w:cs="Times New Roman"/>
          <w:color w:val="000000"/>
          <w:kern w:val="0"/>
          <w:sz w:val="24"/>
          <w:szCs w:val="24"/>
          <w:lang w:val="hy-AM" w:eastAsia="ru-RU"/>
        </w:rPr>
        <w:t xml:space="preserve"> ստեղծ</w:t>
      </w:r>
      <w:r w:rsidR="003419E0" w:rsidRPr="0010065F">
        <w:rPr>
          <w:rFonts w:ascii="GHEA Grapalat" w:eastAsia="Times New Roman" w:hAnsi="GHEA Grapalat" w:cs="Times New Roman"/>
          <w:color w:val="000000"/>
          <w:kern w:val="0"/>
          <w:sz w:val="24"/>
          <w:szCs w:val="24"/>
          <w:lang w:val="en-US" w:eastAsia="ru-RU"/>
        </w:rPr>
        <w:t>վ</w:t>
      </w:r>
      <w:r w:rsidR="00C01DBD" w:rsidRPr="0010065F">
        <w:rPr>
          <w:rFonts w:ascii="GHEA Grapalat" w:eastAsia="Times New Roman" w:hAnsi="GHEA Grapalat" w:cs="Times New Roman"/>
          <w:color w:val="000000"/>
          <w:kern w:val="0"/>
          <w:sz w:val="24"/>
          <w:szCs w:val="24"/>
          <w:lang w:val="hy-AM" w:eastAsia="ru-RU"/>
        </w:rPr>
        <w:t>ել</w:t>
      </w:r>
      <w:r w:rsidR="000C3D48" w:rsidRPr="0010065F">
        <w:rPr>
          <w:rFonts w:ascii="GHEA Grapalat" w:eastAsia="Times New Roman" w:hAnsi="GHEA Grapalat" w:cs="Times New Roman"/>
          <w:color w:val="000000"/>
          <w:kern w:val="0"/>
          <w:sz w:val="24"/>
          <w:szCs w:val="24"/>
          <w:lang w:val="hy-AM" w:eastAsia="ru-RU"/>
        </w:rPr>
        <w:t xml:space="preserve"> մասնաճյուղեր՝ </w:t>
      </w:r>
      <w:r w:rsidR="003419E0" w:rsidRPr="0010065F">
        <w:rPr>
          <w:rFonts w:ascii="GHEA Grapalat" w:eastAsia="Times New Roman" w:hAnsi="GHEA Grapalat" w:cs="Times New Roman"/>
          <w:color w:val="000000"/>
          <w:kern w:val="0"/>
          <w:sz w:val="24"/>
          <w:szCs w:val="24"/>
          <w:lang w:val="en-US" w:eastAsia="ru-RU"/>
        </w:rPr>
        <w:t>ֆակուլտետներին ու ամբիոններին</w:t>
      </w:r>
      <w:r w:rsidR="000C3D48" w:rsidRPr="0010065F">
        <w:rPr>
          <w:rFonts w:ascii="GHEA Grapalat" w:eastAsia="Times New Roman" w:hAnsi="GHEA Grapalat" w:cs="Times New Roman"/>
          <w:color w:val="000000"/>
          <w:kern w:val="0"/>
          <w:sz w:val="24"/>
          <w:szCs w:val="24"/>
          <w:lang w:val="hy-AM" w:eastAsia="ru-RU"/>
        </w:rPr>
        <w:t xml:space="preserve">, ինչպես նաև գիտական </w:t>
      </w:r>
      <w:r w:rsidR="000C3D48" w:rsidRPr="0010065F">
        <w:rPr>
          <w:rFonts w:ascii="Cambria Math" w:eastAsia="Times New Roman" w:hAnsi="Cambria Math" w:cs="Cambria Math"/>
          <w:color w:val="000000"/>
          <w:kern w:val="0"/>
          <w:sz w:val="24"/>
          <w:szCs w:val="24"/>
          <w:lang w:val="hy-AM" w:eastAsia="ru-RU"/>
        </w:rPr>
        <w:t>​​</w:t>
      </w:r>
      <w:r w:rsidR="003419E0" w:rsidRPr="0010065F">
        <w:rPr>
          <w:rFonts w:ascii="GHEA Grapalat" w:eastAsia="Times New Roman" w:hAnsi="GHEA Grapalat" w:cs="GHEA Grapalat"/>
          <w:color w:val="000000"/>
          <w:kern w:val="0"/>
          <w:sz w:val="24"/>
          <w:szCs w:val="24"/>
          <w:lang w:val="en-US" w:eastAsia="ru-RU"/>
        </w:rPr>
        <w:t xml:space="preserve"> ու գիտակրթական ստորաբաժանումներին</w:t>
      </w:r>
      <w:r w:rsidR="000C3D48" w:rsidRPr="0010065F">
        <w:rPr>
          <w:rFonts w:ascii="GHEA Grapalat" w:eastAsia="Times New Roman" w:hAnsi="GHEA Grapalat" w:cs="Times New Roman"/>
          <w:color w:val="000000"/>
          <w:kern w:val="0"/>
          <w:sz w:val="24"/>
          <w:szCs w:val="24"/>
          <w:lang w:val="hy-AM" w:eastAsia="ru-RU"/>
        </w:rPr>
        <w:t>,</w:t>
      </w:r>
      <w:r w:rsidR="003419E0" w:rsidRPr="0010065F">
        <w:rPr>
          <w:rFonts w:ascii="GHEA Grapalat" w:eastAsia="Times New Roman" w:hAnsi="GHEA Grapalat" w:cs="Times New Roman"/>
          <w:color w:val="000000"/>
          <w:kern w:val="0"/>
          <w:sz w:val="24"/>
          <w:szCs w:val="24"/>
          <w:lang w:val="en-US" w:eastAsia="ru-RU"/>
        </w:rPr>
        <w:t xml:space="preserve"> </w:t>
      </w:r>
      <w:r w:rsidR="00C01DBD" w:rsidRPr="0010065F">
        <w:rPr>
          <w:rFonts w:ascii="GHEA Grapalat" w:eastAsia="Times New Roman" w:hAnsi="GHEA Grapalat" w:cs="GHEA Grapalat"/>
          <w:color w:val="000000"/>
          <w:kern w:val="0"/>
          <w:sz w:val="24"/>
          <w:szCs w:val="24"/>
          <w:lang w:val="hy-AM" w:eastAsia="ru-RU"/>
        </w:rPr>
        <w:t>հանրակացարան</w:t>
      </w:r>
      <w:r w:rsidR="003419E0" w:rsidRPr="0010065F">
        <w:rPr>
          <w:rFonts w:ascii="GHEA Grapalat" w:eastAsia="Times New Roman" w:hAnsi="GHEA Grapalat" w:cs="GHEA Grapalat"/>
          <w:color w:val="000000"/>
          <w:kern w:val="0"/>
          <w:sz w:val="24"/>
          <w:szCs w:val="24"/>
          <w:lang w:val="en-US" w:eastAsia="ru-RU"/>
        </w:rPr>
        <w:t>ային հատվածներին կից</w:t>
      </w:r>
      <w:r w:rsidR="000C3D48" w:rsidRPr="0010065F">
        <w:rPr>
          <w:rFonts w:ascii="GHEA Grapalat" w:eastAsia="Times New Roman" w:hAnsi="GHEA Grapalat" w:cs="Times New Roman"/>
          <w:color w:val="000000"/>
          <w:kern w:val="0"/>
          <w:sz w:val="24"/>
          <w:szCs w:val="24"/>
          <w:lang w:val="hy-AM" w:eastAsia="ru-RU"/>
        </w:rPr>
        <w:t>:</w:t>
      </w:r>
      <w:r w:rsidR="00C01DBD" w:rsidRPr="0010065F">
        <w:rPr>
          <w:rFonts w:ascii="GHEA Grapalat" w:eastAsia="Times New Roman" w:hAnsi="GHEA Grapalat" w:cs="Times New Roman"/>
          <w:color w:val="000000"/>
          <w:kern w:val="0"/>
          <w:sz w:val="24"/>
          <w:szCs w:val="24"/>
          <w:lang w:val="hy-AM" w:eastAsia="ru-RU"/>
        </w:rPr>
        <w:t xml:space="preserve"> </w:t>
      </w:r>
      <w:r w:rsidR="000C3D48" w:rsidRPr="0010065F">
        <w:rPr>
          <w:rFonts w:ascii="GHEA Grapalat" w:eastAsia="Times New Roman" w:hAnsi="GHEA Grapalat" w:cs="Times New Roman"/>
          <w:color w:val="000000"/>
          <w:kern w:val="0"/>
          <w:sz w:val="24"/>
          <w:szCs w:val="24"/>
          <w:lang w:val="hy-AM" w:eastAsia="ru-RU"/>
        </w:rPr>
        <w:t xml:space="preserve">Բոլոր մասնաճյուղերի ֆոնդի առավելագույն ծավալը չպետք է գերազանցի </w:t>
      </w:r>
      <w:r w:rsidR="003419E0" w:rsidRPr="0010065F">
        <w:rPr>
          <w:rFonts w:ascii="GHEA Grapalat" w:eastAsia="Times New Roman" w:hAnsi="GHEA Grapalat" w:cs="Times New Roman"/>
          <w:color w:val="000000"/>
          <w:kern w:val="0"/>
          <w:sz w:val="24"/>
          <w:szCs w:val="24"/>
          <w:lang w:val="en-US" w:eastAsia="ru-RU"/>
        </w:rPr>
        <w:t xml:space="preserve">հիմնական </w:t>
      </w:r>
      <w:r w:rsidR="000C3D48" w:rsidRPr="0010065F">
        <w:rPr>
          <w:rFonts w:ascii="GHEA Grapalat" w:eastAsia="Times New Roman" w:hAnsi="GHEA Grapalat" w:cs="Times New Roman"/>
          <w:color w:val="000000"/>
          <w:kern w:val="0"/>
          <w:sz w:val="24"/>
          <w:szCs w:val="24"/>
          <w:lang w:val="hy-AM" w:eastAsia="ru-RU"/>
        </w:rPr>
        <w:t>գրադարան</w:t>
      </w:r>
      <w:r w:rsidR="003419E0" w:rsidRPr="0010065F">
        <w:rPr>
          <w:rFonts w:ascii="GHEA Grapalat" w:eastAsia="Times New Roman" w:hAnsi="GHEA Grapalat" w:cs="Times New Roman"/>
          <w:color w:val="000000"/>
          <w:kern w:val="0"/>
          <w:sz w:val="24"/>
          <w:szCs w:val="24"/>
          <w:lang w:val="en-US" w:eastAsia="ru-RU"/>
        </w:rPr>
        <w:t>այ</w:t>
      </w:r>
      <w:r w:rsidR="000C3D48" w:rsidRPr="0010065F">
        <w:rPr>
          <w:rFonts w:ascii="GHEA Grapalat" w:eastAsia="Times New Roman" w:hAnsi="GHEA Grapalat" w:cs="Times New Roman"/>
          <w:color w:val="000000"/>
          <w:kern w:val="0"/>
          <w:sz w:val="24"/>
          <w:szCs w:val="24"/>
          <w:lang w:val="hy-AM" w:eastAsia="ru-RU"/>
        </w:rPr>
        <w:t>ի</w:t>
      </w:r>
      <w:r w:rsidR="003419E0" w:rsidRPr="0010065F">
        <w:rPr>
          <w:rFonts w:ascii="GHEA Grapalat" w:eastAsia="Times New Roman" w:hAnsi="GHEA Grapalat" w:cs="Times New Roman"/>
          <w:color w:val="000000"/>
          <w:kern w:val="0"/>
          <w:sz w:val="24"/>
          <w:szCs w:val="24"/>
          <w:lang w:val="en-US" w:eastAsia="ru-RU"/>
        </w:rPr>
        <w:t>ն</w:t>
      </w:r>
      <w:r w:rsidR="000C3D48" w:rsidRPr="0010065F">
        <w:rPr>
          <w:rFonts w:ascii="GHEA Grapalat" w:eastAsia="Times New Roman" w:hAnsi="GHEA Grapalat" w:cs="Times New Roman"/>
          <w:color w:val="000000"/>
          <w:kern w:val="0"/>
          <w:sz w:val="24"/>
          <w:szCs w:val="24"/>
          <w:lang w:val="hy-AM" w:eastAsia="ru-RU"/>
        </w:rPr>
        <w:t xml:space="preserve"> ֆոնդի 20%-ը:</w:t>
      </w:r>
      <w:r w:rsidR="00DC1DDC" w:rsidRPr="0010065F">
        <w:rPr>
          <w:rFonts w:ascii="GHEA Grapalat" w:eastAsia="Times New Roman" w:hAnsi="GHEA Grapalat" w:cs="Times New Roman"/>
          <w:color w:val="000000"/>
          <w:kern w:val="0"/>
          <w:sz w:val="24"/>
          <w:szCs w:val="24"/>
          <w:lang w:val="hy-AM" w:eastAsia="ru-RU"/>
        </w:rPr>
        <w:t xml:space="preserve"> </w:t>
      </w:r>
      <w:r w:rsidR="00C01DBD" w:rsidRPr="0010065F">
        <w:rPr>
          <w:rFonts w:ascii="GHEA Grapalat" w:eastAsia="Times New Roman" w:hAnsi="GHEA Grapalat" w:cs="Times New Roman"/>
          <w:color w:val="000000"/>
          <w:kern w:val="0"/>
          <w:sz w:val="24"/>
          <w:szCs w:val="24"/>
          <w:lang w:val="hy-AM" w:eastAsia="ru-RU"/>
        </w:rPr>
        <w:t>Ֆակուլտետային</w:t>
      </w:r>
      <w:r w:rsidR="000C3D48" w:rsidRPr="0010065F">
        <w:rPr>
          <w:rFonts w:ascii="GHEA Grapalat" w:eastAsia="Times New Roman" w:hAnsi="GHEA Grapalat" w:cs="Times New Roman"/>
          <w:color w:val="000000"/>
          <w:kern w:val="0"/>
          <w:sz w:val="24"/>
          <w:szCs w:val="24"/>
          <w:lang w:val="hy-AM" w:eastAsia="ru-RU"/>
        </w:rPr>
        <w:t xml:space="preserve"> գրադարանի ֆոնդը պետք է կազմի ֆակուլտետի ուսանողների </w:t>
      </w:r>
      <w:r w:rsidR="00C01DBD" w:rsidRPr="0010065F">
        <w:rPr>
          <w:rFonts w:ascii="GHEA Grapalat" w:eastAsia="Times New Roman" w:hAnsi="GHEA Grapalat" w:cs="Times New Roman"/>
          <w:color w:val="000000"/>
          <w:kern w:val="0"/>
          <w:sz w:val="24"/>
          <w:szCs w:val="24"/>
          <w:lang w:val="hy-AM" w:eastAsia="ru-RU"/>
        </w:rPr>
        <w:t>ամբ</w:t>
      </w:r>
      <w:r w:rsidR="000C3D48" w:rsidRPr="0010065F">
        <w:rPr>
          <w:rFonts w:ascii="GHEA Grapalat" w:eastAsia="Times New Roman" w:hAnsi="GHEA Grapalat" w:cs="Times New Roman"/>
          <w:color w:val="000000"/>
          <w:kern w:val="0"/>
          <w:sz w:val="24"/>
          <w:szCs w:val="24"/>
          <w:lang w:val="hy-AM" w:eastAsia="ru-RU"/>
        </w:rPr>
        <w:t xml:space="preserve">ողջ </w:t>
      </w:r>
      <w:r w:rsidR="00C01DBD" w:rsidRPr="0010065F">
        <w:rPr>
          <w:rFonts w:ascii="Calibri" w:hAnsi="Calibri" w:cs="Calibri"/>
          <w:b/>
          <w:bCs/>
          <w:color w:val="212529"/>
          <w:sz w:val="23"/>
          <w:szCs w:val="23"/>
          <w:shd w:val="clear" w:color="auto" w:fill="FFFFFF"/>
          <w:lang w:val="hy-AM"/>
        </w:rPr>
        <w:t> </w:t>
      </w:r>
      <w:r w:rsidR="00C01DBD" w:rsidRPr="0010065F">
        <w:rPr>
          <w:rFonts w:ascii="GHEA Grapalat" w:hAnsi="GHEA Grapalat" w:cs="Arian AMU"/>
          <w:bCs/>
          <w:color w:val="212529"/>
          <w:sz w:val="24"/>
          <w:szCs w:val="24"/>
          <w:shd w:val="clear" w:color="auto" w:fill="FFFFFF"/>
          <w:lang w:val="hy-AM"/>
        </w:rPr>
        <w:t>քանակակազմ</w:t>
      </w:r>
      <w:r w:rsidR="00C01DBD" w:rsidRPr="0010065F">
        <w:rPr>
          <w:rFonts w:ascii="GHEA Grapalat" w:eastAsia="Times New Roman" w:hAnsi="GHEA Grapalat" w:cs="Times New Roman"/>
          <w:color w:val="000000"/>
          <w:kern w:val="0"/>
          <w:sz w:val="24"/>
          <w:szCs w:val="24"/>
          <w:lang w:val="hy-AM" w:eastAsia="ru-RU"/>
        </w:rPr>
        <w:t xml:space="preserve">ին </w:t>
      </w:r>
      <w:r w:rsidR="000C3D48" w:rsidRPr="0010065F">
        <w:rPr>
          <w:rFonts w:ascii="GHEA Grapalat" w:eastAsia="Times New Roman" w:hAnsi="GHEA Grapalat" w:cs="Times New Roman"/>
          <w:color w:val="000000"/>
          <w:kern w:val="0"/>
          <w:sz w:val="24"/>
          <w:szCs w:val="24"/>
          <w:lang w:val="hy-AM" w:eastAsia="ru-RU"/>
        </w:rPr>
        <w:t>սպասարկելու համար անհրաժեշտ ֆոնդի մինչև 20%-ը</w:t>
      </w:r>
      <w:r w:rsidR="003419E0" w:rsidRPr="0010065F">
        <w:rPr>
          <w:rFonts w:ascii="GHEA Grapalat" w:eastAsia="Times New Roman" w:hAnsi="GHEA Grapalat" w:cs="Times New Roman"/>
          <w:color w:val="000000"/>
          <w:kern w:val="0"/>
          <w:sz w:val="24"/>
          <w:szCs w:val="24"/>
          <w:lang w:val="en-US" w:eastAsia="ru-RU"/>
        </w:rPr>
        <w:t>՝ առավելագույնը</w:t>
      </w:r>
      <w:r w:rsidR="000C3D48" w:rsidRPr="0010065F">
        <w:rPr>
          <w:rFonts w:ascii="GHEA Grapalat" w:eastAsia="Times New Roman" w:hAnsi="GHEA Grapalat" w:cs="Times New Roman"/>
          <w:color w:val="000000"/>
          <w:kern w:val="0"/>
          <w:sz w:val="24"/>
          <w:szCs w:val="24"/>
          <w:lang w:val="hy-AM" w:eastAsia="ru-RU"/>
        </w:rPr>
        <w:t xml:space="preserve"> 30 հազար </w:t>
      </w:r>
      <w:r w:rsidR="00555776" w:rsidRPr="0010065F">
        <w:rPr>
          <w:rFonts w:ascii="GHEA Grapalat" w:eastAsia="Times New Roman" w:hAnsi="GHEA Grapalat" w:cs="Times New Roman"/>
          <w:color w:val="000000"/>
          <w:kern w:val="0"/>
          <w:sz w:val="24"/>
          <w:szCs w:val="24"/>
          <w:lang w:val="en-US" w:eastAsia="ru-RU"/>
        </w:rPr>
        <w:t xml:space="preserve">պահոցային </w:t>
      </w:r>
      <w:r w:rsidR="000C3D48" w:rsidRPr="0010065F">
        <w:rPr>
          <w:rFonts w:ascii="GHEA Grapalat" w:eastAsia="Times New Roman" w:hAnsi="GHEA Grapalat" w:cs="Times New Roman"/>
          <w:color w:val="000000"/>
          <w:kern w:val="0"/>
          <w:sz w:val="24"/>
          <w:szCs w:val="24"/>
          <w:lang w:val="hy-AM" w:eastAsia="ru-RU"/>
        </w:rPr>
        <w:t>միավոր:</w:t>
      </w:r>
    </w:p>
    <w:p w:rsidR="00DC1DDC" w:rsidRPr="0010065F" w:rsidRDefault="00BB56EE" w:rsidP="00AE67BB">
      <w:pPr>
        <w:pStyle w:val="ListParagraph"/>
        <w:numPr>
          <w:ilvl w:val="0"/>
          <w:numId w:val="23"/>
        </w:num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w:t>
      </w:r>
      <w:r w:rsidR="00DC1DDC" w:rsidRPr="0010065F">
        <w:rPr>
          <w:rFonts w:ascii="GHEA Grapalat" w:eastAsia="Times New Roman" w:hAnsi="GHEA Grapalat" w:cs="Times New Roman"/>
          <w:color w:val="000000"/>
          <w:kern w:val="0"/>
          <w:sz w:val="24"/>
          <w:szCs w:val="24"/>
          <w:lang w:val="hy-AM" w:eastAsia="ru-RU"/>
        </w:rPr>
        <w:t xml:space="preserve">գրադարանի սենքի կազմում </w:t>
      </w:r>
      <w:r w:rsidR="008C0DB9" w:rsidRPr="0010065F">
        <w:rPr>
          <w:rFonts w:ascii="GHEA Grapalat" w:eastAsia="Times New Roman" w:hAnsi="GHEA Grapalat" w:cs="Times New Roman"/>
          <w:color w:val="000000"/>
          <w:kern w:val="0"/>
          <w:sz w:val="24"/>
          <w:szCs w:val="24"/>
          <w:lang w:val="hy-AM" w:eastAsia="ru-RU"/>
        </w:rPr>
        <w:t>պետք</w:t>
      </w:r>
      <w:r w:rsidR="00DC1DDC" w:rsidRPr="0010065F">
        <w:rPr>
          <w:rFonts w:ascii="GHEA Grapalat" w:eastAsia="Times New Roman" w:hAnsi="GHEA Grapalat" w:cs="Times New Roman"/>
          <w:color w:val="000000"/>
          <w:kern w:val="0"/>
          <w:sz w:val="24"/>
          <w:szCs w:val="24"/>
          <w:lang w:val="hy-AM" w:eastAsia="ru-RU"/>
        </w:rPr>
        <w:t xml:space="preserve"> է նախատեսել</w:t>
      </w:r>
      <w:r w:rsidR="006608A3" w:rsidRPr="0010065F">
        <w:rPr>
          <w:rFonts w:ascii="GHEA Grapalat" w:eastAsia="Times New Roman" w:hAnsi="GHEA Grapalat" w:cs="Times New Roman"/>
          <w:color w:val="000000"/>
          <w:kern w:val="0"/>
          <w:sz w:val="24"/>
          <w:szCs w:val="24"/>
          <w:lang w:val="hy-AM" w:eastAsia="ru-RU"/>
        </w:rPr>
        <w:t xml:space="preserve"> հաստատ</w:t>
      </w:r>
      <w:r w:rsidR="00DC1DDC" w:rsidRPr="0010065F">
        <w:rPr>
          <w:rFonts w:ascii="GHEA Grapalat" w:eastAsia="Times New Roman" w:hAnsi="GHEA Grapalat" w:cs="Times New Roman"/>
          <w:color w:val="000000"/>
          <w:kern w:val="0"/>
          <w:sz w:val="24"/>
          <w:szCs w:val="24"/>
          <w:lang w:val="hy-AM" w:eastAsia="ru-RU"/>
        </w:rPr>
        <w:t>ության հաշվարկային քանակակազմի համար դասախոսությունների դահլիճ հետևյալ տարողությամբ.</w:t>
      </w:r>
    </w:p>
    <w:p w:rsidR="00DC1DDC" w:rsidRPr="0010065F" w:rsidRDefault="00DC1DDC" w:rsidP="00423454">
      <w:pPr>
        <w:spacing w:after="0" w:line="360" w:lineRule="auto"/>
        <w:ind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1) մինչև 3000 ուսանող՝ </w:t>
      </w:r>
      <w:r w:rsidRPr="0010065F">
        <w:rPr>
          <w:rFonts w:ascii="GHEA Grapalat" w:eastAsia="Times New Roman" w:hAnsi="GHEA Grapalat" w:cs="Times New Roman"/>
          <w:kern w:val="0"/>
          <w:sz w:val="24"/>
          <w:szCs w:val="24"/>
          <w:lang w:val="hy-AM" w:eastAsia="ru-RU"/>
        </w:rPr>
        <w:t>50 տեղ</w:t>
      </w:r>
      <w:r w:rsidR="00251C59" w:rsidRPr="0010065F">
        <w:rPr>
          <w:rFonts w:ascii="GHEA Grapalat" w:eastAsia="Times New Roman" w:hAnsi="GHEA Grapalat" w:cs="Times New Roman"/>
          <w:kern w:val="0"/>
          <w:sz w:val="24"/>
          <w:szCs w:val="24"/>
          <w:lang w:val="hy-AM" w:eastAsia="ru-RU"/>
        </w:rPr>
        <w:t>ով</w:t>
      </w:r>
      <w:r w:rsidRPr="0010065F">
        <w:rPr>
          <w:rFonts w:ascii="GHEA Grapalat" w:eastAsia="Times New Roman" w:hAnsi="GHEA Grapalat" w:cs="Times New Roman"/>
          <w:kern w:val="0"/>
          <w:sz w:val="24"/>
          <w:szCs w:val="24"/>
          <w:lang w:val="hy-AM" w:eastAsia="ru-RU"/>
        </w:rPr>
        <w:t>,</w:t>
      </w:r>
    </w:p>
    <w:p w:rsidR="00DC1DDC" w:rsidRPr="0010065F" w:rsidRDefault="00DC1DDC" w:rsidP="00423454">
      <w:pPr>
        <w:spacing w:after="0" w:line="360" w:lineRule="auto"/>
        <w:ind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2) </w:t>
      </w:r>
      <w:r w:rsidR="00723FD6" w:rsidRPr="0010065F">
        <w:rPr>
          <w:rFonts w:ascii="GHEA Grapalat" w:eastAsia="Times New Roman" w:hAnsi="GHEA Grapalat" w:cs="Times New Roman"/>
          <w:kern w:val="0"/>
          <w:sz w:val="24"/>
          <w:szCs w:val="24"/>
          <w:lang w:val="hy-AM" w:eastAsia="ru-RU"/>
        </w:rPr>
        <w:t>3001</w:t>
      </w:r>
      <w:r w:rsidRPr="0010065F">
        <w:rPr>
          <w:rFonts w:ascii="GHEA Grapalat" w:eastAsia="Times New Roman" w:hAnsi="GHEA Grapalat" w:cs="Times New Roman"/>
          <w:kern w:val="0"/>
          <w:sz w:val="24"/>
          <w:szCs w:val="24"/>
          <w:lang w:val="hy-AM" w:eastAsia="ru-RU"/>
        </w:rPr>
        <w:t>-5000 ուսանող՝ 100 տեղ</w:t>
      </w:r>
      <w:r w:rsidR="00251C59" w:rsidRPr="0010065F">
        <w:rPr>
          <w:rFonts w:ascii="GHEA Grapalat" w:eastAsia="Times New Roman" w:hAnsi="GHEA Grapalat" w:cs="Times New Roman"/>
          <w:kern w:val="0"/>
          <w:sz w:val="24"/>
          <w:szCs w:val="24"/>
          <w:lang w:val="hy-AM" w:eastAsia="ru-RU"/>
        </w:rPr>
        <w:t>ով</w:t>
      </w:r>
      <w:r w:rsidRPr="0010065F">
        <w:rPr>
          <w:rFonts w:ascii="GHEA Grapalat" w:eastAsia="Times New Roman" w:hAnsi="GHEA Grapalat" w:cs="Times New Roman"/>
          <w:kern w:val="0"/>
          <w:sz w:val="24"/>
          <w:szCs w:val="24"/>
          <w:lang w:val="hy-AM" w:eastAsia="ru-RU"/>
        </w:rPr>
        <w:t>,</w:t>
      </w:r>
    </w:p>
    <w:p w:rsidR="00DC1DDC" w:rsidRPr="0010065F" w:rsidRDefault="00DC1DDC" w:rsidP="00423454">
      <w:pPr>
        <w:spacing w:after="0" w:line="360" w:lineRule="auto"/>
        <w:ind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3) 500</w:t>
      </w:r>
      <w:r w:rsidR="00723FD6" w:rsidRPr="0010065F">
        <w:rPr>
          <w:rFonts w:ascii="GHEA Grapalat" w:eastAsia="Times New Roman" w:hAnsi="GHEA Grapalat" w:cs="Times New Roman"/>
          <w:kern w:val="0"/>
          <w:sz w:val="24"/>
          <w:szCs w:val="24"/>
          <w:lang w:val="en-US" w:eastAsia="ru-RU"/>
        </w:rPr>
        <w:t xml:space="preserve">1 և ավելի </w:t>
      </w:r>
      <w:r w:rsidRPr="0010065F">
        <w:rPr>
          <w:rFonts w:ascii="GHEA Grapalat" w:eastAsia="Times New Roman" w:hAnsi="GHEA Grapalat" w:cs="Times New Roman"/>
          <w:kern w:val="0"/>
          <w:sz w:val="24"/>
          <w:szCs w:val="24"/>
          <w:lang w:val="hy-AM" w:eastAsia="ru-RU"/>
        </w:rPr>
        <w:t xml:space="preserve"> ուսանող՝ 150 տեղ</w:t>
      </w:r>
      <w:r w:rsidR="00251C59" w:rsidRPr="0010065F">
        <w:rPr>
          <w:rFonts w:ascii="GHEA Grapalat" w:eastAsia="Times New Roman" w:hAnsi="GHEA Grapalat" w:cs="Times New Roman"/>
          <w:kern w:val="0"/>
          <w:sz w:val="24"/>
          <w:szCs w:val="24"/>
          <w:lang w:val="hy-AM" w:eastAsia="ru-RU"/>
        </w:rPr>
        <w:t>ով</w:t>
      </w:r>
      <w:r w:rsidRPr="0010065F">
        <w:rPr>
          <w:rFonts w:ascii="GHEA Grapalat" w:eastAsia="Times New Roman" w:hAnsi="GHEA Grapalat" w:cs="Times New Roman"/>
          <w:kern w:val="0"/>
          <w:sz w:val="24"/>
          <w:szCs w:val="24"/>
          <w:lang w:val="hy-AM" w:eastAsia="ru-RU"/>
        </w:rPr>
        <w:t>:</w:t>
      </w:r>
    </w:p>
    <w:p w:rsidR="00DC1DDC" w:rsidRPr="0010065F" w:rsidRDefault="00DC1DDC"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Cambria Math" w:eastAsia="Times New Roman" w:hAnsi="Cambria Math" w:cs="Times New Roman"/>
          <w:kern w:val="0"/>
          <w:sz w:val="24"/>
          <w:szCs w:val="24"/>
          <w:lang w:val="hy-AM" w:eastAsia="ru-RU"/>
        </w:rPr>
        <w:t xml:space="preserve"> </w:t>
      </w:r>
      <w:r w:rsidR="00BB56EE" w:rsidRPr="0010065F">
        <w:rPr>
          <w:rFonts w:ascii="GHEA Grapalat" w:eastAsia="Times New Roman" w:hAnsi="GHEA Grapalat" w:cs="Times New Roman"/>
          <w:kern w:val="36"/>
          <w:sz w:val="24"/>
          <w:szCs w:val="24"/>
          <w:lang w:val="hy-AM" w:eastAsia="ru-RU"/>
        </w:rPr>
        <w:t xml:space="preserve">ԲՈՒՀ-երի </w:t>
      </w:r>
      <w:r w:rsidRPr="0010065F">
        <w:rPr>
          <w:rFonts w:ascii="GHEA Grapalat" w:eastAsia="Times New Roman" w:hAnsi="GHEA Grapalat" w:cs="Times New Roman"/>
          <w:kern w:val="0"/>
          <w:sz w:val="24"/>
          <w:szCs w:val="24"/>
          <w:lang w:val="hy-AM" w:eastAsia="ru-RU"/>
        </w:rPr>
        <w:t xml:space="preserve">գրադարանները պետք է ունենան առանձին ծառայողական մուտքեր։ </w:t>
      </w:r>
      <w:r w:rsidR="00CF4394" w:rsidRPr="0010065F">
        <w:rPr>
          <w:rFonts w:ascii="GHEA Grapalat" w:eastAsia="Times New Roman" w:hAnsi="GHEA Grapalat"/>
          <w:sz w:val="24"/>
          <w:szCs w:val="24"/>
          <w:lang w:val="hy-AM" w:eastAsia="ru-RU"/>
        </w:rPr>
        <w:t>Գրադարանի սենքով դեպի այլ սենքեր տարանցման կազմակերպում չի թույլատրվում:</w:t>
      </w:r>
    </w:p>
    <w:p w:rsidR="002D1D58" w:rsidRPr="0010065F" w:rsidRDefault="002D1D58"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ԲՈՒՀ-երը կարող են ունենալ նաև էլեկտրոնային գրադարաններ՝  մասնագիտացված գրականության զետեղման և դրան ուսանողների իրազեկվածության համար:</w:t>
      </w:r>
    </w:p>
    <w:p w:rsidR="001563C2" w:rsidRPr="0010065F" w:rsidRDefault="001563C2"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lastRenderedPageBreak/>
        <w:t xml:space="preserve">Գրադարանների ընթերցասրահներում պետք է նախատեսել առաստաղների և պատերի հատուկ ակուստիկ </w:t>
      </w:r>
      <w:r w:rsidR="00A66174" w:rsidRPr="0010065F">
        <w:rPr>
          <w:rFonts w:ascii="GHEA Grapalat" w:eastAsia="Times New Roman" w:hAnsi="GHEA Grapalat" w:cs="Times New Roman"/>
          <w:kern w:val="0"/>
          <w:sz w:val="24"/>
          <w:szCs w:val="24"/>
          <w:lang w:val="en-US" w:eastAsia="ru-RU"/>
        </w:rPr>
        <w:t>սարքավորում</w:t>
      </w:r>
      <w:r w:rsidRPr="0010065F">
        <w:rPr>
          <w:rFonts w:ascii="GHEA Grapalat" w:eastAsia="Times New Roman" w:hAnsi="GHEA Grapalat" w:cs="Times New Roman"/>
          <w:kern w:val="0"/>
          <w:sz w:val="24"/>
          <w:szCs w:val="24"/>
          <w:lang w:val="hy-AM" w:eastAsia="ru-RU"/>
        </w:rPr>
        <w:t>։</w:t>
      </w:r>
    </w:p>
    <w:p w:rsidR="001563C2" w:rsidRPr="0010065F" w:rsidRDefault="00E36E14"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Ընթերցասրահներում կիս</w:t>
      </w:r>
      <w:r w:rsidR="001563C2" w:rsidRPr="0010065F">
        <w:rPr>
          <w:rFonts w:ascii="GHEA Grapalat" w:eastAsia="Times New Roman" w:hAnsi="GHEA Grapalat" w:cs="Times New Roman"/>
          <w:kern w:val="0"/>
          <w:sz w:val="24"/>
          <w:szCs w:val="24"/>
          <w:lang w:val="hy-AM" w:eastAsia="ru-RU"/>
        </w:rPr>
        <w:t>ահարկերը (անտրեսոլները) պետք է ունենան առնվազն երկու տարհանման ելք:</w:t>
      </w:r>
    </w:p>
    <w:p w:rsidR="001563C2" w:rsidRPr="0010065F" w:rsidRDefault="001563C2"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Գրադարանը պետք է տեղակայել մեկուսացված հանդիսադահլիճից և մարզադահլիճից, ճաշարանից և ուսումնաարտադրական ստորաբաժանումներից:</w:t>
      </w:r>
    </w:p>
    <w:p w:rsidR="001563C2" w:rsidRPr="0010065F" w:rsidRDefault="0011596D"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Գրադարան</w:t>
      </w:r>
      <w:r w:rsidR="00821305" w:rsidRPr="0010065F">
        <w:rPr>
          <w:rFonts w:ascii="GHEA Grapalat" w:eastAsia="Times New Roman" w:hAnsi="GHEA Grapalat" w:cs="Times New Roman"/>
          <w:color w:val="000000"/>
          <w:kern w:val="0"/>
          <w:sz w:val="24"/>
          <w:szCs w:val="24"/>
          <w:lang w:val="en-US" w:eastAsia="ru-RU"/>
        </w:rPr>
        <w:t>ները պետք է համալրված լինեն բարձր տեխնոլոգիական լուծումներով, կապի ու տեխնիկական սպասարկման արդի միջոցներով, կահավորված և հարդարված արդի պահանջներին համապատասխան, հարմարեցված հաշմանդամություն ունեցող անձանց համար, հագեցած ինժեներական հաղորդակցուղիների համակարգերով՝ ջեռուցման, օդափոխության, հովացման, սառեցման և այլն: Գրադարաններում կարող են նախատեսվել անհատական աշխատախցիկներ</w:t>
      </w:r>
      <w:r w:rsidR="004A15D2" w:rsidRPr="0010065F">
        <w:rPr>
          <w:rFonts w:ascii="GHEA Grapalat" w:eastAsia="Times New Roman" w:hAnsi="GHEA Grapalat" w:cs="Times New Roman"/>
          <w:color w:val="000000"/>
          <w:kern w:val="0"/>
          <w:sz w:val="24"/>
          <w:szCs w:val="24"/>
          <w:lang w:val="en-US" w:eastAsia="ru-RU"/>
        </w:rPr>
        <w:t xml:space="preserve">, ապակեպատ միջնորմներ և բացվածքներ, մեծ և միջին ընդհանուր այցելությունների սրահներ՝ այցելուների միջև ըստ անհրաժեշտության հաղորդակցությունն ու կապը ապահովելու նպատակով: Գրադարանները կարող են համալրված լինել շարժական և անշարժ դարակաշարերով՝ որոնք </w:t>
      </w:r>
      <w:r w:rsidR="001563C2" w:rsidRPr="0010065F">
        <w:rPr>
          <w:rFonts w:ascii="GHEA Grapalat" w:eastAsia="Times New Roman" w:hAnsi="GHEA Grapalat" w:cs="Times New Roman"/>
          <w:color w:val="000000"/>
          <w:kern w:val="0"/>
          <w:sz w:val="24"/>
          <w:szCs w:val="24"/>
          <w:lang w:val="hy-AM" w:eastAsia="ru-RU"/>
        </w:rPr>
        <w:t xml:space="preserve">պետք է </w:t>
      </w:r>
      <w:r w:rsidR="004A15D2" w:rsidRPr="0010065F">
        <w:rPr>
          <w:rFonts w:ascii="GHEA Grapalat" w:eastAsia="Times New Roman" w:hAnsi="GHEA Grapalat" w:cs="Times New Roman"/>
          <w:color w:val="000000"/>
          <w:kern w:val="0"/>
          <w:sz w:val="24"/>
          <w:szCs w:val="24"/>
          <w:lang w:val="en-US" w:eastAsia="ru-RU"/>
        </w:rPr>
        <w:t>հասանելի լինեն այցելուների՝ այդ թվում հաշմանդամություն ունեցողների համար: Անհատական աշխատախ</w:t>
      </w:r>
      <w:r w:rsidRPr="0010065F">
        <w:rPr>
          <w:rFonts w:ascii="GHEA Grapalat" w:eastAsia="Times New Roman" w:hAnsi="GHEA Grapalat" w:cs="GHEA Grapalat"/>
          <w:color w:val="000000"/>
          <w:kern w:val="0"/>
          <w:sz w:val="24"/>
          <w:szCs w:val="24"/>
          <w:lang w:val="hy-AM" w:eastAsia="ru-RU"/>
        </w:rPr>
        <w:t>ցի</w:t>
      </w:r>
      <w:r w:rsidR="001563C2" w:rsidRPr="0010065F">
        <w:rPr>
          <w:rFonts w:ascii="GHEA Grapalat" w:eastAsia="Times New Roman" w:hAnsi="GHEA Grapalat" w:cs="GHEA Grapalat"/>
          <w:color w:val="000000"/>
          <w:kern w:val="0"/>
          <w:sz w:val="24"/>
          <w:szCs w:val="24"/>
          <w:lang w:val="hy-AM" w:eastAsia="ru-RU"/>
        </w:rPr>
        <w:t>կներ</w:t>
      </w:r>
      <w:r w:rsidR="001563C2" w:rsidRPr="0010065F">
        <w:rPr>
          <w:rFonts w:ascii="GHEA Grapalat" w:eastAsia="Times New Roman" w:hAnsi="GHEA Grapalat" w:cs="Times New Roman"/>
          <w:color w:val="000000"/>
          <w:kern w:val="0"/>
          <w:sz w:val="24"/>
          <w:szCs w:val="24"/>
          <w:lang w:val="hy-AM" w:eastAsia="ru-RU"/>
        </w:rPr>
        <w:t xml:space="preserve">ով </w:t>
      </w:r>
      <w:r w:rsidRPr="0010065F">
        <w:rPr>
          <w:rFonts w:ascii="GHEA Grapalat" w:eastAsia="Times New Roman" w:hAnsi="GHEA Grapalat" w:cs="GHEA Grapalat"/>
          <w:color w:val="000000"/>
          <w:kern w:val="0"/>
          <w:sz w:val="24"/>
          <w:szCs w:val="24"/>
          <w:lang w:val="hy-AM" w:eastAsia="ru-RU"/>
        </w:rPr>
        <w:t>սարքավորած</w:t>
      </w:r>
      <w:r w:rsidR="00130299" w:rsidRPr="0010065F">
        <w:rPr>
          <w:rFonts w:ascii="GHEA Grapalat" w:eastAsia="Times New Roman" w:hAnsi="GHEA Grapalat" w:cs="Times New Roman"/>
          <w:color w:val="000000"/>
          <w:kern w:val="0"/>
          <w:sz w:val="24"/>
          <w:szCs w:val="24"/>
          <w:lang w:val="hy-AM" w:eastAsia="ru-RU"/>
        </w:rPr>
        <w:t xml:space="preserve"> ընթերցատեղերի քանակ</w:t>
      </w:r>
      <w:r w:rsidR="001563C2" w:rsidRPr="0010065F">
        <w:rPr>
          <w:rFonts w:ascii="GHEA Grapalat" w:eastAsia="Times New Roman" w:hAnsi="GHEA Grapalat" w:cs="Times New Roman"/>
          <w:color w:val="000000"/>
          <w:kern w:val="0"/>
          <w:sz w:val="24"/>
          <w:szCs w:val="24"/>
          <w:lang w:val="hy-AM" w:eastAsia="ru-RU"/>
        </w:rPr>
        <w:t xml:space="preserve">ը </w:t>
      </w:r>
      <w:r w:rsidR="004A15D2" w:rsidRPr="0010065F">
        <w:rPr>
          <w:rFonts w:ascii="GHEA Grapalat" w:eastAsia="Times New Roman" w:hAnsi="GHEA Grapalat" w:cs="Times New Roman"/>
          <w:color w:val="000000"/>
          <w:kern w:val="0"/>
          <w:sz w:val="24"/>
          <w:szCs w:val="24"/>
          <w:lang w:val="en-US" w:eastAsia="ru-RU"/>
        </w:rPr>
        <w:t>կարող է սահմանվել</w:t>
      </w:r>
      <w:r w:rsidR="00130299" w:rsidRPr="0010065F">
        <w:rPr>
          <w:rFonts w:ascii="GHEA Grapalat" w:eastAsia="Times New Roman" w:hAnsi="GHEA Grapalat" w:cs="Times New Roman"/>
          <w:color w:val="000000"/>
          <w:kern w:val="0"/>
          <w:sz w:val="24"/>
          <w:szCs w:val="24"/>
          <w:lang w:val="hy-AM" w:eastAsia="ru-RU"/>
        </w:rPr>
        <w:t xml:space="preserve"> դահլիճի ընթերցատեղերի ընդհանուր քանակի </w:t>
      </w:r>
      <w:r w:rsidR="004A15D2" w:rsidRPr="0010065F">
        <w:rPr>
          <w:rFonts w:ascii="GHEA Grapalat" w:eastAsia="Times New Roman" w:hAnsi="GHEA Grapalat" w:cs="Times New Roman"/>
          <w:color w:val="000000"/>
          <w:kern w:val="0"/>
          <w:sz w:val="24"/>
          <w:szCs w:val="24"/>
          <w:lang w:val="en-US" w:eastAsia="ru-RU"/>
        </w:rPr>
        <w:t xml:space="preserve">առավելագույնը </w:t>
      </w:r>
      <w:r w:rsidR="00130299" w:rsidRPr="0010065F">
        <w:rPr>
          <w:rFonts w:ascii="GHEA Grapalat" w:eastAsia="Times New Roman" w:hAnsi="GHEA Grapalat" w:cs="Times New Roman"/>
          <w:color w:val="000000"/>
          <w:kern w:val="0"/>
          <w:sz w:val="24"/>
          <w:szCs w:val="24"/>
          <w:lang w:val="hy-AM" w:eastAsia="ru-RU"/>
        </w:rPr>
        <w:t>30%-ի</w:t>
      </w:r>
      <w:r w:rsidR="004A15D2" w:rsidRPr="0010065F">
        <w:rPr>
          <w:rFonts w:ascii="GHEA Grapalat" w:eastAsia="Times New Roman" w:hAnsi="GHEA Grapalat" w:cs="Times New Roman"/>
          <w:color w:val="000000"/>
          <w:kern w:val="0"/>
          <w:sz w:val="24"/>
          <w:szCs w:val="24"/>
          <w:lang w:val="en-US" w:eastAsia="ru-RU"/>
        </w:rPr>
        <w:t xml:space="preserve"> չափով</w:t>
      </w:r>
      <w:r w:rsidR="001563C2" w:rsidRPr="0010065F">
        <w:rPr>
          <w:rFonts w:ascii="GHEA Grapalat" w:eastAsia="Times New Roman" w:hAnsi="GHEA Grapalat" w:cs="Times New Roman"/>
          <w:color w:val="000000"/>
          <w:kern w:val="0"/>
          <w:sz w:val="24"/>
          <w:szCs w:val="24"/>
          <w:lang w:val="hy-AM" w:eastAsia="ru-RU"/>
        </w:rPr>
        <w:t>:</w:t>
      </w:r>
      <w:r w:rsidRPr="0010065F">
        <w:rPr>
          <w:rFonts w:ascii="GHEA Grapalat" w:eastAsia="Times New Roman" w:hAnsi="GHEA Grapalat" w:cs="Times New Roman"/>
          <w:color w:val="000000"/>
          <w:kern w:val="0"/>
          <w:sz w:val="24"/>
          <w:szCs w:val="24"/>
          <w:lang w:val="hy-AM" w:eastAsia="ru-RU"/>
        </w:rPr>
        <w:t xml:space="preserve"> </w:t>
      </w:r>
    </w:p>
    <w:p w:rsidR="00130299" w:rsidRPr="0010065F" w:rsidRDefault="00130299"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Ընթերցասրահի մակերեսը պետք է </w:t>
      </w:r>
      <w:r w:rsidR="00FA2CE8" w:rsidRPr="0010065F">
        <w:rPr>
          <w:rFonts w:ascii="GHEA Grapalat" w:eastAsia="Times New Roman" w:hAnsi="GHEA Grapalat" w:cs="Times New Roman"/>
          <w:color w:val="000000"/>
          <w:kern w:val="0"/>
          <w:sz w:val="24"/>
          <w:szCs w:val="24"/>
          <w:lang w:val="en-US" w:eastAsia="ru-RU"/>
        </w:rPr>
        <w:t>հաշվարկել մեկ այցելու</w:t>
      </w:r>
      <w:r w:rsidR="0059069E" w:rsidRPr="0010065F">
        <w:rPr>
          <w:rFonts w:ascii="GHEA Grapalat" w:eastAsia="Times New Roman" w:hAnsi="GHEA Grapalat" w:cs="Times New Roman"/>
          <w:color w:val="000000"/>
          <w:kern w:val="0"/>
          <w:sz w:val="24"/>
          <w:szCs w:val="24"/>
          <w:lang w:val="en-US" w:eastAsia="ru-RU"/>
        </w:rPr>
        <w:t>ի</w:t>
      </w:r>
      <w:r w:rsidR="00FA2CE8" w:rsidRPr="0010065F">
        <w:rPr>
          <w:rFonts w:ascii="GHEA Grapalat" w:eastAsia="Times New Roman" w:hAnsi="GHEA Grapalat" w:cs="Times New Roman"/>
          <w:color w:val="000000"/>
          <w:kern w:val="0"/>
          <w:sz w:val="24"/>
          <w:szCs w:val="24"/>
          <w:lang w:val="en-US" w:eastAsia="ru-RU"/>
        </w:rPr>
        <w:t xml:space="preserve"> համար նախատեսվող մակերեսի հաշվարկային ցուցանիշի հաշվառմամբ</w:t>
      </w:r>
      <w:r w:rsidR="0059069E" w:rsidRPr="0010065F">
        <w:rPr>
          <w:rFonts w:ascii="GHEA Grapalat" w:eastAsia="Times New Roman" w:hAnsi="GHEA Grapalat" w:cs="Times New Roman"/>
          <w:color w:val="000000"/>
          <w:kern w:val="0"/>
          <w:sz w:val="24"/>
          <w:szCs w:val="24"/>
          <w:lang w:val="en-US" w:eastAsia="ru-RU"/>
        </w:rPr>
        <w:t>՝</w:t>
      </w:r>
      <w:r w:rsidR="00FA2CE8" w:rsidRPr="0010065F">
        <w:rPr>
          <w:rFonts w:ascii="GHEA Grapalat" w:eastAsia="Times New Roman" w:hAnsi="GHEA Grapalat" w:cs="Times New Roman"/>
          <w:color w:val="000000"/>
          <w:kern w:val="0"/>
          <w:sz w:val="24"/>
          <w:szCs w:val="24"/>
          <w:lang w:val="en-US" w:eastAsia="ru-RU"/>
        </w:rPr>
        <w:t xml:space="preserve"> </w:t>
      </w:r>
      <w:r w:rsidRPr="0010065F">
        <w:rPr>
          <w:rFonts w:ascii="GHEA Grapalat" w:eastAsia="Times New Roman" w:hAnsi="GHEA Grapalat" w:cs="Times New Roman"/>
          <w:color w:val="000000"/>
          <w:kern w:val="0"/>
          <w:sz w:val="24"/>
          <w:szCs w:val="24"/>
          <w:lang w:val="hy-AM" w:eastAsia="ru-RU"/>
        </w:rPr>
        <w:t xml:space="preserve"> առնվազն 2,4</w:t>
      </w:r>
      <w:r w:rsidR="00946119">
        <w:rPr>
          <w:rFonts w:ascii="GHEA Grapalat" w:eastAsia="Times New Roman" w:hAnsi="GHEA Grapalat" w:cs="Times New Roman"/>
          <w:color w:val="000000"/>
          <w:kern w:val="0"/>
          <w:sz w:val="24"/>
          <w:szCs w:val="24"/>
          <w:lang w:val="en-US" w:eastAsia="ru-RU"/>
        </w:rPr>
        <w:t>քմ</w:t>
      </w:r>
      <w:r w:rsidRPr="0010065F">
        <w:rPr>
          <w:rFonts w:ascii="GHEA Grapalat" w:eastAsia="Times New Roman" w:hAnsi="GHEA Grapalat" w:cs="Times New Roman"/>
          <w:color w:val="000000"/>
          <w:kern w:val="0"/>
          <w:sz w:val="24"/>
          <w:szCs w:val="24"/>
          <w:lang w:val="hy-AM" w:eastAsia="ru-RU"/>
        </w:rPr>
        <w:t xml:space="preserve"> </w:t>
      </w:r>
      <w:r w:rsidR="00FA2CE8" w:rsidRPr="0010065F">
        <w:rPr>
          <w:rFonts w:ascii="GHEA Grapalat" w:eastAsia="Times New Roman" w:hAnsi="GHEA Grapalat" w:cs="Times New Roman"/>
          <w:color w:val="000000"/>
          <w:kern w:val="0"/>
          <w:sz w:val="24"/>
          <w:szCs w:val="24"/>
          <w:lang w:val="en-US" w:eastAsia="ru-RU"/>
        </w:rPr>
        <w:t xml:space="preserve"> և նվազագույնը </w:t>
      </w:r>
      <w:r w:rsidRPr="0010065F">
        <w:rPr>
          <w:rFonts w:ascii="GHEA Grapalat" w:eastAsia="Times New Roman" w:hAnsi="GHEA Grapalat" w:cs="Times New Roman"/>
          <w:kern w:val="0"/>
          <w:sz w:val="24"/>
          <w:szCs w:val="24"/>
          <w:lang w:val="hy-AM" w:eastAsia="ru-RU"/>
        </w:rPr>
        <w:t>6,0</w:t>
      </w:r>
      <w:r w:rsidR="00946119">
        <w:rPr>
          <w:rFonts w:ascii="GHEA Grapalat" w:eastAsia="Times New Roman" w:hAnsi="GHEA Grapalat" w:cs="Times New Roman"/>
          <w:kern w:val="0"/>
          <w:sz w:val="24"/>
          <w:szCs w:val="24"/>
          <w:lang w:val="en-US" w:eastAsia="ru-RU"/>
        </w:rPr>
        <w:t>քմ</w:t>
      </w:r>
      <w:r w:rsidRPr="0010065F">
        <w:rPr>
          <w:rFonts w:ascii="GHEA Grapalat" w:eastAsia="Times New Roman" w:hAnsi="GHEA Grapalat" w:cs="Times New Roman"/>
          <w:kern w:val="0"/>
          <w:sz w:val="24"/>
          <w:szCs w:val="24"/>
          <w:lang w:val="hy-AM" w:eastAsia="ru-RU"/>
        </w:rPr>
        <w:t xml:space="preserve"> մեկ անհատակա</w:t>
      </w:r>
      <w:r w:rsidR="00715F2B" w:rsidRPr="0010065F">
        <w:rPr>
          <w:rFonts w:ascii="GHEA Grapalat" w:eastAsia="Times New Roman" w:hAnsi="GHEA Grapalat" w:cs="Times New Roman"/>
          <w:kern w:val="0"/>
          <w:sz w:val="24"/>
          <w:szCs w:val="24"/>
          <w:lang w:val="hy-AM" w:eastAsia="ru-RU"/>
        </w:rPr>
        <w:t xml:space="preserve">ն </w:t>
      </w:r>
      <w:r w:rsidR="00FA2CE8" w:rsidRPr="0010065F">
        <w:rPr>
          <w:rFonts w:ascii="GHEA Grapalat" w:eastAsia="Times New Roman" w:hAnsi="GHEA Grapalat" w:cs="Times New Roman"/>
          <w:kern w:val="0"/>
          <w:sz w:val="24"/>
          <w:szCs w:val="24"/>
          <w:lang w:val="en-US" w:eastAsia="ru-RU"/>
        </w:rPr>
        <w:t>աշխատա</w:t>
      </w:r>
      <w:r w:rsidR="00715F2B" w:rsidRPr="0010065F">
        <w:rPr>
          <w:rFonts w:ascii="GHEA Grapalat" w:eastAsia="Times New Roman" w:hAnsi="GHEA Grapalat" w:cs="Times New Roman"/>
          <w:kern w:val="0"/>
          <w:sz w:val="24"/>
          <w:szCs w:val="24"/>
          <w:lang w:val="hy-AM" w:eastAsia="ru-RU"/>
        </w:rPr>
        <w:t>խցիկի համա</w:t>
      </w:r>
      <w:r w:rsidR="009322E0" w:rsidRPr="0010065F">
        <w:rPr>
          <w:rFonts w:ascii="GHEA Grapalat" w:eastAsia="Times New Roman" w:hAnsi="GHEA Grapalat" w:cs="Times New Roman"/>
          <w:kern w:val="0"/>
          <w:sz w:val="24"/>
          <w:szCs w:val="24"/>
          <w:lang w:val="hy-AM" w:eastAsia="ru-RU"/>
        </w:rPr>
        <w:t xml:space="preserve">ր՝ համաձայն </w:t>
      </w:r>
      <w:r w:rsidR="009322E0" w:rsidRPr="0010065F">
        <w:rPr>
          <w:rFonts w:ascii="GHEA Grapalat" w:hAnsi="GHEA Grapalat"/>
          <w:sz w:val="24"/>
          <w:szCs w:val="24"/>
          <w:lang w:val="hy-AM"/>
        </w:rPr>
        <w:t xml:space="preserve">ՀՀ քաղաքաշինության կոմիտեի նախագահի </w:t>
      </w:r>
      <w:r w:rsidR="009322E0" w:rsidRPr="0010065F">
        <w:rPr>
          <w:rFonts w:ascii="GHEA Grapalat" w:hAnsi="GHEA Grapalat"/>
          <w:sz w:val="24"/>
          <w:szCs w:val="24"/>
          <w:shd w:val="clear" w:color="auto" w:fill="FFFFFF"/>
          <w:lang w:val="hy-AM"/>
        </w:rPr>
        <w:t>2020թ</w:t>
      </w:r>
      <w:r w:rsidR="009322E0" w:rsidRPr="0010065F">
        <w:rPr>
          <w:rFonts w:ascii="Cambria Math" w:hAnsi="Cambria Math" w:cs="Cambria Math"/>
          <w:sz w:val="24"/>
          <w:szCs w:val="24"/>
          <w:shd w:val="clear" w:color="auto" w:fill="FFFFFF"/>
          <w:lang w:val="hy-AM"/>
        </w:rPr>
        <w:t>․</w:t>
      </w:r>
      <w:r w:rsidR="009322E0" w:rsidRPr="0010065F">
        <w:rPr>
          <w:rFonts w:ascii="GHEA Grapalat" w:hAnsi="GHEA Grapalat"/>
          <w:sz w:val="24"/>
          <w:szCs w:val="24"/>
          <w:shd w:val="clear" w:color="auto" w:fill="FFFFFF"/>
          <w:lang w:val="hy-AM"/>
        </w:rPr>
        <w:t xml:space="preserve"> դեկտեմբերի 10-ի</w:t>
      </w:r>
      <w:r w:rsidR="001863B8" w:rsidRPr="0010065F">
        <w:rPr>
          <w:rFonts w:ascii="GHEA Grapalat" w:hAnsi="GHEA Grapalat"/>
          <w:sz w:val="24"/>
          <w:szCs w:val="24"/>
          <w:shd w:val="clear" w:color="auto" w:fill="FFFFFF"/>
          <w:lang w:val="hy-AM"/>
        </w:rPr>
        <w:t xml:space="preserve"> N</w:t>
      </w:r>
      <w:r w:rsidR="009322E0" w:rsidRPr="0010065F">
        <w:rPr>
          <w:rFonts w:ascii="GHEA Grapalat" w:hAnsi="GHEA Grapalat"/>
          <w:sz w:val="24"/>
          <w:szCs w:val="24"/>
          <w:shd w:val="clear" w:color="auto" w:fill="FFFFFF"/>
          <w:lang w:val="hy-AM"/>
        </w:rPr>
        <w:t>95-Ն</w:t>
      </w:r>
      <w:r w:rsidR="009322E0" w:rsidRPr="0010065F">
        <w:rPr>
          <w:rFonts w:ascii="GHEA Grapalat" w:hAnsi="GHEA Grapalat"/>
          <w:sz w:val="24"/>
          <w:szCs w:val="24"/>
          <w:lang w:val="hy-AM"/>
        </w:rPr>
        <w:t xml:space="preserve"> հրամանով հաստատված</w:t>
      </w:r>
      <w:r w:rsidR="009322E0" w:rsidRPr="0010065F">
        <w:rPr>
          <w:rFonts w:ascii="GHEA Grapalat" w:hAnsi="GHEA Grapalat"/>
          <w:sz w:val="24"/>
          <w:szCs w:val="24"/>
          <w:shd w:val="clear" w:color="auto" w:fill="FFFFFF"/>
          <w:lang w:val="hy-AM"/>
        </w:rPr>
        <w:t xml:space="preserve"> </w:t>
      </w:r>
      <w:r w:rsidR="009322E0" w:rsidRPr="0010065F">
        <w:rPr>
          <w:rFonts w:ascii="GHEA Grapalat" w:hAnsi="GHEA Grapalat" w:cs="Sylfaen"/>
          <w:sz w:val="24"/>
          <w:szCs w:val="24"/>
          <w:lang w:val="hy-AM" w:eastAsia="hy-AM"/>
        </w:rPr>
        <w:t>ՀՀՇՆ</w:t>
      </w:r>
      <w:r w:rsidR="009322E0" w:rsidRPr="0010065F">
        <w:rPr>
          <w:rFonts w:ascii="GHEA Grapalat" w:hAnsi="GHEA Grapalat" w:cs="Tahoma"/>
          <w:sz w:val="24"/>
          <w:szCs w:val="24"/>
          <w:lang w:val="hy-AM" w:eastAsia="hy-AM"/>
        </w:rPr>
        <w:t xml:space="preserve"> 31-03-2020</w:t>
      </w:r>
      <w:r w:rsidR="009322E0"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r w:rsidR="009322E0" w:rsidRPr="0010065F">
        <w:rPr>
          <w:rFonts w:ascii="GHEA Grapalat" w:eastAsia="Times New Roman" w:hAnsi="GHEA Grapalat" w:cs="Times New Roman"/>
          <w:kern w:val="0"/>
          <w:sz w:val="24"/>
          <w:szCs w:val="24"/>
          <w:lang w:val="hy-AM" w:eastAsia="ru-RU"/>
        </w:rPr>
        <w:t xml:space="preserve"> պահանջների: </w:t>
      </w:r>
      <w:r w:rsidR="00715F2B" w:rsidRPr="0010065F">
        <w:rPr>
          <w:rFonts w:ascii="GHEA Grapalat" w:eastAsia="Times New Roman" w:hAnsi="GHEA Grapalat" w:cs="Times New Roman"/>
          <w:kern w:val="0"/>
          <w:sz w:val="24"/>
          <w:szCs w:val="24"/>
          <w:lang w:val="hy-AM" w:eastAsia="ru-RU"/>
        </w:rPr>
        <w:t xml:space="preserve">Հաշմանդամություն ունեցող անձանց </w:t>
      </w:r>
      <w:r w:rsidRPr="0010065F">
        <w:rPr>
          <w:rFonts w:ascii="GHEA Grapalat" w:eastAsia="Times New Roman" w:hAnsi="GHEA Grapalat" w:cs="Times New Roman"/>
          <w:kern w:val="0"/>
          <w:sz w:val="24"/>
          <w:szCs w:val="24"/>
          <w:lang w:val="hy-AM" w:eastAsia="ru-RU"/>
        </w:rPr>
        <w:t xml:space="preserve"> համար </w:t>
      </w:r>
      <w:r w:rsidR="00F523FC" w:rsidRPr="0010065F">
        <w:rPr>
          <w:rFonts w:ascii="GHEA Grapalat" w:eastAsia="Times New Roman" w:hAnsi="GHEA Grapalat" w:cs="Times New Roman"/>
          <w:kern w:val="0"/>
          <w:sz w:val="24"/>
          <w:szCs w:val="24"/>
          <w:lang w:val="hy-AM" w:eastAsia="ru-RU"/>
        </w:rPr>
        <w:t>նախատեսված ընթերցատեղի մակերես</w:t>
      </w:r>
      <w:r w:rsidRPr="0010065F">
        <w:rPr>
          <w:rFonts w:ascii="GHEA Grapalat" w:eastAsia="Times New Roman" w:hAnsi="GHEA Grapalat" w:cs="Times New Roman"/>
          <w:kern w:val="0"/>
          <w:sz w:val="24"/>
          <w:szCs w:val="24"/>
          <w:lang w:val="hy-AM" w:eastAsia="ru-RU"/>
        </w:rPr>
        <w:t xml:space="preserve">ը որոշվում է </w:t>
      </w:r>
      <w:r w:rsidR="00715F2B" w:rsidRPr="0010065F">
        <w:rPr>
          <w:rFonts w:ascii="GHEA Grapalat" w:eastAsia="Times New Roman" w:hAnsi="GHEA Grapalat" w:cs="Times New Roman"/>
          <w:kern w:val="0"/>
          <w:sz w:val="24"/>
          <w:szCs w:val="24"/>
          <w:lang w:val="hy-AM" w:eastAsia="ru-RU"/>
        </w:rPr>
        <w:t xml:space="preserve">ըստ </w:t>
      </w:r>
      <w:r w:rsidR="00715F2B" w:rsidRPr="0010065F">
        <w:rPr>
          <w:rStyle w:val="Strong"/>
          <w:rFonts w:ascii="GHEA Grapalat" w:hAnsi="GHEA Grapalat"/>
          <w:b w:val="0"/>
          <w:sz w:val="24"/>
          <w:szCs w:val="24"/>
          <w:lang w:val="hy-AM"/>
        </w:rPr>
        <w:t>ՀՀ քաղաքաշինության պետական կոմիտեի նախագահի</w:t>
      </w:r>
      <w:r w:rsidR="00715F2B" w:rsidRPr="0010065F">
        <w:rPr>
          <w:rFonts w:ascii="GHEA Grapalat" w:hAnsi="GHEA Grapalat"/>
          <w:b/>
          <w:sz w:val="24"/>
          <w:szCs w:val="24"/>
          <w:lang w:val="hy-AM"/>
        </w:rPr>
        <w:t xml:space="preserve"> </w:t>
      </w:r>
      <w:r w:rsidR="00715F2B" w:rsidRPr="0010065F">
        <w:rPr>
          <w:rStyle w:val="Strong"/>
          <w:rFonts w:ascii="GHEA Grapalat" w:hAnsi="GHEA Grapalat"/>
          <w:b w:val="0"/>
          <w:sz w:val="24"/>
          <w:szCs w:val="24"/>
          <w:lang w:val="hy-AM"/>
        </w:rPr>
        <w:t>2018թ</w:t>
      </w:r>
      <w:r w:rsidR="0059069E" w:rsidRPr="0010065F">
        <w:rPr>
          <w:rStyle w:val="Strong"/>
          <w:rFonts w:ascii="GHEA Grapalat" w:hAnsi="GHEA Grapalat"/>
          <w:b w:val="0"/>
          <w:sz w:val="24"/>
          <w:szCs w:val="24"/>
          <w:lang w:val="en-US"/>
        </w:rPr>
        <w:t>վականի</w:t>
      </w:r>
      <w:r w:rsidR="00715F2B" w:rsidRPr="0010065F">
        <w:rPr>
          <w:rStyle w:val="Strong"/>
          <w:rFonts w:ascii="GHEA Grapalat" w:hAnsi="GHEA Grapalat"/>
          <w:b w:val="0"/>
          <w:sz w:val="24"/>
          <w:szCs w:val="24"/>
          <w:lang w:val="hy-AM"/>
        </w:rPr>
        <w:t xml:space="preserve"> ապրիլի 5-ի</w:t>
      </w:r>
      <w:r w:rsidR="00715F2B" w:rsidRPr="0010065F">
        <w:rPr>
          <w:rFonts w:ascii="GHEA Grapalat" w:hAnsi="GHEA Grapalat"/>
          <w:b/>
          <w:sz w:val="24"/>
          <w:szCs w:val="24"/>
          <w:lang w:val="hy-AM"/>
        </w:rPr>
        <w:t xml:space="preserve"> </w:t>
      </w:r>
      <w:r w:rsidR="00715F2B" w:rsidRPr="0010065F">
        <w:rPr>
          <w:rStyle w:val="Strong"/>
          <w:rFonts w:ascii="GHEA Grapalat" w:hAnsi="GHEA Grapalat"/>
          <w:b w:val="0"/>
          <w:sz w:val="24"/>
          <w:szCs w:val="24"/>
          <w:lang w:val="hy-AM"/>
        </w:rPr>
        <w:t>N43-Ա հրամանով</w:t>
      </w:r>
      <w:r w:rsidR="00715F2B" w:rsidRPr="0010065F">
        <w:rPr>
          <w:rFonts w:ascii="GHEA Grapalat" w:hAnsi="GHEA Grapalat"/>
          <w:sz w:val="24"/>
          <w:szCs w:val="24"/>
          <w:shd w:val="clear" w:color="auto" w:fill="FFFFFF"/>
          <w:lang w:val="hy-AM"/>
        </w:rPr>
        <w:t xml:space="preserve"> հավանություն ստացած </w:t>
      </w:r>
      <w:r w:rsidR="00715F2B" w:rsidRPr="0010065F">
        <w:rPr>
          <w:rFonts w:ascii="GHEA Grapalat" w:hAnsi="GHEA Grapalat" w:cs="Sylfaen"/>
          <w:sz w:val="24"/>
          <w:szCs w:val="24"/>
          <w:lang w:val="hy-AM"/>
        </w:rPr>
        <w:t>ՀՀԿՀ</w:t>
      </w:r>
      <w:r w:rsidR="00715F2B" w:rsidRPr="0010065F">
        <w:rPr>
          <w:rFonts w:ascii="GHEA Grapalat" w:hAnsi="GHEA Grapalat"/>
          <w:sz w:val="24"/>
          <w:szCs w:val="24"/>
          <w:lang w:val="hy-AM"/>
        </w:rPr>
        <w:t xml:space="preserve"> 23-101-2017 «</w:t>
      </w:r>
      <w:r w:rsidR="00715F2B" w:rsidRPr="0010065F">
        <w:rPr>
          <w:rFonts w:ascii="GHEA Grapalat" w:hAnsi="GHEA Grapalat" w:cs="Sylfaen"/>
          <w:sz w:val="24"/>
          <w:szCs w:val="24"/>
          <w:lang w:val="hy-AM"/>
        </w:rPr>
        <w:t>Բնակչության</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lastRenderedPageBreak/>
        <w:t>սակավաշարժ</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խմբերի</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և</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հաշմանդամություն</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ունեցող</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անձանց</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համար</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շենքերի</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և</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շինությունների</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մատչելիության</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ապահովման</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նախագծման</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կանոնների</w:t>
      </w:r>
      <w:r w:rsidR="00715F2B" w:rsidRPr="0010065F">
        <w:rPr>
          <w:rFonts w:ascii="GHEA Grapalat" w:hAnsi="GHEA Grapalat"/>
          <w:sz w:val="24"/>
          <w:szCs w:val="24"/>
          <w:lang w:val="hy-AM"/>
        </w:rPr>
        <w:t xml:space="preserve"> </w:t>
      </w:r>
      <w:r w:rsidR="00715F2B" w:rsidRPr="0010065F">
        <w:rPr>
          <w:rFonts w:ascii="GHEA Grapalat" w:hAnsi="GHEA Grapalat" w:cs="Sylfaen"/>
          <w:sz w:val="24"/>
          <w:szCs w:val="24"/>
          <w:lang w:val="hy-AM"/>
        </w:rPr>
        <w:t>հավաքածուի</w:t>
      </w:r>
      <w:r w:rsidR="00715F2B" w:rsidRPr="0010065F">
        <w:rPr>
          <w:rFonts w:ascii="GHEA Grapalat" w:hAnsi="GHEA Grapalat"/>
          <w:sz w:val="24"/>
          <w:szCs w:val="24"/>
          <w:lang w:val="hy-AM"/>
        </w:rPr>
        <w:t>»</w:t>
      </w:r>
      <w:r w:rsidRPr="0010065F">
        <w:rPr>
          <w:rFonts w:ascii="GHEA Grapalat" w:eastAsia="Times New Roman" w:hAnsi="GHEA Grapalat" w:cs="Times New Roman"/>
          <w:kern w:val="0"/>
          <w:sz w:val="24"/>
          <w:szCs w:val="24"/>
          <w:lang w:val="hy-AM" w:eastAsia="ru-RU"/>
        </w:rPr>
        <w:t>:</w:t>
      </w:r>
    </w:p>
    <w:p w:rsidR="00F523FC" w:rsidRPr="0010065F" w:rsidRDefault="0022447E"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Գրքային ֆոնդի </w:t>
      </w:r>
      <w:r w:rsidR="00BF4717" w:rsidRPr="0010065F">
        <w:rPr>
          <w:rFonts w:ascii="GHEA Grapalat" w:hAnsi="GHEA Grapalat"/>
          <w:sz w:val="24"/>
          <w:szCs w:val="24"/>
          <w:shd w:val="clear" w:color="auto" w:fill="FFFFFF"/>
          <w:lang w:val="hy-AM"/>
        </w:rPr>
        <w:t xml:space="preserve">փակ պահպանման սենքերի մակերեսները </w:t>
      </w:r>
      <w:r w:rsidRPr="0010065F">
        <w:rPr>
          <w:rFonts w:ascii="GHEA Grapalat" w:eastAsia="Times New Roman" w:hAnsi="GHEA Grapalat" w:cs="Times New Roman"/>
          <w:kern w:val="0"/>
          <w:sz w:val="24"/>
          <w:szCs w:val="24"/>
          <w:lang w:val="hy-AM" w:eastAsia="ru-RU"/>
        </w:rPr>
        <w:t>պետք է ընդունել</w:t>
      </w:r>
      <w:r w:rsidRPr="0010065F">
        <w:rPr>
          <w:rFonts w:ascii="Cambria Math" w:eastAsia="Times New Roman" w:hAnsi="Cambria Math" w:cs="Cambria Math"/>
          <w:kern w:val="0"/>
          <w:sz w:val="24"/>
          <w:szCs w:val="24"/>
          <w:lang w:val="hy-AM" w:eastAsia="ru-RU"/>
        </w:rPr>
        <w:t>․</w:t>
      </w:r>
    </w:p>
    <w:p w:rsidR="00F523FC" w:rsidRPr="0010065F" w:rsidRDefault="0022447E" w:rsidP="00423454">
      <w:pPr>
        <w:spacing w:after="0" w:line="360" w:lineRule="auto"/>
        <w:ind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1)</w:t>
      </w:r>
      <w:r w:rsidR="00F523FC" w:rsidRPr="0010065F">
        <w:rPr>
          <w:rFonts w:ascii="GHEA Grapalat" w:eastAsia="Times New Roman" w:hAnsi="GHEA Grapalat" w:cs="Times New Roman"/>
          <w:kern w:val="0"/>
          <w:sz w:val="24"/>
          <w:szCs w:val="24"/>
          <w:lang w:val="hy-AM" w:eastAsia="ru-RU"/>
        </w:rPr>
        <w:t xml:space="preserve"> </w:t>
      </w:r>
      <w:r w:rsidR="00CA6765" w:rsidRPr="0010065F">
        <w:rPr>
          <w:rFonts w:ascii="GHEA Grapalat" w:hAnsi="GHEA Grapalat"/>
          <w:sz w:val="24"/>
          <w:szCs w:val="24"/>
          <w:shd w:val="clear" w:color="auto" w:fill="FFFFFF"/>
          <w:lang w:val="en-US"/>
        </w:rPr>
        <w:t xml:space="preserve">առնվազն </w:t>
      </w:r>
      <w:r w:rsidR="00BF4717" w:rsidRPr="0010065F">
        <w:rPr>
          <w:rFonts w:ascii="GHEA Grapalat" w:hAnsi="GHEA Grapalat"/>
          <w:sz w:val="24"/>
          <w:szCs w:val="24"/>
          <w:shd w:val="clear" w:color="auto" w:fill="FFFFFF"/>
          <w:lang w:val="hy-AM"/>
        </w:rPr>
        <w:t xml:space="preserve"> 2,5</w:t>
      </w:r>
      <w:r w:rsidR="00CA6765" w:rsidRPr="0010065F">
        <w:rPr>
          <w:rFonts w:ascii="GHEA Grapalat" w:hAnsi="GHEA Grapalat"/>
          <w:sz w:val="24"/>
          <w:szCs w:val="24"/>
          <w:shd w:val="clear" w:color="auto" w:fill="FFFFFF"/>
          <w:lang w:val="en-US"/>
        </w:rPr>
        <w:t xml:space="preserve">քմ՝ </w:t>
      </w:r>
      <w:r w:rsidR="00BF4717" w:rsidRPr="0010065F">
        <w:rPr>
          <w:rFonts w:ascii="GHEA Grapalat" w:hAnsi="GHEA Grapalat"/>
          <w:sz w:val="24"/>
          <w:szCs w:val="24"/>
          <w:shd w:val="clear" w:color="auto" w:fill="FFFFFF"/>
          <w:lang w:val="hy-AM"/>
        </w:rPr>
        <w:t>1000 միավորի համար</w:t>
      </w:r>
      <w:r w:rsidR="00DE48C4" w:rsidRPr="0010065F">
        <w:rPr>
          <w:rFonts w:ascii="GHEA Grapalat" w:hAnsi="GHEA Grapalat"/>
          <w:sz w:val="24"/>
          <w:szCs w:val="24"/>
          <w:shd w:val="clear" w:color="auto" w:fill="FFFFFF"/>
          <w:lang w:val="hy-AM"/>
        </w:rPr>
        <w:t>՝</w:t>
      </w:r>
      <w:r w:rsidR="00BF4717" w:rsidRPr="0010065F">
        <w:rPr>
          <w:rFonts w:ascii="GHEA Grapalat" w:hAnsi="GHEA Grapalat"/>
          <w:sz w:val="24"/>
          <w:szCs w:val="24"/>
          <w:shd w:val="clear" w:color="auto" w:fill="FFFFFF"/>
          <w:lang w:val="hy-AM"/>
        </w:rPr>
        <w:t xml:space="preserve"> անշարժ դարակաշարերի դեպքում, </w:t>
      </w:r>
    </w:p>
    <w:p w:rsidR="009322E0" w:rsidRPr="0010065F" w:rsidRDefault="0022447E" w:rsidP="00423454">
      <w:pPr>
        <w:spacing w:after="0" w:line="360" w:lineRule="auto"/>
        <w:ind w:firstLine="567"/>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0"/>
          <w:sz w:val="24"/>
          <w:szCs w:val="24"/>
          <w:lang w:val="hy-AM" w:eastAsia="ru-RU"/>
        </w:rPr>
        <w:t>2)</w:t>
      </w:r>
      <w:r w:rsidR="009322E0" w:rsidRPr="0010065F">
        <w:rPr>
          <w:rFonts w:ascii="GHEA Grapalat" w:eastAsia="Times New Roman" w:hAnsi="GHEA Grapalat" w:cs="Times New Roman"/>
          <w:kern w:val="0"/>
          <w:sz w:val="24"/>
          <w:szCs w:val="24"/>
          <w:lang w:val="hy-AM" w:eastAsia="ru-RU"/>
        </w:rPr>
        <w:t xml:space="preserve"> </w:t>
      </w:r>
      <w:r w:rsidR="00CA6765" w:rsidRPr="0010065F">
        <w:rPr>
          <w:rFonts w:ascii="GHEA Grapalat" w:hAnsi="GHEA Grapalat"/>
          <w:sz w:val="24"/>
          <w:szCs w:val="24"/>
          <w:shd w:val="clear" w:color="auto" w:fill="FFFFFF"/>
          <w:lang w:val="en-US"/>
        </w:rPr>
        <w:t>առնվազն</w:t>
      </w:r>
      <w:r w:rsidR="00BF4717" w:rsidRPr="0010065F">
        <w:rPr>
          <w:rFonts w:ascii="GHEA Grapalat" w:hAnsi="GHEA Grapalat"/>
          <w:sz w:val="24"/>
          <w:szCs w:val="24"/>
          <w:shd w:val="clear" w:color="auto" w:fill="FFFFFF"/>
          <w:lang w:val="hy-AM"/>
        </w:rPr>
        <w:t xml:space="preserve"> 1,5</w:t>
      </w:r>
      <w:r w:rsidR="00CA6765" w:rsidRPr="0010065F">
        <w:rPr>
          <w:rFonts w:ascii="GHEA Grapalat" w:hAnsi="GHEA Grapalat"/>
          <w:sz w:val="24"/>
          <w:szCs w:val="24"/>
          <w:shd w:val="clear" w:color="auto" w:fill="FFFFFF"/>
          <w:lang w:val="en-US"/>
        </w:rPr>
        <w:t xml:space="preserve">քմ՝ </w:t>
      </w:r>
      <w:r w:rsidR="00BF4717" w:rsidRPr="0010065F">
        <w:rPr>
          <w:rFonts w:ascii="Calibri" w:hAnsi="Calibri" w:cs="Calibri"/>
          <w:sz w:val="24"/>
          <w:szCs w:val="24"/>
          <w:shd w:val="clear" w:color="auto" w:fill="FFFFFF"/>
          <w:lang w:val="hy-AM"/>
        </w:rPr>
        <w:t> </w:t>
      </w:r>
      <w:r w:rsidR="00BF4717" w:rsidRPr="0010065F">
        <w:rPr>
          <w:rFonts w:ascii="GHEA Grapalat" w:hAnsi="GHEA Grapalat"/>
          <w:sz w:val="24"/>
          <w:szCs w:val="24"/>
          <w:shd w:val="clear" w:color="auto" w:fill="FFFFFF"/>
          <w:lang w:val="hy-AM"/>
        </w:rPr>
        <w:t xml:space="preserve">1000 միավորի համար՝ </w:t>
      </w:r>
      <w:r w:rsidR="00CA6765" w:rsidRPr="0010065F">
        <w:rPr>
          <w:rFonts w:ascii="GHEA Grapalat" w:hAnsi="GHEA Grapalat"/>
          <w:sz w:val="24"/>
          <w:szCs w:val="24"/>
          <w:shd w:val="clear" w:color="auto" w:fill="FFFFFF"/>
          <w:lang w:val="en-US"/>
        </w:rPr>
        <w:t>շարժական</w:t>
      </w:r>
      <w:r w:rsidR="00BF4717" w:rsidRPr="0010065F">
        <w:rPr>
          <w:rFonts w:ascii="GHEA Grapalat" w:hAnsi="GHEA Grapalat"/>
          <w:sz w:val="24"/>
          <w:szCs w:val="24"/>
          <w:shd w:val="clear" w:color="auto" w:fill="FFFFFF"/>
          <w:lang w:val="hy-AM"/>
        </w:rPr>
        <w:t xml:space="preserve"> դարակաշարերի դեպքում</w:t>
      </w:r>
      <w:r w:rsidR="001950B1" w:rsidRPr="0010065F">
        <w:rPr>
          <w:rFonts w:ascii="GHEA Grapalat" w:hAnsi="GHEA Grapalat"/>
          <w:sz w:val="24"/>
          <w:szCs w:val="24"/>
          <w:shd w:val="clear" w:color="auto" w:fill="FFFFFF"/>
          <w:lang w:val="hy-AM"/>
        </w:rPr>
        <w:t>:</w:t>
      </w:r>
    </w:p>
    <w:p w:rsidR="005042CC" w:rsidRPr="0010065F" w:rsidRDefault="009322E0" w:rsidP="00AE67BB">
      <w:pPr>
        <w:pStyle w:val="ListParagraph"/>
        <w:numPr>
          <w:ilvl w:val="0"/>
          <w:numId w:val="23"/>
        </w:num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hAnsi="GHEA Grapalat"/>
          <w:sz w:val="24"/>
          <w:szCs w:val="24"/>
          <w:shd w:val="clear" w:color="auto" w:fill="FFFFFF"/>
          <w:lang w:val="hy-AM"/>
        </w:rPr>
        <w:t xml:space="preserve"> </w:t>
      </w:r>
      <w:r w:rsidR="001031A4" w:rsidRPr="0010065F">
        <w:rPr>
          <w:rFonts w:ascii="GHEA Grapalat" w:hAnsi="GHEA Grapalat"/>
          <w:sz w:val="24"/>
          <w:szCs w:val="24"/>
          <w:shd w:val="clear" w:color="auto" w:fill="FFFFFF"/>
          <w:lang w:val="hy-AM"/>
        </w:rPr>
        <w:t xml:space="preserve"> </w:t>
      </w:r>
      <w:r w:rsidR="00BF4717" w:rsidRPr="0010065F">
        <w:rPr>
          <w:rFonts w:ascii="GHEA Grapalat" w:hAnsi="GHEA Grapalat"/>
          <w:sz w:val="24"/>
          <w:szCs w:val="24"/>
          <w:shd w:val="clear" w:color="auto" w:fill="FFFFFF"/>
          <w:lang w:val="hy-AM"/>
        </w:rPr>
        <w:t xml:space="preserve">Բաց </w:t>
      </w:r>
      <w:r w:rsidR="00F06277" w:rsidRPr="0010065F">
        <w:rPr>
          <w:rFonts w:ascii="GHEA Grapalat" w:hAnsi="GHEA Grapalat"/>
          <w:sz w:val="24"/>
          <w:szCs w:val="24"/>
          <w:shd w:val="clear" w:color="auto" w:fill="FFFFFF"/>
          <w:lang w:val="en-US"/>
        </w:rPr>
        <w:t>մատչելիության</w:t>
      </w:r>
      <w:r w:rsidR="00BF4717" w:rsidRPr="0010065F">
        <w:rPr>
          <w:rFonts w:ascii="GHEA Grapalat" w:hAnsi="GHEA Grapalat"/>
          <w:sz w:val="24"/>
          <w:szCs w:val="24"/>
          <w:shd w:val="clear" w:color="auto" w:fill="FFFFFF"/>
          <w:lang w:val="hy-AM"/>
        </w:rPr>
        <w:t xml:space="preserve"> ընթերցասրահների ընդհանուր մակերեսը պետք է </w:t>
      </w:r>
      <w:r w:rsidR="00F06277" w:rsidRPr="0010065F">
        <w:rPr>
          <w:rFonts w:ascii="GHEA Grapalat" w:hAnsi="GHEA Grapalat"/>
          <w:sz w:val="24"/>
          <w:szCs w:val="24"/>
          <w:shd w:val="clear" w:color="auto" w:fill="FFFFFF"/>
          <w:lang w:val="en-US"/>
        </w:rPr>
        <w:t>սահմանել առնվազն</w:t>
      </w:r>
      <w:r w:rsidR="00BF4717" w:rsidRPr="0010065F">
        <w:rPr>
          <w:rFonts w:ascii="GHEA Grapalat" w:hAnsi="GHEA Grapalat"/>
          <w:sz w:val="24"/>
          <w:szCs w:val="24"/>
          <w:shd w:val="clear" w:color="auto" w:fill="FFFFFF"/>
          <w:lang w:val="hy-AM"/>
        </w:rPr>
        <w:t xml:space="preserve"> 4,5</w:t>
      </w:r>
      <w:r w:rsidR="000E232B" w:rsidRPr="0010065F">
        <w:rPr>
          <w:rFonts w:ascii="GHEA Grapalat" w:hAnsi="GHEA Grapalat"/>
          <w:sz w:val="24"/>
          <w:szCs w:val="24"/>
          <w:shd w:val="clear" w:color="auto" w:fill="FFFFFF"/>
          <w:lang w:val="en-US"/>
        </w:rPr>
        <w:t>քմ</w:t>
      </w:r>
      <w:r w:rsidR="00BF4717" w:rsidRPr="0010065F">
        <w:rPr>
          <w:rFonts w:ascii="Calibri" w:hAnsi="Calibri" w:cs="Calibri"/>
          <w:sz w:val="24"/>
          <w:szCs w:val="24"/>
          <w:shd w:val="clear" w:color="auto" w:fill="FFFFFF"/>
          <w:lang w:val="hy-AM"/>
        </w:rPr>
        <w:t> </w:t>
      </w:r>
      <w:r w:rsidR="00BF4717" w:rsidRPr="0010065F">
        <w:rPr>
          <w:rFonts w:ascii="GHEA Grapalat" w:hAnsi="GHEA Grapalat"/>
          <w:sz w:val="24"/>
          <w:szCs w:val="24"/>
          <w:shd w:val="clear" w:color="auto" w:fill="FFFFFF"/>
          <w:lang w:val="hy-AM"/>
        </w:rPr>
        <w:t>՝ պահպանվող 1000 միավորի համար</w:t>
      </w:r>
      <w:r w:rsidRPr="0010065F">
        <w:rPr>
          <w:rFonts w:ascii="GHEA Grapalat" w:hAnsi="GHEA Grapalat"/>
          <w:sz w:val="24"/>
          <w:szCs w:val="24"/>
          <w:shd w:val="clear" w:color="auto" w:fill="FFFFFF"/>
          <w:lang w:val="hy-AM"/>
        </w:rPr>
        <w:t>՝ համաձայն</w:t>
      </w:r>
      <w:r w:rsidRPr="0010065F">
        <w:rPr>
          <w:rFonts w:ascii="GHEA Grapalat" w:hAnsi="GHEA Grapalat"/>
          <w:sz w:val="24"/>
          <w:szCs w:val="24"/>
          <w:lang w:val="hy-AM"/>
        </w:rPr>
        <w:t xml:space="preserve"> ՀՀ քաղաքաշինության կոմիտեի նախագահի </w:t>
      </w:r>
      <w:r w:rsidRPr="0010065F">
        <w:rPr>
          <w:rFonts w:ascii="GHEA Grapalat" w:hAnsi="GHEA Grapalat"/>
          <w:sz w:val="24"/>
          <w:szCs w:val="24"/>
          <w:shd w:val="clear" w:color="auto" w:fill="FFFFFF"/>
          <w:lang w:val="hy-AM"/>
        </w:rPr>
        <w:t>2020թ</w:t>
      </w:r>
      <w:r w:rsidRPr="0010065F">
        <w:rPr>
          <w:rFonts w:ascii="Cambria Math" w:hAnsi="Cambria Math" w:cs="Cambria Math"/>
          <w:sz w:val="24"/>
          <w:szCs w:val="24"/>
          <w:shd w:val="clear" w:color="auto" w:fill="FFFFFF"/>
          <w:lang w:val="hy-AM"/>
        </w:rPr>
        <w:t>․</w:t>
      </w:r>
      <w:r w:rsidRPr="0010065F">
        <w:rPr>
          <w:rFonts w:ascii="GHEA Grapalat" w:hAnsi="GHEA Grapalat"/>
          <w:sz w:val="24"/>
          <w:szCs w:val="24"/>
          <w:shd w:val="clear" w:color="auto" w:fill="FFFFFF"/>
          <w:lang w:val="hy-AM"/>
        </w:rPr>
        <w:t xml:space="preserve"> դեկտեմբերի 10-ի</w:t>
      </w:r>
      <w:r w:rsidR="001863B8" w:rsidRPr="0010065F">
        <w:rPr>
          <w:rFonts w:ascii="GHEA Grapalat" w:hAnsi="GHEA Grapalat"/>
          <w:sz w:val="24"/>
          <w:szCs w:val="24"/>
          <w:shd w:val="clear" w:color="auto" w:fill="FFFFFF"/>
          <w:lang w:val="hy-AM"/>
        </w:rPr>
        <w:t xml:space="preserve"> N</w:t>
      </w:r>
      <w:r w:rsidRPr="0010065F">
        <w:rPr>
          <w:rFonts w:ascii="GHEA Grapalat" w:hAnsi="GHEA Grapalat"/>
          <w:sz w:val="24"/>
          <w:szCs w:val="24"/>
          <w:shd w:val="clear" w:color="auto" w:fill="FFFFFF"/>
          <w:lang w:val="hy-AM"/>
        </w:rPr>
        <w:t>95-Ն</w:t>
      </w:r>
      <w:r w:rsidRPr="0010065F">
        <w:rPr>
          <w:rFonts w:ascii="GHEA Grapalat" w:hAnsi="GHEA Grapalat"/>
          <w:sz w:val="24"/>
          <w:szCs w:val="24"/>
          <w:lang w:val="hy-AM"/>
        </w:rPr>
        <w:t xml:space="preserve"> հրամանով հաստատված</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eastAsia="hy-AM"/>
        </w:rPr>
        <w:t>ՀՀՇՆ</w:t>
      </w:r>
      <w:r w:rsidRPr="0010065F">
        <w:rPr>
          <w:rFonts w:ascii="GHEA Grapalat" w:hAnsi="GHEA Grapalat" w:cs="Tahoma"/>
          <w:sz w:val="24"/>
          <w:szCs w:val="24"/>
          <w:lang w:val="hy-AM" w:eastAsia="hy-AM"/>
        </w:rPr>
        <w:t xml:space="preserve"> 31-03-2020</w:t>
      </w:r>
      <w:r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r w:rsidR="00BF4717" w:rsidRPr="0010065F">
        <w:rPr>
          <w:rFonts w:ascii="GHEA Grapalat" w:hAnsi="GHEA Grapalat"/>
          <w:sz w:val="24"/>
          <w:szCs w:val="24"/>
          <w:shd w:val="clear" w:color="auto" w:fill="FFFFFF"/>
          <w:lang w:val="hy-AM"/>
        </w:rPr>
        <w:t>:</w:t>
      </w:r>
    </w:p>
    <w:p w:rsidR="0022447E" w:rsidRPr="0010065F" w:rsidRDefault="0022447E" w:rsidP="00AE67BB">
      <w:pPr>
        <w:pStyle w:val="ListParagraph"/>
        <w:numPr>
          <w:ilvl w:val="0"/>
          <w:numId w:val="23"/>
        </w:num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Գրադարանում </w:t>
      </w:r>
      <w:r w:rsidR="000E232B" w:rsidRPr="0010065F">
        <w:rPr>
          <w:rFonts w:ascii="GHEA Grapalat" w:eastAsia="Times New Roman" w:hAnsi="GHEA Grapalat" w:cs="Times New Roman"/>
          <w:kern w:val="0"/>
          <w:sz w:val="24"/>
          <w:szCs w:val="24"/>
          <w:lang w:val="en-US" w:eastAsia="ru-RU"/>
        </w:rPr>
        <w:t>կարող է</w:t>
      </w:r>
      <w:r w:rsidRPr="0010065F">
        <w:rPr>
          <w:rFonts w:ascii="GHEA Grapalat" w:eastAsia="Times New Roman" w:hAnsi="GHEA Grapalat" w:cs="Times New Roman"/>
          <w:kern w:val="0"/>
          <w:sz w:val="24"/>
          <w:szCs w:val="24"/>
          <w:lang w:val="hy-AM" w:eastAsia="ru-RU"/>
        </w:rPr>
        <w:t xml:space="preserve"> նախատես</w:t>
      </w:r>
      <w:r w:rsidR="000E232B" w:rsidRPr="0010065F">
        <w:rPr>
          <w:rFonts w:ascii="GHEA Grapalat" w:eastAsia="Times New Roman" w:hAnsi="GHEA Grapalat" w:cs="Times New Roman"/>
          <w:kern w:val="0"/>
          <w:sz w:val="24"/>
          <w:szCs w:val="24"/>
          <w:lang w:val="en-US" w:eastAsia="ru-RU"/>
        </w:rPr>
        <w:t>վ</w:t>
      </w:r>
      <w:r w:rsidRPr="0010065F">
        <w:rPr>
          <w:rFonts w:ascii="GHEA Grapalat" w:eastAsia="Times New Roman" w:hAnsi="GHEA Grapalat" w:cs="Times New Roman"/>
          <w:kern w:val="0"/>
          <w:sz w:val="24"/>
          <w:szCs w:val="24"/>
          <w:lang w:val="hy-AM" w:eastAsia="ru-RU"/>
        </w:rPr>
        <w:t xml:space="preserve">ել առնվազն 12 </w:t>
      </w:r>
      <w:r w:rsidR="000E232B" w:rsidRPr="0010065F">
        <w:rPr>
          <w:rFonts w:ascii="GHEA Grapalat" w:eastAsia="Times New Roman" w:hAnsi="GHEA Grapalat" w:cs="Times New Roman"/>
          <w:kern w:val="0"/>
          <w:sz w:val="24"/>
          <w:szCs w:val="24"/>
          <w:lang w:val="en-US" w:eastAsia="ru-RU"/>
        </w:rPr>
        <w:t>քմ</w:t>
      </w:r>
      <w:r w:rsidRPr="0010065F">
        <w:rPr>
          <w:rFonts w:ascii="GHEA Grapalat" w:eastAsia="Times New Roman" w:hAnsi="GHEA Grapalat" w:cs="Times New Roman"/>
          <w:kern w:val="0"/>
          <w:sz w:val="24"/>
          <w:szCs w:val="24"/>
          <w:lang w:val="hy-AM" w:eastAsia="ru-RU"/>
        </w:rPr>
        <w:t xml:space="preserve"> մակերեսով սենք</w:t>
      </w:r>
      <w:r w:rsidR="000E232B" w:rsidRPr="0010065F">
        <w:rPr>
          <w:rFonts w:ascii="GHEA Grapalat" w:eastAsia="Times New Roman" w:hAnsi="GHEA Grapalat" w:cs="Times New Roman"/>
          <w:kern w:val="0"/>
          <w:sz w:val="24"/>
          <w:szCs w:val="24"/>
          <w:lang w:val="en-US" w:eastAsia="ru-RU"/>
        </w:rPr>
        <w:t>՝</w:t>
      </w:r>
      <w:r w:rsidRPr="0010065F">
        <w:rPr>
          <w:rFonts w:ascii="GHEA Grapalat" w:eastAsia="Times New Roman" w:hAnsi="GHEA Grapalat" w:cs="Times New Roman"/>
          <w:kern w:val="0"/>
          <w:sz w:val="24"/>
          <w:szCs w:val="24"/>
          <w:lang w:val="hy-AM" w:eastAsia="ru-RU"/>
        </w:rPr>
        <w:t xml:space="preserve"> էլեկտրոնային կրիչներ</w:t>
      </w:r>
      <w:r w:rsidR="001863B8" w:rsidRPr="0010065F">
        <w:rPr>
          <w:rFonts w:ascii="GHEA Grapalat" w:eastAsia="Times New Roman" w:hAnsi="GHEA Grapalat" w:cs="Times New Roman"/>
          <w:kern w:val="0"/>
          <w:sz w:val="24"/>
          <w:szCs w:val="24"/>
          <w:lang w:val="hy-AM" w:eastAsia="ru-RU"/>
        </w:rPr>
        <w:t>ի</w:t>
      </w:r>
      <w:r w:rsidRPr="0010065F">
        <w:rPr>
          <w:rFonts w:ascii="GHEA Grapalat" w:eastAsia="Times New Roman" w:hAnsi="GHEA Grapalat" w:cs="Times New Roman"/>
          <w:kern w:val="0"/>
          <w:sz w:val="24"/>
          <w:szCs w:val="24"/>
          <w:lang w:val="hy-AM" w:eastAsia="ru-RU"/>
        </w:rPr>
        <w:t xml:space="preserve"> պահման համար:</w:t>
      </w:r>
    </w:p>
    <w:p w:rsidR="005042CC" w:rsidRPr="0010065F" w:rsidRDefault="000E232B" w:rsidP="00AE67BB">
      <w:pPr>
        <w:pStyle w:val="ListParagraph"/>
        <w:numPr>
          <w:ilvl w:val="0"/>
          <w:numId w:val="23"/>
        </w:num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ԲՈՒՀ-երի</w:t>
      </w:r>
      <w:r w:rsidR="005042CC" w:rsidRPr="0010065F">
        <w:rPr>
          <w:rFonts w:ascii="GHEA Grapalat" w:eastAsia="Times New Roman" w:hAnsi="GHEA Grapalat" w:cs="Times New Roman"/>
          <w:kern w:val="0"/>
          <w:sz w:val="24"/>
          <w:szCs w:val="24"/>
          <w:lang w:val="hy-AM" w:eastAsia="ru-RU"/>
        </w:rPr>
        <w:t xml:space="preserve"> գրադարանների օժանդակ սենք</w:t>
      </w:r>
      <w:r w:rsidR="00BB56EE" w:rsidRPr="0010065F">
        <w:rPr>
          <w:rFonts w:ascii="GHEA Grapalat" w:eastAsia="Times New Roman" w:hAnsi="GHEA Grapalat" w:cs="Times New Roman"/>
          <w:kern w:val="0"/>
          <w:sz w:val="24"/>
          <w:szCs w:val="24"/>
          <w:lang w:val="hy-AM" w:eastAsia="ru-RU"/>
        </w:rPr>
        <w:t>եր</w:t>
      </w:r>
      <w:r w:rsidR="00DF7B00" w:rsidRPr="0010065F">
        <w:rPr>
          <w:rFonts w:ascii="GHEA Grapalat" w:eastAsia="Times New Roman" w:hAnsi="GHEA Grapalat" w:cs="Times New Roman"/>
          <w:kern w:val="0"/>
          <w:sz w:val="24"/>
          <w:szCs w:val="24"/>
          <w:lang w:val="en-US" w:eastAsia="ru-RU"/>
        </w:rPr>
        <w:t>ի կազմն ու մակերեսները</w:t>
      </w:r>
      <w:r w:rsidR="006908B1" w:rsidRPr="0010065F">
        <w:rPr>
          <w:rFonts w:ascii="GHEA Grapalat" w:eastAsia="Times New Roman" w:hAnsi="GHEA Grapalat" w:cs="Times New Roman"/>
          <w:kern w:val="0"/>
          <w:sz w:val="24"/>
          <w:szCs w:val="24"/>
          <w:lang w:val="hy-AM" w:eastAsia="ru-RU"/>
        </w:rPr>
        <w:t xml:space="preserve"> </w:t>
      </w:r>
      <w:r w:rsidR="00DF7B00" w:rsidRPr="0010065F">
        <w:rPr>
          <w:rFonts w:ascii="GHEA Grapalat" w:eastAsia="Times New Roman" w:hAnsi="GHEA Grapalat" w:cs="Times New Roman"/>
          <w:kern w:val="0"/>
          <w:sz w:val="24"/>
          <w:szCs w:val="24"/>
          <w:lang w:val="en-US" w:eastAsia="ru-RU"/>
        </w:rPr>
        <w:t>կարող են</w:t>
      </w:r>
      <w:r w:rsidR="005042CC"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en-US" w:eastAsia="ru-RU"/>
        </w:rPr>
        <w:t>սահման</w:t>
      </w:r>
      <w:r w:rsidR="00DF7B00" w:rsidRPr="0010065F">
        <w:rPr>
          <w:rFonts w:ascii="GHEA Grapalat" w:eastAsia="Times New Roman" w:hAnsi="GHEA Grapalat" w:cs="Times New Roman"/>
          <w:kern w:val="0"/>
          <w:sz w:val="24"/>
          <w:szCs w:val="24"/>
          <w:lang w:val="en-US" w:eastAsia="ru-RU"/>
        </w:rPr>
        <w:t>վ</w:t>
      </w:r>
      <w:r w:rsidRPr="0010065F">
        <w:rPr>
          <w:rFonts w:ascii="GHEA Grapalat" w:eastAsia="Times New Roman" w:hAnsi="GHEA Grapalat" w:cs="Times New Roman"/>
          <w:kern w:val="0"/>
          <w:sz w:val="24"/>
          <w:szCs w:val="24"/>
          <w:lang w:val="en-US" w:eastAsia="ru-RU"/>
        </w:rPr>
        <w:t>ել</w:t>
      </w:r>
      <w:r w:rsidR="005042CC" w:rsidRPr="0010065F">
        <w:rPr>
          <w:rFonts w:ascii="GHEA Grapalat" w:eastAsia="Times New Roman" w:hAnsi="GHEA Grapalat" w:cs="Times New Roman"/>
          <w:kern w:val="0"/>
          <w:sz w:val="24"/>
          <w:szCs w:val="24"/>
          <w:lang w:val="hy-AM" w:eastAsia="ru-RU"/>
        </w:rPr>
        <w:t xml:space="preserve"> համաձայն </w:t>
      </w:r>
      <w:r w:rsidR="005042CC" w:rsidRPr="0010065F">
        <w:rPr>
          <w:rFonts w:ascii="GHEA Grapalat" w:hAnsi="GHEA Grapalat"/>
          <w:sz w:val="24"/>
          <w:szCs w:val="24"/>
          <w:lang w:val="hy-AM"/>
        </w:rPr>
        <w:t xml:space="preserve">ՀՀ քաղաքաշինության կոմիտեի նախագահի </w:t>
      </w:r>
      <w:r w:rsidR="005042CC" w:rsidRPr="0010065F">
        <w:rPr>
          <w:rFonts w:ascii="GHEA Grapalat" w:hAnsi="GHEA Grapalat"/>
          <w:sz w:val="24"/>
          <w:szCs w:val="24"/>
          <w:shd w:val="clear" w:color="auto" w:fill="FFFFFF"/>
          <w:lang w:val="hy-AM"/>
        </w:rPr>
        <w:t>2020թ</w:t>
      </w:r>
      <w:r w:rsidR="00EB74F9" w:rsidRPr="0010065F">
        <w:rPr>
          <w:rFonts w:ascii="GHEA Grapalat" w:hAnsi="GHEA Grapalat"/>
          <w:sz w:val="24"/>
          <w:szCs w:val="24"/>
          <w:shd w:val="clear" w:color="auto" w:fill="FFFFFF"/>
          <w:lang w:val="en-US"/>
        </w:rPr>
        <w:t>վականի</w:t>
      </w:r>
      <w:r w:rsidR="005042CC" w:rsidRPr="0010065F">
        <w:rPr>
          <w:rFonts w:ascii="GHEA Grapalat" w:hAnsi="GHEA Grapalat"/>
          <w:sz w:val="24"/>
          <w:szCs w:val="24"/>
          <w:shd w:val="clear" w:color="auto" w:fill="FFFFFF"/>
          <w:lang w:val="hy-AM"/>
        </w:rPr>
        <w:t xml:space="preserve"> դեկտեմբերի 10-ի</w:t>
      </w:r>
      <w:r w:rsidR="001863B8" w:rsidRPr="0010065F">
        <w:rPr>
          <w:rFonts w:ascii="GHEA Grapalat" w:hAnsi="GHEA Grapalat"/>
          <w:sz w:val="24"/>
          <w:szCs w:val="24"/>
          <w:shd w:val="clear" w:color="auto" w:fill="FFFFFF"/>
          <w:lang w:val="hy-AM"/>
        </w:rPr>
        <w:t xml:space="preserve"> N</w:t>
      </w:r>
      <w:r w:rsidR="005042CC" w:rsidRPr="0010065F">
        <w:rPr>
          <w:rFonts w:ascii="GHEA Grapalat" w:hAnsi="GHEA Grapalat"/>
          <w:sz w:val="24"/>
          <w:szCs w:val="24"/>
          <w:shd w:val="clear" w:color="auto" w:fill="FFFFFF"/>
          <w:lang w:val="hy-AM"/>
        </w:rPr>
        <w:t>95-Ն</w:t>
      </w:r>
      <w:r w:rsidR="005042CC" w:rsidRPr="0010065F">
        <w:rPr>
          <w:rFonts w:ascii="GHEA Grapalat" w:hAnsi="GHEA Grapalat"/>
          <w:sz w:val="24"/>
          <w:szCs w:val="24"/>
          <w:lang w:val="hy-AM"/>
        </w:rPr>
        <w:t xml:space="preserve"> հրամանով հաստատված</w:t>
      </w:r>
      <w:r w:rsidR="005042CC" w:rsidRPr="0010065F">
        <w:rPr>
          <w:rFonts w:ascii="GHEA Grapalat" w:hAnsi="GHEA Grapalat"/>
          <w:sz w:val="24"/>
          <w:szCs w:val="24"/>
          <w:shd w:val="clear" w:color="auto" w:fill="FFFFFF"/>
          <w:lang w:val="hy-AM"/>
        </w:rPr>
        <w:t xml:space="preserve"> </w:t>
      </w:r>
      <w:r w:rsidR="005042CC" w:rsidRPr="0010065F">
        <w:rPr>
          <w:rFonts w:ascii="GHEA Grapalat" w:hAnsi="GHEA Grapalat" w:cs="Sylfaen"/>
          <w:sz w:val="24"/>
          <w:szCs w:val="24"/>
          <w:lang w:val="hy-AM" w:eastAsia="hy-AM"/>
        </w:rPr>
        <w:t>ՀՀՇՆ</w:t>
      </w:r>
      <w:r w:rsidR="005042CC" w:rsidRPr="0010065F">
        <w:rPr>
          <w:rFonts w:ascii="GHEA Grapalat" w:hAnsi="GHEA Grapalat" w:cs="Tahoma"/>
          <w:sz w:val="24"/>
          <w:szCs w:val="24"/>
          <w:lang w:val="hy-AM" w:eastAsia="hy-AM"/>
        </w:rPr>
        <w:t xml:space="preserve"> 31-03-2020</w:t>
      </w:r>
      <w:r w:rsidR="005042CC"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p>
    <w:p w:rsidR="005042CC" w:rsidRPr="0010065F" w:rsidRDefault="00BB56EE" w:rsidP="00AE67BB">
      <w:pPr>
        <w:pStyle w:val="ListParagraph"/>
        <w:numPr>
          <w:ilvl w:val="0"/>
          <w:numId w:val="23"/>
        </w:numPr>
        <w:spacing w:after="0" w:line="360" w:lineRule="auto"/>
        <w:ind w:left="-9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ԲՈՒՀ-երում</w:t>
      </w:r>
      <w:r w:rsidR="00AE370F" w:rsidRPr="0010065F">
        <w:rPr>
          <w:rFonts w:ascii="GHEA Grapalat" w:eastAsia="Times New Roman" w:hAnsi="GHEA Grapalat" w:cs="Times New Roman"/>
          <w:kern w:val="0"/>
          <w:sz w:val="24"/>
          <w:szCs w:val="24"/>
          <w:lang w:val="hy-AM" w:eastAsia="ru-RU"/>
        </w:rPr>
        <w:t>, դրանց համալիրներում և ուսանողական քաղաքում խոշոր մասնագիտացված գրադարանները առաջարկվում է միավորել   գրադարանային համալիրի մեջ:</w:t>
      </w:r>
    </w:p>
    <w:p w:rsidR="000D45EC" w:rsidRPr="0010065F" w:rsidRDefault="000D45EC" w:rsidP="00423454">
      <w:pPr>
        <w:pStyle w:val="ListParagraph"/>
        <w:spacing w:after="0" w:line="360" w:lineRule="auto"/>
        <w:ind w:left="360"/>
        <w:jc w:val="both"/>
        <w:rPr>
          <w:rFonts w:ascii="GHEA Grapalat" w:eastAsia="Times New Roman" w:hAnsi="GHEA Grapalat" w:cs="Times New Roman"/>
          <w:kern w:val="0"/>
          <w:sz w:val="24"/>
          <w:szCs w:val="24"/>
          <w:lang w:val="hy-AM" w:eastAsia="ru-RU"/>
        </w:rPr>
      </w:pPr>
    </w:p>
    <w:p w:rsidR="00A735F7" w:rsidRPr="0010065F" w:rsidRDefault="00A735F7" w:rsidP="00546B32">
      <w:pPr>
        <w:pStyle w:val="ListParagraph"/>
        <w:numPr>
          <w:ilvl w:val="0"/>
          <w:numId w:val="24"/>
        </w:numPr>
        <w:spacing w:before="120" w:after="120" w:line="360" w:lineRule="auto"/>
        <w:ind w:left="0" w:firstLine="450"/>
        <w:jc w:val="both"/>
        <w:outlineLvl w:val="1"/>
        <w:rPr>
          <w:rFonts w:ascii="GHEA Grapalat" w:eastAsia="Times New Roman" w:hAnsi="GHEA Grapalat" w:cs="Times New Roman"/>
          <w:b/>
          <w:bCs/>
          <w:color w:val="000000"/>
          <w:kern w:val="0"/>
          <w:sz w:val="24"/>
          <w:szCs w:val="24"/>
          <w:lang w:val="en-US" w:eastAsia="ru-RU"/>
        </w:rPr>
      </w:pPr>
      <w:r w:rsidRPr="0010065F">
        <w:rPr>
          <w:rFonts w:ascii="GHEA Grapalat" w:hAnsi="GHEA Grapalat"/>
          <w:sz w:val="24"/>
          <w:szCs w:val="24"/>
          <w:lang w:val="hy-AM"/>
        </w:rPr>
        <w:t xml:space="preserve"> </w:t>
      </w:r>
      <w:r w:rsidR="00F06277" w:rsidRPr="0010065F">
        <w:rPr>
          <w:rFonts w:ascii="GHEA Grapalat" w:eastAsia="Times New Roman" w:hAnsi="GHEA Grapalat" w:cs="Times New Roman"/>
          <w:b/>
          <w:bCs/>
          <w:color w:val="000000"/>
          <w:kern w:val="0"/>
          <w:sz w:val="24"/>
          <w:szCs w:val="24"/>
          <w:lang w:val="en-US" w:eastAsia="ru-RU"/>
        </w:rPr>
        <w:t>ՄԱՐԶԱԿԱՆ ՆՇԱՆԱԿՈՒԹՅԱՆ ՇԵՆՔԵՐ ԵՎ ՇԻՆՈՒԹՅՈՒՆՆԵՐ</w:t>
      </w:r>
    </w:p>
    <w:p w:rsidR="00A735F7" w:rsidRPr="0010065F" w:rsidRDefault="00BB56EE" w:rsidP="00AE67BB">
      <w:pPr>
        <w:pStyle w:val="ListParagraph"/>
        <w:numPr>
          <w:ilvl w:val="0"/>
          <w:numId w:val="23"/>
        </w:numPr>
        <w:spacing w:after="0" w:line="360" w:lineRule="auto"/>
        <w:ind w:left="0" w:firstLine="360"/>
        <w:jc w:val="both"/>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ԲՈՒՀ-երում </w:t>
      </w:r>
      <w:r w:rsidR="000D45EC" w:rsidRPr="0010065F">
        <w:rPr>
          <w:rFonts w:ascii="GHEA Grapalat" w:eastAsia="Times New Roman" w:hAnsi="GHEA Grapalat" w:cs="Times New Roman"/>
          <w:kern w:val="0"/>
          <w:sz w:val="24"/>
          <w:szCs w:val="24"/>
          <w:lang w:val="en-US" w:eastAsia="ru-RU"/>
        </w:rPr>
        <w:t>մարզական նշանակության շենքերի ու շինությունների</w:t>
      </w:r>
      <w:r w:rsidR="00B71F00" w:rsidRPr="0010065F">
        <w:rPr>
          <w:rFonts w:ascii="GHEA Grapalat" w:eastAsia="Times New Roman" w:hAnsi="GHEA Grapalat" w:cs="Times New Roman"/>
          <w:kern w:val="0"/>
          <w:sz w:val="24"/>
          <w:szCs w:val="24"/>
          <w:lang w:val="hy-AM" w:eastAsia="ru-RU"/>
        </w:rPr>
        <w:t xml:space="preserve"> դահլիճների (</w:t>
      </w:r>
      <w:r w:rsidR="00A735F7" w:rsidRPr="0010065F">
        <w:rPr>
          <w:rFonts w:ascii="GHEA Grapalat" w:eastAsia="Times New Roman" w:hAnsi="GHEA Grapalat" w:cs="Times New Roman"/>
          <w:kern w:val="0"/>
          <w:sz w:val="24"/>
          <w:szCs w:val="24"/>
          <w:lang w:val="hy-AM" w:eastAsia="ru-RU"/>
        </w:rPr>
        <w:t>մարզադահլիճների</w:t>
      </w:r>
      <w:r w:rsidR="00B71F00" w:rsidRPr="0010065F">
        <w:rPr>
          <w:rFonts w:ascii="GHEA Grapalat" w:eastAsia="Times New Roman" w:hAnsi="GHEA Grapalat" w:cs="Times New Roman"/>
          <w:kern w:val="0"/>
          <w:sz w:val="24"/>
          <w:szCs w:val="24"/>
          <w:lang w:val="hy-AM" w:eastAsia="ru-RU"/>
        </w:rPr>
        <w:t>)</w:t>
      </w:r>
      <w:r w:rsidR="00A735F7" w:rsidRPr="0010065F">
        <w:rPr>
          <w:rFonts w:ascii="GHEA Grapalat" w:eastAsia="Times New Roman" w:hAnsi="GHEA Grapalat" w:cs="Times New Roman"/>
          <w:kern w:val="0"/>
          <w:sz w:val="24"/>
          <w:szCs w:val="24"/>
          <w:lang w:val="hy-AM" w:eastAsia="ru-RU"/>
        </w:rPr>
        <w:t xml:space="preserve"> կազմը և քանակ</w:t>
      </w:r>
      <w:r w:rsidR="000D45EC" w:rsidRPr="0010065F">
        <w:rPr>
          <w:rFonts w:ascii="GHEA Grapalat" w:eastAsia="Times New Roman" w:hAnsi="GHEA Grapalat" w:cs="Times New Roman"/>
          <w:kern w:val="0"/>
          <w:sz w:val="24"/>
          <w:szCs w:val="24"/>
          <w:lang w:val="en-US" w:eastAsia="ru-RU"/>
        </w:rPr>
        <w:t>ը կարող է</w:t>
      </w:r>
      <w:r w:rsidR="00A735F7" w:rsidRPr="0010065F">
        <w:rPr>
          <w:rFonts w:ascii="GHEA Grapalat" w:eastAsia="Times New Roman" w:hAnsi="GHEA Grapalat" w:cs="Times New Roman"/>
          <w:kern w:val="0"/>
          <w:sz w:val="24"/>
          <w:szCs w:val="24"/>
          <w:lang w:val="hy-AM" w:eastAsia="ru-RU"/>
        </w:rPr>
        <w:t xml:space="preserve"> </w:t>
      </w:r>
      <w:r w:rsidR="000D45EC" w:rsidRPr="0010065F">
        <w:rPr>
          <w:rFonts w:ascii="GHEA Grapalat" w:eastAsia="Times New Roman" w:hAnsi="GHEA Grapalat" w:cs="Times New Roman"/>
          <w:kern w:val="0"/>
          <w:sz w:val="24"/>
          <w:szCs w:val="24"/>
          <w:lang w:val="en-US" w:eastAsia="ru-RU"/>
        </w:rPr>
        <w:t xml:space="preserve">սահմանվել </w:t>
      </w:r>
      <w:r w:rsidR="00A735F7" w:rsidRPr="0010065F">
        <w:rPr>
          <w:rFonts w:ascii="GHEA Grapalat" w:eastAsia="Times New Roman" w:hAnsi="GHEA Grapalat" w:cs="Times New Roman"/>
          <w:kern w:val="0"/>
          <w:sz w:val="24"/>
          <w:szCs w:val="24"/>
          <w:lang w:val="hy-AM" w:eastAsia="ru-RU"/>
        </w:rPr>
        <w:t xml:space="preserve">համաձայն </w:t>
      </w:r>
      <w:r w:rsidR="009626B2" w:rsidRPr="0010065F">
        <w:rPr>
          <w:rFonts w:ascii="GHEA Grapalat" w:eastAsia="Times New Roman" w:hAnsi="GHEA Grapalat" w:cs="Times New Roman"/>
          <w:kern w:val="0"/>
          <w:sz w:val="24"/>
          <w:szCs w:val="24"/>
          <w:lang w:val="hy-AM" w:eastAsia="ru-RU"/>
        </w:rPr>
        <w:t xml:space="preserve">աղյուսակ </w:t>
      </w:r>
      <w:r w:rsidR="00607DE8">
        <w:rPr>
          <w:rFonts w:ascii="GHEA Grapalat" w:eastAsia="Times New Roman" w:hAnsi="GHEA Grapalat" w:cs="Times New Roman"/>
          <w:kern w:val="0"/>
          <w:sz w:val="24"/>
          <w:szCs w:val="24"/>
          <w:lang w:val="en-US" w:eastAsia="ru-RU"/>
        </w:rPr>
        <w:t>9</w:t>
      </w:r>
      <w:r w:rsidR="00A735F7" w:rsidRPr="0010065F">
        <w:rPr>
          <w:rFonts w:ascii="GHEA Grapalat" w:eastAsia="Times New Roman" w:hAnsi="GHEA Grapalat" w:cs="Times New Roman"/>
          <w:kern w:val="0"/>
          <w:sz w:val="24"/>
          <w:szCs w:val="24"/>
          <w:lang w:val="hy-AM" w:eastAsia="ru-RU"/>
        </w:rPr>
        <w:t>-ի:</w:t>
      </w:r>
    </w:p>
    <w:p w:rsidR="009626B2" w:rsidRPr="0010065F" w:rsidRDefault="00394F68" w:rsidP="00423454">
      <w:pPr>
        <w:spacing w:after="0" w:line="360" w:lineRule="auto"/>
        <w:ind w:firstLine="284"/>
        <w:jc w:val="right"/>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kern w:val="0"/>
          <w:sz w:val="24"/>
          <w:szCs w:val="24"/>
          <w:lang w:val="hy-AM" w:eastAsia="ru-RU"/>
        </w:rPr>
        <w:t>ա</w:t>
      </w:r>
      <w:r w:rsidR="009626B2" w:rsidRPr="0010065F">
        <w:rPr>
          <w:rFonts w:ascii="GHEA Grapalat" w:eastAsia="Times New Roman" w:hAnsi="GHEA Grapalat" w:cs="Times New Roman"/>
          <w:b/>
          <w:kern w:val="0"/>
          <w:sz w:val="24"/>
          <w:szCs w:val="24"/>
          <w:lang w:val="hy-AM" w:eastAsia="ru-RU"/>
        </w:rPr>
        <w:t xml:space="preserve">ղյուսակ </w:t>
      </w:r>
      <w:r w:rsidR="00607DE8">
        <w:rPr>
          <w:rFonts w:ascii="GHEA Grapalat" w:eastAsia="Times New Roman" w:hAnsi="GHEA Grapalat" w:cs="Times New Roman"/>
          <w:b/>
          <w:kern w:val="0"/>
          <w:sz w:val="24"/>
          <w:szCs w:val="24"/>
          <w:lang w:val="en-US" w:eastAsia="ru-RU"/>
        </w:rPr>
        <w:t>9</w:t>
      </w:r>
      <w:r w:rsidR="009626B2" w:rsidRPr="0010065F">
        <w:rPr>
          <w:rFonts w:ascii="GHEA Grapalat" w:eastAsia="Times New Roman" w:hAnsi="GHEA Grapalat" w:cs="Times New Roman"/>
          <w:b/>
          <w:kern w:val="0"/>
          <w:sz w:val="24"/>
          <w:szCs w:val="24"/>
          <w:lang w:val="hy-AM" w:eastAsia="ru-RU"/>
        </w:rPr>
        <w:t xml:space="preserve"> </w:t>
      </w:r>
    </w:p>
    <w:tbl>
      <w:tblPr>
        <w:tblW w:w="5175" w:type="pct"/>
        <w:jc w:val="center"/>
        <w:tblLayout w:type="fixed"/>
        <w:tblCellMar>
          <w:left w:w="0" w:type="dxa"/>
          <w:right w:w="0" w:type="dxa"/>
        </w:tblCellMar>
        <w:tblLook w:val="04A0" w:firstRow="1" w:lastRow="0" w:firstColumn="1" w:lastColumn="0" w:noHBand="0" w:noVBand="1"/>
      </w:tblPr>
      <w:tblGrid>
        <w:gridCol w:w="3236"/>
        <w:gridCol w:w="935"/>
        <w:gridCol w:w="899"/>
        <w:gridCol w:w="719"/>
        <w:gridCol w:w="719"/>
        <w:gridCol w:w="721"/>
        <w:gridCol w:w="721"/>
        <w:gridCol w:w="721"/>
        <w:gridCol w:w="845"/>
      </w:tblGrid>
      <w:tr w:rsidR="00F02570" w:rsidRPr="0010065F" w:rsidTr="00865DB7">
        <w:trPr>
          <w:trHeight w:val="227"/>
          <w:jc w:val="center"/>
        </w:trPr>
        <w:tc>
          <w:tcPr>
            <w:tcW w:w="1700" w:type="pct"/>
            <w:vMerge w:val="restar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jc w:val="center"/>
              <w:rPr>
                <w:rFonts w:ascii="GHEA Grapalat" w:eastAsia="Times New Roman" w:hAnsi="GHEA Grapalat" w:cs="Times New Roman"/>
                <w:b/>
                <w:bCs/>
                <w:color w:val="000000"/>
                <w:kern w:val="36"/>
                <w:lang w:eastAsia="ru-RU"/>
              </w:rPr>
            </w:pPr>
            <w:r w:rsidRPr="0010065F">
              <w:rPr>
                <w:rFonts w:ascii="GHEA Grapalat" w:eastAsia="Times New Roman" w:hAnsi="GHEA Grapalat" w:cs="Times New Roman"/>
                <w:b/>
                <w:bCs/>
                <w:color w:val="000000"/>
                <w:kern w:val="36"/>
                <w:lang w:eastAsia="ru-RU"/>
              </w:rPr>
              <w:lastRenderedPageBreak/>
              <w:t>Փակ մարզական</w:t>
            </w:r>
          </w:p>
          <w:p w:rsidR="00F02570" w:rsidRPr="0010065F" w:rsidRDefault="00F02570" w:rsidP="00423454">
            <w:pPr>
              <w:spacing w:after="0" w:line="360" w:lineRule="auto"/>
              <w:ind w:left="274"/>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bCs/>
                <w:color w:val="000000"/>
                <w:kern w:val="36"/>
                <w:lang w:val="hy-AM" w:eastAsia="ru-RU"/>
              </w:rPr>
              <w:t>կառույց</w:t>
            </w:r>
            <w:r w:rsidRPr="0010065F">
              <w:rPr>
                <w:rFonts w:ascii="GHEA Grapalat" w:eastAsia="Times New Roman" w:hAnsi="GHEA Grapalat" w:cs="Times New Roman"/>
                <w:b/>
                <w:bCs/>
                <w:color w:val="000000"/>
                <w:kern w:val="36"/>
                <w:lang w:eastAsia="ru-RU"/>
              </w:rPr>
              <w:t>ներ</w:t>
            </w:r>
          </w:p>
        </w:tc>
        <w:tc>
          <w:tcPr>
            <w:tcW w:w="963" w:type="pct"/>
            <w:gridSpan w:val="2"/>
            <w:tcBorders>
              <w:top w:val="single" w:sz="8" w:space="0" w:color="auto"/>
              <w:left w:val="single" w:sz="8" w:space="0" w:color="auto"/>
              <w:bottom w:val="nil"/>
              <w:right w:val="nil"/>
            </w:tcBorders>
            <w:shd w:val="clear" w:color="auto" w:fill="FFFFFF"/>
            <w:vAlign w:val="center"/>
            <w:hideMark/>
          </w:tcPr>
          <w:p w:rsidR="00F02570" w:rsidRPr="0010065F" w:rsidRDefault="000D45EC"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bCs/>
                <w:color w:val="000000"/>
                <w:kern w:val="36"/>
                <w:lang w:val="en-US" w:eastAsia="ru-RU"/>
              </w:rPr>
              <w:t>Հարաչափեր</w:t>
            </w:r>
            <w:r w:rsidR="00F02570" w:rsidRPr="0010065F">
              <w:rPr>
                <w:rFonts w:ascii="GHEA Grapalat" w:eastAsia="Times New Roman" w:hAnsi="GHEA Grapalat" w:cs="Times New Roman"/>
                <w:b/>
                <w:bCs/>
                <w:color w:val="000000"/>
                <w:kern w:val="36"/>
                <w:lang w:eastAsia="ru-RU"/>
              </w:rPr>
              <w:t>, մ</w:t>
            </w:r>
          </w:p>
        </w:tc>
        <w:tc>
          <w:tcPr>
            <w:tcW w:w="2333" w:type="pct"/>
            <w:gridSpan w:val="6"/>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0D45EC" w:rsidP="00423454">
            <w:pPr>
              <w:spacing w:before="120" w:after="120" w:line="360" w:lineRule="auto"/>
              <w:jc w:val="center"/>
              <w:outlineLvl w:val="0"/>
              <w:rPr>
                <w:rFonts w:ascii="GHEA Grapalat" w:eastAsia="Times New Roman" w:hAnsi="GHEA Grapalat" w:cs="Times New Roman"/>
                <w:b/>
                <w:bCs/>
                <w:color w:val="000000"/>
                <w:kern w:val="36"/>
                <w:lang w:val="hy-AM" w:eastAsia="ru-RU"/>
              </w:rPr>
            </w:pPr>
            <w:r w:rsidRPr="0010065F">
              <w:rPr>
                <w:rFonts w:ascii="GHEA Grapalat" w:eastAsia="Times New Roman" w:hAnsi="GHEA Grapalat" w:cs="Times New Roman"/>
                <w:b/>
                <w:bCs/>
                <w:color w:val="000000"/>
                <w:kern w:val="36"/>
                <w:lang w:val="en-US" w:eastAsia="ru-RU"/>
              </w:rPr>
              <w:t>Շենքերի/մասնաշենքերի</w:t>
            </w:r>
            <w:r w:rsidR="00F02570" w:rsidRPr="0010065F">
              <w:rPr>
                <w:rFonts w:ascii="GHEA Grapalat" w:eastAsia="Times New Roman" w:hAnsi="GHEA Grapalat" w:cs="Times New Roman"/>
                <w:b/>
                <w:bCs/>
                <w:color w:val="000000"/>
                <w:kern w:val="36"/>
                <w:lang w:val="hy-AM" w:eastAsia="ru-RU"/>
              </w:rPr>
              <w:t xml:space="preserve"> քանակը՝ </w:t>
            </w:r>
            <w:r w:rsidRPr="0010065F">
              <w:rPr>
                <w:rFonts w:ascii="GHEA Grapalat" w:eastAsia="Times New Roman" w:hAnsi="GHEA Grapalat" w:cs="Times New Roman"/>
                <w:b/>
                <w:bCs/>
                <w:color w:val="000000"/>
                <w:kern w:val="36"/>
                <w:lang w:val="en-US" w:eastAsia="ru-RU"/>
              </w:rPr>
              <w:t>առկա</w:t>
            </w:r>
            <w:r w:rsidR="00F02570" w:rsidRPr="0010065F">
              <w:rPr>
                <w:rFonts w:ascii="GHEA Grapalat" w:eastAsia="Times New Roman" w:hAnsi="GHEA Grapalat" w:cs="Times New Roman"/>
                <w:b/>
                <w:bCs/>
                <w:color w:val="000000"/>
                <w:kern w:val="36"/>
                <w:lang w:val="hy-AM" w:eastAsia="ru-RU"/>
              </w:rPr>
              <w:t xml:space="preserve"> ուսուցման ուսանողների թվ</w:t>
            </w:r>
            <w:r w:rsidRPr="0010065F">
              <w:rPr>
                <w:rFonts w:ascii="GHEA Grapalat" w:eastAsia="Times New Roman" w:hAnsi="GHEA Grapalat" w:cs="Times New Roman"/>
                <w:b/>
                <w:bCs/>
                <w:color w:val="000000"/>
                <w:kern w:val="36"/>
                <w:lang w:val="en-US" w:eastAsia="ru-RU"/>
              </w:rPr>
              <w:t>աքանակով</w:t>
            </w:r>
            <w:r w:rsidR="00F02570" w:rsidRPr="0010065F">
              <w:rPr>
                <w:rFonts w:ascii="GHEA Grapalat" w:eastAsia="Times New Roman" w:hAnsi="GHEA Grapalat" w:cs="Times New Roman"/>
                <w:b/>
                <w:bCs/>
                <w:color w:val="000000"/>
                <w:kern w:val="36"/>
                <w:lang w:val="hy-AM" w:eastAsia="ru-RU"/>
              </w:rPr>
              <w:t xml:space="preserve">, </w:t>
            </w:r>
            <w:r w:rsidRPr="0010065F">
              <w:rPr>
                <w:rFonts w:ascii="GHEA Grapalat" w:eastAsia="Times New Roman" w:hAnsi="GHEA Grapalat" w:cs="Times New Roman"/>
                <w:b/>
                <w:bCs/>
                <w:color w:val="000000"/>
                <w:kern w:val="36"/>
                <w:lang w:val="en-US" w:eastAsia="ru-RU"/>
              </w:rPr>
              <w:t>(ուսանող)</w:t>
            </w:r>
          </w:p>
        </w:tc>
      </w:tr>
      <w:tr w:rsidR="00F02570" w:rsidRPr="0010065F" w:rsidTr="00865DB7">
        <w:trPr>
          <w:trHeight w:val="227"/>
          <w:jc w:val="center"/>
        </w:trPr>
        <w:tc>
          <w:tcPr>
            <w:tcW w:w="1700" w:type="pct"/>
            <w:vMerge/>
            <w:tcBorders>
              <w:top w:val="single" w:sz="8" w:space="0" w:color="auto"/>
              <w:left w:val="single" w:sz="8" w:space="0" w:color="auto"/>
              <w:bottom w:val="nil"/>
              <w:right w:val="nil"/>
            </w:tcBorders>
            <w:shd w:val="clear" w:color="auto" w:fill="auto"/>
            <w:vAlign w:val="center"/>
            <w:hideMark/>
          </w:tcPr>
          <w:p w:rsidR="00F02570" w:rsidRPr="0010065F" w:rsidRDefault="00F02570" w:rsidP="00423454">
            <w:pPr>
              <w:spacing w:after="0" w:line="360" w:lineRule="auto"/>
              <w:ind w:left="274"/>
              <w:jc w:val="center"/>
              <w:rPr>
                <w:rFonts w:ascii="GHEA Grapalat" w:eastAsia="Times New Roman" w:hAnsi="GHEA Grapalat" w:cs="Times New Roman"/>
                <w:color w:val="000000"/>
                <w:kern w:val="0"/>
                <w:lang w:val="hy-AM" w:eastAsia="ru-RU"/>
              </w:rPr>
            </w:pPr>
          </w:p>
        </w:tc>
        <w:tc>
          <w:tcPr>
            <w:tcW w:w="491"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երկարու</w:t>
            </w:r>
          </w:p>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թյուն</w:t>
            </w:r>
          </w:p>
        </w:tc>
        <w:tc>
          <w:tcPr>
            <w:tcW w:w="472"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լայնու</w:t>
            </w:r>
          </w:p>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թյուն</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2000</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4000</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6000</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8000</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10000</w:t>
            </w:r>
          </w:p>
        </w:tc>
        <w:tc>
          <w:tcPr>
            <w:tcW w:w="442"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p>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eastAsia="ru-RU"/>
              </w:rPr>
              <w:t>12000</w:t>
            </w:r>
          </w:p>
        </w:tc>
      </w:tr>
      <w:tr w:rsidR="00F02570" w:rsidRPr="0010065F" w:rsidTr="00865DB7">
        <w:trPr>
          <w:trHeight w:val="227"/>
          <w:jc w:val="center"/>
        </w:trPr>
        <w:tc>
          <w:tcPr>
            <w:tcW w:w="17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before="120" w:after="120" w:line="360" w:lineRule="auto"/>
              <w:ind w:left="274"/>
              <w:outlineLvl w:val="0"/>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color w:val="000000"/>
                <w:kern w:val="0"/>
                <w:lang w:val="hy-AM" w:eastAsia="ru-RU"/>
              </w:rPr>
              <w:t>1</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0D45EC" w:rsidRPr="0010065F">
              <w:rPr>
                <w:rFonts w:ascii="GHEA Grapalat" w:eastAsia="Times New Roman" w:hAnsi="GHEA Grapalat" w:cs="Times New Roman"/>
                <w:bCs/>
                <w:color w:val="000000"/>
                <w:kern w:val="36"/>
                <w:lang w:val="en-US" w:eastAsia="ru-RU"/>
              </w:rPr>
              <w:t>Մ</w:t>
            </w:r>
            <w:r w:rsidRPr="0010065F">
              <w:rPr>
                <w:rFonts w:ascii="GHEA Grapalat" w:eastAsia="Times New Roman" w:hAnsi="GHEA Grapalat" w:cs="Times New Roman"/>
                <w:bCs/>
                <w:color w:val="000000"/>
                <w:kern w:val="36"/>
                <w:lang w:eastAsia="ru-RU"/>
              </w:rPr>
              <w:t>եծ մարզա</w:t>
            </w:r>
            <w:r w:rsidRPr="0010065F">
              <w:rPr>
                <w:rFonts w:ascii="GHEA Grapalat" w:eastAsia="Times New Roman" w:hAnsi="GHEA Grapalat" w:cs="Times New Roman"/>
                <w:bCs/>
                <w:color w:val="000000"/>
                <w:kern w:val="36"/>
                <w:lang w:val="hy-AM" w:eastAsia="ru-RU"/>
              </w:rPr>
              <w:t>դահլիճ</w:t>
            </w:r>
            <w:r w:rsidRPr="0010065F">
              <w:rPr>
                <w:rFonts w:ascii="GHEA Grapalat" w:eastAsia="Times New Roman" w:hAnsi="GHEA Grapalat" w:cs="Times New Roman"/>
                <w:bCs/>
                <w:color w:val="000000"/>
                <w:kern w:val="36"/>
                <w:lang w:eastAsia="ru-RU"/>
              </w:rPr>
              <w:t xml:space="preserve"> (սպորտային խաղերի համար) հանդիսատեսի համար նստատեղերով </w:t>
            </w:r>
            <w:r w:rsidRPr="0010065F">
              <w:rPr>
                <w:rFonts w:ascii="GHEA Grapalat" w:eastAsia="Times New Roman" w:hAnsi="GHEA Grapalat" w:cs="Times New Roman"/>
                <w:bCs/>
                <w:color w:val="000000"/>
                <w:kern w:val="36"/>
                <w:lang w:val="hy-AM" w:eastAsia="ru-RU"/>
              </w:rPr>
              <w:t xml:space="preserve"> </w:t>
            </w:r>
          </w:p>
        </w:tc>
        <w:tc>
          <w:tcPr>
            <w:tcW w:w="491"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42</w:t>
            </w:r>
          </w:p>
        </w:tc>
        <w:tc>
          <w:tcPr>
            <w:tcW w:w="472"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w:t>
            </w:r>
            <w:r w:rsidRPr="0010065F">
              <w:rPr>
                <w:rFonts w:ascii="GHEA Grapalat" w:eastAsia="Times New Roman" w:hAnsi="GHEA Grapalat" w:cs="Times New Roman"/>
                <w:color w:val="000000"/>
                <w:kern w:val="0"/>
                <w:lang w:val="hy-AM" w:eastAsia="ru-RU"/>
              </w:rPr>
              <w:t xml:space="preserve"> </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442"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w:t>
            </w:r>
          </w:p>
        </w:tc>
      </w:tr>
      <w:tr w:rsidR="00F02570" w:rsidRPr="0010065F" w:rsidTr="00865DB7">
        <w:trPr>
          <w:trHeight w:val="227"/>
          <w:jc w:val="center"/>
        </w:trPr>
        <w:tc>
          <w:tcPr>
            <w:tcW w:w="17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before="120" w:after="120" w:line="360" w:lineRule="auto"/>
              <w:ind w:left="274"/>
              <w:outlineLvl w:val="0"/>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color w:val="000000"/>
                <w:kern w:val="0"/>
                <w:lang w:val="hy-AM" w:eastAsia="ru-RU"/>
              </w:rPr>
              <w:t>2</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0D45EC" w:rsidRPr="0010065F">
              <w:rPr>
                <w:rFonts w:ascii="GHEA Grapalat" w:eastAsia="Times New Roman" w:hAnsi="GHEA Grapalat" w:cs="Times New Roman"/>
                <w:color w:val="000000"/>
                <w:kern w:val="0"/>
                <w:lang w:val="en-US" w:eastAsia="ru-RU"/>
              </w:rPr>
              <w:t>Մ</w:t>
            </w:r>
            <w:r w:rsidRPr="0010065F">
              <w:rPr>
                <w:rFonts w:ascii="GHEA Grapalat" w:eastAsia="Times New Roman" w:hAnsi="GHEA Grapalat" w:cs="Times New Roman"/>
                <w:bCs/>
                <w:color w:val="000000"/>
                <w:kern w:val="36"/>
                <w:lang w:val="hy-AM" w:eastAsia="ru-RU"/>
              </w:rPr>
              <w:t xml:space="preserve">իջին  </w:t>
            </w:r>
            <w:r w:rsidRPr="0010065F">
              <w:rPr>
                <w:rFonts w:ascii="GHEA Grapalat" w:eastAsia="Times New Roman" w:hAnsi="GHEA Grapalat" w:cs="Times New Roman"/>
                <w:bCs/>
                <w:color w:val="000000"/>
                <w:kern w:val="36"/>
                <w:lang w:eastAsia="ru-RU"/>
              </w:rPr>
              <w:t>մարզա</w:t>
            </w:r>
            <w:r w:rsidRPr="0010065F">
              <w:rPr>
                <w:rFonts w:ascii="GHEA Grapalat" w:eastAsia="Times New Roman" w:hAnsi="GHEA Grapalat" w:cs="Times New Roman"/>
                <w:bCs/>
                <w:color w:val="000000"/>
                <w:kern w:val="36"/>
                <w:lang w:val="hy-AM" w:eastAsia="ru-RU"/>
              </w:rPr>
              <w:t>դահլիճ</w:t>
            </w:r>
            <w:r w:rsidRPr="0010065F">
              <w:rPr>
                <w:rFonts w:ascii="GHEA Grapalat" w:eastAsia="Times New Roman" w:hAnsi="GHEA Grapalat" w:cs="Times New Roman"/>
                <w:bCs/>
                <w:color w:val="000000"/>
                <w:kern w:val="36"/>
                <w:lang w:eastAsia="ru-RU"/>
              </w:rPr>
              <w:t xml:space="preserve"> </w:t>
            </w:r>
            <w:r w:rsidRPr="0010065F">
              <w:rPr>
                <w:rFonts w:ascii="GHEA Grapalat" w:eastAsia="Times New Roman" w:hAnsi="GHEA Grapalat" w:cs="Times New Roman"/>
                <w:bCs/>
                <w:color w:val="000000"/>
                <w:kern w:val="36"/>
                <w:lang w:val="hy-AM" w:eastAsia="ru-RU"/>
              </w:rPr>
              <w:t xml:space="preserve">(մարմնամարզության և սպորտային խաղերի համար)  </w:t>
            </w:r>
          </w:p>
        </w:tc>
        <w:tc>
          <w:tcPr>
            <w:tcW w:w="491"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c>
          <w:tcPr>
            <w:tcW w:w="472"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4</w:t>
            </w:r>
          </w:p>
        </w:tc>
        <w:tc>
          <w:tcPr>
            <w:tcW w:w="442"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4</w:t>
            </w:r>
          </w:p>
        </w:tc>
      </w:tr>
      <w:tr w:rsidR="00F02570" w:rsidRPr="0010065F" w:rsidTr="00865DB7">
        <w:trPr>
          <w:trHeight w:val="227"/>
          <w:jc w:val="center"/>
        </w:trPr>
        <w:tc>
          <w:tcPr>
            <w:tcW w:w="17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before="120" w:after="120" w:line="360" w:lineRule="auto"/>
              <w:ind w:left="274"/>
              <w:outlineLvl w:val="0"/>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color w:val="000000"/>
                <w:kern w:val="0"/>
                <w:lang w:val="hy-AM" w:eastAsia="ru-RU"/>
              </w:rPr>
              <w:t>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color w:val="000000"/>
                <w:kern w:val="36"/>
                <w:lang w:val="hy-AM" w:eastAsia="ru-RU"/>
              </w:rPr>
              <w:t xml:space="preserve">Մասնագիտացված մարզադահլիճ (ըմբշամարտի, բռնցքամարտի, սուսերամարտի և այլ)  </w:t>
            </w:r>
          </w:p>
        </w:tc>
        <w:tc>
          <w:tcPr>
            <w:tcW w:w="491"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tc>
        <w:tc>
          <w:tcPr>
            <w:tcW w:w="472"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15</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4</w:t>
            </w:r>
          </w:p>
        </w:tc>
        <w:tc>
          <w:tcPr>
            <w:tcW w:w="442"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4</w:t>
            </w:r>
          </w:p>
        </w:tc>
      </w:tr>
      <w:tr w:rsidR="00F02570" w:rsidRPr="0010065F" w:rsidTr="00865DB7">
        <w:trPr>
          <w:trHeight w:val="227"/>
          <w:jc w:val="center"/>
        </w:trPr>
        <w:tc>
          <w:tcPr>
            <w:tcW w:w="17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before="120" w:after="120" w:line="360" w:lineRule="auto"/>
              <w:ind w:left="274"/>
              <w:outlineLvl w:val="0"/>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color w:val="000000"/>
                <w:kern w:val="0"/>
                <w:lang w:val="hy-AM" w:eastAsia="ru-RU"/>
              </w:rPr>
              <w:t>4</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color w:val="000000"/>
                <w:kern w:val="36"/>
                <w:lang w:val="hy-AM" w:eastAsia="ru-RU"/>
              </w:rPr>
              <w:t xml:space="preserve">Հատուկ նախապատրաստական </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GHEA Grapalat"/>
                <w:bCs/>
                <w:color w:val="000000"/>
                <w:kern w:val="36"/>
                <w:lang w:val="hy-AM" w:eastAsia="ru-RU"/>
              </w:rPr>
              <w:t>խմբերի</w:t>
            </w:r>
            <w:r w:rsidRPr="0010065F">
              <w:rPr>
                <w:rFonts w:ascii="GHEA Grapalat" w:eastAsia="Times New Roman" w:hAnsi="GHEA Grapalat" w:cs="Times New Roman"/>
                <w:bCs/>
                <w:color w:val="000000"/>
                <w:kern w:val="36"/>
                <w:lang w:val="hy-AM" w:eastAsia="ru-RU"/>
              </w:rPr>
              <w:t xml:space="preserve"> </w:t>
            </w:r>
            <w:r w:rsidRPr="0010065F">
              <w:rPr>
                <w:rFonts w:ascii="GHEA Grapalat" w:eastAsia="Times New Roman" w:hAnsi="GHEA Grapalat" w:cs="GHEA Grapalat"/>
                <w:bCs/>
                <w:color w:val="000000"/>
                <w:kern w:val="36"/>
                <w:lang w:val="hy-AM" w:eastAsia="ru-RU"/>
              </w:rPr>
              <w:t>պարապմունքների</w:t>
            </w:r>
            <w:r w:rsidRPr="0010065F">
              <w:rPr>
                <w:rFonts w:ascii="GHEA Grapalat" w:eastAsia="Times New Roman" w:hAnsi="GHEA Grapalat" w:cs="Times New Roman"/>
                <w:bCs/>
                <w:color w:val="000000"/>
                <w:kern w:val="36"/>
                <w:lang w:val="hy-AM" w:eastAsia="ru-RU"/>
              </w:rPr>
              <w:t xml:space="preserve"> </w:t>
            </w:r>
            <w:r w:rsidRPr="0010065F">
              <w:rPr>
                <w:rFonts w:ascii="GHEA Grapalat" w:eastAsia="Times New Roman" w:hAnsi="GHEA Grapalat" w:cs="GHEA Grapalat"/>
                <w:bCs/>
                <w:color w:val="000000"/>
                <w:kern w:val="36"/>
                <w:lang w:val="hy-AM" w:eastAsia="ru-RU"/>
              </w:rPr>
              <w:t>դահլիճ</w:t>
            </w:r>
            <w:r w:rsidRPr="0010065F">
              <w:rPr>
                <w:rFonts w:ascii="GHEA Grapalat" w:eastAsia="Times New Roman" w:hAnsi="GHEA Grapalat" w:cs="Times New Roman"/>
                <w:bCs/>
                <w:color w:val="000000"/>
                <w:kern w:val="36"/>
                <w:lang w:val="hy-AM" w:eastAsia="ru-RU"/>
              </w:rPr>
              <w:t xml:space="preserve">  </w:t>
            </w:r>
          </w:p>
        </w:tc>
        <w:tc>
          <w:tcPr>
            <w:tcW w:w="491"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72"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w:t>
            </w:r>
          </w:p>
        </w:tc>
        <w:tc>
          <w:tcPr>
            <w:tcW w:w="442"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w:t>
            </w:r>
          </w:p>
        </w:tc>
      </w:tr>
      <w:tr w:rsidR="00F02570" w:rsidRPr="0010065F" w:rsidTr="00865DB7">
        <w:trPr>
          <w:trHeight w:val="227"/>
          <w:jc w:val="center"/>
        </w:trPr>
        <w:tc>
          <w:tcPr>
            <w:tcW w:w="17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before="120" w:after="120" w:line="360" w:lineRule="auto"/>
              <w:ind w:left="274"/>
              <w:outlineLvl w:val="0"/>
              <w:rPr>
                <w:rFonts w:ascii="GHEA Grapalat" w:eastAsia="Times New Roman" w:hAnsi="GHEA Grapalat" w:cs="Times New Roman"/>
                <w:bCs/>
                <w:color w:val="000000"/>
                <w:kern w:val="36"/>
                <w:lang w:val="en-US" w:eastAsia="ru-RU"/>
              </w:rPr>
            </w:pPr>
            <w:r w:rsidRPr="0010065F">
              <w:rPr>
                <w:rFonts w:ascii="GHEA Grapalat" w:eastAsia="Times New Roman" w:hAnsi="GHEA Grapalat" w:cs="Times New Roman"/>
                <w:color w:val="000000"/>
                <w:kern w:val="0"/>
                <w:lang w:val="hy-AM" w:eastAsia="ru-RU"/>
              </w:rPr>
              <w:t>5</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color w:val="000000"/>
                <w:kern w:val="36"/>
                <w:lang w:val="hy-AM" w:eastAsia="ru-RU"/>
              </w:rPr>
              <w:t xml:space="preserve">Թեթև աթլետիկայի </w:t>
            </w:r>
            <w:r w:rsidR="000D45EC" w:rsidRPr="0010065F">
              <w:rPr>
                <w:rFonts w:ascii="GHEA Grapalat" w:eastAsia="Times New Roman" w:hAnsi="GHEA Grapalat" w:cs="Times New Roman"/>
                <w:bCs/>
                <w:color w:val="000000"/>
                <w:kern w:val="36"/>
                <w:lang w:val="en-US" w:eastAsia="ru-RU"/>
              </w:rPr>
              <w:t>մարզադահլիճ</w:t>
            </w:r>
          </w:p>
        </w:tc>
        <w:tc>
          <w:tcPr>
            <w:tcW w:w="491"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126</w:t>
            </w:r>
          </w:p>
        </w:tc>
        <w:tc>
          <w:tcPr>
            <w:tcW w:w="472"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30</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442"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r>
      <w:tr w:rsidR="00F02570" w:rsidRPr="0010065F" w:rsidTr="00865DB7">
        <w:trPr>
          <w:trHeight w:val="227"/>
          <w:jc w:val="center"/>
        </w:trPr>
        <w:tc>
          <w:tcPr>
            <w:tcW w:w="17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6</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color w:val="000000"/>
                <w:kern w:val="36"/>
                <w:lang w:val="hy-AM" w:eastAsia="ru-RU"/>
              </w:rPr>
              <w:t>Լողավազան</w:t>
            </w:r>
          </w:p>
        </w:tc>
        <w:tc>
          <w:tcPr>
            <w:tcW w:w="491"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50</w:t>
            </w:r>
          </w:p>
        </w:tc>
        <w:tc>
          <w:tcPr>
            <w:tcW w:w="472"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21</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442"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r>
      <w:tr w:rsidR="00F02570" w:rsidRPr="0010065F" w:rsidTr="00865DB7">
        <w:trPr>
          <w:trHeight w:val="227"/>
          <w:jc w:val="center"/>
        </w:trPr>
        <w:tc>
          <w:tcPr>
            <w:tcW w:w="1700"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before="120" w:after="120" w:line="360" w:lineRule="auto"/>
              <w:ind w:left="274"/>
              <w:outlineLvl w:val="0"/>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color w:val="000000"/>
                <w:kern w:val="0"/>
                <w:lang w:val="hy-AM" w:eastAsia="ru-RU"/>
              </w:rPr>
              <w:t>7</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color w:val="000000"/>
                <w:kern w:val="36"/>
                <w:lang w:val="hy-AM" w:eastAsia="ru-RU"/>
              </w:rPr>
              <w:t>Նույնը</w:t>
            </w:r>
          </w:p>
        </w:tc>
        <w:tc>
          <w:tcPr>
            <w:tcW w:w="491"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25</w:t>
            </w:r>
          </w:p>
        </w:tc>
        <w:tc>
          <w:tcPr>
            <w:tcW w:w="472"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16</w:t>
            </w:r>
          </w:p>
        </w:tc>
        <w:tc>
          <w:tcPr>
            <w:tcW w:w="378"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378"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379"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379"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w:t>
            </w:r>
          </w:p>
        </w:tc>
        <w:tc>
          <w:tcPr>
            <w:tcW w:w="379"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44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r>
      <w:tr w:rsidR="00F02570" w:rsidRPr="0010065F" w:rsidTr="00865DB7">
        <w:trPr>
          <w:trHeight w:val="227"/>
          <w:jc w:val="center"/>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F02570" w:rsidRPr="0010065F" w:rsidRDefault="00F02570" w:rsidP="00423454">
            <w:pPr>
              <w:spacing w:before="120" w:after="120" w:line="360" w:lineRule="auto"/>
              <w:ind w:left="274"/>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color w:val="000000"/>
                <w:kern w:val="36"/>
                <w:lang w:val="hy-AM" w:eastAsia="ru-RU"/>
              </w:rPr>
              <w:lastRenderedPageBreak/>
              <w:t>8</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Թեթև աթլետիկայի </w:t>
            </w:r>
            <w:r w:rsidR="000D45EC" w:rsidRPr="0010065F">
              <w:rPr>
                <w:rFonts w:ascii="GHEA Grapalat" w:eastAsia="Times New Roman" w:hAnsi="GHEA Grapalat" w:cs="Times New Roman"/>
                <w:bCs/>
                <w:color w:val="000000"/>
                <w:kern w:val="36"/>
                <w:lang w:val="en-US" w:eastAsia="ru-RU"/>
              </w:rPr>
              <w:t xml:space="preserve">մարզադահլիճի </w:t>
            </w:r>
            <w:r w:rsidRPr="0010065F">
              <w:rPr>
                <w:rFonts w:ascii="GHEA Grapalat" w:eastAsia="Times New Roman" w:hAnsi="GHEA Grapalat" w:cs="Times New Roman"/>
                <w:bCs/>
                <w:color w:val="000000"/>
                <w:kern w:val="36"/>
                <w:lang w:val="hy-AM" w:eastAsia="ru-RU"/>
              </w:rPr>
              <w:t>և լողավազանի անհրաժեշտությունը սահմանվում է նախագծային առաջադրանքով:</w:t>
            </w:r>
          </w:p>
        </w:tc>
      </w:tr>
    </w:tbl>
    <w:p w:rsidR="009626B2" w:rsidRPr="0010065F" w:rsidRDefault="009626B2" w:rsidP="00423454">
      <w:pPr>
        <w:spacing w:after="0" w:line="360" w:lineRule="auto"/>
        <w:ind w:firstLine="567"/>
        <w:jc w:val="both"/>
        <w:rPr>
          <w:rFonts w:ascii="GHEA Grapalat" w:eastAsia="Times New Roman" w:hAnsi="GHEA Grapalat" w:cs="Times New Roman"/>
          <w:color w:val="000000"/>
          <w:kern w:val="0"/>
          <w:sz w:val="24"/>
          <w:szCs w:val="24"/>
          <w:lang w:val="hy-AM" w:eastAsia="ru-RU"/>
        </w:rPr>
      </w:pPr>
    </w:p>
    <w:p w:rsidR="00F04150" w:rsidRPr="0010065F" w:rsidRDefault="00BE0A0E" w:rsidP="00AE67BB">
      <w:pPr>
        <w:pStyle w:val="ListParagraph"/>
        <w:numPr>
          <w:ilvl w:val="0"/>
          <w:numId w:val="23"/>
        </w:numPr>
        <w:spacing w:after="0" w:line="360" w:lineRule="auto"/>
        <w:ind w:left="0" w:firstLine="927"/>
        <w:jc w:val="both"/>
        <w:rPr>
          <w:rStyle w:val="Hyperlink"/>
          <w:rFonts w:ascii="GHEA Grapalat" w:eastAsia="Times New Roman" w:hAnsi="GHEA Grapalat" w:cs="Times New Roman"/>
          <w:color w:val="auto"/>
          <w:kern w:val="0"/>
          <w:sz w:val="24"/>
          <w:szCs w:val="24"/>
          <w:u w:val="none"/>
          <w:lang w:val="hy-AM" w:eastAsia="ru-RU"/>
        </w:rPr>
      </w:pPr>
      <w:r w:rsidRPr="0010065F">
        <w:rPr>
          <w:rFonts w:ascii="GHEA Grapalat" w:hAnsi="GHEA Grapalat"/>
          <w:sz w:val="24"/>
          <w:szCs w:val="24"/>
          <w:shd w:val="clear" w:color="auto" w:fill="FFFFFF"/>
          <w:lang w:val="hy-AM"/>
        </w:rPr>
        <w:t>Բաց և ծածկ</w:t>
      </w:r>
      <w:r w:rsidR="00C67146" w:rsidRPr="0010065F">
        <w:rPr>
          <w:rFonts w:ascii="GHEA Grapalat" w:hAnsi="GHEA Grapalat"/>
          <w:sz w:val="24"/>
          <w:szCs w:val="24"/>
          <w:shd w:val="clear" w:color="auto" w:fill="FFFFFF"/>
          <w:lang w:val="en-US"/>
        </w:rPr>
        <w:t>վ</w:t>
      </w:r>
      <w:r w:rsidRPr="0010065F">
        <w:rPr>
          <w:rFonts w:ascii="GHEA Grapalat" w:hAnsi="GHEA Grapalat"/>
          <w:sz w:val="24"/>
          <w:szCs w:val="24"/>
          <w:shd w:val="clear" w:color="auto" w:fill="FFFFFF"/>
          <w:lang w:val="hy-AM"/>
        </w:rPr>
        <w:t xml:space="preserve">ած </w:t>
      </w:r>
      <w:r w:rsidRPr="0010065F">
        <w:rPr>
          <w:rFonts w:ascii="GHEA Grapalat" w:eastAsia="Times New Roman" w:hAnsi="GHEA Grapalat" w:cs="Times New Roman"/>
          <w:kern w:val="0"/>
          <w:sz w:val="24"/>
          <w:szCs w:val="24"/>
          <w:lang w:val="hy-AM" w:eastAsia="ru-RU"/>
        </w:rPr>
        <w:t>մ</w:t>
      </w:r>
      <w:r w:rsidR="00A735F7" w:rsidRPr="0010065F">
        <w:rPr>
          <w:rFonts w:ascii="GHEA Grapalat" w:eastAsia="Times New Roman" w:hAnsi="GHEA Grapalat" w:cs="Times New Roman"/>
          <w:kern w:val="0"/>
          <w:sz w:val="24"/>
          <w:szCs w:val="24"/>
          <w:lang w:val="hy-AM" w:eastAsia="ru-RU"/>
        </w:rPr>
        <w:t>արզա</w:t>
      </w:r>
      <w:r w:rsidRPr="0010065F">
        <w:rPr>
          <w:rFonts w:ascii="GHEA Grapalat" w:eastAsia="Times New Roman" w:hAnsi="GHEA Grapalat" w:cs="Times New Roman"/>
          <w:kern w:val="0"/>
          <w:sz w:val="24"/>
          <w:szCs w:val="24"/>
          <w:lang w:val="hy-AM" w:eastAsia="ru-RU"/>
        </w:rPr>
        <w:t xml:space="preserve">կան </w:t>
      </w:r>
      <w:r w:rsidR="00C67146" w:rsidRPr="0010065F">
        <w:rPr>
          <w:rFonts w:ascii="GHEA Grapalat" w:eastAsia="Times New Roman" w:hAnsi="GHEA Grapalat" w:cs="Times New Roman"/>
          <w:kern w:val="0"/>
          <w:sz w:val="24"/>
          <w:szCs w:val="24"/>
          <w:lang w:val="en-US" w:eastAsia="ru-RU"/>
        </w:rPr>
        <w:t>նշանակության շենքերի ու շինությունների հարա</w:t>
      </w:r>
      <w:r w:rsidR="00A735F7" w:rsidRPr="0010065F">
        <w:rPr>
          <w:rFonts w:ascii="GHEA Grapalat" w:eastAsia="Times New Roman" w:hAnsi="GHEA Grapalat" w:cs="Times New Roman"/>
          <w:kern w:val="0"/>
          <w:sz w:val="24"/>
          <w:szCs w:val="24"/>
          <w:lang w:val="hy-AM" w:eastAsia="ru-RU"/>
        </w:rPr>
        <w:t>չափերն ու կառուցվածքը</w:t>
      </w:r>
      <w:r w:rsidRPr="0010065F">
        <w:rPr>
          <w:rFonts w:ascii="GHEA Grapalat" w:eastAsia="Times New Roman" w:hAnsi="GHEA Grapalat" w:cs="Times New Roman"/>
          <w:kern w:val="0"/>
          <w:sz w:val="24"/>
          <w:szCs w:val="24"/>
          <w:lang w:val="hy-AM" w:eastAsia="ru-RU"/>
        </w:rPr>
        <w:t xml:space="preserve">, </w:t>
      </w:r>
      <w:r w:rsidR="00F04150" w:rsidRPr="0010065F">
        <w:rPr>
          <w:rFonts w:ascii="GHEA Grapalat" w:hAnsi="GHEA Grapalat"/>
          <w:sz w:val="24"/>
          <w:szCs w:val="24"/>
          <w:shd w:val="clear" w:color="auto" w:fill="FFFFFF"/>
          <w:lang w:val="hy-AM"/>
        </w:rPr>
        <w:t>սպորտային և առողջարարական նշանակության լողավազաններ</w:t>
      </w:r>
      <w:r w:rsidRPr="0010065F">
        <w:rPr>
          <w:rFonts w:ascii="GHEA Grapalat" w:hAnsi="GHEA Grapalat"/>
          <w:sz w:val="24"/>
          <w:szCs w:val="24"/>
          <w:shd w:val="clear" w:color="auto" w:fill="FFFFFF"/>
          <w:lang w:val="hy-AM"/>
        </w:rPr>
        <w:t>ը</w:t>
      </w:r>
      <w:r w:rsidR="00F04150" w:rsidRPr="0010065F">
        <w:rPr>
          <w:rFonts w:ascii="GHEA Grapalat" w:hAnsi="GHEA Grapalat"/>
          <w:sz w:val="24"/>
          <w:szCs w:val="24"/>
          <w:shd w:val="clear" w:color="auto" w:fill="FFFFFF"/>
          <w:lang w:val="hy-AM"/>
        </w:rPr>
        <w:t>, այդ թվում` բացօթյա լողավազաններ</w:t>
      </w:r>
      <w:r w:rsidRPr="0010065F">
        <w:rPr>
          <w:rFonts w:ascii="GHEA Grapalat" w:hAnsi="GHEA Grapalat"/>
          <w:sz w:val="24"/>
          <w:szCs w:val="24"/>
          <w:shd w:val="clear" w:color="auto" w:fill="FFFFFF"/>
          <w:lang w:val="hy-AM"/>
        </w:rPr>
        <w:t>ը</w:t>
      </w:r>
      <w:r w:rsidR="00F04150" w:rsidRPr="0010065F">
        <w:rPr>
          <w:rFonts w:ascii="GHEA Grapalat" w:hAnsi="GHEA Grapalat"/>
          <w:sz w:val="24"/>
          <w:szCs w:val="24"/>
          <w:shd w:val="clear" w:color="auto" w:fill="FFFFFF"/>
          <w:lang w:val="hy-AM"/>
        </w:rPr>
        <w:t xml:space="preserve">, </w:t>
      </w:r>
      <w:r w:rsidRPr="0010065F">
        <w:rPr>
          <w:rFonts w:ascii="GHEA Grapalat" w:hAnsi="GHEA Grapalat"/>
          <w:sz w:val="24"/>
          <w:szCs w:val="24"/>
          <w:shd w:val="clear" w:color="auto" w:fill="FFFFFF"/>
          <w:lang w:val="hy-AM"/>
        </w:rPr>
        <w:t>դրանց</w:t>
      </w:r>
      <w:r w:rsidR="00F04150" w:rsidRPr="0010065F">
        <w:rPr>
          <w:rFonts w:ascii="GHEA Grapalat" w:hAnsi="GHEA Grapalat"/>
          <w:sz w:val="24"/>
          <w:szCs w:val="24"/>
          <w:shd w:val="clear" w:color="auto" w:fill="FFFFFF"/>
          <w:lang w:val="hy-AM"/>
        </w:rPr>
        <w:t xml:space="preserve"> կազմում ընդգրկված սենքեր</w:t>
      </w:r>
      <w:r w:rsidRPr="0010065F">
        <w:rPr>
          <w:rFonts w:ascii="GHEA Grapalat" w:hAnsi="GHEA Grapalat"/>
          <w:sz w:val="24"/>
          <w:szCs w:val="24"/>
          <w:shd w:val="clear" w:color="auto" w:fill="FFFFFF"/>
          <w:lang w:val="hy-AM"/>
        </w:rPr>
        <w:t>ը</w:t>
      </w:r>
      <w:r w:rsidR="00F04150" w:rsidRPr="0010065F">
        <w:rPr>
          <w:rFonts w:ascii="GHEA Grapalat" w:hAnsi="GHEA Grapalat"/>
          <w:sz w:val="24"/>
          <w:szCs w:val="24"/>
          <w:shd w:val="clear" w:color="auto" w:fill="FFFFFF"/>
          <w:lang w:val="hy-AM"/>
        </w:rPr>
        <w:t xml:space="preserve"> (հանդերձարան, ցնցուղարան, ավազան, սանհանգույց և այլն) </w:t>
      </w:r>
      <w:r w:rsidRPr="0010065F">
        <w:rPr>
          <w:rFonts w:ascii="GHEA Grapalat" w:hAnsi="GHEA Grapalat"/>
          <w:sz w:val="24"/>
          <w:szCs w:val="24"/>
          <w:shd w:val="clear" w:color="auto" w:fill="FFFFFF"/>
          <w:lang w:val="hy-AM"/>
        </w:rPr>
        <w:t xml:space="preserve"> </w:t>
      </w:r>
      <w:r w:rsidR="00F04150" w:rsidRPr="0010065F">
        <w:rPr>
          <w:rFonts w:ascii="GHEA Grapalat" w:eastAsia="Times New Roman" w:hAnsi="GHEA Grapalat" w:cs="Times New Roman"/>
          <w:kern w:val="0"/>
          <w:sz w:val="24"/>
          <w:szCs w:val="24"/>
          <w:lang w:val="hy-AM" w:eastAsia="ru-RU"/>
        </w:rPr>
        <w:t>պետք</w:t>
      </w:r>
      <w:r w:rsidR="00A735F7" w:rsidRPr="0010065F">
        <w:rPr>
          <w:rFonts w:ascii="GHEA Grapalat" w:eastAsia="Times New Roman" w:hAnsi="GHEA Grapalat" w:cs="Times New Roman"/>
          <w:kern w:val="0"/>
          <w:sz w:val="24"/>
          <w:szCs w:val="24"/>
          <w:lang w:val="hy-AM" w:eastAsia="ru-RU"/>
        </w:rPr>
        <w:t xml:space="preserve"> է նախատեսել </w:t>
      </w:r>
      <w:r w:rsidR="00F04150" w:rsidRPr="0010065F">
        <w:rPr>
          <w:rFonts w:ascii="GHEA Grapalat" w:eastAsia="Times New Roman" w:hAnsi="GHEA Grapalat" w:cs="Times New Roman"/>
          <w:kern w:val="0"/>
          <w:sz w:val="24"/>
          <w:szCs w:val="24"/>
          <w:lang w:val="hy-AM" w:eastAsia="ru-RU"/>
        </w:rPr>
        <w:t xml:space="preserve">համաձայն </w:t>
      </w:r>
      <w:r w:rsidR="00F04150" w:rsidRPr="0010065F">
        <w:rPr>
          <w:rFonts w:ascii="GHEA Grapalat" w:hAnsi="GHEA Grapalat"/>
          <w:sz w:val="24"/>
          <w:szCs w:val="24"/>
          <w:lang w:val="hy-AM"/>
        </w:rPr>
        <w:t xml:space="preserve">ՀՀ քաղաքաշինության կոմիտեի նախագահի </w:t>
      </w:r>
      <w:r w:rsidR="00F04150" w:rsidRPr="0010065F">
        <w:rPr>
          <w:rFonts w:ascii="GHEA Grapalat" w:hAnsi="GHEA Grapalat"/>
          <w:sz w:val="24"/>
          <w:szCs w:val="24"/>
          <w:shd w:val="clear" w:color="auto" w:fill="FFFFFF"/>
          <w:lang w:val="hy-AM"/>
        </w:rPr>
        <w:t>2020թ</w:t>
      </w:r>
      <w:r w:rsidR="00C67146" w:rsidRPr="0010065F">
        <w:rPr>
          <w:rFonts w:ascii="GHEA Grapalat" w:hAnsi="GHEA Grapalat"/>
          <w:sz w:val="24"/>
          <w:szCs w:val="24"/>
          <w:shd w:val="clear" w:color="auto" w:fill="FFFFFF"/>
          <w:lang w:val="en-US"/>
        </w:rPr>
        <w:t>վականի</w:t>
      </w:r>
      <w:r w:rsidR="00F04150" w:rsidRPr="0010065F">
        <w:rPr>
          <w:rFonts w:ascii="GHEA Grapalat" w:hAnsi="GHEA Grapalat"/>
          <w:sz w:val="24"/>
          <w:szCs w:val="24"/>
          <w:shd w:val="clear" w:color="auto" w:fill="FFFFFF"/>
          <w:lang w:val="hy-AM"/>
        </w:rPr>
        <w:t xml:space="preserve"> դեկտեմբերի 10-ի N95-Ն</w:t>
      </w:r>
      <w:r w:rsidR="00F04150" w:rsidRPr="0010065F">
        <w:rPr>
          <w:rFonts w:ascii="GHEA Grapalat" w:hAnsi="GHEA Grapalat"/>
          <w:sz w:val="24"/>
          <w:szCs w:val="24"/>
          <w:lang w:val="hy-AM"/>
        </w:rPr>
        <w:t xml:space="preserve"> հրամանով հաստատված</w:t>
      </w:r>
      <w:r w:rsidR="00F04150" w:rsidRPr="0010065F">
        <w:rPr>
          <w:rFonts w:ascii="GHEA Grapalat" w:hAnsi="GHEA Grapalat"/>
          <w:sz w:val="24"/>
          <w:szCs w:val="24"/>
          <w:shd w:val="clear" w:color="auto" w:fill="FFFFFF"/>
          <w:lang w:val="hy-AM"/>
        </w:rPr>
        <w:t xml:space="preserve"> </w:t>
      </w:r>
      <w:r w:rsidR="00F04150" w:rsidRPr="0010065F">
        <w:rPr>
          <w:rFonts w:ascii="GHEA Grapalat" w:hAnsi="GHEA Grapalat" w:cs="Sylfaen"/>
          <w:sz w:val="24"/>
          <w:szCs w:val="24"/>
          <w:lang w:val="hy-AM" w:eastAsia="hy-AM"/>
        </w:rPr>
        <w:t>ՀՀՇՆ</w:t>
      </w:r>
      <w:r w:rsidR="00F04150" w:rsidRPr="0010065F">
        <w:rPr>
          <w:rFonts w:ascii="GHEA Grapalat" w:hAnsi="GHEA Grapalat" w:cs="Tahoma"/>
          <w:sz w:val="24"/>
          <w:szCs w:val="24"/>
          <w:lang w:val="hy-AM" w:eastAsia="hy-AM"/>
        </w:rPr>
        <w:t xml:space="preserve"> 31-03-2020</w:t>
      </w:r>
      <w:r w:rsidR="00F04150"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r w:rsidR="00F04150" w:rsidRPr="0010065F">
        <w:rPr>
          <w:rFonts w:ascii="GHEA Grapalat" w:eastAsia="Times New Roman" w:hAnsi="GHEA Grapalat" w:cs="Times New Roman"/>
          <w:kern w:val="0"/>
          <w:sz w:val="24"/>
          <w:szCs w:val="24"/>
          <w:lang w:val="hy-AM" w:eastAsia="ru-RU"/>
        </w:rPr>
        <w:t xml:space="preserve"> և</w:t>
      </w:r>
      <w:r w:rsidRPr="0010065F">
        <w:rPr>
          <w:rFonts w:ascii="GHEA Grapalat" w:eastAsia="Times New Roman" w:hAnsi="GHEA Grapalat" w:cs="Times New Roman"/>
          <w:kern w:val="0"/>
          <w:sz w:val="24"/>
          <w:szCs w:val="24"/>
          <w:lang w:val="hy-AM" w:eastAsia="ru-RU"/>
        </w:rPr>
        <w:t xml:space="preserve"> </w:t>
      </w:r>
      <w:hyperlink r:id="rId12" w:tgtFrame="_blank" w:history="1">
        <w:r w:rsidRPr="0010065F">
          <w:rPr>
            <w:rStyle w:val="Hyperlink"/>
            <w:rFonts w:ascii="GHEA Grapalat" w:hAnsi="GHEA Grapalat" w:cs="Arial"/>
            <w:color w:val="auto"/>
            <w:sz w:val="24"/>
            <w:szCs w:val="24"/>
            <w:u w:val="none"/>
            <w:bdr w:val="none" w:sz="0" w:space="0" w:color="auto" w:frame="1"/>
            <w:shd w:val="clear" w:color="auto" w:fill="F8F8F8"/>
            <w:lang w:val="hy-AM"/>
          </w:rPr>
          <w:t>ՀՀ</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առողջապահության</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նախարարի</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2006</w:t>
        </w:r>
        <w:r w:rsidRPr="0010065F">
          <w:rPr>
            <w:rStyle w:val="Hyperlink"/>
            <w:rFonts w:ascii="GHEA Grapalat" w:hAnsi="GHEA Grapalat" w:cs="Arial"/>
            <w:color w:val="auto"/>
            <w:sz w:val="24"/>
            <w:szCs w:val="24"/>
            <w:u w:val="none"/>
            <w:bdr w:val="none" w:sz="0" w:space="0" w:color="auto" w:frame="1"/>
            <w:shd w:val="clear" w:color="auto" w:fill="F8F8F8"/>
            <w:lang w:val="hy-AM"/>
          </w:rPr>
          <w:t>թ</w:t>
        </w:r>
        <w:r w:rsidR="00C67146" w:rsidRPr="0010065F">
          <w:rPr>
            <w:rStyle w:val="Hyperlink"/>
            <w:rFonts w:ascii="GHEA Grapalat" w:hAnsi="GHEA Grapalat" w:cs="Arial"/>
            <w:color w:val="auto"/>
            <w:sz w:val="24"/>
            <w:szCs w:val="24"/>
            <w:u w:val="none"/>
            <w:bdr w:val="none" w:sz="0" w:space="0" w:color="auto" w:frame="1"/>
            <w:shd w:val="clear" w:color="auto" w:fill="F8F8F8"/>
            <w:lang w:val="en-US"/>
          </w:rPr>
          <w:t>վականի</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մայիսի</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17-</w:t>
        </w:r>
        <w:r w:rsidRPr="0010065F">
          <w:rPr>
            <w:rStyle w:val="Hyperlink"/>
            <w:rFonts w:ascii="GHEA Grapalat" w:hAnsi="GHEA Grapalat" w:cs="Arial"/>
            <w:color w:val="auto"/>
            <w:sz w:val="24"/>
            <w:szCs w:val="24"/>
            <w:u w:val="none"/>
            <w:bdr w:val="none" w:sz="0" w:space="0" w:color="auto" w:frame="1"/>
            <w:shd w:val="clear" w:color="auto" w:fill="F8F8F8"/>
            <w:lang w:val="hy-AM"/>
          </w:rPr>
          <w:t>ի</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N 534-Ն հրամանով հաստատված </w:t>
        </w:r>
        <w:r w:rsidRPr="0010065F">
          <w:rPr>
            <w:rStyle w:val="Hyperlink"/>
            <w:rFonts w:ascii="GHEA Grapalat" w:hAnsi="GHEA Grapalat" w:cs="Noto Sans"/>
            <w:color w:val="auto"/>
            <w:sz w:val="24"/>
            <w:szCs w:val="24"/>
            <w:u w:val="none"/>
            <w:bdr w:val="none" w:sz="0" w:space="0" w:color="auto" w:frame="1"/>
            <w:shd w:val="clear" w:color="auto" w:fill="F8F8F8"/>
            <w:lang w:val="hy-AM"/>
          </w:rPr>
          <w:t>«</w:t>
        </w:r>
        <w:r w:rsidRPr="0010065F">
          <w:rPr>
            <w:rStyle w:val="Hyperlink"/>
            <w:rFonts w:ascii="GHEA Grapalat" w:hAnsi="GHEA Grapalat" w:cs="Arial"/>
            <w:color w:val="auto"/>
            <w:sz w:val="24"/>
            <w:szCs w:val="24"/>
            <w:u w:val="none"/>
            <w:bdr w:val="none" w:sz="0" w:space="0" w:color="auto" w:frame="1"/>
            <w:shd w:val="clear" w:color="auto" w:fill="F8F8F8"/>
            <w:lang w:val="hy-AM"/>
          </w:rPr>
          <w:t>Լողավազանների</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կառուցվածքին</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շահագործմանը</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և</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ջրի</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որակին</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ներկայացվող</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հիգիենիկ</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պահանջներ</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N2-III-2.2.4 </w:t>
        </w:r>
        <w:r w:rsidRPr="0010065F">
          <w:rPr>
            <w:rStyle w:val="Hyperlink"/>
            <w:rFonts w:ascii="GHEA Grapalat" w:hAnsi="GHEA Grapalat" w:cs="Arial"/>
            <w:color w:val="auto"/>
            <w:sz w:val="24"/>
            <w:szCs w:val="24"/>
            <w:u w:val="none"/>
            <w:bdr w:val="none" w:sz="0" w:space="0" w:color="auto" w:frame="1"/>
            <w:shd w:val="clear" w:color="auto" w:fill="F8F8F8"/>
            <w:lang w:val="hy-AM"/>
          </w:rPr>
          <w:t>սանիտարահամաճարակային</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կանոններ</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ի</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և</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Pr="0010065F">
          <w:rPr>
            <w:rStyle w:val="Hyperlink"/>
            <w:rFonts w:ascii="GHEA Grapalat" w:hAnsi="GHEA Grapalat" w:cs="Arial"/>
            <w:color w:val="auto"/>
            <w:sz w:val="24"/>
            <w:szCs w:val="24"/>
            <w:u w:val="none"/>
            <w:bdr w:val="none" w:sz="0" w:space="0" w:color="auto" w:frame="1"/>
            <w:shd w:val="clear" w:color="auto" w:fill="F8F8F8"/>
            <w:lang w:val="hy-AM"/>
          </w:rPr>
          <w:t>նորմեր</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ի</w:t>
        </w:r>
        <w:r w:rsidRPr="0010065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10065F">
          <w:rPr>
            <w:rStyle w:val="Hyperlink"/>
            <w:rFonts w:ascii="GHEA Grapalat" w:hAnsi="GHEA Grapalat" w:cs="Arial"/>
            <w:color w:val="auto"/>
            <w:sz w:val="24"/>
            <w:szCs w:val="24"/>
            <w:u w:val="none"/>
            <w:bdr w:val="none" w:sz="0" w:space="0" w:color="auto" w:frame="1"/>
            <w:shd w:val="clear" w:color="auto" w:fill="F8F8F8"/>
            <w:lang w:val="hy-AM"/>
          </w:rPr>
          <w:t>պահանջների:</w:t>
        </w:r>
      </w:hyperlink>
    </w:p>
    <w:p w:rsidR="00ED0819" w:rsidRPr="0010065F" w:rsidRDefault="00BB56EE" w:rsidP="00AE67BB">
      <w:pPr>
        <w:pStyle w:val="ListParagraph"/>
        <w:numPr>
          <w:ilvl w:val="0"/>
          <w:numId w:val="23"/>
        </w:numPr>
        <w:spacing w:after="0" w:line="360" w:lineRule="auto"/>
        <w:ind w:left="0" w:firstLine="92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ԲՈՒՀ-երում </w:t>
      </w:r>
      <w:r w:rsidR="00A8007E" w:rsidRPr="0010065F">
        <w:rPr>
          <w:rFonts w:ascii="GHEA Grapalat" w:eastAsia="Times New Roman" w:hAnsi="GHEA Grapalat" w:cs="Times New Roman"/>
          <w:kern w:val="0"/>
          <w:sz w:val="24"/>
          <w:szCs w:val="24"/>
          <w:lang w:val="en-US" w:eastAsia="ru-RU"/>
        </w:rPr>
        <w:t>մարզական նշանակության շենքերի/մասնաշենքերի</w:t>
      </w:r>
      <w:r w:rsidR="00A735F7" w:rsidRPr="0010065F">
        <w:rPr>
          <w:rFonts w:ascii="GHEA Grapalat" w:eastAsia="Times New Roman" w:hAnsi="GHEA Grapalat" w:cs="Times New Roman"/>
          <w:kern w:val="0"/>
          <w:sz w:val="24"/>
          <w:szCs w:val="24"/>
          <w:lang w:val="hy-AM" w:eastAsia="ru-RU"/>
        </w:rPr>
        <w:t xml:space="preserve"> դահլիճների մակերես</w:t>
      </w:r>
      <w:r w:rsidR="00A8007E" w:rsidRPr="0010065F">
        <w:rPr>
          <w:rFonts w:ascii="GHEA Grapalat" w:eastAsia="Times New Roman" w:hAnsi="GHEA Grapalat" w:cs="Times New Roman"/>
          <w:kern w:val="0"/>
          <w:sz w:val="24"/>
          <w:szCs w:val="24"/>
          <w:lang w:val="en-US" w:eastAsia="ru-RU"/>
        </w:rPr>
        <w:t>ներ</w:t>
      </w:r>
      <w:r w:rsidR="00A735F7" w:rsidRPr="0010065F">
        <w:rPr>
          <w:rFonts w:ascii="GHEA Grapalat" w:eastAsia="Times New Roman" w:hAnsi="GHEA Grapalat" w:cs="Times New Roman"/>
          <w:kern w:val="0"/>
          <w:sz w:val="24"/>
          <w:szCs w:val="24"/>
          <w:lang w:val="hy-AM" w:eastAsia="ru-RU"/>
        </w:rPr>
        <w:t>ը (առանց օժանդակ սենքերի</w:t>
      </w:r>
      <w:r w:rsidRPr="0010065F">
        <w:rPr>
          <w:rFonts w:ascii="GHEA Grapalat" w:eastAsia="Times New Roman" w:hAnsi="GHEA Grapalat" w:cs="Times New Roman"/>
          <w:kern w:val="0"/>
          <w:sz w:val="24"/>
          <w:szCs w:val="24"/>
          <w:lang w:val="hy-AM" w:eastAsia="ru-RU"/>
        </w:rPr>
        <w:t xml:space="preserve">) պետք </w:t>
      </w:r>
      <w:r w:rsidR="00A735F7" w:rsidRPr="0010065F">
        <w:rPr>
          <w:rFonts w:ascii="GHEA Grapalat" w:eastAsia="Times New Roman" w:hAnsi="GHEA Grapalat" w:cs="Times New Roman"/>
          <w:kern w:val="0"/>
          <w:sz w:val="24"/>
          <w:szCs w:val="24"/>
          <w:lang w:val="hy-AM" w:eastAsia="ru-RU"/>
        </w:rPr>
        <w:t>է ընդունել դահլիճում մեկ զբաղեց</w:t>
      </w:r>
      <w:r w:rsidR="001863B8" w:rsidRPr="0010065F">
        <w:rPr>
          <w:rFonts w:ascii="GHEA Grapalat" w:eastAsia="Times New Roman" w:hAnsi="GHEA Grapalat" w:cs="Times New Roman"/>
          <w:kern w:val="0"/>
          <w:sz w:val="24"/>
          <w:szCs w:val="24"/>
          <w:lang w:val="hy-AM" w:eastAsia="ru-RU"/>
        </w:rPr>
        <w:t>նողի հաշվ</w:t>
      </w:r>
      <w:r w:rsidR="00ED0819" w:rsidRPr="0010065F">
        <w:rPr>
          <w:rFonts w:ascii="GHEA Grapalat" w:eastAsia="Times New Roman" w:hAnsi="GHEA Grapalat" w:cs="Times New Roman"/>
          <w:kern w:val="0"/>
          <w:sz w:val="24"/>
          <w:szCs w:val="24"/>
          <w:lang w:val="hy-AM" w:eastAsia="ru-RU"/>
        </w:rPr>
        <w:t>ով՝</w:t>
      </w:r>
      <w:r w:rsidR="00A735F7" w:rsidRPr="0010065F">
        <w:rPr>
          <w:rFonts w:ascii="GHEA Grapalat" w:eastAsia="Times New Roman" w:hAnsi="GHEA Grapalat" w:cs="Times New Roman"/>
          <w:kern w:val="0"/>
          <w:sz w:val="24"/>
          <w:szCs w:val="24"/>
          <w:lang w:val="hy-AM" w:eastAsia="ru-RU"/>
        </w:rPr>
        <w:t xml:space="preserve"> առնվազն 1</w:t>
      </w:r>
      <w:r w:rsidR="00946119">
        <w:rPr>
          <w:rFonts w:ascii="GHEA Grapalat" w:eastAsia="Times New Roman" w:hAnsi="GHEA Grapalat" w:cs="Times New Roman"/>
          <w:kern w:val="0"/>
          <w:sz w:val="24"/>
          <w:szCs w:val="24"/>
          <w:lang w:val="en-US" w:eastAsia="ru-RU"/>
        </w:rPr>
        <w:t>քմ</w:t>
      </w:r>
      <w:r w:rsidR="00ED0819" w:rsidRPr="0010065F">
        <w:rPr>
          <w:rFonts w:ascii="GHEA Grapalat" w:eastAsia="Times New Roman" w:hAnsi="GHEA Grapalat" w:cs="Times New Roman"/>
          <w:kern w:val="0"/>
          <w:sz w:val="24"/>
          <w:szCs w:val="24"/>
          <w:lang w:val="hy-AM" w:eastAsia="ru-RU"/>
        </w:rPr>
        <w:t>:</w:t>
      </w:r>
      <w:r w:rsidR="00A735F7" w:rsidRPr="0010065F">
        <w:rPr>
          <w:rFonts w:ascii="GHEA Grapalat" w:eastAsia="Times New Roman" w:hAnsi="GHEA Grapalat" w:cs="Times New Roman"/>
          <w:kern w:val="0"/>
          <w:sz w:val="24"/>
          <w:szCs w:val="24"/>
          <w:lang w:val="hy-AM" w:eastAsia="ru-RU"/>
        </w:rPr>
        <w:t xml:space="preserve"> </w:t>
      </w:r>
      <w:r w:rsidR="00ED0819" w:rsidRPr="0010065F">
        <w:rPr>
          <w:rFonts w:ascii="GHEA Grapalat" w:eastAsia="Times New Roman" w:hAnsi="GHEA Grapalat" w:cs="Times New Roman"/>
          <w:kern w:val="0"/>
          <w:sz w:val="24"/>
          <w:szCs w:val="24"/>
          <w:lang w:val="hy-AM" w:eastAsia="ru-RU"/>
        </w:rPr>
        <w:t xml:space="preserve"> </w:t>
      </w:r>
      <w:r w:rsidR="00ED0819" w:rsidRPr="0010065F">
        <w:rPr>
          <w:rFonts w:ascii="GHEA Grapalat" w:hAnsi="GHEA Grapalat"/>
          <w:sz w:val="24"/>
          <w:szCs w:val="24"/>
          <w:lang w:val="hy-AM"/>
        </w:rPr>
        <w:t xml:space="preserve">Մարզադահլիճների տեղակայումը, դրանց ընդհանուր մակերեսները, ինչպես նաև անհրաժեշտ սենքերի կազմը </w:t>
      </w:r>
      <w:r w:rsidR="00CB382E" w:rsidRPr="0010065F">
        <w:rPr>
          <w:rFonts w:ascii="GHEA Grapalat" w:hAnsi="GHEA Grapalat"/>
          <w:sz w:val="24"/>
          <w:szCs w:val="24"/>
          <w:lang w:val="en-US"/>
        </w:rPr>
        <w:t>սահմանվում</w:t>
      </w:r>
      <w:r w:rsidR="00ED0819" w:rsidRPr="0010065F">
        <w:rPr>
          <w:rFonts w:ascii="GHEA Grapalat" w:hAnsi="GHEA Grapalat"/>
          <w:sz w:val="24"/>
          <w:szCs w:val="24"/>
          <w:lang w:val="hy-AM"/>
        </w:rPr>
        <w:t xml:space="preserve"> է </w:t>
      </w:r>
      <w:r w:rsidR="001031A4" w:rsidRPr="0010065F">
        <w:rPr>
          <w:rFonts w:ascii="GHEA Grapalat" w:hAnsi="GHEA Grapalat"/>
          <w:sz w:val="24"/>
          <w:szCs w:val="24"/>
          <w:lang w:val="hy-AM"/>
        </w:rPr>
        <w:t>նախագծմա</w:t>
      </w:r>
      <w:r w:rsidR="00ED0819" w:rsidRPr="0010065F">
        <w:rPr>
          <w:rFonts w:ascii="GHEA Grapalat" w:hAnsi="GHEA Grapalat"/>
          <w:sz w:val="24"/>
          <w:szCs w:val="24"/>
          <w:lang w:val="hy-AM"/>
        </w:rPr>
        <w:t>ն առաջադրանքով՝</w:t>
      </w:r>
      <w:r w:rsidR="00ED0819" w:rsidRPr="0010065F">
        <w:rPr>
          <w:rFonts w:ascii="GHEA Grapalat" w:eastAsia="Times New Roman" w:hAnsi="GHEA Grapalat" w:cs="Times New Roman"/>
          <w:kern w:val="0"/>
          <w:sz w:val="24"/>
          <w:szCs w:val="24"/>
          <w:lang w:val="hy-AM" w:eastAsia="ru-RU"/>
        </w:rPr>
        <w:t xml:space="preserve"> համաձայն </w:t>
      </w:r>
      <w:r w:rsidR="00ED0819" w:rsidRPr="0010065F">
        <w:rPr>
          <w:rFonts w:ascii="GHEA Grapalat" w:hAnsi="GHEA Grapalat"/>
          <w:sz w:val="24"/>
          <w:szCs w:val="24"/>
          <w:lang w:val="hy-AM"/>
        </w:rPr>
        <w:t xml:space="preserve">ՀՀ քաղաքաշինության կոմիտեի նախագահի </w:t>
      </w:r>
      <w:r w:rsidR="00ED0819" w:rsidRPr="0010065F">
        <w:rPr>
          <w:rFonts w:ascii="GHEA Grapalat" w:hAnsi="GHEA Grapalat"/>
          <w:sz w:val="24"/>
          <w:szCs w:val="24"/>
          <w:shd w:val="clear" w:color="auto" w:fill="FFFFFF"/>
          <w:lang w:val="hy-AM"/>
        </w:rPr>
        <w:t>2020թ</w:t>
      </w:r>
      <w:r w:rsidR="00CB382E" w:rsidRPr="0010065F">
        <w:rPr>
          <w:rFonts w:ascii="GHEA Grapalat" w:hAnsi="GHEA Grapalat"/>
          <w:sz w:val="24"/>
          <w:szCs w:val="24"/>
          <w:shd w:val="clear" w:color="auto" w:fill="FFFFFF"/>
          <w:lang w:val="en-US"/>
        </w:rPr>
        <w:t>վականի</w:t>
      </w:r>
      <w:r w:rsidR="00ED0819" w:rsidRPr="0010065F">
        <w:rPr>
          <w:rFonts w:ascii="GHEA Grapalat" w:hAnsi="GHEA Grapalat"/>
          <w:sz w:val="24"/>
          <w:szCs w:val="24"/>
          <w:shd w:val="clear" w:color="auto" w:fill="FFFFFF"/>
          <w:lang w:val="hy-AM"/>
        </w:rPr>
        <w:t xml:space="preserve"> դեկտեմբերի 10-ի</w:t>
      </w:r>
      <w:r w:rsidR="001031A4" w:rsidRPr="0010065F">
        <w:rPr>
          <w:rFonts w:ascii="GHEA Grapalat" w:hAnsi="GHEA Grapalat"/>
          <w:sz w:val="24"/>
          <w:szCs w:val="24"/>
          <w:shd w:val="clear" w:color="auto" w:fill="FFFFFF"/>
          <w:lang w:val="hy-AM"/>
        </w:rPr>
        <w:t xml:space="preserve"> N</w:t>
      </w:r>
      <w:r w:rsidR="00ED0819" w:rsidRPr="0010065F">
        <w:rPr>
          <w:rFonts w:ascii="GHEA Grapalat" w:hAnsi="GHEA Grapalat"/>
          <w:sz w:val="24"/>
          <w:szCs w:val="24"/>
          <w:shd w:val="clear" w:color="auto" w:fill="FFFFFF"/>
          <w:lang w:val="hy-AM"/>
        </w:rPr>
        <w:t>95-Ն</w:t>
      </w:r>
      <w:r w:rsidR="00ED0819" w:rsidRPr="0010065F">
        <w:rPr>
          <w:rFonts w:ascii="GHEA Grapalat" w:hAnsi="GHEA Grapalat"/>
          <w:sz w:val="24"/>
          <w:szCs w:val="24"/>
          <w:lang w:val="hy-AM"/>
        </w:rPr>
        <w:t xml:space="preserve"> հրամանով հաստատված</w:t>
      </w:r>
      <w:r w:rsidR="00ED0819" w:rsidRPr="0010065F">
        <w:rPr>
          <w:rFonts w:ascii="GHEA Grapalat" w:hAnsi="GHEA Grapalat"/>
          <w:sz w:val="24"/>
          <w:szCs w:val="24"/>
          <w:shd w:val="clear" w:color="auto" w:fill="FFFFFF"/>
          <w:lang w:val="hy-AM"/>
        </w:rPr>
        <w:t xml:space="preserve"> </w:t>
      </w:r>
      <w:r w:rsidR="00ED0819" w:rsidRPr="0010065F">
        <w:rPr>
          <w:rFonts w:ascii="GHEA Grapalat" w:hAnsi="GHEA Grapalat" w:cs="Sylfaen"/>
          <w:sz w:val="24"/>
          <w:szCs w:val="24"/>
          <w:lang w:val="hy-AM" w:eastAsia="hy-AM"/>
        </w:rPr>
        <w:t>ՀՀՇՆ</w:t>
      </w:r>
      <w:r w:rsidR="00ED0819" w:rsidRPr="0010065F">
        <w:rPr>
          <w:rFonts w:ascii="GHEA Grapalat" w:hAnsi="GHEA Grapalat" w:cs="Tahoma"/>
          <w:sz w:val="24"/>
          <w:szCs w:val="24"/>
          <w:lang w:val="hy-AM" w:eastAsia="hy-AM"/>
        </w:rPr>
        <w:t xml:space="preserve"> 31-03-2020</w:t>
      </w:r>
      <w:r w:rsidR="00ED0819"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p>
    <w:p w:rsidR="00ED0819" w:rsidRPr="0010065F" w:rsidRDefault="00ED0819" w:rsidP="00AE67BB">
      <w:pPr>
        <w:pStyle w:val="ListParagraph"/>
        <w:numPr>
          <w:ilvl w:val="0"/>
          <w:numId w:val="23"/>
        </w:numPr>
        <w:spacing w:after="0" w:line="360" w:lineRule="auto"/>
        <w:ind w:left="0" w:firstLine="927"/>
        <w:jc w:val="both"/>
        <w:rPr>
          <w:rFonts w:ascii="GHEA Grapalat" w:eastAsia="Times New Roman" w:hAnsi="GHEA Grapalat" w:cs="Times New Roman"/>
          <w:kern w:val="0"/>
          <w:sz w:val="24"/>
          <w:szCs w:val="24"/>
          <w:lang w:val="hy-AM" w:eastAsia="ru-RU"/>
        </w:rPr>
      </w:pPr>
      <w:r w:rsidRPr="0010065F">
        <w:rPr>
          <w:rFonts w:ascii="GHEA Grapalat" w:hAnsi="GHEA Grapalat"/>
          <w:sz w:val="24"/>
          <w:szCs w:val="24"/>
          <w:lang w:val="hy-AM"/>
        </w:rPr>
        <w:t>Մարզադահլիճների ու հարակից սենքերի (բացառությամբ օժան</w:t>
      </w:r>
      <w:r w:rsidR="001863B8" w:rsidRPr="0010065F">
        <w:rPr>
          <w:rFonts w:ascii="GHEA Grapalat" w:hAnsi="GHEA Grapalat"/>
          <w:sz w:val="24"/>
          <w:szCs w:val="24"/>
          <w:lang w:val="hy-AM"/>
        </w:rPr>
        <w:t xml:space="preserve">դակ սենքերի) ընդհանուր մակերեսը պետք է </w:t>
      </w:r>
      <w:r w:rsidR="00BC5B46" w:rsidRPr="0010065F">
        <w:rPr>
          <w:rFonts w:ascii="GHEA Grapalat" w:hAnsi="GHEA Grapalat"/>
          <w:sz w:val="24"/>
          <w:szCs w:val="24"/>
          <w:lang w:val="en-US"/>
        </w:rPr>
        <w:t>սահմանել</w:t>
      </w:r>
      <w:r w:rsidRPr="0010065F">
        <w:rPr>
          <w:rFonts w:ascii="GHEA Grapalat" w:hAnsi="GHEA Grapalat"/>
          <w:sz w:val="24"/>
          <w:szCs w:val="24"/>
          <w:lang w:val="hy-AM"/>
        </w:rPr>
        <w:t xml:space="preserve"> ըստ մարզահարթակների չափերի ու դրանց հարակից անվտանգության գոտիների:</w:t>
      </w:r>
    </w:p>
    <w:p w:rsidR="00ED0819" w:rsidRPr="0010065F" w:rsidRDefault="00ED0819" w:rsidP="00AE67BB">
      <w:pPr>
        <w:pStyle w:val="ListParagraph"/>
        <w:numPr>
          <w:ilvl w:val="0"/>
          <w:numId w:val="23"/>
        </w:numPr>
        <w:spacing w:after="0" w:line="360" w:lineRule="auto"/>
        <w:ind w:left="0" w:firstLine="927"/>
        <w:jc w:val="both"/>
        <w:rPr>
          <w:rFonts w:ascii="GHEA Grapalat" w:eastAsia="Times New Roman" w:hAnsi="GHEA Grapalat" w:cs="Times New Roman"/>
          <w:kern w:val="0"/>
          <w:sz w:val="24"/>
          <w:szCs w:val="24"/>
          <w:lang w:val="hy-AM" w:eastAsia="ru-RU"/>
        </w:rPr>
      </w:pPr>
      <w:r w:rsidRPr="0010065F">
        <w:rPr>
          <w:rFonts w:ascii="GHEA Grapalat" w:hAnsi="GHEA Grapalat"/>
          <w:sz w:val="24"/>
          <w:szCs w:val="24"/>
          <w:shd w:val="clear" w:color="auto" w:fill="FFFFFF"/>
          <w:lang w:val="hy-AM"/>
        </w:rPr>
        <w:t>Մարզադահլիճը կամ մարզումների համար նախատեսված սենքերը թույլատրվում է տեղակայել երկրորդ և ավելի բարձր հարկերում, եթե ապահովվում է ձայնային ճնշման և թրթռման նորմատիվ մակարդակը</w:t>
      </w:r>
      <w:r w:rsidR="002019EB" w:rsidRPr="0010065F">
        <w:rPr>
          <w:rFonts w:ascii="GHEA Grapalat" w:hAnsi="GHEA Grapalat"/>
          <w:sz w:val="24"/>
          <w:szCs w:val="24"/>
          <w:shd w:val="clear" w:color="auto" w:fill="FFFFFF"/>
          <w:lang w:val="en-US"/>
        </w:rPr>
        <w:t>՝ հաստատված նախագծային լուծումների առկայությամբ</w:t>
      </w:r>
      <w:r w:rsidRPr="0010065F">
        <w:rPr>
          <w:rFonts w:ascii="GHEA Grapalat" w:hAnsi="GHEA Grapalat"/>
          <w:sz w:val="24"/>
          <w:szCs w:val="24"/>
          <w:shd w:val="clear" w:color="auto" w:fill="FFFFFF"/>
          <w:lang w:val="hy-AM"/>
        </w:rPr>
        <w:t>:</w:t>
      </w:r>
    </w:p>
    <w:p w:rsidR="00B71F00" w:rsidRPr="0010065F" w:rsidRDefault="002019EB" w:rsidP="00AE67BB">
      <w:pPr>
        <w:pStyle w:val="ListParagraph"/>
        <w:numPr>
          <w:ilvl w:val="0"/>
          <w:numId w:val="23"/>
        </w:num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lastRenderedPageBreak/>
        <w:t xml:space="preserve"> </w:t>
      </w:r>
      <w:r w:rsidR="00B71F00" w:rsidRPr="0010065F">
        <w:rPr>
          <w:rFonts w:ascii="GHEA Grapalat" w:eastAsia="Times New Roman" w:hAnsi="GHEA Grapalat" w:cs="Times New Roman"/>
          <w:kern w:val="0"/>
          <w:sz w:val="24"/>
          <w:szCs w:val="24"/>
          <w:lang w:val="hy-AM" w:eastAsia="ru-RU"/>
        </w:rPr>
        <w:t xml:space="preserve">Թույլատրվում է մարզադահլիճները միավորել մեկ փոխակերպվող </w:t>
      </w:r>
      <w:r w:rsidR="00082417" w:rsidRPr="0010065F">
        <w:rPr>
          <w:rFonts w:ascii="GHEA Grapalat" w:eastAsia="Times New Roman" w:hAnsi="GHEA Grapalat" w:cs="Times New Roman"/>
          <w:kern w:val="0"/>
          <w:sz w:val="24"/>
          <w:szCs w:val="24"/>
          <w:lang w:val="hy-AM" w:eastAsia="ru-RU"/>
        </w:rPr>
        <w:t>(տրանսֆորմացվող) դահլիճ</w:t>
      </w:r>
      <w:r w:rsidRPr="0010065F">
        <w:rPr>
          <w:rFonts w:ascii="GHEA Grapalat" w:eastAsia="Times New Roman" w:hAnsi="GHEA Grapalat" w:cs="Times New Roman"/>
          <w:kern w:val="0"/>
          <w:sz w:val="24"/>
          <w:szCs w:val="24"/>
          <w:lang w:val="en-US" w:eastAsia="ru-RU"/>
        </w:rPr>
        <w:t>ում</w:t>
      </w:r>
      <w:r w:rsidR="00B71F00" w:rsidRPr="0010065F">
        <w:rPr>
          <w:rFonts w:ascii="GHEA Grapalat" w:eastAsia="Times New Roman" w:hAnsi="GHEA Grapalat" w:cs="Times New Roman"/>
          <w:kern w:val="0"/>
          <w:sz w:val="24"/>
          <w:szCs w:val="24"/>
          <w:lang w:val="hy-AM" w:eastAsia="ru-RU"/>
        </w:rPr>
        <w:t>՝ պահպանելով դահլիճների և դրանց օժանդա</w:t>
      </w:r>
      <w:r w:rsidR="00082417" w:rsidRPr="0010065F">
        <w:rPr>
          <w:rFonts w:ascii="GHEA Grapalat" w:eastAsia="Times New Roman" w:hAnsi="GHEA Grapalat" w:cs="Times New Roman"/>
          <w:kern w:val="0"/>
          <w:sz w:val="24"/>
          <w:szCs w:val="24"/>
          <w:lang w:val="hy-AM" w:eastAsia="ru-RU"/>
        </w:rPr>
        <w:t>կ սենք</w:t>
      </w:r>
      <w:r w:rsidR="00B71F00" w:rsidRPr="0010065F">
        <w:rPr>
          <w:rFonts w:ascii="GHEA Grapalat" w:eastAsia="Times New Roman" w:hAnsi="GHEA Grapalat" w:cs="Times New Roman"/>
          <w:kern w:val="0"/>
          <w:sz w:val="24"/>
          <w:szCs w:val="24"/>
          <w:lang w:val="hy-AM" w:eastAsia="ru-RU"/>
        </w:rPr>
        <w:t>երի ընդհանուր մակերեսը։</w:t>
      </w:r>
    </w:p>
    <w:p w:rsidR="00B71F00" w:rsidRPr="0010065F" w:rsidRDefault="000C2ED6" w:rsidP="00AE67BB">
      <w:pPr>
        <w:pStyle w:val="ListParagraph"/>
        <w:numPr>
          <w:ilvl w:val="0"/>
          <w:numId w:val="23"/>
        </w:num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 xml:space="preserve">ԲՈՒՀ-երի մասնաշենքերի </w:t>
      </w:r>
      <w:r w:rsidR="00B71F00" w:rsidRPr="0010065F">
        <w:rPr>
          <w:rFonts w:ascii="GHEA Grapalat" w:eastAsia="Times New Roman" w:hAnsi="GHEA Grapalat" w:cs="Times New Roman"/>
          <w:kern w:val="0"/>
          <w:sz w:val="24"/>
          <w:szCs w:val="24"/>
          <w:lang w:val="hy-AM" w:eastAsia="ru-RU"/>
        </w:rPr>
        <w:t xml:space="preserve">մարզադահլիճներում </w:t>
      </w:r>
      <w:r w:rsidRPr="0010065F">
        <w:rPr>
          <w:rFonts w:ascii="GHEA Grapalat" w:eastAsia="Times New Roman" w:hAnsi="GHEA Grapalat" w:cs="Times New Roman"/>
          <w:kern w:val="0"/>
          <w:sz w:val="24"/>
          <w:szCs w:val="24"/>
          <w:lang w:val="en-US" w:eastAsia="ru-RU"/>
        </w:rPr>
        <w:t xml:space="preserve">կարող են սահմանվել </w:t>
      </w:r>
      <w:r w:rsidR="00082417"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en-US" w:eastAsia="ru-RU"/>
        </w:rPr>
        <w:t xml:space="preserve"> առանձին </w:t>
      </w:r>
      <w:r w:rsidR="00082417" w:rsidRPr="0010065F">
        <w:rPr>
          <w:rFonts w:ascii="GHEA Grapalat" w:eastAsia="Times New Roman" w:hAnsi="GHEA Grapalat" w:cs="Times New Roman"/>
          <w:kern w:val="0"/>
          <w:sz w:val="24"/>
          <w:szCs w:val="24"/>
          <w:lang w:val="hy-AM" w:eastAsia="ru-RU"/>
        </w:rPr>
        <w:t xml:space="preserve"> գոտիներ</w:t>
      </w:r>
      <w:r w:rsidRPr="0010065F">
        <w:rPr>
          <w:rFonts w:ascii="GHEA Grapalat" w:eastAsia="Times New Roman" w:hAnsi="GHEA Grapalat" w:cs="Times New Roman"/>
          <w:kern w:val="0"/>
          <w:sz w:val="24"/>
          <w:szCs w:val="24"/>
          <w:lang w:val="en-US" w:eastAsia="ru-RU"/>
        </w:rPr>
        <w:t>՝</w:t>
      </w:r>
      <w:r w:rsidR="00082417" w:rsidRPr="0010065F">
        <w:rPr>
          <w:rFonts w:ascii="GHEA Grapalat" w:eastAsia="Times New Roman" w:hAnsi="GHEA Grapalat" w:cs="Times New Roman"/>
          <w:kern w:val="0"/>
          <w:sz w:val="24"/>
          <w:szCs w:val="24"/>
          <w:lang w:val="hy-AM" w:eastAsia="ru-RU"/>
        </w:rPr>
        <w:t xml:space="preserve"> հետևյալ սարքավորանքի տեղադրման համար</w:t>
      </w:r>
      <w:r w:rsidR="00082417" w:rsidRPr="0010065F">
        <w:rPr>
          <w:rFonts w:ascii="Cambria Math" w:eastAsia="Times New Roman" w:hAnsi="Cambria Math" w:cs="Times New Roman"/>
          <w:kern w:val="0"/>
          <w:sz w:val="24"/>
          <w:szCs w:val="24"/>
          <w:lang w:val="hy-AM" w:eastAsia="ru-RU"/>
        </w:rPr>
        <w:t>․</w:t>
      </w:r>
    </w:p>
    <w:p w:rsidR="00B71F00" w:rsidRPr="0010065F" w:rsidRDefault="00082417" w:rsidP="00685057">
      <w:p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1) </w:t>
      </w:r>
      <w:r w:rsidR="009667C1" w:rsidRPr="0010065F">
        <w:rPr>
          <w:rFonts w:ascii="GHEA Grapalat" w:eastAsia="Times New Roman" w:hAnsi="GHEA Grapalat" w:cs="Times New Roman"/>
          <w:kern w:val="0"/>
          <w:sz w:val="24"/>
          <w:szCs w:val="24"/>
          <w:lang w:val="en-US" w:eastAsia="ru-RU"/>
        </w:rPr>
        <w:t>մարզումների</w:t>
      </w:r>
      <w:r w:rsidRPr="0010065F">
        <w:rPr>
          <w:rFonts w:ascii="GHEA Grapalat" w:eastAsia="Times New Roman" w:hAnsi="GHEA Grapalat" w:cs="Times New Roman"/>
          <w:kern w:val="0"/>
          <w:sz w:val="24"/>
          <w:szCs w:val="24"/>
          <w:lang w:val="hy-AM" w:eastAsia="ru-RU"/>
        </w:rPr>
        <w:t xml:space="preserve"> սարք</w:t>
      </w:r>
      <w:r w:rsidR="00F25A6E" w:rsidRPr="0010065F">
        <w:rPr>
          <w:rFonts w:ascii="GHEA Grapalat" w:eastAsia="Times New Roman" w:hAnsi="GHEA Grapalat" w:cs="Times New Roman"/>
          <w:kern w:val="0"/>
          <w:sz w:val="24"/>
          <w:szCs w:val="24"/>
          <w:lang w:val="hy-AM" w:eastAsia="ru-RU"/>
        </w:rPr>
        <w:t>եր</w:t>
      </w:r>
      <w:r w:rsidRPr="0010065F">
        <w:rPr>
          <w:rFonts w:ascii="GHEA Grapalat" w:eastAsia="Times New Roman" w:hAnsi="GHEA Grapalat" w:cs="Times New Roman"/>
          <w:kern w:val="0"/>
          <w:sz w:val="24"/>
          <w:szCs w:val="24"/>
          <w:lang w:val="hy-AM" w:eastAsia="ru-RU"/>
        </w:rPr>
        <w:t>,</w:t>
      </w:r>
    </w:p>
    <w:p w:rsidR="00B71F00" w:rsidRPr="0010065F" w:rsidRDefault="00082417" w:rsidP="00685057">
      <w:p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2)</w:t>
      </w:r>
      <w:r w:rsidR="00F25A6E" w:rsidRPr="0010065F">
        <w:rPr>
          <w:rFonts w:ascii="GHEA Grapalat" w:eastAsia="Times New Roman" w:hAnsi="GHEA Grapalat" w:cs="Times New Roman"/>
          <w:kern w:val="0"/>
          <w:sz w:val="24"/>
          <w:szCs w:val="24"/>
          <w:lang w:val="hy-AM" w:eastAsia="ru-RU"/>
        </w:rPr>
        <w:t xml:space="preserve"> ծանր ա</w:t>
      </w:r>
      <w:r w:rsidR="000C2ED6" w:rsidRPr="0010065F">
        <w:rPr>
          <w:rFonts w:ascii="GHEA Grapalat" w:eastAsia="Times New Roman" w:hAnsi="GHEA Grapalat" w:cs="Times New Roman"/>
          <w:kern w:val="0"/>
          <w:sz w:val="24"/>
          <w:szCs w:val="24"/>
          <w:lang w:val="en-US" w:eastAsia="ru-RU"/>
        </w:rPr>
        <w:t>թ</w:t>
      </w:r>
      <w:r w:rsidR="00F25A6E" w:rsidRPr="0010065F">
        <w:rPr>
          <w:rFonts w:ascii="GHEA Grapalat" w:eastAsia="Times New Roman" w:hAnsi="GHEA Grapalat" w:cs="Times New Roman"/>
          <w:kern w:val="0"/>
          <w:sz w:val="24"/>
          <w:szCs w:val="24"/>
          <w:lang w:val="hy-AM" w:eastAsia="ru-RU"/>
        </w:rPr>
        <w:t>լետիկայի համար հարթակ</w:t>
      </w:r>
      <w:r w:rsidR="000C2ED6" w:rsidRPr="0010065F">
        <w:rPr>
          <w:rFonts w:ascii="GHEA Grapalat" w:eastAsia="Times New Roman" w:hAnsi="GHEA Grapalat" w:cs="Times New Roman"/>
          <w:kern w:val="0"/>
          <w:sz w:val="24"/>
          <w:szCs w:val="24"/>
          <w:lang w:val="en-US" w:eastAsia="ru-RU"/>
        </w:rPr>
        <w:t>ներ</w:t>
      </w:r>
      <w:r w:rsidRPr="0010065F">
        <w:rPr>
          <w:rFonts w:ascii="GHEA Grapalat" w:eastAsia="Times New Roman" w:hAnsi="GHEA Grapalat" w:cs="Times New Roman"/>
          <w:kern w:val="0"/>
          <w:sz w:val="24"/>
          <w:szCs w:val="24"/>
          <w:lang w:val="hy-AM" w:eastAsia="ru-RU"/>
        </w:rPr>
        <w:t>,</w:t>
      </w:r>
    </w:p>
    <w:p w:rsidR="00B71F00" w:rsidRPr="0010065F" w:rsidRDefault="00082417" w:rsidP="00685057">
      <w:p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3) բռնցքամարտի </w:t>
      </w:r>
      <w:r w:rsidR="00F25A6E" w:rsidRPr="0010065F">
        <w:rPr>
          <w:rFonts w:ascii="GHEA Grapalat" w:eastAsia="Times New Roman" w:hAnsi="GHEA Grapalat" w:cs="Times New Roman"/>
          <w:kern w:val="0"/>
          <w:sz w:val="24"/>
          <w:szCs w:val="24"/>
          <w:lang w:val="hy-AM" w:eastAsia="ru-RU"/>
        </w:rPr>
        <w:t>համար ռինգ</w:t>
      </w:r>
      <w:r w:rsidR="000C2ED6" w:rsidRPr="0010065F">
        <w:rPr>
          <w:rFonts w:ascii="GHEA Grapalat" w:eastAsia="Times New Roman" w:hAnsi="GHEA Grapalat" w:cs="Times New Roman"/>
          <w:kern w:val="0"/>
          <w:sz w:val="24"/>
          <w:szCs w:val="24"/>
          <w:lang w:val="en-US" w:eastAsia="ru-RU"/>
        </w:rPr>
        <w:t>եր</w:t>
      </w:r>
      <w:r w:rsidRPr="0010065F">
        <w:rPr>
          <w:rFonts w:ascii="GHEA Grapalat" w:eastAsia="Times New Roman" w:hAnsi="GHEA Grapalat" w:cs="Times New Roman"/>
          <w:kern w:val="0"/>
          <w:sz w:val="24"/>
          <w:szCs w:val="24"/>
          <w:lang w:val="hy-AM" w:eastAsia="ru-RU"/>
        </w:rPr>
        <w:t>,</w:t>
      </w:r>
    </w:p>
    <w:p w:rsidR="00F25A6E" w:rsidRPr="0010065F" w:rsidRDefault="00082417" w:rsidP="00685057">
      <w:pPr>
        <w:spacing w:after="0" w:line="360" w:lineRule="auto"/>
        <w:ind w:left="-180" w:firstLine="54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 xml:space="preserve">4) ըմբշամարտի </w:t>
      </w:r>
      <w:r w:rsidR="00F25A6E" w:rsidRPr="0010065F">
        <w:rPr>
          <w:rFonts w:ascii="GHEA Grapalat" w:eastAsia="Times New Roman" w:hAnsi="GHEA Grapalat" w:cs="Times New Roman"/>
          <w:color w:val="000000"/>
          <w:kern w:val="0"/>
          <w:sz w:val="24"/>
          <w:szCs w:val="24"/>
          <w:lang w:val="hy-AM" w:eastAsia="ru-RU"/>
        </w:rPr>
        <w:t xml:space="preserve">համար </w:t>
      </w:r>
      <w:r w:rsidRPr="0010065F">
        <w:rPr>
          <w:rFonts w:ascii="GHEA Grapalat" w:eastAsia="Times New Roman" w:hAnsi="GHEA Grapalat" w:cs="Times New Roman"/>
          <w:color w:val="000000"/>
          <w:kern w:val="0"/>
          <w:sz w:val="24"/>
          <w:szCs w:val="24"/>
          <w:lang w:val="hy-AM" w:eastAsia="ru-RU"/>
        </w:rPr>
        <w:t>գորգեր</w:t>
      </w:r>
      <w:r w:rsidR="009667C1" w:rsidRPr="0010065F">
        <w:rPr>
          <w:rFonts w:ascii="GHEA Grapalat" w:eastAsia="Times New Roman" w:hAnsi="GHEA Grapalat" w:cs="Times New Roman"/>
          <w:color w:val="000000"/>
          <w:kern w:val="0"/>
          <w:sz w:val="24"/>
          <w:szCs w:val="24"/>
          <w:lang w:val="en-US" w:eastAsia="ru-RU"/>
        </w:rPr>
        <w:t>ի հարթակներ</w:t>
      </w:r>
      <w:r w:rsidR="000C2ED6" w:rsidRPr="0010065F">
        <w:rPr>
          <w:rFonts w:ascii="GHEA Grapalat" w:eastAsia="Times New Roman" w:hAnsi="GHEA Grapalat" w:cs="Times New Roman"/>
          <w:color w:val="000000"/>
          <w:kern w:val="0"/>
          <w:sz w:val="24"/>
          <w:szCs w:val="24"/>
          <w:lang w:val="en-US" w:eastAsia="ru-RU"/>
        </w:rPr>
        <w:t xml:space="preserve"> և այլն</w:t>
      </w:r>
      <w:r w:rsidRPr="0010065F">
        <w:rPr>
          <w:rFonts w:ascii="GHEA Grapalat" w:eastAsia="Times New Roman" w:hAnsi="GHEA Grapalat" w:cs="Times New Roman"/>
          <w:color w:val="000000"/>
          <w:kern w:val="0"/>
          <w:sz w:val="24"/>
          <w:szCs w:val="24"/>
          <w:lang w:val="hy-AM" w:eastAsia="ru-RU"/>
        </w:rPr>
        <w:t>:</w:t>
      </w:r>
    </w:p>
    <w:p w:rsidR="00F25A6E" w:rsidRPr="0010065F" w:rsidRDefault="00F25A6E" w:rsidP="00AE67BB">
      <w:pPr>
        <w:pStyle w:val="ListParagraph"/>
        <w:numPr>
          <w:ilvl w:val="0"/>
          <w:numId w:val="23"/>
        </w:num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Մարզադահլիճի մուտքը պետք է նախատեսել անմիջապես հանդերձարաններից կա</w:t>
      </w:r>
      <w:r w:rsidR="00946119">
        <w:rPr>
          <w:rFonts w:ascii="GHEA Grapalat" w:eastAsia="Times New Roman" w:hAnsi="GHEA Grapalat" w:cs="Times New Roman"/>
          <w:kern w:val="0"/>
          <w:sz w:val="24"/>
          <w:szCs w:val="24"/>
          <w:lang w:val="en-US" w:eastAsia="ru-RU"/>
        </w:rPr>
        <w:t>մ</w:t>
      </w:r>
      <w:r w:rsidRPr="0010065F">
        <w:rPr>
          <w:rFonts w:ascii="GHEA Grapalat" w:eastAsia="Times New Roman" w:hAnsi="GHEA Grapalat" w:cs="Times New Roman"/>
          <w:kern w:val="0"/>
          <w:sz w:val="24"/>
          <w:szCs w:val="24"/>
          <w:lang w:val="hy-AM" w:eastAsia="ru-RU"/>
        </w:rPr>
        <w:t xml:space="preserve"> այլ սենքերից առանձնացված միջանցքի միջոցով։</w:t>
      </w:r>
    </w:p>
    <w:p w:rsidR="00F25A6E" w:rsidRPr="0010065F" w:rsidRDefault="00130EE3" w:rsidP="00AE67BB">
      <w:pPr>
        <w:pStyle w:val="ListParagraph"/>
        <w:numPr>
          <w:ilvl w:val="0"/>
          <w:numId w:val="23"/>
        </w:num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Առանձին մասնաշենքերում տեղակայված մ</w:t>
      </w:r>
      <w:r w:rsidR="00F25A6E" w:rsidRPr="0010065F">
        <w:rPr>
          <w:rFonts w:ascii="GHEA Grapalat" w:eastAsia="Times New Roman" w:hAnsi="GHEA Grapalat" w:cs="Times New Roman"/>
          <w:kern w:val="0"/>
          <w:sz w:val="24"/>
          <w:szCs w:val="24"/>
          <w:lang w:val="hy-AM" w:eastAsia="ru-RU"/>
        </w:rPr>
        <w:t xml:space="preserve">արզադահլիճների և լողավազանների </w:t>
      </w:r>
      <w:r w:rsidRPr="0010065F">
        <w:rPr>
          <w:rFonts w:ascii="GHEA Grapalat" w:eastAsia="Times New Roman" w:hAnsi="GHEA Grapalat" w:cs="Times New Roman"/>
          <w:kern w:val="0"/>
          <w:sz w:val="24"/>
          <w:szCs w:val="24"/>
          <w:lang w:val="en-US" w:eastAsia="ru-RU"/>
        </w:rPr>
        <w:t>համար անհրաժեշտ է</w:t>
      </w:r>
      <w:r w:rsidR="00386614" w:rsidRPr="0010065F">
        <w:rPr>
          <w:rFonts w:ascii="GHEA Grapalat" w:eastAsia="Times New Roman" w:hAnsi="GHEA Grapalat" w:cs="Times New Roman"/>
          <w:kern w:val="0"/>
          <w:sz w:val="24"/>
          <w:szCs w:val="24"/>
          <w:lang w:val="hy-AM" w:eastAsia="ru-RU"/>
        </w:rPr>
        <w:t xml:space="preserve"> նախատեսել լրացուցիչ նախասրահ</w:t>
      </w:r>
      <w:r w:rsidR="00F25A6E"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en-US" w:eastAsia="ru-RU"/>
        </w:rPr>
        <w:t>հանդերձարաններով, ցնցուղարաններով, սանհանգույցներով՝ այդ թվում հաշմանդամություն ունեցողների համար հարմարեցումներով</w:t>
      </w:r>
      <w:r w:rsidR="00F25A6E" w:rsidRPr="0010065F">
        <w:rPr>
          <w:rFonts w:ascii="GHEA Grapalat" w:eastAsia="Times New Roman" w:hAnsi="GHEA Grapalat" w:cs="Times New Roman"/>
          <w:kern w:val="0"/>
          <w:sz w:val="24"/>
          <w:szCs w:val="24"/>
          <w:lang w:val="hy-AM" w:eastAsia="ru-RU"/>
        </w:rPr>
        <w:t>։</w:t>
      </w:r>
      <w:r w:rsidRPr="0010065F">
        <w:rPr>
          <w:rFonts w:ascii="GHEA Grapalat" w:eastAsia="Times New Roman" w:hAnsi="GHEA Grapalat" w:cs="Times New Roman"/>
          <w:kern w:val="0"/>
          <w:sz w:val="24"/>
          <w:szCs w:val="24"/>
          <w:lang w:val="en-US" w:eastAsia="ru-RU"/>
        </w:rPr>
        <w:t xml:space="preserve"> Նկուղով և 1-ից ավելի հարկաբաժիններով մասնաշենքերը պետք է համալրված լինեն վերելակներով (բեռնատար և մարդատար), բոլոր հարկաբաժինները պետք է նախատեսվեն հաշմանդամություն ունեցող անձանց համար առանձնացված սանհանգույցներով (իգական և արական սեռի համար), ներքին և արտաքին մակերեսներ</w:t>
      </w:r>
      <w:r w:rsidR="00944987" w:rsidRPr="0010065F">
        <w:rPr>
          <w:rFonts w:ascii="GHEA Grapalat" w:eastAsia="Times New Roman" w:hAnsi="GHEA Grapalat" w:cs="Times New Roman"/>
          <w:kern w:val="0"/>
          <w:sz w:val="24"/>
          <w:szCs w:val="24"/>
          <w:lang w:val="en-US" w:eastAsia="ru-RU"/>
        </w:rPr>
        <w:t>ի հարդարումը, ինտերիերի ձևավորումը</w:t>
      </w:r>
      <w:r w:rsidRPr="0010065F">
        <w:rPr>
          <w:rFonts w:ascii="GHEA Grapalat" w:eastAsia="Times New Roman" w:hAnsi="GHEA Grapalat" w:cs="Times New Roman"/>
          <w:kern w:val="0"/>
          <w:sz w:val="24"/>
          <w:szCs w:val="24"/>
          <w:lang w:val="en-US" w:eastAsia="ru-RU"/>
        </w:rPr>
        <w:t xml:space="preserve">՝ այդ թվում </w:t>
      </w:r>
      <w:r w:rsidR="00944987" w:rsidRPr="0010065F">
        <w:rPr>
          <w:rFonts w:ascii="GHEA Grapalat" w:eastAsia="Times New Roman" w:hAnsi="GHEA Grapalat" w:cs="Times New Roman"/>
          <w:kern w:val="0"/>
          <w:sz w:val="24"/>
          <w:szCs w:val="24"/>
          <w:lang w:val="en-US" w:eastAsia="ru-RU"/>
        </w:rPr>
        <w:t xml:space="preserve">տարածքի </w:t>
      </w:r>
      <w:r w:rsidRPr="0010065F">
        <w:rPr>
          <w:rFonts w:ascii="GHEA Grapalat" w:eastAsia="Times New Roman" w:hAnsi="GHEA Grapalat" w:cs="Times New Roman"/>
          <w:kern w:val="0"/>
          <w:sz w:val="24"/>
          <w:szCs w:val="24"/>
          <w:lang w:val="en-US" w:eastAsia="ru-RU"/>
        </w:rPr>
        <w:t>բարեկարգումը պետք է իրականացվի հարմարեցված, մատչելի</w:t>
      </w:r>
      <w:r w:rsidR="00944987" w:rsidRPr="0010065F">
        <w:rPr>
          <w:rFonts w:ascii="GHEA Grapalat" w:eastAsia="Times New Roman" w:hAnsi="GHEA Grapalat" w:cs="Times New Roman"/>
          <w:kern w:val="0"/>
          <w:sz w:val="24"/>
          <w:szCs w:val="24"/>
          <w:lang w:val="en-US" w:eastAsia="ru-RU"/>
        </w:rPr>
        <w:t>,</w:t>
      </w:r>
      <w:r w:rsidRPr="0010065F">
        <w:rPr>
          <w:rFonts w:ascii="GHEA Grapalat" w:eastAsia="Times New Roman" w:hAnsi="GHEA Grapalat" w:cs="Times New Roman"/>
          <w:kern w:val="0"/>
          <w:sz w:val="24"/>
          <w:szCs w:val="24"/>
          <w:lang w:val="en-US" w:eastAsia="ru-RU"/>
        </w:rPr>
        <w:t xml:space="preserve"> հասանելի</w:t>
      </w:r>
      <w:r w:rsidR="00944987" w:rsidRPr="0010065F">
        <w:rPr>
          <w:rFonts w:ascii="GHEA Grapalat" w:eastAsia="Times New Roman" w:hAnsi="GHEA Grapalat" w:cs="Times New Roman"/>
          <w:kern w:val="0"/>
          <w:sz w:val="24"/>
          <w:szCs w:val="24"/>
          <w:lang w:val="en-US" w:eastAsia="ru-RU"/>
        </w:rPr>
        <w:t>, գրավիչ</w:t>
      </w:r>
      <w:r w:rsidRPr="0010065F">
        <w:rPr>
          <w:rFonts w:ascii="GHEA Grapalat" w:eastAsia="Times New Roman" w:hAnsi="GHEA Grapalat" w:cs="Times New Roman"/>
          <w:kern w:val="0"/>
          <w:sz w:val="24"/>
          <w:szCs w:val="24"/>
          <w:lang w:val="en-US" w:eastAsia="ru-RU"/>
        </w:rPr>
        <w:t xml:space="preserve"> լինելու սկզբունքով: </w:t>
      </w:r>
    </w:p>
    <w:p w:rsidR="00F25A6E" w:rsidRPr="0010065F" w:rsidRDefault="00F02570" w:rsidP="00AE67BB">
      <w:pPr>
        <w:pStyle w:val="ListParagraph"/>
        <w:numPr>
          <w:ilvl w:val="0"/>
          <w:numId w:val="23"/>
        </w:num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Մարզադահլիճներում </w:t>
      </w:r>
      <w:r w:rsidR="00386614" w:rsidRPr="0010065F">
        <w:rPr>
          <w:rFonts w:ascii="GHEA Grapalat" w:eastAsia="Times New Roman" w:hAnsi="GHEA Grapalat" w:cs="Times New Roman"/>
          <w:kern w:val="0"/>
          <w:sz w:val="24"/>
          <w:szCs w:val="24"/>
          <w:lang w:val="hy-AM" w:eastAsia="ru-RU"/>
        </w:rPr>
        <w:t>թույլատրվում է նախատես</w:t>
      </w:r>
      <w:r w:rsidR="00F25A6E" w:rsidRPr="0010065F">
        <w:rPr>
          <w:rFonts w:ascii="GHEA Grapalat" w:eastAsia="Times New Roman" w:hAnsi="GHEA Grapalat" w:cs="Times New Roman"/>
          <w:kern w:val="0"/>
          <w:sz w:val="24"/>
          <w:szCs w:val="24"/>
          <w:lang w:val="hy-AM" w:eastAsia="ru-RU"/>
        </w:rPr>
        <w:t xml:space="preserve">ել ստացիոնար կամ փոխակերպվող </w:t>
      </w:r>
      <w:r w:rsidR="00386614" w:rsidRPr="0010065F">
        <w:rPr>
          <w:rFonts w:ascii="GHEA Grapalat" w:eastAsia="Times New Roman" w:hAnsi="GHEA Grapalat" w:cs="Times New Roman"/>
          <w:kern w:val="0"/>
          <w:sz w:val="24"/>
          <w:szCs w:val="24"/>
          <w:lang w:val="hy-AM" w:eastAsia="ru-RU"/>
        </w:rPr>
        <w:t>նստա</w:t>
      </w:r>
      <w:r w:rsidR="00F25A6E" w:rsidRPr="0010065F">
        <w:rPr>
          <w:rFonts w:ascii="GHEA Grapalat" w:eastAsia="Times New Roman" w:hAnsi="GHEA Grapalat" w:cs="Times New Roman"/>
          <w:kern w:val="0"/>
          <w:sz w:val="24"/>
          <w:szCs w:val="24"/>
          <w:lang w:val="hy-AM" w:eastAsia="ru-RU"/>
        </w:rPr>
        <w:t>տեղեր</w:t>
      </w:r>
      <w:r w:rsidR="001950B1" w:rsidRPr="0010065F">
        <w:rPr>
          <w:rFonts w:ascii="GHEA Grapalat" w:eastAsia="Times New Roman" w:hAnsi="GHEA Grapalat" w:cs="Times New Roman"/>
          <w:kern w:val="0"/>
          <w:sz w:val="24"/>
          <w:szCs w:val="24"/>
          <w:lang w:val="hy-AM" w:eastAsia="ru-RU"/>
        </w:rPr>
        <w:t xml:space="preserve"> հանդիսատես</w:t>
      </w:r>
      <w:r w:rsidR="00386614" w:rsidRPr="0010065F">
        <w:rPr>
          <w:rFonts w:ascii="GHEA Grapalat" w:eastAsia="Times New Roman" w:hAnsi="GHEA Grapalat" w:cs="Times New Roman"/>
          <w:kern w:val="0"/>
          <w:sz w:val="24"/>
          <w:szCs w:val="24"/>
          <w:lang w:val="hy-AM" w:eastAsia="ru-RU"/>
        </w:rPr>
        <w:t>ների համար</w:t>
      </w:r>
      <w:r w:rsidR="00F25A6E" w:rsidRPr="0010065F">
        <w:rPr>
          <w:rFonts w:ascii="GHEA Grapalat" w:eastAsia="Times New Roman" w:hAnsi="GHEA Grapalat" w:cs="Times New Roman"/>
          <w:kern w:val="0"/>
          <w:sz w:val="24"/>
          <w:szCs w:val="24"/>
          <w:lang w:val="hy-AM" w:eastAsia="ru-RU"/>
        </w:rPr>
        <w:t>:</w:t>
      </w:r>
    </w:p>
    <w:p w:rsidR="00386614" w:rsidRPr="0010065F" w:rsidRDefault="00BB56EE" w:rsidP="00AE67BB">
      <w:pPr>
        <w:pStyle w:val="ListParagraph"/>
        <w:numPr>
          <w:ilvl w:val="0"/>
          <w:numId w:val="23"/>
        </w:numPr>
        <w:spacing w:after="0" w:line="360" w:lineRule="auto"/>
        <w:ind w:left="-18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w:t>
      </w:r>
      <w:r w:rsidR="00386614" w:rsidRPr="0010065F">
        <w:rPr>
          <w:rFonts w:ascii="GHEA Grapalat" w:eastAsia="Times New Roman" w:hAnsi="GHEA Grapalat" w:cs="Times New Roman"/>
          <w:kern w:val="0"/>
          <w:sz w:val="24"/>
          <w:szCs w:val="24"/>
          <w:lang w:val="hy-AM" w:eastAsia="ru-RU"/>
        </w:rPr>
        <w:t xml:space="preserve">շենքերում թույլատրվում է նախատեսել </w:t>
      </w:r>
      <w:r w:rsidR="006815BE" w:rsidRPr="0010065F">
        <w:rPr>
          <w:rFonts w:ascii="GHEA Grapalat" w:eastAsia="Times New Roman" w:hAnsi="GHEA Grapalat" w:cs="Times New Roman"/>
          <w:kern w:val="0"/>
          <w:sz w:val="24"/>
          <w:szCs w:val="24"/>
          <w:lang w:val="hy-AM" w:eastAsia="ru-RU"/>
        </w:rPr>
        <w:t>ուսումնական հրաձգարան։ Հրաձգությ</w:t>
      </w:r>
      <w:r w:rsidR="00386614" w:rsidRPr="0010065F">
        <w:rPr>
          <w:rFonts w:ascii="GHEA Grapalat" w:eastAsia="Times New Roman" w:hAnsi="GHEA Grapalat" w:cs="Times New Roman"/>
          <w:kern w:val="0"/>
          <w:sz w:val="24"/>
          <w:szCs w:val="24"/>
          <w:lang w:val="hy-AM" w:eastAsia="ru-RU"/>
        </w:rPr>
        <w:t xml:space="preserve">ան </w:t>
      </w:r>
      <w:r w:rsidR="006815BE" w:rsidRPr="0010065F">
        <w:rPr>
          <w:rFonts w:ascii="GHEA Grapalat" w:hAnsi="GHEA Grapalat" w:cs="Arian AMU"/>
          <w:bCs/>
          <w:sz w:val="24"/>
          <w:szCs w:val="24"/>
          <w:shd w:val="clear" w:color="auto" w:fill="FFFFFF"/>
          <w:lang w:val="hy-AM"/>
        </w:rPr>
        <w:t>մրցատարածությունը</w:t>
      </w:r>
      <w:r w:rsidR="00386614" w:rsidRPr="0010065F">
        <w:rPr>
          <w:rFonts w:ascii="GHEA Grapalat" w:eastAsia="Times New Roman" w:hAnsi="GHEA Grapalat" w:cs="Times New Roman"/>
          <w:kern w:val="0"/>
          <w:sz w:val="24"/>
          <w:szCs w:val="24"/>
          <w:lang w:val="hy-AM" w:eastAsia="ru-RU"/>
        </w:rPr>
        <w:t xml:space="preserve"> և </w:t>
      </w:r>
      <w:r w:rsidR="006815BE" w:rsidRPr="0010065F">
        <w:rPr>
          <w:rFonts w:ascii="GHEA Grapalat" w:eastAsia="Times New Roman" w:hAnsi="GHEA Grapalat" w:cs="Times New Roman"/>
          <w:kern w:val="0"/>
          <w:sz w:val="24"/>
          <w:szCs w:val="24"/>
          <w:lang w:val="hy-AM" w:eastAsia="ru-RU"/>
        </w:rPr>
        <w:t>հրաձգության տեղ</w:t>
      </w:r>
      <w:r w:rsidR="001031A4" w:rsidRPr="0010065F">
        <w:rPr>
          <w:rFonts w:ascii="GHEA Grapalat" w:eastAsia="Times New Roman" w:hAnsi="GHEA Grapalat" w:cs="Times New Roman"/>
          <w:kern w:val="0"/>
          <w:sz w:val="24"/>
          <w:szCs w:val="24"/>
          <w:lang w:val="hy-AM" w:eastAsia="ru-RU"/>
        </w:rPr>
        <w:t xml:space="preserve">երի քանակը </w:t>
      </w:r>
      <w:r w:rsidR="00DD1003" w:rsidRPr="0010065F">
        <w:rPr>
          <w:rFonts w:ascii="GHEA Grapalat" w:eastAsia="Times New Roman" w:hAnsi="GHEA Grapalat" w:cs="Times New Roman"/>
          <w:kern w:val="0"/>
          <w:sz w:val="24"/>
          <w:szCs w:val="24"/>
          <w:lang w:val="en-US" w:eastAsia="ru-RU"/>
        </w:rPr>
        <w:t>սահման</w:t>
      </w:r>
      <w:r w:rsidR="001031A4" w:rsidRPr="0010065F">
        <w:rPr>
          <w:rFonts w:ascii="GHEA Grapalat" w:eastAsia="Times New Roman" w:hAnsi="GHEA Grapalat" w:cs="Times New Roman"/>
          <w:kern w:val="0"/>
          <w:sz w:val="24"/>
          <w:szCs w:val="24"/>
          <w:lang w:val="hy-AM" w:eastAsia="ru-RU"/>
        </w:rPr>
        <w:t>վում է նախագծմա</w:t>
      </w:r>
      <w:r w:rsidR="00386614" w:rsidRPr="0010065F">
        <w:rPr>
          <w:rFonts w:ascii="GHEA Grapalat" w:eastAsia="Times New Roman" w:hAnsi="GHEA Grapalat" w:cs="Times New Roman"/>
          <w:kern w:val="0"/>
          <w:sz w:val="24"/>
          <w:szCs w:val="24"/>
          <w:lang w:val="hy-AM" w:eastAsia="ru-RU"/>
        </w:rPr>
        <w:t>ն առաջադրանքով:</w:t>
      </w:r>
    </w:p>
    <w:p w:rsidR="00386614" w:rsidRPr="0010065F" w:rsidRDefault="00944987"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ԲՈՒՀ-երի մասնաշենքերի</w:t>
      </w:r>
      <w:r w:rsidR="006815BE" w:rsidRPr="0010065F">
        <w:rPr>
          <w:rFonts w:ascii="GHEA Grapalat" w:eastAsia="Times New Roman" w:hAnsi="GHEA Grapalat" w:cs="Times New Roman"/>
          <w:kern w:val="0"/>
          <w:sz w:val="24"/>
          <w:szCs w:val="24"/>
          <w:lang w:val="hy-AM" w:eastAsia="ru-RU"/>
        </w:rPr>
        <w:t xml:space="preserve"> մարզադահլիճներում </w:t>
      </w:r>
      <w:r w:rsidRPr="0010065F">
        <w:rPr>
          <w:rFonts w:ascii="GHEA Grapalat" w:eastAsia="Times New Roman" w:hAnsi="GHEA Grapalat" w:cs="Times New Roman"/>
          <w:kern w:val="0"/>
          <w:sz w:val="24"/>
          <w:szCs w:val="24"/>
          <w:lang w:val="en-US" w:eastAsia="ru-RU"/>
        </w:rPr>
        <w:t xml:space="preserve">պետք է </w:t>
      </w:r>
      <w:r w:rsidR="006815BE" w:rsidRPr="0010065F">
        <w:rPr>
          <w:rFonts w:ascii="GHEA Grapalat" w:eastAsia="Times New Roman" w:hAnsi="GHEA Grapalat" w:cs="Times New Roman"/>
          <w:kern w:val="0"/>
          <w:sz w:val="24"/>
          <w:szCs w:val="24"/>
          <w:lang w:val="hy-AM" w:eastAsia="ru-RU"/>
        </w:rPr>
        <w:t xml:space="preserve"> տեղադրվե</w:t>
      </w:r>
      <w:r w:rsidRPr="0010065F">
        <w:rPr>
          <w:rFonts w:ascii="GHEA Grapalat" w:eastAsia="Times New Roman" w:hAnsi="GHEA Grapalat" w:cs="Times New Roman"/>
          <w:kern w:val="0"/>
          <w:sz w:val="24"/>
          <w:szCs w:val="24"/>
          <w:lang w:val="en-US" w:eastAsia="ru-RU"/>
        </w:rPr>
        <w:t>ն</w:t>
      </w:r>
      <w:r w:rsidR="006815BE" w:rsidRPr="0010065F">
        <w:rPr>
          <w:rFonts w:ascii="GHEA Grapalat" w:eastAsia="Times New Roman" w:hAnsi="GHEA Grapalat" w:cs="Times New Roman"/>
          <w:kern w:val="0"/>
          <w:sz w:val="24"/>
          <w:szCs w:val="24"/>
          <w:lang w:val="hy-AM" w:eastAsia="ru-RU"/>
        </w:rPr>
        <w:t xml:space="preserve"> հաշմանդամություն ունեցող անձանց համար նախատեսված</w:t>
      </w:r>
      <w:r w:rsidR="00386614" w:rsidRPr="0010065F">
        <w:rPr>
          <w:rFonts w:ascii="GHEA Grapalat" w:eastAsia="Times New Roman" w:hAnsi="GHEA Grapalat" w:cs="Times New Roman"/>
          <w:kern w:val="0"/>
          <w:sz w:val="24"/>
          <w:szCs w:val="24"/>
          <w:lang w:val="hy-AM" w:eastAsia="ru-RU"/>
        </w:rPr>
        <w:t xml:space="preserve"> </w:t>
      </w:r>
      <w:r w:rsidR="006815BE" w:rsidRPr="0010065F">
        <w:rPr>
          <w:rFonts w:ascii="GHEA Grapalat" w:eastAsia="Times New Roman" w:hAnsi="GHEA Grapalat" w:cs="Times New Roman"/>
          <w:kern w:val="0"/>
          <w:sz w:val="24"/>
          <w:szCs w:val="24"/>
          <w:lang w:val="hy-AM" w:eastAsia="ru-RU"/>
        </w:rPr>
        <w:t>հատուկ մարզասարքեր</w:t>
      </w:r>
      <w:r w:rsidR="00386614" w:rsidRPr="0010065F">
        <w:rPr>
          <w:rFonts w:ascii="GHEA Grapalat" w:eastAsia="Times New Roman" w:hAnsi="GHEA Grapalat" w:cs="Times New Roman"/>
          <w:kern w:val="0"/>
          <w:sz w:val="24"/>
          <w:szCs w:val="24"/>
          <w:lang w:val="hy-AM" w:eastAsia="ru-RU"/>
        </w:rPr>
        <w:t>:</w:t>
      </w:r>
    </w:p>
    <w:p w:rsidR="00232D1B" w:rsidRPr="0010065F" w:rsidRDefault="00BB56EE"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lastRenderedPageBreak/>
        <w:t xml:space="preserve">ԲՈՒՀ-երի </w:t>
      </w:r>
      <w:r w:rsidR="00232D1B" w:rsidRPr="0010065F">
        <w:rPr>
          <w:rFonts w:ascii="GHEA Grapalat" w:eastAsia="Times New Roman" w:hAnsi="GHEA Grapalat" w:cs="Times New Roman"/>
          <w:kern w:val="0"/>
          <w:sz w:val="24"/>
          <w:szCs w:val="24"/>
          <w:lang w:val="hy-AM" w:eastAsia="ru-RU"/>
        </w:rPr>
        <w:t xml:space="preserve">համալիրներում և </w:t>
      </w:r>
      <w:r w:rsidR="0094644D" w:rsidRPr="0010065F">
        <w:rPr>
          <w:rFonts w:ascii="GHEA Grapalat" w:eastAsia="Times New Roman" w:hAnsi="GHEA Grapalat" w:cs="Times New Roman"/>
          <w:kern w:val="0"/>
          <w:sz w:val="24"/>
          <w:szCs w:val="24"/>
          <w:lang w:val="en-US" w:eastAsia="ru-RU"/>
        </w:rPr>
        <w:t>բուհա</w:t>
      </w:r>
      <w:r w:rsidR="00232D1B" w:rsidRPr="0010065F">
        <w:rPr>
          <w:rFonts w:ascii="GHEA Grapalat" w:eastAsia="Times New Roman" w:hAnsi="GHEA Grapalat" w:cs="Times New Roman"/>
          <w:kern w:val="0"/>
          <w:sz w:val="24"/>
          <w:szCs w:val="24"/>
          <w:lang w:val="hy-AM" w:eastAsia="ru-RU"/>
        </w:rPr>
        <w:t>քաղաք</w:t>
      </w:r>
      <w:r w:rsidR="001031A4" w:rsidRPr="0010065F">
        <w:rPr>
          <w:rFonts w:ascii="GHEA Grapalat" w:eastAsia="Times New Roman" w:hAnsi="GHEA Grapalat" w:cs="Times New Roman"/>
          <w:kern w:val="0"/>
          <w:sz w:val="24"/>
          <w:szCs w:val="24"/>
          <w:lang w:val="hy-AM" w:eastAsia="ru-RU"/>
        </w:rPr>
        <w:t>ներ</w:t>
      </w:r>
      <w:r w:rsidR="00232D1B" w:rsidRPr="0010065F">
        <w:rPr>
          <w:rFonts w:ascii="GHEA Grapalat" w:eastAsia="Times New Roman" w:hAnsi="GHEA Grapalat" w:cs="Times New Roman"/>
          <w:kern w:val="0"/>
          <w:sz w:val="24"/>
          <w:szCs w:val="24"/>
          <w:lang w:val="hy-AM" w:eastAsia="ru-RU"/>
        </w:rPr>
        <w:t>ում</w:t>
      </w:r>
      <w:r w:rsidR="0094644D" w:rsidRPr="0010065F">
        <w:rPr>
          <w:rFonts w:ascii="GHEA Grapalat" w:eastAsia="Times New Roman" w:hAnsi="GHEA Grapalat" w:cs="Times New Roman"/>
          <w:kern w:val="0"/>
          <w:sz w:val="24"/>
          <w:szCs w:val="24"/>
          <w:lang w:val="en-US" w:eastAsia="ru-RU"/>
        </w:rPr>
        <w:t xml:space="preserve"> (ակադեմիական քաղաքներում)</w:t>
      </w:r>
      <w:r w:rsidR="00232D1B" w:rsidRPr="0010065F">
        <w:rPr>
          <w:rFonts w:ascii="GHEA Grapalat" w:eastAsia="Times New Roman" w:hAnsi="GHEA Grapalat" w:cs="Times New Roman"/>
          <w:kern w:val="0"/>
          <w:sz w:val="24"/>
          <w:szCs w:val="24"/>
          <w:lang w:val="hy-AM" w:eastAsia="ru-RU"/>
        </w:rPr>
        <w:t xml:space="preserve"> </w:t>
      </w:r>
      <w:r w:rsidR="0094644D" w:rsidRPr="0010065F">
        <w:rPr>
          <w:rFonts w:ascii="GHEA Grapalat" w:eastAsia="Times New Roman" w:hAnsi="GHEA Grapalat" w:cs="Times New Roman"/>
          <w:bCs/>
          <w:kern w:val="0"/>
          <w:sz w:val="24"/>
          <w:szCs w:val="24"/>
          <w:lang w:val="en-US" w:eastAsia="ru-RU"/>
        </w:rPr>
        <w:t xml:space="preserve">մարզական նշանակության շենքերն ու շինությունները  առաջարկվում է </w:t>
      </w:r>
      <w:r w:rsidR="00232D1B" w:rsidRPr="0010065F">
        <w:rPr>
          <w:rFonts w:ascii="GHEA Grapalat" w:eastAsia="Times New Roman" w:hAnsi="GHEA Grapalat" w:cs="Times New Roman"/>
          <w:kern w:val="0"/>
          <w:sz w:val="24"/>
          <w:szCs w:val="24"/>
          <w:lang w:val="hy-AM" w:eastAsia="ru-RU"/>
        </w:rPr>
        <w:t xml:space="preserve"> միավորել միասնական համալիր</w:t>
      </w:r>
      <w:r w:rsidR="0094644D" w:rsidRPr="0010065F">
        <w:rPr>
          <w:rFonts w:ascii="GHEA Grapalat" w:eastAsia="Times New Roman" w:hAnsi="GHEA Grapalat" w:cs="Times New Roman"/>
          <w:kern w:val="0"/>
          <w:sz w:val="24"/>
          <w:szCs w:val="24"/>
          <w:lang w:val="en-US" w:eastAsia="ru-RU"/>
        </w:rPr>
        <w:t>ում</w:t>
      </w:r>
      <w:r w:rsidR="00232D1B" w:rsidRPr="0010065F">
        <w:rPr>
          <w:rFonts w:ascii="GHEA Grapalat" w:eastAsia="Times New Roman" w:hAnsi="GHEA Grapalat" w:cs="Times New Roman"/>
          <w:kern w:val="0"/>
          <w:sz w:val="24"/>
          <w:szCs w:val="24"/>
          <w:lang w:val="hy-AM" w:eastAsia="ru-RU"/>
        </w:rPr>
        <w:t xml:space="preserve"> (</w:t>
      </w:r>
      <w:r w:rsidR="0094644D" w:rsidRPr="0010065F">
        <w:rPr>
          <w:rFonts w:ascii="GHEA Grapalat" w:eastAsia="Times New Roman" w:hAnsi="GHEA Grapalat" w:cs="Times New Roman"/>
          <w:kern w:val="0"/>
          <w:sz w:val="24"/>
          <w:szCs w:val="24"/>
          <w:lang w:val="en-US" w:eastAsia="ru-RU"/>
        </w:rPr>
        <w:t xml:space="preserve">առանձնացված </w:t>
      </w:r>
      <w:r w:rsidR="00232D1B" w:rsidRPr="0010065F">
        <w:rPr>
          <w:rFonts w:ascii="GHEA Grapalat" w:eastAsia="Times New Roman" w:hAnsi="GHEA Grapalat" w:cs="Times New Roman"/>
          <w:kern w:val="0"/>
          <w:sz w:val="24"/>
          <w:szCs w:val="24"/>
          <w:lang w:val="hy-AM" w:eastAsia="ru-RU"/>
        </w:rPr>
        <w:t>գոտու</w:t>
      </w:r>
      <w:r w:rsidR="0094644D" w:rsidRPr="0010065F">
        <w:rPr>
          <w:rFonts w:ascii="GHEA Grapalat" w:eastAsia="Times New Roman" w:hAnsi="GHEA Grapalat" w:cs="Times New Roman"/>
          <w:kern w:val="0"/>
          <w:sz w:val="24"/>
          <w:szCs w:val="24"/>
          <w:lang w:val="en-US" w:eastAsia="ru-RU"/>
        </w:rPr>
        <w:t>մ</w:t>
      </w:r>
      <w:r w:rsidR="00232D1B" w:rsidRPr="0010065F">
        <w:rPr>
          <w:rFonts w:ascii="GHEA Grapalat" w:eastAsia="Times New Roman" w:hAnsi="GHEA Grapalat" w:cs="Times New Roman"/>
          <w:kern w:val="0"/>
          <w:sz w:val="24"/>
          <w:szCs w:val="24"/>
          <w:lang w:val="hy-AM" w:eastAsia="ru-RU"/>
        </w:rPr>
        <w:t>):</w:t>
      </w:r>
    </w:p>
    <w:p w:rsidR="0094644D" w:rsidRPr="0010065F" w:rsidRDefault="0094644D"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ԲՈՒՀ-երի համալիրներում և բուհաքաղաքներում (ակադեմիական քաղաքներում) մարզական նշանակության շենքերն ու շինությունները</w:t>
      </w:r>
      <w:r w:rsidRPr="0010065F">
        <w:rPr>
          <w:rFonts w:ascii="GHEA Grapalat" w:eastAsia="Times New Roman" w:hAnsi="GHEA Grapalat" w:cs="Times New Roman"/>
          <w:kern w:val="0"/>
          <w:sz w:val="24"/>
          <w:szCs w:val="24"/>
          <w:lang w:val="en-US" w:eastAsia="ru-RU"/>
        </w:rPr>
        <w:t xml:space="preserve"> պետք է համալրված լինեն հեծանվային երթուղիներով,</w:t>
      </w:r>
      <w:r w:rsidR="003040F2" w:rsidRPr="0010065F">
        <w:rPr>
          <w:rFonts w:ascii="GHEA Grapalat" w:eastAsia="Times New Roman" w:hAnsi="GHEA Grapalat" w:cs="Times New Roman"/>
          <w:kern w:val="0"/>
          <w:sz w:val="24"/>
          <w:szCs w:val="24"/>
          <w:lang w:val="en-US" w:eastAsia="ru-RU"/>
        </w:rPr>
        <w:t xml:space="preserve"> քայլուղիներով, վազքուղիներով,</w:t>
      </w:r>
      <w:r w:rsidRPr="0010065F">
        <w:rPr>
          <w:rFonts w:ascii="GHEA Grapalat" w:eastAsia="Times New Roman" w:hAnsi="GHEA Grapalat" w:cs="Times New Roman"/>
          <w:kern w:val="0"/>
          <w:sz w:val="24"/>
          <w:szCs w:val="24"/>
          <w:lang w:val="en-US" w:eastAsia="ru-RU"/>
        </w:rPr>
        <w:t xml:space="preserve"> էլեկտրական ավտոտրանսպորտային միջոցների տեղաշարժի համար ուղիներով</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en-US" w:eastAsia="ru-RU"/>
        </w:rPr>
        <w:t>, գծանշումներով, համալիրների ներքին միջավայրի բարեկարգման տարրերի շրջանակներում անհրաժեշտ է նախապատվությունը տալ անցուղիների, հարթակների, երթուղիների, մայթերի քարով սալապատման աշխատանքներին, կանաչ ցանկապատումներին՝ առավելապես</w:t>
      </w:r>
      <w:r w:rsidR="003040F2" w:rsidRPr="0010065F">
        <w:rPr>
          <w:rFonts w:ascii="GHEA Grapalat" w:eastAsia="Times New Roman" w:hAnsi="GHEA Grapalat" w:cs="Times New Roman"/>
          <w:kern w:val="0"/>
          <w:sz w:val="24"/>
          <w:szCs w:val="24"/>
          <w:lang w:val="en-US" w:eastAsia="ru-RU"/>
        </w:rPr>
        <w:t xml:space="preserve"> հողամասերի պարագծով</w:t>
      </w:r>
      <w:r w:rsidRPr="0010065F">
        <w:rPr>
          <w:rFonts w:ascii="GHEA Grapalat" w:eastAsia="Times New Roman" w:hAnsi="GHEA Grapalat" w:cs="Times New Roman"/>
          <w:kern w:val="0"/>
          <w:sz w:val="24"/>
          <w:szCs w:val="24"/>
          <w:lang w:val="en-US" w:eastAsia="ru-RU"/>
        </w:rPr>
        <w:t xml:space="preserve">  տարածքին բնորոշ</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en-US" w:eastAsia="ru-RU"/>
        </w:rPr>
        <w:t xml:space="preserve">ծառերի </w:t>
      </w:r>
      <w:r w:rsidR="003040F2" w:rsidRPr="0010065F">
        <w:rPr>
          <w:rFonts w:ascii="GHEA Grapalat" w:eastAsia="Times New Roman" w:hAnsi="GHEA Grapalat" w:cs="Times New Roman"/>
          <w:kern w:val="0"/>
          <w:sz w:val="24"/>
          <w:szCs w:val="24"/>
          <w:lang w:val="en-US" w:eastAsia="ru-RU"/>
        </w:rPr>
        <w:t xml:space="preserve">համալիր </w:t>
      </w:r>
      <w:r w:rsidRPr="0010065F">
        <w:rPr>
          <w:rFonts w:ascii="GHEA Grapalat" w:eastAsia="Times New Roman" w:hAnsi="GHEA Grapalat" w:cs="Times New Roman"/>
          <w:kern w:val="0"/>
          <w:sz w:val="24"/>
          <w:szCs w:val="24"/>
          <w:lang w:val="en-US" w:eastAsia="ru-RU"/>
        </w:rPr>
        <w:t>տնկարկով, էներգախնայող և էներգաարդյունավետ լուսավորության, ջրամատակարարման ու ջրահեռացման արդի տեխնոլոգիական լուծումներին՝ հաշվի առնելով կլիմայի փոփոխության հետ հարմարվողականության միջոցառումների ապահովման պարտադիր պահանջները:</w:t>
      </w:r>
    </w:p>
    <w:p w:rsidR="005706D8" w:rsidRPr="0010065F" w:rsidRDefault="005706D8" w:rsidP="00423454">
      <w:pPr>
        <w:spacing w:after="0" w:line="360" w:lineRule="auto"/>
        <w:ind w:firstLine="567"/>
        <w:jc w:val="both"/>
        <w:rPr>
          <w:rFonts w:ascii="Times New Roman" w:eastAsia="Times New Roman" w:hAnsi="Times New Roman" w:cs="Times New Roman"/>
          <w:color w:val="0070C0"/>
          <w:kern w:val="0"/>
          <w:sz w:val="24"/>
          <w:szCs w:val="24"/>
          <w:lang w:val="hy-AM" w:eastAsia="ru-RU"/>
        </w:rPr>
      </w:pPr>
    </w:p>
    <w:p w:rsidR="00522AF0" w:rsidRPr="0010065F" w:rsidRDefault="00522AF0" w:rsidP="00423454">
      <w:pPr>
        <w:spacing w:after="0" w:line="360" w:lineRule="auto"/>
        <w:ind w:firstLine="567"/>
        <w:jc w:val="both"/>
        <w:rPr>
          <w:rFonts w:ascii="Times New Roman" w:eastAsia="Times New Roman" w:hAnsi="Times New Roman" w:cs="Times New Roman"/>
          <w:color w:val="0070C0"/>
          <w:kern w:val="0"/>
          <w:sz w:val="24"/>
          <w:szCs w:val="24"/>
          <w:lang w:val="hy-AM" w:eastAsia="ru-RU"/>
        </w:rPr>
      </w:pPr>
    </w:p>
    <w:p w:rsidR="005706D8" w:rsidRPr="0010065F" w:rsidRDefault="00CF4394" w:rsidP="00546B32">
      <w:pPr>
        <w:pStyle w:val="ListParagraph"/>
        <w:numPr>
          <w:ilvl w:val="0"/>
          <w:numId w:val="24"/>
        </w:numPr>
        <w:spacing w:after="0" w:line="360" w:lineRule="auto"/>
        <w:jc w:val="both"/>
        <w:rPr>
          <w:rFonts w:ascii="GHEA Grapalat" w:eastAsia="Times New Roman" w:hAnsi="GHEA Grapalat" w:cs="Times New Roman"/>
          <w:b/>
          <w:color w:val="000000"/>
          <w:kern w:val="0"/>
          <w:sz w:val="24"/>
          <w:szCs w:val="24"/>
          <w:lang w:val="en-US" w:eastAsia="ru-RU"/>
        </w:rPr>
      </w:pPr>
      <w:r w:rsidRPr="0010065F">
        <w:rPr>
          <w:rFonts w:ascii="GHEA Grapalat" w:hAnsi="GHEA Grapalat"/>
          <w:bCs/>
          <w:color w:val="000000"/>
          <w:shd w:val="clear" w:color="auto" w:fill="FFFFFF"/>
          <w:lang w:val="hy-AM"/>
        </w:rPr>
        <w:t xml:space="preserve"> </w:t>
      </w:r>
      <w:r w:rsidR="00615F74" w:rsidRPr="0010065F">
        <w:rPr>
          <w:rFonts w:ascii="GHEA Grapalat" w:hAnsi="GHEA Grapalat"/>
          <w:b/>
          <w:sz w:val="24"/>
          <w:szCs w:val="24"/>
          <w:shd w:val="clear" w:color="auto" w:fill="FFFFFF"/>
          <w:lang w:val="en-US"/>
        </w:rPr>
        <w:t xml:space="preserve">ՀԱՆԳՍՏԻ ՈՒ ԺԱՄԱՆՑԱՅԻՆ ՇԵՆՔԵՐ </w:t>
      </w:r>
      <w:r w:rsidR="00AB632A" w:rsidRPr="0010065F">
        <w:rPr>
          <w:rFonts w:ascii="GHEA Grapalat" w:hAnsi="GHEA Grapalat"/>
          <w:b/>
          <w:sz w:val="24"/>
          <w:szCs w:val="24"/>
          <w:shd w:val="clear" w:color="auto" w:fill="FFFFFF"/>
          <w:lang w:val="en-US"/>
        </w:rPr>
        <w:t>ԵՎ</w:t>
      </w:r>
      <w:r w:rsidR="00615F74" w:rsidRPr="0010065F">
        <w:rPr>
          <w:rFonts w:ascii="GHEA Grapalat" w:hAnsi="GHEA Grapalat"/>
          <w:b/>
          <w:sz w:val="24"/>
          <w:szCs w:val="24"/>
          <w:shd w:val="clear" w:color="auto" w:fill="FFFFFF"/>
          <w:lang w:val="en-US"/>
        </w:rPr>
        <w:t xml:space="preserve"> ՇԻՆՈՒԹՅՈՒՆՆԵՐ</w:t>
      </w:r>
    </w:p>
    <w:p w:rsidR="001863B8" w:rsidRPr="0010065F" w:rsidRDefault="001950B1" w:rsidP="00AE67BB">
      <w:pPr>
        <w:pStyle w:val="ListParagraph"/>
        <w:numPr>
          <w:ilvl w:val="0"/>
          <w:numId w:val="23"/>
        </w:numPr>
        <w:tabs>
          <w:tab w:val="left" w:pos="993"/>
        </w:tabs>
        <w:spacing w:after="0" w:line="360" w:lineRule="auto"/>
        <w:ind w:left="-90" w:firstLine="540"/>
        <w:jc w:val="both"/>
        <w:rPr>
          <w:rFonts w:ascii="GHEA Grapalat" w:eastAsia="Times New Roman" w:hAnsi="GHEA Grapalat" w:cs="Times New Roman"/>
          <w:color w:val="000000"/>
          <w:kern w:val="0"/>
          <w:sz w:val="24"/>
          <w:szCs w:val="24"/>
          <w:lang w:val="hy-AM" w:eastAsia="ru-RU"/>
        </w:rPr>
      </w:pPr>
      <w:r w:rsidRPr="0010065F">
        <w:rPr>
          <w:rFonts w:ascii="Cambria Math" w:eastAsia="Times New Roman" w:hAnsi="Cambria Math" w:cs="Times New Roman"/>
          <w:color w:val="000000"/>
          <w:kern w:val="0"/>
          <w:sz w:val="24"/>
          <w:szCs w:val="24"/>
          <w:lang w:val="hy-AM" w:eastAsia="ru-RU"/>
        </w:rPr>
        <w:t xml:space="preserve"> </w:t>
      </w:r>
      <w:r w:rsidR="009B2584" w:rsidRPr="0010065F">
        <w:rPr>
          <w:rFonts w:ascii="GHEA Grapalat" w:eastAsia="Times New Roman" w:hAnsi="GHEA Grapalat" w:cs="Times New Roman"/>
          <w:kern w:val="36"/>
          <w:sz w:val="24"/>
          <w:szCs w:val="24"/>
          <w:lang w:val="hy-AM" w:eastAsia="ru-RU"/>
        </w:rPr>
        <w:t xml:space="preserve">ԲՈՒՀ-երի </w:t>
      </w:r>
      <w:r w:rsidR="009B2584" w:rsidRPr="0010065F">
        <w:rPr>
          <w:rFonts w:ascii="GHEA Grapalat" w:eastAsia="Times New Roman" w:hAnsi="GHEA Grapalat" w:cs="Times New Roman"/>
          <w:kern w:val="0"/>
          <w:sz w:val="24"/>
          <w:szCs w:val="24"/>
          <w:lang w:val="hy-AM" w:eastAsia="ru-RU"/>
        </w:rPr>
        <w:t xml:space="preserve">համալիրներում և </w:t>
      </w:r>
      <w:r w:rsidR="009B2584" w:rsidRPr="0010065F">
        <w:rPr>
          <w:rFonts w:ascii="GHEA Grapalat" w:eastAsia="Times New Roman" w:hAnsi="GHEA Grapalat" w:cs="Times New Roman"/>
          <w:kern w:val="0"/>
          <w:sz w:val="24"/>
          <w:szCs w:val="24"/>
          <w:lang w:val="en-US" w:eastAsia="ru-RU"/>
        </w:rPr>
        <w:t>բուհա</w:t>
      </w:r>
      <w:r w:rsidR="009B2584" w:rsidRPr="0010065F">
        <w:rPr>
          <w:rFonts w:ascii="GHEA Grapalat" w:eastAsia="Times New Roman" w:hAnsi="GHEA Grapalat" w:cs="Times New Roman"/>
          <w:kern w:val="0"/>
          <w:sz w:val="24"/>
          <w:szCs w:val="24"/>
          <w:lang w:val="hy-AM" w:eastAsia="ru-RU"/>
        </w:rPr>
        <w:t>քաղաքներում</w:t>
      </w:r>
      <w:r w:rsidR="009B2584" w:rsidRPr="0010065F">
        <w:rPr>
          <w:rFonts w:ascii="GHEA Grapalat" w:eastAsia="Times New Roman" w:hAnsi="GHEA Grapalat" w:cs="Times New Roman"/>
          <w:kern w:val="0"/>
          <w:sz w:val="24"/>
          <w:szCs w:val="24"/>
          <w:lang w:val="en-US" w:eastAsia="ru-RU"/>
        </w:rPr>
        <w:t xml:space="preserve"> (ակադեմիական քաղաքներում)</w:t>
      </w:r>
      <w:r w:rsidR="009B2584" w:rsidRPr="0010065F">
        <w:rPr>
          <w:rFonts w:ascii="GHEA Grapalat" w:eastAsia="Times New Roman" w:hAnsi="GHEA Grapalat" w:cs="Times New Roman"/>
          <w:kern w:val="0"/>
          <w:sz w:val="24"/>
          <w:szCs w:val="24"/>
          <w:lang w:val="hy-AM" w:eastAsia="ru-RU"/>
        </w:rPr>
        <w:t xml:space="preserve"> </w:t>
      </w:r>
      <w:r w:rsidR="009B2584" w:rsidRPr="0010065F">
        <w:rPr>
          <w:rFonts w:ascii="GHEA Grapalat" w:eastAsia="Times New Roman" w:hAnsi="GHEA Grapalat" w:cs="Times New Roman"/>
          <w:bCs/>
          <w:kern w:val="0"/>
          <w:sz w:val="24"/>
          <w:szCs w:val="24"/>
          <w:lang w:val="en-US" w:eastAsia="ru-RU"/>
        </w:rPr>
        <w:t>մարզական նշանակության շենքերն ու շինությունները  ժամանցային շենքերի ու շինությունների</w:t>
      </w:r>
      <w:r w:rsidR="00BB56EE" w:rsidRPr="0010065F">
        <w:rPr>
          <w:rFonts w:ascii="GHEA Grapalat" w:eastAsia="Times New Roman" w:hAnsi="GHEA Grapalat" w:cs="Times New Roman"/>
          <w:color w:val="000000"/>
          <w:kern w:val="0"/>
          <w:sz w:val="24"/>
          <w:szCs w:val="24"/>
          <w:lang w:val="hy-AM" w:eastAsia="ru-RU"/>
        </w:rPr>
        <w:t xml:space="preserve"> կազմում</w:t>
      </w:r>
      <w:r w:rsidR="00383766" w:rsidRPr="0010065F">
        <w:rPr>
          <w:rFonts w:ascii="GHEA Grapalat" w:eastAsia="Times New Roman" w:hAnsi="GHEA Grapalat" w:cs="Times New Roman"/>
          <w:color w:val="000000"/>
          <w:kern w:val="0"/>
          <w:sz w:val="24"/>
          <w:szCs w:val="24"/>
          <w:lang w:val="en-US" w:eastAsia="ru-RU"/>
        </w:rPr>
        <w:t xml:space="preserve"> կարող են</w:t>
      </w:r>
      <w:r w:rsidR="00612AD5" w:rsidRPr="0010065F">
        <w:rPr>
          <w:rFonts w:ascii="GHEA Grapalat" w:eastAsia="Times New Roman" w:hAnsi="GHEA Grapalat" w:cs="Times New Roman"/>
          <w:color w:val="000000"/>
          <w:kern w:val="0"/>
          <w:sz w:val="24"/>
          <w:szCs w:val="24"/>
          <w:lang w:val="hy-AM" w:eastAsia="ru-RU"/>
        </w:rPr>
        <w:t xml:space="preserve"> ներառ</w:t>
      </w:r>
      <w:r w:rsidR="001863B8" w:rsidRPr="0010065F">
        <w:rPr>
          <w:rFonts w:ascii="GHEA Grapalat" w:eastAsia="Times New Roman" w:hAnsi="GHEA Grapalat" w:cs="Times New Roman"/>
          <w:color w:val="000000"/>
          <w:kern w:val="0"/>
          <w:sz w:val="24"/>
          <w:szCs w:val="24"/>
          <w:lang w:val="hy-AM" w:eastAsia="ru-RU"/>
        </w:rPr>
        <w:t>ել</w:t>
      </w:r>
      <w:r w:rsidR="001863B8" w:rsidRPr="0010065F">
        <w:rPr>
          <w:rFonts w:ascii="Cambria Math" w:eastAsia="Times New Roman" w:hAnsi="Cambria Math" w:cs="Cambria Math"/>
          <w:color w:val="000000"/>
          <w:kern w:val="0"/>
          <w:sz w:val="24"/>
          <w:szCs w:val="24"/>
          <w:lang w:val="hy-AM" w:eastAsia="ru-RU"/>
        </w:rPr>
        <w:t>․</w:t>
      </w:r>
    </w:p>
    <w:p w:rsidR="001863B8" w:rsidRPr="0010065F" w:rsidRDefault="009B2584" w:rsidP="00546B32">
      <w:pPr>
        <w:pStyle w:val="ListParagraph"/>
        <w:numPr>
          <w:ilvl w:val="0"/>
          <w:numId w:val="25"/>
        </w:numPr>
        <w:tabs>
          <w:tab w:val="left" w:pos="993"/>
        </w:tabs>
        <w:spacing w:after="0" w:line="360" w:lineRule="auto"/>
        <w:ind w:left="-9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հ</w:t>
      </w:r>
      <w:r w:rsidR="00FA4157" w:rsidRPr="0010065F">
        <w:rPr>
          <w:rFonts w:ascii="GHEA Grapalat" w:eastAsia="Times New Roman" w:hAnsi="GHEA Grapalat" w:cs="Times New Roman"/>
          <w:kern w:val="0"/>
          <w:sz w:val="24"/>
          <w:szCs w:val="24"/>
          <w:lang w:val="hy-AM" w:eastAsia="ru-RU"/>
        </w:rPr>
        <w:t>անդիս</w:t>
      </w:r>
      <w:r w:rsidRPr="0010065F">
        <w:rPr>
          <w:rFonts w:ascii="GHEA Grapalat" w:eastAsia="Times New Roman" w:hAnsi="GHEA Grapalat" w:cs="Times New Roman"/>
          <w:kern w:val="0"/>
          <w:sz w:val="24"/>
          <w:szCs w:val="24"/>
          <w:lang w:val="en-US" w:eastAsia="ru-RU"/>
        </w:rPr>
        <w:t xml:space="preserve">ությունների </w:t>
      </w:r>
      <w:r w:rsidR="00612AD5" w:rsidRPr="0010065F">
        <w:rPr>
          <w:rFonts w:ascii="GHEA Grapalat" w:eastAsia="Times New Roman" w:hAnsi="GHEA Grapalat" w:cs="Times New Roman"/>
          <w:kern w:val="0"/>
          <w:sz w:val="24"/>
          <w:szCs w:val="24"/>
          <w:lang w:val="hy-AM" w:eastAsia="ru-RU"/>
        </w:rPr>
        <w:t xml:space="preserve">դահլիճ՝ բեմահարթակով, </w:t>
      </w:r>
    </w:p>
    <w:p w:rsidR="001863B8" w:rsidRPr="0010065F" w:rsidRDefault="009B2584" w:rsidP="00546B32">
      <w:pPr>
        <w:pStyle w:val="ListParagraph"/>
        <w:numPr>
          <w:ilvl w:val="0"/>
          <w:numId w:val="25"/>
        </w:numPr>
        <w:tabs>
          <w:tab w:val="left" w:pos="993"/>
        </w:tabs>
        <w:spacing w:after="0" w:line="360" w:lineRule="auto"/>
        <w:ind w:left="-9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ժամանցային միջոցառումների (այդ թվում համերգային, պարա</w:t>
      </w:r>
      <w:r w:rsidR="00E02A2C" w:rsidRPr="0010065F">
        <w:rPr>
          <w:rFonts w:ascii="GHEA Grapalat" w:eastAsia="Times New Roman" w:hAnsi="GHEA Grapalat" w:cs="Times New Roman"/>
          <w:kern w:val="0"/>
          <w:sz w:val="24"/>
          <w:szCs w:val="24"/>
          <w:lang w:val="en-US" w:eastAsia="ru-RU"/>
        </w:rPr>
        <w:t>յին</w:t>
      </w:r>
      <w:r w:rsidRPr="0010065F">
        <w:rPr>
          <w:rFonts w:ascii="GHEA Grapalat" w:eastAsia="Times New Roman" w:hAnsi="GHEA Grapalat" w:cs="Times New Roman"/>
          <w:kern w:val="0"/>
          <w:sz w:val="24"/>
          <w:szCs w:val="24"/>
          <w:lang w:val="en-US" w:eastAsia="ru-RU"/>
        </w:rPr>
        <w:t xml:space="preserve">)  </w:t>
      </w:r>
      <w:r w:rsidRPr="0010065F">
        <w:rPr>
          <w:rFonts w:ascii="GHEA Grapalat" w:eastAsia="Times New Roman" w:hAnsi="GHEA Grapalat" w:cs="Times New Roman"/>
          <w:kern w:val="0"/>
          <w:sz w:val="24"/>
          <w:szCs w:val="24"/>
          <w:lang w:val="hy-AM" w:eastAsia="ru-RU"/>
        </w:rPr>
        <w:t xml:space="preserve"> դահլիճ՝ բեմով</w:t>
      </w:r>
      <w:r w:rsidR="00612AD5" w:rsidRPr="0010065F">
        <w:rPr>
          <w:rFonts w:ascii="GHEA Grapalat" w:eastAsia="Times New Roman" w:hAnsi="GHEA Grapalat" w:cs="Times New Roman"/>
          <w:kern w:val="0"/>
          <w:sz w:val="24"/>
          <w:szCs w:val="24"/>
          <w:lang w:val="hy-AM" w:eastAsia="ru-RU"/>
        </w:rPr>
        <w:t xml:space="preserve">, </w:t>
      </w:r>
    </w:p>
    <w:p w:rsidR="0000445B" w:rsidRPr="0010065F" w:rsidRDefault="009B2584" w:rsidP="00546B32">
      <w:pPr>
        <w:pStyle w:val="ListParagraph"/>
        <w:numPr>
          <w:ilvl w:val="0"/>
          <w:numId w:val="25"/>
        </w:numPr>
        <w:tabs>
          <w:tab w:val="left" w:pos="993"/>
        </w:tabs>
        <w:spacing w:after="0" w:line="360" w:lineRule="auto"/>
        <w:ind w:left="-9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շնորհհանդեսների, բեմականացումների դահլիճ՝ բեմով</w:t>
      </w:r>
      <w:r w:rsidR="0000445B" w:rsidRPr="0010065F">
        <w:rPr>
          <w:rFonts w:ascii="GHEA Grapalat" w:eastAsia="Times New Roman" w:hAnsi="GHEA Grapalat" w:cs="Times New Roman"/>
          <w:kern w:val="0"/>
          <w:sz w:val="24"/>
          <w:szCs w:val="24"/>
          <w:lang w:val="en-US" w:eastAsia="ru-RU"/>
        </w:rPr>
        <w:t>,</w:t>
      </w:r>
    </w:p>
    <w:p w:rsidR="00612AD5" w:rsidRPr="0010065F" w:rsidRDefault="0000445B" w:rsidP="00546B32">
      <w:pPr>
        <w:pStyle w:val="ListParagraph"/>
        <w:numPr>
          <w:ilvl w:val="0"/>
          <w:numId w:val="25"/>
        </w:numPr>
        <w:tabs>
          <w:tab w:val="left" w:pos="993"/>
        </w:tabs>
        <w:spacing w:after="0" w:line="360" w:lineRule="auto"/>
        <w:ind w:left="-9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 xml:space="preserve">հանգստի ներքին և արտաքին տարածքներ՝ </w:t>
      </w:r>
      <w:r w:rsidR="00AA48D6" w:rsidRPr="0010065F">
        <w:rPr>
          <w:rFonts w:ascii="GHEA Grapalat" w:eastAsia="Times New Roman" w:hAnsi="GHEA Grapalat" w:cs="Times New Roman"/>
          <w:kern w:val="0"/>
          <w:sz w:val="24"/>
          <w:szCs w:val="24"/>
          <w:lang w:val="en-US" w:eastAsia="ru-RU"/>
        </w:rPr>
        <w:t xml:space="preserve">տեխնիկապես ու անհրաժեշտ գույքով </w:t>
      </w:r>
      <w:r w:rsidRPr="0010065F">
        <w:rPr>
          <w:rFonts w:ascii="GHEA Grapalat" w:eastAsia="Times New Roman" w:hAnsi="GHEA Grapalat" w:cs="Times New Roman"/>
          <w:kern w:val="0"/>
          <w:sz w:val="24"/>
          <w:szCs w:val="24"/>
          <w:lang w:val="en-US" w:eastAsia="ru-RU"/>
        </w:rPr>
        <w:t xml:space="preserve">կահավորված, </w:t>
      </w:r>
      <w:r w:rsidR="00AA48D6" w:rsidRPr="0010065F">
        <w:rPr>
          <w:rFonts w:ascii="GHEA Grapalat" w:eastAsia="Times New Roman" w:hAnsi="GHEA Grapalat" w:cs="Times New Roman"/>
          <w:kern w:val="0"/>
          <w:sz w:val="24"/>
          <w:szCs w:val="24"/>
          <w:lang w:val="en-US" w:eastAsia="ru-RU"/>
        </w:rPr>
        <w:t xml:space="preserve">հարմարեցված ու մատչելի, ինչպես նաև </w:t>
      </w:r>
      <w:r w:rsidRPr="0010065F">
        <w:rPr>
          <w:rFonts w:ascii="GHEA Grapalat" w:eastAsia="Times New Roman" w:hAnsi="GHEA Grapalat" w:cs="Times New Roman"/>
          <w:kern w:val="0"/>
          <w:sz w:val="24"/>
          <w:szCs w:val="24"/>
          <w:lang w:val="en-US" w:eastAsia="ru-RU"/>
        </w:rPr>
        <w:t>կանաչապատ մակերեսներ՝ ըստ հաստատված նախագծային լուծումների</w:t>
      </w:r>
      <w:r w:rsidR="00612AD5" w:rsidRPr="0010065F">
        <w:rPr>
          <w:rFonts w:ascii="GHEA Grapalat" w:eastAsia="Times New Roman" w:hAnsi="GHEA Grapalat" w:cs="GHEA Grapalat"/>
          <w:kern w:val="0"/>
          <w:sz w:val="24"/>
          <w:szCs w:val="24"/>
          <w:lang w:val="hy-AM" w:eastAsia="ru-RU"/>
        </w:rPr>
        <w:t>։</w:t>
      </w:r>
    </w:p>
    <w:p w:rsidR="00C421B2" w:rsidRPr="0010065F" w:rsidRDefault="001950B1"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w:t>
      </w:r>
      <w:r w:rsidR="00AF6D4A" w:rsidRPr="0010065F">
        <w:rPr>
          <w:rFonts w:ascii="GHEA Grapalat" w:eastAsia="Times New Roman" w:hAnsi="GHEA Grapalat" w:cs="Times New Roman"/>
          <w:kern w:val="36"/>
          <w:sz w:val="24"/>
          <w:szCs w:val="24"/>
          <w:lang w:val="hy-AM" w:eastAsia="ru-RU"/>
        </w:rPr>
        <w:t xml:space="preserve">Հանդիսությունների </w:t>
      </w:r>
      <w:r w:rsidR="00C421B2" w:rsidRPr="0010065F">
        <w:rPr>
          <w:rFonts w:ascii="GHEA Grapalat" w:eastAsia="Times New Roman" w:hAnsi="GHEA Grapalat" w:cs="Times New Roman"/>
          <w:kern w:val="0"/>
          <w:sz w:val="24"/>
          <w:szCs w:val="24"/>
          <w:lang w:val="hy-AM" w:eastAsia="ru-RU"/>
        </w:rPr>
        <w:t xml:space="preserve">դահլիճներում նստատեղերի քանակը </w:t>
      </w:r>
      <w:r w:rsidR="00102D8C" w:rsidRPr="0010065F">
        <w:rPr>
          <w:rFonts w:ascii="GHEA Grapalat" w:eastAsia="Times New Roman" w:hAnsi="GHEA Grapalat" w:cs="Times New Roman"/>
          <w:kern w:val="0"/>
          <w:sz w:val="24"/>
          <w:szCs w:val="24"/>
          <w:lang w:val="en-US" w:eastAsia="ru-RU"/>
        </w:rPr>
        <w:t xml:space="preserve">պետք է սահմանել </w:t>
      </w:r>
      <w:r w:rsidR="00C421B2" w:rsidRPr="0010065F">
        <w:rPr>
          <w:rFonts w:ascii="GHEA Grapalat" w:eastAsia="Times New Roman" w:hAnsi="GHEA Grapalat" w:cs="Times New Roman"/>
          <w:kern w:val="0"/>
          <w:sz w:val="24"/>
          <w:szCs w:val="24"/>
          <w:lang w:val="hy-AM" w:eastAsia="ru-RU"/>
        </w:rPr>
        <w:t xml:space="preserve">համաձայն </w:t>
      </w:r>
      <w:r w:rsidR="00F02570" w:rsidRPr="0010065F">
        <w:rPr>
          <w:rFonts w:ascii="GHEA Grapalat" w:eastAsia="Times New Roman" w:hAnsi="GHEA Grapalat" w:cs="Times New Roman"/>
          <w:kern w:val="0"/>
          <w:sz w:val="24"/>
          <w:szCs w:val="24"/>
          <w:lang w:val="hy-AM" w:eastAsia="ru-RU"/>
        </w:rPr>
        <w:t xml:space="preserve">աղյուսակ </w:t>
      </w:r>
      <w:r w:rsidR="00607DE8">
        <w:rPr>
          <w:rFonts w:ascii="GHEA Grapalat" w:eastAsia="Times New Roman" w:hAnsi="GHEA Grapalat" w:cs="Times New Roman"/>
          <w:kern w:val="0"/>
          <w:sz w:val="24"/>
          <w:szCs w:val="24"/>
          <w:lang w:val="en-US" w:eastAsia="ru-RU"/>
        </w:rPr>
        <w:t>10</w:t>
      </w:r>
      <w:r w:rsidR="00C421B2" w:rsidRPr="0010065F">
        <w:rPr>
          <w:rFonts w:ascii="GHEA Grapalat" w:eastAsia="Times New Roman" w:hAnsi="GHEA Grapalat" w:cs="Times New Roman"/>
          <w:kern w:val="0"/>
          <w:sz w:val="24"/>
          <w:szCs w:val="24"/>
          <w:lang w:val="hy-AM" w:eastAsia="ru-RU"/>
        </w:rPr>
        <w:t>-ի:</w:t>
      </w:r>
    </w:p>
    <w:p w:rsidR="00F02570" w:rsidRPr="0010065F" w:rsidRDefault="00102D8C" w:rsidP="00423454">
      <w:pPr>
        <w:spacing w:after="0" w:line="360" w:lineRule="auto"/>
        <w:ind w:firstLine="284"/>
        <w:jc w:val="right"/>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kern w:val="0"/>
          <w:sz w:val="24"/>
          <w:szCs w:val="24"/>
          <w:lang w:val="hy-AM" w:eastAsia="ru-RU"/>
        </w:rPr>
        <w:lastRenderedPageBreak/>
        <w:t>ա</w:t>
      </w:r>
      <w:r w:rsidR="00F02570" w:rsidRPr="0010065F">
        <w:rPr>
          <w:rFonts w:ascii="GHEA Grapalat" w:eastAsia="Times New Roman" w:hAnsi="GHEA Grapalat" w:cs="Times New Roman"/>
          <w:b/>
          <w:kern w:val="0"/>
          <w:sz w:val="24"/>
          <w:szCs w:val="24"/>
          <w:lang w:val="hy-AM" w:eastAsia="ru-RU"/>
        </w:rPr>
        <w:t xml:space="preserve">ղյուսակ </w:t>
      </w:r>
      <w:r w:rsidR="00607DE8">
        <w:rPr>
          <w:rFonts w:ascii="GHEA Grapalat" w:eastAsia="Times New Roman" w:hAnsi="GHEA Grapalat" w:cs="Times New Roman"/>
          <w:b/>
          <w:kern w:val="0"/>
          <w:sz w:val="24"/>
          <w:szCs w:val="24"/>
          <w:lang w:val="en-US" w:eastAsia="ru-RU"/>
        </w:rPr>
        <w:t>10</w:t>
      </w:r>
      <w:r w:rsidR="00F02570" w:rsidRPr="0010065F">
        <w:rPr>
          <w:rFonts w:ascii="GHEA Grapalat" w:eastAsia="Times New Roman" w:hAnsi="GHEA Grapalat" w:cs="Times New Roman"/>
          <w:b/>
          <w:bCs/>
          <w:kern w:val="0"/>
          <w:sz w:val="24"/>
          <w:szCs w:val="24"/>
          <w:lang w:val="hy-AM" w:eastAsia="ru-RU"/>
        </w:rPr>
        <w:t xml:space="preserve"> </w:t>
      </w:r>
    </w:p>
    <w:tbl>
      <w:tblPr>
        <w:tblW w:w="4954" w:type="pct"/>
        <w:jc w:val="center"/>
        <w:tblLayout w:type="fixed"/>
        <w:tblCellMar>
          <w:left w:w="0" w:type="dxa"/>
          <w:right w:w="0" w:type="dxa"/>
        </w:tblCellMar>
        <w:tblLook w:val="04A0" w:firstRow="1" w:lastRow="0" w:firstColumn="1" w:lastColumn="0" w:noHBand="0" w:noVBand="1"/>
      </w:tblPr>
      <w:tblGrid>
        <w:gridCol w:w="3872"/>
        <w:gridCol w:w="835"/>
        <w:gridCol w:w="834"/>
        <w:gridCol w:w="836"/>
        <w:gridCol w:w="836"/>
        <w:gridCol w:w="960"/>
        <w:gridCol w:w="936"/>
      </w:tblGrid>
      <w:tr w:rsidR="00F02570" w:rsidRPr="0010065F" w:rsidTr="00CC3596">
        <w:trPr>
          <w:trHeight w:val="227"/>
          <w:jc w:val="center"/>
        </w:trPr>
        <w:tc>
          <w:tcPr>
            <w:tcW w:w="2125" w:type="pct"/>
            <w:vMerge w:val="restar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
                <w:bCs/>
                <w:kern w:val="0"/>
                <w:lang w:val="hy-AM" w:eastAsia="ru-RU"/>
              </w:rPr>
              <w:t>Սենքի անվանումը</w:t>
            </w:r>
          </w:p>
        </w:tc>
        <w:tc>
          <w:tcPr>
            <w:tcW w:w="2875" w:type="pct"/>
            <w:gridSpan w:val="6"/>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eastAsia="ru-RU"/>
              </w:rPr>
              <w:t>Ուսանողների</w:t>
            </w:r>
            <w:r w:rsidRPr="0010065F">
              <w:rPr>
                <w:rFonts w:ascii="GHEA Grapalat" w:eastAsia="Times New Roman" w:hAnsi="GHEA Grapalat" w:cs="Times New Roman"/>
                <w:b/>
                <w:color w:val="000000"/>
                <w:kern w:val="0"/>
                <w:lang w:val="hy-AM" w:eastAsia="ru-RU"/>
              </w:rPr>
              <w:t xml:space="preserve"> հաշվարկային թվաքանակը, </w:t>
            </w:r>
            <w:r w:rsidR="00C24FC6" w:rsidRPr="0010065F">
              <w:rPr>
                <w:rFonts w:ascii="GHEA Grapalat" w:eastAsia="Times New Roman" w:hAnsi="GHEA Grapalat" w:cs="Times New Roman"/>
                <w:b/>
                <w:color w:val="000000"/>
                <w:kern w:val="0"/>
                <w:lang w:val="en-US" w:eastAsia="ru-RU"/>
              </w:rPr>
              <w:t>/ուսանող/տեղ/</w:t>
            </w:r>
            <w:r w:rsidRPr="0010065F">
              <w:rPr>
                <w:rFonts w:ascii="GHEA Grapalat" w:eastAsia="Times New Roman" w:hAnsi="GHEA Grapalat" w:cs="Times New Roman"/>
                <w:b/>
                <w:color w:val="000000"/>
                <w:kern w:val="0"/>
                <w:lang w:val="hy-AM" w:eastAsia="ru-RU"/>
              </w:rPr>
              <w:t xml:space="preserve"> </w:t>
            </w:r>
          </w:p>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 xml:space="preserve"> </w:t>
            </w:r>
          </w:p>
        </w:tc>
      </w:tr>
      <w:tr w:rsidR="00F02570" w:rsidRPr="0010065F" w:rsidTr="00CC3596">
        <w:trPr>
          <w:trHeight w:val="227"/>
          <w:jc w:val="center"/>
        </w:trPr>
        <w:tc>
          <w:tcPr>
            <w:tcW w:w="2125" w:type="pct"/>
            <w:vMerge/>
            <w:tcBorders>
              <w:top w:val="single" w:sz="8" w:space="0" w:color="auto"/>
              <w:left w:val="single" w:sz="8" w:space="0" w:color="auto"/>
              <w:bottom w:val="nil"/>
              <w:right w:val="nil"/>
            </w:tcBorders>
            <w:shd w:val="clear" w:color="auto" w:fill="auto"/>
            <w:vAlign w:val="center"/>
            <w:hideMark/>
          </w:tcPr>
          <w:p w:rsidR="00F02570" w:rsidRPr="0010065F" w:rsidRDefault="00F02570" w:rsidP="00423454">
            <w:pPr>
              <w:spacing w:after="0" w:line="360" w:lineRule="auto"/>
              <w:rPr>
                <w:rFonts w:ascii="GHEA Grapalat" w:eastAsia="Times New Roman" w:hAnsi="GHEA Grapalat" w:cs="Times New Roman"/>
                <w:color w:val="000000"/>
                <w:kern w:val="0"/>
                <w:lang w:eastAsia="ru-RU"/>
              </w:rPr>
            </w:pPr>
          </w:p>
        </w:tc>
        <w:tc>
          <w:tcPr>
            <w:tcW w:w="45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2000</w:t>
            </w:r>
          </w:p>
        </w:tc>
        <w:tc>
          <w:tcPr>
            <w:tcW w:w="45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4000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6000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8000</w:t>
            </w:r>
          </w:p>
        </w:tc>
        <w:tc>
          <w:tcPr>
            <w:tcW w:w="527"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val="hy-AM" w:eastAsia="ru-RU"/>
              </w:rPr>
              <w:t>մինչև</w:t>
            </w:r>
            <w:r w:rsidRPr="0010065F">
              <w:rPr>
                <w:rFonts w:ascii="GHEA Grapalat" w:eastAsia="Times New Roman" w:hAnsi="GHEA Grapalat" w:cs="Times New Roman"/>
                <w:b/>
                <w:color w:val="000000"/>
                <w:kern w:val="0"/>
                <w:lang w:eastAsia="ru-RU"/>
              </w:rPr>
              <w:t xml:space="preserve"> 10000</w:t>
            </w:r>
          </w:p>
        </w:tc>
        <w:tc>
          <w:tcPr>
            <w:tcW w:w="514"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eastAsia="ru-RU"/>
              </w:rPr>
              <w:t xml:space="preserve">12000 </w:t>
            </w:r>
            <w:r w:rsidRPr="0010065F">
              <w:rPr>
                <w:rFonts w:ascii="GHEA Grapalat" w:eastAsia="Times New Roman" w:hAnsi="GHEA Grapalat" w:cs="Times New Roman"/>
                <w:b/>
                <w:color w:val="000000"/>
                <w:kern w:val="0"/>
                <w:lang w:val="hy-AM" w:eastAsia="ru-RU"/>
              </w:rPr>
              <w:t>և ավելի</w:t>
            </w:r>
          </w:p>
        </w:tc>
      </w:tr>
      <w:tr w:rsidR="00F02570" w:rsidRPr="0010065F" w:rsidTr="00CC3596">
        <w:trPr>
          <w:trHeight w:val="227"/>
          <w:jc w:val="center"/>
        </w:trPr>
        <w:tc>
          <w:tcPr>
            <w:tcW w:w="2125"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1</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w:t>
            </w:r>
            <w:r w:rsidR="00383766" w:rsidRPr="0010065F">
              <w:rPr>
                <w:rFonts w:ascii="GHEA Grapalat" w:eastAsia="Times New Roman" w:hAnsi="GHEA Grapalat" w:cs="Times New Roman"/>
                <w:bCs/>
                <w:color w:val="000000"/>
                <w:kern w:val="36"/>
                <w:lang w:val="en-US" w:eastAsia="ru-RU"/>
              </w:rPr>
              <w:t>Առկա</w:t>
            </w:r>
            <w:r w:rsidRPr="0010065F">
              <w:rPr>
                <w:rFonts w:ascii="GHEA Grapalat" w:eastAsia="Times New Roman" w:hAnsi="GHEA Grapalat" w:cs="Times New Roman"/>
                <w:bCs/>
                <w:color w:val="000000"/>
                <w:kern w:val="36"/>
                <w:lang w:val="hy-AM" w:eastAsia="ru-RU"/>
              </w:rPr>
              <w:t xml:space="preserve"> ուսուցման </w:t>
            </w:r>
            <w:r w:rsidRPr="0010065F">
              <w:rPr>
                <w:rFonts w:ascii="GHEA Grapalat" w:eastAsia="Times New Roman" w:hAnsi="GHEA Grapalat" w:cs="Times New Roman"/>
                <w:color w:val="000000"/>
                <w:kern w:val="0"/>
                <w:lang w:eastAsia="ru-RU"/>
              </w:rPr>
              <w:t xml:space="preserve">ուսումնական հաստատությունների </w:t>
            </w:r>
            <w:r w:rsidR="00EB4988" w:rsidRPr="0010065F">
              <w:rPr>
                <w:rFonts w:ascii="GHEA Grapalat" w:eastAsia="Times New Roman" w:hAnsi="GHEA Grapalat" w:cs="Times New Roman"/>
                <w:bCs/>
                <w:color w:val="000000"/>
                <w:kern w:val="36"/>
                <w:lang w:val="hy-AM" w:eastAsia="ru-RU"/>
              </w:rPr>
              <w:t xml:space="preserve">հանդիսությունների </w:t>
            </w:r>
            <w:r w:rsidRPr="0010065F">
              <w:rPr>
                <w:rFonts w:ascii="GHEA Grapalat" w:eastAsia="Times New Roman" w:hAnsi="GHEA Grapalat" w:cs="Times New Roman"/>
                <w:bCs/>
                <w:color w:val="000000"/>
                <w:kern w:val="36"/>
                <w:lang w:val="hy-AM" w:eastAsia="ru-RU"/>
              </w:rPr>
              <w:t>դահլիճ</w:t>
            </w:r>
          </w:p>
        </w:tc>
        <w:tc>
          <w:tcPr>
            <w:tcW w:w="45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700</w:t>
            </w:r>
          </w:p>
        </w:tc>
        <w:tc>
          <w:tcPr>
            <w:tcW w:w="45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900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1100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1300</w:t>
            </w:r>
          </w:p>
        </w:tc>
        <w:tc>
          <w:tcPr>
            <w:tcW w:w="527"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1500</w:t>
            </w:r>
          </w:p>
        </w:tc>
        <w:tc>
          <w:tcPr>
            <w:tcW w:w="514"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1800</w:t>
            </w:r>
          </w:p>
        </w:tc>
      </w:tr>
      <w:tr w:rsidR="00F02570" w:rsidRPr="0010065F" w:rsidTr="00CC3596">
        <w:trPr>
          <w:trHeight w:val="227"/>
          <w:jc w:val="center"/>
        </w:trPr>
        <w:tc>
          <w:tcPr>
            <w:tcW w:w="2125"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2</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Հեռակա</w:t>
            </w:r>
            <w:r w:rsidRPr="0010065F">
              <w:rPr>
                <w:rFonts w:ascii="GHEA Grapalat" w:eastAsia="Times New Roman" w:hAnsi="GHEA Grapalat" w:cs="Times New Roman"/>
                <w:bCs/>
                <w:color w:val="000000"/>
                <w:kern w:val="36"/>
                <w:lang w:val="hy-AM" w:eastAsia="ru-RU"/>
              </w:rPr>
              <w:t xml:space="preserve"> ուսուցման </w:t>
            </w:r>
            <w:r w:rsidRPr="0010065F">
              <w:rPr>
                <w:rFonts w:ascii="GHEA Grapalat" w:eastAsia="Times New Roman" w:hAnsi="GHEA Grapalat" w:cs="Times New Roman"/>
                <w:color w:val="000000"/>
                <w:kern w:val="0"/>
                <w:lang w:eastAsia="ru-RU"/>
              </w:rPr>
              <w:t xml:space="preserve">ուսումնական հաստատությունների </w:t>
            </w:r>
            <w:r w:rsidR="00EB4988" w:rsidRPr="0010065F">
              <w:rPr>
                <w:rFonts w:ascii="GHEA Grapalat" w:eastAsia="Times New Roman" w:hAnsi="GHEA Grapalat" w:cs="Times New Roman"/>
                <w:bCs/>
                <w:color w:val="000000"/>
                <w:kern w:val="36"/>
                <w:lang w:val="hy-AM" w:eastAsia="ru-RU"/>
              </w:rPr>
              <w:t xml:space="preserve">հանդիսությունների </w:t>
            </w:r>
            <w:r w:rsidRPr="0010065F">
              <w:rPr>
                <w:rFonts w:ascii="GHEA Grapalat" w:eastAsia="Times New Roman" w:hAnsi="GHEA Grapalat" w:cs="Times New Roman"/>
                <w:bCs/>
                <w:color w:val="000000"/>
                <w:kern w:val="36"/>
                <w:lang w:val="hy-AM" w:eastAsia="ru-RU"/>
              </w:rPr>
              <w:t>դահլիճ</w:t>
            </w:r>
          </w:p>
        </w:tc>
        <w:tc>
          <w:tcPr>
            <w:tcW w:w="45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400</w:t>
            </w:r>
          </w:p>
        </w:tc>
        <w:tc>
          <w:tcPr>
            <w:tcW w:w="458"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600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700</w:t>
            </w:r>
          </w:p>
        </w:tc>
        <w:tc>
          <w:tcPr>
            <w:tcW w:w="527"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514"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r>
      <w:tr w:rsidR="00F02570" w:rsidRPr="0010065F" w:rsidTr="00CC3596">
        <w:trPr>
          <w:trHeight w:val="227"/>
          <w:jc w:val="center"/>
        </w:trPr>
        <w:tc>
          <w:tcPr>
            <w:tcW w:w="2125"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bCs/>
                <w:color w:val="000000"/>
                <w:kern w:val="36"/>
                <w:lang w:val="en-US" w:eastAsia="ru-RU"/>
              </w:rPr>
            </w:pPr>
            <w:r w:rsidRPr="0010065F">
              <w:rPr>
                <w:rFonts w:ascii="GHEA Grapalat" w:eastAsia="Times New Roman" w:hAnsi="GHEA Grapalat" w:cs="Times New Roman"/>
                <w:color w:val="000000"/>
                <w:kern w:val="0"/>
                <w:lang w:val="hy-AM" w:eastAsia="ru-RU"/>
              </w:rPr>
              <w:t>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C24FC6" w:rsidRPr="0010065F">
              <w:rPr>
                <w:rFonts w:ascii="GHEA Grapalat" w:eastAsia="Times New Roman" w:hAnsi="GHEA Grapalat" w:cs="Times New Roman"/>
                <w:bCs/>
                <w:color w:val="000000"/>
                <w:kern w:val="36"/>
                <w:lang w:val="en-US" w:eastAsia="ru-RU"/>
              </w:rPr>
              <w:t xml:space="preserve">Այլ </w:t>
            </w:r>
            <w:r w:rsidR="00EB4988" w:rsidRPr="0010065F">
              <w:rPr>
                <w:rFonts w:ascii="GHEA Grapalat" w:eastAsia="Times New Roman" w:hAnsi="GHEA Grapalat" w:cs="Times New Roman"/>
                <w:bCs/>
                <w:color w:val="000000"/>
                <w:kern w:val="36"/>
                <w:lang w:val="hy-AM" w:eastAsia="ru-RU"/>
              </w:rPr>
              <w:t xml:space="preserve"> </w:t>
            </w:r>
            <w:r w:rsidRPr="0010065F">
              <w:rPr>
                <w:rFonts w:ascii="GHEA Grapalat" w:eastAsia="Times New Roman" w:hAnsi="GHEA Grapalat" w:cs="Times New Roman"/>
                <w:bCs/>
                <w:color w:val="000000"/>
                <w:kern w:val="36"/>
                <w:lang w:val="hy-AM" w:eastAsia="ru-RU"/>
              </w:rPr>
              <w:t>դահլիճ</w:t>
            </w:r>
            <w:r w:rsidR="00C24FC6" w:rsidRPr="0010065F">
              <w:rPr>
                <w:rFonts w:ascii="GHEA Grapalat" w:eastAsia="Times New Roman" w:hAnsi="GHEA Grapalat" w:cs="Times New Roman"/>
                <w:bCs/>
                <w:color w:val="000000"/>
                <w:kern w:val="36"/>
                <w:lang w:val="en-US" w:eastAsia="ru-RU"/>
              </w:rPr>
              <w:t>ներ</w:t>
            </w:r>
          </w:p>
          <w:p w:rsidR="00F02570" w:rsidRPr="0010065F" w:rsidRDefault="00F02570" w:rsidP="00423454">
            <w:pPr>
              <w:spacing w:after="0" w:line="360" w:lineRule="auto"/>
              <w:ind w:left="274"/>
              <w:rPr>
                <w:rFonts w:ascii="GHEA Grapalat" w:eastAsia="Times New Roman" w:hAnsi="GHEA Grapalat" w:cs="Times New Roman"/>
                <w:color w:val="000000"/>
                <w:kern w:val="0"/>
                <w:lang w:eastAsia="ru-RU"/>
              </w:rPr>
            </w:pPr>
          </w:p>
        </w:tc>
        <w:tc>
          <w:tcPr>
            <w:tcW w:w="458"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C24FC6" w:rsidP="00423454">
            <w:pPr>
              <w:spacing w:after="0" w:line="360" w:lineRule="auto"/>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en-US" w:eastAsia="ru-RU"/>
              </w:rPr>
              <w:t>50-100</w:t>
            </w:r>
          </w:p>
        </w:tc>
        <w:tc>
          <w:tcPr>
            <w:tcW w:w="458"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C24FC6" w:rsidP="00423454">
            <w:pPr>
              <w:spacing w:after="0" w:line="360" w:lineRule="auto"/>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en-US" w:eastAsia="ru-RU"/>
              </w:rPr>
              <w:t>100</w:t>
            </w:r>
            <w:r w:rsidR="00F02570" w:rsidRPr="0010065F">
              <w:rPr>
                <w:rFonts w:ascii="GHEA Grapalat" w:eastAsia="Times New Roman" w:hAnsi="GHEA Grapalat" w:cs="Times New Roman"/>
                <w:color w:val="000000"/>
                <w:kern w:val="0"/>
                <w:lang w:eastAsia="ru-RU"/>
              </w:rPr>
              <w:t>-</w:t>
            </w:r>
            <w:r w:rsidRPr="0010065F">
              <w:rPr>
                <w:rFonts w:ascii="GHEA Grapalat" w:eastAsia="Times New Roman" w:hAnsi="GHEA Grapalat" w:cs="Times New Roman"/>
                <w:color w:val="000000"/>
                <w:kern w:val="0"/>
                <w:lang w:val="en-US" w:eastAsia="ru-RU"/>
              </w:rPr>
              <w:t>200</w:t>
            </w:r>
          </w:p>
        </w:tc>
        <w:tc>
          <w:tcPr>
            <w:tcW w:w="459"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600</w:t>
            </w:r>
          </w:p>
        </w:tc>
        <w:tc>
          <w:tcPr>
            <w:tcW w:w="459"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700</w:t>
            </w:r>
          </w:p>
        </w:tc>
        <w:tc>
          <w:tcPr>
            <w:tcW w:w="527"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800</w:t>
            </w:r>
          </w:p>
        </w:tc>
        <w:tc>
          <w:tcPr>
            <w:tcW w:w="51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900</w:t>
            </w:r>
          </w:p>
        </w:tc>
      </w:tr>
    </w:tbl>
    <w:p w:rsidR="00F02570" w:rsidRPr="0010065F" w:rsidRDefault="00F02570" w:rsidP="00423454">
      <w:pPr>
        <w:spacing w:after="0" w:line="360" w:lineRule="auto"/>
        <w:ind w:firstLine="28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 xml:space="preserve"> </w:t>
      </w:r>
    </w:p>
    <w:p w:rsidR="00C421B2" w:rsidRPr="0010065F" w:rsidRDefault="00BB5B59" w:rsidP="00AE67BB">
      <w:pPr>
        <w:pStyle w:val="ListParagraph"/>
        <w:numPr>
          <w:ilvl w:val="0"/>
          <w:numId w:val="23"/>
        </w:numPr>
        <w:spacing w:after="0" w:line="360" w:lineRule="auto"/>
        <w:ind w:left="-90" w:firstLine="360"/>
        <w:jc w:val="both"/>
        <w:rPr>
          <w:rFonts w:ascii="GHEA Grapalat" w:eastAsia="Times New Roman" w:hAnsi="GHEA Grapalat" w:cs="Times New Roman"/>
          <w:b/>
          <w:bCs/>
          <w:kern w:val="0"/>
          <w:sz w:val="24"/>
          <w:szCs w:val="24"/>
          <w:lang w:val="hy-AM" w:eastAsia="ru-RU"/>
        </w:rPr>
      </w:pPr>
      <w:r w:rsidRPr="0010065F">
        <w:rPr>
          <w:rFonts w:ascii="GHEA Grapalat" w:hAnsi="GHEA Grapalat"/>
          <w:bCs/>
          <w:sz w:val="24"/>
          <w:szCs w:val="24"/>
          <w:shd w:val="clear" w:color="auto" w:fill="FFFFFF"/>
          <w:lang w:val="en-US"/>
        </w:rPr>
        <w:t>Շնորհանդեսների և բեմականացումների</w:t>
      </w:r>
      <w:r w:rsidR="00C421B2" w:rsidRPr="0010065F">
        <w:rPr>
          <w:rFonts w:ascii="GHEA Grapalat" w:eastAsia="Times New Roman" w:hAnsi="GHEA Grapalat" w:cs="Times New Roman"/>
          <w:kern w:val="0"/>
          <w:sz w:val="24"/>
          <w:szCs w:val="24"/>
          <w:lang w:val="hy-AM" w:eastAsia="ru-RU"/>
        </w:rPr>
        <w:t xml:space="preserve"> սենքերը </w:t>
      </w:r>
      <w:r w:rsidRPr="0010065F">
        <w:rPr>
          <w:rFonts w:ascii="GHEA Grapalat" w:eastAsia="Times New Roman" w:hAnsi="GHEA Grapalat" w:cs="Times New Roman"/>
          <w:kern w:val="0"/>
          <w:sz w:val="24"/>
          <w:szCs w:val="24"/>
          <w:lang w:val="en-US" w:eastAsia="ru-RU"/>
        </w:rPr>
        <w:t xml:space="preserve">կարող </w:t>
      </w:r>
      <w:r w:rsidR="009A1044" w:rsidRPr="0010065F">
        <w:rPr>
          <w:rFonts w:ascii="GHEA Grapalat" w:eastAsia="Times New Roman" w:hAnsi="GHEA Grapalat" w:cs="Times New Roman"/>
          <w:kern w:val="0"/>
          <w:sz w:val="24"/>
          <w:szCs w:val="24"/>
          <w:lang w:val="en-US" w:eastAsia="ru-RU"/>
        </w:rPr>
        <w:t xml:space="preserve">են սահմանվել </w:t>
      </w:r>
      <w:r w:rsidR="00C421B2" w:rsidRPr="0010065F">
        <w:rPr>
          <w:rFonts w:ascii="GHEA Grapalat" w:eastAsia="Times New Roman" w:hAnsi="GHEA Grapalat" w:cs="Times New Roman"/>
          <w:kern w:val="0"/>
          <w:sz w:val="24"/>
          <w:szCs w:val="24"/>
          <w:lang w:val="hy-AM" w:eastAsia="ru-RU"/>
        </w:rPr>
        <w:t xml:space="preserve"> համաձայն </w:t>
      </w:r>
      <w:r w:rsidR="00F02570" w:rsidRPr="0010065F">
        <w:rPr>
          <w:rFonts w:ascii="GHEA Grapalat" w:eastAsia="Times New Roman" w:hAnsi="GHEA Grapalat" w:cs="Times New Roman"/>
          <w:kern w:val="0"/>
          <w:sz w:val="24"/>
          <w:szCs w:val="24"/>
          <w:lang w:val="hy-AM" w:eastAsia="ru-RU"/>
        </w:rPr>
        <w:t xml:space="preserve">աղյուսակ </w:t>
      </w:r>
      <w:r w:rsidR="00F43587">
        <w:rPr>
          <w:rFonts w:ascii="GHEA Grapalat" w:eastAsia="Times New Roman" w:hAnsi="GHEA Grapalat" w:cs="Times New Roman"/>
          <w:kern w:val="0"/>
          <w:sz w:val="24"/>
          <w:szCs w:val="24"/>
          <w:lang w:val="en-US" w:eastAsia="ru-RU"/>
        </w:rPr>
        <w:t>1</w:t>
      </w:r>
      <w:r w:rsidR="00607DE8">
        <w:rPr>
          <w:rFonts w:ascii="GHEA Grapalat" w:eastAsia="Times New Roman" w:hAnsi="GHEA Grapalat" w:cs="Times New Roman"/>
          <w:kern w:val="0"/>
          <w:sz w:val="24"/>
          <w:szCs w:val="24"/>
          <w:lang w:val="en-US" w:eastAsia="ru-RU"/>
        </w:rPr>
        <w:t>1</w:t>
      </w:r>
      <w:r w:rsidR="00C421B2" w:rsidRPr="0010065F">
        <w:rPr>
          <w:rFonts w:ascii="GHEA Grapalat" w:eastAsia="Times New Roman" w:hAnsi="GHEA Grapalat" w:cs="Times New Roman"/>
          <w:kern w:val="0"/>
          <w:sz w:val="24"/>
          <w:szCs w:val="24"/>
          <w:lang w:val="hy-AM" w:eastAsia="ru-RU"/>
        </w:rPr>
        <w:t>-ի:</w:t>
      </w:r>
    </w:p>
    <w:p w:rsidR="00F02570" w:rsidRPr="0010065F" w:rsidRDefault="00BB5B59" w:rsidP="00423454">
      <w:pPr>
        <w:spacing w:after="0" w:line="360" w:lineRule="auto"/>
        <w:ind w:firstLine="284"/>
        <w:jc w:val="right"/>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kern w:val="0"/>
          <w:sz w:val="24"/>
          <w:szCs w:val="24"/>
          <w:lang w:val="en-US" w:eastAsia="ru-RU"/>
        </w:rPr>
        <w:t>ա</w:t>
      </w:r>
      <w:r w:rsidR="00F02570" w:rsidRPr="0010065F">
        <w:rPr>
          <w:rFonts w:ascii="GHEA Grapalat" w:eastAsia="Times New Roman" w:hAnsi="GHEA Grapalat" w:cs="Times New Roman"/>
          <w:b/>
          <w:kern w:val="0"/>
          <w:sz w:val="24"/>
          <w:szCs w:val="24"/>
          <w:lang w:val="hy-AM" w:eastAsia="ru-RU"/>
        </w:rPr>
        <w:t xml:space="preserve">ղյուսակ </w:t>
      </w:r>
      <w:r w:rsidR="00F43587">
        <w:rPr>
          <w:rFonts w:ascii="GHEA Grapalat" w:eastAsia="Times New Roman" w:hAnsi="GHEA Grapalat" w:cs="Times New Roman"/>
          <w:b/>
          <w:kern w:val="0"/>
          <w:sz w:val="24"/>
          <w:szCs w:val="24"/>
          <w:lang w:val="en-US" w:eastAsia="ru-RU"/>
        </w:rPr>
        <w:t>1</w:t>
      </w:r>
      <w:r w:rsidR="00607DE8">
        <w:rPr>
          <w:rFonts w:ascii="GHEA Grapalat" w:eastAsia="Times New Roman" w:hAnsi="GHEA Grapalat" w:cs="Times New Roman"/>
          <w:b/>
          <w:kern w:val="0"/>
          <w:sz w:val="24"/>
          <w:szCs w:val="24"/>
          <w:lang w:val="en-US" w:eastAsia="ru-RU"/>
        </w:rPr>
        <w:t>1</w:t>
      </w:r>
      <w:r w:rsidR="00F02570" w:rsidRPr="0010065F">
        <w:rPr>
          <w:rFonts w:ascii="GHEA Grapalat" w:eastAsia="Times New Roman" w:hAnsi="GHEA Grapalat" w:cs="Times New Roman"/>
          <w:b/>
          <w:bCs/>
          <w:kern w:val="0"/>
          <w:sz w:val="24"/>
          <w:szCs w:val="24"/>
          <w:lang w:val="hy-AM" w:eastAsia="ru-RU"/>
        </w:rPr>
        <w:t xml:space="preserve"> </w:t>
      </w:r>
    </w:p>
    <w:tbl>
      <w:tblPr>
        <w:tblW w:w="5000" w:type="pct"/>
        <w:jc w:val="center"/>
        <w:tblCellMar>
          <w:left w:w="0" w:type="dxa"/>
          <w:right w:w="0" w:type="dxa"/>
        </w:tblCellMar>
        <w:tblLook w:val="04A0" w:firstRow="1" w:lastRow="0" w:firstColumn="1" w:lastColumn="0" w:noHBand="0" w:noVBand="1"/>
      </w:tblPr>
      <w:tblGrid>
        <w:gridCol w:w="4597"/>
        <w:gridCol w:w="2207"/>
        <w:gridCol w:w="2390"/>
      </w:tblGrid>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
                <w:bCs/>
                <w:kern w:val="0"/>
                <w:lang w:val="hy-AM" w:eastAsia="ru-RU"/>
              </w:rPr>
              <w:t>Սենքի անվանումը</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bCs/>
                <w:kern w:val="0"/>
                <w:lang w:eastAsia="ru-RU"/>
              </w:rPr>
              <w:t xml:space="preserve">Չափման միավոր </w:t>
            </w:r>
            <w:r w:rsidRPr="0010065F">
              <w:rPr>
                <w:rFonts w:ascii="GHEA Grapalat" w:eastAsia="Times New Roman" w:hAnsi="GHEA Grapalat" w:cs="Times New Roman"/>
                <w:b/>
                <w:color w:val="000000"/>
                <w:kern w:val="0"/>
                <w:lang w:val="hy-AM" w:eastAsia="ru-RU"/>
              </w:rPr>
              <w:t xml:space="preserve"> </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bCs/>
                <w:kern w:val="0"/>
                <w:lang w:eastAsia="ru-RU"/>
              </w:rPr>
            </w:pPr>
          </w:p>
          <w:p w:rsidR="00F02570" w:rsidRPr="0010065F" w:rsidRDefault="00F02570" w:rsidP="00423454">
            <w:pPr>
              <w:spacing w:after="0" w:line="360" w:lineRule="auto"/>
              <w:jc w:val="center"/>
              <w:rPr>
                <w:rFonts w:ascii="GHEA Grapalat" w:eastAsia="Times New Roman" w:hAnsi="GHEA Grapalat" w:cs="Times New Roman"/>
                <w:b/>
                <w:color w:val="000000"/>
                <w:kern w:val="0"/>
                <w:vertAlign w:val="superscript"/>
                <w:lang w:val="en-US" w:eastAsia="ru-RU"/>
              </w:rPr>
            </w:pPr>
            <w:r w:rsidRPr="0010065F">
              <w:rPr>
                <w:rFonts w:ascii="GHEA Grapalat" w:eastAsia="Times New Roman" w:hAnsi="GHEA Grapalat" w:cs="Times New Roman"/>
                <w:b/>
                <w:bCs/>
                <w:kern w:val="0"/>
                <w:lang w:eastAsia="ru-RU"/>
              </w:rPr>
              <w:t xml:space="preserve">Մակերես, </w:t>
            </w:r>
            <w:r w:rsidR="00685057" w:rsidRPr="0010065F">
              <w:rPr>
                <w:rFonts w:ascii="GHEA Grapalat" w:eastAsia="Times New Roman" w:hAnsi="GHEA Grapalat" w:cs="Times New Roman"/>
                <w:b/>
                <w:bCs/>
                <w:kern w:val="0"/>
                <w:lang w:val="en-US" w:eastAsia="ru-RU"/>
              </w:rPr>
              <w:t>քմ</w:t>
            </w:r>
          </w:p>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rPr>
                <w:rFonts w:ascii="GHEA Grapalat" w:eastAsia="Times New Roman" w:hAnsi="GHEA Grapalat" w:cs="Times New Roman"/>
                <w:bCs/>
                <w:kern w:val="0"/>
                <w:lang w:val="hy-AM" w:eastAsia="ru-RU"/>
              </w:rPr>
            </w:pPr>
            <w:r w:rsidRPr="0010065F">
              <w:rPr>
                <w:rFonts w:ascii="GHEA Grapalat" w:eastAsia="Times New Roman" w:hAnsi="GHEA Grapalat" w:cs="Times New Roman"/>
                <w:bCs/>
                <w:kern w:val="0"/>
                <w:lang w:val="hy-AM" w:eastAsia="ru-RU"/>
              </w:rPr>
              <w:t>1</w:t>
            </w:r>
            <w:r w:rsidRPr="0010065F">
              <w:rPr>
                <w:rFonts w:ascii="Cambria Math" w:eastAsia="Times New Roman" w:hAnsi="Cambria Math" w:cs="Cambria Math"/>
                <w:bCs/>
                <w:kern w:val="0"/>
                <w:lang w:val="hy-AM" w:eastAsia="ru-RU"/>
              </w:rPr>
              <w:t>․</w:t>
            </w:r>
            <w:r w:rsidRPr="0010065F">
              <w:rPr>
                <w:rFonts w:ascii="GHEA Grapalat" w:eastAsia="Times New Roman" w:hAnsi="GHEA Grapalat" w:cs="Times New Roman"/>
                <w:bCs/>
                <w:kern w:val="0"/>
                <w:lang w:val="hy-AM" w:eastAsia="ru-RU"/>
              </w:rPr>
              <w:t xml:space="preserve"> </w:t>
            </w:r>
            <w:r w:rsidR="00EB4988" w:rsidRPr="0010065F">
              <w:rPr>
                <w:rFonts w:ascii="GHEA Grapalat" w:eastAsia="Times New Roman" w:hAnsi="GHEA Grapalat" w:cs="Times New Roman"/>
                <w:kern w:val="0"/>
                <w:lang w:val="hy-AM" w:eastAsia="ru-RU"/>
              </w:rPr>
              <w:t>Հանդիսությունների</w:t>
            </w:r>
            <w:r w:rsidRPr="0010065F">
              <w:rPr>
                <w:rFonts w:ascii="GHEA Grapalat" w:eastAsia="Times New Roman" w:hAnsi="GHEA Grapalat" w:cs="Times New Roman"/>
                <w:kern w:val="0"/>
                <w:lang w:val="hy-AM" w:eastAsia="ru-RU"/>
              </w:rPr>
              <w:t xml:space="preserve"> դահլիճ</w:t>
            </w:r>
            <w:r w:rsidR="004C1026" w:rsidRPr="0010065F">
              <w:rPr>
                <w:rFonts w:ascii="GHEA Grapalat" w:eastAsia="Times New Roman" w:hAnsi="GHEA Grapalat" w:cs="Times New Roman"/>
                <w:bCs/>
                <w:kern w:val="0"/>
                <w:lang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kern w:val="0"/>
                <w:lang w:eastAsia="ru-RU"/>
              </w:rPr>
              <w:t xml:space="preserve">դահլիճում </w:t>
            </w:r>
            <w:r w:rsidRPr="0010065F">
              <w:rPr>
                <w:rFonts w:ascii="GHEA Grapalat" w:eastAsia="Times New Roman" w:hAnsi="GHEA Grapalat" w:cs="Times New Roman"/>
                <w:bCs/>
                <w:kern w:val="0"/>
                <w:lang w:val="hy-AM" w:eastAsia="ru-RU"/>
              </w:rPr>
              <w:t>մ</w:t>
            </w:r>
            <w:r w:rsidRPr="0010065F">
              <w:rPr>
                <w:rFonts w:ascii="GHEA Grapalat" w:eastAsia="Times New Roman" w:hAnsi="GHEA Grapalat" w:cs="Times New Roman"/>
                <w:bCs/>
                <w:kern w:val="0"/>
                <w:lang w:eastAsia="ru-RU"/>
              </w:rPr>
              <w:t>եկ նստատեղ</w:t>
            </w:r>
            <w:r w:rsidRPr="0010065F">
              <w:rPr>
                <w:rFonts w:ascii="GHEA Grapalat" w:eastAsia="Times New Roman" w:hAnsi="GHEA Grapalat" w:cs="Times New Roman"/>
                <w:bCs/>
                <w:kern w:val="0"/>
                <w:lang w:val="hy-AM" w:eastAsia="ru-RU"/>
              </w:rPr>
              <w:t>ի հաշվարկով</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0,8</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2</w:t>
            </w:r>
            <w:r w:rsidRPr="0010065F">
              <w:rPr>
                <w:rFonts w:ascii="Cambria Math" w:eastAsia="Times New Roman" w:hAnsi="Cambria Math" w:cs="Cambria Math"/>
                <w:color w:val="000000"/>
                <w:kern w:val="0"/>
                <w:lang w:val="hy-AM" w:eastAsia="ru-RU"/>
              </w:rPr>
              <w:t>․</w:t>
            </w:r>
            <w:r w:rsidR="00EB4988" w:rsidRPr="0010065F">
              <w:rPr>
                <w:rFonts w:ascii="GHEA Grapalat" w:eastAsia="Times New Roman" w:hAnsi="GHEA Grapalat" w:cs="Times New Roman"/>
                <w:kern w:val="0"/>
                <w:lang w:val="hy-AM" w:eastAsia="ru-RU"/>
              </w:rPr>
              <w:t xml:space="preserve"> </w:t>
            </w:r>
            <w:r w:rsidR="004C1026" w:rsidRPr="0010065F">
              <w:rPr>
                <w:rFonts w:ascii="GHEA Grapalat" w:eastAsia="Times New Roman" w:hAnsi="GHEA Grapalat" w:cs="Times New Roman"/>
                <w:kern w:val="0"/>
                <w:lang w:val="hy-AM" w:eastAsia="ru-RU"/>
              </w:rPr>
              <w:tab/>
              <w:t xml:space="preserve">ժամանցային միջոցառումների (այդ թվում համերգային, պարային)   </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0,65</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4C1026" w:rsidRPr="0010065F">
              <w:rPr>
                <w:rFonts w:ascii="GHEA Grapalat" w:eastAsia="Times New Roman" w:hAnsi="GHEA Grapalat" w:cs="Times New Roman"/>
                <w:bCs/>
                <w:kern w:val="0"/>
                <w:lang w:val="hy-AM" w:eastAsia="ru-RU"/>
              </w:rPr>
              <w:t>Ճեմասրահ</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0,6</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4</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bCs/>
                <w:kern w:val="0"/>
                <w:lang w:val="hy-AM" w:eastAsia="ru-RU"/>
              </w:rPr>
              <w:t>Բ</w:t>
            </w:r>
            <w:r w:rsidRPr="0010065F">
              <w:rPr>
                <w:rFonts w:ascii="GHEA Grapalat" w:eastAsia="Times New Roman" w:hAnsi="GHEA Grapalat" w:cs="Times New Roman"/>
                <w:bCs/>
                <w:kern w:val="0"/>
                <w:lang w:eastAsia="ru-RU"/>
              </w:rPr>
              <w:t>եմ</w:t>
            </w:r>
            <w:r w:rsidRPr="0010065F">
              <w:rPr>
                <w:rFonts w:ascii="GHEA Grapalat" w:eastAsia="Times New Roman" w:hAnsi="GHEA Grapalat" w:cs="Times New Roman"/>
                <w:bCs/>
                <w:kern w:val="0"/>
                <w:lang w:val="hy-AM" w:eastAsia="ru-RU"/>
              </w:rPr>
              <w:t>ահարթակ</w:t>
            </w:r>
            <w:r w:rsidR="004C1026" w:rsidRPr="0010065F">
              <w:rPr>
                <w:rFonts w:ascii="GHEA Grapalat" w:eastAsia="Times New Roman" w:hAnsi="GHEA Grapalat" w:cs="Times New Roman"/>
                <w:bCs/>
                <w:kern w:val="0"/>
                <w:lang w:val="en-US" w:eastAsia="ru-RU"/>
              </w:rPr>
              <w:t xml:space="preserve">ներ՝ </w:t>
            </w:r>
            <w:r w:rsidRPr="0010065F">
              <w:rPr>
                <w:rFonts w:ascii="GHEA Grapalat" w:eastAsia="Times New Roman" w:hAnsi="GHEA Grapalat" w:cs="Times New Roman"/>
                <w:bCs/>
                <w:kern w:val="0"/>
                <w:lang w:val="hy-AM" w:eastAsia="ru-RU"/>
              </w:rPr>
              <w:t xml:space="preserve"> հանդիսասրահ</w:t>
            </w:r>
            <w:r w:rsidR="004C1026" w:rsidRPr="0010065F">
              <w:rPr>
                <w:rFonts w:ascii="GHEA Grapalat" w:eastAsia="Times New Roman" w:hAnsi="GHEA Grapalat" w:cs="Times New Roman"/>
                <w:bCs/>
                <w:kern w:val="0"/>
                <w:lang w:val="en-US" w:eastAsia="ru-RU"/>
              </w:rPr>
              <w:t>ներ</w:t>
            </w:r>
            <w:r w:rsidRPr="0010065F">
              <w:rPr>
                <w:rFonts w:ascii="GHEA Grapalat" w:eastAsia="Times New Roman" w:hAnsi="GHEA Grapalat" w:cs="Times New Roman"/>
                <w:bCs/>
                <w:kern w:val="0"/>
                <w:lang w:val="hy-AM" w:eastAsia="ru-RU"/>
              </w:rPr>
              <w:t>ին կից</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0,2</w:t>
            </w:r>
          </w:p>
        </w:tc>
      </w:tr>
      <w:tr w:rsidR="00F02570" w:rsidRPr="0010065F" w:rsidTr="00CC3596">
        <w:trPr>
          <w:trHeight w:val="576"/>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lastRenderedPageBreak/>
              <w:t>5</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Հ</w:t>
            </w:r>
            <w:r w:rsidRPr="0010065F">
              <w:rPr>
                <w:rFonts w:ascii="GHEA Grapalat" w:eastAsia="Times New Roman" w:hAnsi="GHEA Grapalat" w:cs="Times New Roman"/>
                <w:bCs/>
                <w:kern w:val="0"/>
                <w:lang w:val="hy-AM" w:eastAsia="ru-RU"/>
              </w:rPr>
              <w:t>անդիսասրահին կից</w:t>
            </w:r>
            <w:r w:rsidRPr="0010065F">
              <w:rPr>
                <w:rFonts w:ascii="GHEA Grapalat" w:eastAsia="Times New Roman" w:hAnsi="GHEA Grapalat" w:cs="Times New Roman"/>
                <w:color w:val="000000"/>
                <w:kern w:val="0"/>
                <w:lang w:val="hy-AM" w:eastAsia="ru-RU"/>
              </w:rPr>
              <w:t xml:space="preserve"> </w:t>
            </w:r>
            <w:r w:rsidR="004C1026" w:rsidRPr="0010065F">
              <w:rPr>
                <w:rFonts w:ascii="GHEA Grapalat" w:eastAsia="Times New Roman" w:hAnsi="GHEA Grapalat" w:cs="Times New Roman"/>
                <w:color w:val="000000"/>
                <w:kern w:val="0"/>
                <w:lang w:val="en-US" w:eastAsia="ru-RU"/>
              </w:rPr>
              <w:t xml:space="preserve">օժանդակ </w:t>
            </w:r>
            <w:r w:rsidRPr="0010065F">
              <w:rPr>
                <w:rFonts w:ascii="GHEA Grapalat" w:eastAsia="Times New Roman" w:hAnsi="GHEA Grapalat" w:cs="Times New Roman"/>
                <w:color w:val="000000"/>
                <w:kern w:val="0"/>
                <w:lang w:val="hy-AM" w:eastAsia="ru-RU"/>
              </w:rPr>
              <w:t>սենքեր (</w:t>
            </w:r>
            <w:r w:rsidR="004C1026" w:rsidRPr="0010065F">
              <w:rPr>
                <w:rFonts w:ascii="GHEA Grapalat" w:eastAsia="Times New Roman" w:hAnsi="GHEA Grapalat" w:cs="Times New Roman"/>
                <w:color w:val="000000"/>
                <w:kern w:val="0"/>
                <w:lang w:val="en-US" w:eastAsia="ru-RU"/>
              </w:rPr>
              <w:t>տեխնիկական, տնտեսական և այլն</w:t>
            </w:r>
            <w:r w:rsidRPr="0010065F">
              <w:rPr>
                <w:rFonts w:ascii="GHEA Grapalat" w:eastAsia="Times New Roman" w:hAnsi="GHEA Grapalat" w:cs="Times New Roman"/>
                <w:color w:val="000000"/>
                <w:kern w:val="0"/>
                <w:lang w:val="hy-AM" w:eastAsia="ru-RU"/>
              </w:rPr>
              <w:t>)</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0,08</w:t>
            </w:r>
          </w:p>
        </w:tc>
      </w:tr>
      <w:tr w:rsidR="00F02570" w:rsidRPr="0010065F" w:rsidTr="00CC3596">
        <w:trPr>
          <w:trHeight w:val="986"/>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7</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kern w:val="0"/>
                <w:lang w:val="hy-AM" w:eastAsia="ru-RU"/>
              </w:rPr>
              <w:t>Բ</w:t>
            </w:r>
            <w:r w:rsidRPr="0010065F">
              <w:rPr>
                <w:rFonts w:ascii="GHEA Grapalat" w:eastAsia="Times New Roman" w:hAnsi="GHEA Grapalat" w:cs="Times New Roman"/>
                <w:bCs/>
                <w:kern w:val="0"/>
                <w:lang w:eastAsia="ru-RU"/>
              </w:rPr>
              <w:t>եմ</w:t>
            </w:r>
            <w:r w:rsidRPr="0010065F">
              <w:rPr>
                <w:rFonts w:ascii="GHEA Grapalat" w:eastAsia="Times New Roman" w:hAnsi="GHEA Grapalat" w:cs="Times New Roman"/>
                <w:bCs/>
                <w:kern w:val="0"/>
                <w:lang w:val="hy-AM" w:eastAsia="ru-RU"/>
              </w:rPr>
              <w:t xml:space="preserve">ահարթակին կից </w:t>
            </w:r>
            <w:r w:rsidRPr="0010065F">
              <w:rPr>
                <w:rFonts w:ascii="GHEA Grapalat" w:eastAsia="Times New Roman" w:hAnsi="GHEA Grapalat" w:cs="Times New Roman"/>
                <w:color w:val="000000"/>
                <w:kern w:val="0"/>
                <w:lang w:val="hy-AM" w:eastAsia="ru-RU"/>
              </w:rPr>
              <w:t xml:space="preserve">դերասանական </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GHEA Grapalat"/>
                <w:color w:val="000000"/>
                <w:kern w:val="0"/>
                <w:lang w:val="hy-AM" w:eastAsia="ru-RU"/>
              </w:rPr>
              <w:t>սենքեր</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դահլիճում</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տեղերի</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դեպքում</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p>
          <w:p w:rsidR="004C1026" w:rsidRPr="0010065F" w:rsidRDefault="00F02570" w:rsidP="00423454">
            <w:pPr>
              <w:spacing w:after="0" w:line="360" w:lineRule="auto"/>
              <w:ind w:left="274" w:right="344"/>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 xml:space="preserve">ա) 700- 1300 </w:t>
            </w:r>
          </w:p>
          <w:p w:rsidR="00F02570" w:rsidRPr="0010065F" w:rsidRDefault="004C1026" w:rsidP="00423454">
            <w:pPr>
              <w:spacing w:after="0" w:line="360" w:lineRule="auto"/>
              <w:ind w:left="274" w:right="344"/>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բ) 1301 և</w:t>
            </w:r>
            <w:r w:rsidR="00F02570" w:rsidRPr="0010065F">
              <w:rPr>
                <w:rFonts w:ascii="GHEA Grapalat" w:eastAsia="Times New Roman" w:hAnsi="GHEA Grapalat" w:cs="Times New Roman"/>
                <w:color w:val="000000"/>
                <w:kern w:val="0"/>
                <w:lang w:val="hy-AM" w:eastAsia="ru-RU"/>
              </w:rPr>
              <w:t xml:space="preserve">  ավելի</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Cs/>
                <w:kern w:val="0"/>
                <w:lang w:val="hy-AM" w:eastAsia="ru-RU"/>
              </w:rPr>
            </w:pPr>
            <w:r w:rsidRPr="0010065F">
              <w:rPr>
                <w:rFonts w:ascii="GHEA Grapalat" w:eastAsia="Times New Roman" w:hAnsi="GHEA Grapalat" w:cs="Times New Roman"/>
                <w:color w:val="000000"/>
                <w:kern w:val="0"/>
                <w:lang w:val="hy-AM" w:eastAsia="ru-RU"/>
              </w:rPr>
              <w:t>սենք</w:t>
            </w:r>
            <w:r w:rsidRPr="0010065F">
              <w:rPr>
                <w:rFonts w:ascii="GHEA Grapalat" w:eastAsia="Times New Roman" w:hAnsi="GHEA Grapalat" w:cs="Times New Roman"/>
                <w:bCs/>
                <w:kern w:val="0"/>
                <w:lang w:val="hy-AM" w:eastAsia="ru-RU"/>
              </w:rPr>
              <w:t xml:space="preserve"> </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Calibri" w:eastAsia="Times New Roman" w:hAnsi="Calibri" w:cs="Calibri"/>
                <w:color w:val="000000"/>
                <w:kern w:val="0"/>
                <w:lang w:eastAsia="ru-RU"/>
              </w:rPr>
              <w:t> </w:t>
            </w: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54</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8</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Հանդերձասենյակ </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10</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9</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Պահեստներ</w:t>
            </w:r>
            <w:r w:rsidRPr="0010065F">
              <w:rPr>
                <w:rFonts w:ascii="GHEA Grapalat" w:eastAsia="Times New Roman" w:hAnsi="GHEA Grapalat" w:cs="Times New Roman"/>
                <w:color w:val="000000"/>
                <w:kern w:val="0"/>
                <w:lang w:eastAsia="ru-RU"/>
              </w:rPr>
              <w:t xml:space="preserve"> (</w:t>
            </w:r>
            <w:r w:rsidRPr="0010065F">
              <w:rPr>
                <w:rFonts w:ascii="GHEA Grapalat" w:eastAsia="Times New Roman" w:hAnsi="GHEA Grapalat" w:cs="Times New Roman"/>
                <w:bCs/>
                <w:kern w:val="0"/>
                <w:lang w:val="hy-AM" w:eastAsia="ru-RU"/>
              </w:rPr>
              <w:t>բ</w:t>
            </w:r>
            <w:r w:rsidRPr="0010065F">
              <w:rPr>
                <w:rFonts w:ascii="GHEA Grapalat" w:eastAsia="Times New Roman" w:hAnsi="GHEA Grapalat" w:cs="Times New Roman"/>
                <w:bCs/>
                <w:kern w:val="0"/>
                <w:lang w:eastAsia="ru-RU"/>
              </w:rPr>
              <w:t>եմ</w:t>
            </w:r>
            <w:r w:rsidRPr="0010065F">
              <w:rPr>
                <w:rFonts w:ascii="GHEA Grapalat" w:eastAsia="Times New Roman" w:hAnsi="GHEA Grapalat" w:cs="Times New Roman"/>
                <w:bCs/>
                <w:kern w:val="0"/>
                <w:lang w:val="hy-AM" w:eastAsia="ru-RU"/>
              </w:rPr>
              <w:t>ահարթակին կից</w:t>
            </w:r>
            <w:r w:rsidRPr="0010065F">
              <w:rPr>
                <w:rFonts w:ascii="GHEA Grapalat" w:eastAsia="Times New Roman" w:hAnsi="GHEA Grapalat" w:cs="Times New Roman"/>
                <w:color w:val="000000"/>
                <w:kern w:val="0"/>
                <w:lang w:eastAsia="ru-RU"/>
              </w:rPr>
              <w:t>)</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kern w:val="0"/>
                <w:lang w:val="hy-AM" w:eastAsia="ru-RU"/>
              </w:rPr>
              <w:t>բ</w:t>
            </w:r>
            <w:r w:rsidRPr="0010065F">
              <w:rPr>
                <w:rFonts w:ascii="GHEA Grapalat" w:eastAsia="Times New Roman" w:hAnsi="GHEA Grapalat" w:cs="Times New Roman"/>
                <w:bCs/>
                <w:kern w:val="0"/>
                <w:lang w:eastAsia="ru-RU"/>
              </w:rPr>
              <w:t>եմ</w:t>
            </w:r>
            <w:r w:rsidRPr="0010065F">
              <w:rPr>
                <w:rFonts w:ascii="GHEA Grapalat" w:eastAsia="Times New Roman" w:hAnsi="GHEA Grapalat" w:cs="Times New Roman"/>
                <w:bCs/>
                <w:kern w:val="0"/>
                <w:lang w:val="hy-AM" w:eastAsia="ru-RU"/>
              </w:rPr>
              <w:t xml:space="preserve">ահարթակի մակերեսի </w:t>
            </w:r>
            <w:r w:rsidRPr="0010065F">
              <w:rPr>
                <w:rFonts w:ascii="GHEA Grapalat" w:eastAsia="Times New Roman" w:hAnsi="GHEA Grapalat" w:cs="Times New Roman"/>
                <w:color w:val="000000"/>
                <w:kern w:val="0"/>
                <w:lang w:eastAsia="ru-RU"/>
              </w:rPr>
              <w:t xml:space="preserve">25 % </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10</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Կահույքի</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խորդանոց</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color w:val="000000"/>
                <w:kern w:val="0"/>
                <w:lang w:eastAsia="ru-RU"/>
              </w:rPr>
              <w:t>(</w:t>
            </w:r>
            <w:r w:rsidRPr="0010065F">
              <w:rPr>
                <w:rFonts w:ascii="GHEA Grapalat" w:eastAsia="Times New Roman" w:hAnsi="GHEA Grapalat" w:cs="Times New Roman"/>
                <w:color w:val="000000"/>
                <w:kern w:val="0"/>
                <w:lang w:val="hy-AM" w:eastAsia="ru-RU"/>
              </w:rPr>
              <w:t>ճեմասրահին կից</w:t>
            </w:r>
            <w:r w:rsidRPr="0010065F">
              <w:rPr>
                <w:rFonts w:ascii="GHEA Grapalat" w:eastAsia="Times New Roman" w:hAnsi="GHEA Grapalat" w:cs="Times New Roman"/>
                <w:color w:val="000000"/>
                <w:kern w:val="0"/>
                <w:lang w:eastAsia="ru-RU"/>
              </w:rPr>
              <w:t>)</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bCs/>
                <w:kern w:val="0"/>
                <w:lang w:eastAsia="ru-RU"/>
              </w:rPr>
              <w:t xml:space="preserve">դահլիճում </w:t>
            </w:r>
            <w:r w:rsidRPr="0010065F">
              <w:rPr>
                <w:rFonts w:ascii="GHEA Grapalat" w:eastAsia="Times New Roman" w:hAnsi="GHEA Grapalat" w:cs="Times New Roman"/>
                <w:bCs/>
                <w:kern w:val="0"/>
                <w:lang w:val="hy-AM" w:eastAsia="ru-RU"/>
              </w:rPr>
              <w:t>մ</w:t>
            </w:r>
            <w:r w:rsidRPr="0010065F">
              <w:rPr>
                <w:rFonts w:ascii="GHEA Grapalat" w:eastAsia="Times New Roman" w:hAnsi="GHEA Grapalat" w:cs="Times New Roman"/>
                <w:bCs/>
                <w:kern w:val="0"/>
                <w:lang w:eastAsia="ru-RU"/>
              </w:rPr>
              <w:t>եկ նստատեղ</w:t>
            </w:r>
            <w:r w:rsidRPr="0010065F">
              <w:rPr>
                <w:rFonts w:ascii="GHEA Grapalat" w:eastAsia="Times New Roman" w:hAnsi="GHEA Grapalat" w:cs="Times New Roman"/>
                <w:bCs/>
                <w:kern w:val="0"/>
                <w:lang w:val="hy-AM" w:eastAsia="ru-RU"/>
              </w:rPr>
              <w:t>ի հաշվարկով</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0,02</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11</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Սանիտարական</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հանգույցներ</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kern w:val="0"/>
                <w:lang w:val="hy-AM" w:eastAsia="ru-RU"/>
              </w:rPr>
              <w:t>(բ</w:t>
            </w:r>
            <w:r w:rsidRPr="0010065F">
              <w:rPr>
                <w:rFonts w:ascii="GHEA Grapalat" w:eastAsia="Times New Roman" w:hAnsi="GHEA Grapalat" w:cs="Times New Roman"/>
                <w:bCs/>
                <w:kern w:val="0"/>
                <w:lang w:eastAsia="ru-RU"/>
              </w:rPr>
              <w:t>եմ</w:t>
            </w:r>
            <w:r w:rsidRPr="0010065F">
              <w:rPr>
                <w:rFonts w:ascii="GHEA Grapalat" w:eastAsia="Times New Roman" w:hAnsi="GHEA Grapalat" w:cs="Times New Roman"/>
                <w:bCs/>
                <w:kern w:val="0"/>
                <w:lang w:val="hy-AM" w:eastAsia="ru-RU"/>
              </w:rPr>
              <w:t>ահարթակին կից)</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B04FF4" w:rsidP="00423454">
            <w:pPr>
              <w:spacing w:after="0" w:line="360" w:lineRule="auto"/>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en-US" w:eastAsia="ru-RU"/>
              </w:rPr>
              <w:t>1սանհանգույց</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 xml:space="preserve">2 - 4 </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12</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Ց</w:t>
            </w:r>
            <w:r w:rsidRPr="0010065F">
              <w:rPr>
                <w:rFonts w:ascii="GHEA Grapalat" w:eastAsia="Times New Roman" w:hAnsi="GHEA Grapalat" w:cs="Times New Roman"/>
                <w:color w:val="000000"/>
                <w:kern w:val="0"/>
                <w:lang w:val="hy-AM" w:eastAsia="ru-RU"/>
              </w:rPr>
              <w:t>նցուղարաններ</w:t>
            </w:r>
            <w:r w:rsidRPr="0010065F">
              <w:rPr>
                <w:rFonts w:ascii="GHEA Grapalat" w:eastAsia="Times New Roman" w:hAnsi="GHEA Grapalat" w:cs="Times New Roman"/>
                <w:color w:val="000000"/>
                <w:kern w:val="0"/>
                <w:lang w:eastAsia="ru-RU"/>
              </w:rPr>
              <w:t xml:space="preserve"> </w:t>
            </w:r>
            <w:r w:rsidRPr="0010065F">
              <w:rPr>
                <w:rFonts w:ascii="GHEA Grapalat" w:eastAsia="Times New Roman" w:hAnsi="GHEA Grapalat" w:cs="Times New Roman"/>
                <w:bCs/>
                <w:kern w:val="0"/>
                <w:lang w:val="hy-AM" w:eastAsia="ru-RU"/>
              </w:rPr>
              <w:t>(բ</w:t>
            </w:r>
            <w:r w:rsidRPr="0010065F">
              <w:rPr>
                <w:rFonts w:ascii="GHEA Grapalat" w:eastAsia="Times New Roman" w:hAnsi="GHEA Grapalat" w:cs="Times New Roman"/>
                <w:bCs/>
                <w:kern w:val="0"/>
                <w:lang w:eastAsia="ru-RU"/>
              </w:rPr>
              <w:t>եմ</w:t>
            </w:r>
            <w:r w:rsidRPr="0010065F">
              <w:rPr>
                <w:rFonts w:ascii="GHEA Grapalat" w:eastAsia="Times New Roman" w:hAnsi="GHEA Grapalat" w:cs="Times New Roman"/>
                <w:bCs/>
                <w:kern w:val="0"/>
                <w:lang w:val="hy-AM" w:eastAsia="ru-RU"/>
              </w:rPr>
              <w:t>ահարթակին կից)</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B04FF4" w:rsidP="00423454">
            <w:pPr>
              <w:spacing w:after="0" w:line="360" w:lineRule="auto"/>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bCs/>
                <w:kern w:val="0"/>
                <w:lang w:val="en-US" w:eastAsia="ru-RU"/>
              </w:rPr>
              <w:t>1 ցնցուղարան/խցիկ</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 xml:space="preserve">2 - 4 </w:t>
            </w:r>
          </w:p>
        </w:tc>
      </w:tr>
      <w:tr w:rsidR="00F02570"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ight="344"/>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13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B04FF4" w:rsidRPr="0010065F">
              <w:rPr>
                <w:rFonts w:ascii="GHEA Grapalat" w:eastAsia="Times New Roman" w:hAnsi="GHEA Grapalat" w:cs="Times New Roman"/>
                <w:color w:val="000000"/>
                <w:kern w:val="0"/>
                <w:lang w:val="en-US" w:eastAsia="ru-RU"/>
              </w:rPr>
              <w:t>Պ</w:t>
            </w:r>
            <w:r w:rsidRPr="0010065F">
              <w:rPr>
                <w:rFonts w:ascii="GHEA Grapalat" w:eastAsia="Times New Roman" w:hAnsi="GHEA Grapalat" w:cs="GHEA Grapalat"/>
                <w:color w:val="000000"/>
                <w:kern w:val="0"/>
                <w:lang w:val="hy-AM" w:eastAsia="ru-RU"/>
              </w:rPr>
              <w:t>ահակակետ</w:t>
            </w:r>
          </w:p>
        </w:tc>
        <w:tc>
          <w:tcPr>
            <w:tcW w:w="1200" w:type="pct"/>
            <w:tcBorders>
              <w:top w:val="single" w:sz="8" w:space="0" w:color="auto"/>
              <w:left w:val="single" w:sz="8" w:space="0" w:color="auto"/>
              <w:bottom w:val="nil"/>
              <w:right w:val="nil"/>
            </w:tcBorders>
            <w:shd w:val="clear" w:color="auto" w:fill="FFFFFF"/>
            <w:vAlign w:val="center"/>
            <w:hideMark/>
          </w:tcPr>
          <w:p w:rsidR="00F02570" w:rsidRPr="0010065F" w:rsidRDefault="00B04FF4" w:rsidP="00423454">
            <w:pPr>
              <w:spacing w:after="0" w:line="360" w:lineRule="auto"/>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bCs/>
                <w:kern w:val="0"/>
                <w:lang w:val="en-US" w:eastAsia="ru-RU"/>
              </w:rPr>
              <w:t>1 պահակակետ</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10</w:t>
            </w:r>
          </w:p>
        </w:tc>
      </w:tr>
      <w:tr w:rsidR="00F02570" w:rsidRPr="0010065F" w:rsidTr="00CC3596">
        <w:trPr>
          <w:trHeight w:val="227"/>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F02570" w:rsidRPr="0010065F" w:rsidRDefault="00F02570" w:rsidP="00423454">
            <w:pPr>
              <w:spacing w:before="120" w:after="0" w:line="360" w:lineRule="auto"/>
              <w:ind w:left="274" w:right="393" w:firstLine="10"/>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bCs/>
                <w:kern w:val="0"/>
                <w:lang w:val="hy-AM" w:eastAsia="ru-RU"/>
              </w:rPr>
              <w:t>15</w:t>
            </w:r>
            <w:r w:rsidRPr="0010065F">
              <w:rPr>
                <w:rFonts w:ascii="Cambria Math" w:eastAsia="Times New Roman" w:hAnsi="Cambria Math" w:cs="Cambria Math"/>
                <w:bCs/>
                <w:kern w:val="0"/>
                <w:lang w:val="hy-AM" w:eastAsia="ru-RU"/>
              </w:rPr>
              <w:t>․</w:t>
            </w:r>
            <w:r w:rsidRPr="0010065F">
              <w:rPr>
                <w:rFonts w:ascii="GHEA Grapalat" w:eastAsia="Times New Roman" w:hAnsi="GHEA Grapalat" w:cs="Times New Roman"/>
                <w:bCs/>
                <w:kern w:val="0"/>
                <w:lang w:val="hy-AM" w:eastAsia="ru-RU"/>
              </w:rPr>
              <w:t xml:space="preserve"> </w:t>
            </w:r>
            <w:r w:rsidR="00B04FF4" w:rsidRPr="0010065F">
              <w:rPr>
                <w:rFonts w:ascii="GHEA Grapalat" w:eastAsia="Times New Roman" w:hAnsi="GHEA Grapalat" w:cs="Times New Roman"/>
                <w:bCs/>
                <w:kern w:val="0"/>
                <w:lang w:val="en-US" w:eastAsia="ru-RU"/>
              </w:rPr>
              <w:t xml:space="preserve">1-13-րդ կետերում նշված մակերեսները ենթակա են ճշգրտման </w:t>
            </w:r>
            <w:r w:rsidRPr="0010065F">
              <w:rPr>
                <w:rFonts w:ascii="GHEA Grapalat" w:eastAsia="Times New Roman" w:hAnsi="GHEA Grapalat" w:cs="Times New Roman"/>
                <w:bCs/>
                <w:kern w:val="0"/>
                <w:lang w:eastAsia="ru-RU"/>
              </w:rPr>
              <w:t xml:space="preserve"> նախագծային առաջադրանք</w:t>
            </w:r>
            <w:r w:rsidR="00B04FF4" w:rsidRPr="0010065F">
              <w:rPr>
                <w:rFonts w:ascii="GHEA Grapalat" w:eastAsia="Times New Roman" w:hAnsi="GHEA Grapalat" w:cs="Times New Roman"/>
                <w:bCs/>
                <w:kern w:val="0"/>
                <w:lang w:val="en-US" w:eastAsia="ru-RU"/>
              </w:rPr>
              <w:t>ներ</w:t>
            </w:r>
            <w:r w:rsidRPr="0010065F">
              <w:rPr>
                <w:rFonts w:ascii="GHEA Grapalat" w:eastAsia="Times New Roman" w:hAnsi="GHEA Grapalat" w:cs="Times New Roman"/>
                <w:bCs/>
                <w:kern w:val="0"/>
                <w:lang w:eastAsia="ru-RU"/>
              </w:rPr>
              <w:t>ով</w:t>
            </w:r>
            <w:r w:rsidR="00B04FF4" w:rsidRPr="0010065F">
              <w:rPr>
                <w:rFonts w:ascii="GHEA Grapalat" w:eastAsia="Times New Roman" w:hAnsi="GHEA Grapalat" w:cs="Times New Roman"/>
                <w:bCs/>
                <w:kern w:val="0"/>
                <w:lang w:val="en-US" w:eastAsia="ru-RU"/>
              </w:rPr>
              <w:t>՝ ելնելով յուրաքանչյուր ԲՈՒՀ-ի առանձնահատկու</w:t>
            </w:r>
            <w:r w:rsidR="00A63CE9" w:rsidRPr="0010065F">
              <w:rPr>
                <w:rFonts w:ascii="GHEA Grapalat" w:eastAsia="Times New Roman" w:hAnsi="GHEA Grapalat" w:cs="Times New Roman"/>
                <w:bCs/>
                <w:kern w:val="0"/>
                <w:lang w:val="en-US" w:eastAsia="ru-RU"/>
              </w:rPr>
              <w:t>թ</w:t>
            </w:r>
            <w:r w:rsidR="00B04FF4" w:rsidRPr="0010065F">
              <w:rPr>
                <w:rFonts w:ascii="GHEA Grapalat" w:eastAsia="Times New Roman" w:hAnsi="GHEA Grapalat" w:cs="Times New Roman"/>
                <w:bCs/>
                <w:kern w:val="0"/>
                <w:lang w:val="en-US" w:eastAsia="ru-RU"/>
              </w:rPr>
              <w:t>յունից</w:t>
            </w:r>
            <w:r w:rsidRPr="0010065F">
              <w:rPr>
                <w:rFonts w:ascii="GHEA Grapalat" w:eastAsia="Times New Roman" w:hAnsi="GHEA Grapalat" w:cs="Times New Roman"/>
                <w:color w:val="000000"/>
                <w:spacing w:val="20"/>
                <w:kern w:val="0"/>
                <w:lang w:val="hy-AM" w:eastAsia="ru-RU"/>
              </w:rPr>
              <w:t>:</w:t>
            </w:r>
          </w:p>
        </w:tc>
      </w:tr>
    </w:tbl>
    <w:p w:rsidR="00F02570" w:rsidRPr="0010065F" w:rsidRDefault="00F02570" w:rsidP="00423454">
      <w:pPr>
        <w:spacing w:after="0" w:line="360" w:lineRule="auto"/>
        <w:ind w:firstLine="284"/>
        <w:rPr>
          <w:rFonts w:ascii="GHEA Grapalat" w:eastAsia="Times New Roman" w:hAnsi="GHEA Grapalat" w:cs="Times New Roman"/>
          <w:bCs/>
          <w:kern w:val="0"/>
          <w:lang w:val="hy-AM" w:eastAsia="ru-RU"/>
        </w:rPr>
      </w:pPr>
      <w:r w:rsidRPr="0010065F">
        <w:rPr>
          <w:rFonts w:ascii="GHEA Grapalat" w:eastAsia="Times New Roman" w:hAnsi="GHEA Grapalat" w:cs="Times New Roman"/>
          <w:bCs/>
          <w:kern w:val="0"/>
          <w:lang w:val="hy-AM" w:eastAsia="ru-RU"/>
        </w:rPr>
        <w:t xml:space="preserve"> </w:t>
      </w:r>
    </w:p>
    <w:p w:rsidR="00C421B2" w:rsidRPr="0010065F" w:rsidRDefault="00C421B2"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Մշակույթի և արվեստի </w:t>
      </w:r>
      <w:r w:rsidR="00BB56EE" w:rsidRPr="0010065F">
        <w:rPr>
          <w:rFonts w:ascii="GHEA Grapalat" w:eastAsia="Times New Roman" w:hAnsi="GHEA Grapalat" w:cs="Times New Roman"/>
          <w:kern w:val="36"/>
          <w:sz w:val="24"/>
          <w:szCs w:val="24"/>
          <w:lang w:val="hy-AM" w:eastAsia="ru-RU"/>
        </w:rPr>
        <w:t>ԲՈՒՀ-երում</w:t>
      </w:r>
      <w:r w:rsidR="001863B8" w:rsidRPr="0010065F">
        <w:rPr>
          <w:rFonts w:ascii="GHEA Grapalat" w:eastAsia="Times New Roman" w:hAnsi="GHEA Grapalat" w:cs="Times New Roman"/>
          <w:kern w:val="0"/>
          <w:sz w:val="24"/>
          <w:szCs w:val="24"/>
          <w:lang w:val="hy-AM" w:eastAsia="ru-RU"/>
        </w:rPr>
        <w:t>, դրանց համալիրներում և ուսանողական քաղաք</w:t>
      </w:r>
      <w:r w:rsidR="00C2657C" w:rsidRPr="0010065F">
        <w:rPr>
          <w:rFonts w:ascii="GHEA Grapalat" w:eastAsia="Times New Roman" w:hAnsi="GHEA Grapalat" w:cs="Times New Roman"/>
          <w:kern w:val="0"/>
          <w:sz w:val="24"/>
          <w:szCs w:val="24"/>
          <w:lang w:val="en-US" w:eastAsia="ru-RU"/>
        </w:rPr>
        <w:t>ներ</w:t>
      </w:r>
      <w:r w:rsidR="001863B8" w:rsidRPr="0010065F">
        <w:rPr>
          <w:rFonts w:ascii="GHEA Grapalat" w:eastAsia="Times New Roman" w:hAnsi="GHEA Grapalat" w:cs="Times New Roman"/>
          <w:kern w:val="0"/>
          <w:sz w:val="24"/>
          <w:szCs w:val="24"/>
          <w:lang w:val="hy-AM" w:eastAsia="ru-RU"/>
        </w:rPr>
        <w:t>ում</w:t>
      </w:r>
      <w:r w:rsidRPr="0010065F">
        <w:rPr>
          <w:rFonts w:ascii="GHEA Grapalat" w:eastAsia="Times New Roman" w:hAnsi="GHEA Grapalat" w:cs="Times New Roman"/>
          <w:kern w:val="0"/>
          <w:sz w:val="24"/>
          <w:szCs w:val="24"/>
          <w:lang w:val="hy-AM" w:eastAsia="ru-RU"/>
        </w:rPr>
        <w:t xml:space="preserve"> հանդ</w:t>
      </w:r>
      <w:r w:rsidR="00FA307D" w:rsidRPr="0010065F">
        <w:rPr>
          <w:rFonts w:ascii="GHEA Grapalat" w:eastAsia="Times New Roman" w:hAnsi="GHEA Grapalat" w:cs="Times New Roman"/>
          <w:kern w:val="0"/>
          <w:sz w:val="24"/>
          <w:szCs w:val="24"/>
          <w:lang w:val="hy-AM" w:eastAsia="ru-RU"/>
        </w:rPr>
        <w:t>ի</w:t>
      </w:r>
      <w:r w:rsidRPr="0010065F">
        <w:rPr>
          <w:rFonts w:ascii="GHEA Grapalat" w:eastAsia="Times New Roman" w:hAnsi="GHEA Grapalat" w:cs="Times New Roman"/>
          <w:kern w:val="0"/>
          <w:sz w:val="24"/>
          <w:szCs w:val="24"/>
          <w:lang w:val="hy-AM" w:eastAsia="ru-RU"/>
        </w:rPr>
        <w:t>սա</w:t>
      </w:r>
      <w:r w:rsidR="00C2657C" w:rsidRPr="0010065F">
        <w:rPr>
          <w:rFonts w:ascii="GHEA Grapalat" w:eastAsia="Times New Roman" w:hAnsi="GHEA Grapalat" w:cs="Times New Roman"/>
          <w:kern w:val="0"/>
          <w:sz w:val="24"/>
          <w:szCs w:val="24"/>
          <w:lang w:val="en-US" w:eastAsia="ru-RU"/>
        </w:rPr>
        <w:t>տեսա</w:t>
      </w:r>
      <w:r w:rsidRPr="0010065F">
        <w:rPr>
          <w:rFonts w:ascii="GHEA Grapalat" w:eastAsia="Times New Roman" w:hAnsi="GHEA Grapalat" w:cs="Times New Roman"/>
          <w:kern w:val="0"/>
          <w:sz w:val="24"/>
          <w:szCs w:val="24"/>
          <w:lang w:val="hy-AM" w:eastAsia="ru-RU"/>
        </w:rPr>
        <w:t>յին</w:t>
      </w:r>
      <w:r w:rsidR="00436A00" w:rsidRPr="0010065F">
        <w:rPr>
          <w:rFonts w:ascii="GHEA Grapalat" w:eastAsia="Times New Roman" w:hAnsi="GHEA Grapalat" w:cs="Times New Roman"/>
          <w:kern w:val="0"/>
          <w:sz w:val="24"/>
          <w:szCs w:val="24"/>
          <w:lang w:val="en-US" w:eastAsia="ru-RU"/>
        </w:rPr>
        <w:t xml:space="preserve"> (բեմականացումների)</w:t>
      </w:r>
      <w:r w:rsidRPr="0010065F">
        <w:rPr>
          <w:rFonts w:ascii="GHEA Grapalat" w:eastAsia="Times New Roman" w:hAnsi="GHEA Grapalat" w:cs="Times New Roman"/>
          <w:kern w:val="0"/>
          <w:sz w:val="24"/>
          <w:szCs w:val="24"/>
          <w:lang w:val="hy-AM" w:eastAsia="ru-RU"/>
        </w:rPr>
        <w:t xml:space="preserve"> դահլիճներ և բեմահարթակներ ունեցող խոշոր մասնագիտացված ուսումնական լսարանները առաջարկվում</w:t>
      </w:r>
      <w:r w:rsidR="004042EB" w:rsidRPr="0010065F">
        <w:rPr>
          <w:rFonts w:ascii="GHEA Grapalat" w:eastAsia="Times New Roman" w:hAnsi="GHEA Grapalat" w:cs="Times New Roman"/>
          <w:kern w:val="0"/>
          <w:sz w:val="24"/>
          <w:szCs w:val="24"/>
          <w:lang w:val="hy-AM" w:eastAsia="ru-RU"/>
        </w:rPr>
        <w:t xml:space="preserve"> է միավորել ուսումնահանդիսատեսային </w:t>
      </w:r>
      <w:r w:rsidRPr="0010065F">
        <w:rPr>
          <w:rFonts w:ascii="GHEA Grapalat" w:eastAsia="Times New Roman" w:hAnsi="GHEA Grapalat" w:cs="Times New Roman"/>
          <w:kern w:val="0"/>
          <w:sz w:val="24"/>
          <w:szCs w:val="24"/>
          <w:lang w:val="hy-AM" w:eastAsia="ru-RU"/>
        </w:rPr>
        <w:t>համալիրներ</w:t>
      </w:r>
      <w:r w:rsidR="00C2657C" w:rsidRPr="0010065F">
        <w:rPr>
          <w:rFonts w:ascii="GHEA Grapalat" w:eastAsia="Times New Roman" w:hAnsi="GHEA Grapalat" w:cs="Times New Roman"/>
          <w:kern w:val="0"/>
          <w:sz w:val="24"/>
          <w:szCs w:val="24"/>
          <w:lang w:val="en-US" w:eastAsia="ru-RU"/>
        </w:rPr>
        <w:t>ում</w:t>
      </w:r>
      <w:r w:rsidRPr="0010065F">
        <w:rPr>
          <w:rFonts w:ascii="GHEA Grapalat" w:eastAsia="Times New Roman" w:hAnsi="GHEA Grapalat" w:cs="Times New Roman"/>
          <w:kern w:val="0"/>
          <w:sz w:val="24"/>
          <w:szCs w:val="24"/>
          <w:lang w:val="hy-AM" w:eastAsia="ru-RU"/>
        </w:rPr>
        <w:t xml:space="preserve">: </w:t>
      </w:r>
      <w:r w:rsidR="004042EB" w:rsidRPr="0010065F">
        <w:rPr>
          <w:rFonts w:ascii="GHEA Grapalat" w:eastAsia="Times New Roman" w:hAnsi="GHEA Grapalat" w:cs="Times New Roman"/>
          <w:kern w:val="0"/>
          <w:sz w:val="24"/>
          <w:szCs w:val="24"/>
          <w:lang w:val="hy-AM" w:eastAsia="ru-RU"/>
        </w:rPr>
        <w:t xml:space="preserve">Ուսումնահանդիսատեսային համալիրների </w:t>
      </w:r>
      <w:r w:rsidRPr="0010065F">
        <w:rPr>
          <w:rFonts w:ascii="GHEA Grapalat" w:eastAsia="Times New Roman" w:hAnsi="GHEA Grapalat" w:cs="Times New Roman"/>
          <w:kern w:val="0"/>
          <w:sz w:val="24"/>
          <w:szCs w:val="24"/>
          <w:lang w:val="hy-AM" w:eastAsia="ru-RU"/>
        </w:rPr>
        <w:t xml:space="preserve">դահլիճների և լսարանների </w:t>
      </w:r>
      <w:r w:rsidR="004042EB" w:rsidRPr="0010065F">
        <w:rPr>
          <w:rFonts w:ascii="GHEA Grapalat" w:eastAsia="Times New Roman" w:hAnsi="GHEA Grapalat" w:cs="Times New Roman"/>
          <w:kern w:val="0"/>
          <w:sz w:val="24"/>
          <w:szCs w:val="24"/>
          <w:lang w:val="hy-AM" w:eastAsia="ru-RU"/>
        </w:rPr>
        <w:t xml:space="preserve">կազմը </w:t>
      </w:r>
      <w:r w:rsidR="00C2657C" w:rsidRPr="0010065F">
        <w:rPr>
          <w:rFonts w:ascii="GHEA Grapalat" w:eastAsia="Times New Roman" w:hAnsi="GHEA Grapalat" w:cs="Times New Roman"/>
          <w:kern w:val="0"/>
          <w:sz w:val="24"/>
          <w:szCs w:val="24"/>
          <w:lang w:val="en-US" w:eastAsia="ru-RU"/>
        </w:rPr>
        <w:t>կարող է սահմանվել</w:t>
      </w:r>
      <w:r w:rsidRPr="0010065F">
        <w:rPr>
          <w:rFonts w:ascii="GHEA Grapalat" w:eastAsia="Times New Roman" w:hAnsi="GHEA Grapalat" w:cs="Times New Roman"/>
          <w:kern w:val="0"/>
          <w:sz w:val="24"/>
          <w:szCs w:val="24"/>
          <w:lang w:val="hy-AM" w:eastAsia="ru-RU"/>
        </w:rPr>
        <w:t xml:space="preserve"> համաձայն </w:t>
      </w:r>
      <w:r w:rsidR="00F02570" w:rsidRPr="0010065F">
        <w:rPr>
          <w:rFonts w:ascii="GHEA Grapalat" w:eastAsia="Times New Roman" w:hAnsi="GHEA Grapalat" w:cs="Times New Roman"/>
          <w:kern w:val="0"/>
          <w:sz w:val="24"/>
          <w:szCs w:val="24"/>
          <w:lang w:val="hy-AM" w:eastAsia="ru-RU"/>
        </w:rPr>
        <w:t>աղյուսակ 1</w:t>
      </w:r>
      <w:r w:rsidR="00607DE8">
        <w:rPr>
          <w:rFonts w:ascii="GHEA Grapalat" w:eastAsia="Times New Roman" w:hAnsi="GHEA Grapalat" w:cs="Times New Roman"/>
          <w:kern w:val="0"/>
          <w:sz w:val="24"/>
          <w:szCs w:val="24"/>
          <w:lang w:val="en-US" w:eastAsia="ru-RU"/>
        </w:rPr>
        <w:t>2</w:t>
      </w:r>
      <w:r w:rsidR="00F02570" w:rsidRPr="0010065F">
        <w:rPr>
          <w:rFonts w:ascii="GHEA Grapalat" w:eastAsia="Times New Roman" w:hAnsi="GHEA Grapalat" w:cs="Times New Roman"/>
          <w:kern w:val="0"/>
          <w:sz w:val="24"/>
          <w:szCs w:val="24"/>
          <w:lang w:val="hy-AM" w:eastAsia="ru-RU"/>
        </w:rPr>
        <w:t>-ի:</w:t>
      </w:r>
    </w:p>
    <w:p w:rsidR="00F02570" w:rsidRPr="00607DE8" w:rsidRDefault="00C2657C" w:rsidP="00423454">
      <w:pPr>
        <w:spacing w:after="0" w:line="360" w:lineRule="auto"/>
        <w:ind w:firstLine="284"/>
        <w:jc w:val="right"/>
        <w:rPr>
          <w:rFonts w:ascii="GHEA Grapalat" w:eastAsia="Times New Roman" w:hAnsi="GHEA Grapalat" w:cs="Times New Roman"/>
          <w:b/>
          <w:kern w:val="0"/>
          <w:sz w:val="24"/>
          <w:szCs w:val="24"/>
          <w:lang w:val="en-US" w:eastAsia="ru-RU"/>
        </w:rPr>
      </w:pPr>
      <w:r w:rsidRPr="0010065F">
        <w:rPr>
          <w:rFonts w:ascii="GHEA Grapalat" w:eastAsia="Times New Roman" w:hAnsi="GHEA Grapalat" w:cs="Times New Roman"/>
          <w:b/>
          <w:kern w:val="0"/>
          <w:sz w:val="24"/>
          <w:szCs w:val="24"/>
          <w:lang w:val="hy-AM" w:eastAsia="ru-RU"/>
        </w:rPr>
        <w:t>ա</w:t>
      </w:r>
      <w:r w:rsidR="00F02570" w:rsidRPr="0010065F">
        <w:rPr>
          <w:rFonts w:ascii="GHEA Grapalat" w:eastAsia="Times New Roman" w:hAnsi="GHEA Grapalat" w:cs="Times New Roman"/>
          <w:b/>
          <w:kern w:val="0"/>
          <w:sz w:val="24"/>
          <w:szCs w:val="24"/>
          <w:lang w:val="hy-AM" w:eastAsia="ru-RU"/>
        </w:rPr>
        <w:t>ղյուսակ 1</w:t>
      </w:r>
      <w:r w:rsidR="00607DE8">
        <w:rPr>
          <w:rFonts w:ascii="GHEA Grapalat" w:eastAsia="Times New Roman" w:hAnsi="GHEA Grapalat" w:cs="Times New Roman"/>
          <w:b/>
          <w:kern w:val="0"/>
          <w:sz w:val="24"/>
          <w:szCs w:val="24"/>
          <w:lang w:val="en-US" w:eastAsia="ru-RU"/>
        </w:rPr>
        <w:t>2</w:t>
      </w:r>
    </w:p>
    <w:tbl>
      <w:tblPr>
        <w:tblW w:w="5000" w:type="pct"/>
        <w:jc w:val="center"/>
        <w:tblCellMar>
          <w:left w:w="0" w:type="dxa"/>
          <w:right w:w="0" w:type="dxa"/>
        </w:tblCellMar>
        <w:tblLook w:val="04A0" w:firstRow="1" w:lastRow="0" w:firstColumn="1" w:lastColumn="0" w:noHBand="0" w:noVBand="1"/>
      </w:tblPr>
      <w:tblGrid>
        <w:gridCol w:w="3531"/>
        <w:gridCol w:w="1857"/>
        <w:gridCol w:w="1857"/>
        <w:gridCol w:w="1949"/>
      </w:tblGrid>
      <w:tr w:rsidR="00F02570" w:rsidRPr="0010065F" w:rsidTr="00522AF0">
        <w:trPr>
          <w:trHeight w:val="227"/>
          <w:jc w:val="center"/>
        </w:trPr>
        <w:tc>
          <w:tcPr>
            <w:tcW w:w="1920" w:type="pct"/>
            <w:vMerge w:val="restar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lastRenderedPageBreak/>
              <w:t>Դահլիճ</w:t>
            </w:r>
          </w:p>
        </w:tc>
        <w:tc>
          <w:tcPr>
            <w:tcW w:w="3080" w:type="pct"/>
            <w:gridSpan w:val="3"/>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Ո</w:t>
            </w:r>
            <w:r w:rsidRPr="0010065F">
              <w:rPr>
                <w:rFonts w:ascii="GHEA Grapalat" w:eastAsia="Times New Roman" w:hAnsi="GHEA Grapalat" w:cs="Times New Roman"/>
                <w:b/>
                <w:bCs/>
                <w:kern w:val="0"/>
                <w:lang w:val="hy-AM" w:eastAsia="ru-RU"/>
              </w:rPr>
              <w:t xml:space="preserve">ւսումնական հաստատությունների դահլիճների </w:t>
            </w:r>
            <w:r w:rsidRPr="0010065F">
              <w:rPr>
                <w:rFonts w:ascii="GHEA Grapalat" w:eastAsia="Times New Roman" w:hAnsi="GHEA Grapalat" w:cs="Times New Roman"/>
                <w:b/>
                <w:bCs/>
                <w:color w:val="000000"/>
                <w:kern w:val="36"/>
                <w:lang w:val="hy-AM" w:eastAsia="ru-RU"/>
              </w:rPr>
              <w:t>տարողու</w:t>
            </w:r>
            <w:r w:rsidR="00436A00" w:rsidRPr="0010065F">
              <w:rPr>
                <w:rFonts w:ascii="GHEA Grapalat" w:eastAsia="Times New Roman" w:hAnsi="GHEA Grapalat" w:cs="Times New Roman"/>
                <w:b/>
                <w:bCs/>
                <w:color w:val="000000"/>
                <w:kern w:val="36"/>
                <w:lang w:val="en-US" w:eastAsia="ru-RU"/>
              </w:rPr>
              <w:t>նակու</w:t>
            </w:r>
            <w:r w:rsidRPr="0010065F">
              <w:rPr>
                <w:rFonts w:ascii="GHEA Grapalat" w:eastAsia="Times New Roman" w:hAnsi="GHEA Grapalat" w:cs="Times New Roman"/>
                <w:b/>
                <w:bCs/>
                <w:color w:val="000000"/>
                <w:kern w:val="36"/>
                <w:lang w:val="hy-AM" w:eastAsia="ru-RU"/>
              </w:rPr>
              <w:t>թյունը</w:t>
            </w:r>
          </w:p>
        </w:tc>
      </w:tr>
      <w:tr w:rsidR="00F02570" w:rsidRPr="0010065F"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F02570" w:rsidRPr="0010065F" w:rsidRDefault="00F02570" w:rsidP="00423454">
            <w:pPr>
              <w:spacing w:after="0" w:line="360" w:lineRule="auto"/>
              <w:rPr>
                <w:rFonts w:ascii="GHEA Grapalat" w:eastAsia="Times New Roman" w:hAnsi="GHEA Grapalat" w:cs="Times New Roman"/>
                <w:color w:val="000000"/>
                <w:kern w:val="0"/>
                <w:lang w:val="hy-AM"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մշակույթ</w:t>
            </w: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թատերական</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կոնսերվատորիա</w:t>
            </w:r>
          </w:p>
        </w:tc>
      </w:tr>
      <w:tr w:rsidR="00F02570" w:rsidRPr="0010065F" w:rsidTr="00522AF0">
        <w:trPr>
          <w:trHeight w:val="227"/>
          <w:jc w:val="center"/>
        </w:trPr>
        <w:tc>
          <w:tcPr>
            <w:tcW w:w="192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color w:val="000000"/>
                <w:kern w:val="36"/>
                <w:lang w:val="hy-AM" w:eastAsia="ru-RU"/>
              </w:rPr>
              <w:t>1</w:t>
            </w:r>
            <w:r w:rsidRPr="0010065F">
              <w:rPr>
                <w:rFonts w:ascii="Cambria Math" w:eastAsia="Times New Roman" w:hAnsi="Cambria Math" w:cs="Cambria Math"/>
                <w:bCs/>
                <w:color w:val="000000"/>
                <w:kern w:val="36"/>
                <w:lang w:val="hy-AM" w:eastAsia="ru-RU"/>
              </w:rPr>
              <w:t>․</w:t>
            </w:r>
            <w:r w:rsidR="00EB4988" w:rsidRPr="0010065F">
              <w:rPr>
                <w:rFonts w:ascii="GHEA Grapalat" w:eastAsia="Times New Roman" w:hAnsi="GHEA Grapalat" w:cs="Times New Roman"/>
                <w:bCs/>
                <w:color w:val="000000"/>
                <w:kern w:val="36"/>
                <w:lang w:val="hy-AM" w:eastAsia="ru-RU"/>
              </w:rPr>
              <w:t xml:space="preserve"> </w:t>
            </w:r>
            <w:r w:rsidR="00436A00" w:rsidRPr="0010065F">
              <w:rPr>
                <w:rFonts w:ascii="GHEA Grapalat" w:eastAsia="Times New Roman" w:hAnsi="GHEA Grapalat" w:cs="Times New Roman"/>
                <w:bCs/>
                <w:color w:val="000000"/>
                <w:kern w:val="36"/>
                <w:lang w:val="en-US" w:eastAsia="ru-RU"/>
              </w:rPr>
              <w:t>Հ</w:t>
            </w:r>
            <w:r w:rsidR="00EB4988" w:rsidRPr="0010065F">
              <w:rPr>
                <w:rFonts w:ascii="GHEA Grapalat" w:eastAsia="Times New Roman" w:hAnsi="GHEA Grapalat" w:cs="Times New Roman"/>
                <w:bCs/>
                <w:color w:val="000000"/>
                <w:kern w:val="36"/>
                <w:lang w:val="hy-AM" w:eastAsia="ru-RU"/>
              </w:rPr>
              <w:t xml:space="preserve">անդիսությունների </w:t>
            </w:r>
            <w:r w:rsidRPr="0010065F">
              <w:rPr>
                <w:rFonts w:ascii="GHEA Grapalat" w:eastAsia="Times New Roman" w:hAnsi="GHEA Grapalat" w:cs="Times New Roman"/>
                <w:bCs/>
                <w:color w:val="000000"/>
                <w:kern w:val="36"/>
                <w:lang w:val="hy-AM" w:eastAsia="ru-RU"/>
              </w:rPr>
              <w:t>դահլիճ</w:t>
            </w:r>
          </w:p>
          <w:p w:rsidR="00F02570" w:rsidRPr="0010065F" w:rsidRDefault="00F02570" w:rsidP="00423454">
            <w:pPr>
              <w:spacing w:after="0" w:line="360" w:lineRule="auto"/>
              <w:ind w:left="274"/>
              <w:jc w:val="both"/>
              <w:rPr>
                <w:rFonts w:ascii="GHEA Grapalat" w:eastAsia="Times New Roman" w:hAnsi="GHEA Grapalat" w:cs="Times New Roman"/>
                <w:color w:val="000000"/>
                <w:kern w:val="0"/>
                <w:lang w:val="hy-AM"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700</w:t>
            </w: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r>
      <w:tr w:rsidR="00F02570" w:rsidRPr="0010065F" w:rsidTr="00522AF0">
        <w:trPr>
          <w:trHeight w:val="227"/>
          <w:jc w:val="center"/>
        </w:trPr>
        <w:tc>
          <w:tcPr>
            <w:tcW w:w="192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2</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Ուսումնական թատրոն</w:t>
            </w:r>
          </w:p>
          <w:p w:rsidR="00F02570" w:rsidRPr="0010065F" w:rsidRDefault="00F02570" w:rsidP="00423454">
            <w:pPr>
              <w:spacing w:after="0" w:line="360" w:lineRule="auto"/>
              <w:ind w:left="274"/>
              <w:jc w:val="both"/>
              <w:rPr>
                <w:rFonts w:ascii="GHEA Grapalat" w:eastAsia="Times New Roman" w:hAnsi="GHEA Grapalat" w:cs="Times New Roman"/>
                <w:color w:val="000000"/>
                <w:kern w:val="0"/>
                <w:lang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600</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r>
      <w:tr w:rsidR="00F02570" w:rsidRPr="0010065F" w:rsidTr="00522AF0">
        <w:trPr>
          <w:trHeight w:val="227"/>
          <w:jc w:val="center"/>
        </w:trPr>
        <w:tc>
          <w:tcPr>
            <w:tcW w:w="192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3</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Համերգային դահլիճ</w:t>
            </w:r>
          </w:p>
          <w:p w:rsidR="00F02570" w:rsidRPr="0010065F" w:rsidRDefault="00F02570" w:rsidP="00423454">
            <w:pPr>
              <w:spacing w:after="0" w:line="360" w:lineRule="auto"/>
              <w:ind w:left="274"/>
              <w:jc w:val="both"/>
              <w:rPr>
                <w:rFonts w:ascii="GHEA Grapalat" w:eastAsia="Times New Roman" w:hAnsi="GHEA Grapalat" w:cs="Times New Roman"/>
                <w:color w:val="000000"/>
                <w:kern w:val="0"/>
                <w:lang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500</w:t>
            </w:r>
          </w:p>
        </w:tc>
      </w:tr>
      <w:tr w:rsidR="00F02570" w:rsidRPr="0010065F" w:rsidTr="00522AF0">
        <w:trPr>
          <w:trHeight w:val="227"/>
          <w:jc w:val="center"/>
        </w:trPr>
        <w:tc>
          <w:tcPr>
            <w:tcW w:w="192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4</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w:t>
            </w:r>
            <w:r w:rsidRPr="0010065F">
              <w:rPr>
                <w:rFonts w:ascii="GHEA Grapalat" w:eastAsia="Times New Roman" w:hAnsi="GHEA Grapalat" w:cs="GHEA Grapalat"/>
                <w:bCs/>
                <w:color w:val="000000"/>
                <w:kern w:val="36"/>
                <w:lang w:val="hy-AM" w:eastAsia="ru-RU"/>
              </w:rPr>
              <w:t>Օ</w:t>
            </w:r>
            <w:r w:rsidRPr="0010065F">
              <w:rPr>
                <w:rFonts w:ascii="GHEA Grapalat" w:eastAsia="Times New Roman" w:hAnsi="GHEA Grapalat" w:cs="Times New Roman"/>
                <w:bCs/>
                <w:color w:val="000000"/>
                <w:kern w:val="36"/>
                <w:lang w:val="hy-AM" w:eastAsia="ru-RU"/>
              </w:rPr>
              <w:t>պերային ստուդիա</w:t>
            </w:r>
          </w:p>
          <w:p w:rsidR="00F02570" w:rsidRPr="0010065F" w:rsidRDefault="00F02570" w:rsidP="00423454">
            <w:pPr>
              <w:spacing w:after="0" w:line="360" w:lineRule="auto"/>
              <w:ind w:left="274"/>
              <w:jc w:val="both"/>
              <w:rPr>
                <w:rFonts w:ascii="GHEA Grapalat" w:eastAsia="Times New Roman" w:hAnsi="GHEA Grapalat" w:cs="Times New Roman"/>
                <w:color w:val="000000"/>
                <w:kern w:val="0"/>
                <w:lang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300</w:t>
            </w:r>
          </w:p>
        </w:tc>
      </w:tr>
      <w:tr w:rsidR="00F02570" w:rsidRPr="0010065F" w:rsidTr="00522AF0">
        <w:trPr>
          <w:trHeight w:val="227"/>
          <w:jc w:val="center"/>
        </w:trPr>
        <w:tc>
          <w:tcPr>
            <w:tcW w:w="192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5</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Թատերական լսարան խորքային բեմով</w:t>
            </w:r>
          </w:p>
          <w:p w:rsidR="00F02570" w:rsidRPr="0010065F" w:rsidRDefault="00F02570" w:rsidP="00423454">
            <w:pPr>
              <w:spacing w:after="0" w:line="360" w:lineRule="auto"/>
              <w:ind w:left="274"/>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 xml:space="preserve"> </w:t>
            </w: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c>
          <w:tcPr>
            <w:tcW w:w="1010"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300</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r>
      <w:tr w:rsidR="00F02570" w:rsidRPr="0010065F" w:rsidTr="00522AF0">
        <w:trPr>
          <w:trHeight w:val="227"/>
          <w:jc w:val="center"/>
        </w:trPr>
        <w:tc>
          <w:tcPr>
            <w:tcW w:w="1920"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ind w:left="274"/>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color w:val="000000"/>
                <w:kern w:val="36"/>
                <w:lang w:val="hy-AM" w:eastAsia="ru-RU"/>
              </w:rPr>
              <w:t>6</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Տրանսֆորմացվող թատերական լսարան  </w:t>
            </w:r>
          </w:p>
        </w:tc>
        <w:tc>
          <w:tcPr>
            <w:tcW w:w="1010"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250</w:t>
            </w:r>
          </w:p>
        </w:tc>
        <w:tc>
          <w:tcPr>
            <w:tcW w:w="1010" w:type="pct"/>
            <w:tcBorders>
              <w:top w:val="single" w:sz="8" w:space="0" w:color="auto"/>
              <w:left w:val="single" w:sz="8" w:space="0" w:color="auto"/>
              <w:bottom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250</w:t>
            </w:r>
          </w:p>
        </w:tc>
        <w:tc>
          <w:tcPr>
            <w:tcW w:w="10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tc>
      </w:tr>
    </w:tbl>
    <w:p w:rsidR="00F02570" w:rsidRPr="0010065F" w:rsidRDefault="00F02570" w:rsidP="00423454">
      <w:pPr>
        <w:spacing w:after="0" w:line="360" w:lineRule="auto"/>
        <w:jc w:val="both"/>
        <w:rPr>
          <w:rFonts w:ascii="GHEA Grapalat" w:eastAsia="Times New Roman" w:hAnsi="GHEA Grapalat" w:cs="Times New Roman"/>
          <w:color w:val="000000"/>
          <w:kern w:val="0"/>
          <w:sz w:val="24"/>
          <w:szCs w:val="24"/>
          <w:lang w:val="hy-AM" w:eastAsia="ru-RU"/>
        </w:rPr>
      </w:pPr>
    </w:p>
    <w:p w:rsidR="00C421B2" w:rsidRPr="0010065F" w:rsidRDefault="00C421B2"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Մշակույթի և արվեստի </w:t>
      </w:r>
      <w:r w:rsidR="00BB56EE" w:rsidRPr="0010065F">
        <w:rPr>
          <w:rFonts w:ascii="GHEA Grapalat" w:eastAsia="Times New Roman" w:hAnsi="GHEA Grapalat" w:cs="Times New Roman"/>
          <w:kern w:val="36"/>
          <w:sz w:val="24"/>
          <w:szCs w:val="24"/>
          <w:lang w:val="hy-AM" w:eastAsia="ru-RU"/>
        </w:rPr>
        <w:t xml:space="preserve">ԲՈՒՀ-երի </w:t>
      </w:r>
      <w:r w:rsidR="004042EB" w:rsidRPr="0010065F">
        <w:rPr>
          <w:rFonts w:ascii="GHEA Grapalat" w:hAnsi="GHEA Grapalat"/>
          <w:sz w:val="24"/>
          <w:szCs w:val="24"/>
          <w:shd w:val="clear" w:color="auto" w:fill="FFFFFF"/>
          <w:lang w:val="hy-AM"/>
        </w:rPr>
        <w:t>հանդիսատեսային</w:t>
      </w:r>
      <w:r w:rsidR="004042EB" w:rsidRPr="0010065F">
        <w:rPr>
          <w:rFonts w:ascii="GHEA Grapalat" w:eastAsia="Times New Roman" w:hAnsi="GHEA Grapalat" w:cs="Times New Roman"/>
          <w:kern w:val="0"/>
          <w:sz w:val="24"/>
          <w:szCs w:val="24"/>
          <w:lang w:val="hy-AM" w:eastAsia="ru-RU"/>
        </w:rPr>
        <w:t xml:space="preserve">-ակումբային սենքեր նախագծելիս դրանց կազմը հարկ է որոշել ըստ </w:t>
      </w:r>
      <w:r w:rsidR="00E143DC" w:rsidRPr="0010065F">
        <w:rPr>
          <w:rFonts w:ascii="GHEA Grapalat" w:eastAsia="Times New Roman" w:hAnsi="GHEA Grapalat" w:cs="Times New Roman"/>
          <w:kern w:val="0"/>
          <w:sz w:val="24"/>
          <w:szCs w:val="24"/>
          <w:lang w:val="hy-AM" w:eastAsia="ru-RU"/>
        </w:rPr>
        <w:t>նախագծմա</w:t>
      </w:r>
      <w:r w:rsidR="004042EB" w:rsidRPr="0010065F">
        <w:rPr>
          <w:rFonts w:ascii="GHEA Grapalat" w:eastAsia="Times New Roman" w:hAnsi="GHEA Grapalat" w:cs="Times New Roman"/>
          <w:kern w:val="0"/>
          <w:sz w:val="24"/>
          <w:szCs w:val="24"/>
          <w:lang w:val="hy-AM" w:eastAsia="ru-RU"/>
        </w:rPr>
        <w:t>ն առաջադրանքի:</w:t>
      </w:r>
    </w:p>
    <w:p w:rsidR="00C421B2" w:rsidRPr="0010065F" w:rsidRDefault="007B27A0"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hAnsi="GHEA Grapalat"/>
          <w:sz w:val="24"/>
          <w:szCs w:val="24"/>
          <w:shd w:val="clear" w:color="auto" w:fill="FFFFFF"/>
          <w:lang w:val="hy-AM"/>
        </w:rPr>
        <w:t>Հ</w:t>
      </w:r>
      <w:r w:rsidR="004042EB" w:rsidRPr="0010065F">
        <w:rPr>
          <w:rFonts w:ascii="GHEA Grapalat" w:hAnsi="GHEA Grapalat"/>
          <w:sz w:val="24"/>
          <w:szCs w:val="24"/>
          <w:shd w:val="clear" w:color="auto" w:fill="FFFFFF"/>
          <w:lang w:val="hy-AM"/>
        </w:rPr>
        <w:t>անդիսատեսային</w:t>
      </w:r>
      <w:r w:rsidR="004042EB" w:rsidRPr="0010065F">
        <w:rPr>
          <w:rFonts w:ascii="GHEA Grapalat" w:hAnsi="GHEA Grapalat"/>
          <w:sz w:val="24"/>
          <w:szCs w:val="24"/>
          <w:lang w:val="hy-AM"/>
        </w:rPr>
        <w:t xml:space="preserve"> </w:t>
      </w:r>
      <w:r w:rsidR="00BB56EE" w:rsidRPr="0010065F">
        <w:rPr>
          <w:rFonts w:ascii="GHEA Grapalat" w:hAnsi="GHEA Grapalat"/>
          <w:sz w:val="24"/>
          <w:szCs w:val="24"/>
          <w:lang w:val="hy-AM"/>
        </w:rPr>
        <w:t>սենքերի տարհանման ուղիները պետք</w:t>
      </w:r>
      <w:r w:rsidR="004042EB" w:rsidRPr="0010065F">
        <w:rPr>
          <w:rFonts w:ascii="GHEA Grapalat" w:hAnsi="GHEA Grapalat"/>
          <w:sz w:val="24"/>
          <w:szCs w:val="24"/>
          <w:lang w:val="hy-AM"/>
        </w:rPr>
        <w:t xml:space="preserve"> է նախագծել</w:t>
      </w:r>
      <w:r w:rsidR="00C421B2" w:rsidRPr="0010065F">
        <w:rPr>
          <w:rFonts w:ascii="GHEA Grapalat" w:hAnsi="GHEA Grapalat"/>
          <w:sz w:val="24"/>
          <w:szCs w:val="24"/>
          <w:lang w:val="hy-AM"/>
        </w:rPr>
        <w:t xml:space="preserve"> հաշվի առնելով </w:t>
      </w:r>
      <w:r w:rsidR="004042EB" w:rsidRPr="0010065F">
        <w:rPr>
          <w:rFonts w:ascii="GHEA Grapalat" w:hAnsi="GHEA Grapalat"/>
          <w:sz w:val="24"/>
          <w:szCs w:val="24"/>
          <w:lang w:val="hy-AM"/>
        </w:rPr>
        <w:t xml:space="preserve">ՀՀ քաղաքաշինության կոմիտեի նախագահի </w:t>
      </w:r>
      <w:r w:rsidR="004042EB" w:rsidRPr="0010065F">
        <w:rPr>
          <w:rFonts w:ascii="GHEA Grapalat" w:hAnsi="GHEA Grapalat"/>
          <w:sz w:val="24"/>
          <w:szCs w:val="24"/>
          <w:shd w:val="clear" w:color="auto" w:fill="FFFFFF"/>
          <w:lang w:val="hy-AM"/>
        </w:rPr>
        <w:t>2020թ</w:t>
      </w:r>
      <w:r w:rsidR="003710ED" w:rsidRPr="0010065F">
        <w:rPr>
          <w:rFonts w:ascii="GHEA Grapalat" w:hAnsi="GHEA Grapalat"/>
          <w:sz w:val="24"/>
          <w:szCs w:val="24"/>
          <w:shd w:val="clear" w:color="auto" w:fill="FFFFFF"/>
          <w:lang w:val="en-US"/>
        </w:rPr>
        <w:t>վականի</w:t>
      </w:r>
      <w:r w:rsidR="00E143DC" w:rsidRPr="0010065F">
        <w:rPr>
          <w:rFonts w:ascii="GHEA Grapalat" w:hAnsi="GHEA Grapalat"/>
          <w:sz w:val="24"/>
          <w:szCs w:val="24"/>
          <w:shd w:val="clear" w:color="auto" w:fill="FFFFFF"/>
          <w:lang w:val="hy-AM"/>
        </w:rPr>
        <w:t xml:space="preserve"> դեկտեմբերի 10-ի N</w:t>
      </w:r>
      <w:r w:rsidR="004042EB" w:rsidRPr="0010065F">
        <w:rPr>
          <w:rFonts w:ascii="GHEA Grapalat" w:hAnsi="GHEA Grapalat"/>
          <w:sz w:val="24"/>
          <w:szCs w:val="24"/>
          <w:shd w:val="clear" w:color="auto" w:fill="FFFFFF"/>
          <w:lang w:val="hy-AM"/>
        </w:rPr>
        <w:t>95-Ն</w:t>
      </w:r>
      <w:r w:rsidR="004042EB" w:rsidRPr="0010065F">
        <w:rPr>
          <w:rFonts w:ascii="GHEA Grapalat" w:hAnsi="GHEA Grapalat"/>
          <w:sz w:val="24"/>
          <w:szCs w:val="24"/>
          <w:lang w:val="hy-AM"/>
        </w:rPr>
        <w:t xml:space="preserve"> հրամանով հաստատված</w:t>
      </w:r>
      <w:r w:rsidR="004042EB" w:rsidRPr="0010065F">
        <w:rPr>
          <w:rFonts w:ascii="GHEA Grapalat" w:hAnsi="GHEA Grapalat"/>
          <w:sz w:val="24"/>
          <w:szCs w:val="24"/>
          <w:shd w:val="clear" w:color="auto" w:fill="FFFFFF"/>
          <w:lang w:val="hy-AM"/>
        </w:rPr>
        <w:t xml:space="preserve"> </w:t>
      </w:r>
      <w:r w:rsidR="004042EB" w:rsidRPr="0010065F">
        <w:rPr>
          <w:rFonts w:ascii="GHEA Grapalat" w:hAnsi="GHEA Grapalat" w:cs="Sylfaen"/>
          <w:sz w:val="24"/>
          <w:szCs w:val="24"/>
          <w:lang w:val="hy-AM" w:eastAsia="hy-AM"/>
        </w:rPr>
        <w:t>ՀՀՇՆ</w:t>
      </w:r>
      <w:r w:rsidR="004042EB" w:rsidRPr="0010065F">
        <w:rPr>
          <w:rFonts w:ascii="GHEA Grapalat" w:hAnsi="GHEA Grapalat" w:cs="Tahoma"/>
          <w:sz w:val="24"/>
          <w:szCs w:val="24"/>
          <w:lang w:val="hy-AM" w:eastAsia="hy-AM"/>
        </w:rPr>
        <w:t xml:space="preserve"> 31-03-2020</w:t>
      </w:r>
      <w:r w:rsidR="004042EB"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r w:rsidR="004042EB" w:rsidRPr="0010065F">
        <w:rPr>
          <w:rFonts w:ascii="GHEA Grapalat" w:hAnsi="GHEA Grapalat"/>
          <w:sz w:val="24"/>
          <w:szCs w:val="24"/>
          <w:lang w:val="hy-AM"/>
        </w:rPr>
        <w:t xml:space="preserve"> և </w:t>
      </w:r>
      <w:r w:rsidR="00656BD8" w:rsidRPr="0010065F">
        <w:rPr>
          <w:rFonts w:ascii="GHEA Grapalat" w:hAnsi="GHEA Grapalat"/>
          <w:sz w:val="24"/>
          <w:szCs w:val="24"/>
          <w:lang w:val="hy-AM"/>
        </w:rPr>
        <w:t>ՀՀ</w:t>
      </w:r>
      <w:r w:rsidR="00B22E30" w:rsidRPr="0010065F">
        <w:rPr>
          <w:rFonts w:ascii="GHEA Grapalat" w:hAnsi="GHEA Grapalat"/>
          <w:sz w:val="24"/>
          <w:szCs w:val="24"/>
          <w:lang w:val="hy-AM"/>
        </w:rPr>
        <w:t xml:space="preserve"> </w:t>
      </w:r>
      <w:r w:rsidR="00656BD8" w:rsidRPr="0010065F">
        <w:rPr>
          <w:rFonts w:ascii="GHEA Grapalat" w:hAnsi="GHEA Grapalat"/>
          <w:sz w:val="24"/>
          <w:szCs w:val="24"/>
          <w:lang w:val="hy-AM"/>
        </w:rPr>
        <w:t>տարածքային կառավարման և արտակարգ իրավիճակների նախարարի 2015թ</w:t>
      </w:r>
      <w:r w:rsidR="003710ED" w:rsidRPr="0010065F">
        <w:rPr>
          <w:rFonts w:ascii="GHEA Grapalat" w:hAnsi="GHEA Grapalat"/>
          <w:sz w:val="24"/>
          <w:szCs w:val="24"/>
          <w:lang w:val="en-US"/>
        </w:rPr>
        <w:t>վականի</w:t>
      </w:r>
      <w:r w:rsidR="00656BD8" w:rsidRPr="0010065F">
        <w:rPr>
          <w:rFonts w:ascii="GHEA Grapalat" w:hAnsi="GHEA Grapalat"/>
          <w:sz w:val="24"/>
          <w:szCs w:val="24"/>
          <w:lang w:val="hy-AM"/>
        </w:rPr>
        <w:t xml:space="preserve"> հունիսի</w:t>
      </w:r>
      <w:r w:rsidR="00B22E30" w:rsidRPr="0010065F">
        <w:rPr>
          <w:rFonts w:ascii="GHEA Grapalat" w:hAnsi="GHEA Grapalat"/>
          <w:sz w:val="24"/>
          <w:szCs w:val="24"/>
          <w:lang w:val="hy-AM"/>
        </w:rPr>
        <w:t xml:space="preserve"> </w:t>
      </w:r>
      <w:r w:rsidR="00656BD8" w:rsidRPr="0010065F">
        <w:rPr>
          <w:rFonts w:ascii="GHEA Grapalat" w:hAnsi="GHEA Grapalat"/>
          <w:sz w:val="24"/>
          <w:szCs w:val="24"/>
          <w:lang w:val="hy-AM"/>
        </w:rPr>
        <w:t xml:space="preserve">18-ի </w:t>
      </w:r>
      <w:r w:rsidRPr="0010065F">
        <w:rPr>
          <w:rFonts w:ascii="GHEA Grapalat" w:hAnsi="GHEA Grapalat"/>
          <w:sz w:val="24"/>
          <w:szCs w:val="24"/>
          <w:lang w:val="hy-AM"/>
        </w:rPr>
        <w:t xml:space="preserve">N595-Ն հրամանով հաստատված </w:t>
      </w:r>
      <w:r w:rsidR="00656BD8" w:rsidRPr="0010065F">
        <w:rPr>
          <w:rFonts w:ascii="GHEA Grapalat" w:hAnsi="GHEA Grapalat"/>
          <w:sz w:val="24"/>
          <w:szCs w:val="24"/>
          <w:lang w:val="hy-AM"/>
        </w:rPr>
        <w:t>«Հ</w:t>
      </w:r>
      <w:r w:rsidRPr="0010065F">
        <w:rPr>
          <w:rFonts w:ascii="GHEA Grapalat" w:hAnsi="GHEA Grapalat"/>
          <w:sz w:val="24"/>
          <w:szCs w:val="24"/>
          <w:lang w:val="hy-AM"/>
        </w:rPr>
        <w:t>րդեհային անվտանգության կանոնների</w:t>
      </w:r>
      <w:r w:rsidR="00656BD8" w:rsidRPr="0010065F">
        <w:rPr>
          <w:rFonts w:ascii="GHEA Grapalat" w:hAnsi="GHEA Grapalat"/>
          <w:sz w:val="24"/>
          <w:szCs w:val="24"/>
          <w:shd w:val="clear" w:color="auto" w:fill="FFFFFF"/>
          <w:lang w:val="hy-AM"/>
        </w:rPr>
        <w:t xml:space="preserve">» </w:t>
      </w:r>
      <w:r w:rsidR="00C421B2" w:rsidRPr="0010065F">
        <w:rPr>
          <w:rFonts w:ascii="Cambria Math" w:hAnsi="Cambria Math" w:cs="Cambria Math"/>
          <w:sz w:val="24"/>
          <w:szCs w:val="24"/>
          <w:lang w:val="hy-AM"/>
        </w:rPr>
        <w:t>​​</w:t>
      </w:r>
      <w:r w:rsidR="00C421B2" w:rsidRPr="0010065F">
        <w:rPr>
          <w:rFonts w:ascii="GHEA Grapalat" w:hAnsi="GHEA Grapalat" w:cs="GHEA Grapalat"/>
          <w:sz w:val="24"/>
          <w:szCs w:val="24"/>
          <w:lang w:val="hy-AM"/>
        </w:rPr>
        <w:t>պահանջները</w:t>
      </w:r>
      <w:r w:rsidR="00C421B2" w:rsidRPr="0010065F">
        <w:rPr>
          <w:rFonts w:ascii="GHEA Grapalat" w:hAnsi="GHEA Grapalat"/>
          <w:sz w:val="24"/>
          <w:szCs w:val="24"/>
          <w:lang w:val="hy-AM"/>
        </w:rPr>
        <w:t>:</w:t>
      </w:r>
    </w:p>
    <w:p w:rsidR="007B27A0" w:rsidRPr="0010065F" w:rsidRDefault="007B27A0" w:rsidP="00423454">
      <w:pPr>
        <w:spacing w:after="0" w:line="360" w:lineRule="auto"/>
        <w:ind w:firstLine="284"/>
        <w:jc w:val="both"/>
        <w:rPr>
          <w:rFonts w:ascii="GHEA Grapalat" w:eastAsia="Times New Roman" w:hAnsi="GHEA Grapalat" w:cs="Times New Roman"/>
          <w:color w:val="000000"/>
          <w:kern w:val="0"/>
          <w:sz w:val="24"/>
          <w:szCs w:val="24"/>
          <w:lang w:val="hy-AM" w:eastAsia="ru-RU"/>
        </w:rPr>
      </w:pPr>
    </w:p>
    <w:p w:rsidR="007B27A0" w:rsidRPr="0010065F" w:rsidRDefault="007B27A0" w:rsidP="00546B32">
      <w:pPr>
        <w:pStyle w:val="ListParagraph"/>
        <w:numPr>
          <w:ilvl w:val="0"/>
          <w:numId w:val="24"/>
        </w:numPr>
        <w:spacing w:after="0" w:line="360" w:lineRule="auto"/>
        <w:ind w:left="0" w:firstLine="360"/>
        <w:jc w:val="both"/>
        <w:rPr>
          <w:rFonts w:ascii="GHEA Grapalat" w:eastAsia="Times New Roman" w:hAnsi="GHEA Grapalat" w:cs="Times New Roman"/>
          <w:b/>
          <w:color w:val="000000"/>
          <w:kern w:val="0"/>
          <w:sz w:val="24"/>
          <w:szCs w:val="24"/>
          <w:lang w:val="hy-AM" w:eastAsia="ru-RU"/>
        </w:rPr>
      </w:pPr>
      <w:r w:rsidRPr="0010065F">
        <w:rPr>
          <w:rFonts w:ascii="GHEA Grapalat" w:eastAsia="Times New Roman" w:hAnsi="GHEA Grapalat" w:cs="Times New Roman"/>
          <w:b/>
          <w:color w:val="000000"/>
          <w:kern w:val="0"/>
          <w:sz w:val="24"/>
          <w:szCs w:val="24"/>
          <w:lang w:val="hy-AM" w:eastAsia="ru-RU"/>
        </w:rPr>
        <w:t xml:space="preserve"> </w:t>
      </w:r>
      <w:r w:rsidR="00D605D8" w:rsidRPr="0010065F">
        <w:rPr>
          <w:rFonts w:ascii="GHEA Grapalat" w:eastAsia="Times New Roman" w:hAnsi="GHEA Grapalat" w:cs="Times New Roman"/>
          <w:b/>
          <w:color w:val="000000"/>
          <w:kern w:val="0"/>
          <w:sz w:val="24"/>
          <w:szCs w:val="24"/>
          <w:lang w:val="hy-AM" w:eastAsia="ru-RU"/>
        </w:rPr>
        <w:t>ՎԱՐՉԱՏՆՏԵՍԱԿԱՆ ՆՇԱՆԱԿՈՒԹՅԱՆ ՍԵՆՔԵՐ</w:t>
      </w:r>
    </w:p>
    <w:p w:rsidR="007B27A0" w:rsidRPr="0010065F" w:rsidRDefault="00852073" w:rsidP="00AE67BB">
      <w:pPr>
        <w:pStyle w:val="ListParagraph"/>
        <w:numPr>
          <w:ilvl w:val="0"/>
          <w:numId w:val="23"/>
        </w:numPr>
        <w:spacing w:after="0" w:line="360" w:lineRule="auto"/>
        <w:ind w:left="0" w:firstLine="450"/>
        <w:jc w:val="both"/>
        <w:rPr>
          <w:rFonts w:ascii="GHEA Grapalat" w:eastAsia="Times New Roman" w:hAnsi="GHEA Grapalat" w:cs="Times New Roman"/>
          <w:color w:val="000000"/>
          <w:kern w:val="0"/>
          <w:sz w:val="24"/>
          <w:szCs w:val="24"/>
          <w:lang w:val="hy-AM" w:eastAsia="ru-RU"/>
        </w:rPr>
      </w:pPr>
      <w:r w:rsidRPr="0010065F">
        <w:rPr>
          <w:rFonts w:ascii="Cambria Math" w:eastAsia="Times New Roman" w:hAnsi="Cambria Math" w:cs="Times New Roman"/>
          <w:kern w:val="0"/>
          <w:sz w:val="24"/>
          <w:szCs w:val="24"/>
          <w:lang w:val="hy-AM" w:eastAsia="ru-RU"/>
        </w:rPr>
        <w:lastRenderedPageBreak/>
        <w:t xml:space="preserve"> </w:t>
      </w:r>
      <w:r w:rsidR="007B27A0" w:rsidRPr="0010065F">
        <w:rPr>
          <w:rFonts w:ascii="GHEA Grapalat" w:eastAsia="Times New Roman" w:hAnsi="GHEA Grapalat" w:cs="Times New Roman"/>
          <w:color w:val="000000"/>
          <w:kern w:val="0"/>
          <w:sz w:val="24"/>
          <w:szCs w:val="24"/>
          <w:lang w:val="hy-AM" w:eastAsia="ru-RU"/>
        </w:rPr>
        <w:t xml:space="preserve">Վարչատնտեսական նշանակության սենքերի կազմը որոշվում է նախագծման առաջադրանքով՝ ելնելով </w:t>
      </w:r>
      <w:r w:rsidR="007D3125" w:rsidRPr="0010065F">
        <w:rPr>
          <w:rFonts w:ascii="GHEA Grapalat" w:eastAsia="Times New Roman" w:hAnsi="GHEA Grapalat" w:cs="Times New Roman"/>
          <w:color w:val="000000"/>
          <w:kern w:val="0"/>
          <w:sz w:val="24"/>
          <w:szCs w:val="24"/>
          <w:lang w:val="en-US" w:eastAsia="ru-RU"/>
        </w:rPr>
        <w:t>ԲՈՒՀ-ի</w:t>
      </w:r>
      <w:r w:rsidR="007B27A0" w:rsidRPr="0010065F">
        <w:rPr>
          <w:rFonts w:ascii="GHEA Grapalat" w:eastAsia="Times New Roman" w:hAnsi="GHEA Grapalat" w:cs="Times New Roman"/>
          <w:color w:val="000000"/>
          <w:kern w:val="0"/>
          <w:sz w:val="24"/>
          <w:szCs w:val="24"/>
          <w:lang w:val="hy-AM" w:eastAsia="ru-RU"/>
        </w:rPr>
        <w:t xml:space="preserve"> կազմակերպական կառուցվածքից:</w:t>
      </w:r>
    </w:p>
    <w:p w:rsidR="00F02570" w:rsidRPr="0010065F" w:rsidRDefault="00D94D8F" w:rsidP="00AE67BB">
      <w:pPr>
        <w:pStyle w:val="ListParagraph"/>
        <w:numPr>
          <w:ilvl w:val="0"/>
          <w:numId w:val="23"/>
        </w:numPr>
        <w:spacing w:after="0" w:line="360" w:lineRule="auto"/>
        <w:ind w:left="0" w:firstLine="45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en-US" w:eastAsia="ru-RU"/>
        </w:rPr>
        <w:t>ԲՈՒՀ-երի</w:t>
      </w:r>
      <w:r w:rsidR="007B27A0" w:rsidRPr="0010065F">
        <w:rPr>
          <w:rFonts w:ascii="GHEA Grapalat" w:eastAsia="Times New Roman" w:hAnsi="GHEA Grapalat" w:cs="Times New Roman"/>
          <w:kern w:val="0"/>
          <w:sz w:val="24"/>
          <w:szCs w:val="24"/>
          <w:lang w:val="hy-AM" w:eastAsia="ru-RU"/>
        </w:rPr>
        <w:t xml:space="preserve"> </w:t>
      </w:r>
      <w:r w:rsidR="001C733E" w:rsidRPr="0010065F">
        <w:rPr>
          <w:rFonts w:ascii="GHEA Grapalat" w:eastAsia="Times New Roman" w:hAnsi="GHEA Grapalat" w:cs="Times New Roman"/>
          <w:kern w:val="0"/>
          <w:sz w:val="24"/>
          <w:szCs w:val="24"/>
          <w:lang w:val="hy-AM" w:eastAsia="ru-RU"/>
        </w:rPr>
        <w:t>վարչական</w:t>
      </w:r>
      <w:r w:rsidR="0053690D" w:rsidRPr="0010065F">
        <w:rPr>
          <w:rFonts w:ascii="GHEA Grapalat" w:eastAsia="Times New Roman" w:hAnsi="GHEA Grapalat" w:cs="Times New Roman"/>
          <w:kern w:val="0"/>
          <w:sz w:val="24"/>
          <w:szCs w:val="24"/>
          <w:lang w:val="hy-AM" w:eastAsia="ru-RU"/>
        </w:rPr>
        <w:t xml:space="preserve"> ստորաբաժանումների</w:t>
      </w:r>
      <w:r w:rsidR="001C3410" w:rsidRPr="0010065F">
        <w:rPr>
          <w:rFonts w:ascii="GHEA Grapalat" w:eastAsia="Times New Roman" w:hAnsi="GHEA Grapalat" w:cs="Times New Roman"/>
          <w:kern w:val="0"/>
          <w:sz w:val="24"/>
          <w:szCs w:val="24"/>
          <w:lang w:val="hy-AM" w:eastAsia="ru-RU"/>
        </w:rPr>
        <w:t xml:space="preserve"> սենքերի կազմը և մակերեսները </w:t>
      </w:r>
      <w:r w:rsidRPr="0010065F">
        <w:rPr>
          <w:rFonts w:ascii="GHEA Grapalat" w:eastAsia="Times New Roman" w:hAnsi="GHEA Grapalat" w:cs="Times New Roman"/>
          <w:kern w:val="0"/>
          <w:sz w:val="24"/>
          <w:szCs w:val="24"/>
          <w:lang w:val="en-US" w:eastAsia="ru-RU"/>
        </w:rPr>
        <w:t>ներկայացված</w:t>
      </w:r>
      <w:r w:rsidR="001C3410" w:rsidRPr="0010065F">
        <w:rPr>
          <w:rFonts w:ascii="GHEA Grapalat" w:eastAsia="Times New Roman" w:hAnsi="GHEA Grapalat" w:cs="Times New Roman"/>
          <w:kern w:val="0"/>
          <w:sz w:val="24"/>
          <w:szCs w:val="24"/>
          <w:lang w:val="hy-AM" w:eastAsia="ru-RU"/>
        </w:rPr>
        <w:t xml:space="preserve"> են </w:t>
      </w:r>
      <w:r w:rsidR="00326801" w:rsidRPr="0010065F">
        <w:rPr>
          <w:rFonts w:ascii="GHEA Grapalat" w:eastAsia="Times New Roman" w:hAnsi="GHEA Grapalat" w:cs="Times New Roman"/>
          <w:kern w:val="0"/>
          <w:sz w:val="24"/>
          <w:szCs w:val="24"/>
          <w:lang w:val="hy-AM" w:eastAsia="ru-RU"/>
        </w:rPr>
        <w:t>աղյուսակ 1</w:t>
      </w:r>
      <w:r w:rsidR="00607DE8">
        <w:rPr>
          <w:rFonts w:ascii="GHEA Grapalat" w:eastAsia="Times New Roman" w:hAnsi="GHEA Grapalat" w:cs="Times New Roman"/>
          <w:kern w:val="0"/>
          <w:sz w:val="24"/>
          <w:szCs w:val="24"/>
          <w:lang w:val="en-US" w:eastAsia="ru-RU"/>
        </w:rPr>
        <w:t>3</w:t>
      </w:r>
      <w:r w:rsidR="001C3410" w:rsidRPr="0010065F">
        <w:rPr>
          <w:rFonts w:ascii="GHEA Grapalat" w:eastAsia="Times New Roman" w:hAnsi="GHEA Grapalat" w:cs="Times New Roman"/>
          <w:kern w:val="0"/>
          <w:sz w:val="24"/>
          <w:szCs w:val="24"/>
          <w:lang w:val="hy-AM" w:eastAsia="ru-RU"/>
        </w:rPr>
        <w:t>-ում:</w:t>
      </w:r>
    </w:p>
    <w:p w:rsidR="00326801" w:rsidRPr="00607DE8" w:rsidRDefault="00D94D8F" w:rsidP="00423454">
      <w:pPr>
        <w:spacing w:after="0" w:line="360" w:lineRule="auto"/>
        <w:ind w:firstLine="284"/>
        <w:jc w:val="right"/>
        <w:rPr>
          <w:rFonts w:ascii="GHEA Grapalat" w:eastAsia="Times New Roman" w:hAnsi="GHEA Grapalat" w:cs="Times New Roman"/>
          <w:b/>
          <w:kern w:val="0"/>
          <w:sz w:val="24"/>
          <w:szCs w:val="24"/>
          <w:lang w:val="en-US" w:eastAsia="ru-RU"/>
        </w:rPr>
      </w:pPr>
      <w:r w:rsidRPr="0010065F">
        <w:rPr>
          <w:rFonts w:ascii="GHEA Grapalat" w:eastAsia="Times New Roman" w:hAnsi="GHEA Grapalat" w:cs="Times New Roman"/>
          <w:b/>
          <w:kern w:val="0"/>
          <w:sz w:val="24"/>
          <w:szCs w:val="24"/>
          <w:lang w:val="en-US" w:eastAsia="ru-RU"/>
        </w:rPr>
        <w:t>ա</w:t>
      </w:r>
      <w:r w:rsidR="00326801" w:rsidRPr="0010065F">
        <w:rPr>
          <w:rFonts w:ascii="GHEA Grapalat" w:eastAsia="Times New Roman" w:hAnsi="GHEA Grapalat" w:cs="Times New Roman"/>
          <w:b/>
          <w:kern w:val="0"/>
          <w:sz w:val="24"/>
          <w:szCs w:val="24"/>
          <w:lang w:val="hy-AM" w:eastAsia="ru-RU"/>
        </w:rPr>
        <w:t>ղյուսակ 1</w:t>
      </w:r>
      <w:r w:rsidR="00607DE8">
        <w:rPr>
          <w:rFonts w:ascii="GHEA Grapalat" w:eastAsia="Times New Roman" w:hAnsi="GHEA Grapalat" w:cs="Times New Roman"/>
          <w:b/>
          <w:kern w:val="0"/>
          <w:sz w:val="24"/>
          <w:szCs w:val="24"/>
          <w:lang w:val="en-US" w:eastAsia="ru-RU"/>
        </w:rPr>
        <w:t>3</w:t>
      </w:r>
    </w:p>
    <w:tbl>
      <w:tblPr>
        <w:tblW w:w="5000" w:type="pct"/>
        <w:jc w:val="center"/>
        <w:tblCellMar>
          <w:left w:w="0" w:type="dxa"/>
          <w:right w:w="0" w:type="dxa"/>
        </w:tblCellMar>
        <w:tblLook w:val="04A0" w:firstRow="1" w:lastRow="0" w:firstColumn="1" w:lastColumn="0" w:noHBand="0" w:noVBand="1"/>
      </w:tblPr>
      <w:tblGrid>
        <w:gridCol w:w="4550"/>
        <w:gridCol w:w="743"/>
        <w:gridCol w:w="743"/>
        <w:gridCol w:w="743"/>
        <w:gridCol w:w="743"/>
        <w:gridCol w:w="743"/>
        <w:gridCol w:w="929"/>
      </w:tblGrid>
      <w:tr w:rsidR="00F02570" w:rsidRPr="0010065F" w:rsidTr="00CC3596">
        <w:trPr>
          <w:trHeight w:val="227"/>
          <w:jc w:val="center"/>
        </w:trPr>
        <w:tc>
          <w:tcPr>
            <w:tcW w:w="2475" w:type="pct"/>
            <w:vMerge w:val="restar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ind w:firstLine="284"/>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b/>
                <w:bCs/>
                <w:kern w:val="0"/>
                <w:lang w:val="hy-AM" w:eastAsia="ru-RU"/>
              </w:rPr>
              <w:t>Սենքի անվանումը</w:t>
            </w:r>
          </w:p>
        </w:tc>
        <w:tc>
          <w:tcPr>
            <w:tcW w:w="2525" w:type="pct"/>
            <w:gridSpan w:val="6"/>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val="en-US" w:eastAsia="ru-RU"/>
              </w:rPr>
            </w:pPr>
            <w:r w:rsidRPr="0010065F">
              <w:rPr>
                <w:rFonts w:ascii="GHEA Grapalat" w:eastAsia="Times New Roman" w:hAnsi="GHEA Grapalat" w:cs="Times New Roman"/>
                <w:b/>
                <w:color w:val="000000"/>
                <w:kern w:val="0"/>
                <w:lang w:val="hy-AM" w:eastAsia="ru-RU"/>
              </w:rPr>
              <w:t xml:space="preserve">Մակերեսը, </w:t>
            </w:r>
            <w:r w:rsidR="00D94D8F" w:rsidRPr="0010065F">
              <w:rPr>
                <w:rFonts w:ascii="GHEA Grapalat" w:eastAsia="Times New Roman" w:hAnsi="GHEA Grapalat" w:cs="Times New Roman"/>
                <w:b/>
                <w:color w:val="000000"/>
                <w:kern w:val="0"/>
                <w:lang w:val="en-US" w:eastAsia="ru-RU"/>
              </w:rPr>
              <w:t>քմ</w:t>
            </w:r>
            <w:r w:rsidRPr="0010065F">
              <w:rPr>
                <w:rFonts w:ascii="GHEA Grapalat" w:eastAsia="Times New Roman" w:hAnsi="GHEA Grapalat" w:cs="Times New Roman"/>
                <w:b/>
                <w:color w:val="000000"/>
                <w:kern w:val="0"/>
                <w:lang w:eastAsia="ru-RU"/>
              </w:rPr>
              <w:t xml:space="preserve">, </w:t>
            </w:r>
            <w:r w:rsidRPr="0010065F">
              <w:rPr>
                <w:rFonts w:ascii="GHEA Grapalat" w:eastAsia="Times New Roman" w:hAnsi="GHEA Grapalat" w:cs="Times New Roman"/>
                <w:b/>
                <w:color w:val="000000"/>
                <w:kern w:val="0"/>
                <w:lang w:val="hy-AM" w:eastAsia="ru-RU"/>
              </w:rPr>
              <w:t xml:space="preserve">ուսանողների հաշվարկային քանակակազմի դեպքում, </w:t>
            </w:r>
            <w:r w:rsidR="00CC32FE" w:rsidRPr="0010065F">
              <w:rPr>
                <w:rFonts w:ascii="GHEA Grapalat" w:eastAsia="Times New Roman" w:hAnsi="GHEA Grapalat" w:cs="Times New Roman"/>
                <w:b/>
                <w:color w:val="000000"/>
                <w:kern w:val="0"/>
                <w:lang w:val="en-US" w:eastAsia="ru-RU"/>
              </w:rPr>
              <w:t>/ուսանող/</w:t>
            </w:r>
          </w:p>
        </w:tc>
      </w:tr>
      <w:tr w:rsidR="00F02570" w:rsidRPr="0010065F"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F02570" w:rsidRPr="0010065F" w:rsidRDefault="00F02570" w:rsidP="00423454">
            <w:pPr>
              <w:spacing w:after="0" w:line="360" w:lineRule="auto"/>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eastAsia="ru-RU"/>
              </w:rPr>
              <w:t>2000</w:t>
            </w:r>
          </w:p>
        </w:tc>
        <w:tc>
          <w:tcPr>
            <w:tcW w:w="404"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eastAsia="ru-RU"/>
              </w:rPr>
              <w:t>4000</w:t>
            </w:r>
          </w:p>
        </w:tc>
        <w:tc>
          <w:tcPr>
            <w:tcW w:w="404"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eastAsia="ru-RU"/>
              </w:rPr>
              <w:t>6000</w:t>
            </w:r>
          </w:p>
        </w:tc>
        <w:tc>
          <w:tcPr>
            <w:tcW w:w="404"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eastAsia="ru-RU"/>
              </w:rPr>
              <w:t>8000</w:t>
            </w:r>
          </w:p>
        </w:tc>
        <w:tc>
          <w:tcPr>
            <w:tcW w:w="404" w:type="pct"/>
            <w:tcBorders>
              <w:top w:val="single" w:sz="8" w:space="0" w:color="auto"/>
              <w:left w:val="single" w:sz="8" w:space="0" w:color="auto"/>
              <w:bottom w:val="nil"/>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eastAsia="ru-RU"/>
              </w:rPr>
              <w:t>10000</w:t>
            </w:r>
          </w:p>
        </w:tc>
        <w:tc>
          <w:tcPr>
            <w:tcW w:w="505" w:type="pct"/>
            <w:tcBorders>
              <w:top w:val="single" w:sz="8" w:space="0" w:color="auto"/>
              <w:left w:val="single" w:sz="8" w:space="0" w:color="auto"/>
              <w:bottom w:val="nil"/>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b/>
                <w:color w:val="000000"/>
                <w:kern w:val="0"/>
                <w:lang w:eastAsia="ru-RU"/>
              </w:rPr>
            </w:pPr>
            <w:r w:rsidRPr="0010065F">
              <w:rPr>
                <w:rFonts w:ascii="GHEA Grapalat" w:eastAsia="Times New Roman" w:hAnsi="GHEA Grapalat" w:cs="Times New Roman"/>
                <w:b/>
                <w:color w:val="000000"/>
                <w:kern w:val="0"/>
                <w:lang w:eastAsia="ru-RU"/>
              </w:rPr>
              <w:t>12000</w:t>
            </w:r>
          </w:p>
        </w:tc>
      </w:tr>
      <w:tr w:rsidR="00F02570" w:rsidRPr="0010065F" w:rsidTr="00CC3596">
        <w:trPr>
          <w:trHeight w:val="2890"/>
          <w:jc w:val="center"/>
        </w:trPr>
        <w:tc>
          <w:tcPr>
            <w:tcW w:w="2475" w:type="pct"/>
            <w:tcBorders>
              <w:top w:val="single" w:sz="8" w:space="0" w:color="auto"/>
              <w:left w:val="single" w:sz="8" w:space="0" w:color="auto"/>
              <w:right w:val="nil"/>
            </w:tcBorders>
            <w:shd w:val="clear" w:color="auto" w:fill="FFFFFF"/>
            <w:vAlign w:val="center"/>
            <w:hideMark/>
          </w:tcPr>
          <w:p w:rsidR="00F02570" w:rsidRPr="0010065F" w:rsidRDefault="00F02570" w:rsidP="00423454">
            <w:pPr>
              <w:spacing w:after="0" w:line="360" w:lineRule="auto"/>
              <w:rPr>
                <w:rFonts w:ascii="GHEA Grapalat" w:eastAsia="Times New Roman" w:hAnsi="GHEA Grapalat" w:cs="Times New Roman"/>
                <w:b/>
                <w:bCs/>
                <w:color w:val="000000"/>
                <w:kern w:val="36"/>
                <w:lang w:val="hy-AM" w:eastAsia="ru-RU"/>
              </w:rPr>
            </w:pPr>
            <w:r w:rsidRPr="0010065F">
              <w:rPr>
                <w:rFonts w:ascii="GHEA Grapalat" w:eastAsia="Times New Roman" w:hAnsi="GHEA Grapalat" w:cs="Times New Roman"/>
                <w:b/>
                <w:bCs/>
                <w:color w:val="000000"/>
                <w:kern w:val="36"/>
                <w:lang w:val="hy-AM" w:eastAsia="ru-RU"/>
              </w:rPr>
              <w:t>1</w:t>
            </w:r>
            <w:r w:rsidRPr="0010065F">
              <w:rPr>
                <w:rFonts w:ascii="Cambria Math" w:eastAsia="Times New Roman" w:hAnsi="Cambria Math" w:cs="Cambria Math"/>
                <w:b/>
                <w:bCs/>
                <w:color w:val="000000"/>
                <w:kern w:val="36"/>
                <w:lang w:val="hy-AM" w:eastAsia="ru-RU"/>
              </w:rPr>
              <w:t>․</w:t>
            </w:r>
            <w:r w:rsidRPr="0010065F">
              <w:rPr>
                <w:rFonts w:ascii="GHEA Grapalat" w:eastAsia="Times New Roman" w:hAnsi="GHEA Grapalat" w:cs="Times New Roman"/>
                <w:b/>
                <w:bCs/>
                <w:color w:val="000000"/>
                <w:kern w:val="36"/>
                <w:lang w:val="hy-AM" w:eastAsia="ru-RU"/>
              </w:rPr>
              <w:t xml:space="preserve"> Ռեկտորատ</w:t>
            </w:r>
          </w:p>
          <w:p w:rsidR="00F02570" w:rsidRPr="0010065F" w:rsidRDefault="00F02570" w:rsidP="00423454">
            <w:pPr>
              <w:pStyle w:val="ListParagraph"/>
              <w:numPr>
                <w:ilvl w:val="0"/>
                <w:numId w:val="4"/>
              </w:numPr>
              <w:spacing w:after="0" w:line="360" w:lineRule="auto"/>
              <w:ind w:left="557" w:hanging="283"/>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 xml:space="preserve">Ռեկտորի (տնօրենի) </w:t>
            </w:r>
            <w:r w:rsidR="00CC32FE" w:rsidRPr="0010065F">
              <w:rPr>
                <w:rFonts w:ascii="GHEA Grapalat" w:eastAsia="Times New Roman" w:hAnsi="GHEA Grapalat" w:cs="Times New Roman"/>
                <w:bCs/>
                <w:color w:val="000000"/>
                <w:kern w:val="36"/>
                <w:lang w:val="en-US" w:eastAsia="ru-RU"/>
              </w:rPr>
              <w:t>աշխատասենյակ</w:t>
            </w:r>
          </w:p>
          <w:p w:rsidR="00F02570" w:rsidRPr="0010065F" w:rsidRDefault="00F02570" w:rsidP="00423454">
            <w:pPr>
              <w:pStyle w:val="ListParagraph"/>
              <w:numPr>
                <w:ilvl w:val="0"/>
                <w:numId w:val="4"/>
              </w:numPr>
              <w:spacing w:after="0" w:line="360" w:lineRule="auto"/>
              <w:ind w:left="557" w:hanging="283"/>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Ընդունարան</w:t>
            </w:r>
          </w:p>
          <w:p w:rsidR="00F02570" w:rsidRPr="0010065F" w:rsidRDefault="00F02570" w:rsidP="00423454">
            <w:pPr>
              <w:pStyle w:val="ListParagraph"/>
              <w:numPr>
                <w:ilvl w:val="0"/>
                <w:numId w:val="4"/>
              </w:numPr>
              <w:spacing w:after="0" w:line="360" w:lineRule="auto"/>
              <w:ind w:left="557" w:hanging="283"/>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Գիտխորհրդի դահլիճ</w:t>
            </w:r>
          </w:p>
          <w:p w:rsidR="00F02570" w:rsidRPr="0010065F" w:rsidRDefault="00F02570" w:rsidP="00423454">
            <w:pPr>
              <w:pStyle w:val="ListParagraph"/>
              <w:numPr>
                <w:ilvl w:val="0"/>
                <w:numId w:val="4"/>
              </w:numPr>
              <w:spacing w:after="0" w:line="360" w:lineRule="auto"/>
              <w:ind w:left="557" w:hanging="283"/>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 xml:space="preserve">Ուսումնական աշխատանքների գծով պրոռեկտորների </w:t>
            </w:r>
            <w:r w:rsidR="00CC32FE" w:rsidRPr="0010065F">
              <w:rPr>
                <w:rFonts w:ascii="GHEA Grapalat" w:eastAsia="Times New Roman" w:hAnsi="GHEA Grapalat" w:cs="Times New Roman"/>
                <w:bCs/>
                <w:color w:val="000000"/>
                <w:kern w:val="36"/>
                <w:lang w:val="en-US" w:eastAsia="ru-RU"/>
              </w:rPr>
              <w:t>աշխատասենյակներ</w:t>
            </w:r>
          </w:p>
          <w:p w:rsidR="00F02570" w:rsidRPr="0010065F" w:rsidRDefault="00F02570" w:rsidP="00423454">
            <w:pPr>
              <w:pStyle w:val="ListParagraph"/>
              <w:numPr>
                <w:ilvl w:val="0"/>
                <w:numId w:val="4"/>
              </w:numPr>
              <w:spacing w:after="0" w:line="360" w:lineRule="auto"/>
              <w:ind w:left="557" w:hanging="283"/>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 xml:space="preserve">Գործունեության այլ ոլորտների պրոռեկտորների </w:t>
            </w:r>
            <w:r w:rsidR="00CC32FE" w:rsidRPr="0010065F">
              <w:rPr>
                <w:rFonts w:ascii="GHEA Grapalat" w:eastAsia="Times New Roman" w:hAnsi="GHEA Grapalat" w:cs="Times New Roman"/>
                <w:bCs/>
                <w:color w:val="000000"/>
                <w:kern w:val="36"/>
                <w:lang w:val="en-US" w:eastAsia="ru-RU"/>
              </w:rPr>
              <w:t>աշխատասենյակներ</w:t>
            </w:r>
          </w:p>
          <w:p w:rsidR="00F02570" w:rsidRPr="0010065F" w:rsidRDefault="00F02570" w:rsidP="00423454">
            <w:pPr>
              <w:pStyle w:val="ListParagraph"/>
              <w:numPr>
                <w:ilvl w:val="0"/>
                <w:numId w:val="4"/>
              </w:numPr>
              <w:spacing w:after="0" w:line="360" w:lineRule="auto"/>
              <w:ind w:left="557" w:hanging="283"/>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Ուսումնական աշխատանքների գծով պրոռեկտորի ընդունարան</w:t>
            </w:r>
          </w:p>
          <w:p w:rsidR="00F02570" w:rsidRPr="0010065F" w:rsidRDefault="00F02570" w:rsidP="00423454">
            <w:pPr>
              <w:pStyle w:val="ListParagraph"/>
              <w:numPr>
                <w:ilvl w:val="0"/>
                <w:numId w:val="4"/>
              </w:numPr>
              <w:spacing w:after="0" w:line="360" w:lineRule="auto"/>
              <w:ind w:left="557" w:hanging="283"/>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 xml:space="preserve">Գիտական քարտուղարի </w:t>
            </w:r>
            <w:r w:rsidR="00CC32FE" w:rsidRPr="0010065F">
              <w:rPr>
                <w:rFonts w:ascii="GHEA Grapalat" w:eastAsia="Times New Roman" w:hAnsi="GHEA Grapalat" w:cs="Times New Roman"/>
                <w:bCs/>
                <w:color w:val="000000"/>
                <w:kern w:val="36"/>
                <w:lang w:val="en-US" w:eastAsia="ru-RU"/>
              </w:rPr>
              <w:t>աշխատասենյակ</w:t>
            </w:r>
          </w:p>
        </w:tc>
        <w:tc>
          <w:tcPr>
            <w:tcW w:w="404" w:type="pct"/>
            <w:tcBorders>
              <w:top w:val="single" w:sz="8" w:space="0" w:color="auto"/>
              <w:left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90</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tc>
        <w:tc>
          <w:tcPr>
            <w:tcW w:w="404" w:type="pct"/>
            <w:tcBorders>
              <w:top w:val="single" w:sz="8" w:space="0" w:color="auto"/>
              <w:left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90</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tc>
        <w:tc>
          <w:tcPr>
            <w:tcW w:w="404" w:type="pct"/>
            <w:tcBorders>
              <w:top w:val="single" w:sz="8" w:space="0" w:color="auto"/>
              <w:left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120</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54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tc>
        <w:tc>
          <w:tcPr>
            <w:tcW w:w="404" w:type="pct"/>
            <w:tcBorders>
              <w:top w:val="single" w:sz="8" w:space="0" w:color="auto"/>
              <w:left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120</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90</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tc>
        <w:tc>
          <w:tcPr>
            <w:tcW w:w="404" w:type="pct"/>
            <w:tcBorders>
              <w:top w:val="single" w:sz="8" w:space="0" w:color="auto"/>
              <w:left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54</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180</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108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tc>
        <w:tc>
          <w:tcPr>
            <w:tcW w:w="505" w:type="pct"/>
            <w:tcBorders>
              <w:top w:val="single" w:sz="8" w:space="0" w:color="auto"/>
              <w:left w:val="single" w:sz="8" w:space="0" w:color="auto"/>
              <w:right w:val="single" w:sz="8" w:space="0" w:color="auto"/>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54</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180</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108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18</w:t>
            </w:r>
          </w:p>
        </w:tc>
      </w:tr>
      <w:tr w:rsidR="00F02570" w:rsidRPr="0010065F" w:rsidTr="00CC3596">
        <w:trPr>
          <w:trHeight w:val="3164"/>
          <w:jc w:val="center"/>
        </w:trPr>
        <w:tc>
          <w:tcPr>
            <w:tcW w:w="2475" w:type="pct"/>
            <w:tcBorders>
              <w:top w:val="single" w:sz="8" w:space="0" w:color="auto"/>
              <w:left w:val="single" w:sz="8" w:space="0" w:color="auto"/>
              <w:right w:val="nil"/>
            </w:tcBorders>
            <w:shd w:val="clear" w:color="auto" w:fill="FFFFFF"/>
            <w:vAlign w:val="center"/>
            <w:hideMark/>
          </w:tcPr>
          <w:p w:rsidR="00F02570" w:rsidRPr="0010065F" w:rsidRDefault="00F02570" w:rsidP="00423454">
            <w:pPr>
              <w:spacing w:after="0" w:line="360" w:lineRule="auto"/>
              <w:ind w:firstLine="28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
                <w:bCs/>
                <w:color w:val="000000"/>
                <w:kern w:val="0"/>
                <w:lang w:val="hy-AM" w:eastAsia="ru-RU"/>
              </w:rPr>
              <w:t xml:space="preserve"> 2</w:t>
            </w:r>
            <w:r w:rsidRPr="0010065F">
              <w:rPr>
                <w:rFonts w:ascii="Cambria Math" w:eastAsia="Times New Roman" w:hAnsi="Cambria Math" w:cs="Times New Roman"/>
                <w:b/>
                <w:bCs/>
                <w:color w:val="000000"/>
                <w:kern w:val="0"/>
                <w:lang w:val="hy-AM" w:eastAsia="ru-RU"/>
              </w:rPr>
              <w:t>․</w:t>
            </w:r>
            <w:r w:rsidRPr="0010065F">
              <w:rPr>
                <w:rFonts w:ascii="GHEA Grapalat" w:eastAsia="Times New Roman" w:hAnsi="GHEA Grapalat" w:cs="Times New Roman"/>
                <w:bCs/>
                <w:color w:val="000000"/>
                <w:kern w:val="36"/>
                <w:lang w:val="hy-AM" w:eastAsia="ru-RU"/>
              </w:rPr>
              <w:t xml:space="preserve"> </w:t>
            </w:r>
            <w:r w:rsidRPr="0010065F">
              <w:rPr>
                <w:rFonts w:ascii="GHEA Grapalat" w:eastAsia="Times New Roman" w:hAnsi="GHEA Grapalat" w:cs="Times New Roman"/>
                <w:b/>
                <w:bCs/>
                <w:color w:val="000000"/>
                <w:kern w:val="36"/>
                <w:lang w:val="hy-AM" w:eastAsia="ru-RU"/>
              </w:rPr>
              <w:t>Ուսումնական մաս</w:t>
            </w:r>
          </w:p>
          <w:p w:rsidR="00F02570" w:rsidRPr="0010065F" w:rsidRDefault="00F02570" w:rsidP="00423454">
            <w:pPr>
              <w:pStyle w:val="ListParagraph"/>
              <w:numPr>
                <w:ilvl w:val="0"/>
                <w:numId w:val="5"/>
              </w:numPr>
              <w:spacing w:after="0" w:line="360" w:lineRule="auto"/>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color w:val="000000"/>
                <w:kern w:val="36"/>
                <w:lang w:val="hy-AM" w:eastAsia="ru-RU"/>
              </w:rPr>
              <w:t xml:space="preserve">Ուսումնական մասի </w:t>
            </w:r>
            <w:r w:rsidR="00193C01" w:rsidRPr="0010065F">
              <w:rPr>
                <w:rFonts w:ascii="GHEA Grapalat" w:eastAsia="Times New Roman" w:hAnsi="GHEA Grapalat" w:cs="Times New Roman"/>
                <w:bCs/>
                <w:color w:val="000000"/>
                <w:kern w:val="36"/>
                <w:lang w:val="en-US" w:eastAsia="ru-RU"/>
              </w:rPr>
              <w:t>ղեկավարի աշխատասենյակ</w:t>
            </w:r>
          </w:p>
          <w:p w:rsidR="00F02570" w:rsidRPr="0010065F" w:rsidRDefault="00F02570" w:rsidP="00423454">
            <w:pPr>
              <w:pStyle w:val="ListParagraph"/>
              <w:numPr>
                <w:ilvl w:val="0"/>
                <w:numId w:val="5"/>
              </w:numPr>
              <w:spacing w:after="0" w:line="360" w:lineRule="auto"/>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 xml:space="preserve">Ուսումնական մասի </w:t>
            </w:r>
            <w:r w:rsidR="00193C01" w:rsidRPr="0010065F">
              <w:rPr>
                <w:rFonts w:ascii="GHEA Grapalat" w:eastAsia="Times New Roman" w:hAnsi="GHEA Grapalat" w:cs="Times New Roman"/>
                <w:bCs/>
                <w:color w:val="000000"/>
                <w:kern w:val="36"/>
                <w:lang w:val="en-US" w:eastAsia="ru-RU"/>
              </w:rPr>
              <w:t xml:space="preserve">ղեկավարի </w:t>
            </w:r>
            <w:r w:rsidRPr="0010065F">
              <w:rPr>
                <w:rFonts w:ascii="GHEA Grapalat" w:eastAsia="Times New Roman" w:hAnsi="GHEA Grapalat" w:cs="Times New Roman"/>
                <w:bCs/>
                <w:color w:val="000000"/>
                <w:kern w:val="36"/>
                <w:lang w:val="hy-AM" w:eastAsia="ru-RU"/>
              </w:rPr>
              <w:t xml:space="preserve">տեղակալների </w:t>
            </w:r>
            <w:r w:rsidR="00193C01" w:rsidRPr="0010065F">
              <w:rPr>
                <w:rFonts w:ascii="GHEA Grapalat" w:eastAsia="Times New Roman" w:hAnsi="GHEA Grapalat" w:cs="Times New Roman"/>
                <w:bCs/>
                <w:color w:val="000000"/>
                <w:kern w:val="36"/>
                <w:lang w:val="en-US" w:eastAsia="ru-RU"/>
              </w:rPr>
              <w:t>աշխատասենյակներ</w:t>
            </w:r>
            <w:r w:rsidRPr="0010065F">
              <w:rPr>
                <w:rFonts w:ascii="GHEA Grapalat" w:eastAsia="Times New Roman" w:hAnsi="GHEA Grapalat" w:cs="Times New Roman"/>
                <w:bCs/>
                <w:color w:val="000000"/>
                <w:kern w:val="36"/>
                <w:lang w:val="hy-AM" w:eastAsia="ru-RU"/>
              </w:rPr>
              <w:t xml:space="preserve"> </w:t>
            </w:r>
          </w:p>
          <w:p w:rsidR="00F02570" w:rsidRPr="0010065F" w:rsidRDefault="00F02570" w:rsidP="00423454">
            <w:pPr>
              <w:pStyle w:val="ListParagraph"/>
              <w:numPr>
                <w:ilvl w:val="0"/>
                <w:numId w:val="5"/>
              </w:numPr>
              <w:spacing w:after="0" w:line="360" w:lineRule="auto"/>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Ուսումնական մասի մեթոդական բաժին</w:t>
            </w:r>
          </w:p>
          <w:p w:rsidR="00F02570" w:rsidRPr="0010065F" w:rsidRDefault="00F02570" w:rsidP="00423454">
            <w:pPr>
              <w:pStyle w:val="ListParagraph"/>
              <w:numPr>
                <w:ilvl w:val="0"/>
                <w:numId w:val="5"/>
              </w:numPr>
              <w:spacing w:after="0" w:line="360" w:lineRule="auto"/>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Գրասենյակ</w:t>
            </w:r>
          </w:p>
          <w:p w:rsidR="00F02570" w:rsidRPr="0010065F" w:rsidRDefault="00F02570" w:rsidP="00423454">
            <w:pPr>
              <w:pStyle w:val="ListParagraph"/>
              <w:numPr>
                <w:ilvl w:val="0"/>
                <w:numId w:val="5"/>
              </w:numPr>
              <w:spacing w:after="0" w:line="360" w:lineRule="auto"/>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Ասպիրա</w:t>
            </w:r>
            <w:r w:rsidR="00193C01" w:rsidRPr="0010065F">
              <w:rPr>
                <w:rFonts w:ascii="GHEA Grapalat" w:eastAsia="Times New Roman" w:hAnsi="GHEA Grapalat" w:cs="Times New Roman"/>
                <w:bCs/>
                <w:color w:val="000000"/>
                <w:kern w:val="36"/>
                <w:lang w:val="hy-AM" w:eastAsia="ru-RU"/>
              </w:rPr>
              <w:t>նտուրայի և դոկտորանտուրայի ստորաբաժանումներ</w:t>
            </w:r>
            <w:r w:rsidR="00193C01" w:rsidRPr="0010065F">
              <w:rPr>
                <w:rFonts w:ascii="GHEA Grapalat" w:eastAsia="Times New Roman" w:hAnsi="GHEA Grapalat" w:cs="Times New Roman"/>
                <w:bCs/>
                <w:color w:val="000000"/>
                <w:kern w:val="36"/>
                <w:lang w:val="en-US" w:eastAsia="ru-RU"/>
              </w:rPr>
              <w:t>ի աշխատասենյակներ</w:t>
            </w:r>
          </w:p>
        </w:tc>
        <w:tc>
          <w:tcPr>
            <w:tcW w:w="404" w:type="pct"/>
            <w:tcBorders>
              <w:top w:val="single" w:sz="8"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72</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505" w:type="pct"/>
            <w:tcBorders>
              <w:top w:val="single" w:sz="8" w:space="0" w:color="auto"/>
              <w:left w:val="single" w:sz="8" w:space="0" w:color="auto"/>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72</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54</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r>
      <w:tr w:rsidR="00F02570" w:rsidRPr="0010065F" w:rsidTr="00CC3596">
        <w:trPr>
          <w:trHeight w:val="1468"/>
          <w:jc w:val="center"/>
        </w:trPr>
        <w:tc>
          <w:tcPr>
            <w:tcW w:w="2475" w:type="pct"/>
            <w:tcBorders>
              <w:top w:val="single" w:sz="4" w:space="0" w:color="auto"/>
              <w:left w:val="single" w:sz="8" w:space="0" w:color="auto"/>
              <w:right w:val="nil"/>
            </w:tcBorders>
            <w:shd w:val="clear" w:color="auto" w:fill="FFFFFF"/>
            <w:vAlign w:val="center"/>
            <w:hideMark/>
          </w:tcPr>
          <w:p w:rsidR="00F02570" w:rsidRPr="0010065F" w:rsidRDefault="00F02570" w:rsidP="00423454">
            <w:pPr>
              <w:spacing w:after="0" w:line="360" w:lineRule="auto"/>
              <w:ind w:left="416"/>
              <w:rPr>
                <w:rFonts w:ascii="GHEA Grapalat" w:eastAsia="Times New Roman" w:hAnsi="GHEA Grapalat" w:cs="Times New Roman"/>
                <w:b/>
                <w:bCs/>
                <w:color w:val="000000"/>
                <w:kern w:val="36"/>
                <w:lang w:val="hy-AM" w:eastAsia="ru-RU"/>
              </w:rPr>
            </w:pPr>
            <w:r w:rsidRPr="0010065F">
              <w:rPr>
                <w:rFonts w:ascii="GHEA Grapalat" w:eastAsia="Times New Roman" w:hAnsi="GHEA Grapalat" w:cs="Times New Roman"/>
                <w:b/>
                <w:bCs/>
                <w:color w:val="000000"/>
                <w:kern w:val="36"/>
                <w:lang w:val="hy-AM" w:eastAsia="ru-RU"/>
              </w:rPr>
              <w:lastRenderedPageBreak/>
              <w:t>3</w:t>
            </w:r>
            <w:r w:rsidRPr="0010065F">
              <w:rPr>
                <w:rFonts w:ascii="Cambria Math" w:eastAsia="Times New Roman" w:hAnsi="Cambria Math" w:cs="Times New Roman"/>
                <w:b/>
                <w:bCs/>
                <w:color w:val="000000"/>
                <w:kern w:val="36"/>
                <w:lang w:val="hy-AM" w:eastAsia="ru-RU"/>
              </w:rPr>
              <w:t xml:space="preserve">․ </w:t>
            </w:r>
            <w:r w:rsidRPr="0010065F">
              <w:rPr>
                <w:rFonts w:ascii="GHEA Grapalat" w:eastAsia="Times New Roman" w:hAnsi="GHEA Grapalat" w:cs="Times New Roman"/>
                <w:b/>
                <w:bCs/>
                <w:color w:val="000000"/>
                <w:kern w:val="36"/>
                <w:lang w:val="hy-AM" w:eastAsia="ru-RU"/>
              </w:rPr>
              <w:t>Հասարակական կազմակերպություններ</w:t>
            </w:r>
          </w:p>
          <w:p w:rsidR="00F02570" w:rsidRPr="0010065F" w:rsidRDefault="00F02570" w:rsidP="00423454">
            <w:pPr>
              <w:pStyle w:val="ListParagraph"/>
              <w:numPr>
                <w:ilvl w:val="0"/>
                <w:numId w:val="6"/>
              </w:numPr>
              <w:spacing w:after="0" w:line="360" w:lineRule="auto"/>
              <w:ind w:left="416"/>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bCs/>
                <w:color w:val="000000"/>
                <w:kern w:val="36"/>
                <w:lang w:val="hy-AM" w:eastAsia="ru-RU"/>
              </w:rPr>
              <w:t>Հասարակական կազմակերպության</w:t>
            </w:r>
            <w:r w:rsidRPr="0010065F">
              <w:rPr>
                <w:rFonts w:ascii="GHEA Grapalat" w:eastAsia="Times New Roman" w:hAnsi="GHEA Grapalat" w:cs="Times New Roman"/>
                <w:b/>
                <w:bCs/>
                <w:color w:val="000000"/>
                <w:kern w:val="0"/>
                <w:lang w:val="hy-AM" w:eastAsia="ru-RU"/>
              </w:rPr>
              <w:t xml:space="preserve"> </w:t>
            </w:r>
            <w:r w:rsidRPr="0010065F">
              <w:rPr>
                <w:rFonts w:ascii="GHEA Grapalat" w:eastAsia="Times New Roman" w:hAnsi="GHEA Grapalat" w:cs="Times New Roman"/>
                <w:bCs/>
                <w:color w:val="000000"/>
                <w:kern w:val="0"/>
                <w:lang w:val="hy-AM" w:eastAsia="ru-RU"/>
              </w:rPr>
              <w:t>սենքեր</w:t>
            </w:r>
          </w:p>
          <w:p w:rsidR="00F02570" w:rsidRPr="0010065F" w:rsidRDefault="00F02570" w:rsidP="00423454">
            <w:pPr>
              <w:pStyle w:val="ListParagraph"/>
              <w:numPr>
                <w:ilvl w:val="0"/>
                <w:numId w:val="6"/>
              </w:numPr>
              <w:spacing w:after="0" w:line="360" w:lineRule="auto"/>
              <w:ind w:left="416"/>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bCs/>
                <w:color w:val="000000"/>
                <w:kern w:val="0"/>
                <w:lang w:val="hy-AM" w:eastAsia="ru-RU"/>
              </w:rPr>
              <w:t>Ընդունարան</w:t>
            </w:r>
          </w:p>
        </w:tc>
        <w:tc>
          <w:tcPr>
            <w:tcW w:w="404" w:type="pct"/>
            <w:tcBorders>
              <w:top w:val="single" w:sz="4"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val="hy-AM"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w:t>
            </w:r>
          </w:p>
        </w:tc>
        <w:tc>
          <w:tcPr>
            <w:tcW w:w="404" w:type="pct"/>
            <w:tcBorders>
              <w:top w:val="single" w:sz="4"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w:t>
            </w:r>
          </w:p>
        </w:tc>
        <w:tc>
          <w:tcPr>
            <w:tcW w:w="404" w:type="pct"/>
            <w:tcBorders>
              <w:top w:val="single" w:sz="4"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w:t>
            </w:r>
          </w:p>
        </w:tc>
        <w:tc>
          <w:tcPr>
            <w:tcW w:w="404" w:type="pct"/>
            <w:tcBorders>
              <w:top w:val="single" w:sz="4"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single" w:sz="4" w:space="0" w:color="auto"/>
              <w:left w:val="single" w:sz="8" w:space="0" w:color="auto"/>
              <w:right w:val="nil"/>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505" w:type="pct"/>
            <w:tcBorders>
              <w:top w:val="single" w:sz="4" w:space="0" w:color="auto"/>
              <w:left w:val="single" w:sz="8" w:space="0" w:color="auto"/>
              <w:right w:val="single" w:sz="8" w:space="0" w:color="auto"/>
            </w:tcBorders>
            <w:shd w:val="clear" w:color="auto" w:fill="FFFFFF"/>
            <w:vAlign w:val="center"/>
            <w:hideMark/>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F02570" w:rsidRPr="0010065F" w:rsidTr="00CC3596">
        <w:trPr>
          <w:trHeight w:val="227"/>
          <w:jc w:val="center"/>
        </w:trPr>
        <w:tc>
          <w:tcPr>
            <w:tcW w:w="2475" w:type="pct"/>
            <w:tcBorders>
              <w:top w:val="nil"/>
              <w:left w:val="single" w:sz="8" w:space="0" w:color="auto"/>
              <w:bottom w:val="nil"/>
              <w:right w:val="nil"/>
            </w:tcBorders>
            <w:shd w:val="clear" w:color="auto" w:fill="FFFFFF"/>
            <w:vAlign w:val="center"/>
            <w:hideMark/>
          </w:tcPr>
          <w:p w:rsidR="00F02570" w:rsidRPr="0010065F" w:rsidRDefault="00F02570" w:rsidP="00423454">
            <w:pPr>
              <w:pStyle w:val="ListParagraph"/>
              <w:numPr>
                <w:ilvl w:val="0"/>
                <w:numId w:val="6"/>
              </w:numPr>
              <w:spacing w:after="0" w:line="360" w:lineRule="auto"/>
              <w:ind w:left="416"/>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bCs/>
                <w:color w:val="000000"/>
                <w:kern w:val="36"/>
                <w:lang w:val="hy-AM" w:eastAsia="ru-RU"/>
              </w:rPr>
              <w:t>Ուսանողական (գիտատեխնիկական</w:t>
            </w:r>
            <w:r w:rsidR="00193C01" w:rsidRPr="0010065F">
              <w:rPr>
                <w:rFonts w:ascii="GHEA Grapalat" w:eastAsia="Times New Roman" w:hAnsi="GHEA Grapalat" w:cs="Times New Roman"/>
                <w:bCs/>
                <w:color w:val="000000"/>
                <w:kern w:val="36"/>
                <w:lang w:val="en-US" w:eastAsia="ru-RU"/>
              </w:rPr>
              <w:t xml:space="preserve">, գիտամանկավարժական </w:t>
            </w:r>
            <w:r w:rsidRPr="0010065F">
              <w:rPr>
                <w:rFonts w:ascii="GHEA Grapalat" w:eastAsia="Times New Roman" w:hAnsi="GHEA Grapalat" w:cs="Times New Roman"/>
                <w:bCs/>
                <w:color w:val="000000"/>
                <w:kern w:val="36"/>
                <w:lang w:val="hy-AM" w:eastAsia="ru-RU"/>
              </w:rPr>
              <w:t xml:space="preserve"> </w:t>
            </w:r>
            <w:r w:rsidR="00193C01" w:rsidRPr="0010065F">
              <w:rPr>
                <w:rFonts w:ascii="GHEA Grapalat" w:eastAsia="Times New Roman" w:hAnsi="GHEA Grapalat" w:cs="Times New Roman"/>
                <w:bCs/>
                <w:color w:val="000000"/>
                <w:kern w:val="36"/>
                <w:lang w:val="en-US" w:eastAsia="ru-RU"/>
              </w:rPr>
              <w:t xml:space="preserve"> խորհուրդներ, կիրառական հետազոտությունների</w:t>
            </w:r>
            <w:r w:rsidR="002A5A27" w:rsidRPr="0010065F">
              <w:rPr>
                <w:rFonts w:ascii="GHEA Grapalat" w:eastAsia="Times New Roman" w:hAnsi="GHEA Grapalat" w:cs="Times New Roman"/>
                <w:bCs/>
                <w:color w:val="000000"/>
                <w:kern w:val="36"/>
                <w:lang w:val="en-US" w:eastAsia="ru-RU"/>
              </w:rPr>
              <w:t xml:space="preserve">, միջազգային համագործակցության </w:t>
            </w:r>
            <w:r w:rsidR="00193C01" w:rsidRPr="0010065F">
              <w:rPr>
                <w:rFonts w:ascii="GHEA Grapalat" w:eastAsia="Times New Roman" w:hAnsi="GHEA Grapalat" w:cs="Times New Roman"/>
                <w:bCs/>
                <w:color w:val="000000"/>
                <w:kern w:val="36"/>
                <w:lang w:val="en-US" w:eastAsia="ru-RU"/>
              </w:rPr>
              <w:t xml:space="preserve"> կազմակերպություններ)</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505" w:type="pct"/>
            <w:tcBorders>
              <w:top w:val="nil"/>
              <w:left w:val="single" w:sz="8" w:space="0" w:color="auto"/>
              <w:bottom w:val="nil"/>
              <w:right w:val="single" w:sz="8" w:space="0" w:color="auto"/>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F02570" w:rsidRPr="0010065F" w:rsidTr="00CC3596">
        <w:trPr>
          <w:trHeight w:val="227"/>
          <w:jc w:val="center"/>
        </w:trPr>
        <w:tc>
          <w:tcPr>
            <w:tcW w:w="2475" w:type="pct"/>
            <w:tcBorders>
              <w:top w:val="nil"/>
              <w:left w:val="single" w:sz="8" w:space="0" w:color="auto"/>
              <w:bottom w:val="nil"/>
              <w:right w:val="nil"/>
            </w:tcBorders>
            <w:shd w:val="clear" w:color="auto" w:fill="FFFFFF"/>
            <w:vAlign w:val="center"/>
          </w:tcPr>
          <w:p w:rsidR="00F02570" w:rsidRPr="0010065F" w:rsidRDefault="00193C01" w:rsidP="00423454">
            <w:pPr>
              <w:pStyle w:val="ListParagraph"/>
              <w:numPr>
                <w:ilvl w:val="0"/>
                <w:numId w:val="6"/>
              </w:numPr>
              <w:spacing w:after="0" w:line="360" w:lineRule="auto"/>
              <w:ind w:left="416"/>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bCs/>
                <w:color w:val="000000"/>
                <w:kern w:val="36"/>
                <w:lang w:val="en-US" w:eastAsia="ru-RU"/>
              </w:rPr>
              <w:t>Այլ</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505" w:type="pct"/>
            <w:tcBorders>
              <w:top w:val="nil"/>
              <w:left w:val="single" w:sz="8" w:space="0" w:color="auto"/>
              <w:bottom w:val="nil"/>
              <w:right w:val="single" w:sz="8" w:space="0" w:color="auto"/>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F02570" w:rsidRPr="0010065F" w:rsidTr="00CC3596">
        <w:trPr>
          <w:trHeight w:val="227"/>
          <w:jc w:val="center"/>
        </w:trPr>
        <w:tc>
          <w:tcPr>
            <w:tcW w:w="2475" w:type="pct"/>
            <w:tcBorders>
              <w:top w:val="nil"/>
              <w:left w:val="single" w:sz="8" w:space="0" w:color="auto"/>
              <w:bottom w:val="nil"/>
              <w:right w:val="nil"/>
            </w:tcBorders>
            <w:shd w:val="clear" w:color="auto" w:fill="FFFFFF"/>
            <w:vAlign w:val="center"/>
          </w:tcPr>
          <w:p w:rsidR="00F02570" w:rsidRPr="0010065F" w:rsidRDefault="00F02570" w:rsidP="00423454">
            <w:pPr>
              <w:pStyle w:val="ListParagraph"/>
              <w:spacing w:after="0" w:line="360" w:lineRule="auto"/>
              <w:ind w:left="416"/>
              <w:rPr>
                <w:rFonts w:ascii="GHEA Grapalat" w:eastAsia="Times New Roman" w:hAnsi="GHEA Grapalat" w:cs="Times New Roman"/>
                <w:color w:val="000000"/>
                <w:kern w:val="0"/>
                <w:lang w:eastAsia="ru-RU"/>
              </w:rPr>
            </w:pP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nil"/>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505" w:type="pct"/>
            <w:tcBorders>
              <w:top w:val="nil"/>
              <w:left w:val="single" w:sz="8" w:space="0" w:color="auto"/>
              <w:bottom w:val="nil"/>
              <w:right w:val="single" w:sz="8" w:space="0" w:color="auto"/>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r>
      <w:tr w:rsidR="00F02570" w:rsidRPr="0010065F" w:rsidTr="00CC3596">
        <w:trPr>
          <w:trHeight w:val="227"/>
          <w:jc w:val="center"/>
        </w:trPr>
        <w:tc>
          <w:tcPr>
            <w:tcW w:w="2475" w:type="pct"/>
            <w:tcBorders>
              <w:top w:val="nil"/>
              <w:left w:val="single" w:sz="8" w:space="0" w:color="auto"/>
              <w:bottom w:val="single" w:sz="8" w:space="0" w:color="auto"/>
              <w:right w:val="nil"/>
            </w:tcBorders>
            <w:shd w:val="clear" w:color="auto" w:fill="FFFFFF"/>
            <w:vAlign w:val="center"/>
          </w:tcPr>
          <w:p w:rsidR="00F02570" w:rsidRPr="0010065F" w:rsidRDefault="00F02570" w:rsidP="00423454">
            <w:pPr>
              <w:pStyle w:val="ListParagraph"/>
              <w:spacing w:after="0" w:line="360" w:lineRule="auto"/>
              <w:ind w:left="416"/>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c>
          <w:tcPr>
            <w:tcW w:w="505" w:type="pct"/>
            <w:tcBorders>
              <w:top w:val="nil"/>
              <w:left w:val="single" w:sz="8" w:space="0" w:color="auto"/>
              <w:bottom w:val="single" w:sz="8" w:space="0" w:color="auto"/>
              <w:right w:val="single" w:sz="8" w:space="0" w:color="auto"/>
            </w:tcBorders>
            <w:shd w:val="clear" w:color="auto" w:fill="FFFFFF"/>
            <w:vAlign w:val="center"/>
          </w:tcPr>
          <w:p w:rsidR="00F02570" w:rsidRPr="0010065F" w:rsidRDefault="00F02570" w:rsidP="00423454">
            <w:pPr>
              <w:spacing w:after="0" w:line="360" w:lineRule="auto"/>
              <w:jc w:val="center"/>
              <w:rPr>
                <w:rFonts w:ascii="GHEA Grapalat" w:eastAsia="Times New Roman" w:hAnsi="GHEA Grapalat" w:cs="Times New Roman"/>
                <w:color w:val="000000"/>
                <w:kern w:val="0"/>
                <w:lang w:eastAsia="ru-RU"/>
              </w:rPr>
            </w:pPr>
          </w:p>
        </w:tc>
      </w:tr>
    </w:tbl>
    <w:p w:rsidR="00F02570" w:rsidRPr="0010065F" w:rsidRDefault="00F02570" w:rsidP="00423454">
      <w:pPr>
        <w:spacing w:after="0" w:line="360" w:lineRule="auto"/>
        <w:ind w:firstLine="28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 xml:space="preserve"> </w:t>
      </w:r>
    </w:p>
    <w:p w:rsidR="007B27A0" w:rsidRPr="0010065F" w:rsidRDefault="00852073"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Cambria Math" w:eastAsia="Times New Roman" w:hAnsi="Cambria Math" w:cs="Times New Roman"/>
          <w:kern w:val="0"/>
          <w:sz w:val="24"/>
          <w:szCs w:val="24"/>
          <w:lang w:val="hy-AM" w:eastAsia="ru-RU"/>
        </w:rPr>
        <w:t xml:space="preserve"> </w:t>
      </w:r>
      <w:r w:rsidR="007B27A0" w:rsidRPr="0010065F">
        <w:rPr>
          <w:rFonts w:ascii="GHEA Grapalat" w:eastAsia="Times New Roman" w:hAnsi="GHEA Grapalat" w:cs="Times New Roman"/>
          <w:kern w:val="0"/>
          <w:sz w:val="24"/>
          <w:szCs w:val="24"/>
          <w:lang w:val="hy-AM" w:eastAsia="ru-RU"/>
        </w:rPr>
        <w:t xml:space="preserve"> </w:t>
      </w:r>
      <w:r w:rsidR="0053690D" w:rsidRPr="0010065F">
        <w:rPr>
          <w:rFonts w:ascii="GHEA Grapalat" w:eastAsia="Times New Roman" w:hAnsi="GHEA Grapalat" w:cs="Times New Roman"/>
          <w:color w:val="000000"/>
          <w:kern w:val="0"/>
          <w:sz w:val="24"/>
          <w:szCs w:val="24"/>
          <w:lang w:val="hy-AM" w:eastAsia="ru-RU"/>
        </w:rPr>
        <w:t>Տնտեսական ստորաբաժանումների</w:t>
      </w:r>
      <w:r w:rsidR="001C3410" w:rsidRPr="0010065F">
        <w:rPr>
          <w:rFonts w:ascii="GHEA Grapalat" w:eastAsia="Times New Roman" w:hAnsi="GHEA Grapalat" w:cs="Times New Roman"/>
          <w:color w:val="000000"/>
          <w:kern w:val="0"/>
          <w:sz w:val="24"/>
          <w:szCs w:val="24"/>
          <w:lang w:val="hy-AM" w:eastAsia="ru-RU"/>
        </w:rPr>
        <w:t xml:space="preserve"> սենքերի կազմը և մակերեսները </w:t>
      </w:r>
      <w:r w:rsidR="00314003" w:rsidRPr="0010065F">
        <w:rPr>
          <w:rFonts w:ascii="GHEA Grapalat" w:eastAsia="Times New Roman" w:hAnsi="GHEA Grapalat" w:cs="Times New Roman"/>
          <w:color w:val="000000"/>
          <w:kern w:val="0"/>
          <w:sz w:val="24"/>
          <w:szCs w:val="24"/>
          <w:lang w:val="en-US" w:eastAsia="ru-RU"/>
        </w:rPr>
        <w:t xml:space="preserve">ներկայացված </w:t>
      </w:r>
      <w:r w:rsidR="007B27A0" w:rsidRPr="0010065F">
        <w:rPr>
          <w:rFonts w:ascii="GHEA Grapalat" w:eastAsia="Times New Roman" w:hAnsi="GHEA Grapalat" w:cs="Times New Roman"/>
          <w:color w:val="000000"/>
          <w:kern w:val="0"/>
          <w:sz w:val="24"/>
          <w:szCs w:val="24"/>
          <w:lang w:val="hy-AM" w:eastAsia="ru-RU"/>
        </w:rPr>
        <w:t xml:space="preserve"> են </w:t>
      </w:r>
      <w:r w:rsidR="00326801" w:rsidRPr="0010065F">
        <w:rPr>
          <w:rFonts w:ascii="GHEA Grapalat" w:eastAsia="Times New Roman" w:hAnsi="GHEA Grapalat" w:cs="Times New Roman"/>
          <w:kern w:val="0"/>
          <w:sz w:val="24"/>
          <w:szCs w:val="24"/>
          <w:lang w:val="hy-AM" w:eastAsia="ru-RU"/>
        </w:rPr>
        <w:t>աղյուսակ 1</w:t>
      </w:r>
      <w:r w:rsidR="00607DE8">
        <w:rPr>
          <w:rFonts w:ascii="GHEA Grapalat" w:eastAsia="Times New Roman" w:hAnsi="GHEA Grapalat" w:cs="Times New Roman"/>
          <w:kern w:val="0"/>
          <w:sz w:val="24"/>
          <w:szCs w:val="24"/>
          <w:lang w:val="en-US" w:eastAsia="ru-RU"/>
        </w:rPr>
        <w:t>4</w:t>
      </w:r>
      <w:r w:rsidR="00326801" w:rsidRPr="0010065F">
        <w:rPr>
          <w:rFonts w:ascii="GHEA Grapalat" w:eastAsia="Times New Roman" w:hAnsi="GHEA Grapalat" w:cs="Times New Roman"/>
          <w:kern w:val="0"/>
          <w:sz w:val="24"/>
          <w:szCs w:val="24"/>
          <w:lang w:val="hy-AM" w:eastAsia="ru-RU"/>
        </w:rPr>
        <w:t>-ում:</w:t>
      </w:r>
    </w:p>
    <w:p w:rsidR="00326801" w:rsidRPr="00607DE8" w:rsidRDefault="002A5A27" w:rsidP="00423454">
      <w:pPr>
        <w:spacing w:after="0" w:line="360" w:lineRule="auto"/>
        <w:ind w:firstLine="284"/>
        <w:jc w:val="right"/>
        <w:rPr>
          <w:rFonts w:ascii="GHEA Grapalat" w:eastAsia="Times New Roman" w:hAnsi="GHEA Grapalat" w:cs="Times New Roman"/>
          <w:b/>
          <w:kern w:val="0"/>
          <w:sz w:val="24"/>
          <w:szCs w:val="24"/>
          <w:lang w:val="en-US" w:eastAsia="ru-RU"/>
        </w:rPr>
      </w:pPr>
      <w:r w:rsidRPr="0010065F">
        <w:rPr>
          <w:rFonts w:ascii="GHEA Grapalat" w:eastAsia="Times New Roman" w:hAnsi="GHEA Grapalat" w:cs="Times New Roman"/>
          <w:b/>
          <w:kern w:val="0"/>
          <w:sz w:val="24"/>
          <w:szCs w:val="24"/>
          <w:lang w:val="en-US" w:eastAsia="ru-RU"/>
        </w:rPr>
        <w:t>ա</w:t>
      </w:r>
      <w:r w:rsidR="00326801" w:rsidRPr="0010065F">
        <w:rPr>
          <w:rFonts w:ascii="GHEA Grapalat" w:eastAsia="Times New Roman" w:hAnsi="GHEA Grapalat" w:cs="Times New Roman"/>
          <w:b/>
          <w:kern w:val="0"/>
          <w:sz w:val="24"/>
          <w:szCs w:val="24"/>
          <w:lang w:val="hy-AM" w:eastAsia="ru-RU"/>
        </w:rPr>
        <w:t>ղյուսակ 1</w:t>
      </w:r>
      <w:r w:rsidR="00607DE8">
        <w:rPr>
          <w:rFonts w:ascii="GHEA Grapalat" w:eastAsia="Times New Roman" w:hAnsi="GHEA Grapalat" w:cs="Times New Roman"/>
          <w:b/>
          <w:kern w:val="0"/>
          <w:sz w:val="24"/>
          <w:szCs w:val="24"/>
          <w:lang w:val="en-US" w:eastAsia="ru-RU"/>
        </w:rPr>
        <w:t>4</w:t>
      </w:r>
    </w:p>
    <w:tbl>
      <w:tblPr>
        <w:tblW w:w="5000" w:type="pct"/>
        <w:jc w:val="center"/>
        <w:tblCellMar>
          <w:left w:w="0" w:type="dxa"/>
          <w:right w:w="0" w:type="dxa"/>
        </w:tblCellMar>
        <w:tblLook w:val="04A0" w:firstRow="1" w:lastRow="0" w:firstColumn="1" w:lastColumn="0" w:noHBand="0" w:noVBand="1"/>
      </w:tblPr>
      <w:tblGrid>
        <w:gridCol w:w="4597"/>
        <w:gridCol w:w="2207"/>
        <w:gridCol w:w="2390"/>
      </w:tblGrid>
      <w:tr w:rsidR="00326801" w:rsidRPr="0010065F" w:rsidTr="00CC3596">
        <w:trPr>
          <w:trHeight w:val="227"/>
          <w:jc w:val="center"/>
        </w:trPr>
        <w:tc>
          <w:tcPr>
            <w:tcW w:w="2500" w:type="pct"/>
            <w:vMerge w:val="restar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Times New Roman" w:eastAsia="Times New Roman" w:hAnsi="Times New Roman" w:cs="Times New Roman"/>
                <w:color w:val="000000"/>
                <w:kern w:val="0"/>
                <w:sz w:val="24"/>
                <w:szCs w:val="24"/>
                <w:lang w:eastAsia="ru-RU"/>
              </w:rPr>
            </w:pPr>
            <w:r w:rsidRPr="0010065F">
              <w:rPr>
                <w:rFonts w:ascii="GHEA Grapalat" w:eastAsia="Times New Roman" w:hAnsi="GHEA Grapalat" w:cs="Times New Roman"/>
                <w:b/>
                <w:bCs/>
                <w:kern w:val="0"/>
                <w:lang w:val="hy-AM" w:eastAsia="ru-RU"/>
              </w:rPr>
              <w:t>Սենքի անվանումը</w:t>
            </w:r>
          </w:p>
        </w:tc>
        <w:tc>
          <w:tcPr>
            <w:tcW w:w="2500" w:type="pct"/>
            <w:gridSpan w:val="2"/>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70116D">
            <w:pPr>
              <w:spacing w:after="0" w:line="360" w:lineRule="auto"/>
              <w:jc w:val="center"/>
              <w:rPr>
                <w:rFonts w:ascii="Times New Roman" w:eastAsia="Times New Roman" w:hAnsi="Times New Roman" w:cs="Times New Roman"/>
                <w:color w:val="000000"/>
                <w:kern w:val="0"/>
                <w:sz w:val="24"/>
                <w:szCs w:val="24"/>
                <w:lang w:eastAsia="ru-RU"/>
              </w:rPr>
            </w:pPr>
            <w:r w:rsidRPr="0010065F">
              <w:rPr>
                <w:rFonts w:ascii="GHEA Grapalat" w:eastAsia="Times New Roman" w:hAnsi="GHEA Grapalat" w:cs="Times New Roman"/>
                <w:b/>
                <w:color w:val="000000"/>
                <w:kern w:val="0"/>
                <w:lang w:val="hy-AM" w:eastAsia="ru-RU"/>
              </w:rPr>
              <w:t xml:space="preserve">Մակերեսը, </w:t>
            </w:r>
            <w:r w:rsidR="0070116D">
              <w:rPr>
                <w:rFonts w:ascii="GHEA Grapalat" w:eastAsia="Times New Roman" w:hAnsi="GHEA Grapalat" w:cs="Times New Roman"/>
                <w:b/>
                <w:color w:val="000000"/>
                <w:kern w:val="0"/>
                <w:lang w:val="en-US" w:eastAsia="ru-RU"/>
              </w:rPr>
              <w:t>քմ</w:t>
            </w:r>
            <w:r w:rsidRPr="0010065F">
              <w:rPr>
                <w:rFonts w:ascii="GHEA Grapalat" w:eastAsia="Times New Roman" w:hAnsi="GHEA Grapalat" w:cs="Times New Roman"/>
                <w:b/>
                <w:color w:val="000000"/>
                <w:kern w:val="0"/>
                <w:lang w:eastAsia="ru-RU"/>
              </w:rPr>
              <w:t xml:space="preserve">, </w:t>
            </w:r>
            <w:r w:rsidRPr="0010065F">
              <w:rPr>
                <w:rFonts w:ascii="GHEA Grapalat" w:eastAsia="Times New Roman" w:hAnsi="GHEA Grapalat" w:cs="Times New Roman"/>
                <w:b/>
                <w:color w:val="000000"/>
                <w:kern w:val="0"/>
                <w:lang w:val="hy-AM" w:eastAsia="ru-RU"/>
              </w:rPr>
              <w:t xml:space="preserve">ուսանողների հաշվարկային քանակակազմի դեպքում, </w:t>
            </w:r>
            <w:r w:rsidR="00873564" w:rsidRPr="0010065F">
              <w:rPr>
                <w:rFonts w:ascii="GHEA Grapalat" w:eastAsia="Times New Roman" w:hAnsi="GHEA Grapalat" w:cs="Times New Roman"/>
                <w:b/>
                <w:color w:val="000000"/>
                <w:kern w:val="0"/>
                <w:lang w:val="en-US" w:eastAsia="ru-RU"/>
              </w:rPr>
              <w:t>/ուսանող/</w:t>
            </w:r>
            <w:r w:rsidRPr="0010065F">
              <w:rPr>
                <w:rFonts w:ascii="GHEA Grapalat" w:eastAsia="Times New Roman" w:hAnsi="GHEA Grapalat" w:cs="Times New Roman"/>
                <w:b/>
                <w:color w:val="000000"/>
                <w:kern w:val="0"/>
                <w:lang w:val="hy-AM" w:eastAsia="ru-RU"/>
              </w:rPr>
              <w:t xml:space="preserve"> </w:t>
            </w:r>
          </w:p>
        </w:tc>
      </w:tr>
      <w:tr w:rsidR="00326801" w:rsidRPr="0010065F"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326801" w:rsidRPr="0010065F" w:rsidRDefault="00326801" w:rsidP="00423454">
            <w:pPr>
              <w:spacing w:after="0" w:line="360" w:lineRule="auto"/>
              <w:rPr>
                <w:rFonts w:ascii="Times New Roman" w:eastAsia="Times New Roman" w:hAnsi="Times New Roman" w:cs="Times New Roman"/>
                <w:color w:val="000000"/>
                <w:kern w:val="0"/>
                <w:sz w:val="24"/>
                <w:szCs w:val="24"/>
                <w:lang w:eastAsia="ru-RU"/>
              </w:rPr>
            </w:pP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b/>
                <w:color w:val="000000"/>
                <w:kern w:val="0"/>
                <w:sz w:val="24"/>
                <w:szCs w:val="24"/>
                <w:lang w:val="hy-AM" w:eastAsia="ru-RU"/>
              </w:rPr>
            </w:pPr>
            <w:r w:rsidRPr="0010065F">
              <w:rPr>
                <w:rFonts w:ascii="GHEA Grapalat" w:eastAsia="Times New Roman" w:hAnsi="GHEA Grapalat" w:cs="Times New Roman"/>
                <w:b/>
                <w:color w:val="000000"/>
                <w:kern w:val="0"/>
                <w:sz w:val="24"/>
                <w:szCs w:val="24"/>
                <w:lang w:val="hy-AM" w:eastAsia="ru-RU"/>
              </w:rPr>
              <w:t xml:space="preserve">ոչ ավելի </w:t>
            </w:r>
            <w:r w:rsidRPr="0010065F">
              <w:rPr>
                <w:rFonts w:ascii="GHEA Grapalat" w:eastAsia="Times New Roman" w:hAnsi="GHEA Grapalat" w:cs="Times New Roman"/>
                <w:b/>
                <w:color w:val="000000"/>
                <w:kern w:val="0"/>
                <w:sz w:val="24"/>
                <w:szCs w:val="24"/>
                <w:lang w:eastAsia="ru-RU"/>
              </w:rPr>
              <w:t>5000</w:t>
            </w:r>
            <w:r w:rsidRPr="0010065F">
              <w:rPr>
                <w:rFonts w:ascii="GHEA Grapalat" w:eastAsia="Times New Roman" w:hAnsi="GHEA Grapalat" w:cs="Times New Roman"/>
                <w:b/>
                <w:color w:val="000000"/>
                <w:kern w:val="0"/>
                <w:sz w:val="24"/>
                <w:szCs w:val="24"/>
                <w:lang w:val="hy-AM" w:eastAsia="ru-RU"/>
              </w:rPr>
              <w:t>-ից</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b/>
                <w:color w:val="000000"/>
                <w:kern w:val="0"/>
                <w:sz w:val="24"/>
                <w:szCs w:val="24"/>
                <w:lang w:val="hy-AM" w:eastAsia="ru-RU"/>
              </w:rPr>
            </w:pPr>
            <w:r w:rsidRPr="0010065F">
              <w:rPr>
                <w:rFonts w:ascii="GHEA Grapalat" w:eastAsia="Times New Roman" w:hAnsi="GHEA Grapalat" w:cs="Times New Roman"/>
                <w:b/>
                <w:color w:val="000000"/>
                <w:kern w:val="0"/>
                <w:sz w:val="24"/>
                <w:szCs w:val="24"/>
                <w:lang w:eastAsia="ru-RU"/>
              </w:rPr>
              <w:t>5000</w:t>
            </w:r>
            <w:r w:rsidRPr="0010065F">
              <w:rPr>
                <w:rFonts w:ascii="GHEA Grapalat" w:eastAsia="Times New Roman" w:hAnsi="GHEA Grapalat" w:cs="Times New Roman"/>
                <w:b/>
                <w:color w:val="000000"/>
                <w:kern w:val="0"/>
                <w:sz w:val="24"/>
                <w:szCs w:val="24"/>
                <w:lang w:val="hy-AM" w:eastAsia="ru-RU"/>
              </w:rPr>
              <w:t>-ից ավել</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bCs/>
                <w:color w:val="000000"/>
                <w:kern w:val="36"/>
                <w:lang w:val="en-US" w:eastAsia="ru-RU"/>
              </w:rPr>
            </w:pPr>
            <w:r w:rsidRPr="0010065F">
              <w:rPr>
                <w:rFonts w:ascii="GHEA Grapalat" w:eastAsia="Times New Roman" w:hAnsi="GHEA Grapalat" w:cs="Times New Roman"/>
                <w:bCs/>
                <w:color w:val="000000"/>
                <w:kern w:val="36"/>
                <w:lang w:val="hy-AM" w:eastAsia="ru-RU"/>
              </w:rPr>
              <w:t>1</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Վարչատնտեսական </w:t>
            </w:r>
            <w:r w:rsidR="00873564" w:rsidRPr="0010065F">
              <w:rPr>
                <w:rFonts w:ascii="GHEA Grapalat" w:eastAsia="Times New Roman" w:hAnsi="GHEA Grapalat" w:cs="Times New Roman"/>
                <w:bCs/>
                <w:color w:val="000000"/>
                <w:kern w:val="36"/>
                <w:lang w:val="en-US" w:eastAsia="ru-RU"/>
              </w:rPr>
              <w:t>ստորաբաժանումներ</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bCs/>
                <w:color w:val="000000"/>
                <w:kern w:val="36"/>
                <w:lang w:val="en-US" w:eastAsia="ru-RU"/>
              </w:rPr>
            </w:pPr>
            <w:r w:rsidRPr="0010065F">
              <w:rPr>
                <w:rFonts w:ascii="GHEA Grapalat" w:eastAsia="Times New Roman" w:hAnsi="GHEA Grapalat" w:cs="Times New Roman"/>
                <w:color w:val="000000"/>
                <w:kern w:val="0"/>
                <w:lang w:val="hy-AM" w:eastAsia="ru-RU"/>
              </w:rPr>
              <w:t>2</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bCs/>
                <w:color w:val="000000"/>
                <w:kern w:val="36"/>
                <w:lang w:val="hy-AM" w:eastAsia="ru-RU"/>
              </w:rPr>
              <w:t xml:space="preserve">Համակարգչային </w:t>
            </w:r>
            <w:r w:rsidR="00873564" w:rsidRPr="0010065F">
              <w:rPr>
                <w:rFonts w:ascii="GHEA Grapalat" w:eastAsia="Times New Roman" w:hAnsi="GHEA Grapalat" w:cs="Times New Roman"/>
                <w:bCs/>
                <w:color w:val="000000"/>
                <w:kern w:val="36"/>
                <w:lang w:val="en-US" w:eastAsia="ru-RU"/>
              </w:rPr>
              <w:t>սրահներ,</w:t>
            </w:r>
            <w:r w:rsidRPr="0010065F">
              <w:rPr>
                <w:rFonts w:ascii="GHEA Grapalat" w:eastAsia="Times New Roman" w:hAnsi="GHEA Grapalat" w:cs="Times New Roman"/>
                <w:bCs/>
                <w:color w:val="000000"/>
                <w:kern w:val="36"/>
                <w:lang w:val="hy-AM" w:eastAsia="ru-RU"/>
              </w:rPr>
              <w:t xml:space="preserve"> սենք</w:t>
            </w:r>
            <w:r w:rsidR="00873564" w:rsidRPr="0010065F">
              <w:rPr>
                <w:rFonts w:ascii="GHEA Grapalat" w:eastAsia="Times New Roman" w:hAnsi="GHEA Grapalat" w:cs="Times New Roman"/>
                <w:bCs/>
                <w:color w:val="000000"/>
                <w:kern w:val="36"/>
                <w:lang w:val="en-US" w:eastAsia="ru-RU"/>
              </w:rPr>
              <w:t>եր</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bCs/>
                <w:color w:val="000000"/>
                <w:kern w:val="36"/>
                <w:lang w:val="en-US" w:eastAsia="ru-RU"/>
              </w:rPr>
            </w:pPr>
            <w:r w:rsidRPr="0010065F">
              <w:rPr>
                <w:rFonts w:ascii="GHEA Grapalat" w:eastAsia="Times New Roman" w:hAnsi="GHEA Grapalat" w:cs="Times New Roman"/>
                <w:bCs/>
                <w:color w:val="000000"/>
                <w:kern w:val="36"/>
                <w:lang w:val="hy-AM" w:eastAsia="ru-RU"/>
              </w:rPr>
              <w:t>3</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Մարդկային ռեսուրսների </w:t>
            </w:r>
            <w:r w:rsidR="00873564" w:rsidRPr="0010065F">
              <w:rPr>
                <w:rFonts w:ascii="GHEA Grapalat" w:eastAsia="Times New Roman" w:hAnsi="GHEA Grapalat" w:cs="Times New Roman"/>
                <w:bCs/>
                <w:color w:val="000000"/>
                <w:kern w:val="36"/>
                <w:lang w:val="en-US" w:eastAsia="ru-RU"/>
              </w:rPr>
              <w:t>կառավարման ստորաբաժանումներ</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bCs/>
                <w:color w:val="000000"/>
                <w:kern w:val="36"/>
                <w:lang w:val="en-US" w:eastAsia="ru-RU"/>
              </w:rPr>
            </w:pPr>
            <w:r w:rsidRPr="0010065F">
              <w:rPr>
                <w:rFonts w:ascii="GHEA Grapalat" w:eastAsia="Times New Roman" w:hAnsi="GHEA Grapalat" w:cs="Times New Roman"/>
                <w:bCs/>
                <w:color w:val="000000"/>
                <w:kern w:val="36"/>
                <w:lang w:val="hy-AM" w:eastAsia="ru-RU"/>
              </w:rPr>
              <w:t>4</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w:t>
            </w:r>
            <w:r w:rsidR="00873564" w:rsidRPr="0010065F">
              <w:rPr>
                <w:rFonts w:ascii="GHEA Grapalat" w:eastAsia="Times New Roman" w:hAnsi="GHEA Grapalat" w:cs="Times New Roman"/>
                <w:bCs/>
                <w:color w:val="000000"/>
                <w:kern w:val="36"/>
                <w:lang w:val="en-US" w:eastAsia="ru-RU"/>
              </w:rPr>
              <w:t>Ֆինանսատնտեսագիտական ստորաբաժանումներ</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54</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72</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bCs/>
                <w:color w:val="000000"/>
                <w:kern w:val="36"/>
                <w:lang w:val="en-US" w:eastAsia="ru-RU"/>
              </w:rPr>
            </w:pPr>
            <w:r w:rsidRPr="0010065F">
              <w:rPr>
                <w:rFonts w:ascii="GHEA Grapalat" w:eastAsia="Times New Roman" w:hAnsi="GHEA Grapalat" w:cs="Times New Roman"/>
                <w:bCs/>
                <w:color w:val="000000"/>
                <w:kern w:val="36"/>
                <w:lang w:val="hy-AM" w:eastAsia="ru-RU"/>
              </w:rPr>
              <w:t>5</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w:t>
            </w:r>
            <w:r w:rsidR="00873564" w:rsidRPr="0010065F">
              <w:rPr>
                <w:rFonts w:ascii="GHEA Grapalat" w:eastAsia="Times New Roman" w:hAnsi="GHEA Grapalat" w:cs="Times New Roman"/>
                <w:bCs/>
                <w:color w:val="000000"/>
                <w:kern w:val="36"/>
                <w:lang w:val="en-US" w:eastAsia="ru-RU"/>
              </w:rPr>
              <w:t>Պահոց</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873564"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en-US" w:eastAsia="ru-RU"/>
              </w:rPr>
              <w:t>18-</w:t>
            </w:r>
            <w:r w:rsidR="00326801" w:rsidRPr="0010065F">
              <w:rPr>
                <w:rFonts w:ascii="GHEA Grapalat" w:eastAsia="Times New Roman" w:hAnsi="GHEA Grapalat" w:cs="Times New Roman"/>
                <w:color w:val="000000"/>
                <w:kern w:val="0"/>
                <w:lang w:eastAsia="ru-RU"/>
              </w:rPr>
              <w:t>36</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873564"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en-US" w:eastAsia="ru-RU"/>
              </w:rPr>
              <w:t>37-</w:t>
            </w:r>
            <w:r w:rsidR="00326801" w:rsidRPr="0010065F">
              <w:rPr>
                <w:rFonts w:ascii="GHEA Grapalat" w:eastAsia="Times New Roman" w:hAnsi="GHEA Grapalat" w:cs="Times New Roman"/>
                <w:color w:val="000000"/>
                <w:kern w:val="0"/>
                <w:lang w:eastAsia="ru-RU"/>
              </w:rPr>
              <w:t>54</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bCs/>
                <w:color w:val="000000"/>
                <w:kern w:val="36"/>
                <w:lang w:val="en-US" w:eastAsia="ru-RU"/>
              </w:rPr>
            </w:pPr>
            <w:r w:rsidRPr="0010065F">
              <w:rPr>
                <w:rFonts w:ascii="GHEA Grapalat" w:eastAsia="Times New Roman" w:hAnsi="GHEA Grapalat" w:cs="Times New Roman"/>
                <w:bCs/>
                <w:color w:val="000000"/>
                <w:kern w:val="36"/>
                <w:lang w:val="hy-AM" w:eastAsia="ru-RU"/>
              </w:rPr>
              <w:lastRenderedPageBreak/>
              <w:t>6</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w:t>
            </w:r>
            <w:r w:rsidR="00873564" w:rsidRPr="0010065F">
              <w:rPr>
                <w:rFonts w:ascii="GHEA Grapalat" w:eastAsia="Times New Roman" w:hAnsi="GHEA Grapalat" w:cs="Times New Roman"/>
                <w:bCs/>
                <w:color w:val="000000"/>
                <w:kern w:val="36"/>
                <w:lang w:val="en-US" w:eastAsia="ru-RU"/>
              </w:rPr>
              <w:t>Շենքի/մասնաշենքի կառավարման , շահագործման ապահովման ստորաբաժանումներ</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9640C3" w:rsidP="00423454">
            <w:pPr>
              <w:spacing w:after="0" w:line="360" w:lineRule="auto"/>
              <w:ind w:left="274"/>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en-US" w:eastAsia="ru-RU"/>
              </w:rPr>
              <w:t>7</w:t>
            </w:r>
            <w:r w:rsidR="00326801" w:rsidRPr="0010065F">
              <w:rPr>
                <w:rFonts w:ascii="Cambria Math" w:eastAsia="Times New Roman" w:hAnsi="Cambria Math" w:cs="Cambria Math"/>
                <w:color w:val="000000"/>
                <w:kern w:val="0"/>
                <w:lang w:val="hy-AM" w:eastAsia="ru-RU"/>
              </w:rPr>
              <w:t>․</w:t>
            </w:r>
            <w:r w:rsidR="00326801" w:rsidRPr="0010065F">
              <w:rPr>
                <w:rFonts w:ascii="GHEA Grapalat" w:eastAsia="Times New Roman" w:hAnsi="GHEA Grapalat" w:cs="Times New Roman"/>
                <w:color w:val="000000"/>
                <w:kern w:val="0"/>
                <w:lang w:val="hy-AM" w:eastAsia="ru-RU"/>
              </w:rPr>
              <w:t xml:space="preserve"> </w:t>
            </w:r>
            <w:r w:rsidR="00326801" w:rsidRPr="0010065F">
              <w:rPr>
                <w:rFonts w:ascii="GHEA Grapalat" w:eastAsia="Times New Roman" w:hAnsi="GHEA Grapalat" w:cs="GHEA Grapalat"/>
                <w:color w:val="000000"/>
                <w:kern w:val="0"/>
                <w:lang w:val="hy-AM" w:eastAsia="ru-RU"/>
              </w:rPr>
              <w:t>Օժանդակ</w:t>
            </w:r>
            <w:r w:rsidR="00326801" w:rsidRPr="0010065F">
              <w:rPr>
                <w:rFonts w:ascii="GHEA Grapalat" w:eastAsia="Times New Roman" w:hAnsi="GHEA Grapalat" w:cs="Times New Roman"/>
                <w:color w:val="000000"/>
                <w:kern w:val="0"/>
                <w:lang w:val="hy-AM" w:eastAsia="ru-RU"/>
              </w:rPr>
              <w:t xml:space="preserve"> </w:t>
            </w:r>
            <w:r w:rsidR="00326801" w:rsidRPr="0010065F">
              <w:rPr>
                <w:rFonts w:ascii="GHEA Grapalat" w:eastAsia="Times New Roman" w:hAnsi="GHEA Grapalat" w:cs="GHEA Grapalat"/>
                <w:color w:val="000000"/>
                <w:kern w:val="0"/>
                <w:lang w:val="hy-AM" w:eastAsia="ru-RU"/>
              </w:rPr>
              <w:t>սենքեր</w:t>
            </w:r>
            <w:r w:rsidR="00326801" w:rsidRPr="0010065F">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9640C3" w:rsidP="00423454">
            <w:pPr>
              <w:spacing w:after="0" w:line="360" w:lineRule="auto"/>
              <w:ind w:left="274"/>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en-US" w:eastAsia="ru-RU"/>
              </w:rPr>
              <w:t>8</w:t>
            </w:r>
            <w:r w:rsidR="00326801" w:rsidRPr="0010065F">
              <w:rPr>
                <w:rFonts w:ascii="Cambria Math" w:eastAsia="Times New Roman" w:hAnsi="Cambria Math" w:cs="Cambria Math"/>
                <w:color w:val="000000"/>
                <w:kern w:val="0"/>
                <w:lang w:val="hy-AM" w:eastAsia="ru-RU"/>
              </w:rPr>
              <w:t>․</w:t>
            </w:r>
            <w:r w:rsidR="00326801" w:rsidRPr="0010065F">
              <w:rPr>
                <w:rFonts w:ascii="GHEA Grapalat" w:eastAsia="Times New Roman" w:hAnsi="GHEA Grapalat" w:cs="Times New Roman"/>
                <w:color w:val="000000"/>
                <w:kern w:val="0"/>
                <w:lang w:val="hy-AM" w:eastAsia="ru-RU"/>
              </w:rPr>
              <w:t xml:space="preserve"> </w:t>
            </w:r>
            <w:r w:rsidR="00326801" w:rsidRPr="0010065F">
              <w:rPr>
                <w:rFonts w:ascii="GHEA Grapalat" w:eastAsia="Times New Roman" w:hAnsi="GHEA Grapalat" w:cs="GHEA Grapalat"/>
                <w:color w:val="000000"/>
                <w:kern w:val="0"/>
                <w:lang w:val="hy-AM" w:eastAsia="ru-RU"/>
              </w:rPr>
              <w:t>Դեկանի</w:t>
            </w:r>
            <w:r w:rsidR="00873564" w:rsidRPr="0010065F">
              <w:rPr>
                <w:rFonts w:ascii="GHEA Grapalat" w:eastAsia="Times New Roman" w:hAnsi="GHEA Grapalat" w:cs="GHEA Grapalat"/>
                <w:color w:val="000000"/>
                <w:kern w:val="0"/>
                <w:lang w:val="en-US" w:eastAsia="ru-RU"/>
              </w:rPr>
              <w:t>/ ուսումնամեթոդական ստորաբաժանման</w:t>
            </w:r>
            <w:r w:rsidR="00326801" w:rsidRPr="0010065F">
              <w:rPr>
                <w:rFonts w:ascii="GHEA Grapalat" w:eastAsia="Times New Roman" w:hAnsi="GHEA Grapalat" w:cs="Times New Roman"/>
                <w:color w:val="000000"/>
                <w:kern w:val="0"/>
                <w:lang w:val="hy-AM" w:eastAsia="ru-RU"/>
              </w:rPr>
              <w:t xml:space="preserve"> </w:t>
            </w:r>
            <w:r w:rsidR="00873564" w:rsidRPr="0010065F">
              <w:rPr>
                <w:rFonts w:ascii="GHEA Grapalat" w:eastAsia="Times New Roman" w:hAnsi="GHEA Grapalat" w:cs="Times New Roman"/>
                <w:color w:val="000000"/>
                <w:kern w:val="0"/>
                <w:lang w:val="en-US" w:eastAsia="ru-RU"/>
              </w:rPr>
              <w:t>աշխատասենյակ</w:t>
            </w:r>
            <w:r w:rsidR="00326801" w:rsidRPr="0010065F">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9640C3" w:rsidP="00423454">
            <w:pPr>
              <w:spacing w:after="0" w:line="360" w:lineRule="auto"/>
              <w:ind w:left="274"/>
              <w:jc w:val="both"/>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en-US" w:eastAsia="ru-RU"/>
              </w:rPr>
              <w:t>9</w:t>
            </w:r>
            <w:r w:rsidR="00326801" w:rsidRPr="0010065F">
              <w:rPr>
                <w:rFonts w:ascii="Cambria Math" w:eastAsia="Times New Roman" w:hAnsi="Cambria Math" w:cs="Cambria Math"/>
                <w:color w:val="000000"/>
                <w:kern w:val="0"/>
                <w:lang w:val="hy-AM" w:eastAsia="ru-RU"/>
              </w:rPr>
              <w:t>․</w:t>
            </w:r>
            <w:r w:rsidR="00326801" w:rsidRPr="0010065F">
              <w:rPr>
                <w:rFonts w:ascii="GHEA Grapalat" w:eastAsia="Times New Roman" w:hAnsi="GHEA Grapalat" w:cs="Times New Roman"/>
                <w:color w:val="000000"/>
                <w:kern w:val="0"/>
                <w:lang w:val="hy-AM" w:eastAsia="ru-RU"/>
              </w:rPr>
              <w:t xml:space="preserve"> </w:t>
            </w:r>
            <w:r w:rsidR="00326801" w:rsidRPr="0010065F">
              <w:rPr>
                <w:rFonts w:ascii="GHEA Grapalat" w:eastAsia="Times New Roman" w:hAnsi="GHEA Grapalat" w:cs="GHEA Grapalat"/>
                <w:color w:val="000000"/>
                <w:kern w:val="0"/>
                <w:lang w:val="hy-AM" w:eastAsia="ru-RU"/>
              </w:rPr>
              <w:t>Դեկանի</w:t>
            </w:r>
            <w:r w:rsidR="00326801" w:rsidRPr="0010065F">
              <w:rPr>
                <w:rFonts w:ascii="GHEA Grapalat" w:eastAsia="Times New Roman" w:hAnsi="GHEA Grapalat" w:cs="Times New Roman"/>
                <w:color w:val="000000"/>
                <w:kern w:val="0"/>
                <w:lang w:val="hy-AM" w:eastAsia="ru-RU"/>
              </w:rPr>
              <w:t xml:space="preserve"> </w:t>
            </w:r>
            <w:r w:rsidR="00326801" w:rsidRPr="0010065F">
              <w:rPr>
                <w:rFonts w:ascii="GHEA Grapalat" w:eastAsia="Times New Roman" w:hAnsi="GHEA Grapalat" w:cs="GHEA Grapalat"/>
                <w:color w:val="000000"/>
                <w:kern w:val="0"/>
                <w:lang w:val="hy-AM" w:eastAsia="ru-RU"/>
              </w:rPr>
              <w:t>տեղակալի</w:t>
            </w:r>
            <w:r w:rsidR="00326801" w:rsidRPr="0010065F">
              <w:rPr>
                <w:rFonts w:ascii="GHEA Grapalat" w:eastAsia="Times New Roman" w:hAnsi="GHEA Grapalat" w:cs="Times New Roman"/>
                <w:color w:val="000000"/>
                <w:kern w:val="0"/>
                <w:lang w:val="hy-AM" w:eastAsia="ru-RU"/>
              </w:rPr>
              <w:t xml:space="preserve"> </w:t>
            </w:r>
            <w:r w:rsidR="00873564" w:rsidRPr="0010065F">
              <w:rPr>
                <w:rFonts w:ascii="GHEA Grapalat" w:eastAsia="Times New Roman" w:hAnsi="GHEA Grapalat" w:cs="GHEA Grapalat"/>
                <w:color w:val="000000"/>
                <w:kern w:val="0"/>
                <w:lang w:val="en-US" w:eastAsia="ru-RU"/>
              </w:rPr>
              <w:t>աշխատասենյակ</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1</w:t>
            </w:r>
            <w:r w:rsidR="009640C3" w:rsidRPr="0010065F">
              <w:rPr>
                <w:rFonts w:ascii="GHEA Grapalat" w:eastAsia="Times New Roman" w:hAnsi="GHEA Grapalat" w:cs="Times New Roman"/>
                <w:color w:val="000000"/>
                <w:kern w:val="0"/>
                <w:lang w:val="en-US" w:eastAsia="ru-RU"/>
              </w:rPr>
              <w:t>0</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Դեկանատի</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ընդունարան</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jc w:val="both"/>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hy-AM" w:eastAsia="ru-RU"/>
              </w:rPr>
              <w:t>1</w:t>
            </w:r>
            <w:r w:rsidR="009640C3" w:rsidRPr="0010065F">
              <w:rPr>
                <w:rFonts w:ascii="GHEA Grapalat" w:eastAsia="Times New Roman" w:hAnsi="GHEA Grapalat" w:cs="Times New Roman"/>
                <w:color w:val="000000"/>
                <w:kern w:val="0"/>
                <w:lang w:val="en-US" w:eastAsia="ru-RU"/>
              </w:rPr>
              <w:t>1</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Դեկանատի</w:t>
            </w:r>
            <w:r w:rsidRPr="0010065F">
              <w:rPr>
                <w:rFonts w:ascii="GHEA Grapalat" w:eastAsia="Times New Roman" w:hAnsi="GHEA Grapalat" w:cs="Times New Roman"/>
                <w:color w:val="000000"/>
                <w:kern w:val="0"/>
                <w:lang w:val="hy-AM" w:eastAsia="ru-RU"/>
              </w:rPr>
              <w:t xml:space="preserve"> </w:t>
            </w:r>
            <w:r w:rsidR="00873564" w:rsidRPr="0010065F">
              <w:rPr>
                <w:rFonts w:ascii="GHEA Grapalat" w:eastAsia="Times New Roman" w:hAnsi="GHEA Grapalat" w:cs="GHEA Grapalat"/>
                <w:color w:val="000000"/>
                <w:kern w:val="0"/>
                <w:lang w:val="en-US" w:eastAsia="ru-RU"/>
              </w:rPr>
              <w:t>պահոց</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bCs/>
                <w:color w:val="000000"/>
                <w:kern w:val="36"/>
                <w:lang w:val="hy-AM" w:eastAsia="ru-RU"/>
              </w:rPr>
              <w:t>1</w:t>
            </w:r>
            <w:r w:rsidR="009640C3" w:rsidRPr="0010065F">
              <w:rPr>
                <w:rFonts w:ascii="GHEA Grapalat" w:eastAsia="Times New Roman" w:hAnsi="GHEA Grapalat" w:cs="Times New Roman"/>
                <w:bCs/>
                <w:color w:val="000000"/>
                <w:kern w:val="36"/>
                <w:lang w:val="en-US" w:eastAsia="ru-RU"/>
              </w:rPr>
              <w:t>2</w:t>
            </w:r>
            <w:r w:rsidRPr="0010065F">
              <w:rPr>
                <w:rFonts w:ascii="Cambria Math" w:eastAsia="Times New Roman" w:hAnsi="Cambria Math" w:cs="Cambria Math"/>
                <w:bCs/>
                <w:color w:val="000000"/>
                <w:kern w:val="36"/>
                <w:lang w:val="hy-AM" w:eastAsia="ru-RU"/>
              </w:rPr>
              <w:t>․</w:t>
            </w:r>
            <w:r w:rsidRPr="0010065F">
              <w:rPr>
                <w:rFonts w:ascii="GHEA Grapalat" w:eastAsia="Times New Roman" w:hAnsi="GHEA Grapalat" w:cs="Times New Roman"/>
                <w:bCs/>
                <w:color w:val="000000"/>
                <w:kern w:val="36"/>
                <w:lang w:val="hy-AM" w:eastAsia="ru-RU"/>
              </w:rPr>
              <w:t xml:space="preserve"> Արտադրական պրակտիկայի </w:t>
            </w:r>
            <w:r w:rsidR="00873564" w:rsidRPr="0010065F">
              <w:rPr>
                <w:rFonts w:ascii="GHEA Grapalat" w:eastAsia="Times New Roman" w:hAnsi="GHEA Grapalat" w:cs="Times New Roman"/>
                <w:bCs/>
                <w:color w:val="000000"/>
                <w:kern w:val="36"/>
                <w:lang w:val="en-US" w:eastAsia="ru-RU"/>
              </w:rPr>
              <w:t>ստորաբաժանման աշխատասենյակ</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jc w:val="both"/>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hy-AM" w:eastAsia="ru-RU"/>
              </w:rPr>
              <w:t>1</w:t>
            </w:r>
            <w:r w:rsidR="009640C3" w:rsidRPr="0010065F">
              <w:rPr>
                <w:rFonts w:ascii="GHEA Grapalat" w:eastAsia="Times New Roman" w:hAnsi="GHEA Grapalat" w:cs="Times New Roman"/>
                <w:color w:val="000000"/>
                <w:kern w:val="0"/>
                <w:lang w:val="en-US" w:eastAsia="ru-RU"/>
              </w:rPr>
              <w:t>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873564" w:rsidRPr="0010065F">
              <w:rPr>
                <w:rFonts w:ascii="GHEA Grapalat" w:eastAsia="Times New Roman" w:hAnsi="GHEA Grapalat" w:cs="Times New Roman"/>
                <w:color w:val="000000"/>
                <w:kern w:val="0"/>
                <w:lang w:val="en-US" w:eastAsia="ru-RU"/>
              </w:rPr>
              <w:t>Այլ ս</w:t>
            </w:r>
            <w:r w:rsidR="00873564" w:rsidRPr="0010065F">
              <w:rPr>
                <w:rFonts w:ascii="GHEA Grapalat" w:eastAsia="Times New Roman" w:hAnsi="GHEA Grapalat" w:cs="GHEA Grapalat"/>
                <w:color w:val="000000"/>
                <w:kern w:val="0"/>
                <w:lang w:val="en-US" w:eastAsia="ru-RU"/>
              </w:rPr>
              <w:t>տորաբաժանումների</w:t>
            </w:r>
            <w:r w:rsidRPr="0010065F">
              <w:rPr>
                <w:rFonts w:ascii="GHEA Grapalat" w:eastAsia="Times New Roman" w:hAnsi="GHEA Grapalat" w:cs="Times New Roman"/>
                <w:color w:val="000000"/>
                <w:kern w:val="0"/>
                <w:lang w:val="hy-AM" w:eastAsia="ru-RU"/>
              </w:rPr>
              <w:t xml:space="preserve">  </w:t>
            </w:r>
            <w:r w:rsidR="00873564" w:rsidRPr="0010065F">
              <w:rPr>
                <w:rFonts w:ascii="GHEA Grapalat" w:eastAsia="Times New Roman" w:hAnsi="GHEA Grapalat" w:cs="Times New Roman"/>
                <w:color w:val="000000"/>
                <w:kern w:val="0"/>
                <w:lang w:val="en-US" w:eastAsia="ru-RU"/>
              </w:rPr>
              <w:t>աշխատասենյակներ</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1</w:t>
            </w:r>
            <w:r w:rsidR="009640C3" w:rsidRPr="0010065F">
              <w:rPr>
                <w:rFonts w:ascii="GHEA Grapalat" w:eastAsia="Times New Roman" w:hAnsi="GHEA Grapalat" w:cs="Times New Roman"/>
                <w:color w:val="000000"/>
                <w:kern w:val="0"/>
                <w:lang w:val="en-US" w:eastAsia="ru-RU"/>
              </w:rPr>
              <w:t>4</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Որակավորման բարձրացման </w:t>
            </w:r>
            <w:r w:rsidR="00873564" w:rsidRPr="0010065F">
              <w:rPr>
                <w:rFonts w:ascii="GHEA Grapalat" w:eastAsia="Times New Roman" w:hAnsi="GHEA Grapalat" w:cs="Times New Roman"/>
                <w:color w:val="000000"/>
                <w:kern w:val="0"/>
                <w:lang w:val="en-US" w:eastAsia="ru-RU"/>
              </w:rPr>
              <w:t>ստորաբաժանման ղեկավարի աշխատասենյակ</w:t>
            </w:r>
            <w:r w:rsidRPr="0010065F">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tc>
      </w:tr>
      <w:tr w:rsidR="00326801" w:rsidRPr="0010065F"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274"/>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1</w:t>
            </w:r>
            <w:r w:rsidR="009640C3" w:rsidRPr="0010065F">
              <w:rPr>
                <w:rFonts w:ascii="GHEA Grapalat" w:eastAsia="Times New Roman" w:hAnsi="GHEA Grapalat" w:cs="Times New Roman"/>
                <w:color w:val="000000"/>
                <w:kern w:val="0"/>
                <w:lang w:val="en-US" w:eastAsia="ru-RU"/>
              </w:rPr>
              <w:t>5</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Աշխատանքային</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սենյակ</w:t>
            </w:r>
            <w:r w:rsidRPr="0010065F">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r>
      <w:tr w:rsidR="00326801" w:rsidRPr="0010065F" w:rsidTr="00CC3596">
        <w:trPr>
          <w:trHeight w:val="227"/>
          <w:jc w:val="center"/>
        </w:trPr>
        <w:tc>
          <w:tcPr>
            <w:tcW w:w="2500" w:type="pct"/>
            <w:tcBorders>
              <w:top w:val="single" w:sz="8" w:space="0" w:color="auto"/>
              <w:left w:val="single" w:sz="8" w:space="0" w:color="auto"/>
              <w:bottom w:val="single" w:sz="4" w:space="0" w:color="auto"/>
              <w:right w:val="nil"/>
            </w:tcBorders>
            <w:shd w:val="clear" w:color="auto" w:fill="FFFFFF"/>
            <w:vAlign w:val="center"/>
            <w:hideMark/>
          </w:tcPr>
          <w:p w:rsidR="00326801" w:rsidRPr="0010065F" w:rsidRDefault="00326801" w:rsidP="00423454">
            <w:pPr>
              <w:spacing w:after="0" w:line="360" w:lineRule="auto"/>
              <w:ind w:left="274"/>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1</w:t>
            </w:r>
            <w:r w:rsidR="009640C3" w:rsidRPr="0010065F">
              <w:rPr>
                <w:rFonts w:ascii="GHEA Grapalat" w:eastAsia="Times New Roman" w:hAnsi="GHEA Grapalat" w:cs="Times New Roman"/>
                <w:color w:val="000000"/>
                <w:kern w:val="0"/>
                <w:lang w:val="en-US" w:eastAsia="ru-RU"/>
              </w:rPr>
              <w:t>6</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Նախապատրաստական</w:t>
            </w:r>
            <w:r w:rsidRPr="0010065F">
              <w:rPr>
                <w:rFonts w:ascii="GHEA Grapalat" w:eastAsia="Times New Roman" w:hAnsi="GHEA Grapalat" w:cs="Times New Roman"/>
                <w:color w:val="000000"/>
                <w:kern w:val="0"/>
                <w:lang w:val="hy-AM" w:eastAsia="ru-RU"/>
              </w:rPr>
              <w:t xml:space="preserve"> </w:t>
            </w:r>
            <w:r w:rsidR="00873564" w:rsidRPr="0010065F">
              <w:rPr>
                <w:rFonts w:ascii="GHEA Grapalat" w:eastAsia="Times New Roman" w:hAnsi="GHEA Grapalat" w:cs="GHEA Grapalat"/>
                <w:color w:val="000000"/>
                <w:kern w:val="0"/>
                <w:lang w:val="en-US" w:eastAsia="ru-RU"/>
              </w:rPr>
              <w:t>ստորաբաժանման ղեկավարի  աշխատասենյակ</w:t>
            </w:r>
            <w:r w:rsidRPr="0010065F">
              <w:rPr>
                <w:rFonts w:ascii="GHEA Grapalat" w:eastAsia="Times New Roman" w:hAnsi="GHEA Grapalat" w:cs="Times New Roman"/>
                <w:color w:val="000000"/>
                <w:kern w:val="0"/>
                <w:lang w:eastAsia="ru-RU"/>
              </w:rPr>
              <w:t xml:space="preserve"> </w:t>
            </w:r>
            <w:r w:rsidRPr="0010065F">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single" w:sz="4" w:space="0" w:color="auto"/>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tc>
      </w:tr>
    </w:tbl>
    <w:p w:rsidR="001C3410" w:rsidRPr="0010065F" w:rsidRDefault="00326801" w:rsidP="00423454">
      <w:pPr>
        <w:spacing w:after="0" w:line="360" w:lineRule="auto"/>
        <w:ind w:firstLine="284"/>
        <w:rPr>
          <w:rFonts w:ascii="GHEA Grapalat" w:eastAsia="Times New Roman" w:hAnsi="GHEA Grapalat" w:cs="Times New Roman"/>
          <w:bCs/>
          <w:color w:val="000000"/>
          <w:kern w:val="36"/>
          <w:lang w:val="hy-AM" w:eastAsia="ru-RU"/>
        </w:rPr>
      </w:pPr>
      <w:r w:rsidRPr="0010065F">
        <w:rPr>
          <w:rFonts w:ascii="GHEA Grapalat" w:eastAsia="Times New Roman" w:hAnsi="GHEA Grapalat" w:cs="Times New Roman"/>
          <w:bCs/>
          <w:color w:val="000000"/>
          <w:kern w:val="36"/>
          <w:lang w:val="hy-AM" w:eastAsia="ru-RU"/>
        </w:rPr>
        <w:t xml:space="preserve"> </w:t>
      </w:r>
    </w:p>
    <w:p w:rsidR="00F4325D" w:rsidRPr="0010065F" w:rsidRDefault="00F4325D" w:rsidP="00546B32">
      <w:pPr>
        <w:pStyle w:val="ListParagraph"/>
        <w:numPr>
          <w:ilvl w:val="0"/>
          <w:numId w:val="24"/>
        </w:numPr>
        <w:spacing w:after="0" w:line="360" w:lineRule="auto"/>
        <w:ind w:left="0" w:firstLine="450"/>
        <w:jc w:val="both"/>
        <w:rPr>
          <w:rFonts w:ascii="GHEA Grapalat" w:eastAsia="Times New Roman" w:hAnsi="GHEA Grapalat" w:cs="Times New Roman"/>
          <w:b/>
          <w:kern w:val="0"/>
          <w:sz w:val="24"/>
          <w:szCs w:val="24"/>
          <w:lang w:val="en-US" w:eastAsia="ru-RU"/>
        </w:rPr>
      </w:pPr>
      <w:r w:rsidRPr="0010065F">
        <w:rPr>
          <w:rFonts w:ascii="GHEA Grapalat" w:eastAsia="Times New Roman" w:hAnsi="GHEA Grapalat" w:cs="Times New Roman"/>
          <w:b/>
          <w:color w:val="000000"/>
          <w:kern w:val="0"/>
          <w:sz w:val="24"/>
          <w:szCs w:val="24"/>
          <w:lang w:val="hy-AM" w:eastAsia="ru-RU"/>
        </w:rPr>
        <w:t xml:space="preserve"> </w:t>
      </w:r>
      <w:r w:rsidR="008C22EE" w:rsidRPr="0010065F">
        <w:rPr>
          <w:rFonts w:ascii="GHEA Grapalat" w:eastAsia="Times New Roman" w:hAnsi="GHEA Grapalat" w:cs="Times New Roman"/>
          <w:b/>
          <w:color w:val="000000"/>
          <w:kern w:val="0"/>
          <w:sz w:val="24"/>
          <w:szCs w:val="24"/>
          <w:lang w:val="en-US" w:eastAsia="ru-RU"/>
        </w:rPr>
        <w:t>ՍՆՆԴԻ ԿԱԶՄԱԿԵՐՊՄԱՆ ՍԵՆՔԵՐ</w:t>
      </w:r>
    </w:p>
    <w:p w:rsidR="00326801" w:rsidRPr="0010065F" w:rsidRDefault="00BB56EE" w:rsidP="00AE67BB">
      <w:pPr>
        <w:pStyle w:val="ListParagraph"/>
        <w:numPr>
          <w:ilvl w:val="0"/>
          <w:numId w:val="23"/>
        </w:numPr>
        <w:spacing w:after="0" w:line="360" w:lineRule="auto"/>
        <w:ind w:left="0" w:firstLine="720"/>
        <w:jc w:val="both"/>
        <w:rPr>
          <w:rFonts w:ascii="GHEA Grapalat" w:eastAsia="Times New Roman" w:hAnsi="GHEA Grapalat" w:cs="Times New Roman"/>
          <w:b/>
          <w:bCs/>
          <w:kern w:val="0"/>
          <w:sz w:val="28"/>
          <w:szCs w:val="28"/>
          <w:lang w:val="hy-AM" w:eastAsia="ru-RU"/>
        </w:rPr>
      </w:pPr>
      <w:r w:rsidRPr="0010065F">
        <w:rPr>
          <w:rFonts w:ascii="GHEA Grapalat" w:eastAsia="Times New Roman" w:hAnsi="GHEA Grapalat" w:cs="Times New Roman"/>
          <w:kern w:val="36"/>
          <w:sz w:val="24"/>
          <w:szCs w:val="24"/>
          <w:lang w:val="hy-AM" w:eastAsia="ru-RU"/>
        </w:rPr>
        <w:t>ԲՈՒՀ-եր</w:t>
      </w:r>
      <w:r w:rsidR="00F4325D" w:rsidRPr="0010065F">
        <w:rPr>
          <w:rFonts w:ascii="GHEA Grapalat" w:eastAsia="Times New Roman" w:hAnsi="GHEA Grapalat" w:cs="Times New Roman"/>
          <w:kern w:val="0"/>
          <w:sz w:val="24"/>
          <w:szCs w:val="24"/>
          <w:lang w:val="hy-AM" w:eastAsia="ru-RU"/>
        </w:rPr>
        <w:t>ում</w:t>
      </w:r>
      <w:r w:rsidR="009F14C9" w:rsidRPr="0010065F">
        <w:rPr>
          <w:rFonts w:ascii="GHEA Grapalat" w:eastAsia="Times New Roman" w:hAnsi="GHEA Grapalat" w:cs="Times New Roman"/>
          <w:kern w:val="0"/>
          <w:sz w:val="24"/>
          <w:szCs w:val="24"/>
          <w:lang w:val="en-US" w:eastAsia="ru-RU"/>
        </w:rPr>
        <w:t>, բուհաքաղաքներում (այդ թվում ակադեմիական քաղաքներում)</w:t>
      </w:r>
      <w:r w:rsidR="00F4325D" w:rsidRPr="0010065F">
        <w:rPr>
          <w:rFonts w:ascii="GHEA Grapalat" w:eastAsia="Times New Roman" w:hAnsi="GHEA Grapalat" w:cs="Times New Roman"/>
          <w:kern w:val="0"/>
          <w:sz w:val="24"/>
          <w:szCs w:val="24"/>
          <w:lang w:val="hy-AM" w:eastAsia="ru-RU"/>
        </w:rPr>
        <w:t xml:space="preserve"> սննդի </w:t>
      </w:r>
      <w:r w:rsidR="00BE5863" w:rsidRPr="0010065F">
        <w:rPr>
          <w:rFonts w:ascii="GHEA Grapalat" w:eastAsia="Times New Roman" w:hAnsi="GHEA Grapalat" w:cs="Times New Roman"/>
          <w:kern w:val="0"/>
          <w:sz w:val="24"/>
          <w:szCs w:val="24"/>
          <w:lang w:val="hy-AM" w:eastAsia="ru-RU"/>
        </w:rPr>
        <w:t>կազմակերպ</w:t>
      </w:r>
      <w:r w:rsidR="009F14C9" w:rsidRPr="0010065F">
        <w:rPr>
          <w:rFonts w:ascii="GHEA Grapalat" w:eastAsia="Times New Roman" w:hAnsi="GHEA Grapalat" w:cs="Times New Roman"/>
          <w:kern w:val="0"/>
          <w:sz w:val="24"/>
          <w:szCs w:val="24"/>
          <w:lang w:val="en-US" w:eastAsia="ru-RU"/>
        </w:rPr>
        <w:t>ման</w:t>
      </w:r>
      <w:r w:rsidR="00F4325D" w:rsidRPr="0010065F">
        <w:rPr>
          <w:rFonts w:ascii="GHEA Grapalat" w:eastAsia="Times New Roman" w:hAnsi="GHEA Grapalat" w:cs="Times New Roman"/>
          <w:kern w:val="0"/>
          <w:sz w:val="24"/>
          <w:szCs w:val="24"/>
          <w:lang w:val="hy-AM" w:eastAsia="ru-RU"/>
        </w:rPr>
        <w:t xml:space="preserve"> սենքերի կազմը և</w:t>
      </w:r>
      <w:r w:rsidRPr="0010065F">
        <w:rPr>
          <w:rFonts w:ascii="GHEA Grapalat" w:eastAsia="Times New Roman" w:hAnsi="GHEA Grapalat" w:cs="Times New Roman"/>
          <w:kern w:val="0"/>
          <w:sz w:val="24"/>
          <w:szCs w:val="24"/>
          <w:lang w:val="hy-AM" w:eastAsia="ru-RU"/>
        </w:rPr>
        <w:t xml:space="preserve"> դրանցում նստատեղերի քանակը </w:t>
      </w:r>
      <w:r w:rsidR="009F14C9" w:rsidRPr="0010065F">
        <w:rPr>
          <w:rFonts w:ascii="GHEA Grapalat" w:eastAsia="Times New Roman" w:hAnsi="GHEA Grapalat" w:cs="Times New Roman"/>
          <w:kern w:val="0"/>
          <w:sz w:val="24"/>
          <w:szCs w:val="24"/>
          <w:lang w:val="en-US" w:eastAsia="ru-RU"/>
        </w:rPr>
        <w:t>կարող է սահմանվել</w:t>
      </w:r>
      <w:r w:rsidR="00F4325D" w:rsidRPr="0010065F">
        <w:rPr>
          <w:rFonts w:ascii="GHEA Grapalat" w:eastAsia="Times New Roman" w:hAnsi="GHEA Grapalat" w:cs="Times New Roman"/>
          <w:kern w:val="0"/>
          <w:sz w:val="24"/>
          <w:szCs w:val="24"/>
          <w:lang w:val="hy-AM" w:eastAsia="ru-RU"/>
        </w:rPr>
        <w:t xml:space="preserve"> համաձայն </w:t>
      </w:r>
      <w:r w:rsidR="00326801" w:rsidRPr="0010065F">
        <w:rPr>
          <w:rFonts w:ascii="GHEA Grapalat" w:eastAsia="Times New Roman" w:hAnsi="GHEA Grapalat" w:cs="Times New Roman"/>
          <w:kern w:val="0"/>
          <w:sz w:val="24"/>
          <w:szCs w:val="24"/>
          <w:lang w:val="hy-AM" w:eastAsia="ru-RU"/>
        </w:rPr>
        <w:t>աղյուսակ 1</w:t>
      </w:r>
      <w:r w:rsidR="00607DE8">
        <w:rPr>
          <w:rFonts w:ascii="GHEA Grapalat" w:eastAsia="Times New Roman" w:hAnsi="GHEA Grapalat" w:cs="Times New Roman"/>
          <w:kern w:val="0"/>
          <w:sz w:val="24"/>
          <w:szCs w:val="24"/>
          <w:lang w:val="en-US" w:eastAsia="ru-RU"/>
        </w:rPr>
        <w:t>5</w:t>
      </w:r>
      <w:r w:rsidR="00F4325D" w:rsidRPr="0010065F">
        <w:rPr>
          <w:rFonts w:ascii="GHEA Grapalat" w:eastAsia="Times New Roman" w:hAnsi="GHEA Grapalat" w:cs="Times New Roman"/>
          <w:kern w:val="0"/>
          <w:sz w:val="24"/>
          <w:szCs w:val="24"/>
          <w:lang w:val="hy-AM" w:eastAsia="ru-RU"/>
        </w:rPr>
        <w:t>-ի</w:t>
      </w:r>
      <w:r w:rsidR="00063F8F" w:rsidRPr="0010065F">
        <w:rPr>
          <w:rFonts w:ascii="GHEA Grapalat" w:eastAsia="Times New Roman" w:hAnsi="GHEA Grapalat" w:cs="Times New Roman"/>
          <w:kern w:val="0"/>
          <w:sz w:val="24"/>
          <w:szCs w:val="24"/>
          <w:lang w:val="hy-AM" w:eastAsia="ru-RU"/>
        </w:rPr>
        <w:t>:</w:t>
      </w:r>
      <w:r w:rsidR="00326801" w:rsidRPr="0010065F">
        <w:rPr>
          <w:rFonts w:ascii="GHEA Grapalat" w:eastAsia="Times New Roman" w:hAnsi="GHEA Grapalat" w:cs="Times New Roman"/>
          <w:b/>
          <w:bCs/>
          <w:kern w:val="0"/>
          <w:sz w:val="28"/>
          <w:szCs w:val="28"/>
          <w:lang w:val="hy-AM" w:eastAsia="ru-RU"/>
        </w:rPr>
        <w:t xml:space="preserve"> </w:t>
      </w:r>
    </w:p>
    <w:p w:rsidR="00326801" w:rsidRPr="00607DE8" w:rsidRDefault="00C116F7" w:rsidP="00423454">
      <w:pPr>
        <w:spacing w:after="0" w:line="360" w:lineRule="auto"/>
        <w:ind w:firstLine="284"/>
        <w:jc w:val="right"/>
        <w:rPr>
          <w:rFonts w:ascii="GHEA Grapalat" w:eastAsia="Times New Roman" w:hAnsi="GHEA Grapalat" w:cs="Times New Roman"/>
          <w:b/>
          <w:kern w:val="0"/>
          <w:sz w:val="24"/>
          <w:szCs w:val="24"/>
          <w:lang w:val="en-US" w:eastAsia="ru-RU"/>
        </w:rPr>
      </w:pPr>
      <w:r w:rsidRPr="0010065F">
        <w:rPr>
          <w:rFonts w:ascii="GHEA Grapalat" w:eastAsia="Times New Roman" w:hAnsi="GHEA Grapalat" w:cs="Times New Roman"/>
          <w:b/>
          <w:kern w:val="0"/>
          <w:sz w:val="24"/>
          <w:szCs w:val="24"/>
          <w:lang w:val="en-US" w:eastAsia="ru-RU"/>
        </w:rPr>
        <w:t>ա</w:t>
      </w:r>
      <w:r w:rsidR="00326801" w:rsidRPr="0010065F">
        <w:rPr>
          <w:rFonts w:ascii="GHEA Grapalat" w:eastAsia="Times New Roman" w:hAnsi="GHEA Grapalat" w:cs="Times New Roman"/>
          <w:b/>
          <w:kern w:val="0"/>
          <w:sz w:val="24"/>
          <w:szCs w:val="24"/>
          <w:lang w:val="hy-AM" w:eastAsia="ru-RU"/>
        </w:rPr>
        <w:t>ղյուսակ 1</w:t>
      </w:r>
      <w:r w:rsidR="00607DE8">
        <w:rPr>
          <w:rFonts w:ascii="GHEA Grapalat" w:eastAsia="Times New Roman" w:hAnsi="GHEA Grapalat" w:cs="Times New Roman"/>
          <w:b/>
          <w:kern w:val="0"/>
          <w:sz w:val="24"/>
          <w:szCs w:val="24"/>
          <w:lang w:val="en-US" w:eastAsia="ru-RU"/>
        </w:rPr>
        <w:t>5</w:t>
      </w:r>
    </w:p>
    <w:tbl>
      <w:tblPr>
        <w:tblW w:w="4733" w:type="pct"/>
        <w:jc w:val="center"/>
        <w:tblCellMar>
          <w:left w:w="0" w:type="dxa"/>
          <w:right w:w="0" w:type="dxa"/>
        </w:tblCellMar>
        <w:tblLook w:val="04A0" w:firstRow="1" w:lastRow="0" w:firstColumn="1" w:lastColumn="0" w:noHBand="0" w:noVBand="1"/>
      </w:tblPr>
      <w:tblGrid>
        <w:gridCol w:w="2822"/>
        <w:gridCol w:w="5881"/>
      </w:tblGrid>
      <w:tr w:rsidR="00326801" w:rsidRPr="0010065F" w:rsidTr="00AB2D9A">
        <w:trPr>
          <w:trHeight w:val="227"/>
          <w:jc w:val="center"/>
        </w:trPr>
        <w:tc>
          <w:tcPr>
            <w:tcW w:w="1621" w:type="pct"/>
            <w:vMerge w:val="restar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b/>
                <w:kern w:val="0"/>
                <w:lang w:val="hy-AM" w:eastAsia="ru-RU"/>
              </w:rPr>
            </w:pPr>
            <w:r w:rsidRPr="0010065F">
              <w:rPr>
                <w:rFonts w:ascii="GHEA Grapalat" w:eastAsia="Times New Roman" w:hAnsi="GHEA Grapalat" w:cs="Times New Roman"/>
                <w:b/>
                <w:kern w:val="0"/>
                <w:lang w:val="hy-AM" w:eastAsia="ru-RU"/>
              </w:rPr>
              <w:t>Սննդի ձեռնարկություններ</w:t>
            </w:r>
          </w:p>
          <w:p w:rsidR="00326801" w:rsidRPr="0010065F" w:rsidRDefault="00326801" w:rsidP="00423454">
            <w:pPr>
              <w:spacing w:after="0" w:line="360" w:lineRule="auto"/>
              <w:jc w:val="center"/>
              <w:rPr>
                <w:rFonts w:ascii="GHEA Grapalat" w:eastAsia="Times New Roman" w:hAnsi="GHEA Grapalat" w:cs="Times New Roman"/>
                <w:b/>
                <w:kern w:val="0"/>
                <w:lang w:val="hy-AM" w:eastAsia="ru-RU"/>
              </w:rPr>
            </w:pPr>
            <w:r w:rsidRPr="0010065F">
              <w:rPr>
                <w:rFonts w:ascii="GHEA Grapalat" w:eastAsia="Times New Roman" w:hAnsi="GHEA Grapalat" w:cs="Times New Roman"/>
                <w:b/>
                <w:kern w:val="0"/>
                <w:lang w:val="hy-AM" w:eastAsia="ru-RU"/>
              </w:rPr>
              <w:t xml:space="preserve"> </w:t>
            </w:r>
          </w:p>
        </w:tc>
        <w:tc>
          <w:tcPr>
            <w:tcW w:w="3379"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b/>
                <w:kern w:val="0"/>
                <w:lang w:val="hy-AM" w:eastAsia="ru-RU"/>
              </w:rPr>
            </w:pPr>
            <w:r w:rsidRPr="0010065F">
              <w:rPr>
                <w:rFonts w:ascii="GHEA Grapalat" w:eastAsia="Times New Roman" w:hAnsi="GHEA Grapalat" w:cs="Times New Roman"/>
                <w:b/>
                <w:kern w:val="0"/>
                <w:lang w:val="hy-AM" w:eastAsia="ru-RU"/>
              </w:rPr>
              <w:t>Տեղերի քանակը 1000 ուսանող հաշվարկային քանակակազմով</w:t>
            </w:r>
          </w:p>
        </w:tc>
      </w:tr>
      <w:tr w:rsidR="00AB2D9A" w:rsidRPr="0010065F" w:rsidTr="00AB2D9A">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AB2D9A" w:rsidRPr="0010065F" w:rsidRDefault="00AB2D9A" w:rsidP="00423454">
            <w:pPr>
              <w:spacing w:after="0" w:line="360" w:lineRule="auto"/>
              <w:rPr>
                <w:rFonts w:ascii="GHEA Grapalat" w:eastAsia="Times New Roman" w:hAnsi="GHEA Grapalat" w:cs="Times New Roman"/>
                <w:b/>
                <w:kern w:val="0"/>
                <w:lang w:val="hy-AM" w:eastAsia="ru-RU"/>
              </w:rPr>
            </w:pPr>
          </w:p>
        </w:tc>
        <w:tc>
          <w:tcPr>
            <w:tcW w:w="3379" w:type="pct"/>
            <w:tcBorders>
              <w:top w:val="single" w:sz="8" w:space="0" w:color="auto"/>
              <w:left w:val="single" w:sz="8" w:space="0" w:color="auto"/>
              <w:bottom w:val="nil"/>
              <w:right w:val="single" w:sz="8" w:space="0" w:color="auto"/>
            </w:tcBorders>
            <w:shd w:val="clear" w:color="auto" w:fill="FFFFFF"/>
            <w:vAlign w:val="center"/>
            <w:hideMark/>
          </w:tcPr>
          <w:p w:rsidR="00AB2D9A" w:rsidRPr="0010065F" w:rsidRDefault="00AB2D9A" w:rsidP="00423454">
            <w:pPr>
              <w:spacing w:after="0" w:line="360" w:lineRule="auto"/>
              <w:jc w:val="center"/>
              <w:rPr>
                <w:rFonts w:ascii="GHEA Grapalat" w:eastAsia="Times New Roman" w:hAnsi="GHEA Grapalat" w:cs="Times New Roman"/>
                <w:b/>
                <w:kern w:val="0"/>
                <w:lang w:val="hy-AM" w:eastAsia="ru-RU"/>
              </w:rPr>
            </w:pPr>
            <w:r w:rsidRPr="0010065F">
              <w:rPr>
                <w:rFonts w:ascii="GHEA Grapalat" w:eastAsia="Times New Roman" w:hAnsi="GHEA Grapalat" w:cs="Times New Roman"/>
                <w:b/>
                <w:kern w:val="0"/>
                <w:lang w:val="hy-AM" w:eastAsia="ru-RU"/>
              </w:rPr>
              <w:t xml:space="preserve">Պրոֆեսորադասախոսական </w:t>
            </w:r>
            <w:r w:rsidRPr="0010065F">
              <w:rPr>
                <w:rFonts w:ascii="GHEA Grapalat" w:eastAsia="Times New Roman" w:hAnsi="GHEA Grapalat" w:cs="Times New Roman"/>
                <w:b/>
                <w:kern w:val="0"/>
                <w:lang w:val="en-US" w:eastAsia="ru-RU"/>
              </w:rPr>
              <w:t>անձնակազմի և ո</w:t>
            </w:r>
            <w:r w:rsidRPr="0010065F">
              <w:rPr>
                <w:rFonts w:ascii="GHEA Grapalat" w:eastAsia="Times New Roman" w:hAnsi="GHEA Grapalat" w:cs="Times New Roman"/>
                <w:b/>
                <w:kern w:val="0"/>
                <w:lang w:val="hy-AM" w:eastAsia="ru-RU"/>
              </w:rPr>
              <w:t>ւսանողներ</w:t>
            </w:r>
            <w:r w:rsidRPr="0010065F">
              <w:rPr>
                <w:rFonts w:ascii="GHEA Grapalat" w:eastAsia="Times New Roman" w:hAnsi="GHEA Grapalat" w:cs="Times New Roman"/>
                <w:b/>
                <w:kern w:val="0"/>
                <w:lang w:val="en-US" w:eastAsia="ru-RU"/>
              </w:rPr>
              <w:t xml:space="preserve">ի համար </w:t>
            </w:r>
            <w:r w:rsidRPr="0010065F">
              <w:rPr>
                <w:rFonts w:ascii="GHEA Grapalat" w:eastAsia="Times New Roman" w:hAnsi="GHEA Grapalat" w:cs="Times New Roman"/>
                <w:b/>
                <w:kern w:val="0"/>
                <w:lang w:val="hy-AM" w:eastAsia="ru-RU"/>
              </w:rPr>
              <w:t xml:space="preserve"> </w:t>
            </w:r>
          </w:p>
        </w:tc>
      </w:tr>
      <w:tr w:rsidR="00AB2D9A" w:rsidRPr="0010065F" w:rsidTr="00AB2D9A">
        <w:trPr>
          <w:trHeight w:val="227"/>
          <w:jc w:val="center"/>
        </w:trPr>
        <w:tc>
          <w:tcPr>
            <w:tcW w:w="1621" w:type="pct"/>
            <w:tcBorders>
              <w:top w:val="single" w:sz="8" w:space="0" w:color="auto"/>
              <w:left w:val="single" w:sz="8" w:space="0" w:color="auto"/>
              <w:bottom w:val="nil"/>
              <w:right w:val="nil"/>
            </w:tcBorders>
            <w:shd w:val="clear" w:color="auto" w:fill="FFFFFF"/>
            <w:vAlign w:val="center"/>
            <w:hideMark/>
          </w:tcPr>
          <w:p w:rsidR="00AB2D9A" w:rsidRPr="0010065F" w:rsidRDefault="00AB2D9A" w:rsidP="00423454">
            <w:pPr>
              <w:spacing w:after="0" w:line="360" w:lineRule="auto"/>
              <w:ind w:left="274" w:firstLine="206"/>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lastRenderedPageBreak/>
              <w:t>1</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A716BE" w:rsidRPr="0010065F">
              <w:rPr>
                <w:rFonts w:ascii="GHEA Grapalat" w:eastAsia="Times New Roman" w:hAnsi="GHEA Grapalat" w:cs="Times New Roman"/>
                <w:color w:val="000000"/>
                <w:kern w:val="0"/>
                <w:lang w:val="en-US" w:eastAsia="ru-RU"/>
              </w:rPr>
              <w:t xml:space="preserve">  </w:t>
            </w:r>
            <w:r w:rsidRPr="0010065F">
              <w:rPr>
                <w:rFonts w:ascii="GHEA Grapalat" w:eastAsia="Times New Roman" w:hAnsi="GHEA Grapalat" w:cs="GHEA Grapalat"/>
                <w:color w:val="000000"/>
                <w:kern w:val="0"/>
                <w:lang w:val="en-US" w:eastAsia="ru-RU"/>
              </w:rPr>
              <w:t>Ռեստորան</w:t>
            </w:r>
            <w:r w:rsidR="00A716BE" w:rsidRPr="0010065F">
              <w:rPr>
                <w:rFonts w:ascii="GHEA Grapalat" w:eastAsia="Times New Roman" w:hAnsi="GHEA Grapalat" w:cs="GHEA Grapalat"/>
                <w:color w:val="000000"/>
                <w:kern w:val="0"/>
                <w:lang w:val="en-US" w:eastAsia="ru-RU"/>
              </w:rPr>
              <w:t>ներ, բաց և փակ տիպի</w:t>
            </w:r>
            <w:r w:rsidR="00D70254" w:rsidRPr="0010065F">
              <w:rPr>
                <w:rFonts w:ascii="GHEA Grapalat" w:eastAsia="Times New Roman" w:hAnsi="GHEA Grapalat" w:cs="GHEA Grapalat"/>
                <w:color w:val="000000"/>
                <w:kern w:val="0"/>
                <w:lang w:val="en-US" w:eastAsia="ru-RU"/>
              </w:rPr>
              <w:t>, համակցված</w:t>
            </w:r>
            <w:r w:rsidRPr="0010065F">
              <w:rPr>
                <w:rFonts w:ascii="GHEA Grapalat" w:eastAsia="Times New Roman" w:hAnsi="GHEA Grapalat" w:cs="Times New Roman"/>
                <w:color w:val="000000"/>
                <w:kern w:val="0"/>
                <w:lang w:val="hy-AM" w:eastAsia="ru-RU"/>
              </w:rPr>
              <w:t xml:space="preserve"> </w:t>
            </w:r>
          </w:p>
        </w:tc>
        <w:tc>
          <w:tcPr>
            <w:tcW w:w="3379" w:type="pct"/>
            <w:tcBorders>
              <w:top w:val="single" w:sz="8" w:space="0" w:color="auto"/>
              <w:left w:val="single" w:sz="8" w:space="0" w:color="auto"/>
              <w:bottom w:val="nil"/>
              <w:right w:val="single" w:sz="8" w:space="0" w:color="auto"/>
            </w:tcBorders>
            <w:shd w:val="clear" w:color="auto" w:fill="FFFFFF"/>
            <w:vAlign w:val="center"/>
            <w:hideMark/>
          </w:tcPr>
          <w:p w:rsidR="00AB2D9A" w:rsidRPr="0010065F" w:rsidRDefault="00AB2D9A" w:rsidP="00423454">
            <w:pPr>
              <w:spacing w:after="0" w:line="360" w:lineRule="auto"/>
              <w:ind w:left="274"/>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eastAsia="ru-RU"/>
              </w:rPr>
              <w:t>1</w:t>
            </w:r>
            <w:r w:rsidRPr="0010065F">
              <w:rPr>
                <w:rFonts w:ascii="GHEA Grapalat" w:eastAsia="Times New Roman" w:hAnsi="GHEA Grapalat" w:cs="Times New Roman"/>
                <w:color w:val="000000"/>
                <w:kern w:val="0"/>
                <w:lang w:val="en-US" w:eastAsia="ru-RU"/>
              </w:rPr>
              <w:t>5</w:t>
            </w:r>
            <w:r w:rsidRPr="0010065F">
              <w:rPr>
                <w:rFonts w:ascii="GHEA Grapalat" w:eastAsia="Times New Roman" w:hAnsi="GHEA Grapalat" w:cs="Times New Roman"/>
                <w:color w:val="000000"/>
                <w:kern w:val="0"/>
                <w:lang w:eastAsia="ru-RU"/>
              </w:rPr>
              <w:t>0</w:t>
            </w:r>
            <w:r w:rsidRPr="0010065F">
              <w:rPr>
                <w:rFonts w:ascii="GHEA Grapalat" w:eastAsia="Times New Roman" w:hAnsi="GHEA Grapalat" w:cs="Times New Roman"/>
                <w:color w:val="000000"/>
                <w:kern w:val="0"/>
                <w:lang w:val="en-US" w:eastAsia="ru-RU"/>
              </w:rPr>
              <w:t>-200 տեղ</w:t>
            </w:r>
          </w:p>
          <w:p w:rsidR="00AB2D9A" w:rsidRPr="0010065F" w:rsidRDefault="00AB2D9A" w:rsidP="00423454">
            <w:pPr>
              <w:spacing w:after="0" w:line="360" w:lineRule="auto"/>
              <w:ind w:left="274"/>
              <w:jc w:val="center"/>
              <w:rPr>
                <w:rFonts w:ascii="GHEA Grapalat" w:eastAsia="Times New Roman" w:hAnsi="GHEA Grapalat" w:cs="Times New Roman"/>
                <w:color w:val="000000"/>
                <w:kern w:val="0"/>
                <w:lang w:eastAsia="ru-RU"/>
              </w:rPr>
            </w:pPr>
          </w:p>
        </w:tc>
      </w:tr>
      <w:tr w:rsidR="00AB2D9A" w:rsidRPr="0010065F" w:rsidTr="00AB2D9A">
        <w:trPr>
          <w:trHeight w:val="227"/>
          <w:jc w:val="center"/>
        </w:trPr>
        <w:tc>
          <w:tcPr>
            <w:tcW w:w="1621" w:type="pct"/>
            <w:tcBorders>
              <w:top w:val="single" w:sz="8" w:space="0" w:color="auto"/>
              <w:left w:val="single" w:sz="8" w:space="0" w:color="auto"/>
              <w:bottom w:val="nil"/>
              <w:right w:val="nil"/>
            </w:tcBorders>
            <w:shd w:val="clear" w:color="auto" w:fill="FFFFFF"/>
            <w:vAlign w:val="center"/>
            <w:hideMark/>
          </w:tcPr>
          <w:p w:rsidR="00AB2D9A" w:rsidRPr="0010065F" w:rsidRDefault="00A716BE" w:rsidP="00546B32">
            <w:pPr>
              <w:pStyle w:val="ListParagraph"/>
              <w:numPr>
                <w:ilvl w:val="0"/>
                <w:numId w:val="28"/>
              </w:numPr>
              <w:spacing w:after="0" w:line="360" w:lineRule="auto"/>
              <w:ind w:left="274" w:firstLine="206"/>
              <w:jc w:val="both"/>
              <w:rPr>
                <w:rFonts w:ascii="GHEA Grapalat" w:eastAsia="Times New Roman" w:hAnsi="GHEA Grapalat" w:cs="Times New Roman"/>
                <w:color w:val="000000"/>
                <w:kern w:val="0"/>
                <w:lang w:eastAsia="ru-RU"/>
              </w:rPr>
            </w:pPr>
            <w:r w:rsidRPr="0010065F">
              <w:rPr>
                <w:rFonts w:ascii="GHEA Grapalat" w:eastAsia="Times New Roman" w:hAnsi="GHEA Grapalat" w:cs="GHEA Grapalat"/>
                <w:color w:val="000000"/>
                <w:kern w:val="0"/>
                <w:lang w:val="en-US" w:eastAsia="ru-RU"/>
              </w:rPr>
              <w:t xml:space="preserve">  </w:t>
            </w:r>
            <w:r w:rsidR="00AB2D9A" w:rsidRPr="0010065F">
              <w:rPr>
                <w:rFonts w:ascii="GHEA Grapalat" w:eastAsia="Times New Roman" w:hAnsi="GHEA Grapalat" w:cs="GHEA Grapalat"/>
                <w:color w:val="000000"/>
                <w:kern w:val="0"/>
                <w:lang w:val="hy-AM" w:eastAsia="ru-RU"/>
              </w:rPr>
              <w:t>Սրճարան</w:t>
            </w:r>
            <w:r w:rsidR="00D70254" w:rsidRPr="0010065F">
              <w:rPr>
                <w:rFonts w:ascii="GHEA Grapalat" w:eastAsia="Times New Roman" w:hAnsi="GHEA Grapalat" w:cs="GHEA Grapalat"/>
                <w:color w:val="000000"/>
                <w:kern w:val="0"/>
                <w:lang w:val="en-US" w:eastAsia="ru-RU"/>
              </w:rPr>
              <w:t>ներ</w:t>
            </w:r>
            <w:r w:rsidR="00AB2D9A" w:rsidRPr="0010065F">
              <w:rPr>
                <w:rFonts w:ascii="GHEA Grapalat" w:eastAsia="Times New Roman" w:hAnsi="GHEA Grapalat" w:cs="GHEA Grapalat"/>
                <w:color w:val="000000"/>
                <w:kern w:val="0"/>
                <w:lang w:val="en-US" w:eastAsia="ru-RU"/>
              </w:rPr>
              <w:t>/բար</w:t>
            </w:r>
            <w:r w:rsidRPr="0010065F">
              <w:rPr>
                <w:rFonts w:ascii="GHEA Grapalat" w:eastAsia="Times New Roman" w:hAnsi="GHEA Grapalat" w:cs="GHEA Grapalat"/>
                <w:color w:val="000000"/>
                <w:kern w:val="0"/>
                <w:lang w:val="en-US" w:eastAsia="ru-RU"/>
              </w:rPr>
              <w:t>եր, բաց և փակ տիպի</w:t>
            </w:r>
            <w:r w:rsidR="00D70254" w:rsidRPr="0010065F">
              <w:rPr>
                <w:rFonts w:ascii="GHEA Grapalat" w:eastAsia="Times New Roman" w:hAnsi="GHEA Grapalat" w:cs="GHEA Grapalat"/>
                <w:color w:val="000000"/>
                <w:kern w:val="0"/>
                <w:lang w:val="en-US" w:eastAsia="ru-RU"/>
              </w:rPr>
              <w:t>, համակցված</w:t>
            </w:r>
          </w:p>
        </w:tc>
        <w:tc>
          <w:tcPr>
            <w:tcW w:w="3379" w:type="pct"/>
            <w:tcBorders>
              <w:top w:val="single" w:sz="8" w:space="0" w:color="auto"/>
              <w:left w:val="single" w:sz="8" w:space="0" w:color="auto"/>
              <w:bottom w:val="nil"/>
              <w:right w:val="single" w:sz="8" w:space="0" w:color="auto"/>
            </w:tcBorders>
            <w:shd w:val="clear" w:color="auto" w:fill="FFFFFF"/>
            <w:vAlign w:val="center"/>
            <w:hideMark/>
          </w:tcPr>
          <w:p w:rsidR="00AB2D9A" w:rsidRPr="0010065F" w:rsidRDefault="00AB2D9A" w:rsidP="00423454">
            <w:pPr>
              <w:spacing w:after="0" w:line="360" w:lineRule="auto"/>
              <w:ind w:left="274"/>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en-US" w:eastAsia="ru-RU"/>
              </w:rPr>
              <w:t>50 տեղ</w:t>
            </w:r>
          </w:p>
        </w:tc>
      </w:tr>
      <w:tr w:rsidR="00AB2D9A" w:rsidRPr="0010065F" w:rsidTr="00AB2D9A">
        <w:trPr>
          <w:trHeight w:val="227"/>
          <w:jc w:val="center"/>
        </w:trPr>
        <w:tc>
          <w:tcPr>
            <w:tcW w:w="1621" w:type="pct"/>
            <w:tcBorders>
              <w:top w:val="single" w:sz="8" w:space="0" w:color="auto"/>
              <w:left w:val="single" w:sz="8" w:space="0" w:color="auto"/>
              <w:bottom w:val="nil"/>
              <w:right w:val="nil"/>
            </w:tcBorders>
            <w:shd w:val="clear" w:color="auto" w:fill="FFFFFF"/>
            <w:vAlign w:val="center"/>
            <w:hideMark/>
          </w:tcPr>
          <w:p w:rsidR="00AB2D9A" w:rsidRPr="0010065F" w:rsidRDefault="00AB2D9A" w:rsidP="00423454">
            <w:pPr>
              <w:spacing w:after="0" w:line="360" w:lineRule="auto"/>
              <w:ind w:left="274" w:firstLine="206"/>
              <w:jc w:val="both"/>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hy-AM" w:eastAsia="ru-RU"/>
              </w:rPr>
              <w:t>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Times New Roman"/>
                <w:color w:val="000000"/>
                <w:kern w:val="0"/>
                <w:lang w:val="en-US" w:eastAsia="ru-RU"/>
              </w:rPr>
              <w:t>Բուֆետ/ արագ սննդի կետեր</w:t>
            </w:r>
          </w:p>
        </w:tc>
        <w:tc>
          <w:tcPr>
            <w:tcW w:w="3379" w:type="pct"/>
            <w:tcBorders>
              <w:top w:val="single" w:sz="8" w:space="0" w:color="auto"/>
              <w:left w:val="single" w:sz="8" w:space="0" w:color="auto"/>
              <w:bottom w:val="nil"/>
              <w:right w:val="single" w:sz="8" w:space="0" w:color="auto"/>
            </w:tcBorders>
            <w:shd w:val="clear" w:color="auto" w:fill="FFFFFF"/>
            <w:vAlign w:val="center"/>
            <w:hideMark/>
          </w:tcPr>
          <w:p w:rsidR="00AB2D9A" w:rsidRPr="0010065F" w:rsidRDefault="00AB2D9A" w:rsidP="00423454">
            <w:pPr>
              <w:spacing w:after="0" w:line="360" w:lineRule="auto"/>
              <w:ind w:left="274"/>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w:t>
            </w:r>
          </w:p>
          <w:p w:rsidR="00AB2D9A" w:rsidRPr="0010065F" w:rsidRDefault="00AB2D9A" w:rsidP="00423454">
            <w:pPr>
              <w:spacing w:after="0" w:line="360" w:lineRule="auto"/>
              <w:ind w:left="274"/>
              <w:jc w:val="center"/>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en-US" w:eastAsia="ru-RU"/>
              </w:rPr>
              <w:t>Մինչև 20 տեղ</w:t>
            </w:r>
          </w:p>
        </w:tc>
      </w:tr>
      <w:tr w:rsidR="00326801" w:rsidRPr="0010065F" w:rsidTr="00AB2D9A">
        <w:trPr>
          <w:trHeight w:val="227"/>
          <w:jc w:val="center"/>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326801" w:rsidRPr="0010065F" w:rsidRDefault="00326801" w:rsidP="00423454">
            <w:pPr>
              <w:spacing w:before="120" w:after="120" w:line="360" w:lineRule="auto"/>
              <w:ind w:left="274" w:right="284" w:firstLine="206"/>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6</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AB2D9A" w:rsidRPr="0010065F">
              <w:rPr>
                <w:rFonts w:ascii="GHEA Grapalat" w:eastAsia="Times New Roman" w:hAnsi="GHEA Grapalat" w:cs="Times New Roman"/>
                <w:color w:val="000000"/>
                <w:kern w:val="0"/>
                <w:lang w:val="en-US" w:eastAsia="ru-RU"/>
              </w:rPr>
              <w:t xml:space="preserve">Սույն աղյուսակի 1-3 կետերում նշված սննդի կազմակերպման ձևերը, դրանց տեղակայման վայրերը և քանակը սահմանվում է հաստատված </w:t>
            </w:r>
            <w:r w:rsidRPr="0010065F">
              <w:rPr>
                <w:rFonts w:ascii="GHEA Grapalat" w:eastAsia="Times New Roman" w:hAnsi="GHEA Grapalat" w:cs="Times New Roman"/>
                <w:kern w:val="0"/>
                <w:lang w:val="hy-AM" w:eastAsia="ru-RU"/>
              </w:rPr>
              <w:t xml:space="preserve"> նախագծային </w:t>
            </w:r>
            <w:r w:rsidR="00AB2D9A" w:rsidRPr="0010065F">
              <w:rPr>
                <w:rFonts w:ascii="GHEA Grapalat" w:eastAsia="Times New Roman" w:hAnsi="GHEA Grapalat" w:cs="Times New Roman"/>
                <w:kern w:val="0"/>
                <w:lang w:val="en-US" w:eastAsia="ru-RU"/>
              </w:rPr>
              <w:t>լուծումներ</w:t>
            </w:r>
            <w:r w:rsidRPr="0010065F">
              <w:rPr>
                <w:rFonts w:ascii="GHEA Grapalat" w:eastAsia="Times New Roman" w:hAnsi="GHEA Grapalat" w:cs="Times New Roman"/>
                <w:kern w:val="0"/>
                <w:lang w:val="hy-AM" w:eastAsia="ru-RU"/>
              </w:rPr>
              <w:t xml:space="preserve">ով։ </w:t>
            </w:r>
          </w:p>
        </w:tc>
      </w:tr>
    </w:tbl>
    <w:p w:rsidR="00F4325D" w:rsidRPr="0010065F" w:rsidRDefault="00F4325D" w:rsidP="00423454">
      <w:pPr>
        <w:spacing w:after="0" w:line="360" w:lineRule="auto"/>
        <w:ind w:firstLine="567"/>
        <w:jc w:val="both"/>
        <w:rPr>
          <w:rFonts w:ascii="GHEA Grapalat" w:eastAsia="Times New Roman" w:hAnsi="GHEA Grapalat" w:cs="Times New Roman"/>
          <w:color w:val="000000"/>
          <w:kern w:val="0"/>
          <w:sz w:val="24"/>
          <w:szCs w:val="24"/>
          <w:lang w:val="hy-AM" w:eastAsia="ru-RU"/>
        </w:rPr>
      </w:pPr>
    </w:p>
    <w:p w:rsidR="00F4325D" w:rsidRPr="0010065F" w:rsidRDefault="00852073" w:rsidP="00AE67BB">
      <w:pPr>
        <w:pStyle w:val="ListParagraph"/>
        <w:numPr>
          <w:ilvl w:val="0"/>
          <w:numId w:val="23"/>
        </w:numPr>
        <w:spacing w:after="0" w:line="360" w:lineRule="auto"/>
        <w:ind w:left="0" w:firstLine="540"/>
        <w:jc w:val="both"/>
        <w:rPr>
          <w:rFonts w:ascii="GHEA Grapalat" w:eastAsia="Times New Roman" w:hAnsi="GHEA Grapalat" w:cs="Times New Roman"/>
          <w:color w:val="000000"/>
          <w:kern w:val="0"/>
          <w:sz w:val="24"/>
          <w:szCs w:val="24"/>
          <w:lang w:val="hy-AM" w:eastAsia="ru-RU"/>
        </w:rPr>
      </w:pPr>
      <w:r w:rsidRPr="0010065F">
        <w:rPr>
          <w:rFonts w:ascii="Cambria Math" w:eastAsia="Times New Roman" w:hAnsi="Cambria Math" w:cs="Times New Roman"/>
          <w:kern w:val="0"/>
          <w:sz w:val="24"/>
          <w:szCs w:val="24"/>
          <w:lang w:val="hy-AM" w:eastAsia="ru-RU"/>
        </w:rPr>
        <w:t xml:space="preserve"> </w:t>
      </w:r>
      <w:r w:rsidR="00F4325D" w:rsidRPr="0010065F">
        <w:rPr>
          <w:rFonts w:ascii="GHEA Grapalat" w:eastAsia="Times New Roman" w:hAnsi="GHEA Grapalat" w:cs="Times New Roman"/>
          <w:kern w:val="0"/>
          <w:sz w:val="24"/>
          <w:szCs w:val="24"/>
          <w:lang w:val="hy-AM" w:eastAsia="ru-RU"/>
        </w:rPr>
        <w:t xml:space="preserve"> </w:t>
      </w:r>
      <w:r w:rsidR="00A716BE" w:rsidRPr="0010065F">
        <w:rPr>
          <w:rFonts w:ascii="GHEA Grapalat" w:eastAsia="Times New Roman" w:hAnsi="GHEA Grapalat" w:cs="Times New Roman"/>
          <w:color w:val="000000"/>
          <w:kern w:val="0"/>
          <w:sz w:val="24"/>
          <w:szCs w:val="24"/>
          <w:lang w:val="en-US" w:eastAsia="ru-RU"/>
        </w:rPr>
        <w:t>Ռեստորանները</w:t>
      </w:r>
      <w:r w:rsidR="001F4D61" w:rsidRPr="0010065F">
        <w:rPr>
          <w:rFonts w:ascii="GHEA Grapalat" w:eastAsia="Times New Roman" w:hAnsi="GHEA Grapalat" w:cs="Times New Roman"/>
          <w:color w:val="000000"/>
          <w:kern w:val="0"/>
          <w:sz w:val="24"/>
          <w:szCs w:val="24"/>
          <w:lang w:val="hy-AM" w:eastAsia="ru-RU"/>
        </w:rPr>
        <w:t xml:space="preserve"> ներառում են ճաշասրահներ</w:t>
      </w:r>
      <w:r w:rsidR="00F4325D" w:rsidRPr="0010065F">
        <w:rPr>
          <w:rFonts w:ascii="GHEA Grapalat" w:eastAsia="Times New Roman" w:hAnsi="GHEA Grapalat" w:cs="Times New Roman"/>
          <w:color w:val="000000"/>
          <w:kern w:val="0"/>
          <w:sz w:val="24"/>
          <w:szCs w:val="24"/>
          <w:lang w:val="hy-AM" w:eastAsia="ru-RU"/>
        </w:rPr>
        <w:t>, արտադրական</w:t>
      </w:r>
      <w:r w:rsidR="00D70254" w:rsidRPr="0010065F">
        <w:rPr>
          <w:rFonts w:ascii="GHEA Grapalat" w:eastAsia="Times New Roman" w:hAnsi="GHEA Grapalat" w:cs="Times New Roman"/>
          <w:color w:val="000000"/>
          <w:kern w:val="0"/>
          <w:sz w:val="24"/>
          <w:szCs w:val="24"/>
          <w:lang w:val="en-US" w:eastAsia="ru-RU"/>
        </w:rPr>
        <w:t>/խոհանոցային</w:t>
      </w:r>
      <w:r w:rsidR="00F4325D" w:rsidRPr="0010065F">
        <w:rPr>
          <w:rFonts w:ascii="GHEA Grapalat" w:eastAsia="Times New Roman" w:hAnsi="GHEA Grapalat" w:cs="Times New Roman"/>
          <w:color w:val="000000"/>
          <w:kern w:val="0"/>
          <w:sz w:val="24"/>
          <w:szCs w:val="24"/>
          <w:lang w:val="hy-AM" w:eastAsia="ru-RU"/>
        </w:rPr>
        <w:t>, պ</w:t>
      </w:r>
      <w:r w:rsidR="001F4D61" w:rsidRPr="0010065F">
        <w:rPr>
          <w:rFonts w:ascii="GHEA Grapalat" w:eastAsia="Times New Roman" w:hAnsi="GHEA Grapalat" w:cs="Times New Roman"/>
          <w:color w:val="000000"/>
          <w:kern w:val="0"/>
          <w:sz w:val="24"/>
          <w:szCs w:val="24"/>
          <w:lang w:val="hy-AM" w:eastAsia="ru-RU"/>
        </w:rPr>
        <w:t xml:space="preserve">ահեստային և վարչական </w:t>
      </w:r>
      <w:r w:rsidR="00D70254" w:rsidRPr="0010065F">
        <w:rPr>
          <w:rFonts w:ascii="GHEA Grapalat" w:eastAsia="Times New Roman" w:hAnsi="GHEA Grapalat" w:cs="Times New Roman"/>
          <w:color w:val="000000"/>
          <w:kern w:val="0"/>
          <w:sz w:val="24"/>
          <w:szCs w:val="24"/>
          <w:lang w:val="en-US" w:eastAsia="ru-RU"/>
        </w:rPr>
        <w:t xml:space="preserve">ու օժանդակ </w:t>
      </w:r>
      <w:r w:rsidR="001F4D61" w:rsidRPr="0010065F">
        <w:rPr>
          <w:rFonts w:ascii="GHEA Grapalat" w:eastAsia="Times New Roman" w:hAnsi="GHEA Grapalat" w:cs="Times New Roman"/>
          <w:color w:val="000000"/>
          <w:kern w:val="0"/>
          <w:sz w:val="24"/>
          <w:szCs w:val="24"/>
          <w:lang w:val="hy-AM" w:eastAsia="ru-RU"/>
        </w:rPr>
        <w:t>սենք</w:t>
      </w:r>
      <w:r w:rsidR="00F4325D" w:rsidRPr="0010065F">
        <w:rPr>
          <w:rFonts w:ascii="GHEA Grapalat" w:eastAsia="Times New Roman" w:hAnsi="GHEA Grapalat" w:cs="Times New Roman"/>
          <w:color w:val="000000"/>
          <w:kern w:val="0"/>
          <w:sz w:val="24"/>
          <w:szCs w:val="24"/>
          <w:lang w:val="hy-AM" w:eastAsia="ru-RU"/>
        </w:rPr>
        <w:t>եր</w:t>
      </w:r>
      <w:r w:rsidR="00D70254" w:rsidRPr="0010065F">
        <w:rPr>
          <w:rFonts w:ascii="GHEA Grapalat" w:eastAsia="Times New Roman" w:hAnsi="GHEA Grapalat" w:cs="Times New Roman"/>
          <w:color w:val="000000"/>
          <w:kern w:val="0"/>
          <w:sz w:val="24"/>
          <w:szCs w:val="24"/>
          <w:lang w:val="en-US" w:eastAsia="ru-RU"/>
        </w:rPr>
        <w:t xml:space="preserve">, սանիտարական հանգույցներ՝ այդ թվում հաշմանդամություն ունեցող անձանց համար, բաց և փակ տարածքներ, համապատասխան կահավորանք և հարդարում, ինժեներական հաղորդակցուղիներ՝ ջրամատակարարում, ջրահեռացում, կոյուղի, օդափոխություն, </w:t>
      </w:r>
      <w:r w:rsidR="001B0AA5" w:rsidRPr="0010065F">
        <w:rPr>
          <w:rFonts w:ascii="GHEA Grapalat" w:eastAsia="Times New Roman" w:hAnsi="GHEA Grapalat" w:cs="Times New Roman"/>
          <w:color w:val="000000"/>
          <w:kern w:val="0"/>
          <w:sz w:val="24"/>
          <w:szCs w:val="24"/>
          <w:lang w:val="en-US" w:eastAsia="ru-RU"/>
        </w:rPr>
        <w:t xml:space="preserve">էլեկտրամատակարարում, կապի և </w:t>
      </w:r>
      <w:r w:rsidR="00D70254" w:rsidRPr="0010065F">
        <w:rPr>
          <w:rFonts w:ascii="GHEA Grapalat" w:eastAsia="Times New Roman" w:hAnsi="GHEA Grapalat" w:cs="Times New Roman"/>
          <w:color w:val="000000"/>
          <w:kern w:val="0"/>
          <w:sz w:val="24"/>
          <w:szCs w:val="24"/>
          <w:lang w:val="en-US" w:eastAsia="ru-RU"/>
        </w:rPr>
        <w:t>հրդեհային անվտանգության</w:t>
      </w:r>
      <w:r w:rsidR="00E93FC5" w:rsidRPr="0010065F">
        <w:rPr>
          <w:rFonts w:ascii="GHEA Grapalat" w:eastAsia="Times New Roman" w:hAnsi="GHEA Grapalat" w:cs="Times New Roman"/>
          <w:color w:val="000000"/>
          <w:kern w:val="0"/>
          <w:sz w:val="24"/>
          <w:szCs w:val="24"/>
          <w:lang w:val="en-US" w:eastAsia="ru-RU"/>
        </w:rPr>
        <w:t>,</w:t>
      </w:r>
      <w:r w:rsidR="00D70254" w:rsidRPr="0010065F">
        <w:rPr>
          <w:rFonts w:ascii="GHEA Grapalat" w:eastAsia="Times New Roman" w:hAnsi="GHEA Grapalat" w:cs="Times New Roman"/>
          <w:color w:val="000000"/>
          <w:kern w:val="0"/>
          <w:sz w:val="24"/>
          <w:szCs w:val="24"/>
          <w:lang w:val="en-US" w:eastAsia="ru-RU"/>
        </w:rPr>
        <w:t xml:space="preserve"> </w:t>
      </w:r>
      <w:r w:rsidR="00E93FC5" w:rsidRPr="0010065F">
        <w:rPr>
          <w:rFonts w:ascii="GHEA Grapalat" w:eastAsia="Times New Roman" w:hAnsi="GHEA Grapalat" w:cs="Times New Roman"/>
          <w:color w:val="000000"/>
          <w:kern w:val="0"/>
          <w:sz w:val="24"/>
          <w:szCs w:val="24"/>
          <w:lang w:val="en-US" w:eastAsia="ru-RU"/>
        </w:rPr>
        <w:t xml:space="preserve">օդորակման </w:t>
      </w:r>
      <w:r w:rsidR="00D70254" w:rsidRPr="0010065F">
        <w:rPr>
          <w:rFonts w:ascii="GHEA Grapalat" w:eastAsia="Times New Roman" w:hAnsi="GHEA Grapalat" w:cs="Times New Roman"/>
          <w:color w:val="000000"/>
          <w:kern w:val="0"/>
          <w:sz w:val="24"/>
          <w:szCs w:val="24"/>
          <w:lang w:val="en-US" w:eastAsia="ru-RU"/>
        </w:rPr>
        <w:t xml:space="preserve">համակարգեր, </w:t>
      </w:r>
      <w:r w:rsidR="00E93FC5" w:rsidRPr="0010065F">
        <w:rPr>
          <w:rFonts w:ascii="GHEA Grapalat" w:eastAsia="Times New Roman" w:hAnsi="GHEA Grapalat" w:cs="Times New Roman"/>
          <w:color w:val="000000"/>
          <w:kern w:val="0"/>
          <w:sz w:val="24"/>
          <w:szCs w:val="24"/>
          <w:lang w:val="en-US" w:eastAsia="ru-RU"/>
        </w:rPr>
        <w:t>1500քմ մակերես</w:t>
      </w:r>
      <w:r w:rsidR="004D49B7" w:rsidRPr="0010065F">
        <w:rPr>
          <w:rFonts w:ascii="GHEA Grapalat" w:eastAsia="Times New Roman" w:hAnsi="GHEA Grapalat" w:cs="Times New Roman"/>
          <w:color w:val="000000"/>
          <w:kern w:val="0"/>
          <w:sz w:val="24"/>
          <w:szCs w:val="24"/>
          <w:lang w:val="en-US" w:eastAsia="ru-RU"/>
        </w:rPr>
        <w:t xml:space="preserve">ը գերազանցող </w:t>
      </w:r>
      <w:r w:rsidR="00E93FC5" w:rsidRPr="0010065F">
        <w:rPr>
          <w:rFonts w:ascii="GHEA Grapalat" w:eastAsia="Times New Roman" w:hAnsi="GHEA Grapalat" w:cs="Times New Roman"/>
          <w:color w:val="000000"/>
          <w:kern w:val="0"/>
          <w:sz w:val="24"/>
          <w:szCs w:val="24"/>
          <w:lang w:val="en-US" w:eastAsia="ru-RU"/>
        </w:rPr>
        <w:t xml:space="preserve"> ռեստորանները նաև քաղաքացիական պաշտպանության սենքեր</w:t>
      </w:r>
      <w:r w:rsidR="004D49B7" w:rsidRPr="0010065F">
        <w:rPr>
          <w:rFonts w:ascii="GHEA Grapalat" w:eastAsia="Times New Roman" w:hAnsi="GHEA Grapalat" w:cs="Times New Roman"/>
          <w:color w:val="000000"/>
          <w:kern w:val="0"/>
          <w:sz w:val="24"/>
          <w:szCs w:val="24"/>
          <w:lang w:val="en-US" w:eastAsia="ru-RU"/>
        </w:rPr>
        <w:t>,</w:t>
      </w:r>
      <w:r w:rsidR="00D70254" w:rsidRPr="0010065F">
        <w:rPr>
          <w:rFonts w:ascii="GHEA Grapalat" w:eastAsia="Times New Roman" w:hAnsi="GHEA Grapalat" w:cs="Times New Roman"/>
          <w:color w:val="000000"/>
          <w:kern w:val="0"/>
          <w:sz w:val="24"/>
          <w:szCs w:val="24"/>
          <w:lang w:val="en-US" w:eastAsia="ru-RU"/>
        </w:rPr>
        <w:t xml:space="preserve"> կարող են ներառել նաև ժամանցի փոքր տարրեր, բարեկարգված </w:t>
      </w:r>
      <w:r w:rsidR="004D49B7" w:rsidRPr="0010065F">
        <w:rPr>
          <w:rFonts w:ascii="GHEA Grapalat" w:eastAsia="Times New Roman" w:hAnsi="GHEA Grapalat" w:cs="Times New Roman"/>
          <w:color w:val="000000"/>
          <w:kern w:val="0"/>
          <w:sz w:val="24"/>
          <w:szCs w:val="24"/>
          <w:lang w:val="en-US" w:eastAsia="ru-RU"/>
        </w:rPr>
        <w:t>,</w:t>
      </w:r>
      <w:r w:rsidR="00D70254" w:rsidRPr="0010065F">
        <w:rPr>
          <w:rFonts w:ascii="GHEA Grapalat" w:eastAsia="Times New Roman" w:hAnsi="GHEA Grapalat" w:cs="Times New Roman"/>
          <w:color w:val="000000"/>
          <w:kern w:val="0"/>
          <w:sz w:val="24"/>
          <w:szCs w:val="24"/>
          <w:lang w:val="en-US" w:eastAsia="ru-RU"/>
        </w:rPr>
        <w:t>կանաչապատված</w:t>
      </w:r>
      <w:r w:rsidR="004D49B7" w:rsidRPr="0010065F">
        <w:rPr>
          <w:rFonts w:ascii="GHEA Grapalat" w:eastAsia="Times New Roman" w:hAnsi="GHEA Grapalat" w:cs="Times New Roman"/>
          <w:color w:val="000000"/>
          <w:kern w:val="0"/>
          <w:sz w:val="24"/>
          <w:szCs w:val="24"/>
          <w:lang w:val="en-US" w:eastAsia="ru-RU"/>
        </w:rPr>
        <w:t xml:space="preserve"> հաշմանդամություն ունեցող անձանց համար հարմարեցված</w:t>
      </w:r>
      <w:r w:rsidR="00D70254" w:rsidRPr="0010065F">
        <w:rPr>
          <w:rFonts w:ascii="GHEA Grapalat" w:eastAsia="Times New Roman" w:hAnsi="GHEA Grapalat" w:cs="Times New Roman"/>
          <w:color w:val="000000"/>
          <w:kern w:val="0"/>
          <w:sz w:val="24"/>
          <w:szCs w:val="24"/>
          <w:lang w:val="en-US" w:eastAsia="ru-RU"/>
        </w:rPr>
        <w:t xml:space="preserve"> արտաքին տարածքներ</w:t>
      </w:r>
      <w:r w:rsidR="00F4325D" w:rsidRPr="0010065F">
        <w:rPr>
          <w:rFonts w:ascii="GHEA Grapalat" w:eastAsia="Times New Roman" w:hAnsi="GHEA Grapalat" w:cs="Times New Roman"/>
          <w:color w:val="000000"/>
          <w:kern w:val="0"/>
          <w:sz w:val="24"/>
          <w:szCs w:val="24"/>
          <w:lang w:val="hy-AM" w:eastAsia="ru-RU"/>
        </w:rPr>
        <w:t>:</w:t>
      </w:r>
    </w:p>
    <w:p w:rsidR="00CC3596" w:rsidRPr="0010065F" w:rsidRDefault="00CC3596" w:rsidP="00AE67BB">
      <w:pPr>
        <w:pStyle w:val="ListParagraph"/>
        <w:numPr>
          <w:ilvl w:val="0"/>
          <w:numId w:val="23"/>
        </w:numPr>
        <w:spacing w:after="0" w:line="360" w:lineRule="auto"/>
        <w:ind w:left="0" w:firstLine="54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kern w:val="0"/>
          <w:sz w:val="24"/>
          <w:szCs w:val="24"/>
          <w:lang w:val="hy-AM" w:eastAsia="ru-RU"/>
        </w:rPr>
        <w:t>Հ</w:t>
      </w:r>
      <w:r w:rsidR="001F4D61" w:rsidRPr="0010065F">
        <w:rPr>
          <w:rFonts w:ascii="GHEA Grapalat" w:eastAsia="Times New Roman" w:hAnsi="GHEA Grapalat" w:cs="Times New Roman"/>
          <w:kern w:val="0"/>
          <w:sz w:val="24"/>
          <w:szCs w:val="24"/>
          <w:lang w:val="hy-AM" w:eastAsia="ru-RU"/>
        </w:rPr>
        <w:t>ամաձայն</w:t>
      </w:r>
      <w:r w:rsidR="001F4D61" w:rsidRPr="0010065F">
        <w:rPr>
          <w:rFonts w:ascii="GHEA Grapalat" w:hAnsi="GHEA Grapalat"/>
          <w:sz w:val="24"/>
          <w:szCs w:val="24"/>
          <w:lang w:val="hy-AM"/>
        </w:rPr>
        <w:t xml:space="preserve"> ՀՀ քաղաքաշինության կոմիտեի նախագահի </w:t>
      </w:r>
      <w:r w:rsidR="001F4D61" w:rsidRPr="0010065F">
        <w:rPr>
          <w:rFonts w:ascii="GHEA Grapalat" w:hAnsi="GHEA Grapalat"/>
          <w:sz w:val="24"/>
          <w:szCs w:val="24"/>
          <w:shd w:val="clear" w:color="auto" w:fill="FFFFFF"/>
          <w:lang w:val="hy-AM"/>
        </w:rPr>
        <w:t>2020թ</w:t>
      </w:r>
      <w:r w:rsidR="004D49B7" w:rsidRPr="0010065F">
        <w:rPr>
          <w:rFonts w:ascii="GHEA Grapalat" w:hAnsi="GHEA Grapalat"/>
          <w:sz w:val="24"/>
          <w:szCs w:val="24"/>
          <w:shd w:val="clear" w:color="auto" w:fill="FFFFFF"/>
          <w:lang w:val="en-US"/>
        </w:rPr>
        <w:t>վականի</w:t>
      </w:r>
      <w:r w:rsidR="001F4D61" w:rsidRPr="0010065F">
        <w:rPr>
          <w:rFonts w:ascii="GHEA Grapalat" w:hAnsi="GHEA Grapalat"/>
          <w:sz w:val="24"/>
          <w:szCs w:val="24"/>
          <w:shd w:val="clear" w:color="auto" w:fill="FFFFFF"/>
          <w:lang w:val="hy-AM"/>
        </w:rPr>
        <w:t xml:space="preserve"> դեկտեմբերի 10-ի</w:t>
      </w:r>
      <w:r w:rsidR="00E143DC" w:rsidRPr="0010065F">
        <w:rPr>
          <w:rFonts w:ascii="GHEA Grapalat" w:hAnsi="GHEA Grapalat"/>
          <w:sz w:val="24"/>
          <w:szCs w:val="24"/>
          <w:shd w:val="clear" w:color="auto" w:fill="FFFFFF"/>
          <w:lang w:val="hy-AM"/>
        </w:rPr>
        <w:t xml:space="preserve"> N</w:t>
      </w:r>
      <w:r w:rsidR="001F4D61" w:rsidRPr="0010065F">
        <w:rPr>
          <w:rFonts w:ascii="GHEA Grapalat" w:hAnsi="GHEA Grapalat"/>
          <w:sz w:val="24"/>
          <w:szCs w:val="24"/>
          <w:shd w:val="clear" w:color="auto" w:fill="FFFFFF"/>
          <w:lang w:val="hy-AM"/>
        </w:rPr>
        <w:t>95-Ն</w:t>
      </w:r>
      <w:r w:rsidR="001F4D61" w:rsidRPr="0010065F">
        <w:rPr>
          <w:rFonts w:ascii="GHEA Grapalat" w:hAnsi="GHEA Grapalat"/>
          <w:sz w:val="24"/>
          <w:szCs w:val="24"/>
          <w:lang w:val="hy-AM"/>
        </w:rPr>
        <w:t xml:space="preserve"> հրամանով հաստատված</w:t>
      </w:r>
      <w:r w:rsidR="001F4D61" w:rsidRPr="0010065F">
        <w:rPr>
          <w:rFonts w:ascii="GHEA Grapalat" w:hAnsi="GHEA Grapalat"/>
          <w:sz w:val="24"/>
          <w:szCs w:val="24"/>
          <w:shd w:val="clear" w:color="auto" w:fill="FFFFFF"/>
          <w:lang w:val="hy-AM"/>
        </w:rPr>
        <w:t xml:space="preserve"> </w:t>
      </w:r>
      <w:r w:rsidR="001F4D61" w:rsidRPr="0010065F">
        <w:rPr>
          <w:rFonts w:ascii="GHEA Grapalat" w:hAnsi="GHEA Grapalat" w:cs="Sylfaen"/>
          <w:sz w:val="24"/>
          <w:szCs w:val="24"/>
          <w:lang w:val="hy-AM" w:eastAsia="hy-AM"/>
        </w:rPr>
        <w:t>ՀՀՇՆ</w:t>
      </w:r>
      <w:r w:rsidR="001F4D61" w:rsidRPr="0010065F">
        <w:rPr>
          <w:rFonts w:ascii="GHEA Grapalat" w:hAnsi="GHEA Grapalat" w:cs="Tahoma"/>
          <w:sz w:val="24"/>
          <w:szCs w:val="24"/>
          <w:lang w:val="hy-AM" w:eastAsia="hy-AM"/>
        </w:rPr>
        <w:t xml:space="preserve"> 31-03-2020</w:t>
      </w:r>
      <w:r w:rsidR="001F4D61"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r w:rsidRPr="0010065F">
        <w:rPr>
          <w:rFonts w:ascii="GHEA Grapalat" w:hAnsi="GHEA Grapalat"/>
          <w:sz w:val="24"/>
          <w:szCs w:val="24"/>
          <w:shd w:val="clear" w:color="auto" w:fill="FFFFFF"/>
          <w:lang w:val="hy-AM"/>
        </w:rPr>
        <w:t xml:space="preserve"> ճ</w:t>
      </w:r>
      <w:r w:rsidRPr="0010065F">
        <w:rPr>
          <w:rFonts w:ascii="GHEA Grapalat" w:hAnsi="GHEA Grapalat" w:cs="Arial Unicode"/>
          <w:sz w:val="24"/>
          <w:szCs w:val="24"/>
          <w:lang w:val="hy-AM"/>
        </w:rPr>
        <w:t>աշասրահի</w:t>
      </w:r>
      <w:r w:rsidRPr="0010065F">
        <w:rPr>
          <w:rFonts w:ascii="GHEA Grapalat" w:hAnsi="GHEA Grapalat"/>
          <w:sz w:val="24"/>
          <w:szCs w:val="24"/>
          <w:lang w:val="hy-AM"/>
        </w:rPr>
        <w:t xml:space="preserve"> </w:t>
      </w:r>
      <w:r w:rsidRPr="0010065F">
        <w:rPr>
          <w:rFonts w:ascii="GHEA Grapalat" w:hAnsi="GHEA Grapalat" w:cs="Arial Unicode"/>
          <w:sz w:val="24"/>
          <w:szCs w:val="24"/>
          <w:lang w:val="hy-AM"/>
        </w:rPr>
        <w:t>մակերեսը</w:t>
      </w:r>
      <w:r w:rsidRPr="0010065F">
        <w:rPr>
          <w:rFonts w:ascii="GHEA Grapalat" w:hAnsi="GHEA Grapalat"/>
          <w:sz w:val="24"/>
          <w:szCs w:val="24"/>
          <w:lang w:val="hy-AM"/>
        </w:rPr>
        <w:t xml:space="preserve"> </w:t>
      </w:r>
      <w:r w:rsidR="00E1484C" w:rsidRPr="0010065F">
        <w:rPr>
          <w:rFonts w:ascii="GHEA Grapalat" w:hAnsi="GHEA Grapalat" w:cs="Arial Unicode"/>
          <w:sz w:val="24"/>
          <w:szCs w:val="24"/>
          <w:lang w:val="en-US"/>
        </w:rPr>
        <w:t>պետք է</w:t>
      </w:r>
      <w:r w:rsidRPr="0010065F">
        <w:rPr>
          <w:rFonts w:ascii="GHEA Grapalat" w:hAnsi="GHEA Grapalat"/>
          <w:sz w:val="24"/>
          <w:szCs w:val="24"/>
          <w:lang w:val="hy-AM"/>
        </w:rPr>
        <w:t xml:space="preserve"> </w:t>
      </w:r>
      <w:r w:rsidR="004D49B7" w:rsidRPr="0010065F">
        <w:rPr>
          <w:rFonts w:ascii="GHEA Grapalat" w:hAnsi="GHEA Grapalat" w:cs="Arial Unicode"/>
          <w:sz w:val="24"/>
          <w:szCs w:val="24"/>
          <w:lang w:val="en-US"/>
        </w:rPr>
        <w:t>սահմանել</w:t>
      </w:r>
      <w:r w:rsidRPr="0010065F">
        <w:rPr>
          <w:rFonts w:ascii="GHEA Grapalat" w:hAnsi="GHEA Grapalat"/>
          <w:sz w:val="24"/>
          <w:szCs w:val="24"/>
          <w:lang w:val="hy-AM"/>
        </w:rPr>
        <w:t xml:space="preserve"> </w:t>
      </w:r>
      <w:r w:rsidRPr="0010065F">
        <w:rPr>
          <w:rFonts w:ascii="GHEA Grapalat" w:hAnsi="GHEA Grapalat" w:cs="Arial Unicode"/>
          <w:sz w:val="24"/>
          <w:szCs w:val="24"/>
          <w:lang w:val="hy-AM"/>
        </w:rPr>
        <w:t>մեկ</w:t>
      </w:r>
      <w:r w:rsidRPr="0010065F">
        <w:rPr>
          <w:rFonts w:ascii="GHEA Grapalat" w:hAnsi="GHEA Grapalat"/>
          <w:sz w:val="24"/>
          <w:szCs w:val="24"/>
          <w:lang w:val="hy-AM"/>
        </w:rPr>
        <w:t xml:space="preserve"> </w:t>
      </w:r>
      <w:r w:rsidRPr="0010065F">
        <w:rPr>
          <w:rFonts w:ascii="GHEA Grapalat" w:hAnsi="GHEA Grapalat" w:cs="Arial Unicode"/>
          <w:sz w:val="24"/>
          <w:szCs w:val="24"/>
          <w:lang w:val="hy-AM"/>
        </w:rPr>
        <w:t>նստատեղի</w:t>
      </w:r>
      <w:r w:rsidRPr="0010065F">
        <w:rPr>
          <w:rFonts w:ascii="GHEA Grapalat" w:hAnsi="GHEA Grapalat"/>
          <w:sz w:val="24"/>
          <w:szCs w:val="24"/>
          <w:lang w:val="hy-AM"/>
        </w:rPr>
        <w:t xml:space="preserve"> </w:t>
      </w:r>
      <w:r w:rsidRPr="0010065F">
        <w:rPr>
          <w:rFonts w:ascii="GHEA Grapalat" w:hAnsi="GHEA Grapalat" w:cs="Arial Unicode"/>
          <w:sz w:val="24"/>
          <w:szCs w:val="24"/>
          <w:lang w:val="hy-AM"/>
        </w:rPr>
        <w:t>հաշվարկային</w:t>
      </w:r>
      <w:r w:rsidRPr="0010065F">
        <w:rPr>
          <w:rFonts w:ascii="GHEA Grapalat" w:hAnsi="GHEA Grapalat"/>
          <w:sz w:val="24"/>
          <w:szCs w:val="24"/>
          <w:lang w:val="hy-AM"/>
        </w:rPr>
        <w:t xml:space="preserve"> </w:t>
      </w:r>
      <w:r w:rsidRPr="0010065F">
        <w:rPr>
          <w:rFonts w:ascii="GHEA Grapalat" w:hAnsi="GHEA Grapalat" w:cs="Arial Unicode"/>
          <w:sz w:val="24"/>
          <w:szCs w:val="24"/>
          <w:lang w:val="hy-AM"/>
        </w:rPr>
        <w:t>ցուցանիշով</w:t>
      </w:r>
      <w:r w:rsidR="004D49B7" w:rsidRPr="0010065F">
        <w:rPr>
          <w:rFonts w:ascii="GHEA Grapalat" w:hAnsi="GHEA Grapalat" w:cs="Arial Unicode"/>
          <w:sz w:val="24"/>
          <w:szCs w:val="24"/>
          <w:lang w:val="en-US"/>
        </w:rPr>
        <w:t>՝ առնվազն</w:t>
      </w:r>
      <w:r w:rsidRPr="0010065F">
        <w:rPr>
          <w:rFonts w:ascii="GHEA Grapalat" w:hAnsi="GHEA Grapalat"/>
          <w:sz w:val="24"/>
          <w:szCs w:val="24"/>
          <w:lang w:val="hy-AM"/>
        </w:rPr>
        <w:t>.</w:t>
      </w:r>
    </w:p>
    <w:p w:rsidR="00CC3596" w:rsidRPr="0010065F" w:rsidRDefault="00CC3596" w:rsidP="00A00221">
      <w:pPr>
        <w:pStyle w:val="NormalWeb"/>
        <w:shd w:val="clear" w:color="auto" w:fill="FFFFFF"/>
        <w:spacing w:before="0" w:beforeAutospacing="0" w:after="0" w:afterAutospacing="0" w:line="360" w:lineRule="auto"/>
        <w:ind w:firstLine="375"/>
        <w:jc w:val="both"/>
        <w:rPr>
          <w:rFonts w:ascii="GHEA Grapalat" w:hAnsi="GHEA Grapalat"/>
          <w:lang w:val="hy-AM"/>
        </w:rPr>
      </w:pPr>
      <w:r w:rsidRPr="0010065F">
        <w:rPr>
          <w:rFonts w:ascii="GHEA Grapalat" w:hAnsi="GHEA Grapalat"/>
          <w:lang w:val="hy-AM"/>
        </w:rPr>
        <w:t>1) բարձրագույն կ</w:t>
      </w:r>
      <w:r w:rsidR="00BF42E7" w:rsidRPr="0010065F">
        <w:rPr>
          <w:rFonts w:ascii="GHEA Grapalat" w:hAnsi="GHEA Grapalat"/>
          <w:lang w:val="hy-AM"/>
        </w:rPr>
        <w:t>րթության հաստատություններ</w:t>
      </w:r>
      <w:r w:rsidR="004D49B7" w:rsidRPr="0010065F">
        <w:rPr>
          <w:rFonts w:ascii="GHEA Grapalat" w:hAnsi="GHEA Grapalat"/>
          <w:lang w:val="en-US"/>
        </w:rPr>
        <w:t>ի մասնաշենքեր</w:t>
      </w:r>
      <w:r w:rsidR="00BF42E7" w:rsidRPr="0010065F">
        <w:rPr>
          <w:rFonts w:ascii="GHEA Grapalat" w:hAnsi="GHEA Grapalat"/>
          <w:lang w:val="hy-AM"/>
        </w:rPr>
        <w:t>ում</w:t>
      </w:r>
      <w:r w:rsidR="004D49B7" w:rsidRPr="0010065F">
        <w:rPr>
          <w:rFonts w:ascii="GHEA Grapalat" w:hAnsi="GHEA Grapalat"/>
          <w:lang w:val="en-US"/>
        </w:rPr>
        <w:t xml:space="preserve"> տեղակայման դեպքում</w:t>
      </w:r>
      <w:r w:rsidR="00BF42E7" w:rsidRPr="0010065F">
        <w:rPr>
          <w:rFonts w:ascii="GHEA Grapalat" w:hAnsi="GHEA Grapalat"/>
          <w:lang w:val="hy-AM"/>
        </w:rPr>
        <w:t>՝ 1</w:t>
      </w:r>
      <w:r w:rsidR="00BF42E7" w:rsidRPr="0010065F">
        <w:rPr>
          <w:rFonts w:ascii="Cambria Math" w:hAnsi="Cambria Math"/>
          <w:lang w:val="hy-AM"/>
        </w:rPr>
        <w:t>․</w:t>
      </w:r>
      <w:r w:rsidRPr="0010065F">
        <w:rPr>
          <w:rFonts w:ascii="GHEA Grapalat" w:hAnsi="GHEA Grapalat"/>
          <w:lang w:val="hy-AM"/>
        </w:rPr>
        <w:t>8</w:t>
      </w:r>
      <w:r w:rsidR="00A00221" w:rsidRPr="0010065F">
        <w:rPr>
          <w:rFonts w:ascii="GHEA Grapalat" w:hAnsi="GHEA Grapalat"/>
          <w:lang w:val="en-US"/>
        </w:rPr>
        <w:t>քմ</w:t>
      </w:r>
      <w:r w:rsidRPr="0010065F">
        <w:rPr>
          <w:rFonts w:ascii="GHEA Grapalat" w:hAnsi="GHEA Grapalat"/>
          <w:lang w:val="hy-AM"/>
        </w:rPr>
        <w:t>,</w:t>
      </w:r>
    </w:p>
    <w:p w:rsidR="00CC3596" w:rsidRPr="0010065F" w:rsidRDefault="00BF42E7" w:rsidP="00A00221">
      <w:pPr>
        <w:pStyle w:val="NormalWeb"/>
        <w:shd w:val="clear" w:color="auto" w:fill="FFFFFF"/>
        <w:spacing w:before="0" w:beforeAutospacing="0" w:after="0" w:afterAutospacing="0" w:line="360" w:lineRule="auto"/>
        <w:ind w:firstLine="375"/>
        <w:jc w:val="both"/>
        <w:rPr>
          <w:rFonts w:ascii="GHEA Grapalat" w:hAnsi="GHEA Grapalat"/>
          <w:lang w:val="hy-AM"/>
        </w:rPr>
      </w:pPr>
      <w:r w:rsidRPr="0010065F">
        <w:rPr>
          <w:rFonts w:ascii="GHEA Grapalat" w:hAnsi="GHEA Grapalat"/>
          <w:lang w:val="hy-AM"/>
        </w:rPr>
        <w:lastRenderedPageBreak/>
        <w:t xml:space="preserve">2) </w:t>
      </w:r>
      <w:r w:rsidR="004D49B7" w:rsidRPr="0010065F">
        <w:rPr>
          <w:rFonts w:ascii="GHEA Grapalat" w:hAnsi="GHEA Grapalat"/>
          <w:lang w:val="en-US"/>
        </w:rPr>
        <w:t xml:space="preserve">առանձին կառուցված </w:t>
      </w:r>
      <w:r w:rsidRPr="0010065F">
        <w:rPr>
          <w:rFonts w:ascii="GHEA Grapalat" w:hAnsi="GHEA Grapalat"/>
          <w:lang w:val="hy-AM"/>
        </w:rPr>
        <w:t>ռեստորաններում՝ 1</w:t>
      </w:r>
      <w:r w:rsidRPr="0010065F">
        <w:rPr>
          <w:rFonts w:ascii="Cambria Math" w:hAnsi="Cambria Math"/>
          <w:lang w:val="hy-AM"/>
        </w:rPr>
        <w:t>․</w:t>
      </w:r>
      <w:r w:rsidR="00CC3596" w:rsidRPr="0010065F">
        <w:rPr>
          <w:rFonts w:ascii="GHEA Grapalat" w:hAnsi="GHEA Grapalat"/>
          <w:lang w:val="hy-AM"/>
        </w:rPr>
        <w:t>8</w:t>
      </w:r>
      <w:r w:rsidR="00A00221" w:rsidRPr="0010065F">
        <w:rPr>
          <w:rFonts w:ascii="GHEA Grapalat" w:hAnsi="GHEA Grapalat"/>
          <w:lang w:val="en-US"/>
        </w:rPr>
        <w:t>քմ</w:t>
      </w:r>
      <w:r w:rsidR="00CC3596" w:rsidRPr="0010065F">
        <w:rPr>
          <w:rFonts w:ascii="GHEA Grapalat" w:hAnsi="GHEA Grapalat"/>
          <w:lang w:val="hy-AM"/>
        </w:rPr>
        <w:t>,</w:t>
      </w:r>
    </w:p>
    <w:p w:rsidR="00CC3596" w:rsidRPr="0010065F" w:rsidRDefault="00CC3596" w:rsidP="00A00221">
      <w:pPr>
        <w:pStyle w:val="NormalWeb"/>
        <w:shd w:val="clear" w:color="auto" w:fill="FFFFFF"/>
        <w:spacing w:before="0" w:beforeAutospacing="0" w:after="0" w:afterAutospacing="0" w:line="360" w:lineRule="auto"/>
        <w:ind w:firstLine="375"/>
        <w:jc w:val="both"/>
        <w:rPr>
          <w:rFonts w:ascii="GHEA Grapalat" w:hAnsi="GHEA Grapalat"/>
          <w:lang w:val="hy-AM"/>
        </w:rPr>
      </w:pPr>
      <w:r w:rsidRPr="0010065F">
        <w:rPr>
          <w:rFonts w:ascii="GHEA Grapalat" w:hAnsi="GHEA Grapalat"/>
          <w:lang w:val="hy-AM"/>
        </w:rPr>
        <w:t xml:space="preserve">3) </w:t>
      </w:r>
      <w:r w:rsidR="00BF42E7" w:rsidRPr="0010065F">
        <w:rPr>
          <w:rFonts w:ascii="GHEA Grapalat" w:hAnsi="GHEA Grapalat"/>
          <w:lang w:val="hy-AM"/>
        </w:rPr>
        <w:t>նույնը բեմով ու պարահարթակով՝ 2</w:t>
      </w:r>
      <w:r w:rsidR="00BF42E7" w:rsidRPr="0010065F">
        <w:rPr>
          <w:rFonts w:ascii="Cambria Math" w:hAnsi="Cambria Math"/>
          <w:lang w:val="hy-AM"/>
        </w:rPr>
        <w:t>․</w:t>
      </w:r>
      <w:r w:rsidRPr="0010065F">
        <w:rPr>
          <w:rFonts w:ascii="GHEA Grapalat" w:hAnsi="GHEA Grapalat"/>
          <w:lang w:val="hy-AM"/>
        </w:rPr>
        <w:t>0</w:t>
      </w:r>
      <w:r w:rsidR="00A00221" w:rsidRPr="0010065F">
        <w:rPr>
          <w:rFonts w:ascii="GHEA Grapalat" w:hAnsi="GHEA Grapalat"/>
          <w:lang w:val="en-US"/>
        </w:rPr>
        <w:t>քմ</w:t>
      </w:r>
      <w:r w:rsidRPr="0010065F">
        <w:rPr>
          <w:rFonts w:ascii="GHEA Grapalat" w:hAnsi="GHEA Grapalat"/>
          <w:lang w:val="hy-AM"/>
        </w:rPr>
        <w:t>,</w:t>
      </w:r>
    </w:p>
    <w:p w:rsidR="00CC3596" w:rsidRPr="0010065F" w:rsidRDefault="00CC3596" w:rsidP="00A00221">
      <w:pPr>
        <w:pStyle w:val="NormalWeb"/>
        <w:shd w:val="clear" w:color="auto" w:fill="FFFFFF"/>
        <w:spacing w:before="0" w:beforeAutospacing="0" w:after="0" w:afterAutospacing="0" w:line="360" w:lineRule="auto"/>
        <w:ind w:firstLine="375"/>
        <w:jc w:val="both"/>
        <w:rPr>
          <w:rFonts w:ascii="GHEA Grapalat" w:hAnsi="GHEA Grapalat"/>
          <w:lang w:val="hy-AM"/>
        </w:rPr>
      </w:pPr>
      <w:r w:rsidRPr="0010065F">
        <w:rPr>
          <w:rFonts w:ascii="GHEA Grapalat" w:hAnsi="GHEA Grapalat"/>
          <w:lang w:val="hy-AM"/>
        </w:rPr>
        <w:t>4) սրճ</w:t>
      </w:r>
      <w:r w:rsidR="004D49B7" w:rsidRPr="0010065F">
        <w:rPr>
          <w:rFonts w:ascii="GHEA Grapalat" w:hAnsi="GHEA Grapalat"/>
          <w:lang w:val="hy-AM"/>
        </w:rPr>
        <w:t>արաններում</w:t>
      </w:r>
      <w:r w:rsidR="00BF42E7" w:rsidRPr="0010065F">
        <w:rPr>
          <w:rFonts w:ascii="GHEA Grapalat" w:hAnsi="GHEA Grapalat"/>
          <w:lang w:val="hy-AM"/>
        </w:rPr>
        <w:t>՝ 1</w:t>
      </w:r>
      <w:r w:rsidR="00BF42E7" w:rsidRPr="0010065F">
        <w:rPr>
          <w:rFonts w:ascii="Cambria Math" w:hAnsi="Cambria Math"/>
          <w:lang w:val="hy-AM"/>
        </w:rPr>
        <w:t>․</w:t>
      </w:r>
      <w:r w:rsidRPr="0010065F">
        <w:rPr>
          <w:rFonts w:ascii="GHEA Grapalat" w:hAnsi="GHEA Grapalat"/>
          <w:lang w:val="hy-AM"/>
        </w:rPr>
        <w:t>6</w:t>
      </w:r>
      <w:r w:rsidR="00A00221" w:rsidRPr="0010065F">
        <w:rPr>
          <w:rFonts w:ascii="GHEA Grapalat" w:hAnsi="GHEA Grapalat"/>
          <w:lang w:val="en-US"/>
        </w:rPr>
        <w:t>քմ</w:t>
      </w:r>
      <w:r w:rsidRPr="0010065F">
        <w:rPr>
          <w:rFonts w:ascii="GHEA Grapalat" w:hAnsi="GHEA Grapalat"/>
          <w:lang w:val="hy-AM"/>
        </w:rPr>
        <w:t>,</w:t>
      </w:r>
    </w:p>
    <w:p w:rsidR="00CC3596" w:rsidRPr="0010065F" w:rsidRDefault="004D49B7" w:rsidP="00A00221">
      <w:pPr>
        <w:pStyle w:val="NormalWeb"/>
        <w:shd w:val="clear" w:color="auto" w:fill="FFFFFF"/>
        <w:spacing w:before="0" w:beforeAutospacing="0" w:after="0" w:afterAutospacing="0" w:line="360" w:lineRule="auto"/>
        <w:ind w:firstLine="375"/>
        <w:jc w:val="both"/>
        <w:rPr>
          <w:rFonts w:ascii="GHEA Grapalat" w:hAnsi="GHEA Grapalat"/>
          <w:lang w:val="en-US"/>
        </w:rPr>
      </w:pPr>
      <w:r w:rsidRPr="0010065F">
        <w:rPr>
          <w:rFonts w:ascii="GHEA Grapalat" w:hAnsi="GHEA Grapalat"/>
          <w:lang w:val="en-US"/>
        </w:rPr>
        <w:t>5</w:t>
      </w:r>
      <w:r w:rsidR="00CC3596" w:rsidRPr="0010065F">
        <w:rPr>
          <w:rFonts w:ascii="GHEA Grapalat" w:hAnsi="GHEA Grapalat"/>
          <w:lang w:val="hy-AM"/>
        </w:rPr>
        <w:t xml:space="preserve">) արագ </w:t>
      </w:r>
      <w:r w:rsidRPr="0010065F">
        <w:rPr>
          <w:rFonts w:ascii="GHEA Grapalat" w:hAnsi="GHEA Grapalat"/>
          <w:lang w:val="en-US"/>
        </w:rPr>
        <w:t>սննդի կետ</w:t>
      </w:r>
      <w:r w:rsidR="00BF42E7" w:rsidRPr="0010065F">
        <w:rPr>
          <w:rFonts w:ascii="GHEA Grapalat" w:hAnsi="GHEA Grapalat"/>
          <w:lang w:val="hy-AM"/>
        </w:rPr>
        <w:t>երում՝ 1</w:t>
      </w:r>
      <w:r w:rsidR="00BF42E7" w:rsidRPr="0010065F">
        <w:rPr>
          <w:rFonts w:ascii="Cambria Math" w:hAnsi="Cambria Math"/>
          <w:lang w:val="hy-AM"/>
        </w:rPr>
        <w:t>․</w:t>
      </w:r>
      <w:r w:rsidR="00CC3596" w:rsidRPr="0010065F">
        <w:rPr>
          <w:rFonts w:ascii="GHEA Grapalat" w:hAnsi="GHEA Grapalat"/>
          <w:lang w:val="hy-AM"/>
        </w:rPr>
        <w:t>4</w:t>
      </w:r>
      <w:r w:rsidR="00A00221" w:rsidRPr="0010065F">
        <w:rPr>
          <w:rFonts w:ascii="GHEA Grapalat" w:hAnsi="GHEA Grapalat"/>
          <w:lang w:val="en-US"/>
        </w:rPr>
        <w:t>քմ</w:t>
      </w:r>
      <w:r w:rsidR="00A13493" w:rsidRPr="0010065F">
        <w:rPr>
          <w:rFonts w:ascii="GHEA Grapalat" w:hAnsi="GHEA Grapalat"/>
          <w:lang w:val="hy-AM"/>
        </w:rPr>
        <w:t>՝ հիմք ընդունելով նախագծային առաջադրանքի պահանջները</w:t>
      </w:r>
      <w:r w:rsidR="00A13493" w:rsidRPr="0010065F">
        <w:rPr>
          <w:rFonts w:ascii="GHEA Grapalat" w:hAnsi="GHEA Grapalat"/>
          <w:lang w:val="en-US"/>
        </w:rPr>
        <w:t>:</w:t>
      </w:r>
    </w:p>
    <w:p w:rsidR="001F4D61" w:rsidRPr="0010065F" w:rsidRDefault="000F22A4" w:rsidP="00AE67BB">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Ճաշասրահում </w:t>
      </w:r>
      <w:r w:rsidR="00FF4F67" w:rsidRPr="0010065F">
        <w:rPr>
          <w:rFonts w:ascii="GHEA Grapalat" w:eastAsia="Times New Roman" w:hAnsi="GHEA Grapalat" w:cs="Times New Roman"/>
          <w:kern w:val="0"/>
          <w:sz w:val="24"/>
          <w:szCs w:val="24"/>
          <w:lang w:val="en-US" w:eastAsia="ru-RU"/>
        </w:rPr>
        <w:t xml:space="preserve">նախատեսվող ընդհանուր տեղերի մի մասն (5-10%) անհրաժեշտ </w:t>
      </w:r>
      <w:r w:rsidR="00FF4F67" w:rsidRPr="0010065F">
        <w:rPr>
          <w:rFonts w:ascii="GHEA Grapalat" w:eastAsia="Times New Roman" w:hAnsi="GHEA Grapalat" w:cs="Times New Roman"/>
          <w:kern w:val="0"/>
          <w:sz w:val="24"/>
          <w:szCs w:val="24"/>
          <w:lang w:val="hy-AM" w:eastAsia="ru-RU"/>
        </w:rPr>
        <w:t xml:space="preserve">է նախատեսել </w:t>
      </w:r>
      <w:r w:rsidR="00FF4F67" w:rsidRPr="0010065F">
        <w:rPr>
          <w:rFonts w:ascii="GHEA Grapalat" w:eastAsia="Times New Roman" w:hAnsi="GHEA Grapalat" w:cs="Times New Roman"/>
          <w:kern w:val="0"/>
          <w:sz w:val="24"/>
          <w:szCs w:val="24"/>
          <w:lang w:val="en-US" w:eastAsia="ru-RU"/>
        </w:rPr>
        <w:t xml:space="preserve">հարմարեցված՝ հաշվի առնելով </w:t>
      </w:r>
      <w:r w:rsidR="001F4D61" w:rsidRPr="0010065F">
        <w:rPr>
          <w:rFonts w:ascii="GHEA Grapalat" w:eastAsia="Times New Roman" w:hAnsi="GHEA Grapalat" w:cs="Times New Roman"/>
          <w:kern w:val="0"/>
          <w:sz w:val="24"/>
          <w:szCs w:val="24"/>
          <w:lang w:val="hy-AM" w:eastAsia="ru-RU"/>
        </w:rPr>
        <w:t xml:space="preserve">հաշմանդամություն ունեցող </w:t>
      </w:r>
      <w:r w:rsidR="00FF4F67" w:rsidRPr="0010065F">
        <w:rPr>
          <w:rFonts w:ascii="GHEA Grapalat" w:eastAsia="Times New Roman" w:hAnsi="GHEA Grapalat" w:cs="Times New Roman"/>
          <w:kern w:val="0"/>
          <w:sz w:val="24"/>
          <w:szCs w:val="24"/>
          <w:lang w:val="en-US" w:eastAsia="ru-RU"/>
        </w:rPr>
        <w:t>անձանց համար</w:t>
      </w:r>
      <w:r w:rsidR="001F4D61" w:rsidRPr="0010065F">
        <w:rPr>
          <w:rFonts w:ascii="GHEA Grapalat" w:eastAsia="Times New Roman" w:hAnsi="GHEA Grapalat" w:cs="Times New Roman"/>
          <w:kern w:val="0"/>
          <w:sz w:val="24"/>
          <w:szCs w:val="24"/>
          <w:lang w:val="hy-AM" w:eastAsia="ru-RU"/>
        </w:rPr>
        <w:t xml:space="preserve"> </w:t>
      </w:r>
      <w:r w:rsidR="00E1484C" w:rsidRPr="0010065F">
        <w:rPr>
          <w:rFonts w:ascii="GHEA Grapalat" w:eastAsia="Times New Roman" w:hAnsi="GHEA Grapalat" w:cs="Times New Roman"/>
          <w:kern w:val="0"/>
          <w:sz w:val="24"/>
          <w:szCs w:val="24"/>
          <w:lang w:val="hy-AM" w:eastAsia="ru-RU"/>
        </w:rPr>
        <w:t>առնվազն 3.0ք</w:t>
      </w:r>
      <w:r w:rsidR="00E1484C" w:rsidRPr="0010065F">
        <w:rPr>
          <w:rFonts w:ascii="GHEA Grapalat" w:eastAsia="Times New Roman" w:hAnsi="GHEA Grapalat" w:cs="Times New Roman"/>
          <w:kern w:val="0"/>
          <w:sz w:val="24"/>
          <w:szCs w:val="24"/>
          <w:lang w:val="en-US" w:eastAsia="ru-RU"/>
        </w:rPr>
        <w:t>մ</w:t>
      </w:r>
      <w:r w:rsidR="00A42AE8" w:rsidRPr="0010065F">
        <w:rPr>
          <w:rFonts w:ascii="GHEA Grapalat" w:eastAsia="Times New Roman" w:hAnsi="GHEA Grapalat" w:cs="Times New Roman"/>
          <w:kern w:val="0"/>
          <w:sz w:val="24"/>
          <w:szCs w:val="24"/>
          <w:lang w:val="hy-AM" w:eastAsia="ru-RU"/>
        </w:rPr>
        <w:t xml:space="preserve"> մակերես</w:t>
      </w:r>
      <w:r w:rsidR="00FF4F67" w:rsidRPr="0010065F">
        <w:rPr>
          <w:rFonts w:ascii="GHEA Grapalat" w:eastAsia="Times New Roman" w:hAnsi="GHEA Grapalat" w:cs="Times New Roman"/>
          <w:kern w:val="0"/>
          <w:sz w:val="24"/>
          <w:szCs w:val="24"/>
          <w:lang w:val="en-US" w:eastAsia="ru-RU"/>
        </w:rPr>
        <w:t>ի պահանջը</w:t>
      </w:r>
      <w:r w:rsidR="00AC3AD9" w:rsidRPr="0010065F">
        <w:rPr>
          <w:rFonts w:ascii="GHEA Grapalat" w:eastAsia="Times New Roman" w:hAnsi="GHEA Grapalat" w:cs="Times New Roman"/>
          <w:kern w:val="0"/>
          <w:sz w:val="24"/>
          <w:szCs w:val="24"/>
          <w:lang w:val="hy-AM" w:eastAsia="ru-RU"/>
        </w:rPr>
        <w:t>՝</w:t>
      </w:r>
      <w:r w:rsidR="001F4D61" w:rsidRPr="0010065F">
        <w:rPr>
          <w:rFonts w:ascii="GHEA Grapalat" w:eastAsia="Times New Roman" w:hAnsi="GHEA Grapalat" w:cs="Times New Roman"/>
          <w:kern w:val="0"/>
          <w:sz w:val="24"/>
          <w:szCs w:val="24"/>
          <w:lang w:val="hy-AM" w:eastAsia="ru-RU"/>
        </w:rPr>
        <w:t xml:space="preserve"> համաձայն </w:t>
      </w:r>
      <w:r w:rsidR="00AC3AD9" w:rsidRPr="0010065F">
        <w:rPr>
          <w:rStyle w:val="Strong"/>
          <w:rFonts w:ascii="GHEA Grapalat" w:hAnsi="GHEA Grapalat"/>
          <w:b w:val="0"/>
          <w:sz w:val="24"/>
          <w:szCs w:val="24"/>
          <w:lang w:val="hy-AM"/>
        </w:rPr>
        <w:t>ՀՀ քաղաքաշինության պետական կոմիտեի նախագահի</w:t>
      </w:r>
      <w:r w:rsidR="00AC3AD9" w:rsidRPr="0010065F">
        <w:rPr>
          <w:rFonts w:ascii="GHEA Grapalat" w:hAnsi="GHEA Grapalat"/>
          <w:b/>
          <w:sz w:val="24"/>
          <w:szCs w:val="24"/>
          <w:lang w:val="hy-AM"/>
        </w:rPr>
        <w:t xml:space="preserve"> </w:t>
      </w:r>
      <w:r w:rsidR="00AC3AD9" w:rsidRPr="0010065F">
        <w:rPr>
          <w:rStyle w:val="Strong"/>
          <w:rFonts w:ascii="GHEA Grapalat" w:hAnsi="GHEA Grapalat"/>
          <w:b w:val="0"/>
          <w:sz w:val="24"/>
          <w:szCs w:val="24"/>
          <w:lang w:val="hy-AM"/>
        </w:rPr>
        <w:t>2018թ</w:t>
      </w:r>
      <w:r w:rsidR="00E1484C" w:rsidRPr="0010065F">
        <w:rPr>
          <w:rStyle w:val="Strong"/>
          <w:rFonts w:ascii="GHEA Grapalat" w:hAnsi="GHEA Grapalat"/>
          <w:b w:val="0"/>
          <w:sz w:val="24"/>
          <w:szCs w:val="24"/>
          <w:lang w:val="en-US"/>
        </w:rPr>
        <w:t>վականի</w:t>
      </w:r>
      <w:r w:rsidR="00AC3AD9" w:rsidRPr="0010065F">
        <w:rPr>
          <w:rStyle w:val="Strong"/>
          <w:rFonts w:ascii="GHEA Grapalat" w:hAnsi="GHEA Grapalat"/>
          <w:b w:val="0"/>
          <w:sz w:val="24"/>
          <w:szCs w:val="24"/>
          <w:lang w:val="hy-AM"/>
        </w:rPr>
        <w:t xml:space="preserve"> ապրիլի 5-ի</w:t>
      </w:r>
      <w:r w:rsidR="00AC3AD9" w:rsidRPr="0010065F">
        <w:rPr>
          <w:rFonts w:ascii="GHEA Grapalat" w:hAnsi="GHEA Grapalat"/>
          <w:b/>
          <w:sz w:val="24"/>
          <w:szCs w:val="24"/>
          <w:lang w:val="hy-AM"/>
        </w:rPr>
        <w:t xml:space="preserve"> </w:t>
      </w:r>
      <w:r w:rsidR="00AC3AD9" w:rsidRPr="0010065F">
        <w:rPr>
          <w:rStyle w:val="Strong"/>
          <w:rFonts w:ascii="GHEA Grapalat" w:hAnsi="GHEA Grapalat"/>
          <w:b w:val="0"/>
          <w:sz w:val="24"/>
          <w:szCs w:val="24"/>
          <w:lang w:val="hy-AM"/>
        </w:rPr>
        <w:t>N43-Ա հրամանով</w:t>
      </w:r>
      <w:r w:rsidR="00AC3AD9" w:rsidRPr="0010065F">
        <w:rPr>
          <w:rFonts w:ascii="GHEA Grapalat" w:hAnsi="GHEA Grapalat"/>
          <w:sz w:val="24"/>
          <w:szCs w:val="24"/>
          <w:shd w:val="clear" w:color="auto" w:fill="FFFFFF"/>
          <w:lang w:val="hy-AM"/>
        </w:rPr>
        <w:t xml:space="preserve"> հավանություն ստացած </w:t>
      </w:r>
      <w:r w:rsidR="00AC3AD9" w:rsidRPr="0010065F">
        <w:rPr>
          <w:rFonts w:ascii="GHEA Grapalat" w:hAnsi="GHEA Grapalat" w:cs="Sylfaen"/>
          <w:sz w:val="24"/>
          <w:szCs w:val="24"/>
          <w:lang w:val="hy-AM"/>
        </w:rPr>
        <w:t>ՀՀԿՀ</w:t>
      </w:r>
      <w:r w:rsidR="00AC3AD9" w:rsidRPr="0010065F">
        <w:rPr>
          <w:rFonts w:ascii="GHEA Grapalat" w:hAnsi="GHEA Grapalat"/>
          <w:sz w:val="24"/>
          <w:szCs w:val="24"/>
          <w:lang w:val="hy-AM"/>
        </w:rPr>
        <w:t xml:space="preserve"> 23-101-2017 «</w:t>
      </w:r>
      <w:r w:rsidR="00AC3AD9" w:rsidRPr="0010065F">
        <w:rPr>
          <w:rFonts w:ascii="GHEA Grapalat" w:hAnsi="GHEA Grapalat" w:cs="Sylfaen"/>
          <w:sz w:val="24"/>
          <w:szCs w:val="24"/>
          <w:lang w:val="hy-AM"/>
        </w:rPr>
        <w:t>Բնակչության</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սակավաշարժ</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խմբերի</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և</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հաշմանդամություն</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ունեցող</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անձանց</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համար</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շենքերի</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և</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շինությունների</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մատչելիության</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ապահովման</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նախագծման</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կանոնների</w:t>
      </w:r>
      <w:r w:rsidR="00AC3AD9" w:rsidRPr="0010065F">
        <w:rPr>
          <w:rFonts w:ascii="GHEA Grapalat" w:hAnsi="GHEA Grapalat"/>
          <w:sz w:val="24"/>
          <w:szCs w:val="24"/>
          <w:lang w:val="hy-AM"/>
        </w:rPr>
        <w:t xml:space="preserve"> </w:t>
      </w:r>
      <w:r w:rsidR="00AC3AD9" w:rsidRPr="0010065F">
        <w:rPr>
          <w:rFonts w:ascii="GHEA Grapalat" w:hAnsi="GHEA Grapalat" w:cs="Sylfaen"/>
          <w:sz w:val="24"/>
          <w:szCs w:val="24"/>
          <w:lang w:val="hy-AM"/>
        </w:rPr>
        <w:t>հավաքածուի</w:t>
      </w:r>
      <w:r w:rsidR="00AC3AD9" w:rsidRPr="0010065F">
        <w:rPr>
          <w:rFonts w:ascii="GHEA Grapalat" w:hAnsi="GHEA Grapalat"/>
          <w:sz w:val="24"/>
          <w:szCs w:val="24"/>
          <w:lang w:val="hy-AM"/>
        </w:rPr>
        <w:t>»</w:t>
      </w:r>
      <w:r w:rsidR="00AC3AD9" w:rsidRPr="0010065F">
        <w:rPr>
          <w:rFonts w:ascii="GHEA Grapalat" w:eastAsia="Times New Roman" w:hAnsi="GHEA Grapalat" w:cs="Times New Roman"/>
          <w:kern w:val="0"/>
          <w:sz w:val="24"/>
          <w:szCs w:val="24"/>
          <w:lang w:val="hy-AM" w:eastAsia="ru-RU"/>
        </w:rPr>
        <w:t>:</w:t>
      </w:r>
    </w:p>
    <w:p w:rsidR="001F4D61" w:rsidRPr="0010065F" w:rsidRDefault="002F2213" w:rsidP="00AE67BB">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 xml:space="preserve">Ճաշասրահների նստատեղերի հաշվարկով </w:t>
      </w:r>
      <w:r w:rsidR="00AC3AD9" w:rsidRPr="0010065F">
        <w:rPr>
          <w:rFonts w:ascii="GHEA Grapalat" w:eastAsia="Times New Roman" w:hAnsi="GHEA Grapalat" w:cs="Times New Roman"/>
          <w:kern w:val="0"/>
          <w:sz w:val="24"/>
          <w:szCs w:val="24"/>
          <w:lang w:val="hy-AM" w:eastAsia="ru-RU"/>
        </w:rPr>
        <w:t xml:space="preserve">նախատեսվում են </w:t>
      </w:r>
      <w:r w:rsidRPr="0010065F">
        <w:rPr>
          <w:rFonts w:ascii="GHEA Grapalat" w:eastAsia="Times New Roman" w:hAnsi="GHEA Grapalat" w:cs="Times New Roman"/>
          <w:kern w:val="0"/>
          <w:sz w:val="24"/>
          <w:szCs w:val="24"/>
          <w:lang w:val="en-US" w:eastAsia="ru-RU"/>
        </w:rPr>
        <w:t>սանիտարական հանգույցներ՝</w:t>
      </w:r>
      <w:r w:rsidR="001F4D61" w:rsidRPr="0010065F">
        <w:rPr>
          <w:rFonts w:ascii="GHEA Grapalat" w:eastAsia="Times New Roman" w:hAnsi="GHEA Grapalat" w:cs="Times New Roman"/>
          <w:kern w:val="0"/>
          <w:sz w:val="24"/>
          <w:szCs w:val="24"/>
          <w:lang w:val="hy-AM" w:eastAsia="ru-RU"/>
        </w:rPr>
        <w:t xml:space="preserve"> 20 նստատեղի համար </w:t>
      </w:r>
      <w:r w:rsidRPr="0010065F">
        <w:rPr>
          <w:rFonts w:ascii="GHEA Grapalat" w:eastAsia="Times New Roman" w:hAnsi="GHEA Grapalat" w:cs="Times New Roman"/>
          <w:kern w:val="0"/>
          <w:sz w:val="24"/>
          <w:szCs w:val="24"/>
          <w:lang w:val="en-US" w:eastAsia="ru-RU"/>
        </w:rPr>
        <w:t xml:space="preserve">առնվազն </w:t>
      </w:r>
      <w:r w:rsidR="001F4D61" w:rsidRPr="0010065F">
        <w:rPr>
          <w:rFonts w:ascii="GHEA Grapalat" w:eastAsia="Times New Roman" w:hAnsi="GHEA Grapalat" w:cs="Times New Roman"/>
          <w:kern w:val="0"/>
          <w:sz w:val="24"/>
          <w:szCs w:val="24"/>
          <w:lang w:val="hy-AM" w:eastAsia="ru-RU"/>
        </w:rPr>
        <w:t>1 լվացարան</w:t>
      </w:r>
      <w:r w:rsidR="00C86A50" w:rsidRPr="0010065F">
        <w:rPr>
          <w:rFonts w:ascii="GHEA Grapalat" w:eastAsia="Times New Roman" w:hAnsi="GHEA Grapalat" w:cs="Times New Roman"/>
          <w:kern w:val="0"/>
          <w:sz w:val="24"/>
          <w:szCs w:val="24"/>
          <w:lang w:val="en-US" w:eastAsia="ru-RU"/>
        </w:rPr>
        <w:t>ով</w:t>
      </w:r>
      <w:r w:rsidR="00A00221" w:rsidRPr="0010065F">
        <w:rPr>
          <w:rFonts w:ascii="GHEA Grapalat" w:eastAsia="Times New Roman" w:hAnsi="GHEA Grapalat" w:cs="Times New Roman"/>
          <w:kern w:val="0"/>
          <w:sz w:val="24"/>
          <w:szCs w:val="24"/>
          <w:lang w:val="en-US" w:eastAsia="ru-RU"/>
        </w:rPr>
        <w:t xml:space="preserve"> և</w:t>
      </w:r>
      <w:r w:rsidR="00253F73" w:rsidRPr="0010065F">
        <w:rPr>
          <w:rFonts w:ascii="GHEA Grapalat" w:eastAsia="Times New Roman" w:hAnsi="GHEA Grapalat" w:cs="Times New Roman"/>
          <w:kern w:val="0"/>
          <w:sz w:val="24"/>
          <w:szCs w:val="24"/>
          <w:lang w:val="en-US" w:eastAsia="ru-RU"/>
        </w:rPr>
        <w:t xml:space="preserve"> 1 սանհանգույց</w:t>
      </w:r>
      <w:r w:rsidR="00A00221" w:rsidRPr="0010065F">
        <w:rPr>
          <w:rFonts w:ascii="GHEA Grapalat" w:eastAsia="Times New Roman" w:hAnsi="GHEA Grapalat" w:cs="Times New Roman"/>
          <w:kern w:val="0"/>
          <w:sz w:val="24"/>
          <w:szCs w:val="24"/>
          <w:lang w:val="en-US" w:eastAsia="ru-RU"/>
        </w:rPr>
        <w:t>ով</w:t>
      </w:r>
      <w:r w:rsidR="001F4D61" w:rsidRPr="0010065F">
        <w:rPr>
          <w:rFonts w:ascii="GHEA Grapalat" w:eastAsia="Times New Roman" w:hAnsi="GHEA Grapalat" w:cs="Times New Roman"/>
          <w:color w:val="000000"/>
          <w:kern w:val="0"/>
          <w:sz w:val="24"/>
          <w:szCs w:val="24"/>
          <w:lang w:val="hy-AM" w:eastAsia="ru-RU"/>
        </w:rPr>
        <w:t>:</w:t>
      </w:r>
    </w:p>
    <w:p w:rsidR="00AC3AD9" w:rsidRPr="0010065F" w:rsidRDefault="00AC3AD9" w:rsidP="00AE67BB">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Բուֆետի սրահում նստատեղերի քանակը չպետք է գերազանցի 50 տեղ</w:t>
      </w:r>
      <w:r w:rsidR="00C86A50" w:rsidRPr="0010065F">
        <w:rPr>
          <w:rFonts w:ascii="GHEA Grapalat" w:eastAsia="Times New Roman" w:hAnsi="GHEA Grapalat" w:cs="Times New Roman"/>
          <w:kern w:val="0"/>
          <w:sz w:val="24"/>
          <w:szCs w:val="24"/>
          <w:lang w:val="en-US" w:eastAsia="ru-RU"/>
        </w:rPr>
        <w:t>ը</w:t>
      </w:r>
      <w:r w:rsidRPr="0010065F">
        <w:rPr>
          <w:rFonts w:ascii="GHEA Grapalat" w:eastAsia="Times New Roman" w:hAnsi="GHEA Grapalat" w:cs="Times New Roman"/>
          <w:kern w:val="0"/>
          <w:sz w:val="24"/>
          <w:szCs w:val="24"/>
          <w:lang w:val="hy-AM" w:eastAsia="ru-RU"/>
        </w:rPr>
        <w:t>, բուֆետի</w:t>
      </w:r>
      <w:r w:rsidR="00326801" w:rsidRPr="0010065F">
        <w:rPr>
          <w:rFonts w:ascii="GHEA Grapalat" w:eastAsia="Times New Roman" w:hAnsi="GHEA Grapalat" w:cs="Times New Roman"/>
          <w:kern w:val="0"/>
          <w:sz w:val="24"/>
          <w:szCs w:val="24"/>
          <w:lang w:val="hy-AM" w:eastAsia="ru-RU"/>
        </w:rPr>
        <w:t xml:space="preserve">ն կից պետք է նախատեսվի </w:t>
      </w:r>
      <w:r w:rsidR="00C86A50" w:rsidRPr="0010065F">
        <w:rPr>
          <w:rFonts w:ascii="GHEA Grapalat" w:eastAsia="Times New Roman" w:hAnsi="GHEA Grapalat" w:cs="Times New Roman"/>
          <w:kern w:val="0"/>
          <w:sz w:val="24"/>
          <w:szCs w:val="24"/>
          <w:lang w:val="en-US" w:eastAsia="ru-RU"/>
        </w:rPr>
        <w:t>սանիտարական հանգույց, այդ թվում հաշմանդամություն ունեցող անձանց համար</w:t>
      </w:r>
      <w:r w:rsidRPr="0010065F">
        <w:rPr>
          <w:rFonts w:ascii="GHEA Grapalat" w:eastAsia="Times New Roman" w:hAnsi="GHEA Grapalat" w:cs="Times New Roman"/>
          <w:kern w:val="0"/>
          <w:sz w:val="24"/>
          <w:szCs w:val="24"/>
          <w:lang w:val="hy-AM" w:eastAsia="ru-RU"/>
        </w:rPr>
        <w:t>:</w:t>
      </w:r>
    </w:p>
    <w:p w:rsidR="0053690D" w:rsidRPr="0010065F" w:rsidRDefault="008B15B7"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sz w:val="24"/>
          <w:szCs w:val="24"/>
          <w:lang w:val="en-US" w:eastAsia="ru-RU"/>
        </w:rPr>
        <w:t>ԲՈՒՀ-երի, բուհաքաղաքների, ակադեմիական քաղաքների  ռ</w:t>
      </w:r>
      <w:r w:rsidR="00A73415" w:rsidRPr="0010065F">
        <w:rPr>
          <w:rFonts w:ascii="GHEA Grapalat" w:eastAsia="Times New Roman" w:hAnsi="GHEA Grapalat"/>
          <w:sz w:val="24"/>
          <w:szCs w:val="24"/>
          <w:lang w:val="en-US" w:eastAsia="ru-RU"/>
        </w:rPr>
        <w:t>եստորանների</w:t>
      </w:r>
      <w:r w:rsidR="0053690D" w:rsidRPr="0010065F">
        <w:rPr>
          <w:rFonts w:ascii="GHEA Grapalat" w:eastAsia="Times New Roman" w:hAnsi="GHEA Grapalat"/>
          <w:sz w:val="24"/>
          <w:szCs w:val="24"/>
          <w:lang w:val="hy-AM" w:eastAsia="ru-RU"/>
        </w:rPr>
        <w:t xml:space="preserve"> արտադրական սենքերի հատակագծային կառուցվածքը և սարքավորումները ընդունվում են ելնելով </w:t>
      </w:r>
      <w:r w:rsidR="00A73415" w:rsidRPr="0010065F">
        <w:rPr>
          <w:rFonts w:ascii="GHEA Grapalat" w:eastAsia="Times New Roman" w:hAnsi="GHEA Grapalat"/>
          <w:sz w:val="24"/>
          <w:szCs w:val="24"/>
          <w:lang w:val="en-US" w:eastAsia="ru-RU"/>
        </w:rPr>
        <w:t xml:space="preserve">սննդի կազմակերպման </w:t>
      </w:r>
      <w:r w:rsidR="0053690D" w:rsidRPr="0010065F">
        <w:rPr>
          <w:rFonts w:ascii="GHEA Grapalat" w:eastAsia="Times New Roman" w:hAnsi="GHEA Grapalat"/>
          <w:sz w:val="24"/>
          <w:szCs w:val="24"/>
          <w:lang w:val="hy-AM" w:eastAsia="ru-RU"/>
        </w:rPr>
        <w:t xml:space="preserve">աշխատանքի </w:t>
      </w:r>
      <w:r w:rsidR="00A73415" w:rsidRPr="0010065F">
        <w:rPr>
          <w:rFonts w:ascii="GHEA Grapalat" w:eastAsia="Times New Roman" w:hAnsi="GHEA Grapalat"/>
          <w:sz w:val="24"/>
          <w:szCs w:val="24"/>
          <w:lang w:val="en-US" w:eastAsia="ru-RU"/>
        </w:rPr>
        <w:t>առանձնահատկություններից</w:t>
      </w:r>
      <w:r w:rsidR="0053690D" w:rsidRPr="0010065F">
        <w:rPr>
          <w:rFonts w:ascii="GHEA Grapalat" w:eastAsia="Times New Roman" w:hAnsi="GHEA Grapalat"/>
          <w:sz w:val="24"/>
          <w:szCs w:val="24"/>
          <w:lang w:val="hy-AM" w:eastAsia="ru-RU"/>
        </w:rPr>
        <w:t xml:space="preserve">՝ </w:t>
      </w:r>
      <w:r w:rsidR="00A73415" w:rsidRPr="0010065F">
        <w:rPr>
          <w:rFonts w:ascii="GHEA Grapalat" w:eastAsia="Times New Roman" w:hAnsi="GHEA Grapalat"/>
          <w:sz w:val="24"/>
          <w:szCs w:val="24"/>
          <w:lang w:val="en-US" w:eastAsia="ru-RU"/>
        </w:rPr>
        <w:t>տեղում պատրաստման կամ ամբողջապես և/կամ մասնակի ներմուծման  պայմաններից</w:t>
      </w:r>
      <w:r w:rsidR="0053690D" w:rsidRPr="0010065F">
        <w:rPr>
          <w:rFonts w:ascii="GHEA Grapalat" w:eastAsia="Times New Roman" w:hAnsi="GHEA Grapalat"/>
          <w:sz w:val="24"/>
          <w:szCs w:val="24"/>
          <w:lang w:val="hy-AM" w:eastAsia="ru-RU"/>
        </w:rPr>
        <w:t>:</w:t>
      </w:r>
    </w:p>
    <w:p w:rsidR="008B15B7" w:rsidRPr="0010065F" w:rsidRDefault="006C0EB0" w:rsidP="00AE67BB">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50 նստատեղից ոչ ավելի տարողու</w:t>
      </w:r>
      <w:r w:rsidR="00DD6EA5" w:rsidRPr="0010065F">
        <w:rPr>
          <w:rFonts w:ascii="GHEA Grapalat" w:eastAsia="Times New Roman" w:hAnsi="GHEA Grapalat" w:cs="Times New Roman"/>
          <w:kern w:val="0"/>
          <w:sz w:val="24"/>
          <w:szCs w:val="24"/>
          <w:lang w:val="en-US" w:eastAsia="ru-RU"/>
        </w:rPr>
        <w:t xml:space="preserve">նակությամբ </w:t>
      </w:r>
      <w:r w:rsidRPr="0010065F">
        <w:rPr>
          <w:rFonts w:ascii="GHEA Grapalat" w:eastAsia="Times New Roman" w:hAnsi="GHEA Grapalat" w:cs="Times New Roman"/>
          <w:kern w:val="0"/>
          <w:sz w:val="24"/>
          <w:szCs w:val="24"/>
          <w:lang w:val="hy-AM" w:eastAsia="ru-RU"/>
        </w:rPr>
        <w:t>ճաշա</w:t>
      </w:r>
      <w:r w:rsidR="00DD6EA5" w:rsidRPr="0010065F">
        <w:rPr>
          <w:rFonts w:ascii="GHEA Grapalat" w:eastAsia="Times New Roman" w:hAnsi="GHEA Grapalat" w:cs="Times New Roman"/>
          <w:kern w:val="0"/>
          <w:sz w:val="24"/>
          <w:szCs w:val="24"/>
          <w:lang w:val="en-US" w:eastAsia="ru-RU"/>
        </w:rPr>
        <w:t>ս</w:t>
      </w:r>
      <w:r w:rsidRPr="0010065F">
        <w:rPr>
          <w:rFonts w:ascii="GHEA Grapalat" w:eastAsia="Times New Roman" w:hAnsi="GHEA Grapalat" w:cs="Times New Roman"/>
          <w:kern w:val="0"/>
          <w:sz w:val="24"/>
          <w:szCs w:val="24"/>
          <w:lang w:val="hy-AM" w:eastAsia="ru-RU"/>
        </w:rPr>
        <w:t>րա</w:t>
      </w:r>
      <w:r w:rsidR="00DD6EA5" w:rsidRPr="0010065F">
        <w:rPr>
          <w:rFonts w:ascii="GHEA Grapalat" w:eastAsia="Times New Roman" w:hAnsi="GHEA Grapalat" w:cs="Times New Roman"/>
          <w:kern w:val="0"/>
          <w:sz w:val="24"/>
          <w:szCs w:val="24"/>
          <w:lang w:val="en-US" w:eastAsia="ru-RU"/>
        </w:rPr>
        <w:t>հ</w:t>
      </w:r>
      <w:r w:rsidRPr="0010065F">
        <w:rPr>
          <w:rFonts w:ascii="GHEA Grapalat" w:eastAsia="Times New Roman" w:hAnsi="GHEA Grapalat" w:cs="Times New Roman"/>
          <w:kern w:val="0"/>
          <w:sz w:val="24"/>
          <w:szCs w:val="24"/>
          <w:lang w:val="hy-AM" w:eastAsia="ru-RU"/>
        </w:rPr>
        <w:t>ն</w:t>
      </w:r>
      <w:r w:rsidR="00DD6EA5" w:rsidRPr="0010065F">
        <w:rPr>
          <w:rFonts w:ascii="GHEA Grapalat" w:eastAsia="Times New Roman" w:hAnsi="GHEA Grapalat" w:cs="Times New Roman"/>
          <w:kern w:val="0"/>
          <w:sz w:val="24"/>
          <w:szCs w:val="24"/>
          <w:lang w:val="en-US" w:eastAsia="ru-RU"/>
        </w:rPr>
        <w:t>եր</w:t>
      </w:r>
      <w:r w:rsidRPr="0010065F">
        <w:rPr>
          <w:rFonts w:ascii="GHEA Grapalat" w:eastAsia="Times New Roman" w:hAnsi="GHEA Grapalat" w:cs="Times New Roman"/>
          <w:kern w:val="0"/>
          <w:sz w:val="24"/>
          <w:szCs w:val="24"/>
          <w:lang w:val="hy-AM" w:eastAsia="ru-RU"/>
        </w:rPr>
        <w:t xml:space="preserve">ը </w:t>
      </w:r>
      <w:r w:rsidR="00DD6EA5" w:rsidRPr="0010065F">
        <w:rPr>
          <w:rFonts w:ascii="GHEA Grapalat" w:eastAsia="Times New Roman" w:hAnsi="GHEA Grapalat" w:cs="Times New Roman"/>
          <w:kern w:val="0"/>
          <w:sz w:val="24"/>
          <w:szCs w:val="24"/>
          <w:lang w:val="en-US" w:eastAsia="ru-RU"/>
        </w:rPr>
        <w:t xml:space="preserve">կարող են </w:t>
      </w:r>
      <w:r w:rsidRPr="0010065F">
        <w:rPr>
          <w:rFonts w:ascii="GHEA Grapalat" w:eastAsia="Times New Roman" w:hAnsi="GHEA Grapalat" w:cs="Times New Roman"/>
          <w:kern w:val="0"/>
          <w:sz w:val="24"/>
          <w:szCs w:val="24"/>
          <w:lang w:val="hy-AM" w:eastAsia="ru-RU"/>
        </w:rPr>
        <w:t xml:space="preserve"> նախագծ</w:t>
      </w:r>
      <w:r w:rsidR="00DD6EA5" w:rsidRPr="0010065F">
        <w:rPr>
          <w:rFonts w:ascii="GHEA Grapalat" w:eastAsia="Times New Roman" w:hAnsi="GHEA Grapalat" w:cs="Times New Roman"/>
          <w:kern w:val="0"/>
          <w:sz w:val="24"/>
          <w:szCs w:val="24"/>
          <w:lang w:val="en-US" w:eastAsia="ru-RU"/>
        </w:rPr>
        <w:t>վ</w:t>
      </w:r>
      <w:r w:rsidRPr="0010065F">
        <w:rPr>
          <w:rFonts w:ascii="GHEA Grapalat" w:eastAsia="Times New Roman" w:hAnsi="GHEA Grapalat" w:cs="Times New Roman"/>
          <w:kern w:val="0"/>
          <w:sz w:val="24"/>
          <w:szCs w:val="24"/>
          <w:lang w:val="hy-AM" w:eastAsia="ru-RU"/>
        </w:rPr>
        <w:t>ել ուսումնական մասնաշենքին ներկառուցված:</w:t>
      </w:r>
    </w:p>
    <w:p w:rsidR="00326801" w:rsidRPr="0010065F" w:rsidRDefault="006C0EB0" w:rsidP="00AE67BB">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w:t>
      </w:r>
      <w:r w:rsidR="008B15B7" w:rsidRPr="0010065F">
        <w:rPr>
          <w:rFonts w:ascii="GHEA Grapalat" w:eastAsia="Times New Roman" w:hAnsi="GHEA Grapalat" w:cs="Times New Roman"/>
          <w:kern w:val="0"/>
          <w:sz w:val="24"/>
          <w:szCs w:val="24"/>
          <w:lang w:val="en-US" w:eastAsia="ru-RU"/>
        </w:rPr>
        <w:t>ԲՈՒՀ-երի ռ</w:t>
      </w:r>
      <w:r w:rsidR="00DD6EA5" w:rsidRPr="0010065F">
        <w:rPr>
          <w:rFonts w:ascii="GHEA Grapalat" w:eastAsia="Times New Roman" w:hAnsi="GHEA Grapalat" w:cs="Times New Roman"/>
          <w:color w:val="000000"/>
          <w:kern w:val="0"/>
          <w:sz w:val="24"/>
          <w:szCs w:val="24"/>
          <w:lang w:val="en-US" w:eastAsia="ru-RU"/>
        </w:rPr>
        <w:t xml:space="preserve">եստորանների </w:t>
      </w:r>
      <w:r w:rsidRPr="0010065F">
        <w:rPr>
          <w:rFonts w:ascii="GHEA Grapalat" w:eastAsia="Times New Roman" w:hAnsi="GHEA Grapalat" w:cs="Times New Roman"/>
          <w:color w:val="000000"/>
          <w:kern w:val="0"/>
          <w:sz w:val="24"/>
          <w:szCs w:val="24"/>
          <w:lang w:val="hy-AM" w:eastAsia="ru-RU"/>
        </w:rPr>
        <w:t>արտադրական, պահեստային և վարչական սենքերի կազմը և մակերես</w:t>
      </w:r>
      <w:r w:rsidR="00063F8F" w:rsidRPr="0010065F">
        <w:rPr>
          <w:rFonts w:ascii="GHEA Grapalat" w:eastAsia="Times New Roman" w:hAnsi="GHEA Grapalat" w:cs="Times New Roman"/>
          <w:color w:val="000000"/>
          <w:kern w:val="0"/>
          <w:sz w:val="24"/>
          <w:szCs w:val="24"/>
          <w:lang w:val="hy-AM" w:eastAsia="ru-RU"/>
        </w:rPr>
        <w:t xml:space="preserve">ները </w:t>
      </w:r>
      <w:r w:rsidR="00DD6EA5" w:rsidRPr="0010065F">
        <w:rPr>
          <w:rFonts w:ascii="GHEA Grapalat" w:eastAsia="Times New Roman" w:hAnsi="GHEA Grapalat" w:cs="Times New Roman"/>
          <w:kern w:val="0"/>
          <w:sz w:val="24"/>
          <w:szCs w:val="24"/>
          <w:lang w:val="en-US" w:eastAsia="ru-RU"/>
        </w:rPr>
        <w:t xml:space="preserve">ներկայացված </w:t>
      </w:r>
      <w:r w:rsidRPr="0010065F">
        <w:rPr>
          <w:rFonts w:ascii="GHEA Grapalat" w:eastAsia="Times New Roman" w:hAnsi="GHEA Grapalat" w:cs="Times New Roman"/>
          <w:kern w:val="0"/>
          <w:sz w:val="24"/>
          <w:szCs w:val="24"/>
          <w:lang w:val="hy-AM" w:eastAsia="ru-RU"/>
        </w:rPr>
        <w:t xml:space="preserve">են </w:t>
      </w:r>
      <w:r w:rsidR="00326801" w:rsidRPr="0010065F">
        <w:rPr>
          <w:rFonts w:ascii="GHEA Grapalat" w:eastAsia="Times New Roman" w:hAnsi="GHEA Grapalat" w:cs="Times New Roman"/>
          <w:kern w:val="0"/>
          <w:sz w:val="24"/>
          <w:szCs w:val="24"/>
          <w:lang w:val="hy-AM" w:eastAsia="ru-RU"/>
        </w:rPr>
        <w:t>աղյուսակ 1</w:t>
      </w:r>
      <w:r w:rsidR="00A97848">
        <w:rPr>
          <w:rFonts w:ascii="GHEA Grapalat" w:eastAsia="Times New Roman" w:hAnsi="GHEA Grapalat" w:cs="Times New Roman"/>
          <w:kern w:val="0"/>
          <w:sz w:val="24"/>
          <w:szCs w:val="24"/>
          <w:lang w:val="en-US" w:eastAsia="ru-RU"/>
        </w:rPr>
        <w:t>6</w:t>
      </w:r>
      <w:r w:rsidR="00063F8F" w:rsidRPr="0010065F">
        <w:rPr>
          <w:rFonts w:ascii="GHEA Grapalat" w:eastAsia="Times New Roman" w:hAnsi="GHEA Grapalat" w:cs="Times New Roman"/>
          <w:kern w:val="0"/>
          <w:sz w:val="24"/>
          <w:szCs w:val="24"/>
          <w:lang w:val="hy-AM" w:eastAsia="ru-RU"/>
        </w:rPr>
        <w:t>-ում</w:t>
      </w:r>
      <w:r w:rsidRPr="0010065F">
        <w:rPr>
          <w:rFonts w:ascii="GHEA Grapalat" w:eastAsia="Times New Roman" w:hAnsi="GHEA Grapalat" w:cs="Times New Roman"/>
          <w:kern w:val="0"/>
          <w:sz w:val="24"/>
          <w:szCs w:val="24"/>
          <w:lang w:val="hy-AM" w:eastAsia="ru-RU"/>
        </w:rPr>
        <w:t>:</w:t>
      </w:r>
    </w:p>
    <w:p w:rsidR="00FE7BCA" w:rsidRPr="0010065F" w:rsidRDefault="00FE7BCA" w:rsidP="00423454">
      <w:pPr>
        <w:spacing w:after="0" w:line="360" w:lineRule="auto"/>
        <w:ind w:firstLine="284"/>
        <w:jc w:val="right"/>
        <w:rPr>
          <w:rFonts w:ascii="GHEA Grapalat" w:eastAsia="Times New Roman" w:hAnsi="GHEA Grapalat" w:cs="Times New Roman"/>
          <w:b/>
          <w:kern w:val="0"/>
          <w:sz w:val="24"/>
          <w:szCs w:val="24"/>
          <w:lang w:val="hy-AM" w:eastAsia="ru-RU"/>
        </w:rPr>
      </w:pPr>
    </w:p>
    <w:p w:rsidR="00326801" w:rsidRPr="0010065F" w:rsidRDefault="008B15B7" w:rsidP="00423454">
      <w:pPr>
        <w:spacing w:after="0" w:line="360" w:lineRule="auto"/>
        <w:ind w:firstLine="284"/>
        <w:jc w:val="right"/>
        <w:rPr>
          <w:rFonts w:ascii="GHEA Grapalat" w:eastAsia="Times New Roman" w:hAnsi="GHEA Grapalat" w:cs="Times New Roman"/>
          <w:bCs/>
          <w:kern w:val="0"/>
          <w:sz w:val="24"/>
          <w:szCs w:val="24"/>
          <w:lang w:val="hy-AM" w:eastAsia="ru-RU"/>
        </w:rPr>
      </w:pPr>
      <w:r w:rsidRPr="0010065F">
        <w:rPr>
          <w:rFonts w:ascii="GHEA Grapalat" w:eastAsia="Times New Roman" w:hAnsi="GHEA Grapalat" w:cs="Times New Roman"/>
          <w:b/>
          <w:kern w:val="0"/>
          <w:sz w:val="24"/>
          <w:szCs w:val="24"/>
          <w:lang w:val="hy-AM" w:eastAsia="ru-RU"/>
        </w:rPr>
        <w:lastRenderedPageBreak/>
        <w:t>ա</w:t>
      </w:r>
      <w:r w:rsidR="00326801" w:rsidRPr="0010065F">
        <w:rPr>
          <w:rFonts w:ascii="GHEA Grapalat" w:eastAsia="Times New Roman" w:hAnsi="GHEA Grapalat" w:cs="Times New Roman"/>
          <w:b/>
          <w:kern w:val="0"/>
          <w:sz w:val="24"/>
          <w:szCs w:val="24"/>
          <w:lang w:val="hy-AM" w:eastAsia="ru-RU"/>
        </w:rPr>
        <w:t>ղյուսակ 1</w:t>
      </w:r>
      <w:r w:rsidR="00A97848">
        <w:rPr>
          <w:rFonts w:ascii="GHEA Grapalat" w:eastAsia="Times New Roman" w:hAnsi="GHEA Grapalat" w:cs="Times New Roman"/>
          <w:b/>
          <w:kern w:val="0"/>
          <w:sz w:val="24"/>
          <w:szCs w:val="24"/>
          <w:lang w:val="en-US" w:eastAsia="ru-RU"/>
        </w:rPr>
        <w:t>6</w:t>
      </w:r>
      <w:r w:rsidR="00326801" w:rsidRPr="0010065F">
        <w:rPr>
          <w:rFonts w:ascii="GHEA Grapalat" w:eastAsia="Times New Roman" w:hAnsi="GHEA Grapalat" w:cs="Times New Roman"/>
          <w:bCs/>
          <w:kern w:val="0"/>
          <w:sz w:val="24"/>
          <w:szCs w:val="24"/>
          <w:lang w:val="hy-AM" w:eastAsia="ru-RU"/>
        </w:rPr>
        <w:t xml:space="preserve"> </w:t>
      </w:r>
    </w:p>
    <w:tbl>
      <w:tblPr>
        <w:tblW w:w="5000" w:type="pct"/>
        <w:jc w:val="center"/>
        <w:tblCellMar>
          <w:left w:w="0" w:type="dxa"/>
          <w:right w:w="0" w:type="dxa"/>
        </w:tblCellMar>
        <w:tblLook w:val="04A0" w:firstRow="1" w:lastRow="0" w:firstColumn="1" w:lastColumn="0" w:noHBand="0" w:noVBand="1"/>
      </w:tblPr>
      <w:tblGrid>
        <w:gridCol w:w="2119"/>
        <w:gridCol w:w="2752"/>
        <w:gridCol w:w="815"/>
        <w:gridCol w:w="1258"/>
        <w:gridCol w:w="815"/>
        <w:gridCol w:w="1445"/>
      </w:tblGrid>
      <w:tr w:rsidR="00326801" w:rsidRPr="0010065F" w:rsidTr="00FE7BCA">
        <w:trPr>
          <w:tblHeader/>
          <w:jc w:val="center"/>
        </w:trPr>
        <w:tc>
          <w:tcPr>
            <w:tcW w:w="116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b/>
                <w:bCs/>
                <w:kern w:val="0"/>
                <w:lang w:val="hy-AM" w:eastAsia="ru-RU"/>
              </w:rPr>
              <w:t>Սենքերի խումբ</w:t>
            </w:r>
          </w:p>
        </w:tc>
        <w:tc>
          <w:tcPr>
            <w:tcW w:w="1450" w:type="pct"/>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26801" w:rsidRPr="0010065F" w:rsidRDefault="00326801" w:rsidP="00423454">
            <w:pPr>
              <w:spacing w:after="0" w:line="360" w:lineRule="auto"/>
              <w:jc w:val="center"/>
              <w:rPr>
                <w:rFonts w:ascii="GHEA Grapalat" w:eastAsia="Times New Roman" w:hAnsi="GHEA Grapalat" w:cs="Times New Roman"/>
                <w:b/>
                <w:kern w:val="0"/>
                <w:lang w:val="hy-AM"/>
              </w:rPr>
            </w:pPr>
            <w:r w:rsidRPr="0010065F">
              <w:rPr>
                <w:rFonts w:ascii="GHEA Grapalat" w:eastAsia="Times New Roman" w:hAnsi="GHEA Grapalat" w:cs="Times New Roman"/>
                <w:b/>
                <w:kern w:val="0"/>
                <w:lang w:val="hy-AM"/>
              </w:rPr>
              <w:t>Արտադրության ձևը</w:t>
            </w:r>
          </w:p>
          <w:p w:rsidR="00326801" w:rsidRPr="0010065F" w:rsidRDefault="00326801" w:rsidP="00423454">
            <w:pPr>
              <w:spacing w:after="0" w:line="360" w:lineRule="auto"/>
              <w:jc w:val="center"/>
              <w:rPr>
                <w:rFonts w:ascii="GHEA Grapalat" w:eastAsia="Times New Roman" w:hAnsi="GHEA Grapalat" w:cs="Courier New"/>
                <w:b/>
                <w:kern w:val="0"/>
                <w:lang w:val="hy-AM"/>
              </w:rPr>
            </w:pPr>
            <w:r w:rsidRPr="0010065F">
              <w:rPr>
                <w:rFonts w:ascii="GHEA Grapalat" w:eastAsia="Times New Roman" w:hAnsi="GHEA Grapalat" w:cs="Times New Roman"/>
                <w:b/>
                <w:kern w:val="0"/>
                <w:lang w:val="hy-AM"/>
              </w:rPr>
              <w:t xml:space="preserve"> </w:t>
            </w:r>
          </w:p>
        </w:tc>
        <w:tc>
          <w:tcPr>
            <w:tcW w:w="2381" w:type="pct"/>
            <w:gridSpan w:val="4"/>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326801" w:rsidRPr="0010065F" w:rsidRDefault="00326801" w:rsidP="00423454">
            <w:pPr>
              <w:spacing w:after="0" w:line="360" w:lineRule="auto"/>
              <w:jc w:val="center"/>
              <w:rPr>
                <w:rFonts w:ascii="GHEA Grapalat" w:eastAsia="Times New Roman" w:hAnsi="GHEA Grapalat" w:cs="Courier New"/>
                <w:b/>
                <w:kern w:val="0"/>
                <w:lang w:val="en-US"/>
              </w:rPr>
            </w:pPr>
            <w:r w:rsidRPr="0010065F">
              <w:rPr>
                <w:rFonts w:ascii="GHEA Grapalat" w:eastAsia="Times New Roman" w:hAnsi="GHEA Grapalat" w:cs="Times New Roman"/>
                <w:b/>
                <w:kern w:val="0"/>
                <w:lang w:val="hy-AM"/>
              </w:rPr>
              <w:t>Մակերեսը</w:t>
            </w:r>
            <w:r w:rsidRPr="0010065F">
              <w:rPr>
                <w:rFonts w:ascii="GHEA Grapalat" w:eastAsia="Times New Roman" w:hAnsi="GHEA Grapalat" w:cs="Times New Roman"/>
                <w:b/>
                <w:kern w:val="0"/>
                <w:lang w:val="en-US"/>
              </w:rPr>
              <w:t xml:space="preserve">, </w:t>
            </w:r>
            <w:r w:rsidR="008B15B7" w:rsidRPr="0010065F">
              <w:rPr>
                <w:rFonts w:ascii="GHEA Grapalat" w:eastAsia="Times New Roman" w:hAnsi="GHEA Grapalat" w:cs="Times New Roman"/>
                <w:b/>
                <w:kern w:val="0"/>
                <w:lang w:val="en-US"/>
              </w:rPr>
              <w:t>քմ</w:t>
            </w:r>
          </w:p>
        </w:tc>
      </w:tr>
      <w:tr w:rsidR="00326801" w:rsidRPr="0010065F" w:rsidTr="00FE7BCA">
        <w:trPr>
          <w:trHeight w:val="1251"/>
          <w:tblHeader/>
          <w:jc w:val="center"/>
        </w:trPr>
        <w:tc>
          <w:tcPr>
            <w:tcW w:w="1168" w:type="pct"/>
            <w:vMerge/>
            <w:tcBorders>
              <w:top w:val="single" w:sz="4" w:space="0" w:color="auto"/>
              <w:left w:val="single" w:sz="4" w:space="0" w:color="auto"/>
              <w:bottom w:val="single" w:sz="4" w:space="0" w:color="auto"/>
              <w:right w:val="single" w:sz="4" w:space="0" w:color="auto"/>
            </w:tcBorders>
            <w:vAlign w:val="center"/>
            <w:hideMark/>
          </w:tcPr>
          <w:p w:rsidR="00326801" w:rsidRPr="0010065F" w:rsidRDefault="00326801" w:rsidP="00423454">
            <w:pPr>
              <w:spacing w:after="0" w:line="360" w:lineRule="auto"/>
              <w:rPr>
                <w:rFonts w:ascii="GHEA Grapalat" w:eastAsia="Times New Roman" w:hAnsi="GHEA Grapalat" w:cs="Courier New"/>
                <w:kern w:val="0"/>
                <w:lang w:val="en-US"/>
              </w:rPr>
            </w:pPr>
          </w:p>
        </w:tc>
        <w:tc>
          <w:tcPr>
            <w:tcW w:w="1450" w:type="pct"/>
            <w:vMerge/>
            <w:tcBorders>
              <w:top w:val="single" w:sz="4" w:space="0" w:color="auto"/>
              <w:left w:val="nil"/>
              <w:bottom w:val="single" w:sz="4" w:space="0" w:color="auto"/>
              <w:right w:val="single" w:sz="4" w:space="0" w:color="auto"/>
            </w:tcBorders>
            <w:vAlign w:val="center"/>
            <w:hideMark/>
          </w:tcPr>
          <w:p w:rsidR="00326801" w:rsidRPr="0010065F" w:rsidRDefault="00326801" w:rsidP="00423454">
            <w:pPr>
              <w:spacing w:after="0" w:line="360" w:lineRule="auto"/>
              <w:rPr>
                <w:rFonts w:ascii="GHEA Grapalat" w:eastAsia="Times New Roman" w:hAnsi="GHEA Grapalat" w:cs="Courier New"/>
                <w:b/>
                <w:kern w:val="0"/>
                <w:lang w:val="en-US"/>
              </w:rPr>
            </w:pPr>
          </w:p>
        </w:tc>
        <w:tc>
          <w:tcPr>
            <w:tcW w:w="44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26801" w:rsidRPr="0010065F" w:rsidRDefault="00326801" w:rsidP="00423454">
            <w:pPr>
              <w:spacing w:after="0" w:line="360" w:lineRule="auto"/>
              <w:jc w:val="center"/>
              <w:rPr>
                <w:rFonts w:ascii="GHEA Grapalat" w:eastAsia="Times New Roman" w:hAnsi="GHEA Grapalat" w:cs="Courier New"/>
                <w:b/>
                <w:kern w:val="0"/>
                <w:lang w:val="hy-AM"/>
              </w:rPr>
            </w:pPr>
            <w:r w:rsidRPr="0010065F">
              <w:rPr>
                <w:rFonts w:ascii="GHEA Grapalat" w:eastAsia="Times New Roman" w:hAnsi="GHEA Grapalat" w:cs="Times New Roman"/>
                <w:b/>
                <w:kern w:val="0"/>
                <w:lang w:val="en-US"/>
              </w:rPr>
              <w:t xml:space="preserve">100 </w:t>
            </w:r>
            <w:r w:rsidRPr="0010065F">
              <w:rPr>
                <w:rFonts w:ascii="GHEA Grapalat" w:eastAsia="Times New Roman" w:hAnsi="GHEA Grapalat" w:cs="Times New Roman"/>
                <w:b/>
                <w:kern w:val="0"/>
                <w:lang w:val="hy-AM"/>
              </w:rPr>
              <w:t>տեղի համար</w:t>
            </w:r>
          </w:p>
        </w:tc>
        <w:tc>
          <w:tcPr>
            <w:tcW w:w="7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26801" w:rsidRPr="0010065F" w:rsidRDefault="00326801" w:rsidP="00423454">
            <w:pPr>
              <w:spacing w:after="0" w:line="360" w:lineRule="auto"/>
              <w:jc w:val="center"/>
              <w:rPr>
                <w:rFonts w:ascii="GHEA Grapalat" w:eastAsia="Times New Roman" w:hAnsi="GHEA Grapalat" w:cs="Times New Roman"/>
                <w:b/>
                <w:kern w:val="0"/>
                <w:lang w:val="hy-AM"/>
              </w:rPr>
            </w:pPr>
            <w:r w:rsidRPr="0010065F">
              <w:rPr>
                <w:rFonts w:ascii="GHEA Grapalat" w:eastAsia="Times New Roman" w:hAnsi="GHEA Grapalat" w:cs="Times New Roman"/>
                <w:b/>
                <w:kern w:val="0"/>
                <w:lang w:val="hy-AM"/>
              </w:rPr>
              <w:t>100-ից ավել հաջորդող տեղի համար</w:t>
            </w:r>
          </w:p>
        </w:tc>
        <w:tc>
          <w:tcPr>
            <w:tcW w:w="44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26801" w:rsidRPr="0010065F" w:rsidRDefault="00326801" w:rsidP="00423454">
            <w:pPr>
              <w:spacing w:after="0" w:line="360" w:lineRule="auto"/>
              <w:jc w:val="center"/>
              <w:rPr>
                <w:rFonts w:ascii="GHEA Grapalat" w:eastAsia="Times New Roman" w:hAnsi="GHEA Grapalat" w:cs="Courier New"/>
                <w:b/>
                <w:kern w:val="0"/>
                <w:lang w:val="en-US"/>
              </w:rPr>
            </w:pPr>
            <w:r w:rsidRPr="0010065F">
              <w:rPr>
                <w:rFonts w:ascii="GHEA Grapalat" w:eastAsia="Times New Roman" w:hAnsi="GHEA Grapalat" w:cs="Times New Roman"/>
                <w:b/>
                <w:kern w:val="0"/>
                <w:lang w:val="hy-AM"/>
              </w:rPr>
              <w:t>2</w:t>
            </w:r>
            <w:r w:rsidRPr="0010065F">
              <w:rPr>
                <w:rFonts w:ascii="GHEA Grapalat" w:eastAsia="Times New Roman" w:hAnsi="GHEA Grapalat" w:cs="Times New Roman"/>
                <w:b/>
                <w:kern w:val="0"/>
                <w:lang w:val="en-US"/>
              </w:rPr>
              <w:t xml:space="preserve">00 </w:t>
            </w:r>
            <w:r w:rsidRPr="0010065F">
              <w:rPr>
                <w:rFonts w:ascii="GHEA Grapalat" w:eastAsia="Times New Roman" w:hAnsi="GHEA Grapalat" w:cs="Times New Roman"/>
                <w:b/>
                <w:kern w:val="0"/>
                <w:lang w:val="hy-AM"/>
              </w:rPr>
              <w:t>տեղի համար</w:t>
            </w:r>
          </w:p>
        </w:tc>
        <w:tc>
          <w:tcPr>
            <w:tcW w:w="802"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26801" w:rsidRPr="0010065F" w:rsidRDefault="00326801" w:rsidP="00423454">
            <w:pPr>
              <w:spacing w:after="0" w:line="360" w:lineRule="auto"/>
              <w:jc w:val="center"/>
              <w:rPr>
                <w:rFonts w:ascii="GHEA Grapalat" w:eastAsia="Times New Roman" w:hAnsi="GHEA Grapalat" w:cs="Times New Roman"/>
                <w:b/>
                <w:kern w:val="0"/>
                <w:lang w:val="hy-AM"/>
              </w:rPr>
            </w:pPr>
            <w:r w:rsidRPr="0010065F">
              <w:rPr>
                <w:rFonts w:ascii="GHEA Grapalat" w:eastAsia="Times New Roman" w:hAnsi="GHEA Grapalat" w:cs="Times New Roman"/>
                <w:b/>
                <w:kern w:val="0"/>
                <w:lang w:val="hy-AM"/>
              </w:rPr>
              <w:t>2</w:t>
            </w:r>
            <w:r w:rsidRPr="0010065F">
              <w:rPr>
                <w:rFonts w:ascii="GHEA Grapalat" w:eastAsia="Times New Roman" w:hAnsi="GHEA Grapalat" w:cs="Times New Roman"/>
                <w:b/>
                <w:kern w:val="0"/>
              </w:rPr>
              <w:t>00</w:t>
            </w:r>
            <w:r w:rsidRPr="0010065F">
              <w:rPr>
                <w:rFonts w:ascii="GHEA Grapalat" w:eastAsia="Times New Roman" w:hAnsi="GHEA Grapalat" w:cs="Times New Roman"/>
                <w:b/>
                <w:kern w:val="0"/>
                <w:lang w:val="hy-AM"/>
              </w:rPr>
              <w:t>-ից ավել հաջորդող տեղի համար</w:t>
            </w:r>
          </w:p>
          <w:p w:rsidR="00326801" w:rsidRPr="0010065F" w:rsidRDefault="00326801" w:rsidP="00423454">
            <w:pPr>
              <w:spacing w:after="0" w:line="360" w:lineRule="auto"/>
              <w:jc w:val="center"/>
              <w:rPr>
                <w:rFonts w:ascii="GHEA Grapalat" w:eastAsia="Times New Roman" w:hAnsi="GHEA Grapalat" w:cs="Courier New"/>
                <w:b/>
                <w:kern w:val="0"/>
                <w:lang w:val="en-US"/>
              </w:rPr>
            </w:pP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rPr>
                <w:rFonts w:ascii="GHEA Grapalat" w:eastAsia="Times New Roman" w:hAnsi="GHEA Grapalat" w:cs="Times New Roman"/>
                <w:kern w:val="0"/>
                <w:lang w:val="hy-AM"/>
              </w:rPr>
            </w:pPr>
            <w:r w:rsidRPr="0010065F">
              <w:rPr>
                <w:rFonts w:ascii="GHEA Grapalat" w:eastAsia="Times New Roman" w:hAnsi="GHEA Grapalat" w:cs="Times New Roman"/>
                <w:kern w:val="0"/>
                <w:lang w:val="hy-AM"/>
              </w:rPr>
              <w:t>1</w:t>
            </w:r>
            <w:r w:rsidRPr="0010065F">
              <w:rPr>
                <w:rFonts w:ascii="Cambria Math" w:eastAsia="Times New Roman" w:hAnsi="Cambria Math" w:cs="Cambria Math"/>
                <w:kern w:val="0"/>
                <w:lang w:val="hy-AM"/>
              </w:rPr>
              <w:t>․</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Այցելուների</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համար</w:t>
            </w:r>
          </w:p>
          <w:p w:rsidR="00326801" w:rsidRPr="0010065F" w:rsidRDefault="00326801" w:rsidP="00423454">
            <w:pPr>
              <w:spacing w:after="0" w:line="360" w:lineRule="auto"/>
              <w:jc w:val="both"/>
              <w:rPr>
                <w:rFonts w:ascii="GHEA Grapalat" w:eastAsia="Times New Roman" w:hAnsi="GHEA Grapalat" w:cs="Courier New"/>
                <w:kern w:val="0"/>
                <w:lang w:val="en-US"/>
              </w:rPr>
            </w:pP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214</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2,08</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422</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2,08</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rPr>
                <w:rFonts w:ascii="GHEA Grapalat" w:eastAsia="Times New Roman" w:hAnsi="GHEA Grapalat" w:cs="Courier New"/>
                <w:kern w:val="0"/>
              </w:rPr>
            </w:pPr>
            <w:r w:rsidRPr="0010065F">
              <w:rPr>
                <w:rFonts w:ascii="GHEA Grapalat" w:eastAsia="Times New Roman" w:hAnsi="GHEA Grapalat" w:cs="Times New Roman"/>
                <w:kern w:val="0"/>
                <w:lang w:val="hy-AM"/>
              </w:rPr>
              <w:t>2</w:t>
            </w:r>
            <w:r w:rsidRPr="0010065F">
              <w:rPr>
                <w:rFonts w:ascii="Cambria Math" w:eastAsia="Times New Roman" w:hAnsi="Cambria Math" w:cs="Cambria Math"/>
                <w:kern w:val="0"/>
                <w:lang w:val="hy-AM"/>
              </w:rPr>
              <w:t>․</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Այդ</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թվում</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սրահ</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բաշխասենյակով</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rPr>
            </w:pPr>
            <w:r w:rsidRPr="0010065F">
              <w:rPr>
                <w:rFonts w:ascii="Calibri" w:eastAsia="Times New Roman" w:hAnsi="Calibri" w:cs="Calibri"/>
                <w:kern w:val="0"/>
                <w:lang w:val="en-US"/>
              </w:rPr>
              <w:t> </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180</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1,8</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360</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1,8</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both"/>
              <w:rPr>
                <w:rFonts w:ascii="GHEA Grapalat" w:eastAsia="Times New Roman" w:hAnsi="GHEA Grapalat" w:cs="Courier New"/>
                <w:kern w:val="0"/>
                <w:lang w:val="en-US"/>
              </w:rPr>
            </w:pPr>
            <w:r w:rsidRPr="0010065F">
              <w:rPr>
                <w:rFonts w:ascii="GHEA Grapalat" w:eastAsia="Times New Roman" w:hAnsi="GHEA Grapalat" w:cs="Times New Roman"/>
                <w:kern w:val="0"/>
                <w:lang w:val="hy-AM"/>
              </w:rPr>
              <w:t>3</w:t>
            </w:r>
            <w:r w:rsidRPr="0010065F">
              <w:rPr>
                <w:rFonts w:ascii="Cambria Math" w:eastAsia="Times New Roman" w:hAnsi="Cambria Math" w:cs="Cambria Math"/>
                <w:kern w:val="0"/>
                <w:lang w:val="hy-AM"/>
              </w:rPr>
              <w:t>․</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Արտադր</w:t>
            </w:r>
            <w:r w:rsidRPr="0010065F">
              <w:rPr>
                <w:rFonts w:ascii="GHEA Grapalat" w:eastAsia="Times New Roman" w:hAnsi="GHEA Grapalat" w:cs="Times New Roman"/>
                <w:kern w:val="0"/>
                <w:lang w:val="hy-AM"/>
              </w:rPr>
              <w:t xml:space="preserve">ական </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9"/>
              </w:numPr>
              <w:tabs>
                <w:tab w:val="left" w:pos="576"/>
              </w:tabs>
              <w:spacing w:after="0" w:line="360" w:lineRule="auto"/>
              <w:ind w:left="173" w:firstLine="0"/>
              <w:rPr>
                <w:rFonts w:ascii="GHEA Grapalat" w:eastAsia="Times New Roman" w:hAnsi="GHEA Grapalat" w:cs="Courier New"/>
                <w:kern w:val="0"/>
                <w:lang w:val="en-US"/>
              </w:rPr>
            </w:pPr>
            <w:r w:rsidRPr="0010065F">
              <w:rPr>
                <w:rFonts w:ascii="GHEA Grapalat" w:eastAsia="Times New Roman" w:hAnsi="GHEA Grapalat" w:cs="Times New Roman"/>
                <w:kern w:val="0"/>
                <w:lang w:val="hy-AM"/>
              </w:rPr>
              <w:t>Կիսաֆաբրիկատներ պատրաստվածության բարձր աստիճանով</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98</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1,8</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360</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1,8</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both"/>
              <w:rPr>
                <w:rFonts w:ascii="GHEA Grapalat" w:eastAsia="Times New Roman" w:hAnsi="GHEA Grapalat" w:cs="Courier New"/>
                <w:kern w:val="0"/>
                <w:lang w:val="en-US"/>
              </w:rPr>
            </w:pPr>
            <w:r w:rsidRPr="0010065F">
              <w:rPr>
                <w:rFonts w:ascii="Calibri" w:eastAsia="Times New Roman" w:hAnsi="Calibri" w:cs="Calibri"/>
                <w:kern w:val="0"/>
                <w:lang w:val="en-US"/>
              </w:rPr>
              <w:t> </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9"/>
              </w:numPr>
              <w:tabs>
                <w:tab w:val="left" w:pos="315"/>
                <w:tab w:val="left" w:pos="576"/>
              </w:tabs>
              <w:spacing w:after="0" w:line="360" w:lineRule="auto"/>
              <w:ind w:left="173" w:firstLine="0"/>
              <w:jc w:val="both"/>
              <w:rPr>
                <w:rFonts w:ascii="GHEA Grapalat" w:eastAsia="Times New Roman" w:hAnsi="GHEA Grapalat" w:cs="Courier New"/>
                <w:kern w:val="0"/>
                <w:lang w:val="en-US"/>
              </w:rPr>
            </w:pPr>
            <w:r w:rsidRPr="0010065F">
              <w:rPr>
                <w:rFonts w:ascii="GHEA Grapalat" w:eastAsia="Times New Roman" w:hAnsi="GHEA Grapalat" w:cs="Times New Roman"/>
                <w:kern w:val="0"/>
                <w:lang w:val="hy-AM"/>
              </w:rPr>
              <w:t>Կիսաֆաբրիկատներ</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112</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0,51</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164</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0,51</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both"/>
              <w:rPr>
                <w:rFonts w:ascii="GHEA Grapalat" w:eastAsia="Times New Roman" w:hAnsi="GHEA Grapalat" w:cs="Courier New"/>
                <w:kern w:val="0"/>
                <w:lang w:val="en-US"/>
              </w:rPr>
            </w:pPr>
            <w:r w:rsidRPr="0010065F">
              <w:rPr>
                <w:rFonts w:ascii="Calibri" w:eastAsia="Times New Roman" w:hAnsi="Calibri" w:cs="Calibri"/>
                <w:kern w:val="0"/>
                <w:lang w:val="en-US"/>
              </w:rPr>
              <w:t> </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9"/>
              </w:numPr>
              <w:tabs>
                <w:tab w:val="left" w:pos="315"/>
                <w:tab w:val="left" w:pos="576"/>
              </w:tabs>
              <w:spacing w:after="0" w:line="360" w:lineRule="auto"/>
              <w:ind w:left="173" w:firstLine="0"/>
              <w:jc w:val="both"/>
              <w:rPr>
                <w:rFonts w:ascii="GHEA Grapalat" w:eastAsia="Times New Roman" w:hAnsi="GHEA Grapalat" w:cs="Times New Roman"/>
                <w:kern w:val="0"/>
                <w:lang w:val="hy-AM"/>
              </w:rPr>
            </w:pPr>
            <w:r w:rsidRPr="0010065F">
              <w:rPr>
                <w:rFonts w:ascii="GHEA Grapalat" w:eastAsia="Times New Roman" w:hAnsi="GHEA Grapalat" w:cs="Times New Roman"/>
                <w:kern w:val="0"/>
                <w:lang w:val="hy-AM"/>
              </w:rPr>
              <w:t>Հումք</w:t>
            </w:r>
          </w:p>
          <w:p w:rsidR="00326801" w:rsidRPr="0010065F" w:rsidRDefault="00326801" w:rsidP="00423454">
            <w:pPr>
              <w:tabs>
                <w:tab w:val="left" w:pos="315"/>
                <w:tab w:val="left" w:pos="576"/>
              </w:tabs>
              <w:spacing w:after="0" w:line="360" w:lineRule="auto"/>
              <w:ind w:left="173"/>
              <w:jc w:val="both"/>
              <w:rPr>
                <w:rFonts w:ascii="GHEA Grapalat" w:eastAsia="Times New Roman" w:hAnsi="GHEA Grapalat" w:cs="Courier New"/>
                <w:kern w:val="0"/>
                <w:lang w:val="hy-AM"/>
              </w:rPr>
            </w:pP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125</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0,54</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160</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0,54</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rPr>
                <w:rFonts w:ascii="GHEA Grapalat" w:eastAsia="Times New Roman" w:hAnsi="GHEA Grapalat" w:cs="Courier New"/>
                <w:kern w:val="0"/>
              </w:rPr>
            </w:pPr>
            <w:r w:rsidRPr="0010065F">
              <w:rPr>
                <w:rFonts w:ascii="GHEA Grapalat" w:eastAsia="Times New Roman" w:hAnsi="GHEA Grapalat" w:cs="Times New Roman"/>
                <w:kern w:val="0"/>
                <w:lang w:val="hy-AM"/>
              </w:rPr>
              <w:t>4</w:t>
            </w:r>
            <w:r w:rsidRPr="0010065F">
              <w:rPr>
                <w:rFonts w:ascii="Cambria Math" w:eastAsia="Times New Roman" w:hAnsi="Cambria Math" w:cs="Cambria Math"/>
                <w:kern w:val="0"/>
                <w:lang w:val="hy-AM"/>
              </w:rPr>
              <w:t>․</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Մթերքի</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ընդունման</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և</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պահման</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համար</w:t>
            </w:r>
            <w:r w:rsidRPr="0010065F">
              <w:rPr>
                <w:rFonts w:ascii="GHEA Grapalat" w:eastAsia="Times New Roman" w:hAnsi="GHEA Grapalat" w:cs="Times New Roman"/>
                <w:kern w:val="0"/>
                <w:lang w:val="hy-AM"/>
              </w:rPr>
              <w:t xml:space="preserve"> </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7"/>
              </w:numPr>
              <w:tabs>
                <w:tab w:val="left" w:pos="315"/>
                <w:tab w:val="left" w:pos="576"/>
              </w:tabs>
              <w:spacing w:after="0" w:line="360" w:lineRule="auto"/>
              <w:ind w:left="173" w:firstLine="0"/>
              <w:rPr>
                <w:rFonts w:ascii="GHEA Grapalat" w:eastAsia="Times New Roman" w:hAnsi="GHEA Grapalat" w:cs="Courier New"/>
                <w:kern w:val="0"/>
                <w:lang w:val="en-US"/>
              </w:rPr>
            </w:pPr>
            <w:r w:rsidRPr="0010065F">
              <w:rPr>
                <w:rFonts w:ascii="GHEA Grapalat" w:eastAsia="Times New Roman" w:hAnsi="GHEA Grapalat" w:cs="Times New Roman"/>
                <w:kern w:val="0"/>
                <w:lang w:val="hy-AM"/>
              </w:rPr>
              <w:t>Կիսաֆաբրիկատներ պատրաստվածության բարձր աստիճանով</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38</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0,38</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76</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0,1</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both"/>
              <w:rPr>
                <w:rFonts w:ascii="GHEA Grapalat" w:eastAsia="Times New Roman" w:hAnsi="GHEA Grapalat" w:cs="Courier New"/>
                <w:kern w:val="0"/>
                <w:lang w:val="en-US"/>
              </w:rPr>
            </w:pPr>
            <w:r w:rsidRPr="0010065F">
              <w:rPr>
                <w:rFonts w:ascii="Calibri" w:eastAsia="Times New Roman" w:hAnsi="Calibri" w:cs="Calibri"/>
                <w:kern w:val="0"/>
                <w:lang w:val="en-US"/>
              </w:rPr>
              <w:t> </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7"/>
              </w:numPr>
              <w:tabs>
                <w:tab w:val="left" w:pos="315"/>
                <w:tab w:val="left" w:pos="576"/>
              </w:tabs>
              <w:spacing w:after="0" w:line="360" w:lineRule="auto"/>
              <w:ind w:left="173" w:firstLine="0"/>
              <w:jc w:val="both"/>
              <w:rPr>
                <w:rFonts w:ascii="GHEA Grapalat" w:eastAsia="Times New Roman" w:hAnsi="GHEA Grapalat" w:cs="Courier New"/>
                <w:kern w:val="0"/>
                <w:lang w:val="en-US"/>
              </w:rPr>
            </w:pPr>
            <w:r w:rsidRPr="0010065F">
              <w:rPr>
                <w:rFonts w:ascii="GHEA Grapalat" w:eastAsia="Times New Roman" w:hAnsi="GHEA Grapalat" w:cs="Times New Roman"/>
                <w:kern w:val="0"/>
                <w:lang w:val="hy-AM"/>
              </w:rPr>
              <w:t>Կիսաֆաբրիկատներ</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41</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0,41</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82</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0,13</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both"/>
              <w:rPr>
                <w:rFonts w:ascii="GHEA Grapalat" w:eastAsia="Times New Roman" w:hAnsi="GHEA Grapalat" w:cs="Courier New"/>
                <w:kern w:val="0"/>
                <w:lang w:val="en-US"/>
              </w:rPr>
            </w:pPr>
            <w:r w:rsidRPr="0010065F">
              <w:rPr>
                <w:rFonts w:ascii="Calibri" w:eastAsia="Times New Roman" w:hAnsi="Calibri" w:cs="Calibri"/>
                <w:kern w:val="0"/>
                <w:lang w:val="en-US"/>
              </w:rPr>
              <w:t> </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7"/>
              </w:numPr>
              <w:tabs>
                <w:tab w:val="left" w:pos="315"/>
                <w:tab w:val="left" w:pos="576"/>
              </w:tabs>
              <w:spacing w:after="0" w:line="360" w:lineRule="auto"/>
              <w:ind w:left="173" w:firstLine="0"/>
              <w:jc w:val="both"/>
              <w:rPr>
                <w:rFonts w:ascii="GHEA Grapalat" w:eastAsia="Times New Roman" w:hAnsi="GHEA Grapalat" w:cs="Times New Roman"/>
                <w:kern w:val="0"/>
                <w:lang w:val="hy-AM"/>
              </w:rPr>
            </w:pPr>
            <w:r w:rsidRPr="0010065F">
              <w:rPr>
                <w:rFonts w:ascii="GHEA Grapalat" w:eastAsia="Times New Roman" w:hAnsi="GHEA Grapalat" w:cs="Times New Roman"/>
                <w:kern w:val="0"/>
                <w:lang w:val="hy-AM"/>
              </w:rPr>
              <w:t>Հումք</w:t>
            </w:r>
          </w:p>
          <w:p w:rsidR="00326801" w:rsidRPr="0010065F" w:rsidRDefault="00326801" w:rsidP="00423454">
            <w:pPr>
              <w:tabs>
                <w:tab w:val="left" w:pos="315"/>
                <w:tab w:val="left" w:pos="576"/>
              </w:tabs>
              <w:spacing w:after="0" w:line="360" w:lineRule="auto"/>
              <w:ind w:left="173"/>
              <w:jc w:val="both"/>
              <w:rPr>
                <w:rFonts w:ascii="GHEA Grapalat" w:eastAsia="Times New Roman" w:hAnsi="GHEA Grapalat" w:cs="Courier New"/>
                <w:kern w:val="0"/>
                <w:lang w:val="hy-AM"/>
              </w:rPr>
            </w:pP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45</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0,45</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90</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0,16</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rPr>
                <w:rFonts w:ascii="GHEA Grapalat" w:eastAsia="Times New Roman" w:hAnsi="GHEA Grapalat" w:cs="Courier New"/>
                <w:kern w:val="0"/>
                <w:lang w:val="hy-AM"/>
              </w:rPr>
            </w:pPr>
            <w:r w:rsidRPr="0010065F">
              <w:rPr>
                <w:rFonts w:ascii="GHEA Grapalat" w:eastAsia="Times New Roman" w:hAnsi="GHEA Grapalat" w:cs="Times New Roman"/>
                <w:kern w:val="0"/>
                <w:lang w:val="hy-AM"/>
              </w:rPr>
              <w:t>5</w:t>
            </w:r>
            <w:r w:rsidRPr="0010065F">
              <w:rPr>
                <w:rFonts w:ascii="Cambria Math" w:eastAsia="Times New Roman" w:hAnsi="Cambria Math" w:cs="Cambria Math"/>
                <w:kern w:val="0"/>
                <w:lang w:val="hy-AM"/>
              </w:rPr>
              <w:t>․</w:t>
            </w:r>
            <w:r w:rsidRPr="0010065F">
              <w:rPr>
                <w:rFonts w:ascii="GHEA Grapalat" w:eastAsia="Times New Roman" w:hAnsi="GHEA Grapalat" w:cs="Times New Roman"/>
                <w:kern w:val="0"/>
                <w:lang w:val="hy-AM"/>
              </w:rPr>
              <w:t xml:space="preserve"> </w:t>
            </w:r>
            <w:r w:rsidRPr="0010065F">
              <w:rPr>
                <w:rFonts w:ascii="GHEA Grapalat" w:eastAsia="Times New Roman" w:hAnsi="GHEA Grapalat" w:cs="GHEA Grapalat"/>
                <w:kern w:val="0"/>
                <w:lang w:val="hy-AM"/>
              </w:rPr>
              <w:t>Ծառայողական</w:t>
            </w:r>
            <w:r w:rsidRPr="0010065F">
              <w:rPr>
                <w:rFonts w:ascii="GHEA Grapalat" w:eastAsia="Times New Roman" w:hAnsi="GHEA Grapalat" w:cs="Times New Roman"/>
                <w:kern w:val="0"/>
                <w:lang w:val="hy-AM"/>
              </w:rPr>
              <w:t>-</w:t>
            </w:r>
            <w:r w:rsidRPr="0010065F">
              <w:rPr>
                <w:rFonts w:ascii="GHEA Grapalat" w:eastAsia="Times New Roman" w:hAnsi="GHEA Grapalat" w:cs="GHEA Grapalat"/>
                <w:kern w:val="0"/>
                <w:lang w:val="hy-AM"/>
              </w:rPr>
              <w:t>կենցաղային</w:t>
            </w:r>
            <w:r w:rsidRPr="0010065F">
              <w:rPr>
                <w:rFonts w:ascii="GHEA Grapalat" w:eastAsia="Times New Roman" w:hAnsi="GHEA Grapalat" w:cs="Times New Roman"/>
                <w:kern w:val="0"/>
                <w:lang w:val="hy-AM"/>
              </w:rPr>
              <w:t xml:space="preserve">  </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8"/>
              </w:numPr>
              <w:tabs>
                <w:tab w:val="left" w:pos="315"/>
                <w:tab w:val="left" w:pos="411"/>
                <w:tab w:val="left" w:pos="576"/>
              </w:tabs>
              <w:spacing w:after="0" w:line="360" w:lineRule="auto"/>
              <w:ind w:left="173" w:firstLine="0"/>
              <w:rPr>
                <w:rFonts w:ascii="GHEA Grapalat" w:eastAsia="Times New Roman" w:hAnsi="GHEA Grapalat" w:cs="Courier New"/>
                <w:kern w:val="0"/>
                <w:lang w:val="hy-AM"/>
              </w:rPr>
            </w:pPr>
            <w:r w:rsidRPr="0010065F">
              <w:rPr>
                <w:rFonts w:ascii="GHEA Grapalat" w:eastAsia="Times New Roman" w:hAnsi="GHEA Grapalat" w:cs="Times New Roman"/>
                <w:kern w:val="0"/>
                <w:lang w:val="hy-AM"/>
              </w:rPr>
              <w:t xml:space="preserve">Կիսաֆաբրիկատներ պատրաստվածության բարձր աստիճանով </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24</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0,24</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48</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0,16</w:t>
            </w:r>
          </w:p>
        </w:tc>
      </w:tr>
      <w:tr w:rsidR="00326801" w:rsidRPr="0010065F" w:rsidTr="00FE7BCA">
        <w:trPr>
          <w:jc w:val="center"/>
        </w:trPr>
        <w:tc>
          <w:tcPr>
            <w:tcW w:w="1168"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both"/>
              <w:rPr>
                <w:rFonts w:ascii="GHEA Grapalat" w:eastAsia="Times New Roman" w:hAnsi="GHEA Grapalat" w:cs="Courier New"/>
                <w:kern w:val="0"/>
                <w:lang w:val="en-US"/>
              </w:rPr>
            </w:pPr>
            <w:r w:rsidRPr="0010065F">
              <w:rPr>
                <w:rFonts w:ascii="Calibri" w:eastAsia="Times New Roman" w:hAnsi="Calibri" w:cs="Calibri"/>
                <w:kern w:val="0"/>
                <w:lang w:val="en-US"/>
              </w:rPr>
              <w:t> </w:t>
            </w:r>
          </w:p>
        </w:tc>
        <w:tc>
          <w:tcPr>
            <w:tcW w:w="145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8"/>
              </w:numPr>
              <w:tabs>
                <w:tab w:val="left" w:pos="315"/>
                <w:tab w:val="left" w:pos="411"/>
                <w:tab w:val="left" w:pos="576"/>
              </w:tabs>
              <w:spacing w:after="0" w:line="360" w:lineRule="auto"/>
              <w:ind w:left="173" w:firstLine="0"/>
              <w:rPr>
                <w:rFonts w:ascii="GHEA Grapalat" w:eastAsia="Times New Roman" w:hAnsi="GHEA Grapalat" w:cs="Courier New"/>
                <w:kern w:val="0"/>
                <w:lang w:val="en-US"/>
              </w:rPr>
            </w:pPr>
            <w:r w:rsidRPr="0010065F">
              <w:rPr>
                <w:rFonts w:ascii="GHEA Grapalat" w:eastAsia="Times New Roman" w:hAnsi="GHEA Grapalat" w:cs="Times New Roman"/>
                <w:kern w:val="0"/>
                <w:lang w:val="hy-AM"/>
              </w:rPr>
              <w:t>Կիսաֆաբրիկատներ</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25</w:t>
            </w:r>
          </w:p>
        </w:tc>
        <w:tc>
          <w:tcPr>
            <w:tcW w:w="70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0,25</w:t>
            </w:r>
          </w:p>
        </w:tc>
        <w:tc>
          <w:tcPr>
            <w:tcW w:w="440"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50</w:t>
            </w:r>
          </w:p>
        </w:tc>
        <w:tc>
          <w:tcPr>
            <w:tcW w:w="802" w:type="pct"/>
            <w:tcBorders>
              <w:top w:val="nil"/>
              <w:left w:val="nil"/>
              <w:bottom w:val="nil"/>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0,17</w:t>
            </w:r>
          </w:p>
        </w:tc>
      </w:tr>
      <w:tr w:rsidR="00326801" w:rsidRPr="0010065F" w:rsidTr="00FE7BCA">
        <w:trPr>
          <w:trHeight w:val="450"/>
          <w:jc w:val="center"/>
        </w:trPr>
        <w:tc>
          <w:tcPr>
            <w:tcW w:w="1168"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both"/>
              <w:rPr>
                <w:rFonts w:ascii="GHEA Grapalat" w:eastAsia="Times New Roman" w:hAnsi="GHEA Grapalat" w:cs="Courier New"/>
                <w:kern w:val="0"/>
                <w:lang w:val="en-US"/>
              </w:rPr>
            </w:pPr>
            <w:r w:rsidRPr="0010065F">
              <w:rPr>
                <w:rFonts w:ascii="Calibri" w:eastAsia="Times New Roman" w:hAnsi="Calibri" w:cs="Calibri"/>
                <w:kern w:val="0"/>
                <w:lang w:val="en-US"/>
              </w:rPr>
              <w:t> </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10065F" w:rsidRDefault="00326801" w:rsidP="00423454">
            <w:pPr>
              <w:pStyle w:val="ListParagraph"/>
              <w:numPr>
                <w:ilvl w:val="0"/>
                <w:numId w:val="8"/>
              </w:numPr>
              <w:tabs>
                <w:tab w:val="left" w:pos="315"/>
                <w:tab w:val="left" w:pos="411"/>
                <w:tab w:val="left" w:pos="576"/>
              </w:tabs>
              <w:spacing w:after="0" w:line="360" w:lineRule="auto"/>
              <w:ind w:left="173" w:firstLine="0"/>
              <w:rPr>
                <w:rFonts w:ascii="GHEA Grapalat" w:eastAsia="Times New Roman" w:hAnsi="GHEA Grapalat" w:cs="Courier New"/>
                <w:kern w:val="0"/>
                <w:lang w:val="hy-AM"/>
              </w:rPr>
            </w:pPr>
            <w:r w:rsidRPr="0010065F">
              <w:rPr>
                <w:rFonts w:ascii="GHEA Grapalat" w:eastAsia="Times New Roman" w:hAnsi="GHEA Grapalat" w:cs="Times New Roman"/>
                <w:kern w:val="0"/>
                <w:lang w:val="hy-AM"/>
              </w:rPr>
              <w:t>Հումք</w:t>
            </w:r>
          </w:p>
        </w:tc>
        <w:tc>
          <w:tcPr>
            <w:tcW w:w="440"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26</w:t>
            </w:r>
          </w:p>
        </w:tc>
        <w:tc>
          <w:tcPr>
            <w:tcW w:w="700"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0,26</w:t>
            </w:r>
          </w:p>
        </w:tc>
        <w:tc>
          <w:tcPr>
            <w:tcW w:w="440"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Courier New"/>
                <w:kern w:val="0"/>
                <w:lang w:val="en-US"/>
              </w:rPr>
            </w:pPr>
            <w:r w:rsidRPr="0010065F">
              <w:rPr>
                <w:rFonts w:ascii="GHEA Grapalat" w:eastAsia="Times New Roman" w:hAnsi="GHEA Grapalat" w:cs="Times New Roman"/>
                <w:kern w:val="0"/>
                <w:lang w:val="en-US"/>
              </w:rPr>
              <w:t>56</w:t>
            </w:r>
          </w:p>
        </w:tc>
        <w:tc>
          <w:tcPr>
            <w:tcW w:w="802"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10065F" w:rsidRDefault="00326801" w:rsidP="00423454">
            <w:pPr>
              <w:spacing w:after="0" w:line="360" w:lineRule="auto"/>
              <w:jc w:val="center"/>
              <w:rPr>
                <w:rFonts w:ascii="GHEA Grapalat" w:eastAsia="Times New Roman" w:hAnsi="GHEA Grapalat" w:cs="Times New Roman"/>
                <w:kern w:val="0"/>
                <w:lang w:val="en-US"/>
              </w:rPr>
            </w:pPr>
            <w:r w:rsidRPr="0010065F">
              <w:rPr>
                <w:rFonts w:ascii="GHEA Grapalat" w:eastAsia="Times New Roman" w:hAnsi="GHEA Grapalat" w:cs="Times New Roman"/>
                <w:kern w:val="0"/>
                <w:lang w:val="en-US"/>
              </w:rPr>
              <w:t>0,17</w:t>
            </w:r>
          </w:p>
          <w:p w:rsidR="00326801" w:rsidRPr="0010065F" w:rsidRDefault="00326801" w:rsidP="00423454">
            <w:pPr>
              <w:spacing w:after="0" w:line="360" w:lineRule="auto"/>
              <w:jc w:val="center"/>
              <w:rPr>
                <w:rFonts w:ascii="GHEA Grapalat" w:eastAsia="Times New Roman" w:hAnsi="GHEA Grapalat" w:cs="Courier New"/>
                <w:kern w:val="0"/>
                <w:lang w:val="en-US"/>
              </w:rPr>
            </w:pPr>
          </w:p>
        </w:tc>
      </w:tr>
      <w:tr w:rsidR="00326801" w:rsidRPr="0010065F" w:rsidTr="00CC3596">
        <w:trPr>
          <w:trHeight w:val="1020"/>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26801" w:rsidRPr="0010065F" w:rsidRDefault="00326801" w:rsidP="00423454">
            <w:pPr>
              <w:spacing w:after="0" w:line="360" w:lineRule="auto"/>
              <w:ind w:left="109" w:right="228"/>
              <w:jc w:val="both"/>
              <w:rPr>
                <w:rFonts w:ascii="GHEA Grapalat" w:eastAsia="Times New Roman" w:hAnsi="GHEA Grapalat" w:cs="Times New Roman"/>
                <w:kern w:val="0"/>
              </w:rPr>
            </w:pPr>
            <w:r w:rsidRPr="0010065F">
              <w:rPr>
                <w:rFonts w:ascii="GHEA Grapalat" w:eastAsia="Times New Roman" w:hAnsi="GHEA Grapalat" w:cs="Times New Roman"/>
                <w:kern w:val="0"/>
              </w:rPr>
              <w:lastRenderedPageBreak/>
              <w:t xml:space="preserve">6. </w:t>
            </w:r>
            <w:r w:rsidR="008B15B7" w:rsidRPr="0010065F">
              <w:rPr>
                <w:rFonts w:ascii="GHEA Grapalat" w:eastAsia="Times New Roman" w:hAnsi="GHEA Grapalat" w:cs="Times New Roman"/>
                <w:kern w:val="0"/>
                <w:lang w:val="en-US"/>
              </w:rPr>
              <w:t>ԲՈՒՀ-երի, բահուքաղաքների, ակադեմիական քաղաքների համալիրների</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շենքերում</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տեղակայված</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կամ</w:t>
            </w:r>
            <w:r w:rsidRPr="0010065F">
              <w:rPr>
                <w:rFonts w:ascii="GHEA Grapalat" w:eastAsia="Times New Roman" w:hAnsi="GHEA Grapalat" w:cs="Times New Roman"/>
                <w:kern w:val="0"/>
              </w:rPr>
              <w:t xml:space="preserve"> </w:t>
            </w:r>
            <w:r w:rsidR="008B15B7" w:rsidRPr="0010065F">
              <w:rPr>
                <w:rFonts w:ascii="GHEA Grapalat" w:eastAsia="Times New Roman" w:hAnsi="GHEA Grapalat" w:cs="Times New Roman"/>
                <w:kern w:val="0"/>
                <w:lang w:val="en-US"/>
              </w:rPr>
              <w:t>կցակառուցված, կամ առանձին կառուցված</w:t>
            </w:r>
            <w:r w:rsidRPr="0010065F">
              <w:rPr>
                <w:rFonts w:ascii="GHEA Grapalat" w:eastAsia="Times New Roman" w:hAnsi="GHEA Grapalat" w:cs="Times New Roman"/>
                <w:kern w:val="0"/>
              </w:rPr>
              <w:t xml:space="preserve"> </w:t>
            </w:r>
            <w:r w:rsidR="008B15B7" w:rsidRPr="0010065F">
              <w:rPr>
                <w:rFonts w:ascii="GHEA Grapalat" w:eastAsia="Times New Roman" w:hAnsi="GHEA Grapalat" w:cs="Times New Roman"/>
                <w:kern w:val="0"/>
                <w:lang w:val="en-US"/>
              </w:rPr>
              <w:t>ռեստորանային հատվածների</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նախասրահը</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և</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հանդերձարանները</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պետք</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է</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նախագծված</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լինեն</w:t>
            </w:r>
            <w:r w:rsidRPr="0010065F">
              <w:rPr>
                <w:rFonts w:ascii="GHEA Grapalat" w:eastAsia="Times New Roman" w:hAnsi="GHEA Grapalat" w:cs="Times New Roman"/>
                <w:kern w:val="0"/>
              </w:rPr>
              <w:t xml:space="preserve"> </w:t>
            </w:r>
            <w:r w:rsidRPr="0010065F">
              <w:rPr>
                <w:rFonts w:ascii="GHEA Grapalat" w:hAnsi="GHEA Grapalat"/>
                <w:lang w:val="hy-AM"/>
              </w:rPr>
              <w:t xml:space="preserve">ՀՀ քաղաքաշինության կոմիտեի նախագահի </w:t>
            </w:r>
            <w:r w:rsidRPr="0010065F">
              <w:rPr>
                <w:rFonts w:ascii="GHEA Grapalat" w:hAnsi="GHEA Grapalat"/>
                <w:shd w:val="clear" w:color="auto" w:fill="FFFFFF"/>
                <w:lang w:val="hy-AM"/>
              </w:rPr>
              <w:t>2020թ</w:t>
            </w:r>
            <w:r w:rsidR="008B15B7" w:rsidRPr="0010065F">
              <w:rPr>
                <w:rFonts w:ascii="GHEA Grapalat" w:hAnsi="GHEA Grapalat"/>
                <w:shd w:val="clear" w:color="auto" w:fill="FFFFFF"/>
                <w:lang w:val="en-US"/>
              </w:rPr>
              <w:t>վականի</w:t>
            </w:r>
            <w:r w:rsidRPr="0010065F">
              <w:rPr>
                <w:rFonts w:ascii="GHEA Grapalat" w:hAnsi="GHEA Grapalat"/>
                <w:shd w:val="clear" w:color="auto" w:fill="FFFFFF"/>
                <w:lang w:val="hy-AM"/>
              </w:rPr>
              <w:t xml:space="preserve"> դեկտեմբերի 10-ի N 95-Ն</w:t>
            </w:r>
            <w:r w:rsidRPr="0010065F">
              <w:rPr>
                <w:rFonts w:ascii="GHEA Grapalat" w:hAnsi="GHEA Grapalat"/>
                <w:lang w:val="hy-AM"/>
              </w:rPr>
              <w:t xml:space="preserve"> հրամանով հաստատված</w:t>
            </w:r>
            <w:r w:rsidRPr="0010065F">
              <w:rPr>
                <w:rFonts w:ascii="GHEA Grapalat" w:hAnsi="GHEA Grapalat"/>
                <w:shd w:val="clear" w:color="auto" w:fill="FFFFFF"/>
                <w:lang w:val="hy-AM"/>
              </w:rPr>
              <w:t xml:space="preserve"> </w:t>
            </w:r>
            <w:r w:rsidRPr="0010065F">
              <w:rPr>
                <w:rFonts w:ascii="GHEA Grapalat" w:hAnsi="GHEA Grapalat" w:cs="Sylfaen"/>
                <w:lang w:val="hy-AM" w:eastAsia="hy-AM"/>
              </w:rPr>
              <w:t>ՀՀՇՆ</w:t>
            </w:r>
            <w:r w:rsidRPr="0010065F">
              <w:rPr>
                <w:rFonts w:ascii="GHEA Grapalat" w:hAnsi="GHEA Grapalat" w:cs="Tahoma"/>
                <w:lang w:val="hy-AM" w:eastAsia="hy-AM"/>
              </w:rPr>
              <w:t xml:space="preserve"> 31-03-2020</w:t>
            </w:r>
            <w:r w:rsidRPr="0010065F">
              <w:rPr>
                <w:rFonts w:ascii="GHEA Grapalat" w:hAnsi="GHEA Grapalat"/>
                <w:shd w:val="clear" w:color="auto" w:fill="FFFFFF"/>
                <w:lang w:val="hy-AM"/>
              </w:rPr>
              <w:t xml:space="preserve"> «Հասարակական շենքեր և շինություններ» շինարարական նորմերի</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համաձայն</w:t>
            </w:r>
            <w:r w:rsidRPr="0010065F">
              <w:rPr>
                <w:rFonts w:ascii="GHEA Grapalat" w:eastAsia="Times New Roman" w:hAnsi="GHEA Grapalat" w:cs="Times New Roman"/>
                <w:kern w:val="0"/>
              </w:rPr>
              <w:t xml:space="preserve">: </w:t>
            </w:r>
          </w:p>
          <w:p w:rsidR="00326801" w:rsidRPr="0010065F" w:rsidRDefault="00326801" w:rsidP="00423454">
            <w:pPr>
              <w:spacing w:after="0" w:line="360" w:lineRule="auto"/>
              <w:ind w:left="109" w:right="228"/>
              <w:jc w:val="both"/>
              <w:rPr>
                <w:rFonts w:ascii="GHEA Grapalat" w:eastAsia="Times New Roman" w:hAnsi="GHEA Grapalat" w:cs="Times New Roman"/>
                <w:kern w:val="0"/>
              </w:rPr>
            </w:pPr>
            <w:r w:rsidRPr="0010065F">
              <w:rPr>
                <w:rFonts w:ascii="GHEA Grapalat" w:eastAsia="Times New Roman" w:hAnsi="GHEA Grapalat" w:cs="Times New Roman"/>
                <w:kern w:val="0"/>
                <w:lang w:val="hy-AM"/>
              </w:rPr>
              <w:t>7</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Ճաշա</w:t>
            </w:r>
            <w:r w:rsidR="008B15B7" w:rsidRPr="0010065F">
              <w:rPr>
                <w:rFonts w:ascii="GHEA Grapalat" w:eastAsia="Times New Roman" w:hAnsi="GHEA Grapalat" w:cs="Times New Roman"/>
                <w:kern w:val="0"/>
                <w:lang w:val="en-US"/>
              </w:rPr>
              <w:t>սրահների սննդակարգերում պետք է նախատեսվի նաև</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դիետիկ</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սննդի</w:t>
            </w:r>
            <w:r w:rsidRPr="0010065F">
              <w:rPr>
                <w:rFonts w:ascii="GHEA Grapalat" w:eastAsia="Times New Roman" w:hAnsi="GHEA Grapalat" w:cs="Times New Roman"/>
                <w:kern w:val="0"/>
              </w:rPr>
              <w:t xml:space="preserve"> </w:t>
            </w:r>
            <w:r w:rsidR="008B15B7" w:rsidRPr="0010065F">
              <w:rPr>
                <w:rFonts w:ascii="GHEA Grapalat" w:eastAsia="Times New Roman" w:hAnsi="GHEA Grapalat" w:cs="Times New Roman"/>
                <w:kern w:val="0"/>
                <w:lang w:val="en-US"/>
              </w:rPr>
              <w:t>տեսականի՝ մինչև 20% չափաբաժնով</w:t>
            </w:r>
            <w:r w:rsidR="00E1707B" w:rsidRPr="0010065F">
              <w:rPr>
                <w:rFonts w:ascii="GHEA Grapalat" w:eastAsia="Times New Roman" w:hAnsi="GHEA Grapalat" w:cs="Times New Roman"/>
                <w:kern w:val="0"/>
                <w:lang w:val="en-US"/>
              </w:rPr>
              <w:t>, ընդհանուր սննդակարգի ծավալներից</w:t>
            </w:r>
            <w:r w:rsidRPr="0010065F">
              <w:rPr>
                <w:rFonts w:ascii="GHEA Grapalat" w:eastAsia="Times New Roman" w:hAnsi="GHEA Grapalat" w:cs="Times New Roman"/>
                <w:kern w:val="0"/>
                <w:lang w:val="en-US"/>
              </w:rPr>
              <w:t>։</w:t>
            </w:r>
            <w:r w:rsidRPr="0010065F">
              <w:rPr>
                <w:rFonts w:ascii="GHEA Grapalat" w:eastAsia="Times New Roman" w:hAnsi="GHEA Grapalat" w:cs="Times New Roman"/>
                <w:kern w:val="0"/>
              </w:rPr>
              <w:t xml:space="preserve"> </w:t>
            </w:r>
            <w:r w:rsidR="00E1707B" w:rsidRPr="0010065F">
              <w:rPr>
                <w:rFonts w:ascii="GHEA Grapalat" w:eastAsia="Times New Roman" w:hAnsi="GHEA Grapalat" w:cs="Times New Roman"/>
                <w:kern w:val="0"/>
                <w:lang w:val="en-US"/>
              </w:rPr>
              <w:t>Ա</w:t>
            </w:r>
            <w:r w:rsidRPr="0010065F">
              <w:rPr>
                <w:rFonts w:ascii="GHEA Grapalat" w:eastAsia="Times New Roman" w:hAnsi="GHEA Grapalat" w:cs="Times New Roman"/>
                <w:kern w:val="0"/>
                <w:lang w:val="en-US"/>
              </w:rPr>
              <w:t>յցելուների</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համար</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hy-AM"/>
              </w:rPr>
              <w:t>հարկ</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է</w:t>
            </w:r>
            <w:r w:rsidRPr="0010065F">
              <w:rPr>
                <w:rFonts w:ascii="GHEA Grapalat" w:eastAsia="Times New Roman" w:hAnsi="GHEA Grapalat" w:cs="Times New Roman"/>
                <w:kern w:val="0"/>
                <w:lang w:val="hy-AM"/>
              </w:rPr>
              <w:t xml:space="preserve"> նախատեսել</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հանգստի</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սեն</w:t>
            </w:r>
            <w:r w:rsidRPr="0010065F">
              <w:rPr>
                <w:rFonts w:ascii="GHEA Grapalat" w:eastAsia="Times New Roman" w:hAnsi="GHEA Grapalat" w:cs="Times New Roman"/>
                <w:kern w:val="0"/>
                <w:lang w:val="hy-AM"/>
              </w:rPr>
              <w:t>ք</w:t>
            </w:r>
            <w:r w:rsidR="00E1707B" w:rsidRPr="0010065F">
              <w:rPr>
                <w:rFonts w:ascii="GHEA Grapalat" w:eastAsia="Times New Roman" w:hAnsi="GHEA Grapalat" w:cs="Times New Roman"/>
                <w:kern w:val="0"/>
                <w:lang w:val="en-US"/>
              </w:rPr>
              <w:t>եր</w:t>
            </w:r>
            <w:r w:rsidRPr="0010065F">
              <w:rPr>
                <w:rFonts w:ascii="GHEA Grapalat" w:eastAsia="Times New Roman" w:hAnsi="GHEA Grapalat" w:cs="Times New Roman"/>
                <w:kern w:val="0"/>
              </w:rPr>
              <w:t xml:space="preserve"> 0,2 </w:t>
            </w:r>
            <w:r w:rsidR="00E1707B" w:rsidRPr="0010065F">
              <w:rPr>
                <w:rFonts w:ascii="GHEA Grapalat" w:eastAsia="Times New Roman" w:hAnsi="GHEA Grapalat" w:cs="Times New Roman"/>
                <w:kern w:val="0"/>
                <w:lang w:val="en-US"/>
              </w:rPr>
              <w:t>քմ</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յուրաքանչյուր</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hy-AM"/>
              </w:rPr>
              <w:t>մեկ տեղի համար</w:t>
            </w:r>
            <w:r w:rsidRPr="0010065F">
              <w:rPr>
                <w:rFonts w:ascii="GHEA Grapalat" w:eastAsia="Times New Roman" w:hAnsi="GHEA Grapalat" w:cs="Times New Roman"/>
                <w:kern w:val="0"/>
              </w:rPr>
              <w:t xml:space="preserve"> </w:t>
            </w:r>
            <w:r w:rsidRPr="0010065F">
              <w:rPr>
                <w:rFonts w:ascii="GHEA Grapalat" w:eastAsia="Times New Roman" w:hAnsi="GHEA Grapalat" w:cs="Times New Roman"/>
                <w:kern w:val="0"/>
                <w:lang w:val="en-US"/>
              </w:rPr>
              <w:t>և</w:t>
            </w:r>
            <w:r w:rsidR="00E1707B" w:rsidRPr="0010065F">
              <w:rPr>
                <w:rFonts w:ascii="GHEA Grapalat" w:eastAsia="Times New Roman" w:hAnsi="GHEA Grapalat" w:cs="Times New Roman"/>
                <w:kern w:val="0"/>
              </w:rPr>
              <w:t xml:space="preserve"> 9</w:t>
            </w:r>
            <w:r w:rsidR="00E1707B" w:rsidRPr="0010065F">
              <w:rPr>
                <w:rFonts w:ascii="GHEA Grapalat" w:eastAsia="Times New Roman" w:hAnsi="GHEA Grapalat" w:cs="Times New Roman"/>
                <w:kern w:val="0"/>
                <w:lang w:val="en-US"/>
              </w:rPr>
              <w:t>քմ</w:t>
            </w:r>
            <w:r w:rsidRPr="0010065F">
              <w:rPr>
                <w:rFonts w:ascii="GHEA Grapalat" w:eastAsia="Times New Roman" w:hAnsi="GHEA Grapalat" w:cs="Times New Roman"/>
                <w:kern w:val="0"/>
                <w:vertAlign w:val="superscript"/>
              </w:rPr>
              <w:t xml:space="preserve"> </w:t>
            </w:r>
            <w:r w:rsidRPr="0010065F">
              <w:rPr>
                <w:rFonts w:ascii="GHEA Grapalat" w:eastAsia="Times New Roman" w:hAnsi="GHEA Grapalat" w:cs="Times New Roman"/>
                <w:kern w:val="0"/>
                <w:lang w:val="hy-AM"/>
              </w:rPr>
              <w:t>մակերես</w:t>
            </w:r>
            <w:r w:rsidRPr="0010065F">
              <w:rPr>
                <w:rFonts w:ascii="GHEA Grapalat" w:eastAsia="Times New Roman" w:hAnsi="GHEA Grapalat" w:cs="Times New Roman"/>
                <w:kern w:val="0"/>
                <w:lang w:val="en-US"/>
              </w:rPr>
              <w:t>ով</w:t>
            </w:r>
            <w:r w:rsidRPr="0010065F">
              <w:rPr>
                <w:rFonts w:ascii="GHEA Grapalat" w:eastAsia="Times New Roman" w:hAnsi="GHEA Grapalat" w:cs="Times New Roman"/>
                <w:kern w:val="0"/>
              </w:rPr>
              <w:t xml:space="preserve"> </w:t>
            </w:r>
            <w:r w:rsidR="00E1707B" w:rsidRPr="0010065F">
              <w:rPr>
                <w:rFonts w:ascii="GHEA Grapalat" w:eastAsia="Times New Roman" w:hAnsi="GHEA Grapalat" w:cs="Times New Roman"/>
                <w:kern w:val="0"/>
                <w:lang w:val="en-US"/>
              </w:rPr>
              <w:t>բժշկական ծառայությունների կետ</w:t>
            </w:r>
            <w:r w:rsidRPr="0010065F">
              <w:rPr>
                <w:rFonts w:ascii="GHEA Grapalat" w:eastAsia="Times New Roman" w:hAnsi="GHEA Grapalat" w:cs="Times New Roman"/>
                <w:kern w:val="0"/>
              </w:rPr>
              <w:t>:</w:t>
            </w:r>
          </w:p>
          <w:p w:rsidR="00326801" w:rsidRPr="0010065F" w:rsidRDefault="00326801" w:rsidP="00423454">
            <w:pPr>
              <w:spacing w:after="0" w:line="360" w:lineRule="auto"/>
              <w:rPr>
                <w:rFonts w:ascii="GHEA Grapalat" w:eastAsia="Times New Roman" w:hAnsi="GHEA Grapalat" w:cs="Times New Roman"/>
                <w:kern w:val="0"/>
              </w:rPr>
            </w:pPr>
          </w:p>
        </w:tc>
      </w:tr>
    </w:tbl>
    <w:p w:rsidR="0069287D" w:rsidRPr="0010065F" w:rsidRDefault="0069287D" w:rsidP="00423454">
      <w:pPr>
        <w:spacing w:after="0" w:line="360" w:lineRule="auto"/>
        <w:jc w:val="both"/>
        <w:rPr>
          <w:rFonts w:ascii="GHEA Grapalat" w:eastAsia="Times New Roman" w:hAnsi="GHEA Grapalat" w:cs="Times New Roman"/>
          <w:color w:val="000000"/>
          <w:kern w:val="0"/>
          <w:sz w:val="24"/>
          <w:szCs w:val="24"/>
          <w:lang w:val="hy-AM" w:eastAsia="ru-RU"/>
        </w:rPr>
      </w:pPr>
    </w:p>
    <w:p w:rsidR="00A26BC3" w:rsidRPr="0010065F" w:rsidRDefault="0069287D" w:rsidP="00546B32">
      <w:pPr>
        <w:pStyle w:val="ListParagraph"/>
        <w:numPr>
          <w:ilvl w:val="0"/>
          <w:numId w:val="24"/>
        </w:numPr>
        <w:spacing w:after="0" w:line="360" w:lineRule="auto"/>
        <w:jc w:val="both"/>
        <w:rPr>
          <w:rFonts w:ascii="GHEA Grapalat" w:eastAsia="Times New Roman" w:hAnsi="GHEA Grapalat" w:cs="Times New Roman"/>
          <w:b/>
          <w:color w:val="000000"/>
          <w:kern w:val="0"/>
          <w:sz w:val="24"/>
          <w:szCs w:val="24"/>
          <w:lang w:val="hy-AM" w:eastAsia="ru-RU"/>
        </w:rPr>
      </w:pPr>
      <w:r w:rsidRPr="0010065F">
        <w:rPr>
          <w:rFonts w:ascii="GHEA Grapalat" w:eastAsia="Times New Roman" w:hAnsi="GHEA Grapalat" w:cs="Times New Roman"/>
          <w:b/>
          <w:bCs/>
          <w:iCs/>
          <w:color w:val="000000"/>
          <w:kern w:val="0"/>
          <w:sz w:val="24"/>
          <w:szCs w:val="24"/>
          <w:lang w:val="hy-AM" w:eastAsia="ru-RU"/>
        </w:rPr>
        <w:t xml:space="preserve"> </w:t>
      </w:r>
      <w:r w:rsidR="00943413" w:rsidRPr="0010065F">
        <w:rPr>
          <w:rFonts w:ascii="GHEA Grapalat" w:eastAsia="Times New Roman" w:hAnsi="GHEA Grapalat" w:cs="Times New Roman"/>
          <w:b/>
          <w:color w:val="000000"/>
          <w:kern w:val="0"/>
          <w:sz w:val="24"/>
          <w:szCs w:val="24"/>
          <w:lang w:val="hy-AM" w:eastAsia="ru-RU"/>
        </w:rPr>
        <w:t>ԲԺՇԿԱԿԱՆ ՍՊԱՍԱՐԿՄԱՆ ՍԵՆՔԵՐ</w:t>
      </w:r>
    </w:p>
    <w:p w:rsidR="00326801" w:rsidRPr="0010065F" w:rsidRDefault="00A26BC3" w:rsidP="00AE67BB">
      <w:pPr>
        <w:pStyle w:val="ListParagraph"/>
        <w:numPr>
          <w:ilvl w:val="0"/>
          <w:numId w:val="23"/>
        </w:numPr>
        <w:spacing w:after="0" w:line="360" w:lineRule="auto"/>
        <w:ind w:left="0" w:firstLine="540"/>
        <w:jc w:val="both"/>
        <w:rPr>
          <w:rFonts w:ascii="GHEA Grapalat" w:eastAsia="Times New Roman" w:hAnsi="GHEA Grapalat" w:cs="Times New Roman"/>
          <w:b/>
          <w:kern w:val="0"/>
          <w:sz w:val="28"/>
          <w:szCs w:val="28"/>
          <w:lang w:val="hy-AM" w:eastAsia="ru-RU"/>
        </w:rPr>
      </w:pPr>
      <w:r w:rsidRPr="0010065F">
        <w:rPr>
          <w:rFonts w:ascii="GHEA Grapalat" w:eastAsia="Times New Roman" w:hAnsi="GHEA Grapalat" w:cs="Times New Roman"/>
          <w:color w:val="000000"/>
          <w:kern w:val="0"/>
          <w:sz w:val="24"/>
          <w:szCs w:val="24"/>
          <w:lang w:val="hy-AM" w:eastAsia="ru-RU"/>
        </w:rPr>
        <w:t xml:space="preserve"> </w:t>
      </w:r>
      <w:r w:rsidR="00BB56EE" w:rsidRPr="0010065F">
        <w:rPr>
          <w:rFonts w:ascii="GHEA Grapalat" w:eastAsia="Times New Roman" w:hAnsi="GHEA Grapalat" w:cs="Times New Roman"/>
          <w:kern w:val="36"/>
          <w:sz w:val="24"/>
          <w:szCs w:val="24"/>
          <w:lang w:val="hy-AM" w:eastAsia="ru-RU"/>
        </w:rPr>
        <w:t xml:space="preserve">ԲՈՒՀ-երի </w:t>
      </w:r>
      <w:r w:rsidRPr="0010065F">
        <w:rPr>
          <w:rFonts w:ascii="GHEA Grapalat" w:eastAsia="Times New Roman" w:hAnsi="GHEA Grapalat" w:cs="Times New Roman"/>
          <w:color w:val="000000"/>
          <w:kern w:val="0"/>
          <w:sz w:val="24"/>
          <w:szCs w:val="24"/>
          <w:lang w:val="hy-AM" w:eastAsia="ru-RU"/>
        </w:rPr>
        <w:t xml:space="preserve">բժշկական սպասարկման սենքերի կազմը և մակերեսը հարկ է </w:t>
      </w:r>
      <w:r w:rsidR="00C117BB" w:rsidRPr="0010065F">
        <w:rPr>
          <w:rFonts w:ascii="GHEA Grapalat" w:eastAsia="Times New Roman" w:hAnsi="GHEA Grapalat" w:cs="Times New Roman"/>
          <w:color w:val="000000"/>
          <w:kern w:val="0"/>
          <w:sz w:val="24"/>
          <w:szCs w:val="24"/>
          <w:lang w:val="en-US" w:eastAsia="ru-RU"/>
        </w:rPr>
        <w:t>սահմանել</w:t>
      </w:r>
      <w:r w:rsidRPr="0010065F">
        <w:rPr>
          <w:rFonts w:ascii="GHEA Grapalat" w:eastAsia="Times New Roman" w:hAnsi="GHEA Grapalat" w:cs="Times New Roman"/>
          <w:color w:val="000000"/>
          <w:kern w:val="0"/>
          <w:sz w:val="24"/>
          <w:szCs w:val="24"/>
          <w:lang w:val="hy-AM" w:eastAsia="ru-RU"/>
        </w:rPr>
        <w:t xml:space="preserve"> համաձայն </w:t>
      </w:r>
      <w:r w:rsidR="00326801" w:rsidRPr="0010065F">
        <w:rPr>
          <w:rFonts w:ascii="GHEA Grapalat" w:eastAsia="Times New Roman" w:hAnsi="GHEA Grapalat" w:cs="Times New Roman"/>
          <w:kern w:val="0"/>
          <w:sz w:val="24"/>
          <w:szCs w:val="24"/>
          <w:lang w:val="hy-AM" w:eastAsia="ru-RU"/>
        </w:rPr>
        <w:t>աղյուսակ 1</w:t>
      </w:r>
      <w:r w:rsidR="00A97848">
        <w:rPr>
          <w:rFonts w:ascii="GHEA Grapalat" w:eastAsia="Times New Roman" w:hAnsi="GHEA Grapalat" w:cs="Times New Roman"/>
          <w:kern w:val="0"/>
          <w:sz w:val="24"/>
          <w:szCs w:val="24"/>
          <w:lang w:val="en-US" w:eastAsia="ru-RU"/>
        </w:rPr>
        <w:t>7</w:t>
      </w:r>
      <w:r w:rsidR="00326801" w:rsidRPr="0010065F">
        <w:rPr>
          <w:rFonts w:ascii="GHEA Grapalat" w:eastAsia="Times New Roman" w:hAnsi="GHEA Grapalat" w:cs="Times New Roman"/>
          <w:kern w:val="0"/>
          <w:sz w:val="24"/>
          <w:szCs w:val="24"/>
          <w:lang w:val="hy-AM" w:eastAsia="ru-RU"/>
        </w:rPr>
        <w:t>-ի:</w:t>
      </w:r>
    </w:p>
    <w:p w:rsidR="00326801" w:rsidRPr="0010065F" w:rsidRDefault="00326801" w:rsidP="00423454">
      <w:pPr>
        <w:spacing w:after="0" w:line="360" w:lineRule="auto"/>
        <w:ind w:firstLine="284"/>
        <w:jc w:val="right"/>
        <w:rPr>
          <w:rFonts w:ascii="GHEA Grapalat" w:eastAsia="Times New Roman" w:hAnsi="GHEA Grapalat" w:cs="Times New Roman"/>
          <w:bCs/>
          <w:kern w:val="0"/>
          <w:sz w:val="24"/>
          <w:szCs w:val="24"/>
          <w:lang w:val="hy-AM" w:eastAsia="ru-RU"/>
        </w:rPr>
      </w:pPr>
      <w:r w:rsidRPr="0010065F">
        <w:rPr>
          <w:rFonts w:ascii="GHEA Grapalat" w:eastAsia="Times New Roman" w:hAnsi="GHEA Grapalat" w:cs="Times New Roman"/>
          <w:bCs/>
          <w:kern w:val="0"/>
          <w:sz w:val="24"/>
          <w:szCs w:val="24"/>
          <w:lang w:val="hy-AM" w:eastAsia="ru-RU"/>
        </w:rPr>
        <w:t xml:space="preserve">                                                 </w:t>
      </w:r>
      <w:r w:rsidR="00C117BB" w:rsidRPr="0010065F">
        <w:rPr>
          <w:rFonts w:ascii="GHEA Grapalat" w:eastAsia="Times New Roman" w:hAnsi="GHEA Grapalat" w:cs="Times New Roman"/>
          <w:b/>
          <w:kern w:val="0"/>
          <w:sz w:val="24"/>
          <w:szCs w:val="24"/>
          <w:lang w:val="en-US" w:eastAsia="ru-RU"/>
        </w:rPr>
        <w:t>ա</w:t>
      </w:r>
      <w:r w:rsidRPr="0010065F">
        <w:rPr>
          <w:rFonts w:ascii="GHEA Grapalat" w:eastAsia="Times New Roman" w:hAnsi="GHEA Grapalat" w:cs="Times New Roman"/>
          <w:b/>
          <w:kern w:val="0"/>
          <w:sz w:val="24"/>
          <w:szCs w:val="24"/>
          <w:lang w:val="hy-AM" w:eastAsia="ru-RU"/>
        </w:rPr>
        <w:t>ղյուսակ 1</w:t>
      </w:r>
      <w:r w:rsidR="00A97848">
        <w:rPr>
          <w:rFonts w:ascii="GHEA Grapalat" w:eastAsia="Times New Roman" w:hAnsi="GHEA Grapalat" w:cs="Times New Roman"/>
          <w:b/>
          <w:kern w:val="0"/>
          <w:sz w:val="24"/>
          <w:szCs w:val="24"/>
          <w:lang w:val="en-US" w:eastAsia="ru-RU"/>
        </w:rPr>
        <w:t>7</w:t>
      </w:r>
      <w:r w:rsidRPr="0010065F">
        <w:rPr>
          <w:rFonts w:ascii="GHEA Grapalat" w:eastAsia="Times New Roman" w:hAnsi="GHEA Grapalat" w:cs="Times New Roman"/>
          <w:bCs/>
          <w:kern w:val="0"/>
          <w:sz w:val="24"/>
          <w:szCs w:val="24"/>
          <w:lang w:val="hy-AM" w:eastAsia="ru-RU"/>
        </w:rPr>
        <w:t xml:space="preserve">  </w:t>
      </w:r>
    </w:p>
    <w:tbl>
      <w:tblPr>
        <w:tblW w:w="5000" w:type="pct"/>
        <w:jc w:val="center"/>
        <w:tblCellMar>
          <w:left w:w="0" w:type="dxa"/>
          <w:right w:w="0" w:type="dxa"/>
        </w:tblCellMar>
        <w:tblLook w:val="04A0" w:firstRow="1" w:lastRow="0" w:firstColumn="1" w:lastColumn="0" w:noHBand="0" w:noVBand="1"/>
      </w:tblPr>
      <w:tblGrid>
        <w:gridCol w:w="4688"/>
        <w:gridCol w:w="2207"/>
        <w:gridCol w:w="2299"/>
      </w:tblGrid>
      <w:tr w:rsidR="00326801" w:rsidRPr="0010065F" w:rsidTr="00CC3596">
        <w:trPr>
          <w:trHeight w:val="227"/>
          <w:jc w:val="center"/>
        </w:trPr>
        <w:tc>
          <w:tcPr>
            <w:tcW w:w="2550" w:type="pct"/>
            <w:vMerge w:val="restar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b/>
                <w:color w:val="000000"/>
                <w:kern w:val="0"/>
                <w:lang w:val="hy-AM" w:eastAsia="ru-RU"/>
              </w:rPr>
            </w:pPr>
            <w:r w:rsidRPr="0010065F">
              <w:rPr>
                <w:rFonts w:ascii="GHEA Grapalat" w:eastAsia="Times New Roman" w:hAnsi="GHEA Grapalat" w:cs="Times New Roman"/>
                <w:b/>
                <w:color w:val="000000"/>
                <w:kern w:val="0"/>
                <w:lang w:val="hy-AM" w:eastAsia="ru-RU"/>
              </w:rPr>
              <w:t>Սենքի անվանումը</w:t>
            </w:r>
          </w:p>
        </w:tc>
        <w:tc>
          <w:tcPr>
            <w:tcW w:w="2450" w:type="pct"/>
            <w:gridSpan w:val="2"/>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00122A">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b/>
                <w:color w:val="000000"/>
                <w:kern w:val="0"/>
                <w:lang w:val="hy-AM" w:eastAsia="ru-RU"/>
              </w:rPr>
              <w:t xml:space="preserve">Մակերեսը, </w:t>
            </w:r>
            <w:r w:rsidR="0000122A" w:rsidRPr="0010065F">
              <w:rPr>
                <w:rFonts w:ascii="GHEA Grapalat" w:eastAsia="Times New Roman" w:hAnsi="GHEA Grapalat" w:cs="Times New Roman"/>
                <w:b/>
                <w:color w:val="000000"/>
                <w:kern w:val="0"/>
                <w:lang w:val="en-US" w:eastAsia="ru-RU"/>
              </w:rPr>
              <w:t>քմ</w:t>
            </w:r>
            <w:r w:rsidRPr="0010065F">
              <w:rPr>
                <w:rFonts w:ascii="GHEA Grapalat" w:eastAsia="Times New Roman" w:hAnsi="GHEA Grapalat" w:cs="Times New Roman"/>
                <w:b/>
                <w:color w:val="000000"/>
                <w:kern w:val="0"/>
                <w:lang w:val="hy-AM" w:eastAsia="ru-RU"/>
              </w:rPr>
              <w:t xml:space="preserve">, ուսանողների հաշվարկային քանակակազմի դեպքում, մարդ  </w:t>
            </w:r>
          </w:p>
        </w:tc>
      </w:tr>
      <w:tr w:rsidR="00326801" w:rsidRPr="0010065F"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326801" w:rsidRPr="0010065F" w:rsidRDefault="00326801" w:rsidP="00423454">
            <w:pPr>
              <w:spacing w:after="0" w:line="360" w:lineRule="auto"/>
              <w:rPr>
                <w:rFonts w:ascii="GHEA Grapalat" w:eastAsia="Times New Roman" w:hAnsi="GHEA Grapalat" w:cs="Times New Roman"/>
                <w:color w:val="000000"/>
                <w:kern w:val="0"/>
                <w:lang w:val="hy-AM" w:eastAsia="ru-RU"/>
              </w:rPr>
            </w:pP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Մինչև</w:t>
            </w:r>
            <w:r w:rsidRPr="0010065F">
              <w:rPr>
                <w:rFonts w:ascii="GHEA Grapalat" w:eastAsia="Times New Roman" w:hAnsi="GHEA Grapalat" w:cs="Times New Roman"/>
                <w:color w:val="000000"/>
                <w:kern w:val="0"/>
                <w:lang w:eastAsia="ru-RU"/>
              </w:rPr>
              <w:t xml:space="preserve"> 4000 </w:t>
            </w:r>
            <w:r w:rsidRPr="0010065F">
              <w:rPr>
                <w:rFonts w:ascii="GHEA Grapalat" w:eastAsia="Times New Roman" w:hAnsi="GHEA Grapalat" w:cs="Times New Roman"/>
                <w:color w:val="000000"/>
                <w:kern w:val="0"/>
                <w:lang w:val="hy-AM" w:eastAsia="ru-RU"/>
              </w:rPr>
              <w:t>ներառյալ</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 xml:space="preserve"> 4000</w:t>
            </w:r>
            <w:r w:rsidRPr="0010065F">
              <w:rPr>
                <w:rFonts w:ascii="GHEA Grapalat" w:eastAsia="Times New Roman" w:hAnsi="GHEA Grapalat" w:cs="Times New Roman"/>
                <w:color w:val="000000"/>
                <w:kern w:val="0"/>
                <w:lang w:val="hy-AM" w:eastAsia="ru-RU"/>
              </w:rPr>
              <w:t xml:space="preserve"> ավելի</w:t>
            </w:r>
          </w:p>
        </w:tc>
      </w:tr>
      <w:tr w:rsidR="00326801" w:rsidRPr="0010065F"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132"/>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hy-AM" w:eastAsia="ru-RU"/>
              </w:rPr>
              <w:t>1</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Բուժկետի</w:t>
            </w:r>
            <w:r w:rsidRPr="0010065F">
              <w:rPr>
                <w:rFonts w:ascii="GHEA Grapalat" w:eastAsia="Times New Roman" w:hAnsi="GHEA Grapalat" w:cs="Times New Roman"/>
                <w:color w:val="000000"/>
                <w:kern w:val="0"/>
                <w:lang w:val="hy-AM" w:eastAsia="ru-RU"/>
              </w:rPr>
              <w:t xml:space="preserve"> </w:t>
            </w:r>
            <w:r w:rsidR="00C117BB" w:rsidRPr="0010065F">
              <w:rPr>
                <w:rFonts w:ascii="GHEA Grapalat" w:eastAsia="Times New Roman" w:hAnsi="GHEA Grapalat" w:cs="GHEA Grapalat"/>
                <w:color w:val="000000"/>
                <w:kern w:val="0"/>
                <w:lang w:val="en-US" w:eastAsia="ru-RU"/>
              </w:rPr>
              <w:t>ղեկավարի</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և</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բուժքրոջ</w:t>
            </w:r>
            <w:r w:rsidRPr="0010065F">
              <w:rPr>
                <w:rFonts w:ascii="GHEA Grapalat" w:eastAsia="Times New Roman" w:hAnsi="GHEA Grapalat" w:cs="Times New Roman"/>
                <w:color w:val="000000"/>
                <w:kern w:val="0"/>
                <w:lang w:val="hy-AM" w:eastAsia="ru-RU"/>
              </w:rPr>
              <w:t xml:space="preserve"> </w:t>
            </w:r>
            <w:r w:rsidR="00C117BB" w:rsidRPr="0010065F">
              <w:rPr>
                <w:rFonts w:ascii="GHEA Grapalat" w:eastAsia="Times New Roman" w:hAnsi="GHEA Grapalat" w:cs="GHEA Grapalat"/>
                <w:color w:val="000000"/>
                <w:kern w:val="0"/>
                <w:lang w:val="en-US" w:eastAsia="ru-RU"/>
              </w:rPr>
              <w:t>աշխատասենյակ</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326801" w:rsidRPr="0010065F"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132"/>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2</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Թերապ</w:t>
            </w:r>
            <w:r w:rsidR="00C117BB" w:rsidRPr="0010065F">
              <w:rPr>
                <w:rFonts w:ascii="GHEA Grapalat" w:eastAsia="Times New Roman" w:hAnsi="GHEA Grapalat" w:cs="GHEA Grapalat"/>
                <w:color w:val="000000"/>
                <w:kern w:val="0"/>
                <w:lang w:val="en-US" w:eastAsia="ru-RU"/>
              </w:rPr>
              <w:t>և</w:t>
            </w:r>
            <w:r w:rsidRPr="0010065F">
              <w:rPr>
                <w:rFonts w:ascii="GHEA Grapalat" w:eastAsia="Times New Roman" w:hAnsi="GHEA Grapalat" w:cs="GHEA Grapalat"/>
                <w:color w:val="000000"/>
                <w:kern w:val="0"/>
                <w:lang w:val="hy-AM" w:eastAsia="ru-RU"/>
              </w:rPr>
              <w:t>տիկ</w:t>
            </w:r>
            <w:r w:rsidRPr="0010065F">
              <w:rPr>
                <w:rFonts w:ascii="GHEA Grapalat" w:eastAsia="Times New Roman" w:hAnsi="GHEA Grapalat" w:cs="Times New Roman"/>
                <w:color w:val="000000"/>
                <w:kern w:val="0"/>
                <w:lang w:val="hy-AM" w:eastAsia="ru-RU"/>
              </w:rPr>
              <w:t xml:space="preserve"> </w:t>
            </w:r>
            <w:r w:rsidR="00C117BB" w:rsidRPr="0010065F">
              <w:rPr>
                <w:rFonts w:ascii="GHEA Grapalat" w:eastAsia="Times New Roman" w:hAnsi="GHEA Grapalat" w:cs="Times New Roman"/>
                <w:color w:val="000000"/>
                <w:kern w:val="0"/>
                <w:lang w:val="en-US" w:eastAsia="ru-RU"/>
              </w:rPr>
              <w:t xml:space="preserve">ծառայությունների սենյակ՝ </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ընդունարանով</w:t>
            </w:r>
            <w:r w:rsidRPr="0010065F">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36(18×2)</w:t>
            </w:r>
          </w:p>
        </w:tc>
      </w:tr>
      <w:tr w:rsidR="00326801" w:rsidRPr="0010065F"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132"/>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lastRenderedPageBreak/>
              <w:t>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hAnsi="GHEA Grapalat" w:cs="Tahoma"/>
                <w:color w:val="212529"/>
                <w:shd w:val="clear" w:color="auto" w:fill="FFFFFF"/>
                <w:lang w:val="hy-AM"/>
              </w:rPr>
              <w:t>Պ</w:t>
            </w:r>
            <w:r w:rsidRPr="0010065F">
              <w:rPr>
                <w:rFonts w:ascii="GHEA Grapalat" w:hAnsi="GHEA Grapalat" w:cs="Tahoma"/>
                <w:color w:val="212529"/>
                <w:shd w:val="clear" w:color="auto" w:fill="FFFFFF"/>
              </w:rPr>
              <w:t>րոցեդուրայի</w:t>
            </w:r>
            <w:r w:rsidR="00C117BB" w:rsidRPr="0010065F">
              <w:rPr>
                <w:rFonts w:ascii="GHEA Grapalat" w:hAnsi="GHEA Grapalat" w:cs="Tahoma"/>
                <w:color w:val="212529"/>
                <w:shd w:val="clear" w:color="auto" w:fill="FFFFFF"/>
                <w:lang w:val="en-US"/>
              </w:rPr>
              <w:t>ն</w:t>
            </w:r>
            <w:r w:rsidRPr="0010065F">
              <w:rPr>
                <w:rFonts w:ascii="GHEA Grapalat" w:hAnsi="GHEA Grapalat" w:cs="Tahoma"/>
                <w:color w:val="212529"/>
                <w:shd w:val="clear" w:color="auto" w:fill="FFFFFF"/>
              </w:rPr>
              <w:t xml:space="preserve"> սենյակ</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r>
      <w:tr w:rsidR="00326801" w:rsidRPr="0010065F"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132"/>
              <w:jc w:val="both"/>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hy-AM" w:eastAsia="ru-RU"/>
              </w:rPr>
              <w:t>4</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Ատամն</w:t>
            </w:r>
            <w:r w:rsidRPr="0010065F">
              <w:rPr>
                <w:rFonts w:ascii="GHEA Grapalat" w:eastAsia="Times New Roman" w:hAnsi="GHEA Grapalat" w:cs="Times New Roman"/>
                <w:color w:val="000000"/>
                <w:kern w:val="0"/>
                <w:lang w:val="hy-AM" w:eastAsia="ru-RU"/>
              </w:rPr>
              <w:t xml:space="preserve">աբույժի </w:t>
            </w:r>
            <w:r w:rsidR="00C117BB" w:rsidRPr="0010065F">
              <w:rPr>
                <w:rFonts w:ascii="GHEA Grapalat" w:eastAsia="Times New Roman" w:hAnsi="GHEA Grapalat" w:cs="Times New Roman"/>
                <w:color w:val="000000"/>
                <w:kern w:val="0"/>
                <w:lang w:val="en-US" w:eastAsia="ru-RU"/>
              </w:rPr>
              <w:t>աշխատասենյակ</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18</w:t>
            </w:r>
          </w:p>
        </w:tc>
      </w:tr>
      <w:tr w:rsidR="00326801" w:rsidRPr="0010065F"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ind w:left="132"/>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5</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Ֆիզիոթերապ</w:t>
            </w:r>
            <w:r w:rsidR="00C117BB" w:rsidRPr="0010065F">
              <w:rPr>
                <w:rFonts w:ascii="GHEA Grapalat" w:eastAsia="Times New Roman" w:hAnsi="GHEA Grapalat" w:cs="GHEA Grapalat"/>
                <w:color w:val="000000"/>
                <w:kern w:val="0"/>
                <w:lang w:val="en-US" w:eastAsia="ru-RU"/>
              </w:rPr>
              <w:t>և</w:t>
            </w:r>
            <w:r w:rsidRPr="0010065F">
              <w:rPr>
                <w:rFonts w:ascii="GHEA Grapalat" w:eastAsia="Times New Roman" w:hAnsi="GHEA Grapalat" w:cs="GHEA Grapalat"/>
                <w:color w:val="000000"/>
                <w:kern w:val="0"/>
                <w:lang w:val="hy-AM" w:eastAsia="ru-RU"/>
              </w:rPr>
              <w:t>տիկ</w:t>
            </w:r>
            <w:r w:rsidRPr="0010065F">
              <w:rPr>
                <w:rFonts w:ascii="GHEA Grapalat" w:eastAsia="Times New Roman" w:hAnsi="GHEA Grapalat" w:cs="Times New Roman"/>
                <w:color w:val="000000"/>
                <w:kern w:val="0"/>
                <w:lang w:val="hy-AM" w:eastAsia="ru-RU"/>
              </w:rPr>
              <w:t xml:space="preserve"> </w:t>
            </w:r>
            <w:r w:rsidR="00C117BB" w:rsidRPr="0010065F">
              <w:rPr>
                <w:rFonts w:ascii="GHEA Grapalat" w:eastAsia="Times New Roman" w:hAnsi="GHEA Grapalat" w:cs="GHEA Grapalat"/>
                <w:color w:val="000000"/>
                <w:kern w:val="0"/>
                <w:lang w:val="en-US" w:eastAsia="ru-RU"/>
              </w:rPr>
              <w:t>սենյակ</w:t>
            </w:r>
            <w:r w:rsidRPr="0010065F">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r>
      <w:tr w:rsidR="00326801" w:rsidRPr="0010065F" w:rsidTr="00CC3596">
        <w:trPr>
          <w:trHeight w:val="227"/>
          <w:jc w:val="center"/>
        </w:trPr>
        <w:tc>
          <w:tcPr>
            <w:tcW w:w="2550" w:type="pct"/>
            <w:tcBorders>
              <w:top w:val="single" w:sz="8" w:space="0" w:color="auto"/>
              <w:left w:val="single" w:sz="8" w:space="0" w:color="auto"/>
              <w:bottom w:val="single" w:sz="8" w:space="0" w:color="auto"/>
              <w:right w:val="nil"/>
            </w:tcBorders>
            <w:shd w:val="clear" w:color="auto" w:fill="FFFFFF"/>
            <w:vAlign w:val="center"/>
            <w:hideMark/>
          </w:tcPr>
          <w:p w:rsidR="00326801" w:rsidRPr="0010065F" w:rsidRDefault="00326801" w:rsidP="00423454">
            <w:pPr>
              <w:spacing w:after="0" w:line="360" w:lineRule="auto"/>
              <w:ind w:left="132"/>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6</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Ռելաքսացիայի</w:t>
            </w:r>
            <w:r w:rsidRPr="0010065F">
              <w:rPr>
                <w:rFonts w:ascii="GHEA Grapalat" w:eastAsia="Times New Roman" w:hAnsi="GHEA Grapalat" w:cs="Times New Roman"/>
                <w:color w:val="000000"/>
                <w:kern w:val="0"/>
                <w:lang w:val="hy-AM" w:eastAsia="ru-RU"/>
              </w:rPr>
              <w:t xml:space="preserve"> </w:t>
            </w:r>
            <w:r w:rsidR="00C117BB" w:rsidRPr="0010065F">
              <w:rPr>
                <w:rFonts w:ascii="GHEA Grapalat" w:eastAsia="Times New Roman" w:hAnsi="GHEA Grapalat" w:cs="GHEA Grapalat"/>
                <w:color w:val="000000"/>
                <w:kern w:val="0"/>
                <w:lang w:val="en-US" w:eastAsia="ru-RU"/>
              </w:rPr>
              <w:t>սենյակ</w:t>
            </w:r>
            <w:r w:rsidRPr="0010065F">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24</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36</w:t>
            </w:r>
          </w:p>
        </w:tc>
      </w:tr>
      <w:tr w:rsidR="00C117BB" w:rsidRPr="0010065F" w:rsidTr="00B2391E">
        <w:trPr>
          <w:trHeight w:val="227"/>
          <w:jc w:val="center"/>
        </w:trPr>
        <w:tc>
          <w:tcPr>
            <w:tcW w:w="2550" w:type="pct"/>
            <w:tcBorders>
              <w:top w:val="single" w:sz="8" w:space="0" w:color="auto"/>
              <w:left w:val="single" w:sz="8" w:space="0" w:color="auto"/>
              <w:bottom w:val="single" w:sz="8" w:space="0" w:color="auto"/>
              <w:right w:val="nil"/>
            </w:tcBorders>
            <w:shd w:val="clear" w:color="auto" w:fill="FFFFFF"/>
            <w:vAlign w:val="center"/>
          </w:tcPr>
          <w:p w:rsidR="00C117BB" w:rsidRPr="0010065F" w:rsidRDefault="00C117BB" w:rsidP="00423454">
            <w:pPr>
              <w:spacing w:after="0" w:line="360" w:lineRule="auto"/>
              <w:ind w:left="132"/>
              <w:jc w:val="both"/>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en-US" w:eastAsia="ru-RU"/>
              </w:rPr>
              <w:t>7.Հոգեբանի ծառայությունների սենյակ</w:t>
            </w:r>
          </w:p>
        </w:tc>
        <w:tc>
          <w:tcPr>
            <w:tcW w:w="1200" w:type="pct"/>
            <w:tcBorders>
              <w:top w:val="single" w:sz="8" w:space="0" w:color="auto"/>
              <w:left w:val="single" w:sz="8" w:space="0" w:color="auto"/>
              <w:bottom w:val="single" w:sz="8" w:space="0" w:color="auto"/>
              <w:right w:val="nil"/>
            </w:tcBorders>
            <w:shd w:val="clear" w:color="auto" w:fill="FFFFFF"/>
          </w:tcPr>
          <w:p w:rsidR="00C117BB" w:rsidRPr="0010065F" w:rsidRDefault="00C117BB" w:rsidP="00423454">
            <w:pPr>
              <w:spacing w:line="360" w:lineRule="auto"/>
              <w:jc w:val="center"/>
              <w:rPr>
                <w:rFonts w:ascii="GHEA Grapalat" w:hAnsi="GHEA Grapalat"/>
                <w:sz w:val="24"/>
                <w:szCs w:val="24"/>
              </w:rPr>
            </w:pPr>
            <w:r w:rsidRPr="0010065F">
              <w:rPr>
                <w:rFonts w:ascii="GHEA Grapalat" w:hAnsi="GHEA Grapalat"/>
                <w:sz w:val="24"/>
                <w:szCs w:val="24"/>
              </w:rPr>
              <w:t>18</w:t>
            </w:r>
          </w:p>
        </w:tc>
        <w:tc>
          <w:tcPr>
            <w:tcW w:w="1250" w:type="pct"/>
            <w:tcBorders>
              <w:top w:val="single" w:sz="8" w:space="0" w:color="auto"/>
              <w:left w:val="single" w:sz="8" w:space="0" w:color="auto"/>
              <w:bottom w:val="single" w:sz="8" w:space="0" w:color="auto"/>
              <w:right w:val="single" w:sz="8" w:space="0" w:color="auto"/>
            </w:tcBorders>
            <w:shd w:val="clear" w:color="auto" w:fill="FFFFFF"/>
          </w:tcPr>
          <w:p w:rsidR="00C117BB" w:rsidRPr="0010065F" w:rsidRDefault="00C117BB" w:rsidP="00423454">
            <w:pPr>
              <w:spacing w:line="360" w:lineRule="auto"/>
              <w:jc w:val="center"/>
              <w:rPr>
                <w:rFonts w:ascii="GHEA Grapalat" w:hAnsi="GHEA Grapalat"/>
                <w:sz w:val="24"/>
                <w:szCs w:val="24"/>
              </w:rPr>
            </w:pPr>
            <w:r w:rsidRPr="0010065F">
              <w:rPr>
                <w:rFonts w:ascii="GHEA Grapalat" w:hAnsi="GHEA Grapalat"/>
                <w:sz w:val="24"/>
                <w:szCs w:val="24"/>
              </w:rPr>
              <w:t>18</w:t>
            </w:r>
          </w:p>
        </w:tc>
      </w:tr>
      <w:tr w:rsidR="00326801" w:rsidRPr="0010065F" w:rsidTr="00CC3596">
        <w:trPr>
          <w:trHeight w:val="227"/>
          <w:jc w:val="center"/>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326801" w:rsidRPr="0010065F" w:rsidRDefault="00326801" w:rsidP="00423454">
            <w:pPr>
              <w:pStyle w:val="Default"/>
              <w:spacing w:line="360" w:lineRule="auto"/>
              <w:ind w:left="132" w:right="251"/>
              <w:jc w:val="both"/>
              <w:rPr>
                <w:rFonts w:ascii="GHEA Grapalat" w:hAnsi="GHEA Grapalat"/>
                <w:sz w:val="22"/>
                <w:szCs w:val="22"/>
                <w:lang w:val="hy-AM"/>
              </w:rPr>
            </w:pPr>
            <w:r w:rsidRPr="0010065F">
              <w:rPr>
                <w:rFonts w:ascii="GHEA Grapalat" w:hAnsi="GHEA Grapalat"/>
                <w:sz w:val="22"/>
                <w:szCs w:val="22"/>
                <w:lang w:val="hy-AM"/>
              </w:rPr>
              <w:t xml:space="preserve">7. Կոնսերվատորիաներում և երաժշտական </w:t>
            </w:r>
            <w:r w:rsidRPr="0010065F">
              <w:rPr>
                <w:rFonts w:ascii="Cambria Math" w:hAnsi="Cambria Math" w:cs="Cambria Math"/>
                <w:sz w:val="22"/>
                <w:szCs w:val="22"/>
                <w:lang w:val="hy-AM"/>
              </w:rPr>
              <w:t>​​</w:t>
            </w:r>
            <w:r w:rsidRPr="0010065F">
              <w:rPr>
                <w:rFonts w:ascii="GHEA Grapalat" w:hAnsi="GHEA Grapalat"/>
                <w:sz w:val="22"/>
                <w:szCs w:val="22"/>
                <w:lang w:val="hy-AM"/>
              </w:rPr>
              <w:t xml:space="preserve">ֆակուլտետներում բուժսպասարկման սենքի կազմում հարկ է նախատեսել նաև 54 </w:t>
            </w:r>
            <w:r w:rsidR="0070116D">
              <w:rPr>
                <w:rFonts w:ascii="GHEA Grapalat" w:hAnsi="GHEA Grapalat"/>
                <w:sz w:val="22"/>
                <w:szCs w:val="22"/>
                <w:lang w:val="en-US"/>
              </w:rPr>
              <w:t>քմ</w:t>
            </w:r>
            <w:r w:rsidRPr="0010065F">
              <w:rPr>
                <w:rFonts w:ascii="GHEA Grapalat" w:hAnsi="GHEA Grapalat"/>
                <w:sz w:val="22"/>
                <w:szCs w:val="22"/>
                <w:lang w:val="hy-AM"/>
              </w:rPr>
              <w:t xml:space="preserve"> մակերեսով ֆոնիատրիայի </w:t>
            </w:r>
            <w:r w:rsidR="00C6387A" w:rsidRPr="0010065F">
              <w:rPr>
                <w:rFonts w:ascii="GHEA Grapalat" w:hAnsi="GHEA Grapalat"/>
                <w:sz w:val="22"/>
                <w:szCs w:val="22"/>
                <w:lang w:val="en-US"/>
              </w:rPr>
              <w:t>սենյակ</w:t>
            </w:r>
            <w:r w:rsidRPr="0010065F">
              <w:rPr>
                <w:rFonts w:ascii="GHEA Grapalat" w:hAnsi="GHEA Grapalat"/>
                <w:sz w:val="22"/>
                <w:szCs w:val="22"/>
                <w:lang w:val="hy-AM"/>
              </w:rPr>
              <w:t>:</w:t>
            </w:r>
          </w:p>
          <w:p w:rsidR="00326801" w:rsidRPr="0010065F" w:rsidRDefault="00326801" w:rsidP="00423454">
            <w:pPr>
              <w:pStyle w:val="Default"/>
              <w:spacing w:line="360" w:lineRule="auto"/>
              <w:ind w:left="132" w:right="251"/>
              <w:jc w:val="both"/>
              <w:rPr>
                <w:lang w:val="hy-AM"/>
              </w:rPr>
            </w:pPr>
            <w:r w:rsidRPr="0010065F">
              <w:rPr>
                <w:rFonts w:ascii="GHEA Grapalat" w:hAnsi="GHEA Grapalat"/>
                <w:sz w:val="22"/>
                <w:szCs w:val="22"/>
                <w:lang w:val="hy-AM"/>
              </w:rPr>
              <w:t>8. Առանձին տ</w:t>
            </w:r>
            <w:r w:rsidR="00C6387A" w:rsidRPr="0010065F">
              <w:rPr>
                <w:rFonts w:ascii="GHEA Grapalat" w:hAnsi="GHEA Grapalat"/>
                <w:sz w:val="22"/>
                <w:szCs w:val="22"/>
                <w:lang w:val="en-US"/>
              </w:rPr>
              <w:t>արածքում տեղակայված</w:t>
            </w:r>
            <w:r w:rsidRPr="0010065F">
              <w:rPr>
                <w:rFonts w:ascii="GHEA Grapalat" w:hAnsi="GHEA Grapalat"/>
                <w:sz w:val="22"/>
                <w:szCs w:val="22"/>
                <w:lang w:val="hy-AM"/>
              </w:rPr>
              <w:t xml:space="preserve"> ուսումնական մասնաշենք</w:t>
            </w:r>
            <w:r w:rsidR="00C6387A" w:rsidRPr="0010065F">
              <w:rPr>
                <w:rFonts w:ascii="GHEA Grapalat" w:hAnsi="GHEA Grapalat"/>
                <w:sz w:val="22"/>
                <w:szCs w:val="22"/>
                <w:lang w:val="en-US"/>
              </w:rPr>
              <w:t xml:space="preserve">ի պարագայում </w:t>
            </w:r>
            <w:r w:rsidRPr="0010065F">
              <w:rPr>
                <w:rFonts w:ascii="GHEA Grapalat" w:hAnsi="GHEA Grapalat"/>
                <w:sz w:val="22"/>
                <w:szCs w:val="22"/>
                <w:lang w:val="hy-AM"/>
              </w:rPr>
              <w:t xml:space="preserve"> թույլատրվում է դրանում նախատեսել բուժ</w:t>
            </w:r>
            <w:r w:rsidR="00C6387A" w:rsidRPr="0010065F">
              <w:rPr>
                <w:rFonts w:ascii="GHEA Grapalat" w:hAnsi="GHEA Grapalat"/>
                <w:sz w:val="22"/>
                <w:szCs w:val="22"/>
                <w:lang w:val="en-US"/>
              </w:rPr>
              <w:t xml:space="preserve">սպասարկման </w:t>
            </w:r>
            <w:r w:rsidRPr="0010065F">
              <w:rPr>
                <w:rFonts w:ascii="GHEA Grapalat" w:hAnsi="GHEA Grapalat"/>
                <w:sz w:val="22"/>
                <w:szCs w:val="22"/>
                <w:lang w:val="hy-AM"/>
              </w:rPr>
              <w:t>կետ</w:t>
            </w:r>
            <w:r w:rsidRPr="0010065F">
              <w:rPr>
                <w:lang w:val="hy-AM"/>
              </w:rPr>
              <w:t>։</w:t>
            </w:r>
          </w:p>
        </w:tc>
      </w:tr>
    </w:tbl>
    <w:p w:rsidR="00A26BC3" w:rsidRPr="0010065F" w:rsidRDefault="00A26BC3" w:rsidP="00423454">
      <w:pPr>
        <w:spacing w:after="0" w:line="360" w:lineRule="auto"/>
        <w:ind w:firstLine="567"/>
        <w:jc w:val="both"/>
        <w:rPr>
          <w:rFonts w:ascii="GHEA Grapalat" w:eastAsia="Times New Roman" w:hAnsi="GHEA Grapalat" w:cs="Times New Roman"/>
          <w:color w:val="000000"/>
          <w:kern w:val="0"/>
          <w:sz w:val="24"/>
          <w:szCs w:val="24"/>
          <w:lang w:val="hy-AM" w:eastAsia="ru-RU"/>
        </w:rPr>
      </w:pPr>
    </w:p>
    <w:p w:rsidR="00A26BC3" w:rsidRPr="0010065F" w:rsidRDefault="00BB56EE"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ԲՈՒՀ-երին </w:t>
      </w:r>
      <w:r w:rsidR="00A26BC3" w:rsidRPr="0010065F">
        <w:rPr>
          <w:rFonts w:ascii="GHEA Grapalat" w:eastAsia="Times New Roman" w:hAnsi="GHEA Grapalat" w:cs="Times New Roman"/>
          <w:kern w:val="0"/>
          <w:sz w:val="24"/>
          <w:szCs w:val="24"/>
          <w:lang w:val="hy-AM" w:eastAsia="ru-RU"/>
        </w:rPr>
        <w:t>կից</w:t>
      </w:r>
      <w:r w:rsidR="00E143DC" w:rsidRPr="0010065F">
        <w:rPr>
          <w:rFonts w:ascii="GHEA Grapalat" w:eastAsia="Times New Roman" w:hAnsi="GHEA Grapalat" w:cs="Times New Roman"/>
          <w:kern w:val="0"/>
          <w:sz w:val="24"/>
          <w:szCs w:val="24"/>
          <w:lang w:val="hy-AM" w:eastAsia="ru-RU"/>
        </w:rPr>
        <w:t xml:space="preserve"> կամ դրանց համալիրներում և ուսանողական քաղաքներում</w:t>
      </w:r>
      <w:r w:rsidR="00A26BC3" w:rsidRPr="0010065F">
        <w:rPr>
          <w:rFonts w:ascii="GHEA Grapalat" w:eastAsia="Times New Roman" w:hAnsi="GHEA Grapalat" w:cs="Times New Roman"/>
          <w:kern w:val="0"/>
          <w:sz w:val="24"/>
          <w:szCs w:val="24"/>
          <w:lang w:val="hy-AM" w:eastAsia="ru-RU"/>
        </w:rPr>
        <w:t xml:space="preserve"> </w:t>
      </w:r>
      <w:r w:rsidR="0056728C" w:rsidRPr="0010065F">
        <w:rPr>
          <w:rFonts w:ascii="GHEA Grapalat" w:eastAsia="Times New Roman" w:hAnsi="GHEA Grapalat" w:cs="Times New Roman"/>
          <w:kern w:val="0"/>
          <w:sz w:val="24"/>
          <w:szCs w:val="24"/>
          <w:lang w:val="en-US" w:eastAsia="ru-RU"/>
        </w:rPr>
        <w:t>կարող է</w:t>
      </w:r>
      <w:r w:rsidR="00A26BC3" w:rsidRPr="0010065F">
        <w:rPr>
          <w:rFonts w:ascii="GHEA Grapalat" w:eastAsia="Times New Roman" w:hAnsi="GHEA Grapalat" w:cs="Times New Roman"/>
          <w:kern w:val="0"/>
          <w:sz w:val="24"/>
          <w:szCs w:val="24"/>
          <w:lang w:val="hy-AM" w:eastAsia="ru-RU"/>
        </w:rPr>
        <w:t xml:space="preserve"> նախատես</w:t>
      </w:r>
      <w:r w:rsidR="0056728C" w:rsidRPr="0010065F">
        <w:rPr>
          <w:rFonts w:ascii="GHEA Grapalat" w:eastAsia="Times New Roman" w:hAnsi="GHEA Grapalat" w:cs="Times New Roman"/>
          <w:kern w:val="0"/>
          <w:sz w:val="24"/>
          <w:szCs w:val="24"/>
          <w:lang w:val="en-US" w:eastAsia="ru-RU"/>
        </w:rPr>
        <w:t>վ</w:t>
      </w:r>
      <w:r w:rsidR="00A26BC3" w:rsidRPr="0010065F">
        <w:rPr>
          <w:rFonts w:ascii="GHEA Grapalat" w:eastAsia="Times New Roman" w:hAnsi="GHEA Grapalat" w:cs="Times New Roman"/>
          <w:kern w:val="0"/>
          <w:sz w:val="24"/>
          <w:szCs w:val="24"/>
          <w:lang w:val="hy-AM" w:eastAsia="ru-RU"/>
        </w:rPr>
        <w:t xml:space="preserve">ել </w:t>
      </w:r>
      <w:r w:rsidR="00A26BC3" w:rsidRPr="0010065F">
        <w:rPr>
          <w:rFonts w:ascii="GHEA Grapalat" w:hAnsi="GHEA Grapalat" w:cs="Tahoma"/>
          <w:sz w:val="24"/>
          <w:szCs w:val="24"/>
          <w:shd w:val="clear" w:color="auto" w:fill="FFFFFF"/>
          <w:lang w:val="hy-AM"/>
        </w:rPr>
        <w:t>պրոֆիլակտորիում</w:t>
      </w:r>
      <w:r w:rsidR="00A26BC3" w:rsidRPr="0010065F">
        <w:rPr>
          <w:rFonts w:ascii="GHEA Grapalat" w:eastAsia="Times New Roman" w:hAnsi="GHEA Grapalat" w:cs="Times New Roman"/>
          <w:kern w:val="0"/>
          <w:sz w:val="24"/>
          <w:szCs w:val="24"/>
          <w:lang w:val="hy-AM" w:eastAsia="ru-RU"/>
        </w:rPr>
        <w:t xml:space="preserve">, իսկ </w:t>
      </w:r>
      <w:r w:rsidR="0056728C" w:rsidRPr="0010065F">
        <w:rPr>
          <w:rFonts w:ascii="GHEA Grapalat" w:eastAsia="Times New Roman" w:hAnsi="GHEA Grapalat" w:cs="Times New Roman"/>
          <w:kern w:val="0"/>
          <w:sz w:val="24"/>
          <w:szCs w:val="24"/>
          <w:lang w:val="en-US" w:eastAsia="ru-RU"/>
        </w:rPr>
        <w:t>3</w:t>
      </w:r>
      <w:r w:rsidR="00A26BC3" w:rsidRPr="0010065F">
        <w:rPr>
          <w:rFonts w:ascii="GHEA Grapalat" w:eastAsia="Times New Roman" w:hAnsi="GHEA Grapalat" w:cs="Times New Roman"/>
          <w:kern w:val="0"/>
          <w:sz w:val="24"/>
          <w:szCs w:val="24"/>
          <w:lang w:val="hy-AM" w:eastAsia="ru-RU"/>
        </w:rPr>
        <w:t>000-ից ավելի ուսանողների հաշվարկային քանակակազմի դեպքու</w:t>
      </w:r>
      <w:r w:rsidR="003E2662" w:rsidRPr="0010065F">
        <w:rPr>
          <w:rFonts w:ascii="GHEA Grapalat" w:eastAsia="Times New Roman" w:hAnsi="GHEA Grapalat" w:cs="Times New Roman"/>
          <w:kern w:val="0"/>
          <w:sz w:val="24"/>
          <w:szCs w:val="24"/>
          <w:lang w:val="hy-AM" w:eastAsia="ru-RU"/>
        </w:rPr>
        <w:t xml:space="preserve">մ՝ պոլիկլինիկա, </w:t>
      </w:r>
      <w:r w:rsidR="00A26BC3" w:rsidRPr="0010065F">
        <w:rPr>
          <w:rFonts w:ascii="GHEA Grapalat" w:eastAsia="Times New Roman" w:hAnsi="GHEA Grapalat" w:cs="Times New Roman"/>
          <w:kern w:val="0"/>
          <w:sz w:val="24"/>
          <w:szCs w:val="24"/>
          <w:lang w:val="hy-AM" w:eastAsia="ru-RU"/>
        </w:rPr>
        <w:t>հ</w:t>
      </w:r>
      <w:r w:rsidR="003E2662" w:rsidRPr="0010065F">
        <w:rPr>
          <w:rFonts w:ascii="GHEA Grapalat" w:eastAsia="Times New Roman" w:hAnsi="GHEA Grapalat" w:cs="Times New Roman"/>
          <w:kern w:val="0"/>
          <w:sz w:val="24"/>
          <w:szCs w:val="24"/>
          <w:lang w:val="hy-AM" w:eastAsia="ru-RU"/>
        </w:rPr>
        <w:t>աշվարկ</w:t>
      </w:r>
      <w:r w:rsidR="00A26BC3" w:rsidRPr="0010065F">
        <w:rPr>
          <w:rFonts w:ascii="GHEA Grapalat" w:eastAsia="Times New Roman" w:hAnsi="GHEA Grapalat" w:cs="Times New Roman"/>
          <w:kern w:val="0"/>
          <w:sz w:val="24"/>
          <w:szCs w:val="24"/>
          <w:lang w:val="hy-AM" w:eastAsia="ru-RU"/>
        </w:rPr>
        <w:t>ված</w:t>
      </w:r>
      <w:r w:rsidR="003E2662" w:rsidRPr="0010065F">
        <w:rPr>
          <w:rFonts w:ascii="GHEA Grapalat" w:eastAsia="Times New Roman" w:hAnsi="GHEA Grapalat" w:cs="Times New Roman"/>
          <w:kern w:val="0"/>
          <w:sz w:val="24"/>
          <w:szCs w:val="24"/>
          <w:lang w:val="hy-AM" w:eastAsia="ru-RU"/>
        </w:rPr>
        <w:t xml:space="preserve"> բոլոր ուսանողների, դասախոս</w:t>
      </w:r>
      <w:r w:rsidR="0056728C" w:rsidRPr="0010065F">
        <w:rPr>
          <w:rFonts w:ascii="GHEA Grapalat" w:eastAsia="Times New Roman" w:hAnsi="GHEA Grapalat" w:cs="Times New Roman"/>
          <w:kern w:val="0"/>
          <w:sz w:val="24"/>
          <w:szCs w:val="24"/>
          <w:lang w:val="en-US" w:eastAsia="ru-RU"/>
        </w:rPr>
        <w:t xml:space="preserve">ական </w:t>
      </w:r>
      <w:r w:rsidR="003E2662" w:rsidRPr="0010065F">
        <w:rPr>
          <w:rFonts w:ascii="GHEA Grapalat" w:eastAsia="Times New Roman" w:hAnsi="GHEA Grapalat" w:cs="Times New Roman"/>
          <w:kern w:val="0"/>
          <w:sz w:val="24"/>
          <w:szCs w:val="24"/>
          <w:lang w:val="hy-AM" w:eastAsia="ru-RU"/>
        </w:rPr>
        <w:t>և սպասարկող անձնակազմի</w:t>
      </w:r>
      <w:r w:rsidR="00A26BC3" w:rsidRPr="0010065F">
        <w:rPr>
          <w:rFonts w:ascii="GHEA Grapalat" w:eastAsia="Times New Roman" w:hAnsi="GHEA Grapalat" w:cs="Times New Roman"/>
          <w:kern w:val="0"/>
          <w:sz w:val="24"/>
          <w:szCs w:val="24"/>
          <w:lang w:val="hy-AM" w:eastAsia="ru-RU"/>
        </w:rPr>
        <w:t xml:space="preserve"> համար:</w:t>
      </w:r>
    </w:p>
    <w:p w:rsidR="00A26BC3" w:rsidRPr="0010065F" w:rsidRDefault="00A26BC3"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Ուսումնական </w:t>
      </w:r>
      <w:r w:rsidR="003E2662" w:rsidRPr="0010065F">
        <w:rPr>
          <w:rFonts w:ascii="GHEA Grapalat" w:eastAsia="Times New Roman" w:hAnsi="GHEA Grapalat" w:cs="Times New Roman"/>
          <w:kern w:val="0"/>
          <w:sz w:val="24"/>
          <w:szCs w:val="24"/>
          <w:lang w:val="hy-AM" w:eastAsia="ru-RU"/>
        </w:rPr>
        <w:t>հաստատությունների ուսումնական և մյուս</w:t>
      </w:r>
      <w:r w:rsidRPr="0010065F">
        <w:rPr>
          <w:rFonts w:ascii="GHEA Grapalat" w:eastAsia="Times New Roman" w:hAnsi="GHEA Grapalat" w:cs="Times New Roman"/>
          <w:kern w:val="0"/>
          <w:sz w:val="24"/>
          <w:szCs w:val="24"/>
          <w:lang w:val="hy-AM" w:eastAsia="ru-RU"/>
        </w:rPr>
        <w:t xml:space="preserve"> </w:t>
      </w:r>
      <w:r w:rsidR="003E2662" w:rsidRPr="0010065F">
        <w:rPr>
          <w:rFonts w:ascii="GHEA Grapalat" w:eastAsia="Times New Roman" w:hAnsi="GHEA Grapalat" w:cs="Times New Roman"/>
          <w:kern w:val="0"/>
          <w:sz w:val="24"/>
          <w:szCs w:val="24"/>
          <w:lang w:val="hy-AM" w:eastAsia="ru-RU"/>
        </w:rPr>
        <w:t>մասնա</w:t>
      </w:r>
      <w:r w:rsidRPr="0010065F">
        <w:rPr>
          <w:rFonts w:ascii="GHEA Grapalat" w:eastAsia="Times New Roman" w:hAnsi="GHEA Grapalat" w:cs="Times New Roman"/>
          <w:kern w:val="0"/>
          <w:sz w:val="24"/>
          <w:szCs w:val="24"/>
          <w:lang w:val="hy-AM" w:eastAsia="ru-RU"/>
        </w:rPr>
        <w:t xml:space="preserve">շենքերում </w:t>
      </w:r>
      <w:r w:rsidR="0056728C" w:rsidRPr="0010065F">
        <w:rPr>
          <w:rFonts w:ascii="GHEA Grapalat" w:eastAsia="Times New Roman" w:hAnsi="GHEA Grapalat" w:cs="Times New Roman"/>
          <w:kern w:val="0"/>
          <w:sz w:val="24"/>
          <w:szCs w:val="24"/>
          <w:lang w:val="en-US" w:eastAsia="ru-RU"/>
        </w:rPr>
        <w:t xml:space="preserve">կարող </w:t>
      </w:r>
      <w:r w:rsidR="00002C9B" w:rsidRPr="0010065F">
        <w:rPr>
          <w:rFonts w:ascii="GHEA Grapalat" w:eastAsia="Times New Roman" w:hAnsi="GHEA Grapalat" w:cs="Times New Roman"/>
          <w:kern w:val="0"/>
          <w:sz w:val="24"/>
          <w:szCs w:val="24"/>
          <w:lang w:val="en-US" w:eastAsia="ru-RU"/>
        </w:rPr>
        <w:t>են</w:t>
      </w:r>
      <w:r w:rsidR="003E2662" w:rsidRPr="0010065F">
        <w:rPr>
          <w:rFonts w:ascii="GHEA Grapalat" w:eastAsia="Times New Roman" w:hAnsi="GHEA Grapalat" w:cs="Times New Roman"/>
          <w:kern w:val="0"/>
          <w:sz w:val="24"/>
          <w:szCs w:val="24"/>
          <w:lang w:val="hy-AM" w:eastAsia="ru-RU"/>
        </w:rPr>
        <w:t xml:space="preserve"> </w:t>
      </w:r>
      <w:r w:rsidR="003E2662" w:rsidRPr="0010065F">
        <w:rPr>
          <w:rFonts w:ascii="GHEA Grapalat" w:eastAsia="Times New Roman" w:hAnsi="GHEA Grapalat" w:cs="Times New Roman"/>
          <w:color w:val="000000"/>
          <w:kern w:val="0"/>
          <w:sz w:val="24"/>
          <w:szCs w:val="24"/>
          <w:lang w:val="hy-AM" w:eastAsia="ru-RU"/>
        </w:rPr>
        <w:t>նախատես</w:t>
      </w:r>
      <w:r w:rsidR="00002C9B" w:rsidRPr="0010065F">
        <w:rPr>
          <w:rFonts w:ascii="GHEA Grapalat" w:eastAsia="Times New Roman" w:hAnsi="GHEA Grapalat" w:cs="Times New Roman"/>
          <w:color w:val="000000"/>
          <w:kern w:val="0"/>
          <w:sz w:val="24"/>
          <w:szCs w:val="24"/>
          <w:lang w:val="en-US" w:eastAsia="ru-RU"/>
        </w:rPr>
        <w:t>վ</w:t>
      </w:r>
      <w:r w:rsidR="003E2662" w:rsidRPr="0010065F">
        <w:rPr>
          <w:rFonts w:ascii="GHEA Grapalat" w:eastAsia="Times New Roman" w:hAnsi="GHEA Grapalat" w:cs="Times New Roman"/>
          <w:color w:val="000000"/>
          <w:kern w:val="0"/>
          <w:sz w:val="24"/>
          <w:szCs w:val="24"/>
          <w:lang w:val="hy-AM" w:eastAsia="ru-RU"/>
        </w:rPr>
        <w:t>ել դեղատնային</w:t>
      </w:r>
      <w:r w:rsidRPr="0010065F">
        <w:rPr>
          <w:rFonts w:ascii="GHEA Grapalat" w:eastAsia="Times New Roman" w:hAnsi="GHEA Grapalat" w:cs="Times New Roman"/>
          <w:color w:val="000000"/>
          <w:kern w:val="0"/>
          <w:sz w:val="24"/>
          <w:szCs w:val="24"/>
          <w:lang w:val="hy-AM" w:eastAsia="ru-RU"/>
        </w:rPr>
        <w:t xml:space="preserve"> կրպակներ</w:t>
      </w:r>
      <w:r w:rsidRPr="0010065F">
        <w:rPr>
          <w:rFonts w:ascii="GHEA Grapalat" w:eastAsia="Times New Roman" w:hAnsi="GHEA Grapalat" w:cs="Times New Roman"/>
          <w:b/>
          <w:color w:val="000000"/>
          <w:kern w:val="0"/>
          <w:sz w:val="24"/>
          <w:szCs w:val="24"/>
          <w:lang w:val="hy-AM" w:eastAsia="ru-RU"/>
        </w:rPr>
        <w:t>:</w:t>
      </w:r>
    </w:p>
    <w:p w:rsidR="003E2662" w:rsidRPr="0010065F" w:rsidRDefault="003E2662" w:rsidP="00423454">
      <w:pPr>
        <w:spacing w:after="0" w:line="360" w:lineRule="auto"/>
        <w:ind w:firstLine="284"/>
        <w:jc w:val="both"/>
        <w:rPr>
          <w:rFonts w:ascii="GHEA Grapalat" w:eastAsia="Times New Roman" w:hAnsi="GHEA Grapalat" w:cs="Times New Roman"/>
          <w:color w:val="000000"/>
          <w:kern w:val="0"/>
          <w:sz w:val="24"/>
          <w:szCs w:val="24"/>
          <w:lang w:val="hy-AM" w:eastAsia="ru-RU"/>
        </w:rPr>
      </w:pPr>
    </w:p>
    <w:p w:rsidR="003E2662" w:rsidRPr="0010065F" w:rsidRDefault="00312F68" w:rsidP="00546B32">
      <w:pPr>
        <w:pStyle w:val="ListParagraph"/>
        <w:numPr>
          <w:ilvl w:val="0"/>
          <w:numId w:val="24"/>
        </w:numPr>
        <w:spacing w:after="0" w:line="360" w:lineRule="auto"/>
        <w:ind w:left="0" w:firstLine="270"/>
        <w:jc w:val="both"/>
        <w:rPr>
          <w:rFonts w:ascii="GHEA Grapalat" w:eastAsia="Times New Roman" w:hAnsi="GHEA Grapalat" w:cs="Times New Roman"/>
          <w:b/>
          <w:color w:val="000000"/>
          <w:kern w:val="0"/>
          <w:sz w:val="24"/>
          <w:szCs w:val="24"/>
          <w:lang w:val="hy-AM" w:eastAsia="ru-RU"/>
        </w:rPr>
      </w:pPr>
      <w:r w:rsidRPr="0010065F">
        <w:rPr>
          <w:rFonts w:ascii="GHEA Grapalat" w:eastAsia="Times New Roman" w:hAnsi="GHEA Grapalat" w:cs="Times New Roman"/>
          <w:b/>
          <w:color w:val="000000"/>
          <w:kern w:val="0"/>
          <w:sz w:val="24"/>
          <w:szCs w:val="24"/>
          <w:lang w:val="en-US" w:eastAsia="ru-RU"/>
        </w:rPr>
        <w:t xml:space="preserve"> ԲՈՒՀ-ԵՐԻ ՄԱՍՆԱՇԵՆՔԵՐԻ ՕԺԱՆԴԱԿ ՍԵՆՔԵՐ</w:t>
      </w:r>
    </w:p>
    <w:p w:rsidR="003E2662" w:rsidRPr="0010065F" w:rsidRDefault="003E2662" w:rsidP="00AE67BB">
      <w:pPr>
        <w:pStyle w:val="ListParagraph"/>
        <w:numPr>
          <w:ilvl w:val="0"/>
          <w:numId w:val="23"/>
        </w:numPr>
        <w:spacing w:after="0" w:line="360" w:lineRule="auto"/>
        <w:ind w:left="0" w:firstLine="270"/>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w:t>
      </w:r>
      <w:r w:rsidR="00BB56EE" w:rsidRPr="0010065F">
        <w:rPr>
          <w:rFonts w:ascii="GHEA Grapalat" w:eastAsia="Times New Roman" w:hAnsi="GHEA Grapalat" w:cs="Times New Roman"/>
          <w:kern w:val="36"/>
          <w:sz w:val="24"/>
          <w:szCs w:val="24"/>
          <w:lang w:val="hy-AM" w:eastAsia="ru-RU"/>
        </w:rPr>
        <w:t xml:space="preserve">ԲՈՒՀ-երի </w:t>
      </w:r>
      <w:r w:rsidR="00312F68" w:rsidRPr="0010065F">
        <w:rPr>
          <w:rFonts w:ascii="GHEA Grapalat" w:eastAsia="Times New Roman" w:hAnsi="GHEA Grapalat" w:cs="Times New Roman"/>
          <w:kern w:val="36"/>
          <w:sz w:val="24"/>
          <w:szCs w:val="24"/>
          <w:lang w:val="en-US" w:eastAsia="ru-RU"/>
        </w:rPr>
        <w:t>մասնա</w:t>
      </w:r>
      <w:r w:rsidRPr="0010065F">
        <w:rPr>
          <w:rFonts w:ascii="GHEA Grapalat" w:eastAsia="Times New Roman" w:hAnsi="GHEA Grapalat" w:cs="Times New Roman"/>
          <w:color w:val="000000"/>
          <w:kern w:val="0"/>
          <w:sz w:val="24"/>
          <w:szCs w:val="24"/>
          <w:lang w:val="hy-AM" w:eastAsia="ru-RU"/>
        </w:rPr>
        <w:t>շենքեր</w:t>
      </w:r>
      <w:r w:rsidR="00B2391E" w:rsidRPr="0010065F">
        <w:rPr>
          <w:rFonts w:ascii="GHEA Grapalat" w:eastAsia="Times New Roman" w:hAnsi="GHEA Grapalat" w:cs="Times New Roman"/>
          <w:color w:val="000000"/>
          <w:kern w:val="0"/>
          <w:sz w:val="24"/>
          <w:szCs w:val="24"/>
          <w:lang w:val="en-US" w:eastAsia="ru-RU"/>
        </w:rPr>
        <w:t xml:space="preserve">ի </w:t>
      </w:r>
      <w:r w:rsidR="00A073A2" w:rsidRPr="0010065F">
        <w:rPr>
          <w:rFonts w:ascii="GHEA Grapalat" w:eastAsia="Times New Roman" w:hAnsi="GHEA Grapalat" w:cs="Times New Roman"/>
          <w:color w:val="000000"/>
          <w:kern w:val="0"/>
          <w:sz w:val="24"/>
          <w:szCs w:val="24"/>
          <w:lang w:val="hy-AM" w:eastAsia="ru-RU"/>
        </w:rPr>
        <w:t xml:space="preserve">օժանդակ </w:t>
      </w:r>
      <w:r w:rsidRPr="0010065F">
        <w:rPr>
          <w:rFonts w:ascii="GHEA Grapalat" w:eastAsia="Times New Roman" w:hAnsi="GHEA Grapalat" w:cs="Times New Roman"/>
          <w:color w:val="000000"/>
          <w:kern w:val="0"/>
          <w:sz w:val="24"/>
          <w:szCs w:val="24"/>
          <w:lang w:val="hy-AM" w:eastAsia="ru-RU"/>
        </w:rPr>
        <w:t>սենքերը ներառում են.</w:t>
      </w:r>
    </w:p>
    <w:p w:rsidR="003E2662" w:rsidRPr="0010065F" w:rsidRDefault="003E2662" w:rsidP="002E7A76">
      <w:pPr>
        <w:spacing w:after="0" w:line="360" w:lineRule="auto"/>
        <w:ind w:firstLine="567"/>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1)</w:t>
      </w:r>
      <w:r w:rsidR="00606713" w:rsidRPr="0010065F">
        <w:rPr>
          <w:rFonts w:ascii="GHEA Grapalat" w:eastAsia="Times New Roman" w:hAnsi="GHEA Grapalat" w:cs="Times New Roman"/>
          <w:color w:val="000000"/>
          <w:kern w:val="0"/>
          <w:sz w:val="24"/>
          <w:szCs w:val="24"/>
          <w:lang w:val="hy-AM" w:eastAsia="ru-RU"/>
        </w:rPr>
        <w:t xml:space="preserve"> նախասրահ</w:t>
      </w:r>
      <w:r w:rsidR="00B2391E" w:rsidRPr="0010065F">
        <w:rPr>
          <w:rFonts w:ascii="GHEA Grapalat" w:eastAsia="Times New Roman" w:hAnsi="GHEA Grapalat" w:cs="Times New Roman"/>
          <w:color w:val="000000"/>
          <w:kern w:val="0"/>
          <w:sz w:val="24"/>
          <w:szCs w:val="24"/>
          <w:lang w:val="en-US" w:eastAsia="ru-RU"/>
        </w:rPr>
        <w:t>ներ, հանդերձասրահներ՝</w:t>
      </w:r>
      <w:r w:rsidRPr="0010065F">
        <w:rPr>
          <w:rFonts w:ascii="GHEA Grapalat" w:eastAsia="Times New Roman" w:hAnsi="GHEA Grapalat" w:cs="Times New Roman"/>
          <w:color w:val="000000"/>
          <w:kern w:val="0"/>
          <w:sz w:val="24"/>
          <w:szCs w:val="24"/>
          <w:lang w:val="hy-AM" w:eastAsia="ru-RU"/>
        </w:rPr>
        <w:t xml:space="preserve"> զգեստապահարան</w:t>
      </w:r>
      <w:r w:rsidR="00B2391E" w:rsidRPr="0010065F">
        <w:rPr>
          <w:rFonts w:ascii="GHEA Grapalat" w:eastAsia="Times New Roman" w:hAnsi="GHEA Grapalat" w:cs="Times New Roman"/>
          <w:color w:val="000000"/>
          <w:kern w:val="0"/>
          <w:sz w:val="24"/>
          <w:szCs w:val="24"/>
          <w:lang w:val="en-US" w:eastAsia="ru-RU"/>
        </w:rPr>
        <w:t>ներ</w:t>
      </w:r>
      <w:r w:rsidRPr="0010065F">
        <w:rPr>
          <w:rFonts w:ascii="GHEA Grapalat" w:eastAsia="Times New Roman" w:hAnsi="GHEA Grapalat" w:cs="Times New Roman"/>
          <w:color w:val="000000"/>
          <w:kern w:val="0"/>
          <w:sz w:val="24"/>
          <w:szCs w:val="24"/>
          <w:lang w:val="hy-AM" w:eastAsia="ru-RU"/>
        </w:rPr>
        <w:t>ով,</w:t>
      </w:r>
    </w:p>
    <w:p w:rsidR="003E2662" w:rsidRPr="0010065F" w:rsidRDefault="003E2662" w:rsidP="002E7A76">
      <w:pPr>
        <w:spacing w:after="0" w:line="360" w:lineRule="auto"/>
        <w:ind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2)</w:t>
      </w:r>
      <w:r w:rsidR="00A073A2" w:rsidRPr="0010065F">
        <w:rPr>
          <w:rFonts w:ascii="GHEA Grapalat" w:eastAsia="Times New Roman" w:hAnsi="GHEA Grapalat" w:cs="Times New Roman"/>
          <w:color w:val="000000"/>
          <w:kern w:val="0"/>
          <w:sz w:val="24"/>
          <w:szCs w:val="24"/>
          <w:lang w:val="hy-AM" w:eastAsia="ru-RU"/>
        </w:rPr>
        <w:t xml:space="preserve"> ռե</w:t>
      </w:r>
      <w:r w:rsidR="00606713" w:rsidRPr="0010065F">
        <w:rPr>
          <w:rFonts w:ascii="GHEA Grapalat" w:eastAsia="Times New Roman" w:hAnsi="GHEA Grapalat" w:cs="Times New Roman"/>
          <w:color w:val="000000"/>
          <w:kern w:val="0"/>
          <w:sz w:val="24"/>
          <w:szCs w:val="24"/>
          <w:lang w:val="hy-AM" w:eastAsia="ru-RU"/>
        </w:rPr>
        <w:t>կրեացի</w:t>
      </w:r>
      <w:r w:rsidR="00B2391E" w:rsidRPr="0010065F">
        <w:rPr>
          <w:rFonts w:ascii="GHEA Grapalat" w:eastAsia="Times New Roman" w:hAnsi="GHEA Grapalat" w:cs="Times New Roman"/>
          <w:color w:val="000000"/>
          <w:kern w:val="0"/>
          <w:sz w:val="24"/>
          <w:szCs w:val="24"/>
          <w:lang w:val="en-US" w:eastAsia="ru-RU"/>
        </w:rPr>
        <w:t>ոն տարածքներ</w:t>
      </w:r>
      <w:r w:rsidR="005220BF" w:rsidRPr="0010065F">
        <w:rPr>
          <w:rFonts w:ascii="GHEA Grapalat" w:hAnsi="GHEA Grapalat" w:cs="Arian AMU"/>
          <w:bCs/>
          <w:color w:val="000000"/>
          <w:sz w:val="24"/>
          <w:szCs w:val="24"/>
          <w:lang w:val="hy-AM"/>
        </w:rPr>
        <w:t xml:space="preserve"> (</w:t>
      </w:r>
      <w:r w:rsidR="005220BF" w:rsidRPr="0010065F">
        <w:rPr>
          <w:rFonts w:ascii="GHEA Grapalat" w:hAnsi="GHEA Grapalat" w:cs="Arian AMU"/>
          <w:bCs/>
          <w:sz w:val="24"/>
          <w:szCs w:val="24"/>
          <w:lang w:val="hy-AM"/>
        </w:rPr>
        <w:t>միջանցք, հանգստ</w:t>
      </w:r>
      <w:r w:rsidR="00B2391E" w:rsidRPr="0010065F">
        <w:rPr>
          <w:rFonts w:ascii="GHEA Grapalat" w:hAnsi="GHEA Grapalat" w:cs="Arian AMU"/>
          <w:bCs/>
          <w:sz w:val="24"/>
          <w:szCs w:val="24"/>
          <w:lang w:val="en-US"/>
        </w:rPr>
        <w:t>ի սենքեր</w:t>
      </w:r>
      <w:r w:rsidR="005220BF" w:rsidRPr="0010065F">
        <w:rPr>
          <w:rFonts w:ascii="GHEA Grapalat" w:eastAsia="Times New Roman" w:hAnsi="GHEA Grapalat" w:cs="Times New Roman"/>
          <w:kern w:val="0"/>
          <w:sz w:val="24"/>
          <w:szCs w:val="24"/>
          <w:lang w:val="hy-AM" w:eastAsia="ru-RU"/>
        </w:rPr>
        <w:t>)</w:t>
      </w:r>
    </w:p>
    <w:p w:rsidR="003E2662" w:rsidRPr="0010065F" w:rsidRDefault="003E2662" w:rsidP="002E7A76">
      <w:pPr>
        <w:spacing w:after="0" w:line="360" w:lineRule="auto"/>
        <w:ind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3) </w:t>
      </w:r>
      <w:r w:rsidR="00B2391E" w:rsidRPr="0010065F">
        <w:rPr>
          <w:rFonts w:ascii="GHEA Grapalat" w:eastAsia="Times New Roman" w:hAnsi="GHEA Grapalat" w:cs="Times New Roman"/>
          <w:kern w:val="0"/>
          <w:sz w:val="24"/>
          <w:szCs w:val="24"/>
          <w:lang w:val="en-US" w:eastAsia="ru-RU"/>
        </w:rPr>
        <w:t>սանհանգույցներ</w:t>
      </w:r>
      <w:r w:rsidRPr="0010065F">
        <w:rPr>
          <w:rFonts w:ascii="GHEA Grapalat" w:eastAsia="Times New Roman" w:hAnsi="GHEA Grapalat" w:cs="Times New Roman"/>
          <w:kern w:val="0"/>
          <w:sz w:val="24"/>
          <w:szCs w:val="24"/>
          <w:lang w:val="hy-AM" w:eastAsia="ru-RU"/>
        </w:rPr>
        <w:t>,</w:t>
      </w:r>
    </w:p>
    <w:p w:rsidR="003E2662" w:rsidRPr="0010065F" w:rsidRDefault="003E2662" w:rsidP="002E7A76">
      <w:pPr>
        <w:spacing w:after="0" w:line="360" w:lineRule="auto"/>
        <w:ind w:firstLine="567"/>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4) պահեստ</w:t>
      </w:r>
      <w:r w:rsidR="00606713" w:rsidRPr="0010065F">
        <w:rPr>
          <w:rFonts w:ascii="GHEA Grapalat" w:eastAsia="Times New Roman" w:hAnsi="GHEA Grapalat" w:cs="Times New Roman"/>
          <w:color w:val="000000"/>
          <w:kern w:val="0"/>
          <w:sz w:val="24"/>
          <w:szCs w:val="24"/>
          <w:lang w:val="hy-AM" w:eastAsia="ru-RU"/>
        </w:rPr>
        <w:t>ային սե</w:t>
      </w:r>
      <w:r w:rsidRPr="0010065F">
        <w:rPr>
          <w:rFonts w:ascii="GHEA Grapalat" w:eastAsia="Times New Roman" w:hAnsi="GHEA Grapalat" w:cs="Times New Roman"/>
          <w:color w:val="000000"/>
          <w:kern w:val="0"/>
          <w:sz w:val="24"/>
          <w:szCs w:val="24"/>
          <w:lang w:val="hy-AM" w:eastAsia="ru-RU"/>
        </w:rPr>
        <w:t>ն</w:t>
      </w:r>
      <w:r w:rsidR="00606713" w:rsidRPr="0010065F">
        <w:rPr>
          <w:rFonts w:ascii="GHEA Grapalat" w:eastAsia="Times New Roman" w:hAnsi="GHEA Grapalat" w:cs="Times New Roman"/>
          <w:color w:val="000000"/>
          <w:kern w:val="0"/>
          <w:sz w:val="24"/>
          <w:szCs w:val="24"/>
          <w:lang w:val="hy-AM" w:eastAsia="ru-RU"/>
        </w:rPr>
        <w:t>ք</w:t>
      </w:r>
      <w:r w:rsidRPr="0010065F">
        <w:rPr>
          <w:rFonts w:ascii="GHEA Grapalat" w:eastAsia="Times New Roman" w:hAnsi="GHEA Grapalat" w:cs="Times New Roman"/>
          <w:color w:val="000000"/>
          <w:kern w:val="0"/>
          <w:sz w:val="24"/>
          <w:szCs w:val="24"/>
          <w:lang w:val="hy-AM" w:eastAsia="ru-RU"/>
        </w:rPr>
        <w:t xml:space="preserve">եր, մառաններ, </w:t>
      </w:r>
      <w:r w:rsidR="00606713" w:rsidRPr="0010065F">
        <w:rPr>
          <w:rFonts w:ascii="GHEA Grapalat" w:eastAsia="Times New Roman" w:hAnsi="GHEA Grapalat" w:cs="Times New Roman"/>
          <w:color w:val="000000"/>
          <w:kern w:val="0"/>
          <w:sz w:val="24"/>
          <w:szCs w:val="24"/>
          <w:lang w:val="hy-AM" w:eastAsia="ru-RU"/>
        </w:rPr>
        <w:t xml:space="preserve">գույքի </w:t>
      </w:r>
      <w:r w:rsidR="00B2391E" w:rsidRPr="0010065F">
        <w:rPr>
          <w:rFonts w:ascii="GHEA Grapalat" w:eastAsia="Times New Roman" w:hAnsi="GHEA Grapalat" w:cs="Times New Roman"/>
          <w:color w:val="000000"/>
          <w:kern w:val="0"/>
          <w:sz w:val="24"/>
          <w:szCs w:val="24"/>
          <w:lang w:val="en-US" w:eastAsia="ru-RU"/>
        </w:rPr>
        <w:t xml:space="preserve">մաքրման համար տեխնիկական </w:t>
      </w:r>
      <w:r w:rsidR="00606713" w:rsidRPr="0010065F">
        <w:rPr>
          <w:rFonts w:ascii="GHEA Grapalat" w:eastAsia="Times New Roman" w:hAnsi="GHEA Grapalat" w:cs="Times New Roman"/>
          <w:color w:val="000000"/>
          <w:kern w:val="0"/>
          <w:sz w:val="24"/>
          <w:szCs w:val="24"/>
          <w:lang w:val="hy-AM" w:eastAsia="ru-RU"/>
        </w:rPr>
        <w:t>սե</w:t>
      </w:r>
      <w:r w:rsidRPr="0010065F">
        <w:rPr>
          <w:rFonts w:ascii="GHEA Grapalat" w:eastAsia="Times New Roman" w:hAnsi="GHEA Grapalat" w:cs="Times New Roman"/>
          <w:color w:val="000000"/>
          <w:kern w:val="0"/>
          <w:sz w:val="24"/>
          <w:szCs w:val="24"/>
          <w:lang w:val="hy-AM" w:eastAsia="ru-RU"/>
        </w:rPr>
        <w:t>ն</w:t>
      </w:r>
      <w:r w:rsidR="00606713" w:rsidRPr="0010065F">
        <w:rPr>
          <w:rFonts w:ascii="GHEA Grapalat" w:eastAsia="Times New Roman" w:hAnsi="GHEA Grapalat" w:cs="Times New Roman"/>
          <w:color w:val="000000"/>
          <w:kern w:val="0"/>
          <w:sz w:val="24"/>
          <w:szCs w:val="24"/>
          <w:lang w:val="hy-AM" w:eastAsia="ru-RU"/>
        </w:rPr>
        <w:t>ք</w:t>
      </w:r>
      <w:r w:rsidRPr="0010065F">
        <w:rPr>
          <w:rFonts w:ascii="GHEA Grapalat" w:eastAsia="Times New Roman" w:hAnsi="GHEA Grapalat" w:cs="Times New Roman"/>
          <w:color w:val="000000"/>
          <w:kern w:val="0"/>
          <w:sz w:val="24"/>
          <w:szCs w:val="24"/>
          <w:lang w:val="hy-AM" w:eastAsia="ru-RU"/>
        </w:rPr>
        <w:t>եր,</w:t>
      </w:r>
    </w:p>
    <w:p w:rsidR="003E2662" w:rsidRPr="0010065F" w:rsidRDefault="003E2662" w:rsidP="002E7A76">
      <w:pPr>
        <w:spacing w:after="0" w:line="360" w:lineRule="auto"/>
        <w:ind w:firstLine="567"/>
        <w:jc w:val="both"/>
        <w:rPr>
          <w:rFonts w:ascii="GHEA Grapalat" w:eastAsia="Times New Roman" w:hAnsi="GHEA Grapalat" w:cs="Times New Roman"/>
          <w:color w:val="000000"/>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5) սերվեր</w:t>
      </w:r>
      <w:r w:rsidR="00606713" w:rsidRPr="0010065F">
        <w:rPr>
          <w:rFonts w:ascii="GHEA Grapalat" w:eastAsia="Times New Roman" w:hAnsi="GHEA Grapalat" w:cs="Times New Roman"/>
          <w:color w:val="000000"/>
          <w:kern w:val="0"/>
          <w:sz w:val="24"/>
          <w:szCs w:val="24"/>
          <w:lang w:val="hy-AM" w:eastAsia="ru-RU"/>
        </w:rPr>
        <w:t>ներ</w:t>
      </w:r>
      <w:r w:rsidR="00B2391E" w:rsidRPr="0010065F">
        <w:rPr>
          <w:rFonts w:ascii="GHEA Grapalat" w:eastAsia="Times New Roman" w:hAnsi="GHEA Grapalat" w:cs="Times New Roman"/>
          <w:color w:val="000000"/>
          <w:kern w:val="0"/>
          <w:sz w:val="24"/>
          <w:szCs w:val="24"/>
          <w:lang w:val="en-US" w:eastAsia="ru-RU"/>
        </w:rPr>
        <w:t>ի տեղակայման սենքեր</w:t>
      </w:r>
      <w:r w:rsidRPr="0010065F">
        <w:rPr>
          <w:rFonts w:ascii="GHEA Grapalat" w:eastAsia="Times New Roman" w:hAnsi="GHEA Grapalat" w:cs="Times New Roman"/>
          <w:color w:val="000000"/>
          <w:kern w:val="0"/>
          <w:sz w:val="24"/>
          <w:szCs w:val="24"/>
          <w:lang w:val="hy-AM" w:eastAsia="ru-RU"/>
        </w:rPr>
        <w:t>,</w:t>
      </w:r>
    </w:p>
    <w:p w:rsidR="003E2662" w:rsidRPr="0010065F" w:rsidRDefault="003E2662" w:rsidP="002E7A76">
      <w:pPr>
        <w:spacing w:after="0" w:line="360" w:lineRule="auto"/>
        <w:ind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hy-AM" w:eastAsia="ru-RU"/>
        </w:rPr>
        <w:t>6)</w:t>
      </w:r>
      <w:r w:rsidR="00606713" w:rsidRPr="0010065F">
        <w:rPr>
          <w:rFonts w:ascii="GHEA Grapalat" w:eastAsia="Times New Roman" w:hAnsi="GHEA Grapalat" w:cs="Times New Roman"/>
          <w:color w:val="000000"/>
          <w:kern w:val="0"/>
          <w:sz w:val="24"/>
          <w:szCs w:val="24"/>
          <w:lang w:val="hy-AM" w:eastAsia="ru-RU"/>
        </w:rPr>
        <w:t xml:space="preserve"> </w:t>
      </w:r>
      <w:r w:rsidR="00B2391E" w:rsidRPr="0010065F">
        <w:rPr>
          <w:rFonts w:ascii="GHEA Grapalat" w:eastAsia="Times New Roman" w:hAnsi="GHEA Grapalat" w:cs="Times New Roman"/>
          <w:kern w:val="0"/>
          <w:sz w:val="24"/>
          <w:szCs w:val="24"/>
          <w:lang w:val="en-US" w:eastAsia="ru-RU"/>
        </w:rPr>
        <w:t>տեխնիկական սպասարկման</w:t>
      </w:r>
      <w:r w:rsidR="00606713" w:rsidRPr="0010065F">
        <w:rPr>
          <w:rFonts w:ascii="GHEA Grapalat" w:eastAsia="Times New Roman" w:hAnsi="GHEA Grapalat" w:cs="Times New Roman"/>
          <w:kern w:val="0"/>
          <w:sz w:val="24"/>
          <w:szCs w:val="24"/>
          <w:lang w:val="hy-AM" w:eastAsia="ru-RU"/>
        </w:rPr>
        <w:t xml:space="preserve"> սեն</w:t>
      </w:r>
      <w:r w:rsidRPr="0010065F">
        <w:rPr>
          <w:rFonts w:ascii="GHEA Grapalat" w:eastAsia="Times New Roman" w:hAnsi="GHEA Grapalat" w:cs="Times New Roman"/>
          <w:kern w:val="0"/>
          <w:sz w:val="24"/>
          <w:szCs w:val="24"/>
          <w:lang w:val="hy-AM" w:eastAsia="ru-RU"/>
        </w:rPr>
        <w:t>ք</w:t>
      </w:r>
      <w:r w:rsidR="00BC2FB1" w:rsidRPr="0010065F">
        <w:rPr>
          <w:rFonts w:ascii="GHEA Grapalat" w:eastAsia="Times New Roman" w:hAnsi="GHEA Grapalat" w:cs="Times New Roman"/>
          <w:kern w:val="0"/>
          <w:sz w:val="24"/>
          <w:szCs w:val="24"/>
          <w:lang w:val="hy-AM" w:eastAsia="ru-RU"/>
        </w:rPr>
        <w:t>եր</w:t>
      </w:r>
      <w:r w:rsidRPr="0010065F">
        <w:rPr>
          <w:rFonts w:ascii="GHEA Grapalat" w:eastAsia="Times New Roman" w:hAnsi="GHEA Grapalat" w:cs="Times New Roman"/>
          <w:kern w:val="0"/>
          <w:sz w:val="24"/>
          <w:szCs w:val="24"/>
          <w:lang w:val="hy-AM" w:eastAsia="ru-RU"/>
        </w:rPr>
        <w:t>,</w:t>
      </w:r>
    </w:p>
    <w:p w:rsidR="00B2391E" w:rsidRPr="0010065F" w:rsidRDefault="00BC2FB1" w:rsidP="002E7A76">
      <w:pPr>
        <w:spacing w:after="0" w:line="360" w:lineRule="auto"/>
        <w:ind w:firstLine="567"/>
        <w:jc w:val="both"/>
        <w:rPr>
          <w:rFonts w:ascii="GHEA Grapalat" w:eastAsia="Times New Roman" w:hAnsi="GHEA Grapalat" w:cs="Times New Roman"/>
          <w:kern w:val="0"/>
          <w:sz w:val="24"/>
          <w:szCs w:val="24"/>
          <w:lang w:val="en-US" w:eastAsia="ru-RU"/>
        </w:rPr>
      </w:pPr>
      <w:r w:rsidRPr="0010065F">
        <w:rPr>
          <w:rFonts w:ascii="GHEA Grapalat" w:eastAsia="Times New Roman" w:hAnsi="GHEA Grapalat" w:cs="Times New Roman"/>
          <w:kern w:val="0"/>
          <w:sz w:val="24"/>
          <w:szCs w:val="24"/>
          <w:lang w:val="hy-AM" w:eastAsia="ru-RU"/>
        </w:rPr>
        <w:t>7) պահակայի</w:t>
      </w:r>
      <w:r w:rsidR="00606713" w:rsidRPr="0010065F">
        <w:rPr>
          <w:rFonts w:ascii="GHEA Grapalat" w:eastAsia="Times New Roman" w:hAnsi="GHEA Grapalat" w:cs="Times New Roman"/>
          <w:kern w:val="0"/>
          <w:sz w:val="24"/>
          <w:szCs w:val="24"/>
          <w:lang w:val="hy-AM" w:eastAsia="ru-RU"/>
        </w:rPr>
        <w:t>ն սենք</w:t>
      </w:r>
      <w:r w:rsidR="003E2662" w:rsidRPr="0010065F">
        <w:rPr>
          <w:rFonts w:ascii="GHEA Grapalat" w:eastAsia="Times New Roman" w:hAnsi="GHEA Grapalat" w:cs="Times New Roman"/>
          <w:kern w:val="0"/>
          <w:sz w:val="24"/>
          <w:szCs w:val="24"/>
          <w:lang w:val="hy-AM" w:eastAsia="ru-RU"/>
        </w:rPr>
        <w:t>եր</w:t>
      </w:r>
      <w:r w:rsidR="00B2391E" w:rsidRPr="0010065F">
        <w:rPr>
          <w:rFonts w:ascii="GHEA Grapalat" w:eastAsia="Times New Roman" w:hAnsi="GHEA Grapalat" w:cs="Times New Roman"/>
          <w:kern w:val="0"/>
          <w:sz w:val="24"/>
          <w:szCs w:val="24"/>
          <w:lang w:val="en-US" w:eastAsia="ru-RU"/>
        </w:rPr>
        <w:t>,</w:t>
      </w:r>
    </w:p>
    <w:p w:rsidR="003E2662" w:rsidRPr="0010065F" w:rsidRDefault="00B2391E" w:rsidP="00423454">
      <w:pPr>
        <w:spacing w:after="0" w:line="360" w:lineRule="auto"/>
        <w:ind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8) վերելակային հատվածներ</w:t>
      </w:r>
      <w:r w:rsidR="00033F1F" w:rsidRPr="0010065F">
        <w:rPr>
          <w:rFonts w:ascii="GHEA Grapalat" w:eastAsia="Times New Roman" w:hAnsi="GHEA Grapalat" w:cs="Times New Roman"/>
          <w:kern w:val="0"/>
          <w:sz w:val="24"/>
          <w:szCs w:val="24"/>
          <w:lang w:val="en-US" w:eastAsia="ru-RU"/>
        </w:rPr>
        <w:t>, աստիճանահարթակներ և այլն</w:t>
      </w:r>
      <w:r w:rsidR="003E2662" w:rsidRPr="0010065F">
        <w:rPr>
          <w:rFonts w:ascii="GHEA Grapalat" w:eastAsia="Times New Roman" w:hAnsi="GHEA Grapalat" w:cs="Times New Roman"/>
          <w:kern w:val="0"/>
          <w:sz w:val="24"/>
          <w:szCs w:val="24"/>
          <w:lang w:val="hy-AM" w:eastAsia="ru-RU"/>
        </w:rPr>
        <w:t>:</w:t>
      </w:r>
    </w:p>
    <w:p w:rsidR="00033F1F" w:rsidRPr="0010065F" w:rsidRDefault="00033F1F" w:rsidP="00423454">
      <w:pPr>
        <w:spacing w:after="0" w:line="360" w:lineRule="auto"/>
        <w:ind w:firstLine="567"/>
        <w:jc w:val="both"/>
        <w:rPr>
          <w:rFonts w:ascii="GHEA Grapalat" w:eastAsia="Times New Roman" w:hAnsi="GHEA Grapalat" w:cs="Times New Roman"/>
          <w:kern w:val="0"/>
          <w:sz w:val="24"/>
          <w:szCs w:val="24"/>
          <w:lang w:val="hy-AM" w:eastAsia="ru-RU"/>
        </w:rPr>
      </w:pPr>
    </w:p>
    <w:p w:rsidR="00606713" w:rsidRPr="0010065F" w:rsidRDefault="00033F1F" w:rsidP="00AE67BB">
      <w:pPr>
        <w:pStyle w:val="ListParagraph"/>
        <w:numPr>
          <w:ilvl w:val="0"/>
          <w:numId w:val="23"/>
        </w:numPr>
        <w:spacing w:after="0" w:line="360" w:lineRule="auto"/>
        <w:ind w:left="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color w:val="000000"/>
          <w:kern w:val="0"/>
          <w:sz w:val="24"/>
          <w:szCs w:val="24"/>
          <w:lang w:val="en-US" w:eastAsia="ru-RU"/>
        </w:rPr>
        <w:lastRenderedPageBreak/>
        <w:t>Օ</w:t>
      </w:r>
      <w:r w:rsidR="00A073A2" w:rsidRPr="0010065F">
        <w:rPr>
          <w:rFonts w:ascii="GHEA Grapalat" w:eastAsia="Times New Roman" w:hAnsi="GHEA Grapalat" w:cs="Times New Roman"/>
          <w:color w:val="000000"/>
          <w:kern w:val="0"/>
          <w:sz w:val="24"/>
          <w:szCs w:val="24"/>
          <w:lang w:val="hy-AM" w:eastAsia="ru-RU"/>
        </w:rPr>
        <w:t xml:space="preserve">ժանդակ </w:t>
      </w:r>
      <w:r w:rsidR="00606713" w:rsidRPr="0010065F">
        <w:rPr>
          <w:rFonts w:ascii="GHEA Grapalat" w:eastAsia="Times New Roman" w:hAnsi="GHEA Grapalat" w:cs="Times New Roman"/>
          <w:color w:val="000000"/>
          <w:kern w:val="0"/>
          <w:sz w:val="24"/>
          <w:szCs w:val="24"/>
          <w:lang w:val="hy-AM" w:eastAsia="ru-RU"/>
        </w:rPr>
        <w:t>սենքերի մակերես</w:t>
      </w:r>
      <w:r w:rsidRPr="0010065F">
        <w:rPr>
          <w:rFonts w:ascii="GHEA Grapalat" w:eastAsia="Times New Roman" w:hAnsi="GHEA Grapalat" w:cs="Times New Roman"/>
          <w:color w:val="000000"/>
          <w:kern w:val="0"/>
          <w:sz w:val="24"/>
          <w:szCs w:val="24"/>
          <w:lang w:val="en-US" w:eastAsia="ru-RU"/>
        </w:rPr>
        <w:t>ներ</w:t>
      </w:r>
      <w:r w:rsidR="00606713" w:rsidRPr="0010065F">
        <w:rPr>
          <w:rFonts w:ascii="GHEA Grapalat" w:eastAsia="Times New Roman" w:hAnsi="GHEA Grapalat" w:cs="Times New Roman"/>
          <w:color w:val="000000"/>
          <w:kern w:val="0"/>
          <w:sz w:val="24"/>
          <w:szCs w:val="24"/>
          <w:lang w:val="hy-AM" w:eastAsia="ru-RU"/>
        </w:rPr>
        <w:t xml:space="preserve">ի ցուցանիշները և </w:t>
      </w:r>
      <w:r w:rsidR="008E359F" w:rsidRPr="0010065F">
        <w:rPr>
          <w:rFonts w:ascii="GHEA Grapalat" w:eastAsia="Times New Roman" w:hAnsi="GHEA Grapalat" w:cs="Times New Roman"/>
          <w:color w:val="000000"/>
          <w:kern w:val="0"/>
          <w:sz w:val="24"/>
          <w:szCs w:val="24"/>
          <w:lang w:val="hy-AM" w:eastAsia="ru-RU"/>
        </w:rPr>
        <w:t xml:space="preserve">քանակը </w:t>
      </w:r>
      <w:r w:rsidRPr="0010065F">
        <w:rPr>
          <w:rFonts w:ascii="GHEA Grapalat" w:eastAsia="Times New Roman" w:hAnsi="GHEA Grapalat" w:cs="Times New Roman"/>
          <w:color w:val="000000"/>
          <w:kern w:val="0"/>
          <w:sz w:val="24"/>
          <w:szCs w:val="24"/>
          <w:lang w:val="en-US" w:eastAsia="ru-RU"/>
        </w:rPr>
        <w:t xml:space="preserve">ներկայացված </w:t>
      </w:r>
      <w:r w:rsidR="008E359F" w:rsidRPr="0010065F">
        <w:rPr>
          <w:rFonts w:ascii="GHEA Grapalat" w:eastAsia="Times New Roman" w:hAnsi="GHEA Grapalat" w:cs="Times New Roman"/>
          <w:color w:val="000000"/>
          <w:kern w:val="0"/>
          <w:sz w:val="24"/>
          <w:szCs w:val="24"/>
          <w:lang w:val="hy-AM" w:eastAsia="ru-RU"/>
        </w:rPr>
        <w:t xml:space="preserve">են </w:t>
      </w:r>
      <w:r w:rsidR="00BC2FB1" w:rsidRPr="0010065F">
        <w:rPr>
          <w:rFonts w:ascii="GHEA Grapalat" w:eastAsia="Times New Roman" w:hAnsi="GHEA Grapalat" w:cs="Times New Roman"/>
          <w:kern w:val="0"/>
          <w:sz w:val="24"/>
          <w:szCs w:val="24"/>
          <w:lang w:val="hy-AM" w:eastAsia="ru-RU"/>
        </w:rPr>
        <w:t>աղյուսակ 1</w:t>
      </w:r>
      <w:r w:rsidR="00FA4214">
        <w:rPr>
          <w:rFonts w:ascii="GHEA Grapalat" w:eastAsia="Times New Roman" w:hAnsi="GHEA Grapalat" w:cs="Times New Roman"/>
          <w:kern w:val="0"/>
          <w:sz w:val="24"/>
          <w:szCs w:val="24"/>
          <w:lang w:val="en-US" w:eastAsia="ru-RU"/>
        </w:rPr>
        <w:t>8</w:t>
      </w:r>
      <w:r w:rsidR="00BC2FB1" w:rsidRPr="0010065F">
        <w:rPr>
          <w:rFonts w:ascii="GHEA Grapalat" w:eastAsia="Times New Roman" w:hAnsi="GHEA Grapalat" w:cs="Times New Roman"/>
          <w:kern w:val="0"/>
          <w:sz w:val="24"/>
          <w:szCs w:val="24"/>
          <w:lang w:val="hy-AM" w:eastAsia="ru-RU"/>
        </w:rPr>
        <w:t>-ում:</w:t>
      </w:r>
    </w:p>
    <w:p w:rsidR="00326801" w:rsidRPr="00C51E69" w:rsidRDefault="00326801" w:rsidP="00423454">
      <w:pPr>
        <w:spacing w:after="0" w:line="360" w:lineRule="auto"/>
        <w:jc w:val="right"/>
        <w:rPr>
          <w:rFonts w:ascii="GHEA Grapalat" w:eastAsia="Times New Roman" w:hAnsi="GHEA Grapalat" w:cs="Times New Roman"/>
          <w:b/>
          <w:kern w:val="0"/>
          <w:sz w:val="24"/>
          <w:szCs w:val="24"/>
          <w:lang w:val="en-US" w:eastAsia="ru-RU"/>
        </w:rPr>
      </w:pPr>
      <w:r w:rsidRPr="0010065F">
        <w:rPr>
          <w:rFonts w:ascii="GHEA Grapalat" w:eastAsia="Times New Roman" w:hAnsi="GHEA Grapalat" w:cs="Times New Roman"/>
          <w:b/>
          <w:kern w:val="0"/>
          <w:sz w:val="24"/>
          <w:szCs w:val="24"/>
          <w:lang w:val="hy-AM" w:eastAsia="ru-RU"/>
        </w:rPr>
        <w:t xml:space="preserve">  </w:t>
      </w:r>
      <w:r w:rsidR="00471C4A" w:rsidRPr="0010065F">
        <w:rPr>
          <w:rFonts w:ascii="GHEA Grapalat" w:eastAsia="Times New Roman" w:hAnsi="GHEA Grapalat" w:cs="Times New Roman"/>
          <w:b/>
          <w:kern w:val="0"/>
          <w:sz w:val="24"/>
          <w:szCs w:val="24"/>
          <w:lang w:val="en-US" w:eastAsia="ru-RU"/>
        </w:rPr>
        <w:t>ա</w:t>
      </w:r>
      <w:r w:rsidR="00BC2FB1" w:rsidRPr="0010065F">
        <w:rPr>
          <w:rFonts w:ascii="GHEA Grapalat" w:eastAsia="Times New Roman" w:hAnsi="GHEA Grapalat" w:cs="Times New Roman"/>
          <w:b/>
          <w:kern w:val="0"/>
          <w:sz w:val="24"/>
          <w:szCs w:val="24"/>
          <w:lang w:val="hy-AM" w:eastAsia="ru-RU"/>
        </w:rPr>
        <w:t>ղյուսակ 1</w:t>
      </w:r>
      <w:r w:rsidR="00C51E69">
        <w:rPr>
          <w:rFonts w:ascii="GHEA Grapalat" w:eastAsia="Times New Roman" w:hAnsi="GHEA Grapalat" w:cs="Times New Roman"/>
          <w:b/>
          <w:kern w:val="0"/>
          <w:sz w:val="24"/>
          <w:szCs w:val="24"/>
          <w:lang w:val="en-US" w:eastAsia="ru-RU"/>
        </w:rPr>
        <w:t>8</w:t>
      </w:r>
    </w:p>
    <w:tbl>
      <w:tblPr>
        <w:tblW w:w="5000" w:type="pct"/>
        <w:jc w:val="center"/>
        <w:tblCellMar>
          <w:left w:w="0" w:type="dxa"/>
          <w:right w:w="0" w:type="dxa"/>
        </w:tblCellMar>
        <w:tblLook w:val="04A0" w:firstRow="1" w:lastRow="0" w:firstColumn="1" w:lastColumn="0" w:noHBand="0" w:noVBand="1"/>
      </w:tblPr>
      <w:tblGrid>
        <w:gridCol w:w="3622"/>
        <w:gridCol w:w="2786"/>
        <w:gridCol w:w="2786"/>
      </w:tblGrid>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b/>
                <w:kern w:val="0"/>
                <w:lang w:eastAsia="ru-RU"/>
              </w:rPr>
            </w:pPr>
            <w:r w:rsidRPr="0010065F">
              <w:rPr>
                <w:rFonts w:ascii="GHEA Grapalat" w:eastAsia="Times New Roman" w:hAnsi="GHEA Grapalat" w:cs="Times New Roman"/>
                <w:b/>
                <w:kern w:val="0"/>
                <w:lang w:val="hy-AM" w:eastAsia="ru-RU"/>
              </w:rPr>
              <w:t>Սենքի անվանումը</w:t>
            </w:r>
          </w:p>
        </w:tc>
        <w:tc>
          <w:tcPr>
            <w:tcW w:w="1515" w:type="pct"/>
            <w:tcBorders>
              <w:top w:val="single" w:sz="8" w:space="0" w:color="auto"/>
              <w:left w:val="single" w:sz="8" w:space="0" w:color="auto"/>
              <w:bottom w:val="nil"/>
              <w:right w:val="nil"/>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b/>
                <w:kern w:val="0"/>
                <w:lang w:val="hy-AM" w:eastAsia="ru-RU"/>
              </w:rPr>
            </w:pPr>
            <w:r w:rsidRPr="0010065F">
              <w:rPr>
                <w:rFonts w:ascii="GHEA Grapalat" w:eastAsia="Times New Roman" w:hAnsi="GHEA Grapalat" w:cs="Times New Roman"/>
                <w:b/>
                <w:kern w:val="0"/>
                <w:lang w:val="hy-AM" w:eastAsia="ru-RU"/>
              </w:rPr>
              <w:t>Չափման միավոր</w:t>
            </w:r>
          </w:p>
        </w:tc>
        <w:tc>
          <w:tcPr>
            <w:tcW w:w="1515" w:type="pct"/>
            <w:tcBorders>
              <w:top w:val="single" w:sz="8" w:space="0" w:color="auto"/>
              <w:left w:val="single" w:sz="8" w:space="0" w:color="auto"/>
              <w:bottom w:val="nil"/>
              <w:right w:val="single" w:sz="8" w:space="0" w:color="auto"/>
            </w:tcBorders>
            <w:shd w:val="clear" w:color="auto" w:fill="FFFFFF"/>
            <w:vAlign w:val="center"/>
            <w:hideMark/>
          </w:tcPr>
          <w:p w:rsidR="00326801" w:rsidRPr="0010065F" w:rsidRDefault="00326801" w:rsidP="00423454">
            <w:pPr>
              <w:spacing w:after="0" w:line="360" w:lineRule="auto"/>
              <w:jc w:val="center"/>
              <w:rPr>
                <w:rFonts w:ascii="GHEA Grapalat" w:eastAsia="Times New Roman" w:hAnsi="GHEA Grapalat" w:cs="Times New Roman"/>
                <w:b/>
                <w:kern w:val="0"/>
                <w:lang w:val="hy-AM" w:eastAsia="ru-RU"/>
              </w:rPr>
            </w:pPr>
            <w:r w:rsidRPr="0010065F">
              <w:rPr>
                <w:rFonts w:ascii="GHEA Grapalat" w:eastAsia="Times New Roman" w:hAnsi="GHEA Grapalat" w:cs="Times New Roman"/>
                <w:b/>
                <w:kern w:val="0"/>
                <w:lang w:val="hy-AM" w:eastAsia="ru-RU"/>
              </w:rPr>
              <w:t xml:space="preserve">Մակերեսը, </w:t>
            </w:r>
            <w:r w:rsidR="00471C4A" w:rsidRPr="0010065F">
              <w:rPr>
                <w:rFonts w:ascii="GHEA Grapalat" w:eastAsia="Times New Roman" w:hAnsi="GHEA Grapalat" w:cs="Times New Roman"/>
                <w:b/>
                <w:kern w:val="0"/>
                <w:lang w:val="en-US" w:eastAsia="ru-RU"/>
              </w:rPr>
              <w:t>քմ</w:t>
            </w:r>
            <w:r w:rsidRPr="0010065F">
              <w:rPr>
                <w:rFonts w:ascii="GHEA Grapalat" w:eastAsia="Times New Roman" w:hAnsi="GHEA Grapalat" w:cs="Times New Roman"/>
                <w:b/>
                <w:kern w:val="0"/>
                <w:lang w:val="hy-AM" w:eastAsia="ru-RU"/>
              </w:rPr>
              <w:t xml:space="preserve">, կամ սարքերի քանակը  </w:t>
            </w:r>
          </w:p>
        </w:tc>
      </w:tr>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ind w:left="274" w:right="161"/>
              <w:jc w:val="both"/>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1</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Նախասրահ</w:t>
            </w:r>
          </w:p>
        </w:tc>
        <w:tc>
          <w:tcPr>
            <w:tcW w:w="1515"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 xml:space="preserve">1 ուսանող հաշվարկային քանակակազմի </w:t>
            </w:r>
          </w:p>
        </w:tc>
        <w:tc>
          <w:tcPr>
            <w:tcW w:w="1515" w:type="pct"/>
            <w:tcBorders>
              <w:top w:val="single" w:sz="8" w:space="0" w:color="auto"/>
              <w:left w:val="single" w:sz="8" w:space="0" w:color="auto"/>
              <w:bottom w:val="nil"/>
              <w:right w:val="single" w:sz="8" w:space="0" w:color="auto"/>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0,25</w:t>
            </w:r>
          </w:p>
        </w:tc>
      </w:tr>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ind w:left="274" w:right="161"/>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2</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Հանդերձարան</w:t>
            </w:r>
            <w:r w:rsidRPr="0010065F">
              <w:rPr>
                <w:rFonts w:ascii="GHEA Grapalat" w:eastAsia="Times New Roman" w:hAnsi="GHEA Grapalat" w:cs="Times New Roman"/>
                <w:color w:val="000000"/>
                <w:kern w:val="0"/>
                <w:lang w:val="hy-AM" w:eastAsia="ru-RU"/>
              </w:rPr>
              <w:t xml:space="preserve"> </w:t>
            </w:r>
          </w:p>
        </w:tc>
        <w:tc>
          <w:tcPr>
            <w:tcW w:w="1515"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Նույնը</w:t>
            </w:r>
          </w:p>
        </w:tc>
        <w:tc>
          <w:tcPr>
            <w:tcW w:w="1515" w:type="pct"/>
            <w:tcBorders>
              <w:top w:val="single" w:sz="8" w:space="0" w:color="auto"/>
              <w:left w:val="single" w:sz="8" w:space="0" w:color="auto"/>
              <w:bottom w:val="nil"/>
              <w:right w:val="single" w:sz="8" w:space="0" w:color="auto"/>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0,15</w:t>
            </w:r>
          </w:p>
        </w:tc>
      </w:tr>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ind w:left="274" w:right="161"/>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3</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Ռեկրեացիոն</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սենք</w:t>
            </w:r>
            <w:r w:rsidRPr="0010065F">
              <w:rPr>
                <w:rFonts w:ascii="GHEA Grapalat" w:eastAsia="Times New Roman" w:hAnsi="GHEA Grapalat" w:cs="Times New Roman"/>
                <w:color w:val="000000"/>
                <w:kern w:val="0"/>
                <w:lang w:val="hy-AM" w:eastAsia="ru-RU"/>
              </w:rPr>
              <w:t xml:space="preserve">եր </w:t>
            </w:r>
          </w:p>
        </w:tc>
        <w:tc>
          <w:tcPr>
            <w:tcW w:w="1515"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Նույնը</w:t>
            </w:r>
          </w:p>
        </w:tc>
        <w:tc>
          <w:tcPr>
            <w:tcW w:w="1515" w:type="pct"/>
            <w:tcBorders>
              <w:top w:val="single" w:sz="8" w:space="0" w:color="auto"/>
              <w:left w:val="single" w:sz="8" w:space="0" w:color="auto"/>
              <w:bottom w:val="nil"/>
              <w:right w:val="single" w:sz="8" w:space="0" w:color="auto"/>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0,5</w:t>
            </w:r>
          </w:p>
        </w:tc>
      </w:tr>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ind w:left="274" w:right="161"/>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4</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Լսարաններին</w:t>
            </w:r>
            <w:r w:rsidRPr="0010065F">
              <w:rPr>
                <w:rFonts w:ascii="GHEA Grapalat" w:eastAsia="Times New Roman" w:hAnsi="GHEA Grapalat" w:cs="Times New Roman"/>
                <w:color w:val="000000"/>
                <w:kern w:val="0"/>
                <w:lang w:val="hy-AM" w:eastAsia="ru-RU"/>
              </w:rPr>
              <w:t xml:space="preserve"> կից ռեկրեացիաներ 100 տեղ և ավելի առանձին բլոկում դրանց տեղակայելու դեպքում </w:t>
            </w:r>
          </w:p>
        </w:tc>
        <w:tc>
          <w:tcPr>
            <w:tcW w:w="1515"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1</w:t>
            </w:r>
            <w:r w:rsidRPr="0010065F">
              <w:rPr>
                <w:rFonts w:ascii="GHEA Grapalat" w:eastAsia="Times New Roman" w:hAnsi="GHEA Grapalat" w:cs="Times New Roman"/>
                <w:color w:val="000000"/>
                <w:kern w:val="0"/>
                <w:lang w:val="hy-AM" w:eastAsia="ru-RU"/>
              </w:rPr>
              <w:t xml:space="preserve"> տեղ լսարանում </w:t>
            </w:r>
            <w:r w:rsidRPr="0010065F">
              <w:rPr>
                <w:rFonts w:ascii="GHEA Grapalat" w:eastAsia="Times New Roman" w:hAnsi="GHEA Grapalat" w:cs="Times New Roman"/>
                <w:color w:val="000000"/>
                <w:kern w:val="0"/>
                <w:lang w:eastAsia="ru-RU"/>
              </w:rPr>
              <w:t xml:space="preserve"> </w:t>
            </w:r>
          </w:p>
        </w:tc>
        <w:tc>
          <w:tcPr>
            <w:tcW w:w="1515" w:type="pct"/>
            <w:tcBorders>
              <w:top w:val="single" w:sz="8" w:space="0" w:color="auto"/>
              <w:left w:val="single" w:sz="8" w:space="0" w:color="auto"/>
              <w:bottom w:val="nil"/>
              <w:right w:val="single" w:sz="8" w:space="0" w:color="auto"/>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0,5</w:t>
            </w:r>
            <w:r w:rsidRPr="0010065F">
              <w:rPr>
                <w:rFonts w:ascii="GHEA Grapalat" w:eastAsia="Times New Roman" w:hAnsi="GHEA Grapalat" w:cs="Times New Roman"/>
                <w:color w:val="000000"/>
                <w:kern w:val="0"/>
                <w:lang w:val="hy-AM" w:eastAsia="ru-RU"/>
              </w:rPr>
              <w:t xml:space="preserve"> </w:t>
            </w:r>
          </w:p>
        </w:tc>
      </w:tr>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hideMark/>
          </w:tcPr>
          <w:p w:rsidR="00326801" w:rsidRPr="0010065F" w:rsidRDefault="00326801" w:rsidP="00423454">
            <w:pPr>
              <w:tabs>
                <w:tab w:val="left" w:pos="590"/>
              </w:tabs>
              <w:spacing w:after="0" w:line="360" w:lineRule="auto"/>
              <w:ind w:left="274" w:right="161"/>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5</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Պահեստային</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սենքեր</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մառաններ</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գույքի</w:t>
            </w:r>
            <w:r w:rsidRPr="0010065F">
              <w:rPr>
                <w:rFonts w:ascii="GHEA Grapalat" w:eastAsia="Times New Roman" w:hAnsi="GHEA Grapalat" w:cs="Times New Roman"/>
                <w:color w:val="000000"/>
                <w:kern w:val="0"/>
                <w:lang w:val="hy-AM" w:eastAsia="ru-RU"/>
              </w:rPr>
              <w:t xml:space="preserve"> </w:t>
            </w:r>
            <w:r w:rsidR="006464F0" w:rsidRPr="0010065F">
              <w:rPr>
                <w:rFonts w:ascii="GHEA Grapalat" w:eastAsia="Times New Roman" w:hAnsi="GHEA Grapalat" w:cs="GHEA Grapalat"/>
                <w:color w:val="000000"/>
                <w:kern w:val="0"/>
                <w:lang w:val="hy-AM" w:eastAsia="ru-RU"/>
              </w:rPr>
              <w:t xml:space="preserve">մաքրման </w:t>
            </w:r>
            <w:r w:rsidR="006464F0" w:rsidRPr="0010065F">
              <w:rPr>
                <w:rFonts w:ascii="GHEA Grapalat" w:eastAsia="Times New Roman" w:hAnsi="GHEA Grapalat" w:cs="GHEA Grapalat"/>
                <w:color w:val="000000"/>
                <w:kern w:val="0"/>
                <w:lang w:val="en-US" w:eastAsia="ru-RU"/>
              </w:rPr>
              <w:t xml:space="preserve">միջոցների </w:t>
            </w:r>
            <w:r w:rsidRPr="0010065F">
              <w:rPr>
                <w:rFonts w:ascii="GHEA Grapalat" w:eastAsia="Times New Roman" w:hAnsi="GHEA Grapalat" w:cs="GHEA Grapalat"/>
                <w:color w:val="000000"/>
                <w:kern w:val="0"/>
                <w:lang w:val="hy-AM" w:eastAsia="ru-RU"/>
              </w:rPr>
              <w:t>սենքեր</w:t>
            </w:r>
            <w:r w:rsidRPr="0010065F">
              <w:rPr>
                <w:rFonts w:ascii="GHEA Grapalat" w:eastAsia="Times New Roman" w:hAnsi="GHEA Grapalat" w:cs="Times New Roman"/>
                <w:color w:val="000000"/>
                <w:kern w:val="0"/>
                <w:lang w:val="hy-AM" w:eastAsia="ru-RU"/>
              </w:rPr>
              <w:t xml:space="preserve"> </w:t>
            </w:r>
          </w:p>
        </w:tc>
        <w:tc>
          <w:tcPr>
            <w:tcW w:w="1515"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1 ուսանող հաշվարկային քանակակազմի</w:t>
            </w:r>
          </w:p>
        </w:tc>
        <w:tc>
          <w:tcPr>
            <w:tcW w:w="1515" w:type="pct"/>
            <w:tcBorders>
              <w:top w:val="single" w:sz="8" w:space="0" w:color="auto"/>
              <w:left w:val="single" w:sz="8" w:space="0" w:color="auto"/>
              <w:bottom w:val="nil"/>
              <w:right w:val="single" w:sz="8" w:space="0" w:color="auto"/>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0,06</w:t>
            </w:r>
          </w:p>
        </w:tc>
      </w:tr>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ind w:left="274" w:right="161"/>
              <w:jc w:val="both"/>
              <w:rPr>
                <w:rFonts w:ascii="GHEA Grapalat" w:eastAsia="Times New Roman" w:hAnsi="GHEA Grapalat" w:cs="Times New Roman"/>
                <w:color w:val="000000"/>
                <w:kern w:val="0"/>
                <w:lang w:val="en-US" w:eastAsia="ru-RU"/>
              </w:rPr>
            </w:pPr>
            <w:r w:rsidRPr="0010065F">
              <w:rPr>
                <w:rFonts w:ascii="GHEA Grapalat" w:eastAsia="Times New Roman" w:hAnsi="GHEA Grapalat" w:cs="Times New Roman"/>
                <w:color w:val="000000"/>
                <w:kern w:val="0"/>
                <w:lang w:val="hy-AM" w:eastAsia="ru-RU"/>
              </w:rPr>
              <w:t>6</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6464F0" w:rsidRPr="0010065F">
              <w:rPr>
                <w:rFonts w:ascii="GHEA Grapalat" w:eastAsia="Times New Roman" w:hAnsi="GHEA Grapalat" w:cs="GHEA Grapalat"/>
                <w:color w:val="000000"/>
                <w:kern w:val="0"/>
                <w:lang w:val="en-US" w:eastAsia="ru-RU"/>
              </w:rPr>
              <w:t>Սանհանգույցներ՝ բոլոր մասնաշենքերում և բոլոր հարկաբաժիններում՝ այդ թվում հաշմանդամություն ունեցող անձանց համար</w:t>
            </w:r>
          </w:p>
        </w:tc>
        <w:tc>
          <w:tcPr>
            <w:tcW w:w="1515"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Calibri" w:eastAsia="Times New Roman" w:hAnsi="Calibri" w:cs="Calibri"/>
                <w:color w:val="000000"/>
                <w:kern w:val="0"/>
                <w:lang w:eastAsia="ru-RU"/>
              </w:rPr>
              <w:t> </w:t>
            </w:r>
          </w:p>
        </w:tc>
        <w:tc>
          <w:tcPr>
            <w:tcW w:w="1515" w:type="pct"/>
            <w:tcBorders>
              <w:top w:val="single" w:sz="8" w:space="0" w:color="auto"/>
              <w:left w:val="single" w:sz="8" w:space="0" w:color="auto"/>
              <w:bottom w:val="nil"/>
              <w:right w:val="single" w:sz="8" w:space="0" w:color="auto"/>
            </w:tcBorders>
            <w:shd w:val="clear" w:color="auto" w:fill="FFFFFF"/>
            <w:hideMark/>
          </w:tcPr>
          <w:p w:rsidR="00326801" w:rsidRPr="0010065F" w:rsidRDefault="00326801" w:rsidP="00423454">
            <w:pPr>
              <w:spacing w:after="0" w:line="360" w:lineRule="auto"/>
              <w:ind w:left="148" w:right="110"/>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 զուգարան</w:t>
            </w:r>
            <w:r w:rsidRPr="0010065F">
              <w:rPr>
                <w:rFonts w:ascii="GHEA Grapalat" w:eastAsia="Times New Roman" w:hAnsi="GHEA Grapalat" w:cs="Times New Roman"/>
                <w:color w:val="000000"/>
                <w:kern w:val="0"/>
                <w:lang w:val="hy-AM" w:eastAsia="ru-RU"/>
              </w:rPr>
              <w:t xml:space="preserve">ակոնք </w:t>
            </w:r>
            <w:r w:rsidRPr="0010065F">
              <w:rPr>
                <w:rFonts w:ascii="GHEA Grapalat" w:eastAsia="Times New Roman" w:hAnsi="GHEA Grapalat" w:cs="Times New Roman"/>
                <w:color w:val="000000"/>
                <w:kern w:val="0"/>
                <w:lang w:eastAsia="ru-RU"/>
              </w:rPr>
              <w:t xml:space="preserve"> 20 </w:t>
            </w:r>
            <w:r w:rsidR="000F15F3" w:rsidRPr="0010065F">
              <w:rPr>
                <w:rFonts w:ascii="GHEA Grapalat" w:eastAsia="Times New Roman" w:hAnsi="GHEA Grapalat" w:cs="Times New Roman"/>
                <w:color w:val="000000"/>
                <w:kern w:val="0"/>
                <w:lang w:val="en-US" w:eastAsia="ru-RU"/>
              </w:rPr>
              <w:t>իգական սեռի</w:t>
            </w:r>
            <w:r w:rsidRPr="0010065F">
              <w:rPr>
                <w:rFonts w:ascii="GHEA Grapalat" w:eastAsia="Times New Roman" w:hAnsi="GHEA Grapalat" w:cs="Times New Roman"/>
                <w:color w:val="000000"/>
                <w:kern w:val="0"/>
                <w:lang w:eastAsia="ru-RU"/>
              </w:rPr>
              <w:t>, 1 զուգարան</w:t>
            </w:r>
            <w:r w:rsidRPr="0010065F">
              <w:rPr>
                <w:rFonts w:ascii="GHEA Grapalat" w:eastAsia="Times New Roman" w:hAnsi="GHEA Grapalat" w:cs="Times New Roman"/>
                <w:color w:val="000000"/>
                <w:kern w:val="0"/>
                <w:lang w:val="hy-AM" w:eastAsia="ru-RU"/>
              </w:rPr>
              <w:t>ակոնք</w:t>
            </w:r>
            <w:r w:rsidRPr="0010065F">
              <w:rPr>
                <w:rFonts w:ascii="GHEA Grapalat" w:eastAsia="Times New Roman" w:hAnsi="GHEA Grapalat" w:cs="Times New Roman"/>
                <w:color w:val="000000"/>
                <w:kern w:val="0"/>
                <w:lang w:eastAsia="ru-RU"/>
              </w:rPr>
              <w:t xml:space="preserve"> և միզա</w:t>
            </w:r>
            <w:r w:rsidR="000F15F3" w:rsidRPr="0010065F">
              <w:rPr>
                <w:rFonts w:ascii="GHEA Grapalat" w:eastAsia="Times New Roman" w:hAnsi="GHEA Grapalat" w:cs="Times New Roman"/>
                <w:color w:val="000000"/>
                <w:kern w:val="0"/>
                <w:lang w:val="en-US" w:eastAsia="ru-RU"/>
              </w:rPr>
              <w:t>ման՝</w:t>
            </w:r>
            <w:r w:rsidRPr="0010065F">
              <w:rPr>
                <w:rFonts w:ascii="GHEA Grapalat" w:eastAsia="Times New Roman" w:hAnsi="GHEA Grapalat" w:cs="Times New Roman"/>
                <w:color w:val="000000"/>
                <w:kern w:val="0"/>
                <w:lang w:eastAsia="ru-RU"/>
              </w:rPr>
              <w:t xml:space="preserve"> 30 </w:t>
            </w:r>
            <w:r w:rsidR="000F15F3" w:rsidRPr="0010065F">
              <w:rPr>
                <w:rFonts w:ascii="GHEA Grapalat" w:eastAsia="Times New Roman" w:hAnsi="GHEA Grapalat" w:cs="Times New Roman"/>
                <w:color w:val="000000"/>
                <w:kern w:val="0"/>
                <w:lang w:val="en-US" w:eastAsia="ru-RU"/>
              </w:rPr>
              <w:t>արական սեռի</w:t>
            </w:r>
            <w:r w:rsidRPr="0010065F">
              <w:rPr>
                <w:rFonts w:ascii="GHEA Grapalat" w:eastAsia="Times New Roman" w:hAnsi="GHEA Grapalat" w:cs="Times New Roman"/>
                <w:color w:val="000000"/>
                <w:kern w:val="0"/>
                <w:lang w:eastAsia="ru-RU"/>
              </w:rPr>
              <w:t xml:space="preserve"> համար, </w:t>
            </w:r>
            <w:r w:rsidR="006464F0" w:rsidRPr="0010065F">
              <w:rPr>
                <w:rFonts w:ascii="GHEA Grapalat" w:eastAsia="Times New Roman" w:hAnsi="GHEA Grapalat" w:cs="Times New Roman"/>
                <w:color w:val="000000"/>
                <w:kern w:val="0"/>
                <w:lang w:val="en-US" w:eastAsia="ru-RU"/>
              </w:rPr>
              <w:t xml:space="preserve">առնվազն </w:t>
            </w:r>
            <w:r w:rsidRPr="0010065F">
              <w:rPr>
                <w:rFonts w:ascii="GHEA Grapalat" w:eastAsia="Times New Roman" w:hAnsi="GHEA Grapalat" w:cs="Times New Roman"/>
                <w:color w:val="000000"/>
                <w:kern w:val="0"/>
                <w:lang w:eastAsia="ru-RU"/>
              </w:rPr>
              <w:t>1 լվացարան 30 ուսանողի համար,</w:t>
            </w:r>
            <w:r w:rsidR="000F15F3" w:rsidRPr="0010065F">
              <w:rPr>
                <w:rFonts w:ascii="GHEA Grapalat" w:eastAsia="Times New Roman" w:hAnsi="GHEA Grapalat" w:cs="Times New Roman"/>
                <w:color w:val="000000"/>
                <w:kern w:val="0"/>
                <w:lang w:val="en-US" w:eastAsia="ru-RU"/>
              </w:rPr>
              <w:t xml:space="preserve"> տաք և սառը ջրամատակարարմամբ</w:t>
            </w:r>
            <w:r w:rsidRPr="0010065F">
              <w:rPr>
                <w:rFonts w:ascii="GHEA Grapalat" w:eastAsia="Times New Roman" w:hAnsi="GHEA Grapalat" w:cs="Times New Roman"/>
                <w:color w:val="000000"/>
                <w:kern w:val="0"/>
                <w:lang w:eastAsia="ru-RU"/>
              </w:rPr>
              <w:t xml:space="preserve"> </w:t>
            </w:r>
          </w:p>
        </w:tc>
      </w:tr>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ind w:left="274" w:right="161"/>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7</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Սերվերների</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սենք</w:t>
            </w:r>
            <w:r w:rsidRPr="0010065F">
              <w:rPr>
                <w:rFonts w:ascii="GHEA Grapalat" w:eastAsia="Times New Roman" w:hAnsi="GHEA Grapalat" w:cs="Times New Roman"/>
                <w:color w:val="000000"/>
                <w:kern w:val="0"/>
                <w:lang w:val="hy-AM" w:eastAsia="ru-RU"/>
              </w:rPr>
              <w:t xml:space="preserve"> </w:t>
            </w:r>
          </w:p>
        </w:tc>
        <w:tc>
          <w:tcPr>
            <w:tcW w:w="1515"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eastAsia="ru-RU"/>
              </w:rPr>
              <w:t xml:space="preserve">1 </w:t>
            </w:r>
            <w:r w:rsidRPr="0010065F">
              <w:rPr>
                <w:rFonts w:ascii="GHEA Grapalat" w:eastAsia="Times New Roman" w:hAnsi="GHEA Grapalat" w:cs="Times New Roman"/>
                <w:color w:val="000000"/>
                <w:kern w:val="0"/>
                <w:lang w:val="hy-AM" w:eastAsia="ru-RU"/>
              </w:rPr>
              <w:t>սերվեր</w:t>
            </w:r>
          </w:p>
        </w:tc>
        <w:tc>
          <w:tcPr>
            <w:tcW w:w="1515" w:type="pct"/>
            <w:tcBorders>
              <w:top w:val="single" w:sz="8" w:space="0" w:color="auto"/>
              <w:left w:val="single" w:sz="8" w:space="0" w:color="auto"/>
              <w:bottom w:val="nil"/>
              <w:right w:val="single" w:sz="8" w:space="0" w:color="auto"/>
            </w:tcBorders>
            <w:shd w:val="clear" w:color="auto" w:fill="FFFFFF"/>
            <w:hideMark/>
          </w:tcPr>
          <w:p w:rsidR="00326801" w:rsidRPr="0010065F" w:rsidRDefault="00326801" w:rsidP="00423454">
            <w:pPr>
              <w:spacing w:after="0" w:line="360" w:lineRule="auto"/>
              <w:ind w:left="148" w:right="110"/>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 xml:space="preserve">9 (գումարած 9 </w:t>
            </w:r>
            <w:r w:rsidR="006464F0" w:rsidRPr="0010065F">
              <w:rPr>
                <w:rFonts w:ascii="GHEA Grapalat" w:eastAsia="Times New Roman" w:hAnsi="GHEA Grapalat" w:cs="Times New Roman"/>
                <w:color w:val="000000"/>
                <w:kern w:val="0"/>
                <w:lang w:val="en-US" w:eastAsia="ru-RU"/>
              </w:rPr>
              <w:t xml:space="preserve">քմ </w:t>
            </w:r>
            <w:r w:rsidRPr="0010065F">
              <w:rPr>
                <w:rFonts w:ascii="Calibri" w:eastAsia="Times New Roman" w:hAnsi="Calibri" w:cs="Calibri"/>
                <w:color w:val="000000"/>
                <w:kern w:val="0"/>
                <w:lang w:val="hy-AM" w:eastAsia="ru-RU"/>
              </w:rPr>
              <w:t> </w:t>
            </w:r>
            <w:r w:rsidRPr="0010065F">
              <w:rPr>
                <w:rFonts w:ascii="GHEA Grapalat" w:eastAsia="Times New Roman" w:hAnsi="GHEA Grapalat" w:cs="Calibri"/>
                <w:color w:val="000000"/>
                <w:kern w:val="0"/>
                <w:lang w:val="hy-AM" w:eastAsia="ru-RU"/>
              </w:rPr>
              <w:t>սենքում աշխատակցի մեկ աշխատանքային տեղի համար</w:t>
            </w:r>
            <w:r w:rsidRPr="0010065F">
              <w:rPr>
                <w:rFonts w:ascii="GHEA Grapalat" w:eastAsia="Times New Roman" w:hAnsi="GHEA Grapalat" w:cs="Times New Roman"/>
                <w:color w:val="000000"/>
                <w:kern w:val="0"/>
                <w:lang w:val="hy-AM" w:eastAsia="ru-RU"/>
              </w:rPr>
              <w:t>)</w:t>
            </w:r>
          </w:p>
        </w:tc>
      </w:tr>
      <w:tr w:rsidR="00326801" w:rsidRPr="0010065F" w:rsidTr="002E7A76">
        <w:trPr>
          <w:trHeight w:val="227"/>
          <w:jc w:val="center"/>
        </w:trPr>
        <w:tc>
          <w:tcPr>
            <w:tcW w:w="1970"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ind w:left="274" w:right="161"/>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8</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006464F0" w:rsidRPr="0010065F">
              <w:rPr>
                <w:rFonts w:ascii="GHEA Grapalat" w:eastAsia="Times New Roman" w:hAnsi="GHEA Grapalat" w:cs="GHEA Grapalat"/>
                <w:color w:val="000000"/>
                <w:kern w:val="0"/>
                <w:lang w:val="en-US" w:eastAsia="ru-RU"/>
              </w:rPr>
              <w:t>Տեխնիկական սենքեր</w:t>
            </w:r>
            <w:r w:rsidRPr="0010065F">
              <w:rPr>
                <w:rFonts w:ascii="GHEA Grapalat" w:eastAsia="Times New Roman" w:hAnsi="GHEA Grapalat" w:cs="Times New Roman"/>
                <w:color w:val="000000"/>
                <w:kern w:val="0"/>
                <w:lang w:val="hy-AM" w:eastAsia="ru-RU"/>
              </w:rPr>
              <w:t xml:space="preserve"> </w:t>
            </w:r>
          </w:p>
        </w:tc>
        <w:tc>
          <w:tcPr>
            <w:tcW w:w="1515" w:type="pct"/>
            <w:tcBorders>
              <w:top w:val="single" w:sz="8" w:space="0" w:color="auto"/>
              <w:left w:val="single" w:sz="8" w:space="0" w:color="auto"/>
              <w:bottom w:val="nil"/>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val="hy-AM" w:eastAsia="ru-RU"/>
              </w:rPr>
            </w:pPr>
            <w:r w:rsidRPr="0010065F">
              <w:rPr>
                <w:rFonts w:ascii="GHEA Grapalat" w:eastAsia="Times New Roman" w:hAnsi="GHEA Grapalat" w:cs="Times New Roman"/>
                <w:color w:val="000000"/>
                <w:kern w:val="0"/>
                <w:lang w:val="hy-AM" w:eastAsia="ru-RU"/>
              </w:rPr>
              <w:t>Սենք</w:t>
            </w:r>
          </w:p>
        </w:tc>
        <w:tc>
          <w:tcPr>
            <w:tcW w:w="1515" w:type="pct"/>
            <w:tcBorders>
              <w:top w:val="single" w:sz="8" w:space="0" w:color="auto"/>
              <w:left w:val="single" w:sz="8" w:space="0" w:color="auto"/>
              <w:bottom w:val="nil"/>
              <w:right w:val="single" w:sz="8" w:space="0" w:color="auto"/>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w:t>
            </w:r>
          </w:p>
        </w:tc>
      </w:tr>
      <w:tr w:rsidR="00326801" w:rsidRPr="0010065F" w:rsidTr="002E7A76">
        <w:trPr>
          <w:trHeight w:val="227"/>
          <w:jc w:val="center"/>
        </w:trPr>
        <w:tc>
          <w:tcPr>
            <w:tcW w:w="1970" w:type="pct"/>
            <w:tcBorders>
              <w:top w:val="single" w:sz="8" w:space="0" w:color="auto"/>
              <w:left w:val="single" w:sz="8" w:space="0" w:color="auto"/>
              <w:bottom w:val="single" w:sz="8" w:space="0" w:color="auto"/>
              <w:right w:val="nil"/>
            </w:tcBorders>
            <w:shd w:val="clear" w:color="auto" w:fill="FFFFFF"/>
            <w:hideMark/>
          </w:tcPr>
          <w:p w:rsidR="00326801" w:rsidRPr="0010065F" w:rsidRDefault="00326801" w:rsidP="00423454">
            <w:pPr>
              <w:spacing w:after="0" w:line="360" w:lineRule="auto"/>
              <w:ind w:left="274" w:right="161"/>
              <w:jc w:val="both"/>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lastRenderedPageBreak/>
              <w:t>9</w:t>
            </w:r>
            <w:r w:rsidRPr="0010065F">
              <w:rPr>
                <w:rFonts w:ascii="Cambria Math" w:eastAsia="Times New Roman" w:hAnsi="Cambria Math" w:cs="Cambria Math"/>
                <w:color w:val="000000"/>
                <w:kern w:val="0"/>
                <w:lang w:val="hy-AM" w:eastAsia="ru-RU"/>
              </w:rPr>
              <w:t>․</w:t>
            </w:r>
            <w:r w:rsidRPr="0010065F">
              <w:rPr>
                <w:rFonts w:ascii="GHEA Grapalat" w:eastAsia="Times New Roman" w:hAnsi="GHEA Grapalat" w:cs="Times New Roman"/>
                <w:color w:val="000000"/>
                <w:kern w:val="0"/>
                <w:lang w:val="hy-AM" w:eastAsia="ru-RU"/>
              </w:rPr>
              <w:t xml:space="preserve"> </w:t>
            </w:r>
            <w:r w:rsidRPr="0010065F">
              <w:rPr>
                <w:rFonts w:ascii="GHEA Grapalat" w:eastAsia="Times New Roman" w:hAnsi="GHEA Grapalat" w:cs="GHEA Grapalat"/>
                <w:color w:val="000000"/>
                <w:kern w:val="0"/>
                <w:lang w:val="hy-AM" w:eastAsia="ru-RU"/>
              </w:rPr>
              <w:t>Պահակասենյակ</w:t>
            </w:r>
            <w:r w:rsidRPr="0010065F">
              <w:rPr>
                <w:rFonts w:ascii="GHEA Grapalat" w:eastAsia="Times New Roman" w:hAnsi="GHEA Grapalat" w:cs="Times New Roman"/>
                <w:color w:val="000000"/>
                <w:kern w:val="0"/>
                <w:lang w:val="hy-AM" w:eastAsia="ru-RU"/>
              </w:rPr>
              <w:t xml:space="preserve"> </w:t>
            </w:r>
          </w:p>
        </w:tc>
        <w:tc>
          <w:tcPr>
            <w:tcW w:w="1515" w:type="pct"/>
            <w:tcBorders>
              <w:top w:val="single" w:sz="8" w:space="0" w:color="auto"/>
              <w:left w:val="single" w:sz="8" w:space="0" w:color="auto"/>
              <w:bottom w:val="single" w:sz="8" w:space="0" w:color="auto"/>
              <w:right w:val="nil"/>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val="hy-AM" w:eastAsia="ru-RU"/>
              </w:rPr>
              <w:t xml:space="preserve">Սենքում 1 պահակի տեղ </w:t>
            </w:r>
          </w:p>
        </w:tc>
        <w:tc>
          <w:tcPr>
            <w:tcW w:w="1515" w:type="pct"/>
            <w:tcBorders>
              <w:top w:val="single" w:sz="8" w:space="0" w:color="auto"/>
              <w:left w:val="single" w:sz="8" w:space="0" w:color="auto"/>
              <w:bottom w:val="single" w:sz="8" w:space="0" w:color="auto"/>
              <w:right w:val="single" w:sz="8" w:space="0" w:color="auto"/>
            </w:tcBorders>
            <w:shd w:val="clear" w:color="auto" w:fill="FFFFFF"/>
            <w:hideMark/>
          </w:tcPr>
          <w:p w:rsidR="00326801" w:rsidRPr="0010065F" w:rsidRDefault="00326801" w:rsidP="00423454">
            <w:pPr>
              <w:spacing w:after="0" w:line="360" w:lineRule="auto"/>
              <w:jc w:val="center"/>
              <w:rPr>
                <w:rFonts w:ascii="GHEA Grapalat" w:eastAsia="Times New Roman" w:hAnsi="GHEA Grapalat" w:cs="Times New Roman"/>
                <w:color w:val="000000"/>
                <w:kern w:val="0"/>
                <w:lang w:eastAsia="ru-RU"/>
              </w:rPr>
            </w:pPr>
            <w:r w:rsidRPr="0010065F">
              <w:rPr>
                <w:rFonts w:ascii="GHEA Grapalat" w:eastAsia="Times New Roman" w:hAnsi="GHEA Grapalat" w:cs="Times New Roman"/>
                <w:color w:val="000000"/>
                <w:kern w:val="0"/>
                <w:lang w:eastAsia="ru-RU"/>
              </w:rPr>
              <w:t>12</w:t>
            </w:r>
          </w:p>
        </w:tc>
      </w:tr>
    </w:tbl>
    <w:p w:rsidR="00326801" w:rsidRPr="0010065F" w:rsidRDefault="00326801" w:rsidP="00423454">
      <w:pPr>
        <w:spacing w:after="0" w:line="360" w:lineRule="auto"/>
        <w:ind w:firstLine="567"/>
        <w:jc w:val="both"/>
        <w:rPr>
          <w:rFonts w:ascii="GHEA Grapalat" w:eastAsia="Times New Roman" w:hAnsi="GHEA Grapalat" w:cs="Times New Roman"/>
          <w:color w:val="000000"/>
          <w:kern w:val="0"/>
          <w:sz w:val="24"/>
          <w:szCs w:val="24"/>
          <w:lang w:val="hy-AM" w:eastAsia="ru-RU"/>
        </w:rPr>
      </w:pPr>
    </w:p>
    <w:p w:rsidR="008E359F" w:rsidRPr="0010065F" w:rsidRDefault="008E359F" w:rsidP="00AE67BB">
      <w:pPr>
        <w:pStyle w:val="ListParagraph"/>
        <w:numPr>
          <w:ilvl w:val="0"/>
          <w:numId w:val="23"/>
        </w:numPr>
        <w:spacing w:after="0" w:line="360" w:lineRule="auto"/>
        <w:ind w:left="-9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Տնտեսական մառաններ և գույքի </w:t>
      </w:r>
      <w:r w:rsidR="006464F0" w:rsidRPr="0010065F">
        <w:rPr>
          <w:rFonts w:ascii="GHEA Grapalat" w:eastAsia="Times New Roman" w:hAnsi="GHEA Grapalat" w:cs="Times New Roman"/>
          <w:kern w:val="0"/>
          <w:sz w:val="24"/>
          <w:szCs w:val="24"/>
          <w:lang w:val="hy-AM" w:eastAsia="ru-RU"/>
        </w:rPr>
        <w:t>մաքրման</w:t>
      </w:r>
      <w:r w:rsidR="006464F0" w:rsidRPr="0010065F">
        <w:rPr>
          <w:rFonts w:ascii="GHEA Grapalat" w:eastAsia="Times New Roman" w:hAnsi="GHEA Grapalat" w:cs="Times New Roman"/>
          <w:kern w:val="0"/>
          <w:sz w:val="24"/>
          <w:szCs w:val="24"/>
          <w:lang w:val="en-US" w:eastAsia="ru-RU"/>
        </w:rPr>
        <w:t xml:space="preserve"> միջոցների</w:t>
      </w:r>
      <w:r w:rsidR="006464F0"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Times New Roman"/>
          <w:kern w:val="0"/>
          <w:sz w:val="24"/>
          <w:szCs w:val="24"/>
          <w:lang w:val="hy-AM" w:eastAsia="ru-RU"/>
        </w:rPr>
        <w:t xml:space="preserve">սենքեր հարկ է նախատեսել յուրաքանչյուր </w:t>
      </w:r>
      <w:r w:rsidR="006464F0" w:rsidRPr="0010065F">
        <w:rPr>
          <w:rFonts w:ascii="GHEA Grapalat" w:eastAsia="Times New Roman" w:hAnsi="GHEA Grapalat" w:cs="Times New Roman"/>
          <w:kern w:val="0"/>
          <w:sz w:val="24"/>
          <w:szCs w:val="24"/>
          <w:lang w:val="en-US" w:eastAsia="ru-RU"/>
        </w:rPr>
        <w:t>մասնա</w:t>
      </w:r>
      <w:r w:rsidRPr="0010065F">
        <w:rPr>
          <w:rFonts w:ascii="GHEA Grapalat" w:eastAsia="Times New Roman" w:hAnsi="GHEA Grapalat" w:cs="Times New Roman"/>
          <w:kern w:val="0"/>
          <w:sz w:val="24"/>
          <w:szCs w:val="24"/>
          <w:lang w:val="hy-AM" w:eastAsia="ru-RU"/>
        </w:rPr>
        <w:t>շենքում</w:t>
      </w:r>
      <w:r w:rsidR="006464F0" w:rsidRPr="0010065F">
        <w:rPr>
          <w:rFonts w:ascii="GHEA Grapalat" w:eastAsia="Times New Roman" w:hAnsi="GHEA Grapalat" w:cs="Times New Roman"/>
          <w:kern w:val="0"/>
          <w:sz w:val="24"/>
          <w:szCs w:val="24"/>
          <w:lang w:val="en-US" w:eastAsia="ru-RU"/>
        </w:rPr>
        <w:t xml:space="preserve">՝ </w:t>
      </w:r>
      <w:r w:rsidR="00272490" w:rsidRPr="0010065F">
        <w:rPr>
          <w:rFonts w:ascii="GHEA Grapalat" w:eastAsia="Times New Roman" w:hAnsi="GHEA Grapalat" w:cs="Times New Roman"/>
          <w:kern w:val="0"/>
          <w:sz w:val="24"/>
          <w:szCs w:val="24"/>
          <w:lang w:val="en-US" w:eastAsia="ru-RU"/>
        </w:rPr>
        <w:t xml:space="preserve">իսկ </w:t>
      </w:r>
      <w:r w:rsidR="006464F0" w:rsidRPr="0010065F">
        <w:rPr>
          <w:rFonts w:ascii="GHEA Grapalat" w:eastAsia="Times New Roman" w:hAnsi="GHEA Grapalat" w:cs="Times New Roman"/>
          <w:kern w:val="0"/>
          <w:sz w:val="24"/>
          <w:szCs w:val="24"/>
          <w:lang w:val="en-US" w:eastAsia="ru-RU"/>
        </w:rPr>
        <w:t>վերջինը բոլոր հարկաբաժիններում</w:t>
      </w:r>
      <w:r w:rsidRPr="0010065F">
        <w:rPr>
          <w:rFonts w:ascii="GHEA Grapalat" w:eastAsia="Times New Roman" w:hAnsi="GHEA Grapalat" w:cs="Times New Roman"/>
          <w:kern w:val="0"/>
          <w:sz w:val="24"/>
          <w:szCs w:val="24"/>
          <w:lang w:val="hy-AM" w:eastAsia="ru-RU"/>
        </w:rPr>
        <w:t xml:space="preserve">: </w:t>
      </w:r>
    </w:p>
    <w:p w:rsidR="00820CBB" w:rsidRPr="0010065F" w:rsidRDefault="00BC2FB1" w:rsidP="00AE67BB">
      <w:pPr>
        <w:pStyle w:val="ListParagraph"/>
        <w:numPr>
          <w:ilvl w:val="0"/>
          <w:numId w:val="23"/>
        </w:numPr>
        <w:spacing w:after="0" w:line="360" w:lineRule="auto"/>
        <w:ind w:left="-9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Պահեստային սենքերը և խորդանոց</w:t>
      </w:r>
      <w:r w:rsidR="008E359F" w:rsidRPr="0010065F">
        <w:rPr>
          <w:rFonts w:ascii="GHEA Grapalat" w:eastAsia="Times New Roman" w:hAnsi="GHEA Grapalat" w:cs="Times New Roman"/>
          <w:kern w:val="0"/>
          <w:sz w:val="24"/>
          <w:szCs w:val="24"/>
          <w:lang w:val="hy-AM" w:eastAsia="ru-RU"/>
        </w:rPr>
        <w:t xml:space="preserve">ները </w:t>
      </w:r>
      <w:r w:rsidR="00820CBB" w:rsidRPr="0010065F">
        <w:rPr>
          <w:rFonts w:ascii="GHEA Grapalat" w:eastAsia="Times New Roman" w:hAnsi="GHEA Grapalat"/>
          <w:sz w:val="24"/>
          <w:szCs w:val="24"/>
          <w:lang w:val="hy-AM" w:eastAsia="ru-RU"/>
        </w:rPr>
        <w:t>չի թույլատրվում տեղակայել ելքով անմիջապես դեպի նախասրահ:</w:t>
      </w:r>
    </w:p>
    <w:p w:rsidR="000F15F3" w:rsidRPr="0010065F" w:rsidRDefault="00085287" w:rsidP="00AE67BB">
      <w:pPr>
        <w:pStyle w:val="ListParagraph"/>
        <w:numPr>
          <w:ilvl w:val="0"/>
          <w:numId w:val="23"/>
        </w:numPr>
        <w:spacing w:after="0" w:line="360" w:lineRule="auto"/>
        <w:ind w:left="-9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sz w:val="24"/>
          <w:szCs w:val="24"/>
          <w:lang w:val="en-US" w:eastAsia="ru-RU"/>
        </w:rPr>
        <w:t>Դասախոսական անձնակազմի համար նախատեսվում են առանձնացված  մուտքերով սանհանգույց</w:t>
      </w:r>
      <w:r w:rsidR="000F15F3" w:rsidRPr="0010065F">
        <w:rPr>
          <w:rFonts w:ascii="GHEA Grapalat" w:eastAsia="Times New Roman" w:hAnsi="GHEA Grapalat"/>
          <w:sz w:val="24"/>
          <w:szCs w:val="24"/>
          <w:lang w:val="en-US" w:eastAsia="ru-RU"/>
        </w:rPr>
        <w:t>ներ՝ այդ թվում հաշմանդամություն ունեցող անձանց համար</w:t>
      </w:r>
      <w:r w:rsidR="00820CBB" w:rsidRPr="0010065F">
        <w:rPr>
          <w:rFonts w:ascii="GHEA Grapalat" w:eastAsia="Times New Roman" w:hAnsi="GHEA Grapalat"/>
          <w:sz w:val="24"/>
          <w:szCs w:val="24"/>
          <w:lang w:val="hy-AM" w:eastAsia="ru-RU"/>
        </w:rPr>
        <w:t xml:space="preserve"> </w:t>
      </w:r>
      <w:r w:rsidR="008E359F" w:rsidRPr="0010065F">
        <w:rPr>
          <w:rFonts w:ascii="GHEA Grapalat" w:eastAsia="Times New Roman" w:hAnsi="GHEA Grapalat" w:cs="Times New Roman"/>
          <w:kern w:val="0"/>
          <w:sz w:val="24"/>
          <w:szCs w:val="24"/>
          <w:lang w:val="hy-AM" w:eastAsia="ru-RU"/>
        </w:rPr>
        <w:t>(</w:t>
      </w:r>
      <w:r w:rsidR="00E5376E" w:rsidRPr="0010065F">
        <w:rPr>
          <w:rFonts w:ascii="GHEA Grapalat" w:eastAsia="Times New Roman" w:hAnsi="GHEA Grapalat" w:cs="Times New Roman"/>
          <w:kern w:val="0"/>
          <w:sz w:val="24"/>
          <w:szCs w:val="24"/>
          <w:lang w:val="hy-AM" w:eastAsia="ru-RU"/>
        </w:rPr>
        <w:t xml:space="preserve">կանանց՝ մեկ զուգարանակոնքով և լվացարանով և տղամարդկանց՝ </w:t>
      </w:r>
      <w:r w:rsidR="008E359F" w:rsidRPr="0010065F">
        <w:rPr>
          <w:rFonts w:ascii="GHEA Grapalat" w:eastAsia="Times New Roman" w:hAnsi="GHEA Grapalat" w:cs="Times New Roman"/>
          <w:kern w:val="0"/>
          <w:sz w:val="24"/>
          <w:szCs w:val="24"/>
          <w:lang w:val="hy-AM" w:eastAsia="ru-RU"/>
        </w:rPr>
        <w:t>մեկ զուգարանակ</w:t>
      </w:r>
      <w:r w:rsidR="00AC1BE8" w:rsidRPr="0010065F">
        <w:rPr>
          <w:rFonts w:ascii="GHEA Grapalat" w:eastAsia="Times New Roman" w:hAnsi="GHEA Grapalat" w:cs="Times New Roman"/>
          <w:kern w:val="0"/>
          <w:sz w:val="24"/>
          <w:szCs w:val="24"/>
          <w:lang w:val="hy-AM" w:eastAsia="ru-RU"/>
        </w:rPr>
        <w:t>ոնքով, միզա</w:t>
      </w:r>
      <w:r w:rsidR="009569B4" w:rsidRPr="0010065F">
        <w:rPr>
          <w:rFonts w:ascii="GHEA Grapalat" w:eastAsia="Times New Roman" w:hAnsi="GHEA Grapalat" w:cs="Times New Roman"/>
          <w:kern w:val="0"/>
          <w:sz w:val="24"/>
          <w:szCs w:val="24"/>
          <w:lang w:val="hy-AM" w:eastAsia="ru-RU"/>
        </w:rPr>
        <w:t>ման</w:t>
      </w:r>
      <w:r w:rsidR="00876779" w:rsidRPr="0010065F">
        <w:rPr>
          <w:rFonts w:ascii="GHEA Grapalat" w:eastAsia="Times New Roman" w:hAnsi="GHEA Grapalat" w:cs="Times New Roman"/>
          <w:kern w:val="0"/>
          <w:sz w:val="24"/>
          <w:szCs w:val="24"/>
          <w:lang w:val="hy-AM" w:eastAsia="ru-RU"/>
        </w:rPr>
        <w:t>ով և լվացարանով</w:t>
      </w:r>
      <w:r w:rsidR="007C6AA1" w:rsidRPr="0010065F">
        <w:rPr>
          <w:rFonts w:ascii="GHEA Grapalat" w:eastAsia="Times New Roman" w:hAnsi="GHEA Grapalat" w:cs="Times New Roman"/>
          <w:kern w:val="0"/>
          <w:sz w:val="24"/>
          <w:szCs w:val="24"/>
          <w:lang w:val="en-US" w:eastAsia="ru-RU"/>
        </w:rPr>
        <w:t>, տաք և սառը ջրամատակարարմամբ</w:t>
      </w:r>
      <w:r w:rsidR="00876779" w:rsidRPr="0010065F">
        <w:rPr>
          <w:rFonts w:ascii="GHEA Grapalat" w:eastAsia="Times New Roman" w:hAnsi="GHEA Grapalat" w:cs="Times New Roman"/>
          <w:kern w:val="0"/>
          <w:sz w:val="24"/>
          <w:szCs w:val="24"/>
          <w:lang w:val="hy-AM" w:eastAsia="ru-RU"/>
        </w:rPr>
        <w:t>)</w:t>
      </w:r>
      <w:r w:rsidR="000F15F3" w:rsidRPr="0010065F">
        <w:rPr>
          <w:rFonts w:ascii="GHEA Grapalat" w:eastAsia="Times New Roman" w:hAnsi="GHEA Grapalat" w:cs="Times New Roman"/>
          <w:kern w:val="0"/>
          <w:sz w:val="24"/>
          <w:szCs w:val="24"/>
          <w:lang w:val="en-US" w:eastAsia="ru-RU"/>
        </w:rPr>
        <w:t>՝ բոլոր մասնաշենքերում և հարկաբաժիններում</w:t>
      </w:r>
      <w:r w:rsidR="00876779" w:rsidRPr="0010065F">
        <w:rPr>
          <w:rFonts w:ascii="GHEA Grapalat" w:eastAsia="Times New Roman" w:hAnsi="GHEA Grapalat" w:cs="Times New Roman"/>
          <w:kern w:val="0"/>
          <w:sz w:val="24"/>
          <w:szCs w:val="24"/>
          <w:lang w:val="hy-AM" w:eastAsia="ru-RU"/>
        </w:rPr>
        <w:t>:</w:t>
      </w:r>
    </w:p>
    <w:p w:rsidR="008E359F" w:rsidRPr="0010065F" w:rsidRDefault="00820CBB" w:rsidP="00AE67BB">
      <w:pPr>
        <w:pStyle w:val="ListParagraph"/>
        <w:numPr>
          <w:ilvl w:val="0"/>
          <w:numId w:val="23"/>
        </w:numPr>
        <w:spacing w:after="0" w:line="360" w:lineRule="auto"/>
        <w:ind w:left="-9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lang w:val="hy-AM" w:eastAsia="ru-RU"/>
        </w:rPr>
        <w:t xml:space="preserve"> </w:t>
      </w:r>
      <w:r w:rsidR="00876779" w:rsidRPr="0010065F">
        <w:rPr>
          <w:rFonts w:ascii="GHEA Grapalat" w:eastAsia="Times New Roman" w:hAnsi="GHEA Grapalat" w:cs="Times New Roman"/>
          <w:kern w:val="0"/>
          <w:sz w:val="24"/>
          <w:szCs w:val="24"/>
          <w:lang w:val="hy-AM" w:eastAsia="ru-RU"/>
        </w:rPr>
        <w:t>Կ</w:t>
      </w:r>
      <w:r w:rsidR="008E359F" w:rsidRPr="0010065F">
        <w:rPr>
          <w:rFonts w:ascii="GHEA Grapalat" w:eastAsia="Times New Roman" w:hAnsi="GHEA Grapalat" w:cs="Times New Roman"/>
          <w:kern w:val="0"/>
          <w:sz w:val="24"/>
          <w:szCs w:val="24"/>
          <w:lang w:val="hy-AM" w:eastAsia="ru-RU"/>
        </w:rPr>
        <w:t xml:space="preserve">անանց </w:t>
      </w:r>
      <w:r w:rsidR="00876779" w:rsidRPr="0010065F">
        <w:rPr>
          <w:rFonts w:ascii="GHEA Grapalat" w:eastAsia="Times New Roman" w:hAnsi="GHEA Grapalat" w:cs="Times New Roman"/>
          <w:kern w:val="0"/>
          <w:sz w:val="24"/>
          <w:szCs w:val="24"/>
          <w:lang w:val="hy-AM" w:eastAsia="ru-RU"/>
        </w:rPr>
        <w:t xml:space="preserve">յուրաքանչյուր </w:t>
      </w:r>
      <w:r w:rsidR="000F15F3" w:rsidRPr="0010065F">
        <w:rPr>
          <w:rFonts w:ascii="GHEA Grapalat" w:eastAsia="Times New Roman" w:hAnsi="GHEA Grapalat" w:cs="Times New Roman"/>
          <w:kern w:val="0"/>
          <w:sz w:val="24"/>
          <w:szCs w:val="24"/>
          <w:lang w:val="en-US" w:eastAsia="ru-RU"/>
        </w:rPr>
        <w:t>սանհանգույցին</w:t>
      </w:r>
      <w:r w:rsidR="00876779" w:rsidRPr="0010065F">
        <w:rPr>
          <w:rFonts w:ascii="GHEA Grapalat" w:eastAsia="Times New Roman" w:hAnsi="GHEA Grapalat" w:cs="Times New Roman"/>
          <w:kern w:val="0"/>
          <w:sz w:val="24"/>
          <w:szCs w:val="24"/>
          <w:lang w:val="hy-AM" w:eastAsia="ru-RU"/>
        </w:rPr>
        <w:t xml:space="preserve"> կից </w:t>
      </w:r>
      <w:r w:rsidR="000F15F3" w:rsidRPr="0010065F">
        <w:rPr>
          <w:rFonts w:ascii="GHEA Grapalat" w:eastAsia="Times New Roman" w:hAnsi="GHEA Grapalat" w:cs="Times New Roman"/>
          <w:kern w:val="0"/>
          <w:sz w:val="24"/>
          <w:szCs w:val="24"/>
          <w:lang w:val="en-US" w:eastAsia="ru-RU"/>
        </w:rPr>
        <w:t>անհրաժեշտ</w:t>
      </w:r>
      <w:r w:rsidR="00876779" w:rsidRPr="0010065F">
        <w:rPr>
          <w:rFonts w:ascii="GHEA Grapalat" w:eastAsia="Times New Roman" w:hAnsi="GHEA Grapalat" w:cs="Times New Roman"/>
          <w:kern w:val="0"/>
          <w:sz w:val="24"/>
          <w:szCs w:val="24"/>
          <w:lang w:val="hy-AM" w:eastAsia="ru-RU"/>
        </w:rPr>
        <w:t xml:space="preserve"> է տեղակայել</w:t>
      </w:r>
      <w:r w:rsidR="008E359F" w:rsidRPr="0010065F">
        <w:rPr>
          <w:rFonts w:ascii="GHEA Grapalat" w:eastAsia="Times New Roman" w:hAnsi="GHEA Grapalat" w:cs="Times New Roman"/>
          <w:kern w:val="0"/>
          <w:sz w:val="24"/>
          <w:szCs w:val="24"/>
          <w:lang w:val="hy-AM" w:eastAsia="ru-RU"/>
        </w:rPr>
        <w:t xml:space="preserve"> կ</w:t>
      </w:r>
      <w:r w:rsidR="00876779" w:rsidRPr="0010065F">
        <w:rPr>
          <w:rFonts w:ascii="GHEA Grapalat" w:eastAsia="Times New Roman" w:hAnsi="GHEA Grapalat" w:cs="Times New Roman"/>
          <w:kern w:val="0"/>
          <w:sz w:val="24"/>
          <w:szCs w:val="24"/>
          <w:lang w:val="hy-AM" w:eastAsia="ru-RU"/>
        </w:rPr>
        <w:t>անանց անձնական հիգիենայի սենյակ</w:t>
      </w:r>
      <w:r w:rsidR="000F15F3" w:rsidRPr="0010065F">
        <w:rPr>
          <w:rFonts w:ascii="GHEA Grapalat" w:eastAsia="Times New Roman" w:hAnsi="GHEA Grapalat" w:cs="Times New Roman"/>
          <w:kern w:val="0"/>
          <w:sz w:val="24"/>
          <w:szCs w:val="24"/>
          <w:lang w:val="en-US" w:eastAsia="ru-RU"/>
        </w:rPr>
        <w:t>՝</w:t>
      </w:r>
      <w:r w:rsidR="000F15F3" w:rsidRPr="0010065F">
        <w:rPr>
          <w:rFonts w:ascii="GHEA Grapalat" w:eastAsia="Times New Roman" w:hAnsi="GHEA Grapalat" w:cs="Times New Roman"/>
          <w:kern w:val="0"/>
          <w:sz w:val="24"/>
          <w:szCs w:val="24"/>
          <w:lang w:val="hy-AM" w:eastAsia="ru-RU"/>
        </w:rPr>
        <w:t xml:space="preserve"> առնվազն 4</w:t>
      </w:r>
      <w:r w:rsidR="000F15F3" w:rsidRPr="0010065F">
        <w:rPr>
          <w:rFonts w:ascii="GHEA Grapalat" w:eastAsia="Times New Roman" w:hAnsi="GHEA Grapalat" w:cs="Times New Roman"/>
          <w:kern w:val="0"/>
          <w:sz w:val="24"/>
          <w:szCs w:val="24"/>
          <w:lang w:val="en-US" w:eastAsia="ru-RU"/>
        </w:rPr>
        <w:t>քմ</w:t>
      </w:r>
      <w:r w:rsidR="008E359F" w:rsidRPr="0010065F">
        <w:rPr>
          <w:rFonts w:ascii="GHEA Grapalat" w:eastAsia="Times New Roman" w:hAnsi="GHEA Grapalat" w:cs="Times New Roman"/>
          <w:kern w:val="0"/>
          <w:sz w:val="24"/>
          <w:szCs w:val="24"/>
          <w:lang w:val="hy-AM" w:eastAsia="ru-RU"/>
        </w:rPr>
        <w:t xml:space="preserve"> մակերեսով:</w:t>
      </w:r>
    </w:p>
    <w:p w:rsidR="00E14616" w:rsidRPr="0010065F" w:rsidRDefault="006873C0" w:rsidP="00AE67BB">
      <w:pPr>
        <w:pStyle w:val="ListParagraph"/>
        <w:numPr>
          <w:ilvl w:val="0"/>
          <w:numId w:val="23"/>
        </w:numPr>
        <w:spacing w:after="0" w:line="360" w:lineRule="auto"/>
        <w:ind w:left="-9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 xml:space="preserve"> </w:t>
      </w:r>
      <w:r w:rsidR="00A27572" w:rsidRPr="0010065F">
        <w:rPr>
          <w:rFonts w:ascii="GHEA Grapalat" w:eastAsia="Times New Roman" w:hAnsi="GHEA Grapalat" w:cs="Times New Roman"/>
          <w:kern w:val="0"/>
          <w:sz w:val="24"/>
          <w:szCs w:val="24"/>
          <w:lang w:val="en-US" w:eastAsia="ru-RU"/>
        </w:rPr>
        <w:t>Սանհանգույցների հարաչափերը</w:t>
      </w:r>
      <w:r w:rsidR="00BB56EE" w:rsidRPr="0010065F">
        <w:rPr>
          <w:rFonts w:ascii="GHEA Grapalat" w:eastAsia="Times New Roman" w:hAnsi="GHEA Grapalat" w:cs="Times New Roman"/>
          <w:kern w:val="0"/>
          <w:sz w:val="24"/>
          <w:szCs w:val="24"/>
          <w:lang w:val="hy-AM" w:eastAsia="ru-RU"/>
        </w:rPr>
        <w:t xml:space="preserve"> պետք</w:t>
      </w:r>
      <w:r w:rsidR="00876779" w:rsidRPr="0010065F">
        <w:rPr>
          <w:rFonts w:ascii="GHEA Grapalat" w:eastAsia="Times New Roman" w:hAnsi="GHEA Grapalat" w:cs="Times New Roman"/>
          <w:kern w:val="0"/>
          <w:sz w:val="24"/>
          <w:szCs w:val="24"/>
          <w:lang w:val="hy-AM" w:eastAsia="ru-RU"/>
        </w:rPr>
        <w:t xml:space="preserve"> է </w:t>
      </w:r>
      <w:r w:rsidR="00A27572" w:rsidRPr="0010065F">
        <w:rPr>
          <w:rFonts w:ascii="GHEA Grapalat" w:eastAsia="Times New Roman" w:hAnsi="GHEA Grapalat" w:cs="Times New Roman"/>
          <w:kern w:val="0"/>
          <w:sz w:val="24"/>
          <w:szCs w:val="24"/>
          <w:lang w:val="en-US" w:eastAsia="ru-RU"/>
        </w:rPr>
        <w:t>սահմանվեն</w:t>
      </w:r>
      <w:r w:rsidR="00876779" w:rsidRPr="0010065F">
        <w:rPr>
          <w:rFonts w:ascii="GHEA Grapalat" w:eastAsia="Times New Roman" w:hAnsi="GHEA Grapalat" w:cs="Times New Roman"/>
          <w:kern w:val="0"/>
          <w:sz w:val="24"/>
          <w:szCs w:val="24"/>
          <w:lang w:val="hy-AM" w:eastAsia="ru-RU"/>
        </w:rPr>
        <w:t xml:space="preserve"> </w:t>
      </w:r>
      <w:bookmarkStart w:id="19" w:name="N_14-Ն_2"/>
      <w:r w:rsidR="00FF275D" w:rsidRPr="0010065F">
        <w:rPr>
          <w:rFonts w:ascii="GHEA Grapalat" w:eastAsia="Times New Roman" w:hAnsi="GHEA Grapalat" w:cs="Times New Roman"/>
          <w:bCs/>
          <w:kern w:val="0"/>
          <w:sz w:val="24"/>
          <w:szCs w:val="24"/>
          <w:shd w:val="clear" w:color="auto" w:fill="FFFFFF"/>
          <w:lang w:val="en-US"/>
        </w:rPr>
        <w:fldChar w:fldCharType="begin"/>
      </w:r>
      <w:r w:rsidR="00AC1BE8" w:rsidRPr="0010065F">
        <w:rPr>
          <w:rFonts w:ascii="GHEA Grapalat" w:eastAsia="Times New Roman" w:hAnsi="GHEA Grapalat" w:cs="Times New Roman"/>
          <w:bCs/>
          <w:kern w:val="0"/>
          <w:sz w:val="24"/>
          <w:szCs w:val="24"/>
          <w:shd w:val="clear" w:color="auto" w:fill="FFFFFF"/>
          <w:lang w:val="hy-AM"/>
        </w:rPr>
        <w:instrText xml:space="preserve"> HYPERLINK "https://www.arlis.am/Annexes/6/2022_N14hav..docx" \t "" </w:instrText>
      </w:r>
      <w:r w:rsidR="00FF275D" w:rsidRPr="0010065F">
        <w:rPr>
          <w:rFonts w:ascii="GHEA Grapalat" w:eastAsia="Times New Roman" w:hAnsi="GHEA Grapalat" w:cs="Times New Roman"/>
          <w:bCs/>
          <w:kern w:val="0"/>
          <w:sz w:val="24"/>
          <w:szCs w:val="24"/>
          <w:shd w:val="clear" w:color="auto" w:fill="FFFFFF"/>
          <w:lang w:val="en-US"/>
        </w:rPr>
        <w:fldChar w:fldCharType="separate"/>
      </w:r>
      <w:r w:rsidR="00AC1BE8" w:rsidRPr="0010065F">
        <w:rPr>
          <w:rFonts w:ascii="GHEA Grapalat" w:eastAsia="Times New Roman" w:hAnsi="GHEA Grapalat" w:cs="Times New Roman"/>
          <w:bCs/>
          <w:kern w:val="0"/>
          <w:sz w:val="24"/>
          <w:szCs w:val="24"/>
          <w:shd w:val="clear" w:color="auto" w:fill="FFFFFF"/>
          <w:lang w:val="hy-AM"/>
        </w:rPr>
        <w:t>ՀՀ քաղաքաշինության կոմիտեի</w:t>
      </w:r>
      <w:r w:rsidR="00FF275D" w:rsidRPr="0010065F">
        <w:rPr>
          <w:rFonts w:ascii="GHEA Grapalat" w:eastAsia="Times New Roman" w:hAnsi="GHEA Grapalat" w:cs="Times New Roman"/>
          <w:bCs/>
          <w:kern w:val="0"/>
          <w:sz w:val="24"/>
          <w:szCs w:val="24"/>
          <w:shd w:val="clear" w:color="auto" w:fill="FFFFFF"/>
          <w:lang w:val="en-US"/>
        </w:rPr>
        <w:fldChar w:fldCharType="end"/>
      </w:r>
      <w:bookmarkStart w:id="20" w:name="N_14-Ն_3"/>
      <w:bookmarkEnd w:id="19"/>
      <w:r w:rsidR="00AC1BE8" w:rsidRPr="0010065F">
        <w:rPr>
          <w:rFonts w:ascii="GHEA Grapalat" w:eastAsia="Times New Roman" w:hAnsi="GHEA Grapalat" w:cs="Times New Roman"/>
          <w:bCs/>
          <w:kern w:val="0"/>
          <w:sz w:val="24"/>
          <w:szCs w:val="24"/>
          <w:shd w:val="clear" w:color="auto" w:fill="FFFFFF"/>
          <w:lang w:val="hy-AM"/>
        </w:rPr>
        <w:t xml:space="preserve"> </w:t>
      </w:r>
      <w:hyperlink r:id="rId13" w:history="1">
        <w:r w:rsidR="00AC1BE8" w:rsidRPr="0010065F">
          <w:rPr>
            <w:rFonts w:ascii="GHEA Grapalat" w:eastAsia="Times New Roman" w:hAnsi="GHEA Grapalat" w:cs="Times New Roman"/>
            <w:bCs/>
            <w:kern w:val="0"/>
            <w:sz w:val="24"/>
            <w:szCs w:val="24"/>
            <w:shd w:val="clear" w:color="auto" w:fill="FFFFFF"/>
            <w:lang w:val="hy-AM"/>
          </w:rPr>
          <w:t>նախագահի 2022թ</w:t>
        </w:r>
        <w:r w:rsidR="00A27572" w:rsidRPr="0010065F">
          <w:rPr>
            <w:rFonts w:ascii="GHEA Grapalat" w:eastAsia="Times New Roman" w:hAnsi="GHEA Grapalat" w:cs="Times New Roman"/>
            <w:bCs/>
            <w:kern w:val="0"/>
            <w:sz w:val="24"/>
            <w:szCs w:val="24"/>
            <w:shd w:val="clear" w:color="auto" w:fill="FFFFFF"/>
            <w:lang w:val="en-US"/>
          </w:rPr>
          <w:t xml:space="preserve">վականի </w:t>
        </w:r>
        <w:r w:rsidR="00AC1BE8" w:rsidRPr="0010065F">
          <w:rPr>
            <w:rFonts w:ascii="Calibri" w:eastAsia="Times New Roman" w:hAnsi="Calibri" w:cs="Calibri"/>
            <w:bCs/>
            <w:kern w:val="0"/>
            <w:sz w:val="24"/>
            <w:szCs w:val="24"/>
            <w:shd w:val="clear" w:color="auto" w:fill="FFFFFF"/>
            <w:lang w:val="hy-AM"/>
          </w:rPr>
          <w:t> </w:t>
        </w:r>
        <w:r w:rsidR="00AC1BE8" w:rsidRPr="0010065F">
          <w:rPr>
            <w:rFonts w:ascii="GHEA Grapalat" w:eastAsia="Times New Roman" w:hAnsi="GHEA Grapalat" w:cs="Arial Unicode"/>
            <w:bCs/>
            <w:kern w:val="0"/>
            <w:sz w:val="24"/>
            <w:szCs w:val="24"/>
            <w:shd w:val="clear" w:color="auto" w:fill="FFFFFF"/>
            <w:lang w:val="hy-AM"/>
          </w:rPr>
          <w:t>հունիսի</w:t>
        </w:r>
        <w:r w:rsidR="00AC1BE8" w:rsidRPr="0010065F">
          <w:rPr>
            <w:rFonts w:ascii="GHEA Grapalat" w:eastAsia="Times New Roman" w:hAnsi="GHEA Grapalat" w:cs="Times New Roman"/>
            <w:bCs/>
            <w:kern w:val="0"/>
            <w:sz w:val="24"/>
            <w:szCs w:val="24"/>
            <w:shd w:val="clear" w:color="auto" w:fill="FFFFFF"/>
            <w:lang w:val="hy-AM"/>
          </w:rPr>
          <w:t xml:space="preserve"> 29-</w:t>
        </w:r>
        <w:r w:rsidR="00AC1BE8" w:rsidRPr="0010065F">
          <w:rPr>
            <w:rFonts w:ascii="GHEA Grapalat" w:eastAsia="Times New Roman" w:hAnsi="GHEA Grapalat" w:cs="Arial Unicode"/>
            <w:bCs/>
            <w:kern w:val="0"/>
            <w:sz w:val="24"/>
            <w:szCs w:val="24"/>
            <w:shd w:val="clear" w:color="auto" w:fill="FFFFFF"/>
            <w:lang w:val="hy-AM"/>
          </w:rPr>
          <w:t>ի</w:t>
        </w:r>
        <w:r w:rsidR="00AC1BE8" w:rsidRPr="0010065F">
          <w:rPr>
            <w:rFonts w:ascii="Calibri" w:eastAsia="Times New Roman" w:hAnsi="Calibri" w:cs="Calibri"/>
            <w:bCs/>
            <w:kern w:val="0"/>
            <w:sz w:val="24"/>
            <w:szCs w:val="24"/>
            <w:shd w:val="clear" w:color="auto" w:fill="FFFFFF"/>
            <w:lang w:val="hy-AM"/>
          </w:rPr>
          <w:t> </w:t>
        </w:r>
      </w:hyperlink>
      <w:bookmarkStart w:id="21" w:name="N_14-Ն_4"/>
      <w:bookmarkEnd w:id="20"/>
      <w:r w:rsidR="00AC1BE8" w:rsidRPr="0010065F">
        <w:rPr>
          <w:rFonts w:ascii="GHEA Grapalat" w:eastAsia="Times New Roman" w:hAnsi="GHEA Grapalat" w:cs="Times New Roman"/>
          <w:bCs/>
          <w:kern w:val="0"/>
          <w:sz w:val="24"/>
          <w:szCs w:val="24"/>
          <w:shd w:val="clear" w:color="auto" w:fill="FFFFFF"/>
          <w:lang w:val="hy-AM"/>
        </w:rPr>
        <w:t xml:space="preserve"> </w:t>
      </w:r>
      <w:hyperlink r:id="rId14" w:history="1">
        <w:r w:rsidR="00AC1BE8" w:rsidRPr="0010065F">
          <w:rPr>
            <w:rFonts w:ascii="GHEA Grapalat" w:eastAsia="Times New Roman" w:hAnsi="GHEA Grapalat" w:cs="Times New Roman"/>
            <w:bCs/>
            <w:kern w:val="0"/>
            <w:sz w:val="24"/>
            <w:szCs w:val="24"/>
            <w:shd w:val="clear" w:color="auto" w:fill="FFFFFF"/>
            <w:lang w:val="hy-AM"/>
          </w:rPr>
          <w:t>N14-Ն հրամանով</w:t>
        </w:r>
      </w:hyperlink>
      <w:bookmarkEnd w:id="21"/>
      <w:r w:rsidR="00AC1BE8" w:rsidRPr="0010065F">
        <w:rPr>
          <w:rFonts w:ascii="GHEA Grapalat" w:eastAsia="Times New Roman" w:hAnsi="GHEA Grapalat" w:cs="Times New Roman"/>
          <w:bCs/>
          <w:kern w:val="0"/>
          <w:sz w:val="24"/>
          <w:szCs w:val="24"/>
          <w:shd w:val="clear" w:color="auto" w:fill="FFFFFF"/>
          <w:lang w:val="hy-AM"/>
        </w:rPr>
        <w:t xml:space="preserve"> հաստատված</w:t>
      </w:r>
      <w:r w:rsidR="00AC1BE8" w:rsidRPr="0010065F">
        <w:rPr>
          <w:rFonts w:ascii="GHEA Grapalat" w:hAnsi="GHEA Grapalat"/>
          <w:sz w:val="24"/>
          <w:szCs w:val="24"/>
          <w:shd w:val="clear" w:color="auto" w:fill="FFFFFF"/>
          <w:lang w:val="hy-AM"/>
        </w:rPr>
        <w:t xml:space="preserve"> ՀՀՇՆ 31-03.03-2022 «Վարչական և կենցաղային շենքեր» շինարարական նորմեր</w:t>
      </w:r>
      <w:r w:rsidR="00A073A2" w:rsidRPr="0010065F">
        <w:rPr>
          <w:rFonts w:ascii="GHEA Grapalat" w:hAnsi="GHEA Grapalat"/>
          <w:sz w:val="24"/>
          <w:szCs w:val="24"/>
          <w:shd w:val="clear" w:color="auto" w:fill="FFFFFF"/>
          <w:lang w:val="hy-AM"/>
        </w:rPr>
        <w:t>ի</w:t>
      </w:r>
      <w:r w:rsidR="00A27572" w:rsidRPr="0010065F">
        <w:rPr>
          <w:rFonts w:ascii="GHEA Grapalat" w:hAnsi="GHEA Grapalat"/>
          <w:sz w:val="24"/>
          <w:szCs w:val="24"/>
          <w:shd w:val="clear" w:color="auto" w:fill="FFFFFF"/>
          <w:lang w:val="en-US"/>
        </w:rPr>
        <w:t xml:space="preserve"> համաձայն</w:t>
      </w:r>
      <w:r w:rsidR="00AC1BE8" w:rsidRPr="0010065F">
        <w:rPr>
          <w:rFonts w:ascii="GHEA Grapalat" w:hAnsi="GHEA Grapalat"/>
          <w:sz w:val="24"/>
          <w:szCs w:val="24"/>
          <w:shd w:val="clear" w:color="auto" w:fill="FFFFFF"/>
          <w:lang w:val="hy-AM"/>
        </w:rPr>
        <w:t>:</w:t>
      </w:r>
      <w:r w:rsidR="00AC1BE8" w:rsidRPr="0010065F">
        <w:rPr>
          <w:rFonts w:ascii="GHEA Grapalat" w:eastAsia="Times New Roman" w:hAnsi="GHEA Grapalat" w:cs="Times New Roman"/>
          <w:kern w:val="0"/>
          <w:sz w:val="24"/>
          <w:szCs w:val="24"/>
          <w:lang w:val="hy-AM" w:eastAsia="ru-RU"/>
        </w:rPr>
        <w:t xml:space="preserve"> </w:t>
      </w:r>
      <w:r w:rsidR="00A27572" w:rsidRPr="0010065F">
        <w:rPr>
          <w:rFonts w:ascii="GHEA Grapalat" w:eastAsia="Times New Roman" w:hAnsi="GHEA Grapalat" w:cs="Times New Roman"/>
          <w:kern w:val="0"/>
          <w:sz w:val="24"/>
          <w:szCs w:val="24"/>
          <w:lang w:val="en-US" w:eastAsia="ru-RU"/>
        </w:rPr>
        <w:t>Հ</w:t>
      </w:r>
      <w:r w:rsidR="00E14616" w:rsidRPr="0010065F">
        <w:rPr>
          <w:rFonts w:ascii="GHEA Grapalat" w:hAnsi="GHEA Grapalat"/>
          <w:color w:val="000000"/>
          <w:sz w:val="24"/>
          <w:szCs w:val="24"/>
          <w:shd w:val="clear" w:color="auto" w:fill="FFFFFF"/>
          <w:lang w:val="hy-AM"/>
        </w:rPr>
        <w:t xml:space="preserve">աշմանդամություն ունեցող անձանց համար զուգարանախցերի կահավորումն ու չափերը </w:t>
      </w:r>
      <w:r w:rsidR="00A27572" w:rsidRPr="0010065F">
        <w:rPr>
          <w:rFonts w:ascii="GHEA Grapalat" w:hAnsi="GHEA Grapalat"/>
          <w:color w:val="000000"/>
          <w:sz w:val="24"/>
          <w:szCs w:val="24"/>
          <w:shd w:val="clear" w:color="auto" w:fill="FFFFFF"/>
          <w:lang w:val="en-US"/>
        </w:rPr>
        <w:t>պետք է համապատասխանեն</w:t>
      </w:r>
      <w:r w:rsidR="00E14616" w:rsidRPr="0010065F">
        <w:rPr>
          <w:rFonts w:ascii="GHEA Grapalat" w:hAnsi="GHEA Grapalat"/>
          <w:color w:val="000000"/>
          <w:sz w:val="24"/>
          <w:szCs w:val="24"/>
          <w:shd w:val="clear" w:color="auto" w:fill="FFFFFF"/>
          <w:lang w:val="hy-AM"/>
        </w:rPr>
        <w:t xml:space="preserve"> </w:t>
      </w:r>
      <w:r w:rsidR="00717767" w:rsidRPr="0010065F">
        <w:rPr>
          <w:rStyle w:val="Strong"/>
          <w:rFonts w:ascii="GHEA Grapalat" w:hAnsi="GHEA Grapalat"/>
          <w:b w:val="0"/>
          <w:sz w:val="24"/>
          <w:szCs w:val="24"/>
          <w:lang w:val="hy-AM"/>
        </w:rPr>
        <w:t>ՀՀ քաղաքաշինության պետական կոմիտեի նախագահի</w:t>
      </w:r>
      <w:r w:rsidR="00717767" w:rsidRPr="0010065F">
        <w:rPr>
          <w:rFonts w:ascii="GHEA Grapalat" w:hAnsi="GHEA Grapalat"/>
          <w:b/>
          <w:sz w:val="24"/>
          <w:szCs w:val="24"/>
          <w:lang w:val="hy-AM"/>
        </w:rPr>
        <w:t xml:space="preserve"> </w:t>
      </w:r>
      <w:r w:rsidR="00717767" w:rsidRPr="0010065F">
        <w:rPr>
          <w:rStyle w:val="Strong"/>
          <w:rFonts w:ascii="GHEA Grapalat" w:hAnsi="GHEA Grapalat"/>
          <w:b w:val="0"/>
          <w:sz w:val="24"/>
          <w:szCs w:val="24"/>
          <w:lang w:val="hy-AM"/>
        </w:rPr>
        <w:t>2018թ</w:t>
      </w:r>
      <w:r w:rsidR="00717767" w:rsidRPr="0010065F">
        <w:rPr>
          <w:rStyle w:val="Strong"/>
          <w:rFonts w:ascii="Cambria Math" w:hAnsi="Cambria Math" w:cs="Cambria Math"/>
          <w:b w:val="0"/>
          <w:sz w:val="24"/>
          <w:szCs w:val="24"/>
          <w:lang w:val="hy-AM"/>
        </w:rPr>
        <w:t>․</w:t>
      </w:r>
      <w:r w:rsidR="00717767" w:rsidRPr="0010065F">
        <w:rPr>
          <w:rStyle w:val="Strong"/>
          <w:rFonts w:ascii="GHEA Grapalat" w:hAnsi="GHEA Grapalat"/>
          <w:b w:val="0"/>
          <w:sz w:val="24"/>
          <w:szCs w:val="24"/>
          <w:lang w:val="hy-AM"/>
        </w:rPr>
        <w:t xml:space="preserve"> ապրիլի 5-ի</w:t>
      </w:r>
      <w:r w:rsidR="00717767" w:rsidRPr="0010065F">
        <w:rPr>
          <w:rFonts w:ascii="GHEA Grapalat" w:hAnsi="GHEA Grapalat"/>
          <w:b/>
          <w:sz w:val="24"/>
          <w:szCs w:val="24"/>
          <w:lang w:val="hy-AM"/>
        </w:rPr>
        <w:t xml:space="preserve"> </w:t>
      </w:r>
      <w:r w:rsidR="00717767" w:rsidRPr="0010065F">
        <w:rPr>
          <w:rStyle w:val="Strong"/>
          <w:rFonts w:ascii="GHEA Grapalat" w:hAnsi="GHEA Grapalat"/>
          <w:b w:val="0"/>
          <w:sz w:val="24"/>
          <w:szCs w:val="24"/>
          <w:lang w:val="hy-AM"/>
        </w:rPr>
        <w:t>N43-Ա հրամանով</w:t>
      </w:r>
      <w:r w:rsidR="00717767" w:rsidRPr="0010065F">
        <w:rPr>
          <w:rFonts w:ascii="GHEA Grapalat" w:hAnsi="GHEA Grapalat"/>
          <w:sz w:val="24"/>
          <w:szCs w:val="24"/>
          <w:shd w:val="clear" w:color="auto" w:fill="FFFFFF"/>
          <w:lang w:val="hy-AM"/>
        </w:rPr>
        <w:t xml:space="preserve"> հավանություն ստացած </w:t>
      </w:r>
      <w:r w:rsidR="00717767" w:rsidRPr="0010065F">
        <w:rPr>
          <w:rFonts w:ascii="GHEA Grapalat" w:hAnsi="GHEA Grapalat" w:cs="Sylfaen"/>
          <w:sz w:val="24"/>
          <w:szCs w:val="24"/>
          <w:lang w:val="hy-AM"/>
        </w:rPr>
        <w:t>ՀՀԿՀ</w:t>
      </w:r>
      <w:r w:rsidR="00717767" w:rsidRPr="0010065F">
        <w:rPr>
          <w:rFonts w:ascii="GHEA Grapalat" w:hAnsi="GHEA Grapalat"/>
          <w:sz w:val="24"/>
          <w:szCs w:val="24"/>
          <w:lang w:val="hy-AM"/>
        </w:rPr>
        <w:t xml:space="preserve"> 23-101-2017 «</w:t>
      </w:r>
      <w:r w:rsidR="00717767" w:rsidRPr="0010065F">
        <w:rPr>
          <w:rFonts w:ascii="GHEA Grapalat" w:hAnsi="GHEA Grapalat" w:cs="Sylfaen"/>
          <w:sz w:val="24"/>
          <w:szCs w:val="24"/>
          <w:lang w:val="hy-AM"/>
        </w:rPr>
        <w:t>Բնակչության</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սակավաշարժ</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խմբերի</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և</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հաշմանդամություն</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ունեցող</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անձանց</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համար</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շենքերի</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և</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շինությունների</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մատչելիության</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ապահովման</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նախագծման</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կանոնների</w:t>
      </w:r>
      <w:r w:rsidR="00717767" w:rsidRPr="0010065F">
        <w:rPr>
          <w:rFonts w:ascii="GHEA Grapalat" w:hAnsi="GHEA Grapalat"/>
          <w:sz w:val="24"/>
          <w:szCs w:val="24"/>
          <w:lang w:val="hy-AM"/>
        </w:rPr>
        <w:t xml:space="preserve"> </w:t>
      </w:r>
      <w:r w:rsidR="00717767" w:rsidRPr="0010065F">
        <w:rPr>
          <w:rFonts w:ascii="GHEA Grapalat" w:hAnsi="GHEA Grapalat" w:cs="Sylfaen"/>
          <w:sz w:val="24"/>
          <w:szCs w:val="24"/>
          <w:lang w:val="hy-AM"/>
        </w:rPr>
        <w:t>հավաքածուի</w:t>
      </w:r>
      <w:r w:rsidR="00717767" w:rsidRPr="0010065F">
        <w:rPr>
          <w:rFonts w:ascii="GHEA Grapalat" w:hAnsi="GHEA Grapalat"/>
          <w:sz w:val="24"/>
          <w:szCs w:val="24"/>
          <w:lang w:val="hy-AM"/>
        </w:rPr>
        <w:t>»</w:t>
      </w:r>
      <w:r w:rsidR="00717767" w:rsidRPr="0010065F">
        <w:rPr>
          <w:rFonts w:ascii="GHEA Grapalat" w:eastAsia="Times New Roman" w:hAnsi="GHEA Grapalat" w:cs="Times New Roman"/>
          <w:color w:val="000000"/>
          <w:kern w:val="0"/>
          <w:sz w:val="24"/>
          <w:szCs w:val="24"/>
          <w:lang w:val="hy-AM" w:eastAsia="ru-RU"/>
        </w:rPr>
        <w:t xml:space="preserve"> </w:t>
      </w:r>
      <w:r w:rsidR="00E14616" w:rsidRPr="0010065F">
        <w:rPr>
          <w:rFonts w:ascii="GHEA Grapalat" w:hAnsi="GHEA Grapalat"/>
          <w:color w:val="000000"/>
          <w:sz w:val="24"/>
          <w:szCs w:val="24"/>
          <w:shd w:val="clear" w:color="auto" w:fill="FFFFFF"/>
          <w:lang w:val="hy-AM"/>
        </w:rPr>
        <w:t>պահանջների</w:t>
      </w:r>
      <w:r w:rsidR="00A27572" w:rsidRPr="0010065F">
        <w:rPr>
          <w:rFonts w:ascii="GHEA Grapalat" w:hAnsi="GHEA Grapalat"/>
          <w:color w:val="000000"/>
          <w:sz w:val="24"/>
          <w:szCs w:val="24"/>
          <w:shd w:val="clear" w:color="auto" w:fill="FFFFFF"/>
          <w:lang w:val="en-US"/>
        </w:rPr>
        <w:t>ն և հաստատված նախագծային լուծումներին</w:t>
      </w:r>
      <w:r w:rsidR="00AC1BE8" w:rsidRPr="0010065F">
        <w:rPr>
          <w:rFonts w:ascii="GHEA Grapalat" w:hAnsi="GHEA Grapalat"/>
          <w:color w:val="000000"/>
          <w:sz w:val="24"/>
          <w:szCs w:val="24"/>
          <w:shd w:val="clear" w:color="auto" w:fill="FFFFFF"/>
          <w:lang w:val="hy-AM"/>
        </w:rPr>
        <w:t>:</w:t>
      </w:r>
    </w:p>
    <w:p w:rsidR="00157ADC" w:rsidRPr="0010065F" w:rsidRDefault="00F8371D" w:rsidP="00AE67BB">
      <w:pPr>
        <w:pStyle w:val="ListParagraph"/>
        <w:numPr>
          <w:ilvl w:val="0"/>
          <w:numId w:val="23"/>
        </w:numPr>
        <w:spacing w:after="0" w:line="360" w:lineRule="auto"/>
        <w:ind w:left="-9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Պահակա</w:t>
      </w:r>
      <w:r w:rsidR="00157ADC" w:rsidRPr="0010065F">
        <w:rPr>
          <w:rFonts w:ascii="GHEA Grapalat" w:eastAsia="Times New Roman" w:hAnsi="GHEA Grapalat" w:cs="Times New Roman"/>
          <w:kern w:val="0"/>
          <w:sz w:val="24"/>
          <w:szCs w:val="24"/>
          <w:lang w:val="hy-AM" w:eastAsia="ru-RU"/>
        </w:rPr>
        <w:t>սենյակ</w:t>
      </w:r>
      <w:r w:rsidR="006065F8" w:rsidRPr="0010065F">
        <w:rPr>
          <w:rFonts w:ascii="GHEA Grapalat" w:eastAsia="Times New Roman" w:hAnsi="GHEA Grapalat" w:cs="Times New Roman"/>
          <w:kern w:val="0"/>
          <w:sz w:val="24"/>
          <w:szCs w:val="24"/>
          <w:lang w:val="en-US" w:eastAsia="ru-RU"/>
        </w:rPr>
        <w:t>ն</w:t>
      </w:r>
      <w:r w:rsidR="00157ADC" w:rsidRPr="0010065F">
        <w:rPr>
          <w:rFonts w:ascii="GHEA Grapalat" w:eastAsia="Times New Roman" w:hAnsi="GHEA Grapalat" w:cs="Times New Roman"/>
          <w:kern w:val="0"/>
          <w:sz w:val="24"/>
          <w:szCs w:val="24"/>
          <w:lang w:val="hy-AM" w:eastAsia="ru-RU"/>
        </w:rPr>
        <w:t xml:space="preserve"> առաջարկվում </w:t>
      </w:r>
      <w:r w:rsidR="00876779" w:rsidRPr="0010065F">
        <w:rPr>
          <w:rFonts w:ascii="GHEA Grapalat" w:eastAsia="Times New Roman" w:hAnsi="GHEA Grapalat" w:cs="Times New Roman"/>
          <w:kern w:val="0"/>
          <w:sz w:val="24"/>
          <w:szCs w:val="24"/>
          <w:lang w:val="hy-AM" w:eastAsia="ru-RU"/>
        </w:rPr>
        <w:t>է նախագծել առնվազն 12</w:t>
      </w:r>
      <w:r w:rsidR="00A27572" w:rsidRPr="0010065F">
        <w:rPr>
          <w:rFonts w:ascii="GHEA Grapalat" w:eastAsia="Times New Roman" w:hAnsi="GHEA Grapalat" w:cs="Times New Roman"/>
          <w:kern w:val="0"/>
          <w:sz w:val="24"/>
          <w:szCs w:val="24"/>
          <w:lang w:val="en-US" w:eastAsia="ru-RU"/>
        </w:rPr>
        <w:t xml:space="preserve">քմ </w:t>
      </w:r>
      <w:r w:rsidR="00876779" w:rsidRPr="0010065F">
        <w:rPr>
          <w:rFonts w:ascii="GHEA Grapalat" w:eastAsia="Times New Roman" w:hAnsi="GHEA Grapalat" w:cs="Times New Roman"/>
          <w:kern w:val="0"/>
          <w:sz w:val="24"/>
          <w:szCs w:val="24"/>
          <w:lang w:val="hy-AM" w:eastAsia="ru-RU"/>
        </w:rPr>
        <w:t>մակերեսով:</w:t>
      </w:r>
      <w:r w:rsidR="006065F8" w:rsidRPr="0010065F">
        <w:rPr>
          <w:rFonts w:ascii="GHEA Grapalat" w:eastAsia="Times New Roman" w:hAnsi="GHEA Grapalat" w:cs="Times New Roman"/>
          <w:kern w:val="0"/>
          <w:sz w:val="24"/>
          <w:szCs w:val="24"/>
          <w:lang w:val="hy-AM" w:eastAsia="ru-RU"/>
        </w:rPr>
        <w:t xml:space="preserve"> Պահակասենյակում պետք է նախատեսել </w:t>
      </w:r>
      <w:bookmarkStart w:id="22" w:name="_Hlk128734090"/>
      <w:r w:rsidR="006065F8" w:rsidRPr="0010065F">
        <w:rPr>
          <w:rFonts w:ascii="GHEA Grapalat" w:hAnsi="GHEA Grapalat"/>
          <w:sz w:val="24"/>
          <w:szCs w:val="24"/>
          <w:lang w:val="hy-AM"/>
        </w:rPr>
        <w:t>դեպի նախասրահ բացվող</w:t>
      </w:r>
      <w:bookmarkEnd w:id="22"/>
      <w:r w:rsidR="006065F8" w:rsidRPr="0010065F">
        <w:rPr>
          <w:rFonts w:ascii="GHEA Grapalat" w:hAnsi="GHEA Grapalat"/>
          <w:sz w:val="24"/>
          <w:szCs w:val="24"/>
          <w:lang w:val="hy-AM"/>
        </w:rPr>
        <w:t xml:space="preserve"> </w:t>
      </w:r>
      <w:r w:rsidR="006065F8" w:rsidRPr="0010065F">
        <w:rPr>
          <w:rFonts w:ascii="GHEA Grapalat" w:eastAsia="Times New Roman" w:hAnsi="GHEA Grapalat" w:cs="Times New Roman"/>
          <w:kern w:val="0"/>
          <w:sz w:val="24"/>
          <w:szCs w:val="24"/>
          <w:lang w:val="hy-AM" w:eastAsia="ru-RU"/>
        </w:rPr>
        <w:t>պատուհան:</w:t>
      </w:r>
      <w:r w:rsidR="006065F8" w:rsidRPr="0010065F">
        <w:rPr>
          <w:rFonts w:ascii="GHEA Grapalat" w:eastAsia="Times New Roman" w:hAnsi="GHEA Grapalat" w:cs="Times New Roman"/>
          <w:kern w:val="0"/>
          <w:sz w:val="24"/>
          <w:szCs w:val="24"/>
          <w:lang w:val="en-US" w:eastAsia="ru-RU"/>
        </w:rPr>
        <w:t xml:space="preserve"> </w:t>
      </w:r>
      <w:r w:rsidRPr="0010065F">
        <w:rPr>
          <w:rFonts w:ascii="GHEA Grapalat" w:eastAsia="Times New Roman" w:hAnsi="GHEA Grapalat" w:cs="Times New Roman"/>
          <w:kern w:val="0"/>
          <w:sz w:val="24"/>
          <w:szCs w:val="24"/>
          <w:lang w:val="hy-AM" w:eastAsia="ru-RU"/>
        </w:rPr>
        <w:t>Պահակա</w:t>
      </w:r>
      <w:r w:rsidR="00157ADC" w:rsidRPr="0010065F">
        <w:rPr>
          <w:rFonts w:ascii="GHEA Grapalat" w:eastAsia="Times New Roman" w:hAnsi="GHEA Grapalat" w:cs="Times New Roman"/>
          <w:kern w:val="0"/>
          <w:sz w:val="24"/>
          <w:szCs w:val="24"/>
          <w:lang w:val="hy-AM" w:eastAsia="ru-RU"/>
        </w:rPr>
        <w:t>սենյակը պետք է հագեցած լինի պահպանության, հրդեհա</w:t>
      </w:r>
      <w:r w:rsidR="00C97036" w:rsidRPr="0010065F">
        <w:rPr>
          <w:rFonts w:ascii="GHEA Grapalat" w:eastAsia="Times New Roman" w:hAnsi="GHEA Grapalat" w:cs="Times New Roman"/>
          <w:kern w:val="0"/>
          <w:sz w:val="24"/>
          <w:szCs w:val="24"/>
          <w:lang w:val="hy-AM" w:eastAsia="ru-RU"/>
        </w:rPr>
        <w:t>յին տագնապի</w:t>
      </w:r>
      <w:r w:rsidR="00157ADC" w:rsidRPr="0010065F">
        <w:rPr>
          <w:rFonts w:ascii="GHEA Grapalat" w:eastAsia="Times New Roman" w:hAnsi="GHEA Grapalat" w:cs="Times New Roman"/>
          <w:kern w:val="0"/>
          <w:sz w:val="24"/>
          <w:szCs w:val="24"/>
          <w:lang w:val="hy-AM" w:eastAsia="ru-RU"/>
        </w:rPr>
        <w:t xml:space="preserve"> </w:t>
      </w:r>
      <w:r w:rsidR="00572A8E" w:rsidRPr="0010065F">
        <w:rPr>
          <w:rFonts w:ascii="GHEA Grapalat" w:eastAsia="Times New Roman" w:hAnsi="GHEA Grapalat" w:cs="Times New Roman"/>
          <w:kern w:val="0"/>
          <w:sz w:val="24"/>
          <w:szCs w:val="24"/>
          <w:lang w:val="hy-AM" w:eastAsia="ru-RU"/>
        </w:rPr>
        <w:t>ազդանշանային ընդունման-հսկմ</w:t>
      </w:r>
      <w:r w:rsidR="00E73AF6" w:rsidRPr="0010065F">
        <w:rPr>
          <w:rFonts w:ascii="GHEA Grapalat" w:eastAsia="Times New Roman" w:hAnsi="GHEA Grapalat" w:cs="Times New Roman"/>
          <w:kern w:val="0"/>
          <w:sz w:val="24"/>
          <w:szCs w:val="24"/>
          <w:lang w:val="hy-AM" w:eastAsia="ru-RU"/>
        </w:rPr>
        <w:t xml:space="preserve">ան սարքերով, ինչպես նաև տեսահսկման </w:t>
      </w:r>
      <w:r w:rsidR="006065F8" w:rsidRPr="0010065F">
        <w:rPr>
          <w:rFonts w:ascii="GHEA Grapalat" w:eastAsia="Times New Roman" w:hAnsi="GHEA Grapalat" w:cs="Times New Roman"/>
          <w:kern w:val="0"/>
          <w:sz w:val="24"/>
          <w:szCs w:val="24"/>
          <w:lang w:val="en-US" w:eastAsia="ru-RU"/>
        </w:rPr>
        <w:t>համակարգով,</w:t>
      </w:r>
      <w:r w:rsidR="00E73AF6" w:rsidRPr="0010065F">
        <w:rPr>
          <w:rFonts w:ascii="GHEA Grapalat" w:eastAsia="Times New Roman" w:hAnsi="GHEA Grapalat" w:cs="Times New Roman"/>
          <w:kern w:val="0"/>
          <w:sz w:val="24"/>
          <w:szCs w:val="24"/>
          <w:lang w:val="hy-AM" w:eastAsia="ru-RU"/>
        </w:rPr>
        <w:t xml:space="preserve"> սենքերի ու տարածքի հեռահար պահպան</w:t>
      </w:r>
      <w:r w:rsidR="00157ADC" w:rsidRPr="0010065F">
        <w:rPr>
          <w:rFonts w:ascii="GHEA Grapalat" w:eastAsia="Times New Roman" w:hAnsi="GHEA Grapalat" w:cs="Times New Roman"/>
          <w:kern w:val="0"/>
          <w:sz w:val="24"/>
          <w:szCs w:val="24"/>
          <w:lang w:val="hy-AM" w:eastAsia="ru-RU"/>
        </w:rPr>
        <w:t xml:space="preserve">ության համար նախատեսված այլ </w:t>
      </w:r>
      <w:r w:rsidR="006065F8" w:rsidRPr="0010065F">
        <w:rPr>
          <w:rFonts w:ascii="GHEA Grapalat" w:eastAsia="Times New Roman" w:hAnsi="GHEA Grapalat" w:cs="Times New Roman"/>
          <w:kern w:val="0"/>
          <w:sz w:val="24"/>
          <w:szCs w:val="24"/>
          <w:lang w:val="en-US" w:eastAsia="ru-RU"/>
        </w:rPr>
        <w:t xml:space="preserve">տեխնիկական </w:t>
      </w:r>
      <w:r w:rsidR="00157ADC" w:rsidRPr="0010065F">
        <w:rPr>
          <w:rFonts w:ascii="GHEA Grapalat" w:eastAsia="Times New Roman" w:hAnsi="GHEA Grapalat" w:cs="Times New Roman"/>
          <w:kern w:val="0"/>
          <w:sz w:val="24"/>
          <w:szCs w:val="24"/>
          <w:lang w:val="hy-AM" w:eastAsia="ru-RU"/>
        </w:rPr>
        <w:t>սարքերով:</w:t>
      </w:r>
    </w:p>
    <w:p w:rsidR="00C3274B" w:rsidRPr="0010065F" w:rsidRDefault="006065F8" w:rsidP="00AE67BB">
      <w:pPr>
        <w:pStyle w:val="ListParagraph"/>
        <w:numPr>
          <w:ilvl w:val="0"/>
          <w:numId w:val="23"/>
        </w:numPr>
        <w:spacing w:after="0" w:line="360" w:lineRule="auto"/>
        <w:ind w:left="-90" w:firstLine="36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en-US" w:eastAsia="ru-RU"/>
        </w:rPr>
        <w:lastRenderedPageBreak/>
        <w:t xml:space="preserve"> </w:t>
      </w:r>
      <w:r w:rsidR="00BB56EE" w:rsidRPr="0010065F">
        <w:rPr>
          <w:rFonts w:ascii="GHEA Grapalat" w:eastAsia="Times New Roman" w:hAnsi="GHEA Grapalat" w:cs="Times New Roman"/>
          <w:kern w:val="36"/>
          <w:sz w:val="24"/>
          <w:szCs w:val="24"/>
          <w:lang w:val="hy-AM" w:eastAsia="ru-RU"/>
        </w:rPr>
        <w:t xml:space="preserve">ԲՈՒՀ-երի </w:t>
      </w:r>
      <w:r w:rsidRPr="0010065F">
        <w:rPr>
          <w:rFonts w:ascii="GHEA Grapalat" w:eastAsia="Times New Roman" w:hAnsi="GHEA Grapalat" w:cs="Times New Roman"/>
          <w:kern w:val="36"/>
          <w:sz w:val="24"/>
          <w:szCs w:val="24"/>
          <w:lang w:val="en-US" w:eastAsia="ru-RU"/>
        </w:rPr>
        <w:t>մասնա</w:t>
      </w:r>
      <w:r w:rsidR="00157ADC" w:rsidRPr="0010065F">
        <w:rPr>
          <w:rFonts w:ascii="GHEA Grapalat" w:eastAsia="Times New Roman" w:hAnsi="GHEA Grapalat" w:cs="Times New Roman"/>
          <w:color w:val="000000"/>
          <w:kern w:val="0"/>
          <w:sz w:val="24"/>
          <w:szCs w:val="24"/>
          <w:lang w:val="hy-AM" w:eastAsia="ru-RU"/>
        </w:rPr>
        <w:t xml:space="preserve">շենքերում առաջարկվում է </w:t>
      </w:r>
      <w:r w:rsidR="00E73AF6" w:rsidRPr="0010065F">
        <w:rPr>
          <w:rFonts w:ascii="GHEA Grapalat" w:eastAsia="Times New Roman" w:hAnsi="GHEA Grapalat" w:cs="Times New Roman"/>
          <w:color w:val="000000"/>
          <w:kern w:val="0"/>
          <w:sz w:val="24"/>
          <w:szCs w:val="24"/>
          <w:lang w:val="hy-AM" w:eastAsia="ru-RU"/>
        </w:rPr>
        <w:t xml:space="preserve">տեղակայել </w:t>
      </w:r>
      <w:r w:rsidR="00157ADC" w:rsidRPr="0010065F">
        <w:rPr>
          <w:rFonts w:ascii="GHEA Grapalat" w:eastAsia="Times New Roman" w:hAnsi="GHEA Grapalat" w:cs="Times New Roman"/>
          <w:color w:val="000000"/>
          <w:kern w:val="0"/>
          <w:sz w:val="24"/>
          <w:szCs w:val="24"/>
          <w:lang w:val="hy-AM" w:eastAsia="ru-RU"/>
        </w:rPr>
        <w:t xml:space="preserve">գրենական պիտույքների, ամսագրերի և գրքերի վաճառքի </w:t>
      </w:r>
      <w:r w:rsidR="00E73AF6" w:rsidRPr="0010065F">
        <w:rPr>
          <w:rFonts w:ascii="GHEA Grapalat" w:eastAsia="Times New Roman" w:hAnsi="GHEA Grapalat" w:cs="Times New Roman"/>
          <w:color w:val="000000"/>
          <w:kern w:val="0"/>
          <w:sz w:val="24"/>
          <w:szCs w:val="24"/>
          <w:lang w:val="hy-AM" w:eastAsia="ru-RU"/>
        </w:rPr>
        <w:t>կ</w:t>
      </w:r>
      <w:r w:rsidRPr="0010065F">
        <w:rPr>
          <w:rFonts w:ascii="GHEA Grapalat" w:eastAsia="Times New Roman" w:hAnsi="GHEA Grapalat" w:cs="Times New Roman"/>
          <w:color w:val="000000"/>
          <w:kern w:val="0"/>
          <w:sz w:val="24"/>
          <w:szCs w:val="24"/>
          <w:lang w:val="en-US" w:eastAsia="ru-RU"/>
        </w:rPr>
        <w:t>ետեր</w:t>
      </w:r>
      <w:r w:rsidR="00157ADC" w:rsidRPr="0010065F">
        <w:rPr>
          <w:rFonts w:ascii="GHEA Grapalat" w:eastAsia="Times New Roman" w:hAnsi="GHEA Grapalat" w:cs="Times New Roman"/>
          <w:color w:val="000000"/>
          <w:kern w:val="0"/>
          <w:sz w:val="24"/>
          <w:szCs w:val="24"/>
          <w:lang w:val="hy-AM" w:eastAsia="ru-RU"/>
        </w:rPr>
        <w:t xml:space="preserve">: </w:t>
      </w:r>
      <w:r w:rsidR="00E73AF6" w:rsidRPr="0010065F">
        <w:rPr>
          <w:rFonts w:ascii="GHEA Grapalat" w:eastAsia="Times New Roman" w:hAnsi="GHEA Grapalat" w:cs="Times New Roman"/>
          <w:color w:val="000000"/>
          <w:kern w:val="0"/>
          <w:sz w:val="24"/>
          <w:szCs w:val="24"/>
          <w:lang w:val="hy-AM" w:eastAsia="ru-RU"/>
        </w:rPr>
        <w:t>Դրանց տեղակայումը առաջարկվում է նախասրահում և ճեմասրահում:</w:t>
      </w:r>
    </w:p>
    <w:p w:rsidR="00E73AF6" w:rsidRPr="0010065F" w:rsidRDefault="00E73AF6" w:rsidP="00423454">
      <w:pPr>
        <w:spacing w:after="0" w:line="360" w:lineRule="auto"/>
        <w:ind w:firstLine="284"/>
        <w:jc w:val="both"/>
        <w:rPr>
          <w:rFonts w:ascii="GHEA Grapalat" w:eastAsia="Times New Roman" w:hAnsi="GHEA Grapalat" w:cs="Times New Roman"/>
          <w:color w:val="000000"/>
          <w:kern w:val="0"/>
          <w:sz w:val="24"/>
          <w:szCs w:val="24"/>
          <w:lang w:val="hy-AM" w:eastAsia="ru-RU"/>
        </w:rPr>
      </w:pPr>
    </w:p>
    <w:p w:rsidR="006065F8" w:rsidRPr="0010065F" w:rsidRDefault="00E73AF6" w:rsidP="00546B32">
      <w:pPr>
        <w:pStyle w:val="ListParagraph"/>
        <w:numPr>
          <w:ilvl w:val="0"/>
          <w:numId w:val="24"/>
        </w:numPr>
        <w:spacing w:after="0" w:line="360" w:lineRule="auto"/>
        <w:ind w:left="0" w:firstLine="450"/>
        <w:jc w:val="both"/>
        <w:rPr>
          <w:rFonts w:ascii="GHEA Grapalat" w:eastAsia="Times New Roman" w:hAnsi="GHEA Grapalat" w:cs="Times New Roman"/>
          <w:b/>
          <w:kern w:val="0"/>
          <w:sz w:val="24"/>
          <w:szCs w:val="24"/>
          <w:lang w:val="hy-AM" w:eastAsia="ru-RU"/>
        </w:rPr>
      </w:pPr>
      <w:r w:rsidRPr="0010065F">
        <w:rPr>
          <w:rFonts w:ascii="GHEA Grapalat" w:eastAsia="Times New Roman" w:hAnsi="GHEA Grapalat" w:cs="Times New Roman"/>
          <w:b/>
          <w:kern w:val="0"/>
          <w:sz w:val="24"/>
          <w:szCs w:val="24"/>
          <w:lang w:val="hy-AM" w:eastAsia="ru-RU"/>
        </w:rPr>
        <w:t>Հ</w:t>
      </w:r>
      <w:r w:rsidR="00CB0E06" w:rsidRPr="0010065F">
        <w:rPr>
          <w:rFonts w:ascii="GHEA Grapalat" w:eastAsia="Times New Roman" w:hAnsi="GHEA Grapalat" w:cs="Times New Roman"/>
          <w:b/>
          <w:kern w:val="0"/>
          <w:sz w:val="24"/>
          <w:szCs w:val="24"/>
          <w:lang w:val="hy-AM" w:eastAsia="ru-RU"/>
        </w:rPr>
        <w:t xml:space="preserve">ՐԴԵՀԱՅԻՆ ԱՆՎՏԱՆԳՈՒԹՅԱՆ ՊԱՀԱՆՋՆԵՐ </w:t>
      </w:r>
    </w:p>
    <w:p w:rsidR="00175D1F" w:rsidRPr="0010065F" w:rsidRDefault="006065F8" w:rsidP="00AE67BB">
      <w:pPr>
        <w:pStyle w:val="ListParagraph"/>
        <w:numPr>
          <w:ilvl w:val="0"/>
          <w:numId w:val="23"/>
        </w:numPr>
        <w:spacing w:after="0" w:line="360" w:lineRule="auto"/>
        <w:ind w:left="0" w:firstLine="27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en-US" w:eastAsia="ru-RU"/>
        </w:rPr>
        <w:t>ԲՈՒՀ-երի</w:t>
      </w:r>
      <w:r w:rsidR="00D723D7" w:rsidRPr="0010065F">
        <w:rPr>
          <w:rFonts w:ascii="GHEA Grapalat" w:eastAsia="Times New Roman" w:hAnsi="GHEA Grapalat" w:cs="Times New Roman"/>
          <w:kern w:val="0"/>
          <w:sz w:val="24"/>
          <w:szCs w:val="24"/>
          <w:lang w:val="en-US" w:eastAsia="ru-RU"/>
        </w:rPr>
        <w:t>, բուհաքաղաքների</w:t>
      </w:r>
      <w:r w:rsidR="0070273F" w:rsidRPr="0010065F">
        <w:rPr>
          <w:rFonts w:ascii="GHEA Grapalat" w:eastAsia="Times New Roman" w:hAnsi="GHEA Grapalat" w:cs="Times New Roman"/>
          <w:kern w:val="0"/>
          <w:sz w:val="24"/>
          <w:szCs w:val="24"/>
          <w:lang w:val="en-US" w:eastAsia="ru-RU"/>
        </w:rPr>
        <w:t xml:space="preserve">, ակադեմիական </w:t>
      </w:r>
      <w:r w:rsidR="00D723D7" w:rsidRPr="0010065F">
        <w:rPr>
          <w:rFonts w:ascii="GHEA Grapalat" w:eastAsia="Times New Roman" w:hAnsi="GHEA Grapalat" w:cs="Times New Roman"/>
          <w:kern w:val="0"/>
          <w:sz w:val="24"/>
          <w:szCs w:val="24"/>
          <w:lang w:val="en-US" w:eastAsia="ru-RU"/>
        </w:rPr>
        <w:t>քաղաքների շենքային համալիրների</w:t>
      </w:r>
      <w:r w:rsidR="00B01F87" w:rsidRPr="0010065F">
        <w:rPr>
          <w:rFonts w:ascii="GHEA Grapalat" w:eastAsia="Times New Roman" w:hAnsi="GHEA Grapalat" w:cs="Times New Roman"/>
          <w:kern w:val="0"/>
          <w:sz w:val="24"/>
          <w:szCs w:val="24"/>
          <w:lang w:val="hy-AM" w:eastAsia="ru-RU"/>
        </w:rPr>
        <w:t xml:space="preserve"> հրդեհային անվտանգության միջոցառումները պետք է համապատասխանեն </w:t>
      </w:r>
      <w:r w:rsidR="002A573E" w:rsidRPr="0010065F">
        <w:rPr>
          <w:rFonts w:ascii="GHEA Grapalat" w:eastAsia="Times New Roman" w:hAnsi="GHEA Grapalat" w:cs="Times New Roman"/>
          <w:kern w:val="0"/>
          <w:sz w:val="24"/>
          <w:szCs w:val="24"/>
          <w:lang w:val="hy-AM" w:eastAsia="ru-RU"/>
        </w:rPr>
        <w:t>ՀՀ</w:t>
      </w:r>
      <w:r w:rsidR="002A573E" w:rsidRPr="0010065F">
        <w:rPr>
          <w:rFonts w:ascii="GHEA Grapalat" w:hAnsi="GHEA Grapalat"/>
          <w:sz w:val="24"/>
          <w:szCs w:val="24"/>
          <w:lang w:val="hy-AM"/>
        </w:rPr>
        <w:t xml:space="preserve"> </w:t>
      </w:r>
      <w:r w:rsidR="002A573E" w:rsidRPr="0010065F">
        <w:rPr>
          <w:rFonts w:ascii="GHEA Grapalat" w:eastAsia="Times New Roman" w:hAnsi="GHEA Grapalat" w:cs="Times New Roman"/>
          <w:kern w:val="0"/>
          <w:sz w:val="24"/>
          <w:szCs w:val="24"/>
          <w:lang w:val="hy-AM" w:eastAsia="ru-RU"/>
        </w:rPr>
        <w:t xml:space="preserve">տարածքային կառավարման և արտակարգ իրավիճակների նախարարի </w:t>
      </w:r>
      <w:r w:rsidR="002A573E" w:rsidRPr="0010065F">
        <w:rPr>
          <w:rFonts w:ascii="GHEA Grapalat" w:eastAsia="Times New Roman" w:hAnsi="GHEA Grapalat" w:cs="Times New Roman"/>
          <w:kern w:val="0"/>
          <w:sz w:val="24"/>
          <w:szCs w:val="24"/>
          <w:lang w:val="hy-AM"/>
        </w:rPr>
        <w:t>2015թ</w:t>
      </w:r>
      <w:r w:rsidR="00175D1F" w:rsidRPr="0010065F">
        <w:rPr>
          <w:rFonts w:ascii="GHEA Grapalat" w:eastAsia="Times New Roman" w:hAnsi="GHEA Grapalat" w:cs="Times New Roman"/>
          <w:kern w:val="0"/>
          <w:sz w:val="24"/>
          <w:szCs w:val="24"/>
          <w:lang w:val="en-US"/>
        </w:rPr>
        <w:t xml:space="preserve">վականի </w:t>
      </w:r>
      <w:r w:rsidR="002A573E" w:rsidRPr="0010065F">
        <w:rPr>
          <w:rFonts w:ascii="GHEA Grapalat" w:eastAsia="Times New Roman" w:hAnsi="GHEA Grapalat" w:cs="Times New Roman"/>
          <w:kern w:val="0"/>
          <w:sz w:val="24"/>
          <w:szCs w:val="24"/>
          <w:lang w:val="hy-AM"/>
        </w:rPr>
        <w:t xml:space="preserve"> հունիսի</w:t>
      </w:r>
      <w:r w:rsidR="002A573E" w:rsidRPr="0010065F">
        <w:rPr>
          <w:rFonts w:ascii="GHEA Grapalat" w:hAnsi="GHEA Grapalat"/>
          <w:sz w:val="24"/>
          <w:szCs w:val="24"/>
          <w:lang w:val="hy-AM"/>
        </w:rPr>
        <w:t xml:space="preserve"> </w:t>
      </w:r>
      <w:r w:rsidR="002A573E" w:rsidRPr="0010065F">
        <w:rPr>
          <w:rFonts w:ascii="GHEA Grapalat" w:eastAsia="Times New Roman" w:hAnsi="GHEA Grapalat" w:cs="Times New Roman"/>
          <w:kern w:val="0"/>
          <w:sz w:val="24"/>
          <w:szCs w:val="24"/>
          <w:lang w:val="hy-AM"/>
        </w:rPr>
        <w:t>18-ի N595-Ն</w:t>
      </w:r>
      <w:r w:rsidR="002A573E" w:rsidRPr="0010065F">
        <w:rPr>
          <w:rFonts w:ascii="GHEA Grapalat" w:hAnsi="GHEA Grapalat"/>
          <w:sz w:val="24"/>
          <w:szCs w:val="24"/>
          <w:lang w:val="hy-AM"/>
        </w:rPr>
        <w:t xml:space="preserve"> հրաման</w:t>
      </w:r>
      <w:r w:rsidR="002A573E" w:rsidRPr="0010065F">
        <w:rPr>
          <w:rFonts w:ascii="GHEA Grapalat" w:eastAsia="Times New Roman" w:hAnsi="GHEA Grapalat" w:cs="Times New Roman"/>
          <w:kern w:val="0"/>
          <w:sz w:val="24"/>
          <w:szCs w:val="24"/>
          <w:lang w:val="hy-AM" w:eastAsia="ru-RU"/>
        </w:rPr>
        <w:t xml:space="preserve">ով հաստատված </w:t>
      </w:r>
      <w:r w:rsidR="002A573E" w:rsidRPr="0010065F">
        <w:rPr>
          <w:rFonts w:ascii="GHEA Grapalat" w:eastAsia="Times New Roman" w:hAnsi="GHEA Grapalat" w:cs="Times New Roman"/>
          <w:kern w:val="0"/>
          <w:sz w:val="24"/>
          <w:szCs w:val="24"/>
          <w:lang w:val="hy-AM"/>
        </w:rPr>
        <w:t>«</w:t>
      </w:r>
      <w:r w:rsidR="002A573E" w:rsidRPr="0010065F">
        <w:rPr>
          <w:rFonts w:ascii="GHEA Grapalat" w:hAnsi="GHEA Grapalat"/>
          <w:sz w:val="24"/>
          <w:szCs w:val="24"/>
          <w:lang w:val="hy-AM"/>
        </w:rPr>
        <w:t xml:space="preserve">Հրդեհային անվտանգության կանոնների», </w:t>
      </w:r>
      <w:r w:rsidR="00B01F87" w:rsidRPr="0010065F">
        <w:rPr>
          <w:rStyle w:val="Strong"/>
          <w:rFonts w:ascii="GHEA Grapalat" w:hAnsi="GHEA Grapalat"/>
          <w:b w:val="0"/>
          <w:sz w:val="24"/>
          <w:szCs w:val="24"/>
          <w:lang w:val="hy-AM"/>
        </w:rPr>
        <w:t>ՀՀ քաղաքաշինության նախարարի</w:t>
      </w:r>
      <w:r w:rsidR="00B01F87" w:rsidRPr="0010065F">
        <w:rPr>
          <w:rFonts w:ascii="GHEA Grapalat" w:hAnsi="GHEA Grapalat"/>
          <w:b/>
          <w:sz w:val="24"/>
          <w:szCs w:val="24"/>
          <w:lang w:val="hy-AM"/>
        </w:rPr>
        <w:t xml:space="preserve"> </w:t>
      </w:r>
      <w:r w:rsidR="00A073A2" w:rsidRPr="0010065F">
        <w:rPr>
          <w:rStyle w:val="Strong"/>
          <w:rFonts w:ascii="GHEA Grapalat" w:hAnsi="GHEA Grapalat"/>
          <w:b w:val="0"/>
          <w:sz w:val="24"/>
          <w:szCs w:val="24"/>
          <w:lang w:val="hy-AM"/>
        </w:rPr>
        <w:t>2006թ</w:t>
      </w:r>
      <w:r w:rsidR="00175D1F" w:rsidRPr="0010065F">
        <w:rPr>
          <w:rStyle w:val="Strong"/>
          <w:rFonts w:ascii="GHEA Grapalat" w:hAnsi="GHEA Grapalat"/>
          <w:b w:val="0"/>
          <w:sz w:val="24"/>
          <w:szCs w:val="24"/>
          <w:lang w:val="en-US"/>
        </w:rPr>
        <w:t>վականի</w:t>
      </w:r>
      <w:r w:rsidR="00B01F87" w:rsidRPr="0010065F">
        <w:rPr>
          <w:rStyle w:val="Strong"/>
          <w:rFonts w:ascii="GHEA Grapalat" w:hAnsi="GHEA Grapalat"/>
          <w:b w:val="0"/>
          <w:sz w:val="24"/>
          <w:szCs w:val="24"/>
          <w:lang w:val="hy-AM"/>
        </w:rPr>
        <w:t xml:space="preserve"> նոյեմբերի 10-ի</w:t>
      </w:r>
      <w:r w:rsidR="00B01F87" w:rsidRPr="0010065F">
        <w:rPr>
          <w:rFonts w:ascii="GHEA Grapalat" w:hAnsi="GHEA Grapalat"/>
          <w:b/>
          <w:sz w:val="24"/>
          <w:szCs w:val="24"/>
          <w:lang w:val="hy-AM"/>
        </w:rPr>
        <w:t xml:space="preserve"> </w:t>
      </w:r>
      <w:r w:rsidR="00A073A2" w:rsidRPr="0010065F">
        <w:rPr>
          <w:rStyle w:val="Strong"/>
          <w:rFonts w:ascii="GHEA Grapalat" w:hAnsi="GHEA Grapalat"/>
          <w:b w:val="0"/>
          <w:sz w:val="24"/>
          <w:szCs w:val="24"/>
          <w:lang w:val="hy-AM"/>
        </w:rPr>
        <w:t>N</w:t>
      </w:r>
      <w:r w:rsidR="00B01F87" w:rsidRPr="0010065F">
        <w:rPr>
          <w:rStyle w:val="Strong"/>
          <w:rFonts w:ascii="GHEA Grapalat" w:hAnsi="GHEA Grapalat"/>
          <w:b w:val="0"/>
          <w:sz w:val="24"/>
          <w:szCs w:val="24"/>
          <w:lang w:val="hy-AM"/>
        </w:rPr>
        <w:t>253-Ն հրամանով</w:t>
      </w:r>
      <w:r w:rsidR="00B01F87" w:rsidRPr="0010065F">
        <w:rPr>
          <w:rFonts w:ascii="GHEA Grapalat" w:hAnsi="GHEA Grapalat"/>
          <w:sz w:val="24"/>
          <w:szCs w:val="24"/>
          <w:shd w:val="clear" w:color="auto" w:fill="FFFFFF"/>
          <w:lang w:val="hy-AM"/>
        </w:rPr>
        <w:t xml:space="preserve"> հաստատված </w:t>
      </w:r>
      <w:r w:rsidR="00B01F87" w:rsidRPr="0010065F">
        <w:rPr>
          <w:rFonts w:ascii="GHEA Grapalat" w:hAnsi="GHEA Grapalat" w:cs="Sylfaen"/>
          <w:sz w:val="24"/>
          <w:szCs w:val="24"/>
          <w:lang w:val="hy-AM"/>
        </w:rPr>
        <w:t>ՀՀՇՆ IV-11.07.01-</w:t>
      </w:r>
      <w:r w:rsidR="00B01F87" w:rsidRPr="0010065F">
        <w:rPr>
          <w:rFonts w:ascii="GHEA Grapalat" w:hAnsi="GHEA Grapalat"/>
          <w:sz w:val="24"/>
          <w:szCs w:val="24"/>
          <w:lang w:val="hy-AM"/>
        </w:rPr>
        <w:t xml:space="preserve"> «</w:t>
      </w:r>
      <w:r w:rsidR="00B01F87" w:rsidRPr="0010065F">
        <w:rPr>
          <w:rFonts w:ascii="GHEA Grapalat" w:hAnsi="GHEA Grapalat" w:cs="Sylfaen"/>
          <w:sz w:val="24"/>
          <w:szCs w:val="24"/>
          <w:lang w:val="hy-AM"/>
        </w:rPr>
        <w:t>Շենքերի</w:t>
      </w:r>
      <w:r w:rsidR="00B01F87" w:rsidRPr="0010065F">
        <w:rPr>
          <w:rFonts w:ascii="GHEA Grapalat" w:hAnsi="GHEA Grapalat"/>
          <w:sz w:val="24"/>
          <w:szCs w:val="24"/>
          <w:lang w:val="hy-AM"/>
        </w:rPr>
        <w:t xml:space="preserve"> </w:t>
      </w:r>
      <w:r w:rsidR="00B01F87" w:rsidRPr="0010065F">
        <w:rPr>
          <w:rFonts w:ascii="GHEA Grapalat" w:hAnsi="GHEA Grapalat" w:cs="Sylfaen"/>
          <w:sz w:val="24"/>
          <w:szCs w:val="24"/>
          <w:lang w:val="hy-AM"/>
        </w:rPr>
        <w:t>և</w:t>
      </w:r>
      <w:r w:rsidR="00B01F87" w:rsidRPr="0010065F">
        <w:rPr>
          <w:rFonts w:ascii="GHEA Grapalat" w:hAnsi="GHEA Grapalat"/>
          <w:sz w:val="24"/>
          <w:szCs w:val="24"/>
          <w:lang w:val="hy-AM"/>
        </w:rPr>
        <w:t xml:space="preserve"> </w:t>
      </w:r>
      <w:r w:rsidR="00B01F87" w:rsidRPr="0010065F">
        <w:rPr>
          <w:rFonts w:ascii="GHEA Grapalat" w:hAnsi="GHEA Grapalat" w:cs="Sylfaen"/>
          <w:sz w:val="24"/>
          <w:szCs w:val="24"/>
          <w:lang w:val="hy-AM"/>
        </w:rPr>
        <w:t>շինությունների</w:t>
      </w:r>
      <w:r w:rsidR="00B01F87" w:rsidRPr="0010065F">
        <w:rPr>
          <w:rFonts w:ascii="GHEA Grapalat" w:hAnsi="GHEA Grapalat"/>
          <w:sz w:val="24"/>
          <w:szCs w:val="24"/>
          <w:lang w:val="hy-AM"/>
        </w:rPr>
        <w:t xml:space="preserve"> </w:t>
      </w:r>
      <w:r w:rsidR="00B01F87" w:rsidRPr="0010065F">
        <w:rPr>
          <w:rFonts w:ascii="GHEA Grapalat" w:hAnsi="GHEA Grapalat" w:cs="Sylfaen"/>
          <w:sz w:val="24"/>
          <w:szCs w:val="24"/>
          <w:lang w:val="hy-AM"/>
        </w:rPr>
        <w:t>մատչելիությունը</w:t>
      </w:r>
      <w:r w:rsidR="00B01F87" w:rsidRPr="0010065F">
        <w:rPr>
          <w:rFonts w:ascii="GHEA Grapalat" w:hAnsi="GHEA Grapalat"/>
          <w:sz w:val="24"/>
          <w:szCs w:val="24"/>
          <w:lang w:val="hy-AM"/>
        </w:rPr>
        <w:t xml:space="preserve"> </w:t>
      </w:r>
      <w:r w:rsidR="00B01F87" w:rsidRPr="0010065F">
        <w:rPr>
          <w:rFonts w:ascii="GHEA Grapalat" w:hAnsi="GHEA Grapalat" w:cs="Sylfaen"/>
          <w:sz w:val="24"/>
          <w:szCs w:val="24"/>
          <w:lang w:val="hy-AM"/>
        </w:rPr>
        <w:t>բնակչության</w:t>
      </w:r>
      <w:r w:rsidR="00B01F87" w:rsidRPr="0010065F">
        <w:rPr>
          <w:rFonts w:ascii="GHEA Grapalat" w:hAnsi="GHEA Grapalat"/>
          <w:sz w:val="24"/>
          <w:szCs w:val="24"/>
          <w:lang w:val="hy-AM"/>
        </w:rPr>
        <w:t xml:space="preserve"> </w:t>
      </w:r>
      <w:r w:rsidR="00B01F87" w:rsidRPr="0010065F">
        <w:rPr>
          <w:rFonts w:ascii="GHEA Grapalat" w:hAnsi="GHEA Grapalat" w:cs="Sylfaen"/>
          <w:sz w:val="24"/>
          <w:szCs w:val="24"/>
          <w:lang w:val="hy-AM"/>
        </w:rPr>
        <w:t>սակավաշարժուն</w:t>
      </w:r>
      <w:r w:rsidR="00B01F87" w:rsidRPr="0010065F">
        <w:rPr>
          <w:rFonts w:ascii="GHEA Grapalat" w:hAnsi="GHEA Grapalat"/>
          <w:sz w:val="24"/>
          <w:szCs w:val="24"/>
          <w:lang w:val="hy-AM"/>
        </w:rPr>
        <w:t xml:space="preserve"> </w:t>
      </w:r>
      <w:r w:rsidR="00B01F87" w:rsidRPr="0010065F">
        <w:rPr>
          <w:rFonts w:ascii="GHEA Grapalat" w:hAnsi="GHEA Grapalat" w:cs="Sylfaen"/>
          <w:sz w:val="24"/>
          <w:szCs w:val="24"/>
          <w:lang w:val="hy-AM"/>
        </w:rPr>
        <w:t>խմբերի</w:t>
      </w:r>
      <w:r w:rsidR="00B01F87" w:rsidRPr="0010065F">
        <w:rPr>
          <w:rFonts w:ascii="GHEA Grapalat" w:hAnsi="GHEA Grapalat"/>
          <w:sz w:val="24"/>
          <w:szCs w:val="24"/>
          <w:lang w:val="hy-AM"/>
        </w:rPr>
        <w:t xml:space="preserve"> համար» շինարարական նորմերի</w:t>
      </w:r>
      <w:r w:rsidR="00B01F87" w:rsidRPr="0010065F">
        <w:rPr>
          <w:rFonts w:ascii="GHEA Grapalat" w:eastAsia="Times New Roman" w:hAnsi="GHEA Grapalat" w:cs="Times New Roman"/>
          <w:kern w:val="0"/>
          <w:sz w:val="24"/>
          <w:szCs w:val="24"/>
          <w:lang w:val="hy-AM" w:eastAsia="ru-RU"/>
        </w:rPr>
        <w:t xml:space="preserve">, </w:t>
      </w:r>
      <w:r w:rsidR="002A573E" w:rsidRPr="0010065F">
        <w:rPr>
          <w:rFonts w:ascii="GHEA Grapalat" w:hAnsi="GHEA Grapalat"/>
          <w:sz w:val="24"/>
          <w:szCs w:val="24"/>
          <w:lang w:val="hy-AM"/>
        </w:rPr>
        <w:t xml:space="preserve">ՀՀ քաղաքաշինության կոմիտեի նախագահի </w:t>
      </w:r>
      <w:r w:rsidR="002A573E" w:rsidRPr="0010065F">
        <w:rPr>
          <w:rFonts w:ascii="GHEA Grapalat" w:hAnsi="GHEA Grapalat"/>
          <w:sz w:val="24"/>
          <w:szCs w:val="24"/>
          <w:shd w:val="clear" w:color="auto" w:fill="FFFFFF"/>
          <w:lang w:val="hy-AM"/>
        </w:rPr>
        <w:t>2020թ</w:t>
      </w:r>
      <w:r w:rsidR="00175D1F" w:rsidRPr="0010065F">
        <w:rPr>
          <w:rFonts w:ascii="GHEA Grapalat" w:hAnsi="GHEA Grapalat"/>
          <w:sz w:val="24"/>
          <w:szCs w:val="24"/>
          <w:shd w:val="clear" w:color="auto" w:fill="FFFFFF"/>
          <w:lang w:val="en-US"/>
        </w:rPr>
        <w:t>վականի</w:t>
      </w:r>
      <w:r w:rsidR="002A573E" w:rsidRPr="0010065F">
        <w:rPr>
          <w:rFonts w:ascii="GHEA Grapalat" w:hAnsi="GHEA Grapalat"/>
          <w:sz w:val="24"/>
          <w:szCs w:val="24"/>
          <w:shd w:val="clear" w:color="auto" w:fill="FFFFFF"/>
          <w:lang w:val="hy-AM"/>
        </w:rPr>
        <w:t xml:space="preserve"> դեկտեմբերի 10-ի</w:t>
      </w:r>
      <w:r w:rsidR="00A073A2" w:rsidRPr="0010065F">
        <w:rPr>
          <w:rFonts w:ascii="GHEA Grapalat" w:hAnsi="GHEA Grapalat"/>
          <w:sz w:val="24"/>
          <w:szCs w:val="24"/>
          <w:shd w:val="clear" w:color="auto" w:fill="FFFFFF"/>
          <w:lang w:val="hy-AM"/>
        </w:rPr>
        <w:t xml:space="preserve"> N</w:t>
      </w:r>
      <w:r w:rsidR="002A573E" w:rsidRPr="0010065F">
        <w:rPr>
          <w:rFonts w:ascii="GHEA Grapalat" w:hAnsi="GHEA Grapalat"/>
          <w:sz w:val="24"/>
          <w:szCs w:val="24"/>
          <w:shd w:val="clear" w:color="auto" w:fill="FFFFFF"/>
          <w:lang w:val="hy-AM"/>
        </w:rPr>
        <w:t>95-Ն</w:t>
      </w:r>
      <w:r w:rsidR="002A573E" w:rsidRPr="0010065F">
        <w:rPr>
          <w:rFonts w:ascii="GHEA Grapalat" w:hAnsi="GHEA Grapalat"/>
          <w:sz w:val="24"/>
          <w:szCs w:val="24"/>
          <w:lang w:val="hy-AM"/>
        </w:rPr>
        <w:t xml:space="preserve"> հրամանով հաստատված</w:t>
      </w:r>
      <w:r w:rsidR="002A573E" w:rsidRPr="0010065F">
        <w:rPr>
          <w:rFonts w:ascii="GHEA Grapalat" w:hAnsi="GHEA Grapalat"/>
          <w:sz w:val="24"/>
          <w:szCs w:val="24"/>
          <w:shd w:val="clear" w:color="auto" w:fill="FFFFFF"/>
          <w:lang w:val="hy-AM"/>
        </w:rPr>
        <w:t xml:space="preserve"> </w:t>
      </w:r>
      <w:r w:rsidR="002A573E" w:rsidRPr="0010065F">
        <w:rPr>
          <w:rFonts w:ascii="GHEA Grapalat" w:hAnsi="GHEA Grapalat" w:cs="Sylfaen"/>
          <w:sz w:val="24"/>
          <w:szCs w:val="24"/>
          <w:lang w:val="hy-AM" w:eastAsia="hy-AM"/>
        </w:rPr>
        <w:t>ՀՀՇՆ</w:t>
      </w:r>
      <w:r w:rsidR="002A573E" w:rsidRPr="0010065F">
        <w:rPr>
          <w:rFonts w:ascii="GHEA Grapalat" w:hAnsi="GHEA Grapalat" w:cs="Tahoma"/>
          <w:sz w:val="24"/>
          <w:szCs w:val="24"/>
          <w:lang w:val="hy-AM" w:eastAsia="hy-AM"/>
        </w:rPr>
        <w:t xml:space="preserve"> 31-03-2020</w:t>
      </w:r>
      <w:r w:rsidR="002A573E"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r w:rsidR="00B01F87" w:rsidRPr="0010065F">
        <w:rPr>
          <w:rFonts w:ascii="GHEA Grapalat" w:eastAsia="Times New Roman" w:hAnsi="GHEA Grapalat" w:cs="Times New Roman"/>
          <w:kern w:val="0"/>
          <w:sz w:val="24"/>
          <w:szCs w:val="24"/>
          <w:lang w:val="hy-AM" w:eastAsia="ru-RU"/>
        </w:rPr>
        <w:t xml:space="preserve"> և հրդեհա</w:t>
      </w:r>
      <w:r w:rsidR="002A573E" w:rsidRPr="0010065F">
        <w:rPr>
          <w:rFonts w:ascii="GHEA Grapalat" w:eastAsia="Times New Roman" w:hAnsi="GHEA Grapalat" w:cs="Times New Roman"/>
          <w:kern w:val="0"/>
          <w:sz w:val="24"/>
          <w:szCs w:val="24"/>
          <w:lang w:val="hy-AM" w:eastAsia="ru-RU"/>
        </w:rPr>
        <w:t xml:space="preserve">յին անվտանգության վերաբերյալ նորմատիվային փաստաթղթերի </w:t>
      </w:r>
      <w:r w:rsidR="00B01F87" w:rsidRPr="0010065F">
        <w:rPr>
          <w:rFonts w:ascii="GHEA Grapalat" w:eastAsia="Times New Roman" w:hAnsi="GHEA Grapalat" w:cs="Times New Roman"/>
          <w:kern w:val="0"/>
          <w:sz w:val="24"/>
          <w:szCs w:val="24"/>
          <w:lang w:val="hy-AM" w:eastAsia="ru-RU"/>
        </w:rPr>
        <w:t>պահանջներին:</w:t>
      </w:r>
    </w:p>
    <w:p w:rsidR="00E7141A" w:rsidRPr="0010065F" w:rsidRDefault="0070273F"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շենքային համալիրների </w:t>
      </w:r>
      <w:r w:rsidR="00D723D7" w:rsidRPr="0010065F">
        <w:rPr>
          <w:rFonts w:ascii="GHEA Grapalat" w:eastAsia="Times New Roman" w:hAnsi="GHEA Grapalat" w:cs="Times New Roman"/>
          <w:kern w:val="36"/>
          <w:sz w:val="24"/>
          <w:szCs w:val="24"/>
          <w:lang w:val="en-US" w:eastAsia="ru-RU"/>
        </w:rPr>
        <w:t>մասնա</w:t>
      </w:r>
      <w:r w:rsidR="002A573E" w:rsidRPr="0010065F">
        <w:rPr>
          <w:rFonts w:ascii="GHEA Grapalat" w:eastAsia="Times New Roman" w:hAnsi="GHEA Grapalat" w:cs="Times New Roman"/>
          <w:kern w:val="0"/>
          <w:sz w:val="24"/>
          <w:szCs w:val="24"/>
          <w:lang w:val="hy-AM" w:eastAsia="ru-RU"/>
        </w:rPr>
        <w:t>շենքեր</w:t>
      </w:r>
      <w:r w:rsidRPr="0010065F">
        <w:rPr>
          <w:rFonts w:ascii="GHEA Grapalat" w:eastAsia="Times New Roman" w:hAnsi="GHEA Grapalat" w:cs="Times New Roman"/>
          <w:kern w:val="0"/>
          <w:sz w:val="24"/>
          <w:szCs w:val="24"/>
          <w:lang w:val="en-US" w:eastAsia="ru-RU"/>
        </w:rPr>
        <w:t>ի</w:t>
      </w:r>
      <w:r w:rsidR="009268EA" w:rsidRPr="0010065F">
        <w:rPr>
          <w:rFonts w:ascii="GHEA Grapalat" w:eastAsia="Times New Roman" w:hAnsi="GHEA Grapalat" w:cs="Times New Roman"/>
          <w:kern w:val="0"/>
          <w:sz w:val="24"/>
          <w:szCs w:val="24"/>
          <w:lang w:val="en-US" w:eastAsia="ru-RU"/>
        </w:rPr>
        <w:t xml:space="preserve">՝ այդ թվում </w:t>
      </w:r>
      <w:r w:rsidRPr="0010065F">
        <w:rPr>
          <w:rFonts w:ascii="GHEA Grapalat" w:eastAsia="Times New Roman" w:hAnsi="GHEA Grapalat" w:cs="Times New Roman"/>
          <w:kern w:val="0"/>
          <w:sz w:val="24"/>
          <w:szCs w:val="24"/>
          <w:lang w:val="en-US" w:eastAsia="ru-RU"/>
        </w:rPr>
        <w:t xml:space="preserve"> </w:t>
      </w:r>
      <w:r w:rsidR="009268EA" w:rsidRPr="0010065F">
        <w:rPr>
          <w:rFonts w:ascii="GHEA Grapalat" w:eastAsia="Times New Roman" w:hAnsi="GHEA Grapalat" w:cs="Times New Roman"/>
          <w:kern w:val="0"/>
          <w:sz w:val="24"/>
          <w:szCs w:val="24"/>
          <w:lang w:val="en-US" w:eastAsia="ru-RU"/>
        </w:rPr>
        <w:t>արտադրական և պահեստային նշանակության սենքերի հրդեհա- և պայթյունավտանգավորության դասի որոշումը</w:t>
      </w:r>
      <w:r w:rsidR="00CC746E" w:rsidRPr="0010065F">
        <w:rPr>
          <w:rFonts w:ascii="GHEA Grapalat" w:eastAsia="Times New Roman" w:hAnsi="GHEA Grapalat" w:cs="Times New Roman"/>
          <w:kern w:val="0"/>
          <w:sz w:val="24"/>
          <w:szCs w:val="24"/>
          <w:lang w:val="en-US" w:eastAsia="ru-RU"/>
        </w:rPr>
        <w:t>, հրդեհաշիջման և հրդեհային ազդանշանային ավտոմատ կայանքները, ինչպես նաև հրդեհի դեպքում ազդարարման և տարհանման կառավարման համակարգերը</w:t>
      </w:r>
      <w:r w:rsidR="00B01F87" w:rsidRPr="0010065F">
        <w:rPr>
          <w:rFonts w:ascii="GHEA Grapalat" w:eastAsia="Times New Roman" w:hAnsi="GHEA Grapalat" w:cs="Times New Roman"/>
          <w:kern w:val="0"/>
          <w:sz w:val="24"/>
          <w:szCs w:val="24"/>
          <w:lang w:val="en-US" w:eastAsia="ru-RU"/>
        </w:rPr>
        <w:t xml:space="preserve"> </w:t>
      </w:r>
      <w:r w:rsidR="00B01F87" w:rsidRPr="0010065F">
        <w:rPr>
          <w:rFonts w:ascii="GHEA Grapalat" w:eastAsia="Times New Roman" w:hAnsi="GHEA Grapalat" w:cs="Times New Roman"/>
          <w:kern w:val="0"/>
          <w:sz w:val="24"/>
          <w:szCs w:val="24"/>
          <w:lang w:val="hy-AM" w:eastAsia="ru-RU"/>
        </w:rPr>
        <w:t xml:space="preserve">սահմանվում </w:t>
      </w:r>
      <w:r w:rsidR="00CC746E" w:rsidRPr="0010065F">
        <w:rPr>
          <w:rFonts w:ascii="GHEA Grapalat" w:eastAsia="Times New Roman" w:hAnsi="GHEA Grapalat" w:cs="Times New Roman"/>
          <w:kern w:val="0"/>
          <w:sz w:val="24"/>
          <w:szCs w:val="24"/>
          <w:lang w:val="en-US" w:eastAsia="ru-RU"/>
        </w:rPr>
        <w:t>են</w:t>
      </w:r>
      <w:r w:rsidR="00B01F87" w:rsidRPr="0010065F">
        <w:rPr>
          <w:rFonts w:ascii="GHEA Grapalat" w:eastAsia="Times New Roman" w:hAnsi="GHEA Grapalat" w:cs="Times New Roman"/>
          <w:kern w:val="0"/>
          <w:sz w:val="24"/>
          <w:szCs w:val="24"/>
          <w:lang w:val="hy-AM" w:eastAsia="ru-RU"/>
        </w:rPr>
        <w:t xml:space="preserve"> </w:t>
      </w:r>
      <w:r w:rsidR="002A573E" w:rsidRPr="0010065F">
        <w:rPr>
          <w:rFonts w:ascii="GHEA Grapalat" w:eastAsia="Times New Roman" w:hAnsi="GHEA Grapalat" w:cs="Times New Roman"/>
          <w:kern w:val="0"/>
          <w:sz w:val="24"/>
          <w:szCs w:val="24"/>
          <w:lang w:val="hy-AM" w:eastAsia="ru-RU"/>
        </w:rPr>
        <w:t>ՀՀ</w:t>
      </w:r>
      <w:r w:rsidR="002A573E" w:rsidRPr="0010065F">
        <w:rPr>
          <w:rFonts w:ascii="GHEA Grapalat" w:hAnsi="GHEA Grapalat"/>
          <w:sz w:val="24"/>
          <w:szCs w:val="24"/>
          <w:lang w:val="hy-AM"/>
        </w:rPr>
        <w:t xml:space="preserve"> </w:t>
      </w:r>
      <w:r w:rsidR="002A573E" w:rsidRPr="0010065F">
        <w:rPr>
          <w:rFonts w:ascii="GHEA Grapalat" w:eastAsia="Times New Roman" w:hAnsi="GHEA Grapalat" w:cs="Times New Roman"/>
          <w:kern w:val="0"/>
          <w:sz w:val="24"/>
          <w:szCs w:val="24"/>
          <w:lang w:val="hy-AM" w:eastAsia="ru-RU"/>
        </w:rPr>
        <w:t xml:space="preserve">տարածքային կառավարման և արտակարգ իրավիճակների նախարարի </w:t>
      </w:r>
      <w:r w:rsidR="002A573E" w:rsidRPr="0010065F">
        <w:rPr>
          <w:rFonts w:ascii="GHEA Grapalat" w:eastAsia="Times New Roman" w:hAnsi="GHEA Grapalat" w:cs="Times New Roman"/>
          <w:kern w:val="0"/>
          <w:sz w:val="24"/>
          <w:szCs w:val="24"/>
          <w:lang w:val="hy-AM"/>
        </w:rPr>
        <w:t>2015</w:t>
      </w:r>
      <w:r w:rsidR="002A573E" w:rsidRPr="0010065F">
        <w:rPr>
          <w:rFonts w:ascii="GHEA Grapalat" w:eastAsia="Times New Roman" w:hAnsi="GHEA Grapalat" w:cs="Times New Roman"/>
          <w:kern w:val="0"/>
          <w:sz w:val="24"/>
          <w:szCs w:val="24"/>
          <w:lang w:val="hy-AM" w:eastAsia="ru-RU"/>
        </w:rPr>
        <w:t>թ</w:t>
      </w:r>
      <w:r w:rsidRPr="0010065F">
        <w:rPr>
          <w:rFonts w:ascii="GHEA Grapalat" w:eastAsia="Times New Roman" w:hAnsi="GHEA Grapalat" w:cs="Times New Roman"/>
          <w:kern w:val="0"/>
          <w:sz w:val="24"/>
          <w:szCs w:val="24"/>
          <w:lang w:val="hy-AM" w:eastAsia="ru-RU"/>
        </w:rPr>
        <w:t>վականի</w:t>
      </w:r>
      <w:r w:rsidR="002A573E" w:rsidRPr="0010065F">
        <w:rPr>
          <w:rFonts w:ascii="GHEA Grapalat" w:eastAsia="Times New Roman" w:hAnsi="GHEA Grapalat" w:cs="Times New Roman"/>
          <w:kern w:val="0"/>
          <w:sz w:val="24"/>
          <w:szCs w:val="24"/>
          <w:lang w:val="hy-AM"/>
        </w:rPr>
        <w:t xml:space="preserve"> հունիսի</w:t>
      </w:r>
      <w:r w:rsidR="002A573E" w:rsidRPr="0010065F">
        <w:rPr>
          <w:rFonts w:ascii="GHEA Grapalat" w:hAnsi="GHEA Grapalat"/>
          <w:sz w:val="24"/>
          <w:szCs w:val="24"/>
          <w:lang w:val="hy-AM"/>
        </w:rPr>
        <w:t xml:space="preserve"> </w:t>
      </w:r>
      <w:r w:rsidR="002A573E" w:rsidRPr="0010065F">
        <w:rPr>
          <w:rFonts w:ascii="GHEA Grapalat" w:eastAsia="Times New Roman" w:hAnsi="GHEA Grapalat" w:cs="Times New Roman"/>
          <w:kern w:val="0"/>
          <w:sz w:val="24"/>
          <w:szCs w:val="24"/>
          <w:lang w:val="hy-AM"/>
        </w:rPr>
        <w:t>18-ի «</w:t>
      </w:r>
      <w:r w:rsidR="002A573E" w:rsidRPr="0010065F">
        <w:rPr>
          <w:rFonts w:ascii="GHEA Grapalat" w:hAnsi="GHEA Grapalat"/>
          <w:sz w:val="24"/>
          <w:szCs w:val="24"/>
          <w:lang w:val="hy-AM"/>
        </w:rPr>
        <w:t xml:space="preserve">Հրդեհային անվտանգության կանոնները հաստատելու և </w:t>
      </w:r>
      <w:r w:rsidR="002A573E" w:rsidRPr="0010065F">
        <w:rPr>
          <w:rFonts w:ascii="GHEA Grapalat" w:hAnsi="GHEA Grapalat"/>
          <w:sz w:val="24"/>
          <w:szCs w:val="24"/>
          <w:shd w:val="clear" w:color="auto" w:fill="FFFFFF"/>
          <w:lang w:val="hy-AM"/>
        </w:rPr>
        <w:t xml:space="preserve">Հայաստանի Հանրապետության արտակարգ իրավիճակների նախարարի 2012 թվականի հուլիսի 26-ի «Հրդեհային անվտանգության կանոնները հաստատելու մասին» N263-Ն հրամանը ուժը կորցրած ճանաչելու մասին» </w:t>
      </w:r>
      <w:r w:rsidR="002A573E" w:rsidRPr="0010065F">
        <w:rPr>
          <w:rFonts w:ascii="GHEA Grapalat" w:eastAsia="Times New Roman" w:hAnsi="GHEA Grapalat" w:cs="Times New Roman"/>
          <w:kern w:val="0"/>
          <w:sz w:val="24"/>
          <w:szCs w:val="24"/>
          <w:lang w:val="hy-AM"/>
        </w:rPr>
        <w:t>N595-Ն</w:t>
      </w:r>
      <w:r w:rsidR="002A573E" w:rsidRPr="0010065F">
        <w:rPr>
          <w:rFonts w:ascii="GHEA Grapalat" w:hAnsi="GHEA Grapalat"/>
          <w:sz w:val="24"/>
          <w:szCs w:val="24"/>
          <w:lang w:val="hy-AM"/>
        </w:rPr>
        <w:t xml:space="preserve"> հրաման</w:t>
      </w:r>
      <w:r w:rsidR="002A573E" w:rsidRPr="0010065F">
        <w:rPr>
          <w:rFonts w:ascii="GHEA Grapalat" w:eastAsia="Times New Roman" w:hAnsi="GHEA Grapalat" w:cs="Times New Roman"/>
          <w:kern w:val="0"/>
          <w:sz w:val="24"/>
          <w:szCs w:val="24"/>
          <w:lang w:val="hy-AM" w:eastAsia="ru-RU"/>
        </w:rPr>
        <w:t xml:space="preserve">ի </w:t>
      </w:r>
      <w:r w:rsidR="00B01F87" w:rsidRPr="0010065F">
        <w:rPr>
          <w:rFonts w:ascii="GHEA Grapalat" w:eastAsia="Times New Roman" w:hAnsi="GHEA Grapalat" w:cs="Times New Roman"/>
          <w:kern w:val="0"/>
          <w:sz w:val="24"/>
          <w:szCs w:val="24"/>
          <w:lang w:val="hy-AM" w:eastAsia="ru-RU"/>
        </w:rPr>
        <w:t>դասակարգման</w:t>
      </w:r>
      <w:r w:rsidR="001052D7" w:rsidRPr="0010065F">
        <w:rPr>
          <w:rFonts w:ascii="GHEA Grapalat" w:eastAsia="Times New Roman" w:hAnsi="GHEA Grapalat" w:cs="Times New Roman"/>
          <w:kern w:val="0"/>
          <w:sz w:val="24"/>
          <w:szCs w:val="24"/>
          <w:lang w:val="hy-AM" w:eastAsia="ru-RU"/>
        </w:rPr>
        <w:t>ը համապատասխա</w:t>
      </w:r>
      <w:r w:rsidR="00B01F87" w:rsidRPr="0010065F">
        <w:rPr>
          <w:rFonts w:ascii="GHEA Grapalat" w:eastAsia="Times New Roman" w:hAnsi="GHEA Grapalat" w:cs="Times New Roman"/>
          <w:kern w:val="0"/>
          <w:sz w:val="24"/>
          <w:szCs w:val="24"/>
          <w:lang w:val="hy-AM" w:eastAsia="ru-RU"/>
        </w:rPr>
        <w:t>ն</w:t>
      </w:r>
      <w:r w:rsidR="00B01F87" w:rsidRPr="0010065F">
        <w:rPr>
          <w:rFonts w:ascii="GHEA Grapalat" w:eastAsia="Times New Roman" w:hAnsi="GHEA Grapalat" w:cs="Times New Roman"/>
          <w:b/>
          <w:kern w:val="0"/>
          <w:sz w:val="24"/>
          <w:szCs w:val="24"/>
          <w:lang w:val="hy-AM" w:eastAsia="ru-RU"/>
        </w:rPr>
        <w:t>:</w:t>
      </w:r>
    </w:p>
    <w:p w:rsidR="008B69EF" w:rsidRPr="0010065F" w:rsidRDefault="001052D7"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lastRenderedPageBreak/>
        <w:t>Շենքերի թույլատրելի</w:t>
      </w:r>
      <w:r w:rsidR="007D1A7E" w:rsidRPr="0010065F">
        <w:rPr>
          <w:rFonts w:ascii="GHEA Grapalat" w:eastAsia="Times New Roman" w:hAnsi="GHEA Grapalat" w:cs="Times New Roman"/>
          <w:kern w:val="0"/>
          <w:sz w:val="24"/>
          <w:szCs w:val="24"/>
          <w:lang w:val="hy-AM" w:eastAsia="ru-RU"/>
        </w:rPr>
        <w:t xml:space="preserve"> բարձրությունը և հարկի մակերեսը</w:t>
      </w:r>
      <w:r w:rsidR="007D1A7E" w:rsidRPr="0010065F">
        <w:rPr>
          <w:rFonts w:ascii="GHEA Grapalat" w:eastAsia="Times New Roman" w:hAnsi="GHEA Grapalat" w:cs="Times New Roman"/>
          <w:kern w:val="0"/>
          <w:sz w:val="24"/>
          <w:szCs w:val="24"/>
          <w:lang w:val="en-US" w:eastAsia="ru-RU"/>
        </w:rPr>
        <w:t>՝</w:t>
      </w:r>
      <w:r w:rsidRPr="0010065F">
        <w:rPr>
          <w:rFonts w:ascii="GHEA Grapalat" w:eastAsia="Times New Roman" w:hAnsi="GHEA Grapalat" w:cs="Times New Roman"/>
          <w:kern w:val="0"/>
          <w:sz w:val="24"/>
          <w:szCs w:val="24"/>
          <w:lang w:val="hy-AM" w:eastAsia="ru-RU"/>
        </w:rPr>
        <w:t xml:space="preserve"> կախված հրակայունության աստիճանից և կոնստրուկտիվ հրդեհավտանգավորության դասից, հարկ</w:t>
      </w:r>
      <w:r w:rsidR="00BB56EE" w:rsidRPr="0010065F">
        <w:rPr>
          <w:rFonts w:ascii="GHEA Grapalat" w:eastAsia="Times New Roman" w:hAnsi="GHEA Grapalat" w:cs="Times New Roman"/>
          <w:kern w:val="0"/>
          <w:sz w:val="24"/>
          <w:szCs w:val="24"/>
          <w:lang w:val="hy-AM" w:eastAsia="ru-RU"/>
        </w:rPr>
        <w:t>ավոր</w:t>
      </w:r>
      <w:r w:rsidRPr="0010065F">
        <w:rPr>
          <w:rFonts w:ascii="GHEA Grapalat" w:eastAsia="Times New Roman" w:hAnsi="GHEA Grapalat" w:cs="Times New Roman"/>
          <w:kern w:val="0"/>
          <w:sz w:val="24"/>
          <w:szCs w:val="24"/>
          <w:lang w:val="hy-AM" w:eastAsia="ru-RU"/>
        </w:rPr>
        <w:t xml:space="preserve"> է </w:t>
      </w:r>
      <w:r w:rsidR="007D1A7E" w:rsidRPr="0010065F">
        <w:rPr>
          <w:rFonts w:ascii="GHEA Grapalat" w:eastAsia="Times New Roman" w:hAnsi="GHEA Grapalat" w:cs="Times New Roman"/>
          <w:kern w:val="0"/>
          <w:sz w:val="24"/>
          <w:szCs w:val="24"/>
          <w:lang w:val="en-US" w:eastAsia="ru-RU"/>
        </w:rPr>
        <w:t>սահմանել</w:t>
      </w:r>
      <w:r w:rsidRPr="0010065F">
        <w:rPr>
          <w:rFonts w:ascii="GHEA Grapalat" w:eastAsia="Times New Roman" w:hAnsi="GHEA Grapalat" w:cs="Times New Roman"/>
          <w:kern w:val="0"/>
          <w:sz w:val="24"/>
          <w:szCs w:val="24"/>
          <w:lang w:val="hy-AM" w:eastAsia="ru-RU"/>
        </w:rPr>
        <w:t xml:space="preserve">  </w:t>
      </w:r>
      <w:r w:rsidR="008B69EF" w:rsidRPr="0010065F">
        <w:rPr>
          <w:rFonts w:ascii="GHEA Grapalat" w:hAnsi="GHEA Grapalat" w:cs="Sylfaen"/>
          <w:bCs/>
          <w:sz w:val="24"/>
          <w:szCs w:val="24"/>
          <w:lang w:val="hy-AM"/>
        </w:rPr>
        <w:t>ՀՀ քաղաքաշինության նախարարի</w:t>
      </w:r>
      <w:r w:rsidR="008B69EF" w:rsidRPr="0010065F">
        <w:rPr>
          <w:rFonts w:ascii="GHEA Grapalat" w:hAnsi="GHEA Grapalat" w:cs="Sylfaen"/>
          <w:sz w:val="24"/>
          <w:szCs w:val="24"/>
          <w:lang w:val="hy-AM"/>
        </w:rPr>
        <w:t xml:space="preserve"> </w:t>
      </w:r>
      <w:r w:rsidR="008B69EF" w:rsidRPr="0010065F">
        <w:rPr>
          <w:rFonts w:ascii="GHEA Grapalat" w:hAnsi="GHEA Grapalat" w:cs="Sylfaen"/>
          <w:bCs/>
          <w:sz w:val="24"/>
          <w:szCs w:val="24"/>
          <w:lang w:val="hy-AM"/>
        </w:rPr>
        <w:t>2014 թվականի մարտի 17-ի</w:t>
      </w:r>
      <w:r w:rsidR="008B69EF" w:rsidRPr="0010065F">
        <w:rPr>
          <w:rFonts w:ascii="GHEA Grapalat" w:hAnsi="GHEA Grapalat" w:cs="Sylfaen"/>
          <w:sz w:val="24"/>
          <w:szCs w:val="24"/>
          <w:lang w:val="hy-AM"/>
        </w:rPr>
        <w:t xml:space="preserve"> </w:t>
      </w:r>
      <w:r w:rsidR="008B69EF" w:rsidRPr="0010065F">
        <w:rPr>
          <w:rFonts w:ascii="GHEA Grapalat" w:hAnsi="GHEA Grapalat" w:cs="Sylfaen"/>
          <w:bCs/>
          <w:sz w:val="24"/>
          <w:szCs w:val="24"/>
          <w:lang w:val="hy-AM"/>
        </w:rPr>
        <w:t>N78-Ն հրամանով</w:t>
      </w:r>
      <w:r w:rsidR="008B69EF" w:rsidRPr="0010065F">
        <w:rPr>
          <w:rFonts w:ascii="GHEA Grapalat" w:hAnsi="GHEA Grapalat" w:cs="Sylfaen"/>
          <w:sz w:val="24"/>
          <w:szCs w:val="24"/>
          <w:lang w:val="hy-AM"/>
        </w:rPr>
        <w:t xml:space="preserve"> հաստատված ՀՀՇՆ 21-01-2014 «Շենքերի և շինությունների հրդեհային անվտանգություն» շինարարական նորմեր</w:t>
      </w:r>
      <w:r w:rsidR="008B69EF" w:rsidRPr="0010065F">
        <w:rPr>
          <w:rFonts w:ascii="GHEA Grapalat" w:eastAsia="Times New Roman" w:hAnsi="GHEA Grapalat" w:cs="Times New Roman"/>
          <w:kern w:val="0"/>
          <w:sz w:val="24"/>
          <w:szCs w:val="24"/>
          <w:lang w:val="hy-AM" w:eastAsia="ru-RU"/>
        </w:rPr>
        <w:t xml:space="preserve">ի </w:t>
      </w:r>
      <w:r w:rsidRPr="0010065F">
        <w:rPr>
          <w:rFonts w:ascii="GHEA Grapalat" w:eastAsia="Times New Roman" w:hAnsi="GHEA Grapalat" w:cs="Times New Roman"/>
          <w:kern w:val="0"/>
          <w:sz w:val="24"/>
          <w:szCs w:val="24"/>
          <w:lang w:val="hy-AM" w:eastAsia="ru-RU"/>
        </w:rPr>
        <w:t>պահանջների</w:t>
      </w:r>
      <w:r w:rsidR="007D1A7E" w:rsidRPr="0010065F">
        <w:rPr>
          <w:rFonts w:ascii="GHEA Grapalat" w:eastAsia="Times New Roman" w:hAnsi="GHEA Grapalat" w:cs="Times New Roman"/>
          <w:kern w:val="0"/>
          <w:sz w:val="24"/>
          <w:szCs w:val="24"/>
          <w:lang w:val="en-US" w:eastAsia="ru-RU"/>
        </w:rPr>
        <w:t>ն համապատասխան</w:t>
      </w:r>
      <w:r w:rsidRPr="0010065F">
        <w:rPr>
          <w:rFonts w:ascii="GHEA Grapalat" w:eastAsia="Times New Roman" w:hAnsi="GHEA Grapalat" w:cs="Times New Roman"/>
          <w:kern w:val="0"/>
          <w:sz w:val="24"/>
          <w:szCs w:val="24"/>
          <w:lang w:val="hy-AM" w:eastAsia="ru-RU"/>
        </w:rPr>
        <w:t>:</w:t>
      </w:r>
    </w:p>
    <w:p w:rsidR="00043C12" w:rsidRPr="0010065F" w:rsidRDefault="00261D59" w:rsidP="00AE67BB">
      <w:pPr>
        <w:pStyle w:val="ListParagraph"/>
        <w:numPr>
          <w:ilvl w:val="0"/>
          <w:numId w:val="23"/>
        </w:numPr>
        <w:spacing w:after="0" w:line="360" w:lineRule="auto"/>
        <w:ind w:left="0"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Ընդունման-հսկման </w:t>
      </w:r>
      <w:r w:rsidR="00043C12" w:rsidRPr="0010065F">
        <w:rPr>
          <w:rFonts w:ascii="GHEA Grapalat" w:eastAsia="Times New Roman" w:hAnsi="GHEA Grapalat" w:cs="Times New Roman"/>
          <w:kern w:val="0"/>
          <w:sz w:val="24"/>
          <w:szCs w:val="24"/>
          <w:lang w:val="hy-AM" w:eastAsia="ru-RU"/>
        </w:rPr>
        <w:t xml:space="preserve">սարքերի և ազդանշանային համակարգերի, հրդեհաշիջման, ազդարարման և տարհանման կառավարման սարքերի սենքերը պետք է </w:t>
      </w:r>
      <w:r w:rsidR="00A073A2" w:rsidRPr="0010065F">
        <w:rPr>
          <w:rFonts w:ascii="GHEA Grapalat" w:eastAsia="Times New Roman" w:hAnsi="GHEA Grapalat" w:cs="Times New Roman"/>
          <w:kern w:val="0"/>
          <w:sz w:val="24"/>
          <w:szCs w:val="24"/>
          <w:lang w:val="hy-AM" w:eastAsia="ru-RU"/>
        </w:rPr>
        <w:t>լինեն աշխատակիցների</w:t>
      </w:r>
      <w:r w:rsidR="00043C12" w:rsidRPr="0010065F">
        <w:rPr>
          <w:rFonts w:ascii="GHEA Grapalat" w:eastAsia="Times New Roman" w:hAnsi="GHEA Grapalat" w:cs="Times New Roman"/>
          <w:kern w:val="0"/>
          <w:sz w:val="24"/>
          <w:szCs w:val="24"/>
          <w:lang w:val="hy-AM" w:eastAsia="ru-RU"/>
        </w:rPr>
        <w:t xml:space="preserve"> մշտական ներկայությամբ և համապատասխանեն </w:t>
      </w:r>
      <w:r w:rsidR="00973D2C" w:rsidRPr="0010065F">
        <w:rPr>
          <w:rFonts w:ascii="GHEA Grapalat" w:hAnsi="GHEA Grapalat" w:cs="Sylfaen"/>
          <w:bCs/>
          <w:sz w:val="24"/>
          <w:szCs w:val="24"/>
          <w:lang w:val="hy-AM"/>
        </w:rPr>
        <w:t>ՀՀ քաղաքաշինության նախարարի</w:t>
      </w:r>
      <w:r w:rsidR="00973D2C" w:rsidRPr="0010065F">
        <w:rPr>
          <w:rFonts w:ascii="GHEA Grapalat" w:hAnsi="GHEA Grapalat" w:cs="Sylfaen"/>
          <w:sz w:val="24"/>
          <w:szCs w:val="24"/>
          <w:lang w:val="hy-AM"/>
        </w:rPr>
        <w:t xml:space="preserve"> </w:t>
      </w:r>
      <w:r w:rsidR="00724D74" w:rsidRPr="0010065F">
        <w:rPr>
          <w:rFonts w:ascii="GHEA Grapalat" w:hAnsi="GHEA Grapalat" w:cs="Sylfaen"/>
          <w:bCs/>
          <w:sz w:val="24"/>
          <w:szCs w:val="24"/>
          <w:lang w:val="hy-AM"/>
        </w:rPr>
        <w:t>2005թ</w:t>
      </w:r>
      <w:r w:rsidR="00CC746E" w:rsidRPr="0010065F">
        <w:rPr>
          <w:rFonts w:ascii="GHEA Grapalat" w:hAnsi="GHEA Grapalat" w:cs="Sylfaen"/>
          <w:bCs/>
          <w:sz w:val="24"/>
          <w:szCs w:val="24"/>
          <w:lang w:val="en-US"/>
        </w:rPr>
        <w:t>վականի</w:t>
      </w:r>
      <w:r w:rsidR="00973D2C" w:rsidRPr="0010065F">
        <w:rPr>
          <w:rFonts w:ascii="GHEA Grapalat" w:hAnsi="GHEA Grapalat" w:cs="Sylfaen"/>
          <w:bCs/>
          <w:sz w:val="24"/>
          <w:szCs w:val="24"/>
          <w:lang w:val="hy-AM"/>
        </w:rPr>
        <w:t xml:space="preserve"> մայիսի 2-ի</w:t>
      </w:r>
      <w:r w:rsidR="00973D2C" w:rsidRPr="0010065F">
        <w:rPr>
          <w:rFonts w:ascii="GHEA Grapalat" w:hAnsi="GHEA Grapalat" w:cs="Sylfaen"/>
          <w:sz w:val="24"/>
          <w:szCs w:val="24"/>
          <w:lang w:val="hy-AM"/>
        </w:rPr>
        <w:t xml:space="preserve"> </w:t>
      </w:r>
      <w:r w:rsidR="00724D74" w:rsidRPr="0010065F">
        <w:rPr>
          <w:rFonts w:ascii="GHEA Grapalat" w:hAnsi="GHEA Grapalat" w:cs="Sylfaen"/>
          <w:bCs/>
          <w:sz w:val="24"/>
          <w:szCs w:val="24"/>
          <w:lang w:val="hy-AM"/>
        </w:rPr>
        <w:t>N</w:t>
      </w:r>
      <w:r w:rsidR="00973D2C" w:rsidRPr="0010065F">
        <w:rPr>
          <w:rFonts w:ascii="GHEA Grapalat" w:hAnsi="GHEA Grapalat" w:cs="Sylfaen"/>
          <w:bCs/>
          <w:sz w:val="24"/>
          <w:szCs w:val="24"/>
          <w:lang w:val="hy-AM"/>
        </w:rPr>
        <w:t>75-Ն հրամանով</w:t>
      </w:r>
      <w:r w:rsidR="00973D2C" w:rsidRPr="0010065F">
        <w:rPr>
          <w:rFonts w:ascii="GHEA Grapalat" w:hAnsi="GHEA Grapalat" w:cs="Sylfaen"/>
          <w:sz w:val="24"/>
          <w:szCs w:val="24"/>
          <w:lang w:val="hy-AM"/>
        </w:rPr>
        <w:t xml:space="preserve"> հաստատված ՀՀՇՆ II-8.04.02-2005</w:t>
      </w:r>
      <w:r w:rsidR="00973D2C" w:rsidRPr="0010065F">
        <w:rPr>
          <w:rFonts w:ascii="Calibri" w:hAnsi="Calibri" w:cs="Calibri"/>
          <w:sz w:val="24"/>
          <w:szCs w:val="24"/>
          <w:lang w:val="hy-AM"/>
        </w:rPr>
        <w:t> </w:t>
      </w:r>
      <w:r w:rsidR="00973D2C" w:rsidRPr="0010065F">
        <w:rPr>
          <w:rFonts w:ascii="GHEA Grapalat" w:hAnsi="GHEA Grapalat" w:cs="Sylfaen"/>
          <w:sz w:val="24"/>
          <w:szCs w:val="24"/>
          <w:lang w:val="hy-AM"/>
        </w:rPr>
        <w:t xml:space="preserve"> «Շենքերի և կառուցվածքների հրդեհային ավտոմատիկա» շինարարական նորմերի</w:t>
      </w:r>
      <w:r w:rsidR="00973D2C" w:rsidRPr="0010065F">
        <w:rPr>
          <w:rFonts w:ascii="GHEA Grapalat" w:eastAsia="Times New Roman" w:hAnsi="GHEA Grapalat" w:cs="GHEA Grapalat"/>
          <w:kern w:val="0"/>
          <w:sz w:val="24"/>
          <w:szCs w:val="24"/>
          <w:lang w:val="hy-AM" w:eastAsia="ru-RU"/>
        </w:rPr>
        <w:t xml:space="preserve"> պահանջներին</w:t>
      </w:r>
      <w:r w:rsidR="00973D2C" w:rsidRPr="0010065F">
        <w:rPr>
          <w:rFonts w:ascii="GHEA Grapalat" w:eastAsia="Times New Roman" w:hAnsi="GHEA Grapalat" w:cs="Times New Roman"/>
          <w:kern w:val="0"/>
          <w:sz w:val="24"/>
          <w:szCs w:val="24"/>
          <w:lang w:val="hy-AM" w:eastAsia="ru-RU"/>
        </w:rPr>
        <w:t>:</w:t>
      </w:r>
    </w:p>
    <w:p w:rsidR="00043C12" w:rsidRPr="0010065F" w:rsidRDefault="00A37504" w:rsidP="00AE67BB">
      <w:pPr>
        <w:pStyle w:val="ListParagraph"/>
        <w:numPr>
          <w:ilvl w:val="0"/>
          <w:numId w:val="23"/>
        </w:numPr>
        <w:spacing w:after="0" w:line="360" w:lineRule="auto"/>
        <w:ind w:left="0" w:firstLine="567"/>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ԲՈՒՀ-երի, բուհաքաղաքների, ակադեմիական քաղաքների շենքային համալիրների</w:t>
      </w:r>
      <w:r w:rsidRPr="0010065F">
        <w:rPr>
          <w:rFonts w:ascii="GHEA Grapalat" w:eastAsia="Times New Roman" w:hAnsi="GHEA Grapalat" w:cs="Times New Roman"/>
          <w:kern w:val="36"/>
          <w:sz w:val="24"/>
          <w:szCs w:val="24"/>
          <w:lang w:val="en-US" w:eastAsia="ru-RU"/>
        </w:rPr>
        <w:t>ց</w:t>
      </w:r>
      <w:r w:rsidRPr="0010065F">
        <w:rPr>
          <w:rFonts w:ascii="GHEA Grapalat" w:eastAsia="Times New Roman" w:hAnsi="GHEA Grapalat" w:cs="Times New Roman"/>
          <w:kern w:val="36"/>
          <w:sz w:val="24"/>
          <w:szCs w:val="24"/>
          <w:lang w:val="hy-AM" w:eastAsia="ru-RU"/>
        </w:rPr>
        <w:t xml:space="preserve"> </w:t>
      </w:r>
      <w:r w:rsidR="0047240B" w:rsidRPr="0010065F">
        <w:rPr>
          <w:rFonts w:ascii="GHEA Grapalat" w:eastAsia="Times New Roman" w:hAnsi="GHEA Grapalat" w:cs="Times New Roman"/>
          <w:kern w:val="0"/>
          <w:sz w:val="24"/>
          <w:szCs w:val="24"/>
          <w:lang w:val="hy-AM" w:eastAsia="ru-RU"/>
        </w:rPr>
        <w:t xml:space="preserve"> տարհանման ուղիները պետք է համապատասխանեն ՀՀ</w:t>
      </w:r>
      <w:r w:rsidR="0047240B" w:rsidRPr="0010065F">
        <w:rPr>
          <w:rFonts w:ascii="GHEA Grapalat" w:hAnsi="GHEA Grapalat"/>
          <w:sz w:val="24"/>
          <w:szCs w:val="24"/>
          <w:lang w:val="hy-AM"/>
        </w:rPr>
        <w:t xml:space="preserve"> </w:t>
      </w:r>
      <w:r w:rsidR="0047240B" w:rsidRPr="0010065F">
        <w:rPr>
          <w:rFonts w:ascii="GHEA Grapalat" w:eastAsia="Times New Roman" w:hAnsi="GHEA Grapalat" w:cs="Times New Roman"/>
          <w:kern w:val="0"/>
          <w:sz w:val="24"/>
          <w:szCs w:val="24"/>
          <w:lang w:val="hy-AM" w:eastAsia="ru-RU"/>
        </w:rPr>
        <w:t xml:space="preserve">տարածքային կառավարման և արտակարգ իրավիճակների նախարարի </w:t>
      </w:r>
      <w:r w:rsidR="0047240B" w:rsidRPr="0010065F">
        <w:rPr>
          <w:rFonts w:ascii="GHEA Grapalat" w:eastAsia="Times New Roman" w:hAnsi="GHEA Grapalat" w:cs="Times New Roman"/>
          <w:kern w:val="0"/>
          <w:sz w:val="24"/>
          <w:szCs w:val="24"/>
          <w:lang w:val="hy-AM"/>
        </w:rPr>
        <w:t>2015</w:t>
      </w:r>
      <w:r w:rsidR="0047240B" w:rsidRPr="0010065F">
        <w:rPr>
          <w:rFonts w:ascii="GHEA Grapalat" w:eastAsia="Times New Roman" w:hAnsi="GHEA Grapalat" w:cs="Times New Roman"/>
          <w:kern w:val="0"/>
          <w:sz w:val="24"/>
          <w:szCs w:val="24"/>
          <w:lang w:val="hy-AM" w:eastAsia="ru-RU"/>
        </w:rPr>
        <w:t>թ</w:t>
      </w:r>
      <w:r w:rsidRPr="0010065F">
        <w:rPr>
          <w:rFonts w:ascii="GHEA Grapalat" w:eastAsia="Times New Roman" w:hAnsi="GHEA Grapalat" w:cs="Times New Roman"/>
          <w:kern w:val="0"/>
          <w:sz w:val="24"/>
          <w:szCs w:val="24"/>
          <w:lang w:val="hy-AM" w:eastAsia="ru-RU"/>
        </w:rPr>
        <w:t>վականի</w:t>
      </w:r>
      <w:r w:rsidR="0047240B" w:rsidRPr="0010065F">
        <w:rPr>
          <w:rFonts w:ascii="GHEA Grapalat" w:eastAsia="Times New Roman" w:hAnsi="GHEA Grapalat" w:cs="Times New Roman"/>
          <w:kern w:val="0"/>
          <w:sz w:val="24"/>
          <w:szCs w:val="24"/>
          <w:lang w:val="hy-AM" w:eastAsia="ru-RU"/>
        </w:rPr>
        <w:t xml:space="preserve"> </w:t>
      </w:r>
      <w:r w:rsidR="0047240B" w:rsidRPr="0010065F">
        <w:rPr>
          <w:rFonts w:ascii="GHEA Grapalat" w:eastAsia="Times New Roman" w:hAnsi="GHEA Grapalat" w:cs="Times New Roman"/>
          <w:kern w:val="0"/>
          <w:sz w:val="24"/>
          <w:szCs w:val="24"/>
          <w:lang w:val="hy-AM"/>
        </w:rPr>
        <w:t>հունիսի</w:t>
      </w:r>
      <w:r w:rsidR="0047240B" w:rsidRPr="0010065F">
        <w:rPr>
          <w:rFonts w:ascii="GHEA Grapalat" w:hAnsi="GHEA Grapalat"/>
          <w:sz w:val="24"/>
          <w:szCs w:val="24"/>
          <w:lang w:val="hy-AM"/>
        </w:rPr>
        <w:t xml:space="preserve"> </w:t>
      </w:r>
      <w:r w:rsidR="0047240B" w:rsidRPr="0010065F">
        <w:rPr>
          <w:rFonts w:ascii="GHEA Grapalat" w:eastAsia="Times New Roman" w:hAnsi="GHEA Grapalat" w:cs="Times New Roman"/>
          <w:kern w:val="0"/>
          <w:sz w:val="24"/>
          <w:szCs w:val="24"/>
          <w:lang w:val="hy-AM"/>
        </w:rPr>
        <w:t>18-ի N595-Ն</w:t>
      </w:r>
      <w:r w:rsidR="0047240B" w:rsidRPr="0010065F">
        <w:rPr>
          <w:rFonts w:ascii="GHEA Grapalat" w:hAnsi="GHEA Grapalat"/>
          <w:sz w:val="24"/>
          <w:szCs w:val="24"/>
          <w:lang w:val="hy-AM"/>
        </w:rPr>
        <w:t xml:space="preserve"> հրաման</w:t>
      </w:r>
      <w:r w:rsidR="0047240B" w:rsidRPr="0010065F">
        <w:rPr>
          <w:rFonts w:ascii="GHEA Grapalat" w:eastAsia="Times New Roman" w:hAnsi="GHEA Grapalat" w:cs="Times New Roman"/>
          <w:kern w:val="0"/>
          <w:sz w:val="24"/>
          <w:szCs w:val="24"/>
          <w:lang w:val="hy-AM" w:eastAsia="ru-RU"/>
        </w:rPr>
        <w:t xml:space="preserve">ով հաստատված </w:t>
      </w:r>
      <w:r w:rsidR="0047240B" w:rsidRPr="0010065F">
        <w:rPr>
          <w:rFonts w:ascii="GHEA Grapalat" w:eastAsia="Times New Roman" w:hAnsi="GHEA Grapalat" w:cs="Times New Roman"/>
          <w:kern w:val="0"/>
          <w:sz w:val="24"/>
          <w:szCs w:val="24"/>
          <w:lang w:val="hy-AM"/>
        </w:rPr>
        <w:t>«</w:t>
      </w:r>
      <w:r w:rsidR="0047240B" w:rsidRPr="0010065F">
        <w:rPr>
          <w:rFonts w:ascii="GHEA Grapalat" w:hAnsi="GHEA Grapalat"/>
          <w:sz w:val="24"/>
          <w:szCs w:val="24"/>
          <w:lang w:val="hy-AM"/>
        </w:rPr>
        <w:t>Հրդեհային անվտանգության կանոնների»</w:t>
      </w:r>
      <w:r w:rsidR="00043C12" w:rsidRPr="0010065F">
        <w:rPr>
          <w:rFonts w:ascii="GHEA Grapalat" w:eastAsia="Times New Roman" w:hAnsi="GHEA Grapalat" w:cs="Times New Roman"/>
          <w:kern w:val="0"/>
          <w:sz w:val="24"/>
          <w:szCs w:val="24"/>
          <w:lang w:val="hy-AM" w:eastAsia="ru-RU"/>
        </w:rPr>
        <w:t xml:space="preserve">, </w:t>
      </w:r>
      <w:r w:rsidR="0047240B" w:rsidRPr="0010065F">
        <w:rPr>
          <w:rStyle w:val="Strong"/>
          <w:rFonts w:ascii="GHEA Grapalat" w:hAnsi="GHEA Grapalat"/>
          <w:b w:val="0"/>
          <w:sz w:val="24"/>
          <w:szCs w:val="24"/>
          <w:lang w:val="hy-AM"/>
        </w:rPr>
        <w:t>ՀՀ քաղաքաշինության նախարարի</w:t>
      </w:r>
      <w:r w:rsidR="0047240B" w:rsidRPr="0010065F">
        <w:rPr>
          <w:rFonts w:ascii="GHEA Grapalat" w:hAnsi="GHEA Grapalat"/>
          <w:b/>
          <w:sz w:val="24"/>
          <w:szCs w:val="24"/>
          <w:lang w:val="hy-AM"/>
        </w:rPr>
        <w:t xml:space="preserve"> </w:t>
      </w:r>
      <w:r w:rsidR="0047240B" w:rsidRPr="0010065F">
        <w:rPr>
          <w:rStyle w:val="Strong"/>
          <w:rFonts w:ascii="GHEA Grapalat" w:hAnsi="GHEA Grapalat"/>
          <w:b w:val="0"/>
          <w:sz w:val="24"/>
          <w:szCs w:val="24"/>
          <w:lang w:val="hy-AM"/>
        </w:rPr>
        <w:t>2006 թվականի նոյեմբերի 10-ի</w:t>
      </w:r>
      <w:r w:rsidR="0047240B" w:rsidRPr="0010065F">
        <w:rPr>
          <w:rFonts w:ascii="GHEA Grapalat" w:hAnsi="GHEA Grapalat"/>
          <w:b/>
          <w:sz w:val="24"/>
          <w:szCs w:val="24"/>
          <w:lang w:val="hy-AM"/>
        </w:rPr>
        <w:t xml:space="preserve"> </w:t>
      </w:r>
      <w:r w:rsidR="0047240B" w:rsidRPr="0010065F">
        <w:rPr>
          <w:rStyle w:val="Strong"/>
          <w:rFonts w:ascii="GHEA Grapalat" w:hAnsi="GHEA Grapalat"/>
          <w:b w:val="0"/>
          <w:sz w:val="24"/>
          <w:szCs w:val="24"/>
          <w:lang w:val="hy-AM"/>
        </w:rPr>
        <w:t>N 253-Ն հրամանով</w:t>
      </w:r>
      <w:r w:rsidR="0047240B" w:rsidRPr="0010065F">
        <w:rPr>
          <w:rFonts w:ascii="GHEA Grapalat" w:hAnsi="GHEA Grapalat"/>
          <w:sz w:val="24"/>
          <w:szCs w:val="24"/>
          <w:shd w:val="clear" w:color="auto" w:fill="FFFFFF"/>
          <w:lang w:val="hy-AM"/>
        </w:rPr>
        <w:t xml:space="preserve"> հաստատված </w:t>
      </w:r>
      <w:r w:rsidR="0047240B" w:rsidRPr="0010065F">
        <w:rPr>
          <w:rFonts w:ascii="GHEA Grapalat" w:hAnsi="GHEA Grapalat" w:cs="Sylfaen"/>
          <w:sz w:val="24"/>
          <w:szCs w:val="24"/>
          <w:lang w:val="hy-AM"/>
        </w:rPr>
        <w:t>ՀՀՇՆ IV-11.07.01-</w:t>
      </w:r>
      <w:r w:rsidR="0047240B" w:rsidRPr="0010065F">
        <w:rPr>
          <w:rFonts w:ascii="GHEA Grapalat" w:hAnsi="GHEA Grapalat"/>
          <w:sz w:val="24"/>
          <w:szCs w:val="24"/>
          <w:lang w:val="hy-AM"/>
        </w:rPr>
        <w:t xml:space="preserve"> «</w:t>
      </w:r>
      <w:r w:rsidR="0047240B" w:rsidRPr="0010065F">
        <w:rPr>
          <w:rFonts w:ascii="GHEA Grapalat" w:hAnsi="GHEA Grapalat" w:cs="Sylfaen"/>
          <w:sz w:val="24"/>
          <w:szCs w:val="24"/>
          <w:lang w:val="hy-AM"/>
        </w:rPr>
        <w:t>Շենքերի</w:t>
      </w:r>
      <w:r w:rsidR="0047240B" w:rsidRPr="0010065F">
        <w:rPr>
          <w:rFonts w:ascii="GHEA Grapalat" w:hAnsi="GHEA Grapalat"/>
          <w:sz w:val="24"/>
          <w:szCs w:val="24"/>
          <w:lang w:val="hy-AM"/>
        </w:rPr>
        <w:t xml:space="preserve"> </w:t>
      </w:r>
      <w:r w:rsidR="0047240B" w:rsidRPr="0010065F">
        <w:rPr>
          <w:rFonts w:ascii="GHEA Grapalat" w:hAnsi="GHEA Grapalat" w:cs="Sylfaen"/>
          <w:sz w:val="24"/>
          <w:szCs w:val="24"/>
          <w:lang w:val="hy-AM"/>
        </w:rPr>
        <w:t>և</w:t>
      </w:r>
      <w:r w:rsidR="0047240B" w:rsidRPr="0010065F">
        <w:rPr>
          <w:rFonts w:ascii="GHEA Grapalat" w:hAnsi="GHEA Grapalat"/>
          <w:sz w:val="24"/>
          <w:szCs w:val="24"/>
          <w:lang w:val="hy-AM"/>
        </w:rPr>
        <w:t xml:space="preserve"> </w:t>
      </w:r>
      <w:r w:rsidR="0047240B" w:rsidRPr="0010065F">
        <w:rPr>
          <w:rFonts w:ascii="GHEA Grapalat" w:hAnsi="GHEA Grapalat" w:cs="Sylfaen"/>
          <w:sz w:val="24"/>
          <w:szCs w:val="24"/>
          <w:lang w:val="hy-AM"/>
        </w:rPr>
        <w:t>շինությունների</w:t>
      </w:r>
      <w:r w:rsidR="0047240B" w:rsidRPr="0010065F">
        <w:rPr>
          <w:rFonts w:ascii="GHEA Grapalat" w:hAnsi="GHEA Grapalat"/>
          <w:sz w:val="24"/>
          <w:szCs w:val="24"/>
          <w:lang w:val="hy-AM"/>
        </w:rPr>
        <w:t xml:space="preserve"> </w:t>
      </w:r>
      <w:r w:rsidR="0047240B" w:rsidRPr="0010065F">
        <w:rPr>
          <w:rFonts w:ascii="GHEA Grapalat" w:hAnsi="GHEA Grapalat" w:cs="Sylfaen"/>
          <w:sz w:val="24"/>
          <w:szCs w:val="24"/>
          <w:lang w:val="hy-AM"/>
        </w:rPr>
        <w:t>մատչելիությունը</w:t>
      </w:r>
      <w:r w:rsidR="0047240B" w:rsidRPr="0010065F">
        <w:rPr>
          <w:rFonts w:ascii="GHEA Grapalat" w:hAnsi="GHEA Grapalat"/>
          <w:sz w:val="24"/>
          <w:szCs w:val="24"/>
          <w:lang w:val="hy-AM"/>
        </w:rPr>
        <w:t xml:space="preserve"> </w:t>
      </w:r>
      <w:r w:rsidR="0047240B" w:rsidRPr="0010065F">
        <w:rPr>
          <w:rFonts w:ascii="GHEA Grapalat" w:hAnsi="GHEA Grapalat" w:cs="Sylfaen"/>
          <w:sz w:val="24"/>
          <w:szCs w:val="24"/>
          <w:lang w:val="hy-AM"/>
        </w:rPr>
        <w:t>բնակչության</w:t>
      </w:r>
      <w:r w:rsidR="0047240B" w:rsidRPr="0010065F">
        <w:rPr>
          <w:rFonts w:ascii="GHEA Grapalat" w:hAnsi="GHEA Grapalat"/>
          <w:sz w:val="24"/>
          <w:szCs w:val="24"/>
          <w:lang w:val="hy-AM"/>
        </w:rPr>
        <w:t xml:space="preserve"> </w:t>
      </w:r>
      <w:r w:rsidR="0047240B" w:rsidRPr="0010065F">
        <w:rPr>
          <w:rFonts w:ascii="GHEA Grapalat" w:hAnsi="GHEA Grapalat" w:cs="Sylfaen"/>
          <w:sz w:val="24"/>
          <w:szCs w:val="24"/>
          <w:lang w:val="hy-AM"/>
        </w:rPr>
        <w:t>սակավաշարժուն</w:t>
      </w:r>
      <w:r w:rsidR="0047240B" w:rsidRPr="0010065F">
        <w:rPr>
          <w:rFonts w:ascii="GHEA Grapalat" w:hAnsi="GHEA Grapalat"/>
          <w:sz w:val="24"/>
          <w:szCs w:val="24"/>
          <w:lang w:val="hy-AM"/>
        </w:rPr>
        <w:t xml:space="preserve"> </w:t>
      </w:r>
      <w:r w:rsidR="0047240B" w:rsidRPr="0010065F">
        <w:rPr>
          <w:rFonts w:ascii="GHEA Grapalat" w:hAnsi="GHEA Grapalat" w:cs="Sylfaen"/>
          <w:sz w:val="24"/>
          <w:szCs w:val="24"/>
          <w:lang w:val="hy-AM"/>
        </w:rPr>
        <w:t>խմբերի</w:t>
      </w:r>
      <w:r w:rsidR="0047240B" w:rsidRPr="0010065F">
        <w:rPr>
          <w:rFonts w:ascii="GHEA Grapalat" w:hAnsi="GHEA Grapalat"/>
          <w:sz w:val="24"/>
          <w:szCs w:val="24"/>
          <w:lang w:val="hy-AM"/>
        </w:rPr>
        <w:t xml:space="preserve"> համար» շինարարական նորմեր</w:t>
      </w:r>
      <w:r w:rsidRPr="0010065F">
        <w:rPr>
          <w:rFonts w:ascii="GHEA Grapalat" w:hAnsi="GHEA Grapalat"/>
          <w:sz w:val="24"/>
          <w:szCs w:val="24"/>
          <w:lang w:val="en-US"/>
        </w:rPr>
        <w:t>ի</w:t>
      </w:r>
      <w:r w:rsidR="00043C12" w:rsidRPr="0010065F">
        <w:rPr>
          <w:rFonts w:ascii="GHEA Grapalat" w:eastAsia="Times New Roman" w:hAnsi="GHEA Grapalat" w:cs="Times New Roman"/>
          <w:kern w:val="0"/>
          <w:sz w:val="24"/>
          <w:szCs w:val="24"/>
          <w:lang w:val="hy-AM" w:eastAsia="ru-RU"/>
        </w:rPr>
        <w:t xml:space="preserve">, </w:t>
      </w:r>
      <w:r w:rsidR="0047240B" w:rsidRPr="0010065F">
        <w:rPr>
          <w:rFonts w:ascii="GHEA Grapalat" w:hAnsi="GHEA Grapalat"/>
          <w:sz w:val="24"/>
          <w:szCs w:val="24"/>
          <w:lang w:val="hy-AM"/>
        </w:rPr>
        <w:t xml:space="preserve">ՀՀ քաղաքաշինության կոմիտեի նախագահի </w:t>
      </w:r>
      <w:r w:rsidR="0047240B" w:rsidRPr="0010065F">
        <w:rPr>
          <w:rFonts w:ascii="GHEA Grapalat" w:hAnsi="GHEA Grapalat"/>
          <w:sz w:val="24"/>
          <w:szCs w:val="24"/>
          <w:shd w:val="clear" w:color="auto" w:fill="FFFFFF"/>
          <w:lang w:val="hy-AM"/>
        </w:rPr>
        <w:t>2020թ</w:t>
      </w:r>
      <w:r w:rsidR="0047240B" w:rsidRPr="0010065F">
        <w:rPr>
          <w:rFonts w:ascii="Cambria Math" w:hAnsi="Cambria Math" w:cs="Cambria Math"/>
          <w:sz w:val="24"/>
          <w:szCs w:val="24"/>
          <w:shd w:val="clear" w:color="auto" w:fill="FFFFFF"/>
          <w:lang w:val="hy-AM"/>
        </w:rPr>
        <w:t>․</w:t>
      </w:r>
      <w:r w:rsidR="0047240B" w:rsidRPr="0010065F">
        <w:rPr>
          <w:rFonts w:ascii="GHEA Grapalat" w:hAnsi="GHEA Grapalat"/>
          <w:sz w:val="24"/>
          <w:szCs w:val="24"/>
          <w:shd w:val="clear" w:color="auto" w:fill="FFFFFF"/>
          <w:lang w:val="hy-AM"/>
        </w:rPr>
        <w:t xml:space="preserve"> դեկտեմբերի 10-ի</w:t>
      </w:r>
      <w:r w:rsidR="00A073A2" w:rsidRPr="0010065F">
        <w:rPr>
          <w:rFonts w:ascii="GHEA Grapalat" w:hAnsi="GHEA Grapalat"/>
          <w:sz w:val="24"/>
          <w:szCs w:val="24"/>
          <w:shd w:val="clear" w:color="auto" w:fill="FFFFFF"/>
          <w:lang w:val="hy-AM"/>
        </w:rPr>
        <w:t xml:space="preserve"> N</w:t>
      </w:r>
      <w:r w:rsidR="0047240B" w:rsidRPr="0010065F">
        <w:rPr>
          <w:rFonts w:ascii="GHEA Grapalat" w:hAnsi="GHEA Grapalat"/>
          <w:sz w:val="24"/>
          <w:szCs w:val="24"/>
          <w:shd w:val="clear" w:color="auto" w:fill="FFFFFF"/>
          <w:lang w:val="hy-AM"/>
        </w:rPr>
        <w:t>95-Ն</w:t>
      </w:r>
      <w:r w:rsidR="0047240B" w:rsidRPr="0010065F">
        <w:rPr>
          <w:rFonts w:ascii="GHEA Grapalat" w:hAnsi="GHEA Grapalat"/>
          <w:sz w:val="24"/>
          <w:szCs w:val="24"/>
          <w:lang w:val="hy-AM"/>
        </w:rPr>
        <w:t xml:space="preserve"> հրամանով հաստատված</w:t>
      </w:r>
      <w:r w:rsidR="0047240B" w:rsidRPr="0010065F">
        <w:rPr>
          <w:rFonts w:ascii="GHEA Grapalat" w:hAnsi="GHEA Grapalat"/>
          <w:sz w:val="24"/>
          <w:szCs w:val="24"/>
          <w:shd w:val="clear" w:color="auto" w:fill="FFFFFF"/>
          <w:lang w:val="hy-AM"/>
        </w:rPr>
        <w:t xml:space="preserve"> </w:t>
      </w:r>
      <w:r w:rsidR="0047240B" w:rsidRPr="0010065F">
        <w:rPr>
          <w:rFonts w:ascii="GHEA Grapalat" w:hAnsi="GHEA Grapalat" w:cs="Sylfaen"/>
          <w:sz w:val="24"/>
          <w:szCs w:val="24"/>
          <w:lang w:val="hy-AM" w:eastAsia="hy-AM"/>
        </w:rPr>
        <w:t>ՀՀՇՆ</w:t>
      </w:r>
      <w:r w:rsidR="0047240B" w:rsidRPr="0010065F">
        <w:rPr>
          <w:rFonts w:ascii="GHEA Grapalat" w:hAnsi="GHEA Grapalat" w:cs="Tahoma"/>
          <w:sz w:val="24"/>
          <w:szCs w:val="24"/>
          <w:lang w:val="hy-AM" w:eastAsia="hy-AM"/>
        </w:rPr>
        <w:t xml:space="preserve"> 31-03-2020</w:t>
      </w:r>
      <w:r w:rsidR="0047240B"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r w:rsidR="0047240B" w:rsidRPr="0010065F">
        <w:rPr>
          <w:rFonts w:ascii="GHEA Grapalat" w:eastAsia="Times New Roman" w:hAnsi="GHEA Grapalat" w:cs="Times New Roman"/>
          <w:kern w:val="0"/>
          <w:sz w:val="24"/>
          <w:szCs w:val="24"/>
          <w:lang w:val="hy-AM" w:eastAsia="ru-RU"/>
        </w:rPr>
        <w:t xml:space="preserve"> և</w:t>
      </w:r>
      <w:r w:rsidR="00043C12" w:rsidRPr="0010065F">
        <w:rPr>
          <w:rFonts w:ascii="GHEA Grapalat" w:eastAsia="Times New Roman" w:hAnsi="GHEA Grapalat" w:cs="Times New Roman"/>
          <w:kern w:val="0"/>
          <w:sz w:val="24"/>
          <w:szCs w:val="24"/>
          <w:lang w:val="hy-AM" w:eastAsia="ru-RU"/>
        </w:rPr>
        <w:t xml:space="preserve"> </w:t>
      </w:r>
      <w:r w:rsidR="0047240B" w:rsidRPr="0010065F">
        <w:rPr>
          <w:rFonts w:ascii="GHEA Grapalat" w:hAnsi="GHEA Grapalat" w:cs="Sylfaen"/>
          <w:bCs/>
          <w:sz w:val="24"/>
          <w:szCs w:val="24"/>
          <w:lang w:val="hy-AM"/>
        </w:rPr>
        <w:t>ՀՀ քաղաքաշինության նախարարի</w:t>
      </w:r>
      <w:r w:rsidR="0047240B" w:rsidRPr="0010065F">
        <w:rPr>
          <w:rFonts w:ascii="GHEA Grapalat" w:hAnsi="GHEA Grapalat" w:cs="Sylfaen"/>
          <w:sz w:val="24"/>
          <w:szCs w:val="24"/>
          <w:lang w:val="hy-AM"/>
        </w:rPr>
        <w:t xml:space="preserve"> </w:t>
      </w:r>
      <w:r w:rsidR="0047240B" w:rsidRPr="0010065F">
        <w:rPr>
          <w:rFonts w:ascii="GHEA Grapalat" w:hAnsi="GHEA Grapalat" w:cs="Sylfaen"/>
          <w:bCs/>
          <w:sz w:val="24"/>
          <w:szCs w:val="24"/>
          <w:lang w:val="hy-AM"/>
        </w:rPr>
        <w:t>2014 թվականի մարտի 17-ի</w:t>
      </w:r>
      <w:r w:rsidR="0047240B" w:rsidRPr="0010065F">
        <w:rPr>
          <w:rFonts w:ascii="GHEA Grapalat" w:hAnsi="GHEA Grapalat" w:cs="Sylfaen"/>
          <w:sz w:val="24"/>
          <w:szCs w:val="24"/>
          <w:lang w:val="hy-AM"/>
        </w:rPr>
        <w:t xml:space="preserve"> </w:t>
      </w:r>
      <w:r w:rsidR="0047240B" w:rsidRPr="0010065F">
        <w:rPr>
          <w:rFonts w:ascii="GHEA Grapalat" w:hAnsi="GHEA Grapalat" w:cs="Sylfaen"/>
          <w:bCs/>
          <w:sz w:val="24"/>
          <w:szCs w:val="24"/>
          <w:lang w:val="hy-AM"/>
        </w:rPr>
        <w:t>N78-Ն հրամանով</w:t>
      </w:r>
      <w:r w:rsidR="0047240B" w:rsidRPr="0010065F">
        <w:rPr>
          <w:rFonts w:ascii="GHEA Grapalat" w:hAnsi="GHEA Grapalat" w:cs="Sylfaen"/>
          <w:sz w:val="24"/>
          <w:szCs w:val="24"/>
          <w:lang w:val="hy-AM"/>
        </w:rPr>
        <w:t xml:space="preserve"> հաստատված ՀՀՇՆ 21-01-2014 «Շենքերի և շինությունների հրդեհային անվտանգություն» շինարարական նորմեր</w:t>
      </w:r>
      <w:r w:rsidR="0047240B" w:rsidRPr="0010065F">
        <w:rPr>
          <w:rFonts w:ascii="GHEA Grapalat" w:eastAsia="Times New Roman" w:hAnsi="GHEA Grapalat" w:cs="Times New Roman"/>
          <w:kern w:val="0"/>
          <w:sz w:val="24"/>
          <w:szCs w:val="24"/>
          <w:lang w:val="hy-AM" w:eastAsia="ru-RU"/>
        </w:rPr>
        <w:t xml:space="preserve">ի </w:t>
      </w:r>
      <w:r w:rsidR="00043C12" w:rsidRPr="0010065F">
        <w:rPr>
          <w:rFonts w:ascii="Cambria Math" w:eastAsia="Times New Roman" w:hAnsi="Cambria Math" w:cs="Cambria Math"/>
          <w:kern w:val="0"/>
          <w:sz w:val="24"/>
          <w:szCs w:val="24"/>
          <w:lang w:val="hy-AM" w:eastAsia="ru-RU"/>
        </w:rPr>
        <w:t>​​</w:t>
      </w:r>
      <w:r w:rsidR="00043C12" w:rsidRPr="0010065F">
        <w:rPr>
          <w:rFonts w:ascii="GHEA Grapalat" w:eastAsia="Times New Roman" w:hAnsi="GHEA Grapalat" w:cs="GHEA Grapalat"/>
          <w:kern w:val="0"/>
          <w:sz w:val="24"/>
          <w:szCs w:val="24"/>
          <w:lang w:val="hy-AM" w:eastAsia="ru-RU"/>
        </w:rPr>
        <w:t>պահանջներին</w:t>
      </w:r>
      <w:r w:rsidR="00043C12" w:rsidRPr="0010065F">
        <w:rPr>
          <w:rFonts w:ascii="GHEA Grapalat" w:eastAsia="Times New Roman" w:hAnsi="GHEA Grapalat" w:cs="Times New Roman"/>
          <w:kern w:val="0"/>
          <w:sz w:val="24"/>
          <w:szCs w:val="24"/>
          <w:lang w:val="hy-AM" w:eastAsia="ru-RU"/>
        </w:rPr>
        <w:t>:</w:t>
      </w:r>
    </w:p>
    <w:p w:rsidR="00B01F87" w:rsidRPr="0010065F" w:rsidRDefault="006E3522" w:rsidP="00AE67BB">
      <w:pPr>
        <w:pStyle w:val="ListParagraph"/>
        <w:numPr>
          <w:ilvl w:val="0"/>
          <w:numId w:val="23"/>
        </w:numPr>
        <w:spacing w:after="0" w:line="360" w:lineRule="auto"/>
        <w:ind w:left="0" w:firstLine="630"/>
        <w:jc w:val="both"/>
        <w:rPr>
          <w:rFonts w:ascii="GHEA Grapalat" w:hAnsi="GHEA Grapalat"/>
          <w:sz w:val="24"/>
          <w:szCs w:val="24"/>
          <w:shd w:val="clear" w:color="auto" w:fill="FFFFFF"/>
          <w:lang w:val="en-US"/>
        </w:rPr>
      </w:pPr>
      <w:r w:rsidRPr="0010065F">
        <w:rPr>
          <w:rFonts w:ascii="GHEA Grapalat" w:hAnsi="GHEA Grapalat"/>
          <w:sz w:val="24"/>
          <w:szCs w:val="24"/>
          <w:shd w:val="clear" w:color="auto" w:fill="FFFFFF"/>
          <w:lang w:val="hy-AM"/>
        </w:rPr>
        <w:t>ԲՈՒՀ-երի, բուհաքաղաքների, ակադեմիական քաղաքների շենքային համալիրների մասնաշենքերը պետք է ունենան առնվազն 2 տարհանման ելքեր</w:t>
      </w:r>
      <w:r w:rsidRPr="0010065F">
        <w:rPr>
          <w:rFonts w:ascii="GHEA Grapalat" w:hAnsi="GHEA Grapalat"/>
          <w:sz w:val="24"/>
          <w:szCs w:val="24"/>
          <w:shd w:val="clear" w:color="auto" w:fill="FFFFFF"/>
          <w:lang w:val="en-US"/>
        </w:rPr>
        <w:t>:</w:t>
      </w:r>
    </w:p>
    <w:p w:rsidR="006E3522" w:rsidRPr="0010065F" w:rsidRDefault="006E3522" w:rsidP="00423454">
      <w:pPr>
        <w:pStyle w:val="ListParagraph"/>
        <w:spacing w:after="0" w:line="360" w:lineRule="auto"/>
        <w:ind w:left="1287"/>
        <w:jc w:val="both"/>
        <w:rPr>
          <w:rFonts w:ascii="GHEA Grapalat" w:eastAsia="Times New Roman" w:hAnsi="GHEA Grapalat" w:cs="Times New Roman"/>
          <w:kern w:val="0"/>
          <w:sz w:val="24"/>
          <w:szCs w:val="24"/>
          <w:lang w:val="en-US" w:eastAsia="ru-RU"/>
        </w:rPr>
      </w:pPr>
    </w:p>
    <w:p w:rsidR="00AB0FF3" w:rsidRPr="0010065F" w:rsidRDefault="00B01F87" w:rsidP="00546B32">
      <w:pPr>
        <w:pStyle w:val="ListParagraph"/>
        <w:numPr>
          <w:ilvl w:val="0"/>
          <w:numId w:val="24"/>
        </w:numPr>
        <w:spacing w:after="0" w:line="360" w:lineRule="auto"/>
        <w:ind w:left="0" w:firstLine="450"/>
        <w:jc w:val="both"/>
        <w:rPr>
          <w:rFonts w:ascii="GHEA Grapalat" w:eastAsia="Times New Roman" w:hAnsi="GHEA Grapalat" w:cs="Times New Roman"/>
          <w:b/>
          <w:kern w:val="0"/>
          <w:sz w:val="24"/>
          <w:szCs w:val="24"/>
          <w:lang w:val="hy-AM" w:eastAsia="ru-RU"/>
        </w:rPr>
      </w:pPr>
      <w:r w:rsidRPr="0010065F">
        <w:rPr>
          <w:rFonts w:ascii="GHEA Grapalat" w:eastAsia="Times New Roman" w:hAnsi="GHEA Grapalat" w:cs="Times New Roman"/>
          <w:b/>
          <w:kern w:val="0"/>
          <w:sz w:val="24"/>
          <w:szCs w:val="24"/>
          <w:lang w:val="hy-AM" w:eastAsia="ru-RU"/>
        </w:rPr>
        <w:lastRenderedPageBreak/>
        <w:t xml:space="preserve"> Շ</w:t>
      </w:r>
      <w:r w:rsidR="00CB0E06" w:rsidRPr="0010065F">
        <w:rPr>
          <w:rFonts w:ascii="GHEA Grapalat" w:eastAsia="Times New Roman" w:hAnsi="GHEA Grapalat" w:cs="Times New Roman"/>
          <w:b/>
          <w:kern w:val="0"/>
          <w:sz w:val="24"/>
          <w:szCs w:val="24"/>
          <w:lang w:val="hy-AM" w:eastAsia="ru-RU"/>
        </w:rPr>
        <w:t xml:space="preserve">ԵՆՔԵՐԻ ՆԵՐՔԻՆ ՄԻՋԱՎԱՅՐԻ ԵՎ ԻՆԺԵՆԵՐԱԿԱՆ </w:t>
      </w:r>
      <w:r w:rsidR="00F3589E" w:rsidRPr="0010065F">
        <w:rPr>
          <w:rFonts w:ascii="GHEA Grapalat" w:eastAsia="Times New Roman" w:hAnsi="GHEA Grapalat" w:cs="Times New Roman"/>
          <w:b/>
          <w:kern w:val="0"/>
          <w:sz w:val="24"/>
          <w:szCs w:val="24"/>
          <w:lang w:val="en-US" w:eastAsia="ru-RU"/>
        </w:rPr>
        <w:t xml:space="preserve">ԿԱԶՄԱԿԵՐՊՄԱՆ  </w:t>
      </w:r>
      <w:r w:rsidR="00CB0E06" w:rsidRPr="0010065F">
        <w:rPr>
          <w:rFonts w:ascii="GHEA Grapalat" w:eastAsia="Times New Roman" w:hAnsi="GHEA Grapalat" w:cs="Times New Roman"/>
          <w:b/>
          <w:kern w:val="0"/>
          <w:sz w:val="24"/>
          <w:szCs w:val="24"/>
          <w:lang w:val="hy-AM" w:eastAsia="ru-RU"/>
        </w:rPr>
        <w:t>ՊԱՀԱՆՋՆԵՐ</w:t>
      </w:r>
    </w:p>
    <w:p w:rsidR="00572A8E" w:rsidRPr="0010065F" w:rsidRDefault="00572A8E" w:rsidP="00AE67BB">
      <w:pPr>
        <w:pStyle w:val="ListParagraph"/>
        <w:numPr>
          <w:ilvl w:val="0"/>
          <w:numId w:val="23"/>
        </w:numPr>
        <w:spacing w:after="0" w:line="360" w:lineRule="auto"/>
        <w:ind w:left="0" w:firstLine="45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 </w:t>
      </w:r>
      <w:r w:rsidR="002F5A32" w:rsidRPr="0010065F">
        <w:rPr>
          <w:rFonts w:ascii="GHEA Grapalat" w:eastAsia="Times New Roman" w:hAnsi="GHEA Grapalat" w:cs="Times New Roman"/>
          <w:kern w:val="0"/>
          <w:sz w:val="24"/>
          <w:szCs w:val="24"/>
          <w:lang w:val="en-US" w:eastAsia="ru-RU"/>
        </w:rPr>
        <w:t xml:space="preserve">Ինժեներական հաղորդակցուղիների՝ կապի համակարգերի </w:t>
      </w:r>
      <w:r w:rsidRPr="0010065F">
        <w:rPr>
          <w:rFonts w:ascii="GHEA Grapalat" w:eastAsia="Times New Roman" w:hAnsi="GHEA Grapalat" w:cs="Times New Roman"/>
          <w:kern w:val="0"/>
          <w:sz w:val="24"/>
          <w:szCs w:val="24"/>
          <w:lang w:val="hy-AM" w:eastAsia="ru-RU"/>
        </w:rPr>
        <w:t xml:space="preserve"> </w:t>
      </w:r>
      <w:r w:rsidR="002F5A32" w:rsidRPr="0010065F">
        <w:rPr>
          <w:rFonts w:ascii="GHEA Grapalat" w:eastAsia="Times New Roman" w:hAnsi="GHEA Grapalat" w:cs="Times New Roman"/>
          <w:kern w:val="0"/>
          <w:sz w:val="24"/>
          <w:szCs w:val="24"/>
          <w:lang w:val="en-US" w:eastAsia="ru-RU"/>
        </w:rPr>
        <w:t xml:space="preserve">տեխնիկական </w:t>
      </w:r>
      <w:r w:rsidRPr="0010065F">
        <w:rPr>
          <w:rFonts w:ascii="GHEA Grapalat" w:eastAsia="Times New Roman" w:hAnsi="GHEA Grapalat" w:cs="Times New Roman"/>
          <w:kern w:val="0"/>
          <w:sz w:val="24"/>
          <w:szCs w:val="24"/>
          <w:lang w:val="hy-AM" w:eastAsia="ru-RU"/>
        </w:rPr>
        <w:t xml:space="preserve">սենքերի համար </w:t>
      </w:r>
      <w:r w:rsidR="002F5A32" w:rsidRPr="0010065F">
        <w:rPr>
          <w:rFonts w:ascii="GHEA Grapalat" w:eastAsia="Times New Roman" w:hAnsi="GHEA Grapalat" w:cs="Times New Roman"/>
          <w:kern w:val="0"/>
          <w:sz w:val="24"/>
          <w:szCs w:val="24"/>
          <w:lang w:val="en-US" w:eastAsia="ru-RU"/>
        </w:rPr>
        <w:t>անհրաժեշտ է</w:t>
      </w:r>
      <w:r w:rsidRPr="0010065F">
        <w:rPr>
          <w:rFonts w:ascii="GHEA Grapalat" w:eastAsia="Times New Roman" w:hAnsi="GHEA Grapalat" w:cs="Times New Roman"/>
          <w:kern w:val="0"/>
          <w:sz w:val="24"/>
          <w:szCs w:val="24"/>
          <w:lang w:val="hy-AM" w:eastAsia="ru-RU"/>
        </w:rPr>
        <w:t xml:space="preserve"> ապահովել </w:t>
      </w:r>
      <w:r w:rsidRPr="0010065F">
        <w:rPr>
          <w:rFonts w:ascii="GHEA Grapalat" w:eastAsia="Times New Roman" w:hAnsi="GHEA Grapalat" w:cs="GHEA Grapalat"/>
          <w:kern w:val="0"/>
          <w:sz w:val="24"/>
          <w:szCs w:val="24"/>
          <w:lang w:val="hy-AM" w:eastAsia="ru-RU"/>
        </w:rPr>
        <w:t>ջերմային</w:t>
      </w:r>
      <w:r w:rsidRPr="0010065F">
        <w:rPr>
          <w:rFonts w:ascii="GHEA Grapalat" w:eastAsia="Times New Roman" w:hAnsi="GHEA Grapalat" w:cs="Times New Roman"/>
          <w:kern w:val="0"/>
          <w:sz w:val="24"/>
          <w:szCs w:val="24"/>
          <w:lang w:val="hy-AM" w:eastAsia="ru-RU"/>
        </w:rPr>
        <w:t xml:space="preserve"> </w:t>
      </w:r>
      <w:r w:rsidR="002F5A32" w:rsidRPr="0010065F">
        <w:rPr>
          <w:rFonts w:ascii="GHEA Grapalat" w:eastAsia="Times New Roman" w:hAnsi="GHEA Grapalat" w:cs="GHEA Grapalat"/>
          <w:kern w:val="0"/>
          <w:sz w:val="24"/>
          <w:szCs w:val="24"/>
          <w:lang w:val="en-US" w:eastAsia="ru-RU"/>
        </w:rPr>
        <w:t>հատուկ</w:t>
      </w:r>
      <w:r w:rsidRPr="0010065F">
        <w:rPr>
          <w:rFonts w:ascii="GHEA Grapalat" w:eastAsia="Times New Roman" w:hAnsi="GHEA Grapalat" w:cs="Times New Roman"/>
          <w:kern w:val="0"/>
          <w:sz w:val="24"/>
          <w:szCs w:val="24"/>
          <w:lang w:val="hy-AM" w:eastAsia="ru-RU"/>
        </w:rPr>
        <w:t xml:space="preserve"> ռեժիմ՝ </w:t>
      </w:r>
      <w:r w:rsidRPr="0010065F">
        <w:rPr>
          <w:rFonts w:ascii="GHEA Grapalat" w:hAnsi="GHEA Grapalat"/>
          <w:sz w:val="24"/>
          <w:szCs w:val="24"/>
          <w:lang w:val="hy-AM"/>
        </w:rPr>
        <w:t xml:space="preserve">ՀՀ քաղաքաշինության կոմիտեի նախագահի </w:t>
      </w:r>
      <w:r w:rsidRPr="0010065F">
        <w:rPr>
          <w:rFonts w:ascii="GHEA Grapalat" w:hAnsi="GHEA Grapalat"/>
          <w:sz w:val="24"/>
          <w:szCs w:val="24"/>
          <w:shd w:val="clear" w:color="auto" w:fill="FFFFFF"/>
          <w:lang w:val="hy-AM"/>
        </w:rPr>
        <w:t>2020թ</w:t>
      </w:r>
      <w:r w:rsidRPr="0010065F">
        <w:rPr>
          <w:rFonts w:ascii="Cambria Math" w:hAnsi="Cambria Math" w:cs="Cambria Math"/>
          <w:sz w:val="24"/>
          <w:szCs w:val="24"/>
          <w:shd w:val="clear" w:color="auto" w:fill="FFFFFF"/>
          <w:lang w:val="hy-AM"/>
        </w:rPr>
        <w:t>․</w:t>
      </w:r>
      <w:r w:rsidRPr="0010065F">
        <w:rPr>
          <w:rFonts w:ascii="GHEA Grapalat" w:hAnsi="GHEA Grapalat"/>
          <w:sz w:val="24"/>
          <w:szCs w:val="24"/>
          <w:shd w:val="clear" w:color="auto" w:fill="FFFFFF"/>
          <w:lang w:val="hy-AM"/>
        </w:rPr>
        <w:t xml:space="preserve"> դեկտեմբերի 10-ի</w:t>
      </w:r>
      <w:r w:rsidR="00711530" w:rsidRPr="0010065F">
        <w:rPr>
          <w:rFonts w:ascii="GHEA Grapalat" w:hAnsi="GHEA Grapalat"/>
          <w:sz w:val="24"/>
          <w:szCs w:val="24"/>
          <w:shd w:val="clear" w:color="auto" w:fill="FFFFFF"/>
          <w:lang w:val="hy-AM"/>
        </w:rPr>
        <w:t xml:space="preserve"> N</w:t>
      </w:r>
      <w:r w:rsidRPr="0010065F">
        <w:rPr>
          <w:rFonts w:ascii="GHEA Grapalat" w:hAnsi="GHEA Grapalat"/>
          <w:sz w:val="24"/>
          <w:szCs w:val="24"/>
          <w:shd w:val="clear" w:color="auto" w:fill="FFFFFF"/>
          <w:lang w:val="hy-AM"/>
        </w:rPr>
        <w:t>95-Ն</w:t>
      </w:r>
      <w:r w:rsidRPr="0010065F">
        <w:rPr>
          <w:rFonts w:ascii="GHEA Grapalat" w:hAnsi="GHEA Grapalat"/>
          <w:sz w:val="24"/>
          <w:szCs w:val="24"/>
          <w:lang w:val="hy-AM"/>
        </w:rPr>
        <w:t xml:space="preserve"> հրամանով հաստատված</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eastAsia="hy-AM"/>
        </w:rPr>
        <w:t>ՀՀՇՆ</w:t>
      </w:r>
      <w:r w:rsidRPr="0010065F">
        <w:rPr>
          <w:rFonts w:ascii="GHEA Grapalat" w:hAnsi="GHEA Grapalat" w:cs="Tahoma"/>
          <w:sz w:val="24"/>
          <w:szCs w:val="24"/>
          <w:lang w:val="hy-AM" w:eastAsia="hy-AM"/>
        </w:rPr>
        <w:t xml:space="preserve"> 31-03-2020</w:t>
      </w:r>
      <w:r w:rsidRPr="0010065F">
        <w:rPr>
          <w:rFonts w:ascii="GHEA Grapalat" w:hAnsi="GHEA Grapalat"/>
          <w:sz w:val="24"/>
          <w:szCs w:val="24"/>
          <w:shd w:val="clear" w:color="auto" w:fill="FFFFFF"/>
          <w:lang w:val="hy-AM"/>
        </w:rPr>
        <w:t xml:space="preserve"> «Հասարակական շենքեր և շինություններ» շինարարական նորմերով սահմանված</w:t>
      </w:r>
      <w:r w:rsidRPr="0010065F">
        <w:rPr>
          <w:rFonts w:ascii="GHEA Grapalat" w:eastAsia="Times New Roman" w:hAnsi="GHEA Grapalat" w:cs="Times New Roman"/>
          <w:kern w:val="0"/>
          <w:sz w:val="24"/>
          <w:szCs w:val="24"/>
          <w:lang w:val="hy-AM" w:eastAsia="ru-RU"/>
        </w:rPr>
        <w:t xml:space="preserve"> </w:t>
      </w:r>
      <w:r w:rsidRPr="0010065F">
        <w:rPr>
          <w:rFonts w:ascii="Cambria Math" w:eastAsia="Times New Roman" w:hAnsi="Cambria Math" w:cs="Cambria Math"/>
          <w:kern w:val="0"/>
          <w:sz w:val="24"/>
          <w:szCs w:val="24"/>
          <w:lang w:val="hy-AM" w:eastAsia="ru-RU"/>
        </w:rPr>
        <w:t>​​</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GHEA Grapalat"/>
          <w:kern w:val="0"/>
          <w:sz w:val="24"/>
          <w:szCs w:val="24"/>
          <w:lang w:val="hy-AM" w:eastAsia="ru-RU"/>
        </w:rPr>
        <w:t>պահանջների</w:t>
      </w:r>
      <w:r w:rsidRPr="0010065F">
        <w:rPr>
          <w:rFonts w:ascii="GHEA Grapalat" w:eastAsia="Times New Roman" w:hAnsi="GHEA Grapalat" w:cs="Times New Roman"/>
          <w:kern w:val="0"/>
          <w:sz w:val="24"/>
          <w:szCs w:val="24"/>
          <w:lang w:val="hy-AM" w:eastAsia="ru-RU"/>
        </w:rPr>
        <w:t>:</w:t>
      </w:r>
    </w:p>
    <w:p w:rsidR="002D0983" w:rsidRPr="0010065F" w:rsidRDefault="00A466D0"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hAnsi="GHEA Grapalat" w:cs="Sylfaen"/>
          <w:sz w:val="24"/>
          <w:szCs w:val="24"/>
          <w:lang w:val="hy-AM"/>
        </w:rPr>
        <w:tab/>
        <w:t xml:space="preserve">ԲՈՒՀ-երի, բուհաքաղաքների, ակադեմիական քաղաքների շենքային համալիրների  </w:t>
      </w:r>
      <w:r w:rsidR="002F5A32" w:rsidRPr="0010065F">
        <w:rPr>
          <w:rFonts w:ascii="GHEA Grapalat" w:hAnsi="GHEA Grapalat" w:cs="Sylfaen"/>
          <w:sz w:val="24"/>
          <w:szCs w:val="24"/>
          <w:lang w:val="hy-AM"/>
        </w:rPr>
        <w:t>ներքին</w:t>
      </w:r>
      <w:r w:rsidR="00572A8E" w:rsidRPr="0010065F">
        <w:rPr>
          <w:rFonts w:ascii="GHEA Grapalat" w:hAnsi="GHEA Grapalat" w:cs="Sylfaen"/>
          <w:sz w:val="24"/>
          <w:szCs w:val="24"/>
          <w:lang w:val="hy-AM"/>
        </w:rPr>
        <w:t xml:space="preserve"> </w:t>
      </w:r>
      <w:r w:rsidR="002F5A32" w:rsidRPr="0010065F">
        <w:rPr>
          <w:rFonts w:ascii="GHEA Grapalat" w:hAnsi="GHEA Grapalat" w:cs="Sylfaen"/>
          <w:sz w:val="24"/>
          <w:szCs w:val="24"/>
          <w:lang w:val="hy-AM"/>
        </w:rPr>
        <w:t xml:space="preserve">ու արտաքին </w:t>
      </w:r>
      <w:r w:rsidR="00572A8E" w:rsidRPr="0010065F">
        <w:rPr>
          <w:rFonts w:ascii="GHEA Grapalat" w:hAnsi="GHEA Grapalat" w:cs="Sylfaen"/>
          <w:sz w:val="24"/>
          <w:szCs w:val="24"/>
          <w:lang w:val="hy-AM"/>
        </w:rPr>
        <w:t>ջրամատակ</w:t>
      </w:r>
      <w:r w:rsidR="00BB56EE" w:rsidRPr="0010065F">
        <w:rPr>
          <w:rFonts w:ascii="GHEA Grapalat" w:hAnsi="GHEA Grapalat" w:cs="Sylfaen"/>
          <w:sz w:val="24"/>
          <w:szCs w:val="24"/>
          <w:lang w:val="hy-AM"/>
        </w:rPr>
        <w:t>արարման և կոյուղու համակարգերը պետք</w:t>
      </w:r>
      <w:r w:rsidR="002D0983" w:rsidRPr="0010065F">
        <w:rPr>
          <w:rFonts w:ascii="GHEA Grapalat" w:hAnsi="GHEA Grapalat" w:cs="Sylfaen"/>
          <w:sz w:val="24"/>
          <w:szCs w:val="24"/>
          <w:lang w:val="hy-AM"/>
        </w:rPr>
        <w:t xml:space="preserve"> է նախատես</w:t>
      </w:r>
      <w:r w:rsidR="00572A8E" w:rsidRPr="0010065F">
        <w:rPr>
          <w:rFonts w:ascii="GHEA Grapalat" w:hAnsi="GHEA Grapalat" w:cs="Sylfaen"/>
          <w:sz w:val="24"/>
          <w:szCs w:val="24"/>
          <w:lang w:val="hy-AM"/>
        </w:rPr>
        <w:t xml:space="preserve">ել </w:t>
      </w:r>
      <w:r w:rsidR="00711530" w:rsidRPr="0010065F">
        <w:rPr>
          <w:rFonts w:ascii="GHEA Grapalat" w:hAnsi="GHEA Grapalat" w:cs="Sylfaen"/>
          <w:sz w:val="24"/>
          <w:szCs w:val="24"/>
          <w:lang w:val="hy-AM"/>
        </w:rPr>
        <w:t>ՀՀ քաղաքաշինության նախարարի 2014թ</w:t>
      </w:r>
      <w:r w:rsidRPr="0010065F">
        <w:rPr>
          <w:rFonts w:ascii="GHEA Grapalat" w:hAnsi="GHEA Grapalat" w:cs="Sylfaen"/>
          <w:sz w:val="24"/>
          <w:szCs w:val="24"/>
          <w:lang w:val="en-US"/>
        </w:rPr>
        <w:t>վականի</w:t>
      </w:r>
      <w:r w:rsidR="00A073A2" w:rsidRPr="0010065F">
        <w:rPr>
          <w:rFonts w:ascii="GHEA Grapalat" w:hAnsi="GHEA Grapalat" w:cs="Sylfaen"/>
          <w:sz w:val="24"/>
          <w:szCs w:val="24"/>
          <w:lang w:val="hy-AM"/>
        </w:rPr>
        <w:t xml:space="preserve"> մարտի 17-ի  N</w:t>
      </w:r>
      <w:r w:rsidR="00711530" w:rsidRPr="0010065F">
        <w:rPr>
          <w:rFonts w:ascii="GHEA Grapalat" w:hAnsi="GHEA Grapalat" w:cs="Sylfaen"/>
          <w:sz w:val="24"/>
          <w:szCs w:val="24"/>
          <w:lang w:val="hy-AM"/>
        </w:rPr>
        <w:t>80-Ն հրամանով հաստատված ՀՀՇՆ40-01.01-2014 «Շենքերի ներքին ջրամատակարարում և ջրահեռացում»</w:t>
      </w:r>
      <w:r w:rsidR="00824235" w:rsidRPr="0010065F">
        <w:rPr>
          <w:rFonts w:ascii="GHEA Grapalat" w:hAnsi="GHEA Grapalat" w:cs="Sylfaen"/>
          <w:sz w:val="24"/>
          <w:szCs w:val="24"/>
          <w:lang w:val="en-US"/>
        </w:rPr>
        <w:t>,</w:t>
      </w:r>
      <w:r w:rsidR="002F5A32" w:rsidRPr="0010065F">
        <w:rPr>
          <w:rFonts w:ascii="GHEA Grapalat" w:hAnsi="GHEA Grapalat" w:cs="Sylfaen"/>
          <w:sz w:val="24"/>
          <w:szCs w:val="24"/>
          <w:lang w:val="hy-AM"/>
        </w:rPr>
        <w:t xml:space="preserve"> ՀՀ քաղաքաշինության կոմիտեի նախագահի 2020թ</w:t>
      </w:r>
      <w:r w:rsidR="002F5A32" w:rsidRPr="0010065F">
        <w:rPr>
          <w:rFonts w:ascii="GHEA Grapalat" w:hAnsi="GHEA Grapalat" w:cs="Sylfaen"/>
          <w:sz w:val="24"/>
          <w:szCs w:val="24"/>
          <w:lang w:val="en-US"/>
        </w:rPr>
        <w:t>վականի</w:t>
      </w:r>
      <w:r w:rsidR="002F5A32" w:rsidRPr="0010065F">
        <w:rPr>
          <w:rFonts w:ascii="GHEA Grapalat" w:hAnsi="GHEA Grapalat" w:cs="Sylfaen"/>
          <w:sz w:val="24"/>
          <w:szCs w:val="24"/>
          <w:lang w:val="hy-AM"/>
        </w:rPr>
        <w:t xml:space="preserve"> դեկտեմբերի 28-ի N103-Ն հրամանով հաստատված ՀՀՇՆ 40-01.02-2020 «Ջրամատակարարում. Արտաքին ցանցեր  և կառուցվածքներ»</w:t>
      </w:r>
      <w:r w:rsidR="002F5A32" w:rsidRPr="0010065F">
        <w:rPr>
          <w:rFonts w:ascii="GHEA Grapalat" w:hAnsi="GHEA Grapalat" w:cs="Calibri"/>
          <w:bCs/>
          <w:sz w:val="24"/>
          <w:szCs w:val="24"/>
          <w:lang w:val="hy-AM"/>
        </w:rPr>
        <w:t xml:space="preserve"> </w:t>
      </w:r>
      <w:r w:rsidR="002F5A32" w:rsidRPr="0010065F">
        <w:rPr>
          <w:rFonts w:ascii="GHEA Grapalat" w:hAnsi="GHEA Grapalat" w:cs="Sylfaen"/>
          <w:sz w:val="24"/>
          <w:szCs w:val="24"/>
          <w:lang w:val="hy-AM"/>
        </w:rPr>
        <w:t>և ՀՀ քաղաքաշինության կոմիտեի նախագահի 2020թ</w:t>
      </w:r>
      <w:r w:rsidR="002F5A32" w:rsidRPr="0010065F">
        <w:rPr>
          <w:rFonts w:ascii="GHEA Grapalat" w:hAnsi="GHEA Grapalat" w:cs="Sylfaen"/>
          <w:sz w:val="24"/>
          <w:szCs w:val="24"/>
          <w:lang w:val="en-US"/>
        </w:rPr>
        <w:t>վականի</w:t>
      </w:r>
      <w:r w:rsidR="002F5A32" w:rsidRPr="0010065F">
        <w:rPr>
          <w:rFonts w:ascii="GHEA Grapalat" w:hAnsi="GHEA Grapalat" w:cs="Sylfaen"/>
          <w:sz w:val="24"/>
          <w:szCs w:val="24"/>
          <w:lang w:val="hy-AM"/>
        </w:rPr>
        <w:t xml:space="preserve"> հուլիսի 8-ի N16-Ն հրամանով հաստատված ՀՀՇՆ 40-01.03-2022 «Կոյուղի. Արտաքին ցանցեր և կառուցվածքներ» շինարարական նորմերի</w:t>
      </w:r>
      <w:r w:rsidR="002F5A32" w:rsidRPr="0010065F">
        <w:rPr>
          <w:rFonts w:ascii="GHEA Grapalat" w:eastAsia="Times New Roman" w:hAnsi="GHEA Grapalat" w:cs="Times New Roman"/>
          <w:kern w:val="0"/>
          <w:sz w:val="24"/>
          <w:szCs w:val="24"/>
          <w:lang w:val="hy-AM" w:eastAsia="ru-RU"/>
        </w:rPr>
        <w:t xml:space="preserve"> պահանջներին համապատասխան</w:t>
      </w:r>
      <w:r w:rsidR="00572A8E" w:rsidRPr="0010065F">
        <w:rPr>
          <w:rFonts w:ascii="GHEA Grapalat" w:hAnsi="GHEA Grapalat"/>
          <w:lang w:val="hy-AM"/>
        </w:rPr>
        <w:t>:</w:t>
      </w:r>
      <w:r w:rsidR="002D0983" w:rsidRPr="0010065F">
        <w:rPr>
          <w:rFonts w:ascii="GHEA Grapalat" w:hAnsi="GHEA Grapalat"/>
          <w:shd w:val="clear" w:color="auto" w:fill="FFFFFF"/>
          <w:lang w:val="hy-AM"/>
        </w:rPr>
        <w:t xml:space="preserve"> </w:t>
      </w:r>
    </w:p>
    <w:p w:rsidR="002D0983" w:rsidRPr="0010065F" w:rsidRDefault="00E46461"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ԲՈՒՀ-երի, բուհաքաղաքների, ակադեմիական քաղաքների շենքային համալիրների ջ</w:t>
      </w:r>
      <w:r w:rsidR="00711530" w:rsidRPr="0010065F">
        <w:rPr>
          <w:rFonts w:ascii="GHEA Grapalat" w:eastAsia="Times New Roman" w:hAnsi="GHEA Grapalat" w:cs="Times New Roman"/>
          <w:kern w:val="0"/>
          <w:sz w:val="24"/>
          <w:szCs w:val="24"/>
          <w:lang w:val="hy-AM" w:eastAsia="ru-RU"/>
        </w:rPr>
        <w:t>եռուցման, օդափոխության, տաք ջրամատակարարման և օդորակման համակարգեր</w:t>
      </w:r>
      <w:r w:rsidRPr="0010065F">
        <w:rPr>
          <w:rFonts w:ascii="GHEA Grapalat" w:eastAsia="Times New Roman" w:hAnsi="GHEA Grapalat" w:cs="Times New Roman"/>
          <w:kern w:val="0"/>
          <w:sz w:val="24"/>
          <w:szCs w:val="24"/>
          <w:lang w:val="en-US" w:eastAsia="ru-RU"/>
        </w:rPr>
        <w:t>ն</w:t>
      </w:r>
      <w:r w:rsidR="00711530" w:rsidRPr="0010065F">
        <w:rPr>
          <w:rFonts w:ascii="GHEA Grapalat" w:eastAsia="Times New Roman" w:hAnsi="GHEA Grapalat" w:cs="Times New Roman"/>
          <w:kern w:val="0"/>
          <w:sz w:val="24"/>
          <w:szCs w:val="24"/>
          <w:lang w:val="hy-AM" w:eastAsia="ru-RU"/>
        </w:rPr>
        <w:t xml:space="preserve"> </w:t>
      </w:r>
      <w:r w:rsidR="00A466D0" w:rsidRPr="0010065F">
        <w:rPr>
          <w:rFonts w:ascii="GHEA Grapalat" w:eastAsia="Times New Roman" w:hAnsi="GHEA Grapalat" w:cs="Times New Roman"/>
          <w:kern w:val="0"/>
          <w:sz w:val="24"/>
          <w:szCs w:val="24"/>
          <w:lang w:val="en-US" w:eastAsia="ru-RU"/>
        </w:rPr>
        <w:t>անհարժեշտ է</w:t>
      </w:r>
      <w:r w:rsidR="00711530" w:rsidRPr="0010065F">
        <w:rPr>
          <w:rFonts w:ascii="GHEA Grapalat" w:eastAsia="Times New Roman" w:hAnsi="GHEA Grapalat" w:cs="Times New Roman"/>
          <w:kern w:val="0"/>
          <w:sz w:val="24"/>
          <w:szCs w:val="24"/>
          <w:lang w:val="hy-AM" w:eastAsia="ru-RU"/>
        </w:rPr>
        <w:t xml:space="preserve"> նախագծել </w:t>
      </w:r>
      <w:r w:rsidR="00711530" w:rsidRPr="0010065F">
        <w:rPr>
          <w:rFonts w:ascii="GHEA Grapalat" w:hAnsi="GHEA Grapalat"/>
          <w:bCs/>
          <w:sz w:val="24"/>
          <w:szCs w:val="24"/>
          <w:lang w:val="hy-AM"/>
        </w:rPr>
        <w:t xml:space="preserve">ՀՀ քաղաքաշինության նախարարի </w:t>
      </w:r>
      <w:r w:rsidR="00711530" w:rsidRPr="0010065F">
        <w:rPr>
          <w:rFonts w:ascii="GHEA Grapalat" w:hAnsi="GHEA Grapalat"/>
          <w:sz w:val="24"/>
          <w:szCs w:val="24"/>
          <w:shd w:val="clear" w:color="auto" w:fill="FFFFFF"/>
          <w:lang w:val="hy-AM"/>
        </w:rPr>
        <w:t>2004թ</w:t>
      </w:r>
      <w:r w:rsidR="00711530" w:rsidRPr="0010065F">
        <w:rPr>
          <w:rFonts w:ascii="Cambria Math" w:hAnsi="Cambria Math" w:cs="Cambria Math"/>
          <w:sz w:val="24"/>
          <w:szCs w:val="24"/>
          <w:shd w:val="clear" w:color="auto" w:fill="FFFFFF"/>
          <w:lang w:val="hy-AM"/>
        </w:rPr>
        <w:t>․</w:t>
      </w:r>
      <w:r w:rsidR="00711530" w:rsidRPr="0010065F">
        <w:rPr>
          <w:rFonts w:ascii="GHEA Grapalat" w:hAnsi="GHEA Grapalat"/>
          <w:sz w:val="24"/>
          <w:szCs w:val="24"/>
          <w:shd w:val="clear" w:color="auto" w:fill="FFFFFF"/>
          <w:lang w:val="hy-AM"/>
        </w:rPr>
        <w:t xml:space="preserve"> օգոստոսի 4-ի N83-Ն</w:t>
      </w:r>
      <w:r w:rsidR="00711530" w:rsidRPr="0010065F">
        <w:rPr>
          <w:rFonts w:ascii="GHEA Grapalat" w:hAnsi="GHEA Grapalat"/>
          <w:sz w:val="24"/>
          <w:szCs w:val="24"/>
          <w:lang w:val="hy-AM"/>
        </w:rPr>
        <w:t xml:space="preserve"> հրամանով հաստատված</w:t>
      </w:r>
      <w:r w:rsidR="00711530" w:rsidRPr="0010065F">
        <w:rPr>
          <w:rFonts w:ascii="GHEA Grapalat" w:hAnsi="GHEA Grapalat"/>
          <w:sz w:val="24"/>
          <w:szCs w:val="24"/>
          <w:shd w:val="clear" w:color="auto" w:fill="FFFFFF"/>
          <w:lang w:val="hy-AM"/>
        </w:rPr>
        <w:t xml:space="preserve"> ՀՀՇՆ IV-12.02.01-04 «Ջեռուցում, օդափոխում և օդի լավորակում» </w:t>
      </w:r>
      <w:r w:rsidR="00711530" w:rsidRPr="0010065F">
        <w:rPr>
          <w:rFonts w:ascii="GHEA Grapalat" w:eastAsia="Times New Roman" w:hAnsi="GHEA Grapalat" w:cs="Times New Roman"/>
          <w:kern w:val="0"/>
          <w:sz w:val="24"/>
          <w:szCs w:val="24"/>
          <w:lang w:val="hy-AM" w:eastAsia="ru-RU"/>
        </w:rPr>
        <w:t xml:space="preserve">և </w:t>
      </w:r>
      <w:r w:rsidR="00711530" w:rsidRPr="0010065F">
        <w:rPr>
          <w:rFonts w:ascii="GHEA Grapalat" w:hAnsi="GHEA Grapalat"/>
          <w:sz w:val="24"/>
          <w:szCs w:val="24"/>
          <w:lang w:val="hy-AM"/>
        </w:rPr>
        <w:t xml:space="preserve">ՀՀ քաղաքաշինության կոմիտեի նախագահի </w:t>
      </w:r>
      <w:r w:rsidR="00711530" w:rsidRPr="0010065F">
        <w:rPr>
          <w:rFonts w:ascii="GHEA Grapalat" w:hAnsi="GHEA Grapalat"/>
          <w:sz w:val="24"/>
          <w:szCs w:val="24"/>
          <w:shd w:val="clear" w:color="auto" w:fill="FFFFFF"/>
          <w:lang w:val="hy-AM"/>
        </w:rPr>
        <w:t>2020թ</w:t>
      </w:r>
      <w:r w:rsidR="00711530" w:rsidRPr="0010065F">
        <w:rPr>
          <w:rFonts w:ascii="Cambria Math" w:hAnsi="Cambria Math" w:cs="Cambria Math"/>
          <w:sz w:val="24"/>
          <w:szCs w:val="24"/>
          <w:shd w:val="clear" w:color="auto" w:fill="FFFFFF"/>
          <w:lang w:val="hy-AM"/>
        </w:rPr>
        <w:t>․</w:t>
      </w:r>
      <w:r w:rsidR="00711530" w:rsidRPr="0010065F">
        <w:rPr>
          <w:rFonts w:ascii="GHEA Grapalat" w:hAnsi="GHEA Grapalat"/>
          <w:sz w:val="24"/>
          <w:szCs w:val="24"/>
          <w:shd w:val="clear" w:color="auto" w:fill="FFFFFF"/>
          <w:lang w:val="hy-AM"/>
        </w:rPr>
        <w:t xml:space="preserve"> դեկտեմբերի 10-ի N95-Ն</w:t>
      </w:r>
      <w:r w:rsidR="00711530" w:rsidRPr="0010065F">
        <w:rPr>
          <w:rFonts w:ascii="GHEA Grapalat" w:hAnsi="GHEA Grapalat"/>
          <w:sz w:val="24"/>
          <w:szCs w:val="24"/>
          <w:lang w:val="hy-AM"/>
        </w:rPr>
        <w:t xml:space="preserve"> հրամանով հաստատված</w:t>
      </w:r>
      <w:r w:rsidR="00711530" w:rsidRPr="0010065F">
        <w:rPr>
          <w:rFonts w:ascii="GHEA Grapalat" w:hAnsi="GHEA Grapalat"/>
          <w:sz w:val="24"/>
          <w:szCs w:val="24"/>
          <w:shd w:val="clear" w:color="auto" w:fill="FFFFFF"/>
          <w:lang w:val="hy-AM"/>
        </w:rPr>
        <w:t xml:space="preserve"> </w:t>
      </w:r>
      <w:r w:rsidR="00711530" w:rsidRPr="0010065F">
        <w:rPr>
          <w:rFonts w:ascii="GHEA Grapalat" w:hAnsi="GHEA Grapalat" w:cs="Sylfaen"/>
          <w:sz w:val="24"/>
          <w:szCs w:val="24"/>
          <w:lang w:val="hy-AM" w:eastAsia="hy-AM"/>
        </w:rPr>
        <w:t>ՀՀՇՆ</w:t>
      </w:r>
      <w:r w:rsidR="00711530" w:rsidRPr="0010065F">
        <w:rPr>
          <w:rFonts w:ascii="GHEA Grapalat" w:hAnsi="GHEA Grapalat" w:cs="Tahoma"/>
          <w:sz w:val="24"/>
          <w:szCs w:val="24"/>
          <w:lang w:val="hy-AM" w:eastAsia="hy-AM"/>
        </w:rPr>
        <w:t xml:space="preserve"> 31-03-2020</w:t>
      </w:r>
      <w:r w:rsidR="00711530" w:rsidRPr="0010065F">
        <w:rPr>
          <w:rFonts w:ascii="GHEA Grapalat" w:hAnsi="GHEA Grapalat"/>
          <w:sz w:val="24"/>
          <w:szCs w:val="24"/>
          <w:shd w:val="clear" w:color="auto" w:fill="FFFFFF"/>
          <w:lang w:val="hy-AM"/>
        </w:rPr>
        <w:t xml:space="preserve"> «Հասարակական շենքեր և շինություններ» շինարարական նորմերի </w:t>
      </w:r>
      <w:r w:rsidR="00711530" w:rsidRPr="0010065F">
        <w:rPr>
          <w:rFonts w:ascii="GHEA Grapalat" w:eastAsia="Times New Roman" w:hAnsi="GHEA Grapalat" w:cs="Times New Roman"/>
          <w:kern w:val="0"/>
          <w:sz w:val="24"/>
          <w:szCs w:val="24"/>
          <w:lang w:val="hy-AM" w:eastAsia="ru-RU"/>
        </w:rPr>
        <w:t>պահանջներին համապատասխան:</w:t>
      </w:r>
      <w:r w:rsidR="002D0983" w:rsidRPr="0010065F">
        <w:rPr>
          <w:rFonts w:ascii="GHEA Grapalat" w:hAnsi="GHEA Grapalat"/>
          <w:shd w:val="clear" w:color="auto" w:fill="FFFFFF"/>
          <w:lang w:val="hy-AM"/>
        </w:rPr>
        <w:t xml:space="preserve"> </w:t>
      </w:r>
    </w:p>
    <w:p w:rsidR="00120608" w:rsidRPr="0010065F" w:rsidRDefault="00980A5E" w:rsidP="00AE67BB">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շենքային համալիրների </w:t>
      </w:r>
      <w:r w:rsidR="00C801E4" w:rsidRPr="0010065F">
        <w:rPr>
          <w:rFonts w:ascii="GHEA Grapalat" w:hAnsi="GHEA Grapalat"/>
          <w:sz w:val="24"/>
          <w:szCs w:val="24"/>
          <w:shd w:val="clear" w:color="auto" w:fill="FFFFFF"/>
          <w:lang w:val="hy-AM"/>
        </w:rPr>
        <w:t xml:space="preserve">էլեկտրամատակարարումը և ցածր լարման էլեկտրասարքավորումները </w:t>
      </w:r>
      <w:r w:rsidR="00120608" w:rsidRPr="0010065F">
        <w:rPr>
          <w:rFonts w:ascii="GHEA Grapalat" w:hAnsi="GHEA Grapalat"/>
          <w:sz w:val="24"/>
          <w:szCs w:val="24"/>
          <w:shd w:val="clear" w:color="auto" w:fill="FFFFFF"/>
          <w:lang w:val="hy-AM"/>
        </w:rPr>
        <w:t>անհրաժեշտ</w:t>
      </w:r>
      <w:r w:rsidR="00C801E4" w:rsidRPr="0010065F">
        <w:rPr>
          <w:rFonts w:ascii="GHEA Grapalat" w:hAnsi="GHEA Grapalat"/>
          <w:sz w:val="24"/>
          <w:szCs w:val="24"/>
          <w:shd w:val="clear" w:color="auto" w:fill="FFFFFF"/>
          <w:lang w:val="hy-AM"/>
        </w:rPr>
        <w:t xml:space="preserve"> է նախատեսել</w:t>
      </w:r>
      <w:r w:rsidR="00853BEC" w:rsidRPr="0010065F">
        <w:rPr>
          <w:rFonts w:ascii="GHEA Grapalat" w:hAnsi="GHEA Grapalat"/>
          <w:sz w:val="24"/>
          <w:szCs w:val="24"/>
          <w:shd w:val="clear" w:color="auto" w:fill="FFFFFF"/>
          <w:lang w:val="hy-AM"/>
        </w:rPr>
        <w:t xml:space="preserve"> </w:t>
      </w:r>
      <w:r w:rsidR="00120608" w:rsidRPr="0010065F">
        <w:rPr>
          <w:rFonts w:ascii="GHEA Grapalat" w:hAnsi="GHEA Grapalat"/>
          <w:sz w:val="24"/>
          <w:szCs w:val="24"/>
          <w:shd w:val="clear" w:color="auto" w:fill="FFFFFF"/>
          <w:lang w:val="en-US"/>
        </w:rPr>
        <w:t xml:space="preserve">ՀՀ կառավարության 2007 </w:t>
      </w:r>
      <w:r w:rsidR="00120608" w:rsidRPr="0010065F">
        <w:rPr>
          <w:rFonts w:ascii="GHEA Grapalat" w:hAnsi="GHEA Grapalat"/>
          <w:sz w:val="24"/>
          <w:szCs w:val="24"/>
          <w:shd w:val="clear" w:color="auto" w:fill="FFFFFF"/>
          <w:lang w:val="en-US"/>
        </w:rPr>
        <w:lastRenderedPageBreak/>
        <w:t xml:space="preserve">թվականի հուլիսի 12-ի N961-Ն որոշմամբ հաստատված </w:t>
      </w:r>
      <w:r w:rsidR="00E14286" w:rsidRPr="0010065F">
        <w:rPr>
          <w:rFonts w:ascii="GHEA Grapalat" w:hAnsi="GHEA Grapalat"/>
          <w:sz w:val="24"/>
          <w:szCs w:val="24"/>
          <w:shd w:val="clear" w:color="auto" w:fill="FFFFFF"/>
          <w:lang w:val="en-US"/>
        </w:rPr>
        <w:t>«</w:t>
      </w:r>
      <w:r w:rsidR="00120608" w:rsidRPr="0010065F">
        <w:rPr>
          <w:rFonts w:ascii="GHEA Grapalat" w:hAnsi="GHEA Grapalat"/>
          <w:sz w:val="24"/>
          <w:szCs w:val="24"/>
          <w:shd w:val="clear" w:color="auto" w:fill="FFFFFF"/>
          <w:lang w:val="en-US"/>
        </w:rPr>
        <w:t>Է</w:t>
      </w:r>
      <w:r w:rsidR="00120608" w:rsidRPr="0010065F">
        <w:rPr>
          <w:rFonts w:ascii="GHEA Grapalat" w:hAnsi="GHEA Grapalat"/>
          <w:sz w:val="24"/>
          <w:szCs w:val="24"/>
          <w:shd w:val="clear" w:color="auto" w:fill="FFFFFF"/>
          <w:lang w:val="hy-AM"/>
        </w:rPr>
        <w:t>լեկտրական էներգիայի հաղորդաբաշխման վերաբերյալ տեխնիկական կանոնակարգ</w:t>
      </w:r>
      <w:r w:rsidR="00120608" w:rsidRPr="0010065F">
        <w:rPr>
          <w:rFonts w:ascii="GHEA Grapalat" w:hAnsi="GHEA Grapalat"/>
          <w:sz w:val="24"/>
          <w:szCs w:val="24"/>
          <w:shd w:val="clear" w:color="auto" w:fill="FFFFFF"/>
          <w:lang w:val="en-US"/>
        </w:rPr>
        <w:t>ին</w:t>
      </w:r>
      <w:r w:rsidR="00E14286" w:rsidRPr="0010065F">
        <w:rPr>
          <w:rFonts w:ascii="GHEA Grapalat" w:hAnsi="GHEA Grapalat"/>
          <w:sz w:val="24"/>
          <w:szCs w:val="24"/>
          <w:shd w:val="clear" w:color="auto" w:fill="FFFFFF"/>
          <w:lang w:val="en-US"/>
        </w:rPr>
        <w:t>»</w:t>
      </w:r>
      <w:r w:rsidR="00120608" w:rsidRPr="0010065F">
        <w:rPr>
          <w:rFonts w:ascii="GHEA Grapalat" w:hAnsi="GHEA Grapalat"/>
          <w:sz w:val="24"/>
          <w:szCs w:val="24"/>
          <w:shd w:val="clear" w:color="auto" w:fill="FFFFFF"/>
          <w:lang w:val="en-US"/>
        </w:rPr>
        <w:t xml:space="preserve"> համապատասխան:</w:t>
      </w:r>
    </w:p>
    <w:p w:rsidR="00684A0C" w:rsidRPr="0010065F" w:rsidRDefault="00E14286" w:rsidP="00AE67BB">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շենքային համալիրների </w:t>
      </w:r>
      <w:r w:rsidRPr="0010065F">
        <w:rPr>
          <w:rFonts w:ascii="GHEA Grapalat" w:eastAsia="Times New Roman" w:hAnsi="GHEA Grapalat" w:cs="Times New Roman"/>
          <w:kern w:val="36"/>
          <w:sz w:val="24"/>
          <w:szCs w:val="24"/>
          <w:lang w:val="en-US" w:eastAsia="ru-RU"/>
        </w:rPr>
        <w:t>մասնա</w:t>
      </w:r>
      <w:r w:rsidR="00684A0C" w:rsidRPr="0010065F">
        <w:rPr>
          <w:rFonts w:ascii="GHEA Grapalat" w:hAnsi="GHEA Grapalat"/>
          <w:sz w:val="24"/>
          <w:szCs w:val="24"/>
          <w:lang w:val="hy-AM"/>
        </w:rPr>
        <w:t xml:space="preserve">շենքերում պետք է նախատեսել </w:t>
      </w:r>
      <w:r w:rsidRPr="0010065F">
        <w:rPr>
          <w:rFonts w:ascii="GHEA Grapalat" w:hAnsi="GHEA Grapalat"/>
          <w:sz w:val="24"/>
          <w:szCs w:val="24"/>
          <w:lang w:val="en-US"/>
        </w:rPr>
        <w:t>էներգախնայող և էներգաարդյունավետ</w:t>
      </w:r>
      <w:r w:rsidR="00FC3928" w:rsidRPr="0010065F">
        <w:rPr>
          <w:rFonts w:ascii="GHEA Grapalat" w:hAnsi="GHEA Grapalat"/>
          <w:sz w:val="24"/>
          <w:szCs w:val="24"/>
          <w:lang w:val="en-US"/>
        </w:rPr>
        <w:t xml:space="preserve">, վերականգնվող էներգիայի աղբյուրներից սնվող </w:t>
      </w:r>
      <w:r w:rsidRPr="0010065F">
        <w:rPr>
          <w:rFonts w:ascii="GHEA Grapalat" w:hAnsi="GHEA Grapalat"/>
          <w:sz w:val="24"/>
          <w:szCs w:val="24"/>
          <w:lang w:val="en-US"/>
        </w:rPr>
        <w:t xml:space="preserve"> </w:t>
      </w:r>
      <w:r w:rsidR="00684A0C" w:rsidRPr="0010065F">
        <w:rPr>
          <w:rFonts w:ascii="GHEA Grapalat" w:hAnsi="GHEA Grapalat"/>
          <w:sz w:val="24"/>
          <w:szCs w:val="24"/>
          <w:lang w:val="hy-AM"/>
        </w:rPr>
        <w:t>էլեկտրասարքավորումներ,</w:t>
      </w:r>
      <w:r w:rsidR="00FC3928" w:rsidRPr="0010065F">
        <w:rPr>
          <w:rFonts w:ascii="GHEA Grapalat" w:hAnsi="GHEA Grapalat"/>
          <w:sz w:val="24"/>
          <w:szCs w:val="24"/>
          <w:lang w:val="en-US"/>
        </w:rPr>
        <w:t xml:space="preserve"> ֆոտովոլտային համակարգեր,</w:t>
      </w:r>
      <w:r w:rsidR="00684A0C" w:rsidRPr="0010065F">
        <w:rPr>
          <w:rFonts w:ascii="GHEA Grapalat" w:hAnsi="GHEA Grapalat"/>
          <w:sz w:val="24"/>
          <w:szCs w:val="24"/>
          <w:lang w:val="hy-AM"/>
        </w:rPr>
        <w:t xml:space="preserve"> էլեկտրալուսավորություն, </w:t>
      </w:r>
      <w:r w:rsidRPr="0010065F">
        <w:rPr>
          <w:rFonts w:ascii="GHEA Grapalat" w:hAnsi="GHEA Grapalat"/>
          <w:sz w:val="24"/>
          <w:szCs w:val="24"/>
          <w:lang w:val="en-US"/>
        </w:rPr>
        <w:t>կապի համակարգեր՝ քաղաքային և բջջային հեռախոսների</w:t>
      </w:r>
      <w:r w:rsidR="00684A0C" w:rsidRPr="0010065F">
        <w:rPr>
          <w:rFonts w:ascii="GHEA Grapalat" w:hAnsi="GHEA Grapalat"/>
          <w:sz w:val="24"/>
          <w:szCs w:val="24"/>
          <w:lang w:val="hy-AM"/>
        </w:rPr>
        <w:t>, ինտերնետ</w:t>
      </w:r>
      <w:r w:rsidRPr="0010065F">
        <w:rPr>
          <w:rFonts w:ascii="GHEA Grapalat" w:hAnsi="GHEA Grapalat"/>
          <w:sz w:val="24"/>
          <w:szCs w:val="24"/>
          <w:lang w:val="en-US"/>
        </w:rPr>
        <w:t>ի</w:t>
      </w:r>
      <w:r w:rsidR="0064474C" w:rsidRPr="0010065F">
        <w:rPr>
          <w:rFonts w:ascii="GHEA Grapalat" w:hAnsi="GHEA Grapalat"/>
          <w:sz w:val="24"/>
          <w:szCs w:val="24"/>
          <w:lang w:val="en-US"/>
        </w:rPr>
        <w:t xml:space="preserve"> (WIFI՝ համացանցին անլար միացման հնարավորություն)</w:t>
      </w:r>
      <w:r w:rsidR="00684A0C" w:rsidRPr="0010065F">
        <w:rPr>
          <w:rFonts w:ascii="GHEA Grapalat" w:hAnsi="GHEA Grapalat"/>
          <w:sz w:val="24"/>
          <w:szCs w:val="24"/>
          <w:lang w:val="hy-AM"/>
        </w:rPr>
        <w:t xml:space="preserve">, </w:t>
      </w:r>
      <w:r w:rsidRPr="0010065F">
        <w:rPr>
          <w:rFonts w:ascii="GHEA Grapalat" w:hAnsi="GHEA Grapalat"/>
          <w:sz w:val="24"/>
          <w:szCs w:val="24"/>
          <w:lang w:val="en-US"/>
        </w:rPr>
        <w:t>հակա</w:t>
      </w:r>
      <w:r w:rsidR="00684A0C" w:rsidRPr="0010065F">
        <w:rPr>
          <w:rFonts w:ascii="GHEA Grapalat" w:hAnsi="GHEA Grapalat"/>
          <w:sz w:val="24"/>
          <w:szCs w:val="24"/>
          <w:lang w:val="hy-AM"/>
        </w:rPr>
        <w:t xml:space="preserve">հրդեհային </w:t>
      </w:r>
      <w:r w:rsidRPr="0010065F">
        <w:rPr>
          <w:rFonts w:ascii="GHEA Grapalat" w:hAnsi="GHEA Grapalat"/>
          <w:sz w:val="24"/>
          <w:szCs w:val="24"/>
          <w:lang w:val="en-US"/>
        </w:rPr>
        <w:t>ազդանշանման, տեխնիկական անվտանգության</w:t>
      </w:r>
      <w:r w:rsidR="00684A0C" w:rsidRPr="0010065F">
        <w:rPr>
          <w:rFonts w:ascii="GHEA Grapalat" w:hAnsi="GHEA Grapalat"/>
          <w:sz w:val="24"/>
          <w:szCs w:val="24"/>
          <w:lang w:val="hy-AM"/>
        </w:rPr>
        <w:t xml:space="preserve"> համակարգեր, գազաահազանգման, </w:t>
      </w:r>
      <w:r w:rsidR="00FC3928" w:rsidRPr="0010065F">
        <w:rPr>
          <w:rFonts w:ascii="GHEA Grapalat" w:hAnsi="GHEA Grapalat"/>
          <w:sz w:val="24"/>
          <w:szCs w:val="24"/>
          <w:lang w:val="en-US"/>
        </w:rPr>
        <w:t xml:space="preserve">օդափոխության, </w:t>
      </w:r>
      <w:r w:rsidR="00684A0C" w:rsidRPr="0010065F">
        <w:rPr>
          <w:rFonts w:ascii="GHEA Grapalat" w:hAnsi="GHEA Grapalat"/>
          <w:sz w:val="24"/>
          <w:szCs w:val="24"/>
          <w:lang w:val="hy-AM"/>
        </w:rPr>
        <w:t>ծխի և հեղեղման ազդարարման սարքեր, ինժեներական սարքավորումների ավտոմատացման համակարգ</w:t>
      </w:r>
      <w:r w:rsidRPr="0010065F">
        <w:rPr>
          <w:rFonts w:ascii="GHEA Grapalat" w:hAnsi="GHEA Grapalat"/>
          <w:sz w:val="24"/>
          <w:szCs w:val="24"/>
          <w:lang w:val="en-US"/>
        </w:rPr>
        <w:t>եր</w:t>
      </w:r>
      <w:r w:rsidR="00684A0C" w:rsidRPr="0010065F">
        <w:rPr>
          <w:rFonts w:ascii="GHEA Grapalat" w:hAnsi="GHEA Grapalat"/>
          <w:sz w:val="24"/>
          <w:szCs w:val="24"/>
          <w:lang w:val="hy-AM"/>
        </w:rPr>
        <w:t xml:space="preserve">, ինչպես նաև ցածր լարման </w:t>
      </w:r>
      <w:r w:rsidR="0064474C" w:rsidRPr="0010065F">
        <w:rPr>
          <w:rFonts w:ascii="GHEA Grapalat" w:hAnsi="GHEA Grapalat"/>
          <w:sz w:val="24"/>
          <w:szCs w:val="24"/>
          <w:lang w:val="en-US"/>
        </w:rPr>
        <w:t xml:space="preserve"> ու տեսահսկման </w:t>
      </w:r>
      <w:r w:rsidR="00684A0C" w:rsidRPr="0010065F">
        <w:rPr>
          <w:rFonts w:ascii="GHEA Grapalat" w:hAnsi="GHEA Grapalat"/>
          <w:sz w:val="24"/>
          <w:szCs w:val="24"/>
          <w:lang w:val="hy-AM"/>
        </w:rPr>
        <w:t>ցանց</w:t>
      </w:r>
      <w:r w:rsidR="0064474C" w:rsidRPr="0010065F">
        <w:rPr>
          <w:rFonts w:ascii="GHEA Grapalat" w:hAnsi="GHEA Grapalat"/>
          <w:sz w:val="24"/>
          <w:szCs w:val="24"/>
          <w:lang w:val="en-US"/>
        </w:rPr>
        <w:t>եր</w:t>
      </w:r>
      <w:r w:rsidR="00684A0C" w:rsidRPr="0010065F">
        <w:rPr>
          <w:rFonts w:ascii="GHEA Grapalat" w:hAnsi="GHEA Grapalat"/>
          <w:sz w:val="24"/>
          <w:szCs w:val="24"/>
          <w:lang w:val="hy-AM"/>
        </w:rPr>
        <w:t xml:space="preserve">՝ էլեկտրամատակարարման և էլեկտրասարքավորման վերաբերյալ </w:t>
      </w:r>
      <w:r w:rsidR="00684A0C" w:rsidRPr="0010065F">
        <w:rPr>
          <w:rFonts w:ascii="GHEA Grapalat" w:hAnsi="GHEA Grapalat"/>
          <w:sz w:val="24"/>
          <w:szCs w:val="24"/>
          <w:shd w:val="clear" w:color="auto" w:fill="FFFFFF"/>
          <w:lang w:val="hy-AM"/>
        </w:rPr>
        <w:t xml:space="preserve">էլեկտրատեղակայանքների տեխնիկական շահագործման տեխնիկական կանոնակարգի </w:t>
      </w:r>
      <w:r w:rsidR="00684A0C" w:rsidRPr="0010065F">
        <w:rPr>
          <w:rFonts w:ascii="GHEA Grapalat" w:hAnsi="GHEA Grapalat"/>
          <w:sz w:val="24"/>
          <w:szCs w:val="24"/>
          <w:lang w:val="hy-AM"/>
        </w:rPr>
        <w:t>պահանջներին համապատասխան:</w:t>
      </w:r>
    </w:p>
    <w:p w:rsidR="00C801E4" w:rsidRPr="0010065F" w:rsidRDefault="00C801E4" w:rsidP="00AE67BB">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shd w:val="clear" w:color="auto" w:fill="FFFFFF"/>
          <w:lang w:val="hy-AM"/>
        </w:rPr>
        <w:t xml:space="preserve">Գազամատակարարման նախագծումը պետք է իրականացնել </w:t>
      </w:r>
      <w:r w:rsidRPr="0010065F">
        <w:rPr>
          <w:rFonts w:ascii="GHEA Grapalat" w:hAnsi="GHEA Grapalat" w:cs="Sylfaen"/>
          <w:bCs/>
          <w:sz w:val="24"/>
          <w:szCs w:val="24"/>
          <w:lang w:val="hy-AM"/>
        </w:rPr>
        <w:t xml:space="preserve">ՀՀ քաղաքաշինության նախարարի </w:t>
      </w:r>
      <w:r w:rsidRPr="0010065F">
        <w:rPr>
          <w:rFonts w:ascii="GHEA Grapalat" w:hAnsi="GHEA Grapalat"/>
          <w:sz w:val="24"/>
          <w:szCs w:val="24"/>
          <w:shd w:val="clear" w:color="auto" w:fill="FFFFFF"/>
          <w:lang w:val="hy-AM"/>
        </w:rPr>
        <w:t>2004թ</w:t>
      </w:r>
      <w:r w:rsidR="00FC3928" w:rsidRPr="0010065F">
        <w:rPr>
          <w:rFonts w:ascii="GHEA Grapalat" w:hAnsi="GHEA Grapalat"/>
          <w:sz w:val="24"/>
          <w:szCs w:val="24"/>
          <w:shd w:val="clear" w:color="auto" w:fill="FFFFFF"/>
          <w:lang w:val="en-US"/>
        </w:rPr>
        <w:t>վականի</w:t>
      </w:r>
      <w:r w:rsidRPr="0010065F">
        <w:rPr>
          <w:rFonts w:ascii="GHEA Grapalat" w:hAnsi="GHEA Grapalat"/>
          <w:sz w:val="24"/>
          <w:szCs w:val="24"/>
          <w:shd w:val="clear" w:color="auto" w:fill="FFFFFF"/>
          <w:lang w:val="hy-AM"/>
        </w:rPr>
        <w:t xml:space="preserve"> մարտի  26-ի </w:t>
      </w:r>
      <w:r w:rsidRPr="0010065F">
        <w:rPr>
          <w:rFonts w:ascii="GHEA Grapalat" w:hAnsi="GHEA Grapalat" w:cs="Sylfaen"/>
          <w:bCs/>
          <w:sz w:val="24"/>
          <w:szCs w:val="24"/>
          <w:lang w:val="hy-AM"/>
        </w:rPr>
        <w:t>N</w:t>
      </w:r>
      <w:r w:rsidRPr="0010065F">
        <w:rPr>
          <w:rFonts w:ascii="GHEA Grapalat" w:hAnsi="GHEA Grapalat"/>
          <w:sz w:val="24"/>
          <w:szCs w:val="24"/>
          <w:shd w:val="clear" w:color="auto" w:fill="FFFFFF"/>
          <w:lang w:val="hy-AM"/>
        </w:rPr>
        <w:t xml:space="preserve">29-Ն </w:t>
      </w:r>
      <w:r w:rsidRPr="0010065F">
        <w:rPr>
          <w:rFonts w:ascii="GHEA Grapalat" w:hAnsi="GHEA Grapalat" w:cs="Sylfaen"/>
          <w:bCs/>
          <w:sz w:val="24"/>
          <w:szCs w:val="24"/>
          <w:lang w:val="hy-AM"/>
        </w:rPr>
        <w:t>հրամանով</w:t>
      </w:r>
      <w:r w:rsidRPr="0010065F">
        <w:rPr>
          <w:rFonts w:ascii="GHEA Grapalat" w:hAnsi="GHEA Grapalat" w:cs="Sylfaen"/>
          <w:sz w:val="24"/>
          <w:szCs w:val="24"/>
          <w:lang w:val="hy-AM"/>
        </w:rPr>
        <w:t xml:space="preserve"> հաստատված </w:t>
      </w:r>
      <w:r w:rsidRPr="0010065F">
        <w:rPr>
          <w:rFonts w:ascii="GHEA Grapalat" w:hAnsi="GHEA Grapalat"/>
          <w:sz w:val="24"/>
          <w:szCs w:val="24"/>
          <w:shd w:val="clear" w:color="auto" w:fill="FFFFFF"/>
          <w:lang w:val="hy-AM"/>
        </w:rPr>
        <w:t xml:space="preserve">ՀՀՇՆ IV-12.03.01-04 «Գազաբաշխիչ համակարգեր» շինարարական նորմերով </w:t>
      </w:r>
      <w:r w:rsidR="00B865AA" w:rsidRPr="0010065F">
        <w:rPr>
          <w:rFonts w:ascii="GHEA Grapalat" w:hAnsi="GHEA Grapalat"/>
          <w:sz w:val="24"/>
          <w:szCs w:val="24"/>
          <w:shd w:val="clear" w:color="auto" w:fill="FFFFFF"/>
          <w:lang w:val="en-US"/>
        </w:rPr>
        <w:t xml:space="preserve">և </w:t>
      </w:r>
      <w:r w:rsidRPr="0010065F">
        <w:rPr>
          <w:rFonts w:ascii="GHEA Grapalat" w:hAnsi="GHEA Grapalat"/>
          <w:sz w:val="24"/>
          <w:szCs w:val="24"/>
          <w:shd w:val="clear" w:color="auto" w:fill="FFFFFF"/>
          <w:lang w:val="hy-AM"/>
        </w:rPr>
        <w:t>այլ իրավական ակտերով սահմանված պահանջներին համապատասխան</w:t>
      </w:r>
      <w:r w:rsidR="00FC3928" w:rsidRPr="0010065F">
        <w:rPr>
          <w:rFonts w:ascii="GHEA Grapalat" w:hAnsi="GHEA Grapalat"/>
          <w:sz w:val="24"/>
          <w:szCs w:val="24"/>
          <w:shd w:val="clear" w:color="auto" w:fill="FFFFFF"/>
          <w:lang w:val="en-US"/>
        </w:rPr>
        <w:t>՝ ստորգետնյա խողովակաշարերի անցկացմամբ</w:t>
      </w:r>
      <w:r w:rsidRPr="0010065F">
        <w:rPr>
          <w:rFonts w:ascii="GHEA Grapalat" w:hAnsi="GHEA Grapalat"/>
          <w:sz w:val="24"/>
          <w:szCs w:val="24"/>
          <w:shd w:val="clear" w:color="auto" w:fill="FFFFFF"/>
          <w:lang w:val="hy-AM"/>
        </w:rPr>
        <w:t>:</w:t>
      </w:r>
    </w:p>
    <w:p w:rsidR="00111BF6" w:rsidRPr="0010065F" w:rsidRDefault="00B865AA" w:rsidP="00AE67BB">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0"/>
          <w:sz w:val="24"/>
          <w:szCs w:val="24"/>
          <w:lang w:val="hy-AM" w:eastAsia="ru-RU"/>
        </w:rPr>
        <w:t xml:space="preserve">ԲՈՒՀ-երի, բուհաքաղաքների, ակադեմիական քաղաքների </w:t>
      </w:r>
      <w:r w:rsidR="004D30FD" w:rsidRPr="0010065F">
        <w:rPr>
          <w:rFonts w:ascii="GHEA Grapalat" w:eastAsia="Times New Roman" w:hAnsi="GHEA Grapalat" w:cs="Times New Roman"/>
          <w:kern w:val="0"/>
          <w:sz w:val="24"/>
          <w:szCs w:val="24"/>
          <w:lang w:val="en-US" w:eastAsia="ru-RU"/>
        </w:rPr>
        <w:t xml:space="preserve"> տարածքներում հ</w:t>
      </w:r>
      <w:r w:rsidR="00111BF6" w:rsidRPr="0010065F">
        <w:rPr>
          <w:rFonts w:ascii="GHEA Grapalat" w:hAnsi="GHEA Grapalat"/>
          <w:sz w:val="24"/>
          <w:szCs w:val="24"/>
          <w:shd w:val="clear" w:color="auto" w:fill="FFFFFF"/>
          <w:lang w:val="hy-AM"/>
        </w:rPr>
        <w:t xml:space="preserve">ասարակական և բնակելի շենքերի </w:t>
      </w:r>
      <w:r w:rsidR="00111BF6" w:rsidRPr="0010065F">
        <w:rPr>
          <w:rFonts w:ascii="GHEA Grapalat" w:hAnsi="GHEA Grapalat"/>
          <w:color w:val="000000"/>
          <w:sz w:val="24"/>
          <w:szCs w:val="24"/>
          <w:shd w:val="clear" w:color="auto" w:fill="FFFFFF"/>
          <w:lang w:val="hy-AM"/>
        </w:rPr>
        <w:t>տեղա</w:t>
      </w:r>
      <w:r w:rsidR="004D30FD" w:rsidRPr="0010065F">
        <w:rPr>
          <w:rFonts w:ascii="GHEA Grapalat" w:hAnsi="GHEA Grapalat"/>
          <w:color w:val="000000"/>
          <w:sz w:val="24"/>
          <w:szCs w:val="24"/>
          <w:shd w:val="clear" w:color="auto" w:fill="FFFFFF"/>
          <w:lang w:val="en-US"/>
        </w:rPr>
        <w:t>կայու</w:t>
      </w:r>
      <w:r w:rsidR="00111BF6" w:rsidRPr="0010065F">
        <w:rPr>
          <w:rFonts w:ascii="GHEA Grapalat" w:hAnsi="GHEA Grapalat"/>
          <w:color w:val="000000"/>
          <w:sz w:val="24"/>
          <w:szCs w:val="24"/>
          <w:shd w:val="clear" w:color="auto" w:fill="FFFFFF"/>
          <w:lang w:val="hy-AM"/>
        </w:rPr>
        <w:t xml:space="preserve">մը և կողմնորոշումը պետք է ապահովի շենքերի և տարածքների ինսոլյացիայի տևողությունը՝ համաձայն բնակելի և հասարակական շենքերի, բնակելի կառուցապատման տարածքների անընդմեջ ինսոլյացիայի տևողության ապահովման </w:t>
      </w:r>
      <w:r w:rsidR="00111BF6" w:rsidRPr="0010065F">
        <w:rPr>
          <w:rFonts w:ascii="GHEA Grapalat" w:hAnsi="GHEA Grapalat" w:cs="Sylfaen"/>
          <w:bCs/>
          <w:sz w:val="24"/>
          <w:szCs w:val="24"/>
          <w:lang w:val="hy-AM"/>
        </w:rPr>
        <w:t>ՀՀ կառավարությանն առընթեր քաղաքաշինության պետական կոմիտեի նախագահի</w:t>
      </w:r>
      <w:r w:rsidR="00111BF6" w:rsidRPr="0010065F">
        <w:rPr>
          <w:rFonts w:ascii="GHEA Grapalat" w:hAnsi="GHEA Grapalat" w:cs="Sylfaen"/>
          <w:sz w:val="24"/>
          <w:szCs w:val="24"/>
          <w:lang w:val="hy-AM"/>
        </w:rPr>
        <w:t xml:space="preserve"> </w:t>
      </w:r>
      <w:r w:rsidR="00111BF6" w:rsidRPr="0010065F">
        <w:rPr>
          <w:rFonts w:ascii="GHEA Grapalat" w:hAnsi="GHEA Grapalat" w:cs="Sylfaen"/>
          <w:bCs/>
          <w:sz w:val="24"/>
          <w:szCs w:val="24"/>
          <w:lang w:val="hy-AM"/>
        </w:rPr>
        <w:t>2017թ</w:t>
      </w:r>
      <w:r w:rsidR="003054EF" w:rsidRPr="0010065F">
        <w:rPr>
          <w:rFonts w:ascii="GHEA Grapalat" w:hAnsi="GHEA Grapalat" w:cs="Sylfaen"/>
          <w:bCs/>
          <w:sz w:val="24"/>
          <w:szCs w:val="24"/>
          <w:lang w:val="en-US"/>
        </w:rPr>
        <w:t>վականի</w:t>
      </w:r>
      <w:r w:rsidR="00111BF6" w:rsidRPr="0010065F">
        <w:rPr>
          <w:rFonts w:ascii="GHEA Grapalat" w:hAnsi="GHEA Grapalat" w:cs="Sylfaen"/>
          <w:bCs/>
          <w:sz w:val="24"/>
          <w:szCs w:val="24"/>
          <w:lang w:val="hy-AM"/>
        </w:rPr>
        <w:t xml:space="preserve"> ապրիլի 13-ի</w:t>
      </w:r>
      <w:r w:rsidR="00111BF6" w:rsidRPr="0010065F">
        <w:rPr>
          <w:rFonts w:ascii="GHEA Grapalat" w:hAnsi="GHEA Grapalat" w:cs="Sylfaen"/>
          <w:sz w:val="24"/>
          <w:szCs w:val="24"/>
          <w:lang w:val="hy-AM"/>
        </w:rPr>
        <w:t xml:space="preserve"> </w:t>
      </w:r>
      <w:r w:rsidR="00111BF6" w:rsidRPr="0010065F">
        <w:rPr>
          <w:rFonts w:ascii="GHEA Grapalat" w:hAnsi="GHEA Grapalat" w:cs="Sylfaen"/>
          <w:bCs/>
          <w:sz w:val="24"/>
          <w:szCs w:val="24"/>
          <w:lang w:val="hy-AM"/>
        </w:rPr>
        <w:t>N56-Ն հրամանով</w:t>
      </w:r>
      <w:r w:rsidR="00111BF6" w:rsidRPr="0010065F">
        <w:rPr>
          <w:rFonts w:ascii="GHEA Grapalat" w:hAnsi="GHEA Grapalat" w:cs="Sylfaen"/>
          <w:sz w:val="24"/>
          <w:szCs w:val="24"/>
          <w:lang w:val="hy-AM"/>
        </w:rPr>
        <w:t xml:space="preserve"> հաստատված ՀՀՇՆ 22-03-2017 «Արհեստական և բնական լուսավորում» շինարարական նորմերի</w:t>
      </w:r>
      <w:r w:rsidR="00111BF6" w:rsidRPr="0010065F">
        <w:rPr>
          <w:rFonts w:ascii="GHEA Grapalat" w:hAnsi="GHEA Grapalat"/>
          <w:color w:val="000000"/>
          <w:sz w:val="24"/>
          <w:szCs w:val="24"/>
          <w:shd w:val="clear" w:color="auto" w:fill="FFFFFF"/>
          <w:lang w:val="hy-AM"/>
        </w:rPr>
        <w:t xml:space="preserve"> և </w:t>
      </w:r>
      <w:r w:rsidR="00111BF6" w:rsidRPr="0010065F">
        <w:rPr>
          <w:rStyle w:val="Emphasis"/>
          <w:rFonts w:ascii="GHEA Grapalat" w:hAnsi="GHEA Grapalat"/>
          <w:i w:val="0"/>
          <w:color w:val="000000"/>
          <w:sz w:val="24"/>
          <w:szCs w:val="24"/>
          <w:shd w:val="clear" w:color="auto" w:fill="FFFFFF"/>
          <w:lang w:val="hy-AM"/>
        </w:rPr>
        <w:t>ՀՀ քաղաքաշինության նախարարի</w:t>
      </w:r>
      <w:r w:rsidR="00111BF6" w:rsidRPr="0010065F">
        <w:rPr>
          <w:rFonts w:ascii="GHEA Grapalat" w:hAnsi="GHEA Grapalat"/>
          <w:i/>
          <w:iCs/>
          <w:color w:val="000000"/>
          <w:sz w:val="24"/>
          <w:szCs w:val="24"/>
          <w:shd w:val="clear" w:color="auto" w:fill="FFFFFF"/>
          <w:lang w:val="hy-AM"/>
        </w:rPr>
        <w:t xml:space="preserve"> </w:t>
      </w:r>
      <w:r w:rsidR="00111BF6" w:rsidRPr="0010065F">
        <w:rPr>
          <w:rStyle w:val="Emphasis"/>
          <w:rFonts w:ascii="GHEA Grapalat" w:hAnsi="GHEA Grapalat"/>
          <w:i w:val="0"/>
          <w:color w:val="000000"/>
          <w:sz w:val="24"/>
          <w:szCs w:val="24"/>
          <w:shd w:val="clear" w:color="auto" w:fill="FFFFFF"/>
          <w:lang w:val="hy-AM"/>
        </w:rPr>
        <w:lastRenderedPageBreak/>
        <w:t>2011թ</w:t>
      </w:r>
      <w:r w:rsidR="003054EF" w:rsidRPr="0010065F">
        <w:rPr>
          <w:rStyle w:val="Emphasis"/>
          <w:rFonts w:ascii="GHEA Grapalat" w:hAnsi="GHEA Grapalat"/>
          <w:i w:val="0"/>
          <w:color w:val="000000"/>
          <w:sz w:val="24"/>
          <w:szCs w:val="24"/>
          <w:shd w:val="clear" w:color="auto" w:fill="FFFFFF"/>
          <w:lang w:val="en-US"/>
        </w:rPr>
        <w:t>վականի</w:t>
      </w:r>
      <w:r w:rsidR="00111BF6" w:rsidRPr="0010065F">
        <w:rPr>
          <w:rStyle w:val="Emphasis"/>
          <w:rFonts w:ascii="GHEA Grapalat" w:hAnsi="GHEA Grapalat"/>
          <w:i w:val="0"/>
          <w:color w:val="000000"/>
          <w:sz w:val="24"/>
          <w:szCs w:val="24"/>
          <w:shd w:val="clear" w:color="auto" w:fill="FFFFFF"/>
          <w:lang w:val="hy-AM"/>
        </w:rPr>
        <w:t xml:space="preserve"> սեպտեմբերի 26-ի</w:t>
      </w:r>
      <w:r w:rsidR="00111BF6" w:rsidRPr="0010065F">
        <w:rPr>
          <w:rFonts w:ascii="GHEA Grapalat" w:hAnsi="GHEA Grapalat"/>
          <w:i/>
          <w:iCs/>
          <w:color w:val="000000"/>
          <w:sz w:val="24"/>
          <w:szCs w:val="24"/>
          <w:shd w:val="clear" w:color="auto" w:fill="FFFFFF"/>
          <w:lang w:val="hy-AM"/>
        </w:rPr>
        <w:t xml:space="preserve"> </w:t>
      </w:r>
      <w:r w:rsidR="00111BF6" w:rsidRPr="0010065F">
        <w:rPr>
          <w:rStyle w:val="Emphasis"/>
          <w:rFonts w:ascii="GHEA Grapalat" w:hAnsi="GHEA Grapalat"/>
          <w:i w:val="0"/>
          <w:color w:val="000000"/>
          <w:sz w:val="24"/>
          <w:szCs w:val="24"/>
          <w:shd w:val="clear" w:color="auto" w:fill="FFFFFF"/>
          <w:lang w:val="hy-AM"/>
        </w:rPr>
        <w:t>N167-Ն հրամանով</w:t>
      </w:r>
      <w:r w:rsidR="00111BF6" w:rsidRPr="0010065F">
        <w:rPr>
          <w:rFonts w:ascii="GHEA Grapalat" w:hAnsi="GHEA Grapalat" w:cs="Sylfaen"/>
          <w:sz w:val="24"/>
          <w:szCs w:val="24"/>
          <w:lang w:val="hy-AM"/>
        </w:rPr>
        <w:t xml:space="preserve"> հաստատված</w:t>
      </w:r>
      <w:r w:rsidR="00111BF6" w:rsidRPr="0010065F">
        <w:rPr>
          <w:rFonts w:ascii="GHEA Grapalat" w:hAnsi="GHEA Grapalat"/>
          <w:i/>
          <w:color w:val="000000"/>
          <w:sz w:val="24"/>
          <w:szCs w:val="24"/>
          <w:shd w:val="clear" w:color="auto" w:fill="FFFFFF"/>
          <w:lang w:val="hy-AM"/>
        </w:rPr>
        <w:t xml:space="preserve"> </w:t>
      </w:r>
      <w:r w:rsidR="00111BF6" w:rsidRPr="0010065F">
        <w:rPr>
          <w:rFonts w:ascii="GHEA Grapalat" w:hAnsi="GHEA Grapalat"/>
          <w:color w:val="000000"/>
          <w:sz w:val="24"/>
          <w:szCs w:val="24"/>
          <w:shd w:val="clear" w:color="auto" w:fill="FFFFFF"/>
          <w:lang w:val="hy-AM"/>
        </w:rPr>
        <w:t>ՀՀՇՆ II-7.01-2011 «Շինարարական կլիմայաբանություն»</w:t>
      </w:r>
      <w:r w:rsidR="00111BF6" w:rsidRPr="0010065F">
        <w:rPr>
          <w:rFonts w:ascii="Calibri" w:hAnsi="Calibri" w:cs="Calibri"/>
          <w:color w:val="000000"/>
          <w:sz w:val="24"/>
          <w:szCs w:val="24"/>
          <w:shd w:val="clear" w:color="auto" w:fill="FFFFFF"/>
          <w:lang w:val="hy-AM"/>
        </w:rPr>
        <w:t> </w:t>
      </w:r>
      <w:r w:rsidR="00111BF6" w:rsidRPr="0010065F">
        <w:rPr>
          <w:rFonts w:ascii="GHEA Grapalat" w:hAnsi="GHEA Grapalat"/>
          <w:color w:val="000000"/>
          <w:sz w:val="24"/>
          <w:szCs w:val="24"/>
          <w:shd w:val="clear" w:color="auto" w:fill="FFFFFF"/>
          <w:lang w:val="hy-AM"/>
        </w:rPr>
        <w:t xml:space="preserve"> շինարարական նորմերով սահմանված ՀՀ տարածքի կլիմայական շրջանացման</w:t>
      </w:r>
      <w:r w:rsidR="003054EF" w:rsidRPr="0010065F">
        <w:rPr>
          <w:rFonts w:ascii="GHEA Grapalat" w:hAnsi="GHEA Grapalat"/>
          <w:color w:val="000000"/>
          <w:sz w:val="24"/>
          <w:szCs w:val="24"/>
          <w:shd w:val="clear" w:color="auto" w:fill="FFFFFF"/>
          <w:lang w:val="en-US"/>
        </w:rPr>
        <w:t xml:space="preserve"> քարտեզի</w:t>
      </w:r>
      <w:r w:rsidR="00111BF6" w:rsidRPr="0010065F">
        <w:rPr>
          <w:rFonts w:ascii="GHEA Grapalat" w:hAnsi="GHEA Grapalat"/>
          <w:color w:val="000000"/>
          <w:sz w:val="24"/>
          <w:szCs w:val="24"/>
          <w:shd w:val="clear" w:color="auto" w:fill="FFFFFF"/>
          <w:lang w:val="hy-AM"/>
        </w:rPr>
        <w:t>:</w:t>
      </w:r>
    </w:p>
    <w:p w:rsidR="00F4527D" w:rsidRPr="0010065F" w:rsidRDefault="0028184F" w:rsidP="00AE67BB">
      <w:pPr>
        <w:pStyle w:val="ListParagraph"/>
        <w:numPr>
          <w:ilvl w:val="0"/>
          <w:numId w:val="23"/>
        </w:numPr>
        <w:spacing w:after="0" w:line="360" w:lineRule="auto"/>
        <w:ind w:left="0" w:firstLine="63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36"/>
          <w:sz w:val="24"/>
          <w:szCs w:val="24"/>
          <w:lang w:val="hy-AM" w:eastAsia="ru-RU"/>
        </w:rPr>
        <w:tab/>
        <w:t xml:space="preserve">ԲՈՒՀ-երի, բուհաքաղաքների, ակադեմիական քաղաքների  </w:t>
      </w:r>
      <w:r w:rsidRPr="0010065F">
        <w:rPr>
          <w:rFonts w:ascii="GHEA Grapalat" w:eastAsia="Times New Roman" w:hAnsi="GHEA Grapalat" w:cs="Times New Roman"/>
          <w:kern w:val="36"/>
          <w:sz w:val="24"/>
          <w:szCs w:val="24"/>
          <w:lang w:val="en-US" w:eastAsia="ru-RU"/>
        </w:rPr>
        <w:t xml:space="preserve">համալիրներում նախատեսված </w:t>
      </w:r>
      <w:r w:rsidR="00A02793" w:rsidRPr="0010065F">
        <w:rPr>
          <w:rFonts w:ascii="GHEA Grapalat" w:eastAsia="Times New Roman" w:hAnsi="GHEA Grapalat" w:cs="Times New Roman"/>
          <w:kern w:val="0"/>
          <w:sz w:val="24"/>
          <w:szCs w:val="24"/>
          <w:lang w:val="hy-AM" w:eastAsia="ru-RU"/>
        </w:rPr>
        <w:t xml:space="preserve">շենքերի էլեկտրամատակարարումը, սենքերի էլեկտրական լուսավորությունն անհրաժեշտ է նախագծել </w:t>
      </w:r>
      <w:r w:rsidR="00723ADE" w:rsidRPr="0010065F">
        <w:rPr>
          <w:rFonts w:ascii="GHEA Grapalat" w:hAnsi="GHEA Grapalat" w:cs="Sylfaen"/>
          <w:bCs/>
          <w:sz w:val="24"/>
          <w:szCs w:val="24"/>
          <w:lang w:val="hy-AM"/>
        </w:rPr>
        <w:t>ՀՀ կառավարությանն առընթեր քաղաքաշինության պետական կոմիտեի նախագահի</w:t>
      </w:r>
      <w:r w:rsidR="00723ADE" w:rsidRPr="0010065F">
        <w:rPr>
          <w:rFonts w:ascii="GHEA Grapalat" w:hAnsi="GHEA Grapalat" w:cs="Sylfaen"/>
          <w:sz w:val="24"/>
          <w:szCs w:val="24"/>
          <w:lang w:val="hy-AM"/>
        </w:rPr>
        <w:t xml:space="preserve"> </w:t>
      </w:r>
      <w:r w:rsidR="00A74CB4" w:rsidRPr="0010065F">
        <w:rPr>
          <w:rFonts w:ascii="GHEA Grapalat" w:hAnsi="GHEA Grapalat" w:cs="Sylfaen"/>
          <w:bCs/>
          <w:sz w:val="24"/>
          <w:szCs w:val="24"/>
          <w:lang w:val="hy-AM"/>
        </w:rPr>
        <w:t>2017թ</w:t>
      </w:r>
      <w:r w:rsidRPr="0010065F">
        <w:rPr>
          <w:rFonts w:ascii="GHEA Grapalat" w:hAnsi="GHEA Grapalat" w:cs="Sylfaen"/>
          <w:bCs/>
          <w:sz w:val="24"/>
          <w:szCs w:val="24"/>
          <w:lang w:val="en-US"/>
        </w:rPr>
        <w:t xml:space="preserve">վականի </w:t>
      </w:r>
      <w:r w:rsidR="00723ADE" w:rsidRPr="0010065F">
        <w:rPr>
          <w:rFonts w:ascii="GHEA Grapalat" w:hAnsi="GHEA Grapalat" w:cs="Sylfaen"/>
          <w:bCs/>
          <w:sz w:val="24"/>
          <w:szCs w:val="24"/>
          <w:lang w:val="hy-AM"/>
        </w:rPr>
        <w:t xml:space="preserve"> ապրիլի 13-ի</w:t>
      </w:r>
      <w:r w:rsidR="00723ADE" w:rsidRPr="0010065F">
        <w:rPr>
          <w:rFonts w:ascii="GHEA Grapalat" w:hAnsi="GHEA Grapalat" w:cs="Sylfaen"/>
          <w:sz w:val="24"/>
          <w:szCs w:val="24"/>
          <w:lang w:val="hy-AM"/>
        </w:rPr>
        <w:t xml:space="preserve"> </w:t>
      </w:r>
      <w:r w:rsidR="00A74CB4" w:rsidRPr="0010065F">
        <w:rPr>
          <w:rFonts w:ascii="GHEA Grapalat" w:hAnsi="GHEA Grapalat" w:cs="Sylfaen"/>
          <w:bCs/>
          <w:sz w:val="24"/>
          <w:szCs w:val="24"/>
          <w:lang w:val="hy-AM"/>
        </w:rPr>
        <w:t>N</w:t>
      </w:r>
      <w:r w:rsidR="00723ADE" w:rsidRPr="0010065F">
        <w:rPr>
          <w:rFonts w:ascii="GHEA Grapalat" w:hAnsi="GHEA Grapalat" w:cs="Sylfaen"/>
          <w:bCs/>
          <w:sz w:val="24"/>
          <w:szCs w:val="24"/>
          <w:lang w:val="hy-AM"/>
        </w:rPr>
        <w:t>56-Ն հրամանով</w:t>
      </w:r>
      <w:r w:rsidR="00723ADE" w:rsidRPr="0010065F">
        <w:rPr>
          <w:rFonts w:ascii="GHEA Grapalat" w:hAnsi="GHEA Grapalat" w:cs="Sylfaen"/>
          <w:sz w:val="24"/>
          <w:szCs w:val="24"/>
          <w:lang w:val="hy-AM"/>
        </w:rPr>
        <w:t xml:space="preserve"> հաստատված ՀՀՇՆ 22-03-2017 «Արհեստական և բնական լուսավորում» </w:t>
      </w:r>
      <w:r w:rsidR="00A02793" w:rsidRPr="0010065F">
        <w:rPr>
          <w:rFonts w:ascii="GHEA Grapalat" w:eastAsia="Times New Roman" w:hAnsi="GHEA Grapalat" w:cs="Times New Roman"/>
          <w:kern w:val="0"/>
          <w:sz w:val="24"/>
          <w:szCs w:val="24"/>
          <w:lang w:val="hy-AM" w:eastAsia="ru-RU"/>
        </w:rPr>
        <w:t>շ</w:t>
      </w:r>
      <w:r w:rsidR="00723ADE" w:rsidRPr="0010065F">
        <w:rPr>
          <w:rFonts w:ascii="GHEA Grapalat" w:eastAsia="Times New Roman" w:hAnsi="GHEA Grapalat" w:cs="Times New Roman"/>
          <w:kern w:val="0"/>
          <w:sz w:val="24"/>
          <w:szCs w:val="24"/>
          <w:lang w:val="hy-AM" w:eastAsia="ru-RU"/>
        </w:rPr>
        <w:t>ինարարական նորմերի</w:t>
      </w:r>
      <w:r w:rsidR="00A02793" w:rsidRPr="0010065F">
        <w:rPr>
          <w:rFonts w:ascii="GHEA Grapalat" w:eastAsia="Times New Roman" w:hAnsi="GHEA Grapalat" w:cs="Times New Roman"/>
          <w:kern w:val="0"/>
          <w:sz w:val="24"/>
          <w:szCs w:val="24"/>
          <w:lang w:val="hy-AM" w:eastAsia="ru-RU"/>
        </w:rPr>
        <w:t xml:space="preserve"> պահանջներին համապատասխան։</w:t>
      </w:r>
      <w:r w:rsidRPr="0010065F">
        <w:rPr>
          <w:rFonts w:ascii="GHEA Grapalat" w:eastAsia="Times New Roman" w:hAnsi="GHEA Grapalat" w:cs="Times New Roman"/>
          <w:kern w:val="0"/>
          <w:sz w:val="24"/>
          <w:szCs w:val="24"/>
          <w:lang w:val="en-US" w:eastAsia="ru-RU"/>
        </w:rPr>
        <w:t xml:space="preserve"> Շ</w:t>
      </w:r>
      <w:r w:rsidR="00A02793" w:rsidRPr="0010065F">
        <w:rPr>
          <w:rFonts w:ascii="GHEA Grapalat" w:eastAsia="Times New Roman" w:hAnsi="GHEA Grapalat" w:cs="Arial Unicode"/>
          <w:kern w:val="0"/>
          <w:sz w:val="24"/>
          <w:szCs w:val="24"/>
          <w:lang w:val="hy-AM" w:eastAsia="ru-RU"/>
        </w:rPr>
        <w:t>ենքերի</w:t>
      </w:r>
      <w:r w:rsidR="00A02793" w:rsidRPr="0010065F">
        <w:rPr>
          <w:rFonts w:ascii="GHEA Grapalat" w:eastAsia="Times New Roman" w:hAnsi="GHEA Grapalat" w:cs="Times New Roman"/>
          <w:kern w:val="0"/>
          <w:sz w:val="24"/>
          <w:szCs w:val="24"/>
          <w:lang w:val="hy-AM" w:eastAsia="ru-RU"/>
        </w:rPr>
        <w:t xml:space="preserve"> </w:t>
      </w:r>
      <w:r w:rsidR="00A02793" w:rsidRPr="0010065F">
        <w:rPr>
          <w:rFonts w:ascii="GHEA Grapalat" w:eastAsia="Times New Roman" w:hAnsi="GHEA Grapalat" w:cs="Arial Unicode"/>
          <w:kern w:val="0"/>
          <w:sz w:val="24"/>
          <w:szCs w:val="24"/>
          <w:lang w:val="hy-AM" w:eastAsia="ru-RU"/>
        </w:rPr>
        <w:t>բոլոր</w:t>
      </w:r>
      <w:r w:rsidR="00A02793" w:rsidRPr="0010065F">
        <w:rPr>
          <w:rFonts w:ascii="GHEA Grapalat" w:eastAsia="Times New Roman" w:hAnsi="GHEA Grapalat" w:cs="Times New Roman"/>
          <w:kern w:val="0"/>
          <w:sz w:val="24"/>
          <w:szCs w:val="24"/>
          <w:lang w:val="hy-AM" w:eastAsia="ru-RU"/>
        </w:rPr>
        <w:t xml:space="preserve"> </w:t>
      </w:r>
      <w:r w:rsidR="00A02793" w:rsidRPr="0010065F">
        <w:rPr>
          <w:rFonts w:ascii="GHEA Grapalat" w:eastAsia="Times New Roman" w:hAnsi="GHEA Grapalat" w:cs="Arial Unicode"/>
          <w:kern w:val="0"/>
          <w:sz w:val="24"/>
          <w:szCs w:val="24"/>
          <w:lang w:val="hy-AM" w:eastAsia="ru-RU"/>
        </w:rPr>
        <w:t>սենքերում</w:t>
      </w:r>
      <w:r w:rsidR="00A02793" w:rsidRPr="0010065F">
        <w:rPr>
          <w:rFonts w:ascii="GHEA Grapalat" w:eastAsia="Times New Roman" w:hAnsi="GHEA Grapalat" w:cs="Times New Roman"/>
          <w:kern w:val="0"/>
          <w:sz w:val="24"/>
          <w:szCs w:val="24"/>
          <w:lang w:val="hy-AM" w:eastAsia="ru-RU"/>
        </w:rPr>
        <w:t xml:space="preserve"> պետք է նախատեսել թաքնված էլեկտրահաղորդալարեր։ Խոհանոցի, պահեստների, սանհանգույցների և այլ օժանդակ սենքերի էլեկտրամատակարարումը թույլատրվում է իրականացնել բաց </w:t>
      </w:r>
      <w:r w:rsidR="00312DB8" w:rsidRPr="0010065F">
        <w:rPr>
          <w:rFonts w:ascii="GHEA Grapalat" w:eastAsia="Times New Roman" w:hAnsi="GHEA Grapalat" w:cs="Times New Roman"/>
          <w:kern w:val="0"/>
          <w:sz w:val="24"/>
          <w:szCs w:val="24"/>
          <w:lang w:val="hy-AM" w:eastAsia="ru-RU"/>
        </w:rPr>
        <w:t>էլեկտրահաղորդալարերի միջոցով</w:t>
      </w:r>
      <w:r w:rsidRPr="0010065F">
        <w:rPr>
          <w:rFonts w:ascii="GHEA Grapalat" w:eastAsia="Times New Roman" w:hAnsi="GHEA Grapalat" w:cs="Times New Roman"/>
          <w:kern w:val="0"/>
          <w:sz w:val="24"/>
          <w:szCs w:val="24"/>
          <w:lang w:val="en-US" w:eastAsia="ru-RU"/>
        </w:rPr>
        <w:t>՝ եթե նման պահանջ առկա է նախագծման առաջադրանքով</w:t>
      </w:r>
      <w:r w:rsidR="00312DB8" w:rsidRPr="0010065F">
        <w:rPr>
          <w:rFonts w:ascii="GHEA Grapalat" w:eastAsia="Times New Roman" w:hAnsi="GHEA Grapalat" w:cs="Times New Roman"/>
          <w:kern w:val="0"/>
          <w:sz w:val="24"/>
          <w:szCs w:val="24"/>
          <w:lang w:val="hy-AM" w:eastAsia="ru-RU"/>
        </w:rPr>
        <w:t>։</w:t>
      </w:r>
    </w:p>
    <w:p w:rsidR="004E5736" w:rsidRPr="0010065F" w:rsidRDefault="00037C05" w:rsidP="00AE67BB">
      <w:pPr>
        <w:pStyle w:val="ListParagraph"/>
        <w:numPr>
          <w:ilvl w:val="0"/>
          <w:numId w:val="23"/>
        </w:numPr>
        <w:spacing w:after="0" w:line="360" w:lineRule="auto"/>
        <w:ind w:left="0" w:firstLine="63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համալիրներում նախատեսված շենքերի </w:t>
      </w:r>
      <w:r w:rsidR="004E5736" w:rsidRPr="0010065F">
        <w:rPr>
          <w:rFonts w:ascii="GHEA Grapalat" w:eastAsia="Times New Roman" w:hAnsi="GHEA Grapalat" w:cs="Times New Roman"/>
          <w:kern w:val="0"/>
          <w:sz w:val="24"/>
          <w:szCs w:val="24"/>
          <w:lang w:val="hy-AM" w:eastAsia="ru-RU"/>
        </w:rPr>
        <w:t xml:space="preserve"> էլեկտրական սարքավորումների նախագծման </w:t>
      </w:r>
      <w:r w:rsidR="00325787" w:rsidRPr="0010065F">
        <w:rPr>
          <w:rFonts w:ascii="GHEA Grapalat" w:eastAsia="Times New Roman" w:hAnsi="GHEA Grapalat" w:cs="Times New Roman"/>
          <w:kern w:val="0"/>
          <w:sz w:val="24"/>
          <w:szCs w:val="24"/>
          <w:lang w:val="hy-AM" w:eastAsia="ru-RU"/>
        </w:rPr>
        <w:t xml:space="preserve">դեպքում </w:t>
      </w:r>
      <w:r w:rsidRPr="0010065F">
        <w:rPr>
          <w:rFonts w:ascii="GHEA Grapalat" w:eastAsia="Times New Roman" w:hAnsi="GHEA Grapalat" w:cs="Times New Roman"/>
          <w:kern w:val="0"/>
          <w:sz w:val="24"/>
          <w:szCs w:val="24"/>
          <w:lang w:val="en-US" w:eastAsia="ru-RU"/>
        </w:rPr>
        <w:t xml:space="preserve">անհրաժեշտ </w:t>
      </w:r>
      <w:r w:rsidR="00325787" w:rsidRPr="0010065F">
        <w:rPr>
          <w:rFonts w:ascii="GHEA Grapalat" w:eastAsia="Times New Roman" w:hAnsi="GHEA Grapalat" w:cs="Times New Roman"/>
          <w:kern w:val="0"/>
          <w:sz w:val="24"/>
          <w:szCs w:val="24"/>
          <w:lang w:val="hy-AM" w:eastAsia="ru-RU"/>
        </w:rPr>
        <w:t xml:space="preserve"> է ղեկավարվել </w:t>
      </w:r>
      <w:r w:rsidR="004E5736" w:rsidRPr="0010065F">
        <w:rPr>
          <w:rFonts w:ascii="GHEA Grapalat" w:hAnsi="GHEA Grapalat" w:cs="Sylfaen"/>
          <w:bCs/>
          <w:sz w:val="24"/>
          <w:szCs w:val="24"/>
          <w:lang w:val="hy-AM"/>
        </w:rPr>
        <w:t>ՀՀ</w:t>
      </w:r>
      <w:r w:rsidR="004E5736" w:rsidRPr="0010065F">
        <w:rPr>
          <w:rFonts w:ascii="GHEA Grapalat" w:hAnsi="GHEA Grapalat" w:cs="Sylfaen"/>
          <w:sz w:val="24"/>
          <w:szCs w:val="24"/>
          <w:lang w:val="hy-AM"/>
        </w:rPr>
        <w:t xml:space="preserve"> կառավարության</w:t>
      </w:r>
      <w:r w:rsidR="00325787" w:rsidRPr="0010065F">
        <w:rPr>
          <w:rFonts w:ascii="GHEA Grapalat" w:hAnsi="GHEA Grapalat" w:cs="Sylfaen"/>
          <w:sz w:val="24"/>
          <w:szCs w:val="24"/>
          <w:lang w:val="hy-AM"/>
        </w:rPr>
        <w:t xml:space="preserve">   2018թ</w:t>
      </w:r>
      <w:r w:rsidRPr="0010065F">
        <w:rPr>
          <w:rFonts w:ascii="GHEA Grapalat" w:hAnsi="GHEA Grapalat" w:cs="Sylfaen"/>
          <w:sz w:val="24"/>
          <w:szCs w:val="24"/>
          <w:lang w:val="en-US"/>
        </w:rPr>
        <w:t>վականի</w:t>
      </w:r>
      <w:r w:rsidR="00325787" w:rsidRPr="0010065F">
        <w:rPr>
          <w:rFonts w:ascii="GHEA Grapalat" w:hAnsi="GHEA Grapalat" w:cs="Sylfaen"/>
          <w:sz w:val="24"/>
          <w:szCs w:val="24"/>
          <w:lang w:val="hy-AM"/>
        </w:rPr>
        <w:t xml:space="preserve"> </w:t>
      </w:r>
      <w:r w:rsidR="004E5736" w:rsidRPr="0010065F">
        <w:rPr>
          <w:rFonts w:ascii="GHEA Grapalat" w:hAnsi="GHEA Grapalat" w:cs="Sylfaen"/>
          <w:sz w:val="24"/>
          <w:szCs w:val="24"/>
          <w:lang w:val="hy-AM"/>
        </w:rPr>
        <w:t>ապրիլի 12-ի</w:t>
      </w:r>
      <w:r w:rsidR="00325787" w:rsidRPr="0010065F">
        <w:rPr>
          <w:rFonts w:ascii="GHEA Grapalat" w:hAnsi="GHEA Grapalat" w:cs="Sylfaen"/>
          <w:sz w:val="24"/>
          <w:szCs w:val="24"/>
          <w:lang w:val="hy-AM"/>
        </w:rPr>
        <w:t xml:space="preserve"> N</w:t>
      </w:r>
      <w:r w:rsidR="004E5736" w:rsidRPr="0010065F">
        <w:rPr>
          <w:rFonts w:ascii="GHEA Grapalat" w:hAnsi="GHEA Grapalat" w:cs="Sylfaen"/>
          <w:sz w:val="24"/>
          <w:szCs w:val="24"/>
          <w:lang w:val="hy-AM"/>
        </w:rPr>
        <w:t xml:space="preserve">426-Ն որոշմամբ հաստատված  </w:t>
      </w:r>
      <w:r w:rsidRPr="0010065F">
        <w:rPr>
          <w:rFonts w:ascii="GHEA Grapalat" w:hAnsi="GHEA Grapalat" w:cs="Sylfaen"/>
          <w:sz w:val="24"/>
          <w:szCs w:val="24"/>
          <w:lang w:val="en-US"/>
        </w:rPr>
        <w:t>&lt;Ն</w:t>
      </w:r>
      <w:r w:rsidRPr="0010065F">
        <w:rPr>
          <w:rFonts w:ascii="GHEA Grapalat" w:hAnsi="GHEA Grapalat" w:cs="Sylfaen"/>
          <w:sz w:val="24"/>
          <w:szCs w:val="24"/>
          <w:lang w:val="hy-AM"/>
        </w:rPr>
        <w:t>որ կառուցվող բնակելի բազմաբնակարան շենքերում, ինչպես նա</w:t>
      </w:r>
      <w:r w:rsidRPr="0010065F">
        <w:rPr>
          <w:rFonts w:ascii="GHEA Grapalat" w:hAnsi="GHEA Grapalat" w:cs="Sylfaen"/>
          <w:sz w:val="24"/>
          <w:szCs w:val="24"/>
          <w:lang w:val="en-US"/>
        </w:rPr>
        <w:t>և</w:t>
      </w:r>
      <w:r w:rsidRPr="0010065F">
        <w:rPr>
          <w:rFonts w:ascii="GHEA Grapalat" w:hAnsi="GHEA Grapalat" w:cs="Sylfaen"/>
          <w:sz w:val="24"/>
          <w:szCs w:val="24"/>
          <w:lang w:val="hy-AM"/>
        </w:rPr>
        <w:t xml:space="preserve"> պետական միջոցների հաշվին կառուցվող (վերակառուցվող, նորոգվող) օբյեկտներում էներգախնայողության </w:t>
      </w:r>
      <w:r w:rsidRPr="0010065F">
        <w:rPr>
          <w:rFonts w:ascii="GHEA Grapalat" w:hAnsi="GHEA Grapalat" w:cs="Sylfaen"/>
          <w:sz w:val="24"/>
          <w:szCs w:val="24"/>
          <w:lang w:val="en-US"/>
        </w:rPr>
        <w:t xml:space="preserve">և </w:t>
      </w:r>
      <w:r w:rsidRPr="0010065F">
        <w:rPr>
          <w:rFonts w:ascii="GHEA Grapalat" w:hAnsi="GHEA Grapalat" w:cs="Sylfaen"/>
          <w:sz w:val="24"/>
          <w:szCs w:val="24"/>
          <w:lang w:val="hy-AM"/>
        </w:rPr>
        <w:t>էներգաարդյունավետության տեխնիկական կանոնակարգ</w:t>
      </w:r>
      <w:r w:rsidRPr="0010065F">
        <w:rPr>
          <w:rFonts w:ascii="GHEA Grapalat" w:hAnsi="GHEA Grapalat" w:cs="Sylfaen"/>
          <w:sz w:val="24"/>
          <w:szCs w:val="24"/>
          <w:lang w:val="en-US"/>
        </w:rPr>
        <w:t>ի&gt;</w:t>
      </w:r>
      <w:r w:rsidRPr="0010065F">
        <w:rPr>
          <w:rFonts w:ascii="GHEA Grapalat" w:hAnsi="GHEA Grapalat" w:cs="Sylfaen"/>
          <w:sz w:val="24"/>
          <w:szCs w:val="24"/>
          <w:lang w:val="hy-AM"/>
        </w:rPr>
        <w:t xml:space="preserve"> </w:t>
      </w:r>
      <w:r w:rsidR="00325787" w:rsidRPr="0010065F">
        <w:rPr>
          <w:rFonts w:ascii="GHEA Grapalat" w:hAnsi="GHEA Grapalat" w:cs="Sylfaen"/>
          <w:sz w:val="24"/>
          <w:szCs w:val="24"/>
          <w:lang w:val="hy-AM"/>
        </w:rPr>
        <w:t>և</w:t>
      </w:r>
      <w:r w:rsidR="00325787" w:rsidRPr="0010065F">
        <w:rPr>
          <w:rFonts w:ascii="GHEA Grapalat" w:eastAsia="Times New Roman" w:hAnsi="GHEA Grapalat" w:cs="Times New Roman"/>
          <w:kern w:val="0"/>
          <w:sz w:val="24"/>
          <w:szCs w:val="24"/>
          <w:lang w:val="hy-AM" w:eastAsia="ru-RU"/>
        </w:rPr>
        <w:t xml:space="preserve"> </w:t>
      </w:r>
      <w:r w:rsidR="004E5736" w:rsidRPr="0010065F">
        <w:rPr>
          <w:rFonts w:ascii="GHEA Grapalat" w:hAnsi="GHEA Grapalat" w:cs="Sylfaen"/>
          <w:bCs/>
          <w:sz w:val="24"/>
          <w:szCs w:val="24"/>
          <w:lang w:val="hy-AM"/>
        </w:rPr>
        <w:t>ՀՀ</w:t>
      </w:r>
      <w:r w:rsidRPr="0010065F">
        <w:rPr>
          <w:rFonts w:ascii="GHEA Grapalat" w:hAnsi="GHEA Grapalat" w:cs="Sylfaen"/>
          <w:bCs/>
          <w:sz w:val="24"/>
          <w:szCs w:val="24"/>
          <w:lang w:val="en-US"/>
        </w:rPr>
        <w:t xml:space="preserve"> </w:t>
      </w:r>
      <w:r w:rsidR="004E5736" w:rsidRPr="0010065F">
        <w:rPr>
          <w:rFonts w:ascii="GHEA Grapalat" w:hAnsi="GHEA Grapalat" w:cs="Sylfaen"/>
          <w:sz w:val="24"/>
          <w:szCs w:val="24"/>
          <w:lang w:val="hy-AM"/>
        </w:rPr>
        <w:t xml:space="preserve"> կառավարության</w:t>
      </w:r>
      <w:r w:rsidR="00325787" w:rsidRPr="0010065F">
        <w:rPr>
          <w:rFonts w:ascii="GHEA Grapalat" w:hAnsi="GHEA Grapalat" w:cs="Sylfaen"/>
          <w:sz w:val="24"/>
          <w:szCs w:val="24"/>
          <w:lang w:val="hy-AM"/>
        </w:rPr>
        <w:t xml:space="preserve"> 2014թ</w:t>
      </w:r>
      <w:r w:rsidRPr="0010065F">
        <w:rPr>
          <w:rFonts w:ascii="GHEA Grapalat" w:hAnsi="GHEA Grapalat" w:cs="Sylfaen"/>
          <w:sz w:val="24"/>
          <w:szCs w:val="24"/>
          <w:lang w:val="en-US"/>
        </w:rPr>
        <w:t>վականի</w:t>
      </w:r>
      <w:r w:rsidR="004E5736" w:rsidRPr="0010065F">
        <w:rPr>
          <w:rFonts w:ascii="GHEA Grapalat" w:hAnsi="GHEA Grapalat" w:cs="Sylfaen"/>
          <w:sz w:val="24"/>
          <w:szCs w:val="24"/>
          <w:lang w:val="hy-AM"/>
        </w:rPr>
        <w:t xml:space="preserve"> դեկտեմբերի 25-ի</w:t>
      </w:r>
      <w:r w:rsidR="00325787" w:rsidRPr="0010065F">
        <w:rPr>
          <w:rFonts w:ascii="GHEA Grapalat" w:hAnsi="GHEA Grapalat" w:cs="Sylfaen"/>
          <w:sz w:val="24"/>
          <w:szCs w:val="24"/>
          <w:lang w:val="hy-AM"/>
        </w:rPr>
        <w:t xml:space="preserve"> N</w:t>
      </w:r>
      <w:r w:rsidR="004E5736" w:rsidRPr="0010065F">
        <w:rPr>
          <w:rFonts w:ascii="GHEA Grapalat" w:hAnsi="GHEA Grapalat" w:cs="Sylfaen"/>
          <w:sz w:val="24"/>
          <w:szCs w:val="24"/>
          <w:lang w:val="hy-AM"/>
        </w:rPr>
        <w:t xml:space="preserve">1504-Ն որոշմամբ հաստատված  </w:t>
      </w:r>
      <w:r w:rsidRPr="0010065F">
        <w:rPr>
          <w:rFonts w:ascii="GHEA Grapalat" w:hAnsi="GHEA Grapalat" w:cs="Sylfaen"/>
          <w:sz w:val="24"/>
          <w:szCs w:val="24"/>
          <w:lang w:val="en-US"/>
        </w:rPr>
        <w:t xml:space="preserve">&lt;Պետական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միջոցառումների&gt; </w:t>
      </w:r>
      <w:r w:rsidR="00325787" w:rsidRPr="0010065F">
        <w:rPr>
          <w:rFonts w:ascii="GHEA Grapalat" w:eastAsia="Times New Roman" w:hAnsi="GHEA Grapalat" w:cs="Times New Roman"/>
          <w:kern w:val="0"/>
          <w:sz w:val="24"/>
          <w:szCs w:val="24"/>
          <w:lang w:val="hy-AM" w:eastAsia="ru-RU"/>
        </w:rPr>
        <w:t xml:space="preserve"> պահանջներով:</w:t>
      </w:r>
    </w:p>
    <w:p w:rsidR="00130F89" w:rsidRPr="0010065F" w:rsidRDefault="005D753C" w:rsidP="00AE67BB">
      <w:pPr>
        <w:pStyle w:val="ListParagraph"/>
        <w:numPr>
          <w:ilvl w:val="0"/>
          <w:numId w:val="23"/>
        </w:numPr>
        <w:spacing w:after="0" w:line="360" w:lineRule="auto"/>
        <w:ind w:left="0" w:firstLine="63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0"/>
          <w:sz w:val="24"/>
          <w:szCs w:val="24"/>
          <w:lang w:val="hy-AM" w:eastAsia="ru-RU"/>
        </w:rPr>
        <w:t xml:space="preserve">ԲՈՒՀ-երի, բուհաքաղաքների, ակադեմիական քաղաքների  համալիրներում նախատեսված շենքերի  </w:t>
      </w:r>
      <w:r w:rsidRPr="0010065F">
        <w:rPr>
          <w:rFonts w:ascii="GHEA Grapalat" w:eastAsia="Times New Roman" w:hAnsi="GHEA Grapalat" w:cs="Times New Roman"/>
          <w:kern w:val="0"/>
          <w:sz w:val="24"/>
          <w:szCs w:val="24"/>
          <w:lang w:val="en-US" w:eastAsia="ru-RU"/>
        </w:rPr>
        <w:t>պ</w:t>
      </w:r>
      <w:r w:rsidR="00325787" w:rsidRPr="0010065F">
        <w:rPr>
          <w:rFonts w:ascii="GHEA Grapalat" w:eastAsia="Times New Roman" w:hAnsi="GHEA Grapalat" w:cs="Times New Roman"/>
          <w:kern w:val="0"/>
          <w:sz w:val="24"/>
          <w:szCs w:val="24"/>
          <w:lang w:val="hy-AM" w:eastAsia="ru-RU"/>
        </w:rPr>
        <w:t>ահպանական-հ</w:t>
      </w:r>
      <w:r w:rsidR="004E5736" w:rsidRPr="0010065F">
        <w:rPr>
          <w:rFonts w:ascii="GHEA Grapalat" w:eastAsia="Times New Roman" w:hAnsi="GHEA Grapalat" w:cs="Times New Roman"/>
          <w:kern w:val="0"/>
          <w:sz w:val="24"/>
          <w:szCs w:val="24"/>
          <w:lang w:val="hy-AM" w:eastAsia="ru-RU"/>
        </w:rPr>
        <w:t>րդեհային և ազդանշանայի</w:t>
      </w:r>
      <w:r w:rsidR="00325787" w:rsidRPr="0010065F">
        <w:rPr>
          <w:rFonts w:ascii="GHEA Grapalat" w:eastAsia="Times New Roman" w:hAnsi="GHEA Grapalat" w:cs="Times New Roman"/>
          <w:kern w:val="0"/>
          <w:sz w:val="24"/>
          <w:szCs w:val="24"/>
          <w:lang w:val="hy-AM" w:eastAsia="ru-RU"/>
        </w:rPr>
        <w:t>ն համակարգերի և կապի միջոց</w:t>
      </w:r>
      <w:r w:rsidR="004E5736" w:rsidRPr="0010065F">
        <w:rPr>
          <w:rFonts w:ascii="GHEA Grapalat" w:eastAsia="Times New Roman" w:hAnsi="GHEA Grapalat" w:cs="Times New Roman"/>
          <w:kern w:val="0"/>
          <w:sz w:val="24"/>
          <w:szCs w:val="24"/>
          <w:lang w:val="hy-AM" w:eastAsia="ru-RU"/>
        </w:rPr>
        <w:t>ների ն</w:t>
      </w:r>
      <w:r w:rsidR="00325787" w:rsidRPr="0010065F">
        <w:rPr>
          <w:rFonts w:ascii="GHEA Grapalat" w:eastAsia="Times New Roman" w:hAnsi="GHEA Grapalat" w:cs="Times New Roman"/>
          <w:kern w:val="0"/>
          <w:sz w:val="24"/>
          <w:szCs w:val="24"/>
          <w:lang w:val="hy-AM" w:eastAsia="ru-RU"/>
        </w:rPr>
        <w:t xml:space="preserve">ախագծման </w:t>
      </w:r>
      <w:r w:rsidRPr="0010065F">
        <w:rPr>
          <w:rFonts w:ascii="GHEA Grapalat" w:eastAsia="Times New Roman" w:hAnsi="GHEA Grapalat" w:cs="Times New Roman"/>
          <w:kern w:val="0"/>
          <w:sz w:val="24"/>
          <w:szCs w:val="24"/>
          <w:lang w:val="en-US" w:eastAsia="ru-RU"/>
        </w:rPr>
        <w:t>համար անհ</w:t>
      </w:r>
      <w:r w:rsidR="00EB1766" w:rsidRPr="0010065F">
        <w:rPr>
          <w:rFonts w:ascii="GHEA Grapalat" w:eastAsia="Times New Roman" w:hAnsi="GHEA Grapalat" w:cs="Times New Roman"/>
          <w:kern w:val="0"/>
          <w:sz w:val="24"/>
          <w:szCs w:val="24"/>
          <w:lang w:val="en-US" w:eastAsia="ru-RU"/>
        </w:rPr>
        <w:t>ր</w:t>
      </w:r>
      <w:r w:rsidRPr="0010065F">
        <w:rPr>
          <w:rFonts w:ascii="GHEA Grapalat" w:eastAsia="Times New Roman" w:hAnsi="GHEA Grapalat" w:cs="Times New Roman"/>
          <w:kern w:val="0"/>
          <w:sz w:val="24"/>
          <w:szCs w:val="24"/>
          <w:lang w:val="en-US" w:eastAsia="ru-RU"/>
        </w:rPr>
        <w:t>աժեշտ է</w:t>
      </w:r>
      <w:r w:rsidR="00325787" w:rsidRPr="0010065F">
        <w:rPr>
          <w:rFonts w:ascii="GHEA Grapalat" w:eastAsia="Times New Roman" w:hAnsi="GHEA Grapalat" w:cs="Times New Roman"/>
          <w:kern w:val="0"/>
          <w:sz w:val="24"/>
          <w:szCs w:val="24"/>
          <w:lang w:val="hy-AM" w:eastAsia="ru-RU"/>
        </w:rPr>
        <w:t xml:space="preserve"> ղեկավար</w:t>
      </w:r>
      <w:r w:rsidR="004E5736" w:rsidRPr="0010065F">
        <w:rPr>
          <w:rFonts w:ascii="GHEA Grapalat" w:eastAsia="Times New Roman" w:hAnsi="GHEA Grapalat" w:cs="Times New Roman"/>
          <w:kern w:val="0"/>
          <w:sz w:val="24"/>
          <w:szCs w:val="24"/>
          <w:lang w:val="hy-AM" w:eastAsia="ru-RU"/>
        </w:rPr>
        <w:t xml:space="preserve">վել </w:t>
      </w:r>
      <w:r w:rsidR="00325787" w:rsidRPr="0010065F">
        <w:rPr>
          <w:rFonts w:ascii="GHEA Grapalat" w:hAnsi="GHEA Grapalat" w:cs="Sylfaen"/>
          <w:bCs/>
          <w:sz w:val="24"/>
          <w:szCs w:val="24"/>
          <w:lang w:val="hy-AM"/>
        </w:rPr>
        <w:t>ՀՀ քաղաքաշինության նախարարի</w:t>
      </w:r>
      <w:r w:rsidR="00325787" w:rsidRPr="0010065F">
        <w:rPr>
          <w:rFonts w:ascii="GHEA Grapalat" w:hAnsi="GHEA Grapalat" w:cs="Sylfaen"/>
          <w:sz w:val="24"/>
          <w:szCs w:val="24"/>
          <w:lang w:val="hy-AM"/>
        </w:rPr>
        <w:t xml:space="preserve"> </w:t>
      </w:r>
      <w:r w:rsidR="00325787" w:rsidRPr="0010065F">
        <w:rPr>
          <w:rFonts w:ascii="GHEA Grapalat" w:hAnsi="GHEA Grapalat" w:cs="Sylfaen"/>
          <w:bCs/>
          <w:sz w:val="24"/>
          <w:szCs w:val="24"/>
          <w:lang w:val="hy-AM"/>
        </w:rPr>
        <w:t>2005թ</w:t>
      </w:r>
      <w:r w:rsidR="00325787" w:rsidRPr="0010065F">
        <w:rPr>
          <w:rFonts w:ascii="Cambria Math" w:hAnsi="Cambria Math" w:cs="Cambria Math"/>
          <w:bCs/>
          <w:sz w:val="24"/>
          <w:szCs w:val="24"/>
          <w:lang w:val="hy-AM"/>
        </w:rPr>
        <w:t>․</w:t>
      </w:r>
      <w:r w:rsidR="00325787" w:rsidRPr="0010065F">
        <w:rPr>
          <w:rFonts w:ascii="GHEA Grapalat" w:hAnsi="GHEA Grapalat" w:cs="Sylfaen"/>
          <w:bCs/>
          <w:sz w:val="24"/>
          <w:szCs w:val="24"/>
          <w:lang w:val="hy-AM"/>
        </w:rPr>
        <w:t xml:space="preserve"> մայիսի 2-ի</w:t>
      </w:r>
      <w:r w:rsidR="00325787" w:rsidRPr="0010065F">
        <w:rPr>
          <w:rFonts w:ascii="GHEA Grapalat" w:hAnsi="GHEA Grapalat" w:cs="Sylfaen"/>
          <w:sz w:val="24"/>
          <w:szCs w:val="24"/>
          <w:lang w:val="hy-AM"/>
        </w:rPr>
        <w:t xml:space="preserve"> </w:t>
      </w:r>
      <w:r w:rsidR="00325787" w:rsidRPr="0010065F">
        <w:rPr>
          <w:rFonts w:ascii="GHEA Grapalat" w:hAnsi="GHEA Grapalat" w:cs="Sylfaen"/>
          <w:bCs/>
          <w:sz w:val="24"/>
          <w:szCs w:val="24"/>
          <w:lang w:val="hy-AM"/>
        </w:rPr>
        <w:lastRenderedPageBreak/>
        <w:t>N75-Ն հրամանով</w:t>
      </w:r>
      <w:r w:rsidR="00325787" w:rsidRPr="0010065F">
        <w:rPr>
          <w:rFonts w:ascii="GHEA Grapalat" w:hAnsi="GHEA Grapalat" w:cs="Sylfaen"/>
          <w:sz w:val="24"/>
          <w:szCs w:val="24"/>
          <w:lang w:val="hy-AM"/>
        </w:rPr>
        <w:t xml:space="preserve"> հաստատված ՀՀՇՆ II-8.04.02-2005</w:t>
      </w:r>
      <w:r w:rsidR="00325787" w:rsidRPr="0010065F">
        <w:rPr>
          <w:rFonts w:ascii="Calibri" w:hAnsi="Calibri" w:cs="Calibri"/>
          <w:sz w:val="24"/>
          <w:szCs w:val="24"/>
          <w:lang w:val="hy-AM"/>
        </w:rPr>
        <w:t> </w:t>
      </w:r>
      <w:r w:rsidR="00325787" w:rsidRPr="0010065F">
        <w:rPr>
          <w:rFonts w:ascii="GHEA Grapalat" w:hAnsi="GHEA Grapalat" w:cs="Sylfaen"/>
          <w:sz w:val="24"/>
          <w:szCs w:val="24"/>
          <w:lang w:val="hy-AM"/>
        </w:rPr>
        <w:t xml:space="preserve"> «Շենքերի և կառուցվածքների հրդեհային ավտոմատիկա» շինարարական նորմերի</w:t>
      </w:r>
      <w:r w:rsidR="00325787" w:rsidRPr="0010065F">
        <w:rPr>
          <w:rFonts w:ascii="GHEA Grapalat" w:eastAsia="Times New Roman" w:hAnsi="GHEA Grapalat" w:cs="GHEA Grapalat"/>
          <w:kern w:val="0"/>
          <w:sz w:val="24"/>
          <w:szCs w:val="24"/>
          <w:lang w:val="hy-AM" w:eastAsia="ru-RU"/>
        </w:rPr>
        <w:t xml:space="preserve"> պահանջներով</w:t>
      </w:r>
      <w:r w:rsidR="00325787" w:rsidRPr="0010065F">
        <w:rPr>
          <w:rFonts w:ascii="GHEA Grapalat" w:eastAsia="Times New Roman" w:hAnsi="GHEA Grapalat" w:cs="Times New Roman"/>
          <w:kern w:val="0"/>
          <w:sz w:val="24"/>
          <w:szCs w:val="24"/>
          <w:lang w:val="hy-AM" w:eastAsia="ru-RU"/>
        </w:rPr>
        <w:t>:</w:t>
      </w:r>
    </w:p>
    <w:p w:rsidR="00130F89" w:rsidRPr="0010065F" w:rsidRDefault="00530FBB" w:rsidP="00AE67BB">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36"/>
          <w:sz w:val="24"/>
          <w:szCs w:val="24"/>
          <w:lang w:val="hy-AM" w:eastAsia="ru-RU"/>
        </w:rPr>
        <w:t xml:space="preserve"> </w:t>
      </w:r>
      <w:r w:rsidR="00406A50"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համալիրներում նախատեսված շենքերի  </w:t>
      </w:r>
      <w:r w:rsidR="00130F89" w:rsidRPr="0010065F">
        <w:rPr>
          <w:rFonts w:ascii="GHEA Grapalat" w:eastAsia="Times New Roman" w:hAnsi="GHEA Grapalat" w:cs="Times New Roman"/>
          <w:kern w:val="0"/>
          <w:sz w:val="24"/>
          <w:szCs w:val="24"/>
          <w:lang w:val="hy-AM" w:eastAsia="ru-RU"/>
        </w:rPr>
        <w:t>տեսահսկման համակարգերի և մուտքի վերահսկման նախագծման պահանջն</w:t>
      </w:r>
      <w:r w:rsidR="00406A50" w:rsidRPr="0010065F">
        <w:rPr>
          <w:rFonts w:ascii="GHEA Grapalat" w:eastAsia="Times New Roman" w:hAnsi="GHEA Grapalat" w:cs="Times New Roman"/>
          <w:kern w:val="0"/>
          <w:sz w:val="24"/>
          <w:szCs w:val="24"/>
          <w:lang w:val="hy-AM" w:eastAsia="ru-RU"/>
        </w:rPr>
        <w:t xml:space="preserve">երը </w:t>
      </w:r>
      <w:r w:rsidR="00406A50" w:rsidRPr="0010065F">
        <w:rPr>
          <w:rFonts w:ascii="GHEA Grapalat" w:eastAsia="Times New Roman" w:hAnsi="GHEA Grapalat" w:cs="Times New Roman"/>
          <w:kern w:val="0"/>
          <w:sz w:val="24"/>
          <w:szCs w:val="24"/>
          <w:lang w:val="en-US" w:eastAsia="ru-RU"/>
        </w:rPr>
        <w:t xml:space="preserve">սահմանվում են </w:t>
      </w:r>
      <w:r w:rsidR="006252DF" w:rsidRPr="0010065F">
        <w:rPr>
          <w:rFonts w:ascii="GHEA Grapalat" w:eastAsia="Times New Roman" w:hAnsi="GHEA Grapalat" w:cs="Times New Roman"/>
          <w:kern w:val="0"/>
          <w:sz w:val="24"/>
          <w:szCs w:val="24"/>
          <w:lang w:val="hy-AM" w:eastAsia="ru-RU"/>
        </w:rPr>
        <w:t>տեղամաս</w:t>
      </w:r>
      <w:r w:rsidR="00130F89" w:rsidRPr="0010065F">
        <w:rPr>
          <w:rFonts w:ascii="GHEA Grapalat" w:eastAsia="Times New Roman" w:hAnsi="GHEA Grapalat" w:cs="Times New Roman"/>
          <w:kern w:val="0"/>
          <w:sz w:val="24"/>
          <w:szCs w:val="24"/>
          <w:lang w:val="hy-AM" w:eastAsia="ru-RU"/>
        </w:rPr>
        <w:t xml:space="preserve">ի </w:t>
      </w:r>
      <w:r w:rsidR="005330C3" w:rsidRPr="0010065F">
        <w:rPr>
          <w:rFonts w:ascii="GHEA Grapalat" w:eastAsia="Times New Roman" w:hAnsi="GHEA Grapalat" w:cs="Times New Roman"/>
          <w:kern w:val="0"/>
          <w:sz w:val="24"/>
          <w:szCs w:val="24"/>
          <w:lang w:val="hy-AM" w:eastAsia="ru-RU"/>
        </w:rPr>
        <w:t xml:space="preserve">(տարածքի) </w:t>
      </w:r>
      <w:r w:rsidR="00130F89" w:rsidRPr="0010065F">
        <w:rPr>
          <w:rFonts w:ascii="GHEA Grapalat" w:eastAsia="Times New Roman" w:hAnsi="GHEA Grapalat" w:cs="Times New Roman"/>
          <w:kern w:val="0"/>
          <w:sz w:val="24"/>
          <w:szCs w:val="24"/>
          <w:lang w:val="hy-AM" w:eastAsia="ru-RU"/>
        </w:rPr>
        <w:t>հատակագծ</w:t>
      </w:r>
      <w:r w:rsidR="00406A50" w:rsidRPr="0010065F">
        <w:rPr>
          <w:rFonts w:ascii="GHEA Grapalat" w:eastAsia="Times New Roman" w:hAnsi="GHEA Grapalat" w:cs="Times New Roman"/>
          <w:kern w:val="0"/>
          <w:sz w:val="24"/>
          <w:szCs w:val="24"/>
          <w:lang w:val="en-US" w:eastAsia="ru-RU"/>
        </w:rPr>
        <w:t>ման պայմաններով</w:t>
      </w:r>
      <w:r w:rsidR="006252DF" w:rsidRPr="0010065F">
        <w:rPr>
          <w:rFonts w:ascii="GHEA Grapalat" w:eastAsia="Times New Roman" w:hAnsi="GHEA Grapalat" w:cs="Times New Roman"/>
          <w:kern w:val="0"/>
          <w:sz w:val="24"/>
          <w:szCs w:val="24"/>
          <w:lang w:val="hy-AM" w:eastAsia="ru-RU"/>
        </w:rPr>
        <w:t xml:space="preserve">, </w:t>
      </w:r>
      <w:r w:rsidR="00406A50" w:rsidRPr="0010065F">
        <w:rPr>
          <w:rFonts w:ascii="GHEA Grapalat" w:eastAsia="Times New Roman" w:hAnsi="GHEA Grapalat" w:cs="Times New Roman"/>
          <w:kern w:val="0"/>
          <w:sz w:val="24"/>
          <w:szCs w:val="24"/>
          <w:lang w:val="en-US" w:eastAsia="ru-RU"/>
        </w:rPr>
        <w:t>մասնա</w:t>
      </w:r>
      <w:r w:rsidR="006252DF" w:rsidRPr="0010065F">
        <w:rPr>
          <w:rFonts w:ascii="GHEA Grapalat" w:eastAsia="Times New Roman" w:hAnsi="GHEA Grapalat" w:cs="Times New Roman"/>
          <w:kern w:val="0"/>
          <w:sz w:val="24"/>
          <w:szCs w:val="24"/>
          <w:lang w:val="hy-AM" w:eastAsia="ru-RU"/>
        </w:rPr>
        <w:t>շենք</w:t>
      </w:r>
      <w:r w:rsidRPr="0010065F">
        <w:rPr>
          <w:rFonts w:ascii="GHEA Grapalat" w:eastAsia="Times New Roman" w:hAnsi="GHEA Grapalat" w:cs="Times New Roman"/>
          <w:kern w:val="0"/>
          <w:sz w:val="24"/>
          <w:szCs w:val="24"/>
          <w:lang w:val="en-US" w:eastAsia="ru-RU"/>
        </w:rPr>
        <w:t>եր</w:t>
      </w:r>
      <w:r w:rsidR="006252DF" w:rsidRPr="0010065F">
        <w:rPr>
          <w:rFonts w:ascii="GHEA Grapalat" w:eastAsia="Times New Roman" w:hAnsi="GHEA Grapalat" w:cs="Times New Roman"/>
          <w:kern w:val="0"/>
          <w:sz w:val="24"/>
          <w:szCs w:val="24"/>
          <w:lang w:val="hy-AM" w:eastAsia="ru-RU"/>
        </w:rPr>
        <w:t xml:space="preserve">ի </w:t>
      </w:r>
      <w:r w:rsidR="00406A50" w:rsidRPr="0010065F">
        <w:rPr>
          <w:rFonts w:ascii="GHEA Grapalat" w:eastAsia="Times New Roman" w:hAnsi="GHEA Grapalat" w:cs="Times New Roman"/>
          <w:kern w:val="0"/>
          <w:sz w:val="24"/>
          <w:szCs w:val="24"/>
          <w:lang w:val="en-US" w:eastAsia="ru-RU"/>
        </w:rPr>
        <w:t>ծավալահատակագծային լուծումներով</w:t>
      </w:r>
      <w:r w:rsidR="006252DF" w:rsidRPr="0010065F">
        <w:rPr>
          <w:rFonts w:ascii="GHEA Grapalat" w:eastAsia="Times New Roman" w:hAnsi="GHEA Grapalat" w:cs="Times New Roman"/>
          <w:kern w:val="0"/>
          <w:sz w:val="24"/>
          <w:szCs w:val="24"/>
          <w:lang w:val="hy-AM" w:eastAsia="ru-RU"/>
        </w:rPr>
        <w:t xml:space="preserve">՝ </w:t>
      </w:r>
      <w:r w:rsidR="00C97036" w:rsidRPr="0010065F">
        <w:rPr>
          <w:rFonts w:ascii="GHEA Grapalat" w:eastAsia="Times New Roman" w:hAnsi="GHEA Grapalat" w:cs="Times New Roman"/>
          <w:kern w:val="0"/>
          <w:sz w:val="24"/>
          <w:szCs w:val="24"/>
          <w:lang w:val="hy-AM" w:eastAsia="ru-RU"/>
        </w:rPr>
        <w:t xml:space="preserve">ելնելով </w:t>
      </w:r>
      <w:r w:rsidR="005330C3" w:rsidRPr="0010065F">
        <w:rPr>
          <w:rFonts w:ascii="GHEA Grapalat" w:eastAsia="Times New Roman" w:hAnsi="GHEA Grapalat" w:cs="Times New Roman"/>
          <w:kern w:val="0"/>
          <w:sz w:val="24"/>
          <w:szCs w:val="24"/>
          <w:lang w:val="hy-AM" w:eastAsia="ru-RU"/>
        </w:rPr>
        <w:t>նախագծմա</w:t>
      </w:r>
      <w:r w:rsidR="006252DF" w:rsidRPr="0010065F">
        <w:rPr>
          <w:rFonts w:ascii="GHEA Grapalat" w:eastAsia="Times New Roman" w:hAnsi="GHEA Grapalat" w:cs="Times New Roman"/>
          <w:kern w:val="0"/>
          <w:sz w:val="24"/>
          <w:szCs w:val="24"/>
          <w:lang w:val="hy-AM" w:eastAsia="ru-RU"/>
        </w:rPr>
        <w:t>ն առաջադրանքի</w:t>
      </w:r>
      <w:r w:rsidR="00C97036" w:rsidRPr="0010065F">
        <w:rPr>
          <w:rFonts w:ascii="GHEA Grapalat" w:eastAsia="Times New Roman" w:hAnsi="GHEA Grapalat" w:cs="Times New Roman"/>
          <w:kern w:val="0"/>
          <w:sz w:val="24"/>
          <w:szCs w:val="24"/>
          <w:lang w:val="hy-AM" w:eastAsia="ru-RU"/>
        </w:rPr>
        <w:t>ց</w:t>
      </w:r>
      <w:r w:rsidR="00130F89" w:rsidRPr="0010065F">
        <w:rPr>
          <w:rFonts w:ascii="GHEA Grapalat" w:eastAsia="Times New Roman" w:hAnsi="GHEA Grapalat" w:cs="Times New Roman"/>
          <w:kern w:val="0"/>
          <w:sz w:val="24"/>
          <w:szCs w:val="24"/>
          <w:lang w:val="hy-AM" w:eastAsia="ru-RU"/>
        </w:rPr>
        <w:t>:</w:t>
      </w:r>
    </w:p>
    <w:p w:rsidR="00F4527D" w:rsidRPr="0010065F" w:rsidRDefault="00530FBB" w:rsidP="00AE67BB">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36"/>
          <w:sz w:val="24"/>
          <w:szCs w:val="24"/>
          <w:lang w:val="hy-AM" w:eastAsia="ru-RU"/>
        </w:rPr>
        <w:t xml:space="preserve"> ԲՈՒՀ-երի, բուհաքաղաքների, ակադեմիական քաղաքների  համալիրներում նախատեսված  </w:t>
      </w:r>
      <w:r w:rsidR="00E22847" w:rsidRPr="0010065F">
        <w:rPr>
          <w:rFonts w:ascii="GHEA Grapalat" w:eastAsia="Times New Roman" w:hAnsi="GHEA Grapalat" w:cs="Times New Roman"/>
          <w:kern w:val="0"/>
          <w:sz w:val="24"/>
          <w:szCs w:val="24"/>
          <w:lang w:val="hy-AM" w:eastAsia="ru-RU"/>
        </w:rPr>
        <w:t>շենքերը և</w:t>
      </w:r>
      <w:r w:rsidR="00E22847" w:rsidRPr="0010065F">
        <w:rPr>
          <w:rFonts w:ascii="GHEA Grapalat" w:hAnsi="GHEA Grapalat"/>
          <w:sz w:val="24"/>
          <w:szCs w:val="24"/>
          <w:shd w:val="clear" w:color="auto" w:fill="FFFFFF"/>
          <w:lang w:val="hy-AM"/>
        </w:rPr>
        <w:t xml:space="preserve"> շինությունները պետք է համալրված լինեն հողանցման և շանթարգելման համակարգերով՝ </w:t>
      </w:r>
      <w:r w:rsidR="00E22847" w:rsidRPr="0010065F">
        <w:rPr>
          <w:rFonts w:ascii="GHEA Grapalat" w:eastAsia="Times New Roman" w:hAnsi="GHEA Grapalat" w:cs="Times New Roman"/>
          <w:kern w:val="0"/>
          <w:sz w:val="24"/>
          <w:szCs w:val="24"/>
          <w:lang w:val="hy-AM" w:eastAsia="ru-RU"/>
        </w:rPr>
        <w:t xml:space="preserve">համաձայն </w:t>
      </w:r>
      <w:r w:rsidR="00E22847" w:rsidRPr="0010065F">
        <w:rPr>
          <w:rFonts w:ascii="GHEA Grapalat" w:hAnsi="GHEA Grapalat"/>
          <w:sz w:val="24"/>
          <w:szCs w:val="24"/>
          <w:shd w:val="clear" w:color="auto" w:fill="FFFFFF"/>
          <w:lang w:val="hy-AM"/>
        </w:rPr>
        <w:t xml:space="preserve"> </w:t>
      </w:r>
      <w:r w:rsidR="00E22847" w:rsidRPr="0010065F">
        <w:rPr>
          <w:rFonts w:ascii="GHEA Grapalat" w:hAnsi="GHEA Grapalat"/>
          <w:sz w:val="24"/>
          <w:szCs w:val="24"/>
          <w:lang w:val="hy-AM"/>
        </w:rPr>
        <w:t>ՀՀ տարածքային կառավարման և արտակարգ իրավիճակների նախարարի 2015թ</w:t>
      </w:r>
      <w:r w:rsidR="00E22847" w:rsidRPr="0010065F">
        <w:rPr>
          <w:rFonts w:ascii="Cambria Math" w:hAnsi="Cambria Math" w:cs="Cambria Math"/>
          <w:sz w:val="24"/>
          <w:szCs w:val="24"/>
          <w:lang w:val="hy-AM"/>
        </w:rPr>
        <w:t>․</w:t>
      </w:r>
      <w:r w:rsidR="00E22847" w:rsidRPr="0010065F">
        <w:rPr>
          <w:rFonts w:ascii="GHEA Grapalat" w:hAnsi="GHEA Grapalat"/>
          <w:sz w:val="24"/>
          <w:szCs w:val="24"/>
          <w:lang w:val="hy-AM"/>
        </w:rPr>
        <w:t xml:space="preserve"> հունիսի 18-ի N595-Ն հրամանով հաստատված «Հրդեհային անվտանգության կանոնների</w:t>
      </w:r>
      <w:r w:rsidR="00E22847" w:rsidRPr="0010065F">
        <w:rPr>
          <w:rFonts w:ascii="GHEA Grapalat" w:hAnsi="GHEA Grapalat"/>
          <w:sz w:val="24"/>
          <w:szCs w:val="24"/>
          <w:shd w:val="clear" w:color="auto" w:fill="FFFFFF"/>
          <w:lang w:val="hy-AM"/>
        </w:rPr>
        <w:t xml:space="preserve">» </w:t>
      </w:r>
      <w:r w:rsidR="00E22847" w:rsidRPr="0010065F">
        <w:rPr>
          <w:rFonts w:ascii="Cambria Math" w:hAnsi="Cambria Math" w:cs="Cambria Math"/>
          <w:sz w:val="24"/>
          <w:szCs w:val="24"/>
          <w:lang w:val="hy-AM"/>
        </w:rPr>
        <w:t>​​</w:t>
      </w:r>
      <w:r w:rsidR="00E22847" w:rsidRPr="0010065F">
        <w:rPr>
          <w:rFonts w:ascii="GHEA Grapalat" w:hAnsi="GHEA Grapalat" w:cs="GHEA Grapalat"/>
          <w:sz w:val="24"/>
          <w:szCs w:val="24"/>
          <w:lang w:val="hy-AM"/>
        </w:rPr>
        <w:t>պահանջների:</w:t>
      </w:r>
      <w:r w:rsidR="00A572D2" w:rsidRPr="0010065F">
        <w:rPr>
          <w:rFonts w:ascii="GHEA Grapalat" w:hAnsi="GHEA Grapalat" w:cs="GHEA Grapalat"/>
          <w:sz w:val="24"/>
          <w:szCs w:val="24"/>
          <w:lang w:val="en-US"/>
        </w:rPr>
        <w:t xml:space="preserve"> </w:t>
      </w:r>
      <w:r w:rsidR="00AC3059" w:rsidRPr="0010065F">
        <w:rPr>
          <w:rFonts w:ascii="GHEA Grapalat" w:hAnsi="GHEA Grapalat"/>
          <w:sz w:val="24"/>
          <w:szCs w:val="24"/>
          <w:lang w:val="hy-AM"/>
        </w:rPr>
        <w:t xml:space="preserve">Շենքերի շանթապաշտպանությունը պետք է կատարվի հաշվի առնելով հեռուստատեսային ալեհավաքների և հեռախոսային ցանցի խողովակականգնակների առկայությունը՝ շանթապաշտպան սարքերի վերաբերյալ </w:t>
      </w:r>
      <w:r w:rsidR="00853BEC" w:rsidRPr="0010065F">
        <w:rPr>
          <w:rFonts w:ascii="GHEA Grapalat" w:hAnsi="GHEA Grapalat"/>
          <w:sz w:val="24"/>
          <w:szCs w:val="24"/>
          <w:shd w:val="clear" w:color="auto" w:fill="FFFFFF"/>
          <w:lang w:val="hy-AM"/>
        </w:rPr>
        <w:t>է</w:t>
      </w:r>
      <w:r w:rsidR="00AC3059" w:rsidRPr="0010065F">
        <w:rPr>
          <w:rFonts w:ascii="GHEA Grapalat" w:hAnsi="GHEA Grapalat"/>
          <w:sz w:val="24"/>
          <w:szCs w:val="24"/>
          <w:shd w:val="clear" w:color="auto" w:fill="FFFFFF"/>
          <w:lang w:val="hy-AM"/>
        </w:rPr>
        <w:t xml:space="preserve">լեկտրական էներգիայի հաղորդաբաշխման տեխնիկական </w:t>
      </w:r>
      <w:r w:rsidR="00853BEC" w:rsidRPr="0010065F">
        <w:rPr>
          <w:rFonts w:ascii="GHEA Grapalat" w:hAnsi="GHEA Grapalat"/>
          <w:sz w:val="24"/>
          <w:szCs w:val="24"/>
          <w:shd w:val="clear" w:color="auto" w:fill="FFFFFF"/>
          <w:lang w:val="hy-AM"/>
        </w:rPr>
        <w:t>կանոնակարգի</w:t>
      </w:r>
      <w:r w:rsidR="00AC3059" w:rsidRPr="0010065F">
        <w:rPr>
          <w:rFonts w:ascii="GHEA Grapalat" w:hAnsi="GHEA Grapalat"/>
          <w:sz w:val="24"/>
          <w:szCs w:val="24"/>
          <w:shd w:val="clear" w:color="auto" w:fill="FFFFFF"/>
          <w:lang w:val="hy-AM"/>
        </w:rPr>
        <w:t xml:space="preserve"> պահանջներին համապատասխան։</w:t>
      </w:r>
    </w:p>
    <w:p w:rsidR="00B1479D" w:rsidRPr="0010065F" w:rsidRDefault="009E74F6" w:rsidP="00AE67BB">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համալիրներում նախատեսված շենքերի  </w:t>
      </w:r>
      <w:r w:rsidR="00B1479D" w:rsidRPr="0010065F">
        <w:rPr>
          <w:rFonts w:ascii="GHEA Grapalat" w:eastAsia="Times New Roman" w:hAnsi="GHEA Grapalat" w:cs="Times New Roman"/>
          <w:kern w:val="0"/>
          <w:sz w:val="24"/>
          <w:szCs w:val="24"/>
          <w:lang w:val="hy-AM" w:eastAsia="ru-RU"/>
        </w:rPr>
        <w:t xml:space="preserve">և շինությունների </w:t>
      </w:r>
      <w:r w:rsidR="00B1479D" w:rsidRPr="0010065F">
        <w:rPr>
          <w:rFonts w:ascii="GHEA Grapalat" w:eastAsia="Times New Roman" w:hAnsi="GHEA Grapalat" w:cs="Arial Unicode"/>
          <w:kern w:val="0"/>
          <w:sz w:val="24"/>
          <w:szCs w:val="24"/>
          <w:lang w:val="hy-AM"/>
        </w:rPr>
        <w:t>ջերմային</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և</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էլեկտրական</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էներգիայի</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սպառման</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ծավալները</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նվազեցնելու</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դրանց</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շահագործման</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ծախսերը</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կրճատելու</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և</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նորմատիվային</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հարմարավետության</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պայմաններն</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ապահովելու</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նպատակով</w:t>
      </w:r>
      <w:r w:rsidR="00840D67" w:rsidRPr="0010065F">
        <w:rPr>
          <w:rFonts w:ascii="GHEA Grapalat" w:eastAsia="Times New Roman" w:hAnsi="GHEA Grapalat" w:cs="Arial Unicode"/>
          <w:kern w:val="0"/>
          <w:sz w:val="24"/>
          <w:szCs w:val="24"/>
          <w:lang w:val="hy-AM"/>
        </w:rPr>
        <w:t>՝</w:t>
      </w:r>
      <w:r w:rsidR="00B1479D" w:rsidRPr="0010065F">
        <w:rPr>
          <w:rFonts w:ascii="GHEA Grapalat" w:eastAsia="Times New Roman" w:hAnsi="GHEA Grapalat" w:cs="Times New Roman"/>
          <w:kern w:val="0"/>
          <w:sz w:val="24"/>
          <w:szCs w:val="24"/>
          <w:lang w:val="hy-AM"/>
        </w:rPr>
        <w:t xml:space="preserve"> </w:t>
      </w:r>
      <w:r w:rsidR="00B1479D" w:rsidRPr="0010065F">
        <w:rPr>
          <w:rFonts w:ascii="GHEA Grapalat" w:eastAsia="Times New Roman" w:hAnsi="GHEA Grapalat" w:cs="Arial Unicode"/>
          <w:kern w:val="0"/>
          <w:sz w:val="24"/>
          <w:szCs w:val="24"/>
          <w:lang w:val="hy-AM"/>
        </w:rPr>
        <w:t>առաջարկվում է</w:t>
      </w:r>
      <w:r w:rsidR="00B1479D" w:rsidRPr="0010065F">
        <w:rPr>
          <w:rFonts w:ascii="GHEA Grapalat" w:eastAsia="Times New Roman" w:hAnsi="GHEA Grapalat" w:cs="Times New Roman"/>
          <w:kern w:val="0"/>
          <w:sz w:val="24"/>
          <w:szCs w:val="24"/>
          <w:lang w:val="hy-AM"/>
        </w:rPr>
        <w:t xml:space="preserve"> կիրառել էներգախնայողության և էներգաարդյունավետության բարձրացմանն ուղղված հետևյալ միջոցառումները՝</w:t>
      </w:r>
    </w:p>
    <w:p w:rsidR="00B1479D" w:rsidRPr="0010065F" w:rsidRDefault="00B1479D" w:rsidP="00423454">
      <w:pPr>
        <w:shd w:val="clear" w:color="auto" w:fill="FFFFFF"/>
        <w:spacing w:after="0" w:line="360" w:lineRule="auto"/>
        <w:ind w:firstLine="54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1) պատող կոնստրուկցիաների` արտաքին պատերի, նախամուտքերի, տանիքների, նկուղների ջերմամեկուսացում,</w:t>
      </w:r>
    </w:p>
    <w:p w:rsidR="00B1479D" w:rsidRPr="0010065F" w:rsidRDefault="00B1479D" w:rsidP="00423454">
      <w:pPr>
        <w:shd w:val="clear" w:color="auto" w:fill="FFFFFF"/>
        <w:spacing w:after="0" w:line="360" w:lineRule="auto"/>
        <w:ind w:firstLine="54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2) պատող կոնստրուկցիաների հնարավոր նվազագույն մակերեսներ ապահովող ծավալահատակագծային լուծումների կիրառում,</w:t>
      </w:r>
    </w:p>
    <w:p w:rsidR="00B1479D" w:rsidRPr="0010065F" w:rsidRDefault="00B1479D" w:rsidP="00423454">
      <w:pPr>
        <w:shd w:val="clear" w:color="auto" w:fill="FFFFFF"/>
        <w:spacing w:after="0" w:line="360" w:lineRule="auto"/>
        <w:ind w:firstLine="54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lastRenderedPageBreak/>
        <w:t>3) պատերի արտաքին մակերևույթների պաշտպանությունն ապահովող երեսապատման, սվաղի, ջրակայուն և ջերմակայուն խառնուրդներով ներկերի կիրառում,</w:t>
      </w:r>
    </w:p>
    <w:p w:rsidR="00B1479D" w:rsidRPr="0010065F" w:rsidRDefault="00B1479D" w:rsidP="00423454">
      <w:pPr>
        <w:shd w:val="clear" w:color="auto" w:fill="FFFFFF"/>
        <w:spacing w:after="0" w:line="360" w:lineRule="auto"/>
        <w:ind w:firstLine="54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 xml:space="preserve">4) էներգաարդյունավետ </w:t>
      </w:r>
      <w:r w:rsidR="00361D41" w:rsidRPr="0010065F">
        <w:rPr>
          <w:rFonts w:ascii="GHEA Grapalat" w:eastAsia="Times New Roman" w:hAnsi="GHEA Grapalat" w:cs="Times New Roman"/>
          <w:kern w:val="0"/>
          <w:sz w:val="24"/>
          <w:szCs w:val="24"/>
          <w:lang w:val="hy-AM"/>
        </w:rPr>
        <w:t xml:space="preserve">միջոցներ ապահովող </w:t>
      </w:r>
      <w:r w:rsidRPr="0010065F">
        <w:rPr>
          <w:rFonts w:ascii="GHEA Grapalat" w:eastAsia="Times New Roman" w:hAnsi="GHEA Grapalat" w:cs="Times New Roman"/>
          <w:kern w:val="0"/>
          <w:sz w:val="24"/>
          <w:szCs w:val="24"/>
          <w:lang w:val="hy-AM"/>
        </w:rPr>
        <w:t>պատուհանների և մուտքի դռների կիրառում,</w:t>
      </w:r>
    </w:p>
    <w:p w:rsidR="00B1479D" w:rsidRPr="0010065F" w:rsidRDefault="00B1479D" w:rsidP="00423454">
      <w:pPr>
        <w:shd w:val="clear" w:color="auto" w:fill="FFFFFF"/>
        <w:spacing w:after="0" w:line="360" w:lineRule="auto"/>
        <w:ind w:firstLine="54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5) բացվածքների, արտաքին պատերի և ծածկերի տարրերի կցորդումների քփացում,</w:t>
      </w:r>
    </w:p>
    <w:p w:rsidR="00B1479D" w:rsidRPr="0010065F" w:rsidRDefault="00B1479D" w:rsidP="00423454">
      <w:pPr>
        <w:shd w:val="clear" w:color="auto" w:fill="FFFFFF"/>
        <w:spacing w:after="0" w:line="360" w:lineRule="auto"/>
        <w:ind w:firstLine="54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6) սերտիֆիկացված ջերմամեկուսիչ շինարարական նյութերի օգտագործում,</w:t>
      </w:r>
    </w:p>
    <w:p w:rsidR="00B1479D" w:rsidRPr="0010065F" w:rsidRDefault="00B1479D" w:rsidP="00423454">
      <w:pPr>
        <w:shd w:val="clear" w:color="auto" w:fill="FFFFFF"/>
        <w:spacing w:after="0" w:line="360" w:lineRule="auto"/>
        <w:ind w:firstLine="54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7) էներգախնայող ջեռուցման, օդափոխության, օդի լավորակման, տաք ջրամատակարարման և լուսավորության համակարգերի ու սարքավորումների կիրառում,</w:t>
      </w:r>
    </w:p>
    <w:p w:rsidR="00B1479D" w:rsidRPr="0010065F" w:rsidRDefault="00B1479D" w:rsidP="00423454">
      <w:pPr>
        <w:shd w:val="clear" w:color="auto" w:fill="FFFFFF"/>
        <w:spacing w:after="0" w:line="360" w:lineRule="auto"/>
        <w:ind w:firstLine="540"/>
        <w:jc w:val="both"/>
        <w:rPr>
          <w:rFonts w:ascii="GHEA Grapalat" w:eastAsia="Times New Roman" w:hAnsi="GHEA Grapalat" w:cs="Times New Roman"/>
          <w:kern w:val="0"/>
          <w:sz w:val="24"/>
          <w:szCs w:val="24"/>
          <w:lang w:val="hy-AM"/>
        </w:rPr>
      </w:pPr>
      <w:r w:rsidRPr="0010065F">
        <w:rPr>
          <w:rFonts w:ascii="GHEA Grapalat" w:eastAsia="Times New Roman" w:hAnsi="GHEA Grapalat" w:cs="Times New Roman"/>
          <w:kern w:val="0"/>
          <w:sz w:val="24"/>
          <w:szCs w:val="24"/>
          <w:lang w:val="hy-AM"/>
        </w:rPr>
        <w:t>8) ծախսաարդյունավետությունը հիմնավորելու դեպքում` այլընտրանքային էներգետիկ համակարգերի` արեգակնային ջրատաքացման և ֆոտովոլտային սարքավորումներ</w:t>
      </w:r>
      <w:r w:rsidR="00312DB8" w:rsidRPr="0010065F">
        <w:rPr>
          <w:rFonts w:ascii="GHEA Grapalat" w:eastAsia="Times New Roman" w:hAnsi="GHEA Grapalat" w:cs="Times New Roman"/>
          <w:kern w:val="0"/>
          <w:sz w:val="24"/>
          <w:szCs w:val="24"/>
          <w:lang w:val="hy-AM"/>
        </w:rPr>
        <w:t>ի ու ջերմային պոմպերի կիրառում:</w:t>
      </w:r>
    </w:p>
    <w:p w:rsidR="00E22847" w:rsidRDefault="000A35CE" w:rsidP="00AE67BB">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համալիրներում նախատեսված  </w:t>
      </w:r>
      <w:r w:rsidR="00632B53" w:rsidRPr="0010065F">
        <w:rPr>
          <w:rFonts w:ascii="GHEA Grapalat" w:eastAsia="Times New Roman" w:hAnsi="GHEA Grapalat" w:cs="Times New Roman"/>
          <w:kern w:val="0"/>
          <w:sz w:val="24"/>
          <w:szCs w:val="24"/>
          <w:lang w:val="hy-AM" w:eastAsia="ru-RU"/>
        </w:rPr>
        <w:t xml:space="preserve">վարչական շենքերի նախագծային լուծումների շահագործման և կոնստրուկտիվ անվտանգության պահանջները </w:t>
      </w:r>
      <w:r w:rsidRPr="0010065F">
        <w:rPr>
          <w:rFonts w:ascii="GHEA Grapalat" w:eastAsia="Times New Roman" w:hAnsi="GHEA Grapalat" w:cs="Times New Roman"/>
          <w:kern w:val="0"/>
          <w:sz w:val="24"/>
          <w:szCs w:val="24"/>
          <w:lang w:val="en-US" w:eastAsia="ru-RU"/>
        </w:rPr>
        <w:t>սահմանվու</w:t>
      </w:r>
      <w:r w:rsidR="00632B53" w:rsidRPr="0010065F">
        <w:rPr>
          <w:rFonts w:ascii="GHEA Grapalat" w:eastAsia="Times New Roman" w:hAnsi="GHEA Grapalat" w:cs="Times New Roman"/>
          <w:kern w:val="0"/>
          <w:sz w:val="24"/>
          <w:szCs w:val="24"/>
          <w:lang w:val="hy-AM" w:eastAsia="ru-RU"/>
        </w:rPr>
        <w:t xml:space="preserve">մ են </w:t>
      </w:r>
      <w:r w:rsidRPr="0010065F">
        <w:rPr>
          <w:rFonts w:ascii="GHEA Grapalat" w:eastAsia="Times New Roman" w:hAnsi="GHEA Grapalat" w:cs="Times New Roman"/>
          <w:kern w:val="0"/>
          <w:sz w:val="24"/>
          <w:szCs w:val="24"/>
          <w:lang w:val="en-US" w:eastAsia="ru-RU"/>
        </w:rPr>
        <w:t>&lt;Տ</w:t>
      </w:r>
      <w:r w:rsidRPr="0010065F">
        <w:rPr>
          <w:rFonts w:ascii="GHEA Grapalat" w:eastAsia="Times New Roman" w:hAnsi="GHEA Grapalat" w:cs="Times New Roman"/>
          <w:kern w:val="0"/>
          <w:sz w:val="24"/>
          <w:szCs w:val="24"/>
          <w:lang w:val="hy-AM" w:eastAsia="ru-RU"/>
        </w:rPr>
        <w:t>եխնիկական անվտանգության ապահովման պետական կարգավորման մասին</w:t>
      </w:r>
      <w:r w:rsidRPr="0010065F">
        <w:rPr>
          <w:rFonts w:ascii="GHEA Grapalat" w:eastAsia="Times New Roman" w:hAnsi="GHEA Grapalat" w:cs="Times New Roman"/>
          <w:kern w:val="0"/>
          <w:sz w:val="24"/>
          <w:szCs w:val="24"/>
          <w:lang w:val="en-US" w:eastAsia="ru-RU"/>
        </w:rPr>
        <w:t>&gt; ՀՀ օրենքի պահանջներով</w:t>
      </w:r>
      <w:r w:rsidR="00632B53" w:rsidRPr="0010065F">
        <w:rPr>
          <w:rFonts w:ascii="GHEA Grapalat" w:eastAsia="Times New Roman" w:hAnsi="GHEA Grapalat" w:cs="Times New Roman"/>
          <w:kern w:val="0"/>
          <w:sz w:val="24"/>
          <w:szCs w:val="24"/>
          <w:lang w:val="hy-AM" w:eastAsia="ru-RU"/>
        </w:rPr>
        <w:t>:</w:t>
      </w:r>
    </w:p>
    <w:p w:rsidR="00672785" w:rsidRPr="00672785" w:rsidRDefault="00672785" w:rsidP="00672785">
      <w:pPr>
        <w:pStyle w:val="ListParagraph"/>
        <w:numPr>
          <w:ilvl w:val="0"/>
          <w:numId w:val="23"/>
        </w:numPr>
        <w:spacing w:after="0" w:line="360" w:lineRule="auto"/>
        <w:ind w:left="0" w:firstLine="630"/>
        <w:jc w:val="both"/>
        <w:rPr>
          <w:rFonts w:ascii="GHEA Grapalat" w:eastAsia="Times New Roman" w:hAnsi="GHEA Grapalat" w:cs="Times New Roman"/>
          <w:kern w:val="0"/>
          <w:sz w:val="24"/>
          <w:szCs w:val="24"/>
          <w:lang w:val="hy-AM" w:eastAsia="ru-RU"/>
        </w:rPr>
      </w:pPr>
      <w:r w:rsidRPr="00672785">
        <w:rPr>
          <w:rFonts w:ascii="GHEA Grapalat" w:eastAsia="Times New Roman" w:hAnsi="GHEA Grapalat" w:cs="Times New Roman"/>
          <w:kern w:val="0"/>
          <w:sz w:val="24"/>
          <w:szCs w:val="24"/>
          <w:lang w:val="hy-AM" w:eastAsia="ru-RU"/>
        </w:rPr>
        <w:t xml:space="preserve">ԲՈՒՀ-երի, բուհաքաղաքների, ակադեմիական քաղաքների  համալիրներում </w:t>
      </w:r>
      <w:r>
        <w:rPr>
          <w:rFonts w:ascii="GHEA Grapalat" w:eastAsia="Times New Roman" w:hAnsi="GHEA Grapalat" w:cs="Times New Roman"/>
          <w:kern w:val="0"/>
          <w:sz w:val="24"/>
          <w:szCs w:val="24"/>
          <w:lang w:val="en-US" w:eastAsia="ru-RU"/>
        </w:rPr>
        <w:t>ո</w:t>
      </w:r>
      <w:r w:rsidRPr="00672785">
        <w:rPr>
          <w:rFonts w:ascii="GHEA Grapalat" w:eastAsia="Times New Roman" w:hAnsi="GHEA Grapalat" w:cs="Times New Roman"/>
          <w:kern w:val="0"/>
          <w:sz w:val="24"/>
          <w:szCs w:val="24"/>
          <w:lang w:val="hy-AM" w:eastAsia="ru-RU"/>
        </w:rPr>
        <w:t>ւսումնական և լաբորատոր սենքերի հատակագծումը և դրանցում սարքավորումների տեղադրումը պետք է ապահովեն ուսումնական տեղերի կողային լուսավորությունը բնական լույսով ձախ կողմից կամ խառը (վերինը՝ կողայինի հետ): Հնարավոր է օգտագործել թեք լուսային բացվածքներ՝ ուղղահայաց պատուհանի և լուսամուտի միջև միջանկյալ դիրքով։ Խառը լուսավորությունը խորհուրդ է տրվում օգտագործել մեծ խորությամբ (8մ-ից ավելի) ուսումնական սենքերում: Կողային և վերին լույսի համադրությունը ստեղծում է սենյակի լուսավորության նորմավորված մակարդակ՝ առնվազն 0,6 լյուքս համաչափ լուսավորությամբ:</w:t>
      </w:r>
    </w:p>
    <w:p w:rsidR="00912B05" w:rsidRPr="00912B05" w:rsidRDefault="00672785" w:rsidP="00912B05">
      <w:pPr>
        <w:pStyle w:val="ListParagraph"/>
        <w:numPr>
          <w:ilvl w:val="0"/>
          <w:numId w:val="23"/>
        </w:numPr>
        <w:spacing w:line="360" w:lineRule="auto"/>
        <w:ind w:left="0" w:firstLine="540"/>
        <w:jc w:val="both"/>
        <w:rPr>
          <w:rFonts w:ascii="GHEA Grapalat" w:eastAsia="Times New Roman" w:hAnsi="GHEA Grapalat" w:cs="Times New Roman"/>
          <w:kern w:val="0"/>
          <w:sz w:val="24"/>
          <w:szCs w:val="24"/>
          <w:lang w:val="en-US" w:eastAsia="ru-RU"/>
        </w:rPr>
      </w:pPr>
      <w:r w:rsidRPr="00672785">
        <w:rPr>
          <w:rFonts w:ascii="GHEA Grapalat" w:eastAsia="Times New Roman" w:hAnsi="GHEA Grapalat" w:cs="Times New Roman"/>
          <w:kern w:val="0"/>
          <w:sz w:val="24"/>
          <w:szCs w:val="24"/>
          <w:lang w:val="hy-AM" w:eastAsia="ru-RU"/>
        </w:rPr>
        <w:lastRenderedPageBreak/>
        <w:t xml:space="preserve">ԲՈՒՀ-երի, բուհաքաղաքների, ակադեմիական քաղաքների  համալիրներում </w:t>
      </w:r>
      <w:r>
        <w:rPr>
          <w:rFonts w:ascii="GHEA Grapalat" w:eastAsia="Times New Roman" w:hAnsi="GHEA Grapalat" w:cs="Times New Roman"/>
          <w:kern w:val="0"/>
          <w:sz w:val="24"/>
          <w:szCs w:val="24"/>
          <w:lang w:val="en-US" w:eastAsia="ru-RU"/>
        </w:rPr>
        <w:t>ուսումնական մասնաշենքերի դ</w:t>
      </w:r>
      <w:r w:rsidRPr="00672785">
        <w:rPr>
          <w:rFonts w:ascii="GHEA Grapalat" w:eastAsia="Times New Roman" w:hAnsi="GHEA Grapalat" w:cs="Times New Roman"/>
          <w:kern w:val="0"/>
          <w:sz w:val="24"/>
          <w:szCs w:val="24"/>
          <w:lang w:val="hy-AM" w:eastAsia="ru-RU"/>
        </w:rPr>
        <w:t xml:space="preserve">ահլիճների, ընթերցասրահների և սպորտային դահլիճների, լողավազանների և այլ սենքերի ցերեկային լուսավորության համար խորհուրդ է տրվում օգտագործել տանիքի երդիկներ: Սա թույլ է տալիս զգալիորեն մեծացնել շենքերի, </w:t>
      </w:r>
      <w:r>
        <w:rPr>
          <w:rFonts w:ascii="GHEA Grapalat" w:eastAsia="Times New Roman" w:hAnsi="GHEA Grapalat" w:cs="Times New Roman"/>
          <w:kern w:val="0"/>
          <w:sz w:val="24"/>
          <w:szCs w:val="24"/>
          <w:lang w:val="en-US" w:eastAsia="ru-RU"/>
        </w:rPr>
        <w:t>ԲՈՒՀ-երի</w:t>
      </w:r>
      <w:r w:rsidRPr="00672785">
        <w:rPr>
          <w:rFonts w:ascii="GHEA Grapalat" w:eastAsia="Times New Roman" w:hAnsi="GHEA Grapalat" w:cs="Times New Roman"/>
          <w:kern w:val="0"/>
          <w:sz w:val="24"/>
          <w:szCs w:val="24"/>
          <w:lang w:val="hy-AM" w:eastAsia="ru-RU"/>
        </w:rPr>
        <w:t xml:space="preserve"> լայնությունը, ինչը կնվազեցնի ջեռուցման ծախսերը և կստեղծի կոմպակտ ճարտարապետական և հատակագծային լուծումներ:</w:t>
      </w:r>
      <w:r w:rsidR="00912B05" w:rsidRPr="00912B05">
        <w:rPr>
          <w:rFonts w:ascii="GHEA Grapalat" w:hAnsi="GHEA Grapalat"/>
          <w:kern w:val="0"/>
          <w:sz w:val="24"/>
          <w:szCs w:val="24"/>
          <w:lang w:val="en-US"/>
        </w:rPr>
        <w:t xml:space="preserve"> </w:t>
      </w:r>
      <w:r w:rsidR="00912B05" w:rsidRPr="00912B05">
        <w:rPr>
          <w:rFonts w:ascii="GHEA Grapalat" w:eastAsia="Times New Roman" w:hAnsi="GHEA Grapalat" w:cs="Times New Roman"/>
          <w:kern w:val="0"/>
          <w:sz w:val="24"/>
          <w:szCs w:val="24"/>
          <w:lang w:val="en-US" w:eastAsia="ru-RU"/>
        </w:rPr>
        <w:t>Թույլատրվում է նախագծել առանց բնական լուսավորության (միայն արհեստական)՝ սենքեր, որոնց տեղադրումը թույլատրվում է նկուղային հարկերում, նիստերի դահլիճներում</w:t>
      </w:r>
      <w:r w:rsidR="00912B05">
        <w:rPr>
          <w:rFonts w:ascii="GHEA Grapalat" w:eastAsia="Times New Roman" w:hAnsi="GHEA Grapalat" w:cs="Times New Roman"/>
          <w:kern w:val="0"/>
          <w:sz w:val="24"/>
          <w:szCs w:val="24"/>
          <w:lang w:val="en-US" w:eastAsia="ru-RU"/>
        </w:rPr>
        <w:t>՝</w:t>
      </w:r>
      <w:r w:rsidR="00912B05" w:rsidRPr="00912B05">
        <w:rPr>
          <w:rFonts w:ascii="GHEA Grapalat" w:eastAsia="Times New Roman" w:hAnsi="GHEA Grapalat" w:cs="Times New Roman"/>
          <w:kern w:val="0"/>
          <w:sz w:val="24"/>
          <w:szCs w:val="24"/>
          <w:lang w:val="en-US" w:eastAsia="ru-RU"/>
        </w:rPr>
        <w:t xml:space="preserve"> 100 և ավելի նստատեղերի համար նախատեսված լսարաններում և ճեմասրահներում:</w:t>
      </w:r>
    </w:p>
    <w:p w:rsidR="00912B05" w:rsidRPr="00912B05" w:rsidRDefault="00912B05" w:rsidP="00912B05">
      <w:pPr>
        <w:pStyle w:val="ListParagraph"/>
        <w:numPr>
          <w:ilvl w:val="0"/>
          <w:numId w:val="23"/>
        </w:numPr>
        <w:spacing w:line="360" w:lineRule="auto"/>
        <w:ind w:left="0" w:firstLine="720"/>
        <w:jc w:val="both"/>
        <w:rPr>
          <w:rFonts w:ascii="GHEA Grapalat" w:eastAsia="Times New Roman" w:hAnsi="GHEA Grapalat" w:cs="Times New Roman"/>
          <w:kern w:val="0"/>
          <w:sz w:val="24"/>
          <w:szCs w:val="24"/>
          <w:lang w:val="en-US" w:eastAsia="ru-RU"/>
        </w:rPr>
      </w:pPr>
      <w:r>
        <w:rPr>
          <w:rFonts w:ascii="GHEA Grapalat" w:eastAsia="Times New Roman" w:hAnsi="GHEA Grapalat" w:cs="Times New Roman"/>
          <w:kern w:val="0"/>
          <w:sz w:val="24"/>
          <w:szCs w:val="24"/>
          <w:lang w:val="en-US" w:eastAsia="ru-RU"/>
        </w:rPr>
        <w:t>Ու</w:t>
      </w:r>
      <w:r w:rsidRPr="00912B05">
        <w:rPr>
          <w:rFonts w:ascii="GHEA Grapalat" w:eastAsia="Times New Roman" w:hAnsi="GHEA Grapalat" w:cs="Times New Roman"/>
          <w:kern w:val="0"/>
          <w:sz w:val="24"/>
          <w:szCs w:val="24"/>
          <w:lang w:val="en-US" w:eastAsia="ru-RU"/>
        </w:rPr>
        <w:t xml:space="preserve">սումնական մասնաշենքերի </w:t>
      </w:r>
      <w:r w:rsidR="00936F9E">
        <w:rPr>
          <w:rFonts w:ascii="GHEA Grapalat" w:eastAsia="Times New Roman" w:hAnsi="GHEA Grapalat" w:cs="Times New Roman"/>
          <w:kern w:val="0"/>
          <w:sz w:val="24"/>
          <w:szCs w:val="24"/>
          <w:lang w:val="en-US" w:eastAsia="ru-RU"/>
        </w:rPr>
        <w:t>լ</w:t>
      </w:r>
      <w:r w:rsidRPr="00912B05">
        <w:rPr>
          <w:rFonts w:ascii="GHEA Grapalat" w:eastAsia="Times New Roman" w:hAnsi="GHEA Grapalat" w:cs="Times New Roman"/>
          <w:kern w:val="0"/>
          <w:sz w:val="24"/>
          <w:szCs w:val="24"/>
          <w:lang w:val="en-US" w:eastAsia="ru-RU"/>
        </w:rPr>
        <w:t>սարան</w:t>
      </w:r>
      <w:r>
        <w:rPr>
          <w:rFonts w:ascii="GHEA Grapalat" w:eastAsia="Times New Roman" w:hAnsi="GHEA Grapalat" w:cs="Times New Roman"/>
          <w:kern w:val="0"/>
          <w:sz w:val="24"/>
          <w:szCs w:val="24"/>
          <w:lang w:val="en-US" w:eastAsia="ru-RU"/>
        </w:rPr>
        <w:t>ներ</w:t>
      </w:r>
      <w:r w:rsidRPr="00912B05">
        <w:rPr>
          <w:rFonts w:ascii="GHEA Grapalat" w:eastAsia="Times New Roman" w:hAnsi="GHEA Grapalat" w:cs="Times New Roman"/>
          <w:kern w:val="0"/>
          <w:sz w:val="24"/>
          <w:szCs w:val="24"/>
          <w:lang w:val="en-US" w:eastAsia="ru-RU"/>
        </w:rPr>
        <w:t xml:space="preserve">ի լուսավորվածությունը պետք է լինի բավարար և համաչափ ինչպես բնական, այնպես էլ արհեստական </w:t>
      </w:r>
      <w:r w:rsidRPr="00912B05">
        <w:rPr>
          <w:rFonts w:ascii="Cambria Math" w:eastAsia="Times New Roman" w:hAnsi="Cambria Math" w:cs="Cambria Math"/>
          <w:kern w:val="0"/>
          <w:sz w:val="24"/>
          <w:szCs w:val="24"/>
          <w:lang w:val="en-US" w:eastAsia="ru-RU"/>
        </w:rPr>
        <w:t>​​</w:t>
      </w:r>
      <w:r w:rsidRPr="00912B05">
        <w:rPr>
          <w:rFonts w:ascii="GHEA Grapalat" w:eastAsia="Times New Roman" w:hAnsi="GHEA Grapalat" w:cs="Times New Roman"/>
          <w:kern w:val="0"/>
          <w:sz w:val="24"/>
          <w:szCs w:val="24"/>
          <w:lang w:val="en-US" w:eastAsia="ru-RU"/>
        </w:rPr>
        <w:t>լուսավորության դեպքում (ռեկրեացիոն սենքերը պետք է ունենան լուսավորության մակարդակ ոչ ցածր, քան լսարանում է):</w:t>
      </w:r>
    </w:p>
    <w:p w:rsidR="00672785" w:rsidRPr="0010065F" w:rsidRDefault="00672785" w:rsidP="00936F9E">
      <w:pPr>
        <w:pStyle w:val="ListParagraph"/>
        <w:spacing w:after="0" w:line="360" w:lineRule="auto"/>
        <w:ind w:left="540"/>
        <w:jc w:val="both"/>
        <w:rPr>
          <w:rFonts w:ascii="GHEA Grapalat" w:eastAsia="Times New Roman" w:hAnsi="GHEA Grapalat" w:cs="Times New Roman"/>
          <w:kern w:val="0"/>
          <w:sz w:val="24"/>
          <w:szCs w:val="24"/>
          <w:lang w:val="hy-AM" w:eastAsia="ru-RU"/>
        </w:rPr>
      </w:pPr>
    </w:p>
    <w:p w:rsidR="002D0C4E" w:rsidRPr="002D0C4E" w:rsidRDefault="002D0C4E" w:rsidP="00546B32">
      <w:pPr>
        <w:pStyle w:val="ListParagraph"/>
        <w:numPr>
          <w:ilvl w:val="0"/>
          <w:numId w:val="24"/>
        </w:numPr>
        <w:spacing w:after="0" w:line="360" w:lineRule="auto"/>
        <w:ind w:left="0" w:firstLine="720"/>
        <w:jc w:val="both"/>
        <w:rPr>
          <w:rFonts w:ascii="GHEA Grapalat" w:eastAsia="Times New Roman" w:hAnsi="GHEA Grapalat" w:cs="Times New Roman"/>
          <w:b/>
          <w:bCs/>
          <w:kern w:val="0"/>
          <w:sz w:val="24"/>
          <w:szCs w:val="24"/>
          <w:lang w:val="hy-AM" w:eastAsia="ru-RU"/>
        </w:rPr>
      </w:pPr>
      <w:bookmarkStart w:id="23" w:name="_Hlk123210185"/>
    </w:p>
    <w:p w:rsidR="00261D59" w:rsidRPr="0010065F" w:rsidRDefault="00E34FF5" w:rsidP="00546B32">
      <w:pPr>
        <w:pStyle w:val="ListParagraph"/>
        <w:numPr>
          <w:ilvl w:val="0"/>
          <w:numId w:val="24"/>
        </w:numPr>
        <w:spacing w:after="0" w:line="360" w:lineRule="auto"/>
        <w:ind w:left="0" w:firstLine="720"/>
        <w:jc w:val="both"/>
        <w:rPr>
          <w:rFonts w:ascii="GHEA Grapalat" w:eastAsia="Times New Roman" w:hAnsi="GHEA Grapalat" w:cs="Times New Roman"/>
          <w:b/>
          <w:bCs/>
          <w:kern w:val="0"/>
          <w:sz w:val="24"/>
          <w:szCs w:val="24"/>
          <w:lang w:val="hy-AM" w:eastAsia="ru-RU"/>
        </w:rPr>
      </w:pPr>
      <w:r w:rsidRPr="0010065F">
        <w:rPr>
          <w:rFonts w:ascii="GHEA Grapalat" w:eastAsia="Times New Roman" w:hAnsi="GHEA Grapalat" w:cs="Times New Roman"/>
          <w:b/>
          <w:bCs/>
          <w:kern w:val="0"/>
          <w:sz w:val="24"/>
          <w:szCs w:val="24"/>
          <w:lang w:val="en-US" w:eastAsia="ru-RU"/>
        </w:rPr>
        <w:t xml:space="preserve"> </w:t>
      </w:r>
      <w:r w:rsidR="00E35B55" w:rsidRPr="0010065F">
        <w:rPr>
          <w:rFonts w:ascii="GHEA Grapalat" w:eastAsia="Times New Roman" w:hAnsi="GHEA Grapalat" w:cs="Times New Roman"/>
          <w:b/>
          <w:bCs/>
          <w:kern w:val="0"/>
          <w:sz w:val="24"/>
          <w:szCs w:val="24"/>
          <w:lang w:val="hy-AM" w:eastAsia="ru-RU"/>
        </w:rPr>
        <w:t xml:space="preserve"> ՍԱՆԻՏԱՐԱՀԻԳԻԵՆԻԿ</w:t>
      </w:r>
      <w:r w:rsidR="00CB0E06" w:rsidRPr="0010065F">
        <w:rPr>
          <w:rFonts w:ascii="GHEA Grapalat" w:eastAsia="Times New Roman" w:hAnsi="GHEA Grapalat" w:cs="Times New Roman"/>
          <w:b/>
          <w:bCs/>
          <w:kern w:val="0"/>
          <w:sz w:val="24"/>
          <w:szCs w:val="24"/>
          <w:lang w:val="hy-AM" w:eastAsia="ru-RU"/>
        </w:rPr>
        <w:t xml:space="preserve"> ՊԱՀԱՆՋՆԵՐ</w:t>
      </w:r>
    </w:p>
    <w:p w:rsidR="008B0913" w:rsidRPr="0010065F" w:rsidRDefault="00E34FF5"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ab/>
        <w:t xml:space="preserve">ԲՈՒՀ-երի, բուհաքաղաքների, ակադեմիական քաղաքների  համալիրներում նախատեսված  </w:t>
      </w:r>
      <w:r w:rsidRPr="0010065F">
        <w:rPr>
          <w:rFonts w:ascii="GHEA Grapalat" w:eastAsia="Times New Roman" w:hAnsi="GHEA Grapalat" w:cs="Times New Roman"/>
          <w:kern w:val="0"/>
          <w:sz w:val="24"/>
          <w:szCs w:val="24"/>
          <w:lang w:val="en-US" w:eastAsia="ru-RU"/>
        </w:rPr>
        <w:t>մասնա</w:t>
      </w:r>
      <w:r w:rsidRPr="0010065F">
        <w:rPr>
          <w:rFonts w:ascii="GHEA Grapalat" w:eastAsia="Times New Roman" w:hAnsi="GHEA Grapalat" w:cs="Times New Roman"/>
          <w:kern w:val="0"/>
          <w:sz w:val="24"/>
          <w:szCs w:val="24"/>
          <w:lang w:val="hy-AM" w:eastAsia="ru-RU"/>
        </w:rPr>
        <w:t>շենքեր</w:t>
      </w:r>
      <w:r w:rsidRPr="0010065F">
        <w:rPr>
          <w:rFonts w:ascii="GHEA Grapalat" w:eastAsia="Times New Roman" w:hAnsi="GHEA Grapalat" w:cs="Times New Roman"/>
          <w:kern w:val="0"/>
          <w:sz w:val="24"/>
          <w:szCs w:val="24"/>
          <w:lang w:val="en-US" w:eastAsia="ru-RU"/>
        </w:rPr>
        <w:t>ում</w:t>
      </w:r>
      <w:r w:rsidR="00E35B55" w:rsidRPr="0010065F">
        <w:rPr>
          <w:rFonts w:ascii="GHEA Grapalat" w:eastAsia="Times New Roman" w:hAnsi="GHEA Grapalat" w:cs="Times New Roman"/>
          <w:kern w:val="0"/>
          <w:sz w:val="24"/>
          <w:szCs w:val="24"/>
          <w:lang w:val="hy-AM" w:eastAsia="ru-RU"/>
        </w:rPr>
        <w:t>, այդ թվում լաբորատոր</w:t>
      </w:r>
      <w:r w:rsidR="008479DD" w:rsidRPr="0010065F">
        <w:rPr>
          <w:rFonts w:ascii="GHEA Grapalat" w:eastAsia="Times New Roman" w:hAnsi="GHEA Grapalat" w:cs="Times New Roman"/>
          <w:kern w:val="0"/>
          <w:sz w:val="24"/>
          <w:szCs w:val="24"/>
          <w:lang w:val="en-US" w:eastAsia="ru-RU"/>
        </w:rPr>
        <w:t xml:space="preserve"> և օժանդակ</w:t>
      </w:r>
      <w:r w:rsidR="00E35B55" w:rsidRPr="0010065F">
        <w:rPr>
          <w:rFonts w:ascii="GHEA Grapalat" w:eastAsia="Times New Roman" w:hAnsi="GHEA Grapalat" w:cs="Times New Roman"/>
          <w:kern w:val="0"/>
          <w:sz w:val="24"/>
          <w:szCs w:val="24"/>
          <w:lang w:val="hy-AM" w:eastAsia="ru-RU"/>
        </w:rPr>
        <w:t xml:space="preserve"> սենքերում,</w:t>
      </w:r>
      <w:r w:rsidR="008B0913" w:rsidRPr="0010065F">
        <w:rPr>
          <w:rFonts w:ascii="GHEA Grapalat" w:eastAsia="Times New Roman" w:hAnsi="GHEA Grapalat" w:cs="Times New Roman"/>
          <w:kern w:val="0"/>
          <w:sz w:val="24"/>
          <w:szCs w:val="24"/>
          <w:lang w:val="hy-AM" w:eastAsia="ru-RU"/>
        </w:rPr>
        <w:t xml:space="preserve"> օդի ջերմաստիճանն ու օդափոխանակության պատիկությունը պետք է հաշվարկել ըստ</w:t>
      </w:r>
      <w:r w:rsidR="008B0913" w:rsidRPr="0010065F">
        <w:rPr>
          <w:rFonts w:ascii="GHEA Grapalat" w:hAnsi="GHEA Grapalat"/>
          <w:sz w:val="24"/>
          <w:szCs w:val="24"/>
          <w:lang w:val="hy-AM"/>
        </w:rPr>
        <w:t xml:space="preserve"> ՀՀ քաղաքաշինության կոմիտեի նախագահի </w:t>
      </w:r>
      <w:r w:rsidR="008B0913" w:rsidRPr="0010065F">
        <w:rPr>
          <w:rFonts w:ascii="GHEA Grapalat" w:hAnsi="GHEA Grapalat"/>
          <w:sz w:val="24"/>
          <w:szCs w:val="24"/>
          <w:shd w:val="clear" w:color="auto" w:fill="FFFFFF"/>
          <w:lang w:val="hy-AM"/>
        </w:rPr>
        <w:t>2020</w:t>
      </w:r>
      <w:r w:rsidR="008B0913" w:rsidRPr="0010065F">
        <w:rPr>
          <w:rFonts w:ascii="GHEA Grapalat" w:eastAsia="Times New Roman" w:hAnsi="GHEA Grapalat" w:cs="Times New Roman"/>
          <w:kern w:val="0"/>
          <w:sz w:val="24"/>
          <w:szCs w:val="24"/>
          <w:lang w:val="hy-AM" w:eastAsia="ru-RU"/>
        </w:rPr>
        <w:t>թ</w:t>
      </w:r>
      <w:r w:rsidR="008479DD" w:rsidRPr="0010065F">
        <w:rPr>
          <w:rFonts w:ascii="GHEA Grapalat" w:eastAsia="Times New Roman" w:hAnsi="GHEA Grapalat" w:cs="Times New Roman"/>
          <w:kern w:val="0"/>
          <w:sz w:val="24"/>
          <w:szCs w:val="24"/>
          <w:lang w:val="hy-AM" w:eastAsia="ru-RU"/>
        </w:rPr>
        <w:t>վականի</w:t>
      </w:r>
      <w:r w:rsidR="008B0913" w:rsidRPr="0010065F">
        <w:rPr>
          <w:rFonts w:ascii="GHEA Grapalat" w:hAnsi="GHEA Grapalat"/>
          <w:sz w:val="24"/>
          <w:szCs w:val="24"/>
          <w:shd w:val="clear" w:color="auto" w:fill="FFFFFF"/>
          <w:lang w:val="hy-AM"/>
        </w:rPr>
        <w:t xml:space="preserve"> դեկտեմբերի 10-ի N95-Ն</w:t>
      </w:r>
      <w:r w:rsidR="008B0913" w:rsidRPr="0010065F">
        <w:rPr>
          <w:rFonts w:ascii="GHEA Grapalat" w:hAnsi="GHEA Grapalat"/>
          <w:sz w:val="24"/>
          <w:szCs w:val="24"/>
          <w:lang w:val="hy-AM"/>
        </w:rPr>
        <w:t xml:space="preserve"> հրամանով հաստատված</w:t>
      </w:r>
      <w:r w:rsidR="008B0913" w:rsidRPr="0010065F">
        <w:rPr>
          <w:rFonts w:ascii="GHEA Grapalat" w:hAnsi="GHEA Grapalat"/>
          <w:sz w:val="24"/>
          <w:szCs w:val="24"/>
          <w:shd w:val="clear" w:color="auto" w:fill="FFFFFF"/>
          <w:lang w:val="hy-AM"/>
        </w:rPr>
        <w:t xml:space="preserve"> </w:t>
      </w:r>
      <w:r w:rsidR="008B0913" w:rsidRPr="0010065F">
        <w:rPr>
          <w:rFonts w:ascii="GHEA Grapalat" w:hAnsi="GHEA Grapalat" w:cs="Sylfaen"/>
          <w:sz w:val="24"/>
          <w:szCs w:val="24"/>
          <w:lang w:val="hy-AM" w:eastAsia="hy-AM"/>
        </w:rPr>
        <w:t>ՀՀՇՆ</w:t>
      </w:r>
      <w:r w:rsidR="008B0913" w:rsidRPr="0010065F">
        <w:rPr>
          <w:rFonts w:ascii="GHEA Grapalat" w:hAnsi="GHEA Grapalat" w:cs="Tahoma"/>
          <w:sz w:val="24"/>
          <w:szCs w:val="24"/>
          <w:lang w:val="hy-AM" w:eastAsia="hy-AM"/>
        </w:rPr>
        <w:t xml:space="preserve"> 31-03-2020</w:t>
      </w:r>
      <w:r w:rsidR="008B0913" w:rsidRPr="0010065F">
        <w:rPr>
          <w:rFonts w:ascii="GHEA Grapalat" w:hAnsi="GHEA Grapalat"/>
          <w:sz w:val="24"/>
          <w:szCs w:val="24"/>
          <w:shd w:val="clear" w:color="auto" w:fill="FFFFFF"/>
          <w:lang w:val="hy-AM"/>
        </w:rPr>
        <w:t xml:space="preserve"> «Հասարակական շենքեր և շինություններ» շինարարական նորմերի</w:t>
      </w:r>
      <w:r w:rsidR="008B0913" w:rsidRPr="0010065F">
        <w:rPr>
          <w:rFonts w:ascii="GHEA Grapalat" w:eastAsia="Times New Roman" w:hAnsi="GHEA Grapalat" w:cs="Times New Roman"/>
          <w:kern w:val="0"/>
          <w:sz w:val="24"/>
          <w:szCs w:val="24"/>
          <w:lang w:val="hy-AM" w:eastAsia="ru-RU"/>
        </w:rPr>
        <w:t>:</w:t>
      </w:r>
    </w:p>
    <w:p w:rsidR="00A02793" w:rsidRPr="0010065F" w:rsidRDefault="00A02793"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 xml:space="preserve">Տաք և չափավոր կլիմայական գոտիներում տեղակայվող </w:t>
      </w:r>
      <w:r w:rsidR="004F4B90" w:rsidRPr="0010065F">
        <w:rPr>
          <w:rFonts w:ascii="GHEA Grapalat" w:eastAsia="Times New Roman" w:hAnsi="GHEA Grapalat" w:cs="Times New Roman"/>
          <w:kern w:val="0"/>
          <w:sz w:val="24"/>
          <w:szCs w:val="24"/>
          <w:lang w:val="hy-AM" w:eastAsia="ru-RU"/>
        </w:rPr>
        <w:t xml:space="preserve">ԲՈՒՀ-երի, բուհաքաղաքների, ակադեմիական քաղաքների  համալիրներում նախատեսված   </w:t>
      </w:r>
      <w:r w:rsidRPr="0010065F">
        <w:rPr>
          <w:rFonts w:ascii="GHEA Grapalat" w:eastAsia="Times New Roman" w:hAnsi="GHEA Grapalat" w:cs="Times New Roman"/>
          <w:kern w:val="0"/>
          <w:sz w:val="24"/>
          <w:szCs w:val="24"/>
          <w:lang w:val="hy-AM" w:eastAsia="ru-RU"/>
        </w:rPr>
        <w:t>շենքերի</w:t>
      </w:r>
      <w:r w:rsidR="004F4B90" w:rsidRPr="0010065F">
        <w:rPr>
          <w:rFonts w:ascii="GHEA Grapalat" w:eastAsia="Times New Roman" w:hAnsi="GHEA Grapalat" w:cs="Times New Roman"/>
          <w:kern w:val="0"/>
          <w:sz w:val="24"/>
          <w:szCs w:val="24"/>
          <w:lang w:val="en-US" w:eastAsia="ru-RU"/>
        </w:rPr>
        <w:t>, մասնաշենքերի</w:t>
      </w:r>
      <w:r w:rsidRPr="0010065F">
        <w:rPr>
          <w:rFonts w:ascii="GHEA Grapalat" w:eastAsia="Times New Roman" w:hAnsi="GHEA Grapalat" w:cs="Times New Roman"/>
          <w:kern w:val="0"/>
          <w:sz w:val="24"/>
          <w:szCs w:val="24"/>
          <w:lang w:val="hy-AM" w:eastAsia="ru-RU"/>
        </w:rPr>
        <w:t xml:space="preserve"> 150 և ավելի տեղերով հանդիսասրահներում ու լսարաններում, տեխնիկատնտեսական հիմնավորման դեպքում պետք է ընդունել օդային միջավայրի օպտիմալ հարաչափերը, իսկ կլիմայական մյուս գոտիներում՝ </w:t>
      </w:r>
      <w:r w:rsidRPr="0010065F">
        <w:rPr>
          <w:rFonts w:ascii="GHEA Grapalat" w:eastAsia="Calibri" w:hAnsi="GHEA Grapalat" w:cs="Sylfaen"/>
          <w:sz w:val="24"/>
          <w:szCs w:val="24"/>
          <w:lang w:val="hy-AM"/>
        </w:rPr>
        <w:t>ՀՀ քաղաքաշինության նախարարի 2004թ</w:t>
      </w:r>
      <w:r w:rsidR="004F4B90" w:rsidRPr="0010065F">
        <w:rPr>
          <w:rFonts w:ascii="GHEA Grapalat" w:eastAsia="Calibri" w:hAnsi="GHEA Grapalat" w:cs="Sylfaen"/>
          <w:sz w:val="24"/>
          <w:szCs w:val="24"/>
          <w:lang w:val="en-US"/>
        </w:rPr>
        <w:t>վականի</w:t>
      </w:r>
      <w:r w:rsidRPr="0010065F">
        <w:rPr>
          <w:rFonts w:ascii="GHEA Grapalat" w:eastAsia="Calibri" w:hAnsi="GHEA Grapalat" w:cs="Sylfaen"/>
          <w:sz w:val="24"/>
          <w:szCs w:val="24"/>
          <w:lang w:val="hy-AM"/>
        </w:rPr>
        <w:t xml:space="preserve"> օգոստոսի 4-ի N83-Ն հրամանով </w:t>
      </w:r>
      <w:r w:rsidRPr="0010065F">
        <w:rPr>
          <w:rFonts w:ascii="GHEA Grapalat" w:eastAsia="Calibri" w:hAnsi="GHEA Grapalat" w:cs="Sylfaen"/>
          <w:sz w:val="24"/>
          <w:szCs w:val="24"/>
          <w:lang w:val="hy-AM"/>
        </w:rPr>
        <w:lastRenderedPageBreak/>
        <w:t xml:space="preserve">հաստատված ՀՀՇՆ IV-12.02.01-04 «Ջեռուցում, օդափոխում և օդի լավորակում» </w:t>
      </w:r>
      <w:r w:rsidRPr="0010065F">
        <w:rPr>
          <w:rFonts w:ascii="GHEA Grapalat" w:eastAsia="Times New Roman" w:hAnsi="GHEA Grapalat" w:cs="Times New Roman"/>
          <w:kern w:val="0"/>
          <w:sz w:val="24"/>
          <w:szCs w:val="24"/>
          <w:lang w:val="hy-AM" w:eastAsia="ru-RU"/>
        </w:rPr>
        <w:t>շինարարական նորմերում սահմանված թույլատրելի հարաչափերը:</w:t>
      </w:r>
    </w:p>
    <w:p w:rsidR="00A02793" w:rsidRPr="0010065F" w:rsidRDefault="000245D7"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համալիրներում նախատեսված   </w:t>
      </w:r>
      <w:r w:rsidR="00A02793" w:rsidRPr="0010065F">
        <w:rPr>
          <w:rFonts w:ascii="GHEA Grapalat" w:eastAsia="Times New Roman" w:hAnsi="GHEA Grapalat" w:cs="Times New Roman"/>
          <w:kern w:val="0"/>
          <w:sz w:val="24"/>
          <w:szCs w:val="24"/>
          <w:lang w:val="hy-AM" w:eastAsia="ru-RU"/>
        </w:rPr>
        <w:t>շենքերում</w:t>
      </w:r>
      <w:r w:rsidRPr="0010065F">
        <w:rPr>
          <w:rFonts w:ascii="GHEA Grapalat" w:eastAsia="Times New Roman" w:hAnsi="GHEA Grapalat" w:cs="Times New Roman"/>
          <w:kern w:val="0"/>
          <w:sz w:val="24"/>
          <w:szCs w:val="24"/>
          <w:lang w:val="en-US" w:eastAsia="ru-RU"/>
        </w:rPr>
        <w:t>, մասնաշենքերում</w:t>
      </w:r>
      <w:r w:rsidR="00A02793" w:rsidRPr="0010065F">
        <w:rPr>
          <w:rFonts w:ascii="GHEA Grapalat" w:eastAsia="Times New Roman" w:hAnsi="GHEA Grapalat" w:cs="Times New Roman"/>
          <w:kern w:val="0"/>
          <w:sz w:val="24"/>
          <w:szCs w:val="24"/>
          <w:lang w:val="hy-AM" w:eastAsia="ru-RU"/>
        </w:rPr>
        <w:t xml:space="preserve"> համատեղված օդափոխություն և օդային ջեռուցում նախագծելիս անհրաժեշտ է նախատեսել համակարգի ինքնաշխատ կառավարում, ապահովելով՝ սենքերում աշխատանքային ժամերին օդի հաշվարկային ջերմաստիճան և 30-ից մինչև 60%-ի սահմաններում օդի հարաբերական խոնավություն, իսկ ոչ աշխատանքային ժամերին` 15</w:t>
      </w:r>
      <w:r w:rsidR="00A02793" w:rsidRPr="0010065F">
        <w:rPr>
          <w:rFonts w:ascii="GHEA Grapalat" w:eastAsia="Times New Roman" w:hAnsi="GHEA Grapalat" w:cs="Times New Roman"/>
          <w:kern w:val="0"/>
          <w:sz w:val="24"/>
          <w:szCs w:val="24"/>
          <w:vertAlign w:val="superscript"/>
          <w:lang w:val="hy-AM" w:eastAsia="ru-RU"/>
        </w:rPr>
        <w:t>0</w:t>
      </w:r>
      <w:r w:rsidR="00A02793" w:rsidRPr="0010065F">
        <w:rPr>
          <w:rFonts w:ascii="GHEA Grapalat" w:eastAsia="Times New Roman" w:hAnsi="GHEA Grapalat" w:cs="Times New Roman"/>
          <w:kern w:val="0"/>
          <w:sz w:val="24"/>
          <w:szCs w:val="24"/>
          <w:lang w:val="hy-AM" w:eastAsia="ru-RU"/>
        </w:rPr>
        <w:t>C-ից ոչ պակաս օդի ջերմաստիճան:</w:t>
      </w:r>
    </w:p>
    <w:p w:rsidR="00A02793" w:rsidRPr="0010065F" w:rsidRDefault="00A02793" w:rsidP="00AE67BB">
      <w:pPr>
        <w:pStyle w:val="ListParagraph"/>
        <w:numPr>
          <w:ilvl w:val="0"/>
          <w:numId w:val="23"/>
        </w:numPr>
        <w:spacing w:after="0" w:line="360" w:lineRule="auto"/>
        <w:ind w:left="0" w:firstLine="540"/>
        <w:jc w:val="both"/>
        <w:rPr>
          <w:rFonts w:ascii="GHEA Grapalat" w:eastAsia="Times New Roman" w:hAnsi="GHEA Grapalat" w:cs="Times New Roman"/>
          <w:kern w:val="0"/>
          <w:sz w:val="24"/>
          <w:szCs w:val="24"/>
          <w:lang w:val="hy-AM" w:eastAsia="ru-RU"/>
        </w:rPr>
      </w:pPr>
      <w:r w:rsidRPr="0010065F">
        <w:rPr>
          <w:rFonts w:ascii="GHEA Grapalat" w:eastAsia="Times New Roman" w:hAnsi="GHEA Grapalat" w:cs="Times New Roman"/>
          <w:kern w:val="0"/>
          <w:sz w:val="24"/>
          <w:szCs w:val="24"/>
          <w:lang w:val="hy-AM" w:eastAsia="ru-RU"/>
        </w:rPr>
        <w:t>Երեք և ավելի հարկայնությամբ</w:t>
      </w:r>
      <w:r w:rsidR="001763C5" w:rsidRPr="0010065F">
        <w:rPr>
          <w:rFonts w:ascii="GHEA Grapalat" w:eastAsia="Times New Roman" w:hAnsi="GHEA Grapalat" w:cs="Times New Roman"/>
          <w:kern w:val="0"/>
          <w:sz w:val="24"/>
          <w:szCs w:val="24"/>
          <w:lang w:val="en-US" w:eastAsia="ru-RU"/>
        </w:rPr>
        <w:t>՝</w:t>
      </w:r>
      <w:r w:rsidRPr="0010065F">
        <w:rPr>
          <w:rFonts w:ascii="GHEA Grapalat" w:eastAsia="Times New Roman" w:hAnsi="GHEA Grapalat" w:cs="Times New Roman"/>
          <w:kern w:val="0"/>
          <w:sz w:val="24"/>
          <w:szCs w:val="24"/>
          <w:lang w:val="hy-AM" w:eastAsia="ru-RU"/>
        </w:rPr>
        <w:t xml:space="preserve"> </w:t>
      </w:r>
      <w:r w:rsidR="001763C5" w:rsidRPr="0010065F">
        <w:rPr>
          <w:rFonts w:ascii="GHEA Grapalat" w:eastAsia="Times New Roman" w:hAnsi="GHEA Grapalat" w:cs="Times New Roman"/>
          <w:kern w:val="36"/>
          <w:sz w:val="24"/>
          <w:szCs w:val="24"/>
          <w:lang w:val="hy-AM" w:eastAsia="ru-RU"/>
        </w:rPr>
        <w:t xml:space="preserve">ԲՈՒՀ-երի, բուհաքաղաքների, ակադեմիական քաղաքների  համալիրներում նախատեսված   շենքերում </w:t>
      </w:r>
      <w:r w:rsidR="001763C5" w:rsidRPr="0010065F">
        <w:rPr>
          <w:rFonts w:ascii="GHEA Grapalat" w:eastAsia="Times New Roman" w:hAnsi="GHEA Grapalat" w:cs="Times New Roman"/>
          <w:kern w:val="36"/>
          <w:sz w:val="24"/>
          <w:szCs w:val="24"/>
          <w:lang w:val="en-US" w:eastAsia="ru-RU"/>
        </w:rPr>
        <w:t xml:space="preserve">կարող են </w:t>
      </w:r>
      <w:r w:rsidR="001763C5" w:rsidRPr="0010065F">
        <w:rPr>
          <w:rFonts w:ascii="GHEA Grapalat" w:eastAsia="Times New Roman" w:hAnsi="GHEA Grapalat" w:cs="Arial Unicode"/>
          <w:kern w:val="0"/>
          <w:sz w:val="24"/>
          <w:szCs w:val="24"/>
          <w:lang w:val="hy-AM" w:eastAsia="ru-RU"/>
        </w:rPr>
        <w:t>նախատեսվ</w:t>
      </w:r>
      <w:r w:rsidR="001763C5" w:rsidRPr="0010065F">
        <w:rPr>
          <w:rFonts w:ascii="GHEA Grapalat" w:eastAsia="Times New Roman" w:hAnsi="GHEA Grapalat" w:cs="Arial Unicode"/>
          <w:kern w:val="0"/>
          <w:sz w:val="24"/>
          <w:szCs w:val="24"/>
          <w:lang w:val="en-US" w:eastAsia="ru-RU"/>
        </w:rPr>
        <w:t>ել</w:t>
      </w:r>
      <w:r w:rsidRPr="0010065F">
        <w:rPr>
          <w:rFonts w:ascii="GHEA Grapalat" w:eastAsia="Times New Roman" w:hAnsi="GHEA Grapalat" w:cs="Arial Unicode"/>
          <w:kern w:val="0"/>
          <w:sz w:val="24"/>
          <w:szCs w:val="24"/>
          <w:lang w:val="hy-AM" w:eastAsia="ru-RU"/>
        </w:rPr>
        <w:t xml:space="preserve"> աղբատար</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Arial Unicode"/>
          <w:kern w:val="0"/>
          <w:sz w:val="24"/>
          <w:szCs w:val="24"/>
          <w:lang w:val="hy-AM" w:eastAsia="ru-RU"/>
        </w:rPr>
        <w:t>խողովակներ</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Arial Unicode"/>
          <w:kern w:val="0"/>
          <w:sz w:val="24"/>
          <w:szCs w:val="24"/>
          <w:lang w:val="hy-AM" w:eastAsia="ru-RU"/>
        </w:rPr>
        <w:t>օդաճնշմամբ</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Arial Unicode"/>
          <w:kern w:val="0"/>
          <w:sz w:val="24"/>
          <w:szCs w:val="24"/>
          <w:lang w:val="hy-AM" w:eastAsia="ru-RU"/>
        </w:rPr>
        <w:t>աղբահեռացման</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Arial Unicode"/>
          <w:kern w:val="0"/>
          <w:sz w:val="24"/>
          <w:szCs w:val="24"/>
          <w:lang w:val="hy-AM" w:eastAsia="ru-RU"/>
        </w:rPr>
        <w:t>համակարգերի</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Arial Unicode"/>
          <w:kern w:val="0"/>
          <w:sz w:val="24"/>
          <w:szCs w:val="24"/>
          <w:lang w:val="hy-AM" w:eastAsia="ru-RU"/>
        </w:rPr>
        <w:t>բացակայության</w:t>
      </w:r>
      <w:r w:rsidRPr="0010065F">
        <w:rPr>
          <w:rFonts w:ascii="GHEA Grapalat" w:eastAsia="Times New Roman" w:hAnsi="GHEA Grapalat" w:cs="Times New Roman"/>
          <w:kern w:val="0"/>
          <w:sz w:val="24"/>
          <w:szCs w:val="24"/>
          <w:lang w:val="hy-AM" w:eastAsia="ru-RU"/>
        </w:rPr>
        <w:t xml:space="preserve"> </w:t>
      </w:r>
      <w:r w:rsidRPr="0010065F">
        <w:rPr>
          <w:rFonts w:ascii="GHEA Grapalat" w:eastAsia="Times New Roman" w:hAnsi="GHEA Grapalat" w:cs="Arial Unicode"/>
          <w:kern w:val="0"/>
          <w:sz w:val="24"/>
          <w:szCs w:val="24"/>
          <w:lang w:val="hy-AM" w:eastAsia="ru-RU"/>
        </w:rPr>
        <w:t>դեպքում</w:t>
      </w:r>
      <w:r w:rsidRPr="0010065F">
        <w:rPr>
          <w:rFonts w:ascii="GHEA Grapalat" w:eastAsia="Times New Roman" w:hAnsi="GHEA Grapalat" w:cs="Times New Roman"/>
          <w:kern w:val="0"/>
          <w:sz w:val="24"/>
          <w:szCs w:val="24"/>
          <w:lang w:val="hy-AM" w:eastAsia="ru-RU"/>
        </w:rPr>
        <w:t>)</w:t>
      </w:r>
      <w:r w:rsidR="001763C5" w:rsidRPr="0010065F">
        <w:rPr>
          <w:rFonts w:ascii="GHEA Grapalat" w:eastAsia="Times New Roman" w:hAnsi="GHEA Grapalat" w:cs="Times New Roman"/>
          <w:kern w:val="0"/>
          <w:sz w:val="24"/>
          <w:szCs w:val="24"/>
          <w:lang w:val="en-US" w:eastAsia="ru-RU"/>
        </w:rPr>
        <w:t>՝ եթե այդպիսի պահանջ առկա է նախագծման առաջադրանքով և հաստատված նախագծային լուծումներով</w:t>
      </w:r>
      <w:r w:rsidRPr="0010065F">
        <w:rPr>
          <w:rFonts w:ascii="GHEA Grapalat" w:eastAsia="Times New Roman" w:hAnsi="GHEA Grapalat" w:cs="Times New Roman"/>
          <w:kern w:val="0"/>
          <w:sz w:val="24"/>
          <w:szCs w:val="24"/>
          <w:lang w:val="hy-AM" w:eastAsia="ru-RU"/>
        </w:rPr>
        <w:t>:</w:t>
      </w:r>
    </w:p>
    <w:p w:rsidR="00A02793" w:rsidRPr="0010065F" w:rsidRDefault="00A02793" w:rsidP="00423454">
      <w:pPr>
        <w:spacing w:after="0" w:line="360" w:lineRule="auto"/>
        <w:ind w:firstLine="375"/>
        <w:rPr>
          <w:rFonts w:ascii="Arial Unicode" w:eastAsia="Times New Roman" w:hAnsi="Arial Unicode" w:cs="Times New Roman"/>
          <w:kern w:val="0"/>
          <w:sz w:val="21"/>
          <w:szCs w:val="21"/>
          <w:lang w:val="hy-AM" w:eastAsia="ru-RU"/>
        </w:rPr>
      </w:pPr>
      <w:r w:rsidRPr="0010065F">
        <w:rPr>
          <w:rFonts w:ascii="GHEA Grapalat" w:eastAsia="Times New Roman" w:hAnsi="GHEA Grapalat" w:cs="Times New Roman"/>
          <w:kern w:val="0"/>
          <w:sz w:val="24"/>
          <w:szCs w:val="24"/>
          <w:lang w:val="hy-AM" w:eastAsia="ru-RU"/>
        </w:rPr>
        <w:t xml:space="preserve"> </w:t>
      </w:r>
    </w:p>
    <w:p w:rsidR="008311B5" w:rsidRPr="0010065F" w:rsidRDefault="008311B5" w:rsidP="00546B32">
      <w:pPr>
        <w:pStyle w:val="ListParagraph"/>
        <w:numPr>
          <w:ilvl w:val="0"/>
          <w:numId w:val="24"/>
        </w:numPr>
        <w:spacing w:after="0" w:line="360" w:lineRule="auto"/>
        <w:ind w:left="0" w:firstLine="450"/>
        <w:rPr>
          <w:rFonts w:ascii="GHEA Grapalat" w:hAnsi="GHEA Grapalat"/>
          <w:b/>
          <w:sz w:val="24"/>
          <w:szCs w:val="24"/>
          <w:lang w:val="hy-AM"/>
        </w:rPr>
      </w:pPr>
      <w:r w:rsidRPr="0010065F">
        <w:rPr>
          <w:rFonts w:ascii="GHEA Grapalat" w:hAnsi="GHEA Grapalat"/>
          <w:b/>
          <w:sz w:val="24"/>
          <w:szCs w:val="24"/>
          <w:lang w:val="hy-AM"/>
        </w:rPr>
        <w:t xml:space="preserve"> ՈՒՍԱՆՈՂԱԿԱՆ ՔԱՂԱՔ</w:t>
      </w:r>
      <w:r w:rsidR="00571A1B" w:rsidRPr="0010065F">
        <w:rPr>
          <w:rFonts w:ascii="GHEA Grapalat" w:hAnsi="GHEA Grapalat"/>
          <w:b/>
          <w:sz w:val="24"/>
          <w:szCs w:val="24"/>
          <w:lang w:val="en-US"/>
        </w:rPr>
        <w:t>, ԲՈՒՀԱՔԱՂԱՔ</w:t>
      </w:r>
      <w:r w:rsidRPr="0010065F">
        <w:rPr>
          <w:rFonts w:ascii="GHEA Grapalat" w:hAnsi="GHEA Grapalat"/>
          <w:b/>
          <w:sz w:val="24"/>
          <w:szCs w:val="24"/>
          <w:lang w:val="hy-AM"/>
        </w:rPr>
        <w:t xml:space="preserve"> </w:t>
      </w:r>
      <w:r w:rsidR="00571A1B" w:rsidRPr="0010065F">
        <w:rPr>
          <w:rFonts w:ascii="GHEA Grapalat" w:hAnsi="GHEA Grapalat"/>
          <w:b/>
          <w:sz w:val="24"/>
          <w:szCs w:val="24"/>
          <w:lang w:val="en-US"/>
        </w:rPr>
        <w:t>. ՏԵ</w:t>
      </w:r>
      <w:r w:rsidR="00571A1B" w:rsidRPr="0010065F">
        <w:rPr>
          <w:rFonts w:ascii="GHEA Grapalat" w:hAnsi="GHEA Grapalat"/>
          <w:b/>
          <w:sz w:val="24"/>
          <w:szCs w:val="24"/>
          <w:lang w:val="hy-AM"/>
        </w:rPr>
        <w:t xml:space="preserve">ՂԱԿԱՅՄԱՆ </w:t>
      </w:r>
      <w:r w:rsidR="00571A1B" w:rsidRPr="0010065F">
        <w:rPr>
          <w:rFonts w:ascii="GHEA Grapalat" w:hAnsi="GHEA Grapalat"/>
          <w:b/>
          <w:sz w:val="24"/>
          <w:szCs w:val="24"/>
          <w:lang w:val="en-US"/>
        </w:rPr>
        <w:t>ԵՎ</w:t>
      </w:r>
      <w:r w:rsidR="00571A1B" w:rsidRPr="0010065F">
        <w:rPr>
          <w:rFonts w:ascii="GHEA Grapalat" w:hAnsi="GHEA Grapalat"/>
          <w:b/>
          <w:sz w:val="24"/>
          <w:szCs w:val="24"/>
          <w:lang w:val="hy-AM"/>
        </w:rPr>
        <w:t xml:space="preserve"> ՏԵՂԱՄԱՍԻ ԿԱԶՄԱԿԵՐՊՄԱՆ ՊԱՀԱՆՋՆԵՐ</w:t>
      </w:r>
    </w:p>
    <w:p w:rsidR="00B77ACC" w:rsidRPr="0010065F" w:rsidRDefault="008311B5" w:rsidP="00AE67BB">
      <w:pPr>
        <w:pStyle w:val="ListParagraph"/>
        <w:numPr>
          <w:ilvl w:val="0"/>
          <w:numId w:val="23"/>
        </w:numPr>
        <w:spacing w:after="0" w:line="360" w:lineRule="auto"/>
        <w:ind w:left="0" w:firstLine="540"/>
        <w:jc w:val="both"/>
        <w:rPr>
          <w:rFonts w:ascii="GHEA Grapalat" w:hAnsi="GHEA Grapalat"/>
          <w:sz w:val="24"/>
          <w:szCs w:val="24"/>
          <w:lang w:val="hy-AM"/>
        </w:rPr>
      </w:pPr>
      <w:r w:rsidRPr="0010065F">
        <w:rPr>
          <w:rFonts w:ascii="Cambria Math" w:hAnsi="Cambria Math"/>
          <w:sz w:val="24"/>
          <w:szCs w:val="24"/>
          <w:lang w:val="hy-AM"/>
        </w:rPr>
        <w:t xml:space="preserve"> </w:t>
      </w:r>
      <w:r w:rsidRPr="0010065F">
        <w:rPr>
          <w:rFonts w:ascii="GHEA Grapalat" w:hAnsi="GHEA Grapalat"/>
          <w:sz w:val="24"/>
          <w:szCs w:val="24"/>
          <w:lang w:val="hy-AM"/>
        </w:rPr>
        <w:t>Ուսանողական քաղաքը</w:t>
      </w:r>
      <w:r w:rsidRPr="0010065F">
        <w:rPr>
          <w:rStyle w:val="w"/>
          <w:rFonts w:ascii="GHEA Grapalat" w:hAnsi="GHEA Grapalat" w:cs="Helvetica"/>
          <w:i/>
          <w:iCs/>
          <w:color w:val="000000"/>
          <w:sz w:val="21"/>
          <w:szCs w:val="21"/>
          <w:shd w:val="clear" w:color="auto" w:fill="FFFFFF"/>
          <w:lang w:val="hy-AM"/>
        </w:rPr>
        <w:t xml:space="preserve"> </w:t>
      </w:r>
      <w:r w:rsidRPr="0010065F">
        <w:rPr>
          <w:rStyle w:val="w"/>
          <w:rFonts w:ascii="GHEA Grapalat" w:hAnsi="GHEA Grapalat" w:cs="Helvetica"/>
          <w:iCs/>
          <w:color w:val="000000"/>
          <w:sz w:val="24"/>
          <w:szCs w:val="24"/>
          <w:shd w:val="clear" w:color="auto" w:fill="FFFFFF"/>
          <w:lang w:val="hy-AM"/>
        </w:rPr>
        <w:t>(</w:t>
      </w:r>
      <w:r w:rsidR="00B77ACC" w:rsidRPr="0010065F">
        <w:rPr>
          <w:rStyle w:val="w"/>
          <w:rFonts w:ascii="GHEA Grapalat" w:hAnsi="GHEA Grapalat" w:cs="Helvetica"/>
          <w:iCs/>
          <w:color w:val="000000"/>
          <w:sz w:val="24"/>
          <w:szCs w:val="24"/>
          <w:shd w:val="clear" w:color="auto" w:fill="FFFFFF"/>
          <w:lang w:val="en-US"/>
        </w:rPr>
        <w:t xml:space="preserve">բուհաքաղաք՝ </w:t>
      </w:r>
      <w:r w:rsidRPr="0010065F">
        <w:rPr>
          <w:rStyle w:val="w"/>
          <w:rFonts w:ascii="GHEA Grapalat" w:hAnsi="GHEA Grapalat" w:cs="Helvetica"/>
          <w:iCs/>
          <w:color w:val="000000"/>
          <w:sz w:val="24"/>
          <w:szCs w:val="24"/>
          <w:shd w:val="clear" w:color="auto" w:fill="FFFFFF"/>
          <w:lang w:val="hy-AM"/>
        </w:rPr>
        <w:t>լատ</w:t>
      </w:r>
      <w:r w:rsidRPr="0010065F">
        <w:rPr>
          <w:rStyle w:val="w"/>
          <w:rFonts w:ascii="Cambria Math" w:hAnsi="Cambria Math" w:cs="Cambria Math"/>
          <w:iCs/>
          <w:color w:val="000000"/>
          <w:sz w:val="24"/>
          <w:szCs w:val="24"/>
          <w:shd w:val="clear" w:color="auto" w:fill="FFFFFF"/>
          <w:lang w:val="hy-AM"/>
        </w:rPr>
        <w:t>․</w:t>
      </w:r>
      <w:r w:rsidRPr="0010065F">
        <w:rPr>
          <w:rStyle w:val="w"/>
          <w:rFonts w:ascii="GHEA Grapalat" w:hAnsi="GHEA Grapalat" w:cs="Helvetica"/>
          <w:iCs/>
          <w:color w:val="000000"/>
          <w:sz w:val="24"/>
          <w:szCs w:val="24"/>
          <w:shd w:val="clear" w:color="auto" w:fill="FFFFFF"/>
          <w:lang w:val="hy-AM"/>
        </w:rPr>
        <w:t xml:space="preserve"> campus)</w:t>
      </w:r>
      <w:r w:rsidRPr="0010065F">
        <w:rPr>
          <w:rFonts w:ascii="GHEA Grapalat" w:hAnsi="GHEA Grapalat"/>
          <w:sz w:val="24"/>
          <w:szCs w:val="24"/>
          <w:lang w:val="hy-AM"/>
        </w:rPr>
        <w:t xml:space="preserve"> բարձրագույն կրթության ուսումնական գործընթացի կազմակերպման առավել հեռանկարային և արդյունավետ միջոց է:</w:t>
      </w:r>
    </w:p>
    <w:p w:rsidR="008311B5" w:rsidRPr="0010065F" w:rsidRDefault="008311B5" w:rsidP="00AE67BB">
      <w:pPr>
        <w:pStyle w:val="ListParagraph"/>
        <w:numPr>
          <w:ilvl w:val="0"/>
          <w:numId w:val="23"/>
        </w:numPr>
        <w:spacing w:after="0" w:line="360" w:lineRule="auto"/>
        <w:ind w:left="0" w:firstLine="540"/>
        <w:jc w:val="both"/>
        <w:rPr>
          <w:rFonts w:ascii="GHEA Grapalat" w:hAnsi="GHEA Grapalat"/>
          <w:sz w:val="24"/>
          <w:szCs w:val="24"/>
          <w:lang w:val="hy-AM"/>
        </w:rPr>
      </w:pPr>
      <w:r w:rsidRPr="0010065F">
        <w:rPr>
          <w:rFonts w:ascii="GHEA Grapalat" w:hAnsi="GHEA Grapalat"/>
          <w:sz w:val="24"/>
          <w:szCs w:val="24"/>
          <w:lang w:val="hy-AM"/>
        </w:rPr>
        <w:t xml:space="preserve"> </w:t>
      </w:r>
      <w:r w:rsidRPr="0010065F">
        <w:rPr>
          <w:rFonts w:ascii="GHEA Grapalat" w:eastAsia="Times New Roman" w:hAnsi="GHEA Grapalat" w:cs="Times New Roman"/>
          <w:sz w:val="24"/>
          <w:szCs w:val="24"/>
          <w:lang w:val="hy-AM"/>
        </w:rPr>
        <w:t>Ուսանողական քաղաքների (կամպուսների) դասակարգումն ըստ քաղաքաշինական առանձնահատկությունների, մասնավորապես</w:t>
      </w:r>
      <w:r w:rsidR="008D05BB" w:rsidRPr="0010065F">
        <w:rPr>
          <w:rFonts w:ascii="GHEA Grapalat" w:eastAsia="Times New Roman" w:hAnsi="GHEA Grapalat" w:cs="Times New Roman"/>
          <w:sz w:val="24"/>
          <w:szCs w:val="24"/>
          <w:lang w:val="hy-AM"/>
        </w:rPr>
        <w:t>, ըստ քաղաքաշինական տեղակայմ</w:t>
      </w:r>
      <w:r w:rsidRPr="0010065F">
        <w:rPr>
          <w:rFonts w:ascii="GHEA Grapalat" w:eastAsia="Times New Roman" w:hAnsi="GHEA Grapalat" w:cs="Times New Roman"/>
          <w:sz w:val="24"/>
          <w:szCs w:val="24"/>
          <w:lang w:val="hy-AM"/>
        </w:rPr>
        <w:t>ան, կարելի է</w:t>
      </w:r>
      <w:r w:rsidR="00A42AE8" w:rsidRPr="0010065F">
        <w:rPr>
          <w:rFonts w:ascii="GHEA Grapalat" w:eastAsia="Times New Roman" w:hAnsi="GHEA Grapalat" w:cs="Times New Roman"/>
          <w:sz w:val="24"/>
          <w:szCs w:val="24"/>
          <w:lang w:val="hy-AM"/>
        </w:rPr>
        <w:t xml:space="preserve"> </w:t>
      </w:r>
      <w:r w:rsidRPr="0010065F">
        <w:rPr>
          <w:rFonts w:ascii="GHEA Grapalat" w:eastAsia="Times New Roman" w:hAnsi="GHEA Grapalat" w:cs="Times New Roman"/>
          <w:sz w:val="24"/>
          <w:szCs w:val="24"/>
          <w:lang w:val="hy-AM"/>
        </w:rPr>
        <w:t xml:space="preserve">բաժանել </w:t>
      </w:r>
      <w:r w:rsidR="00A42AE8" w:rsidRPr="0010065F">
        <w:rPr>
          <w:rFonts w:ascii="GHEA Grapalat" w:eastAsia="Times New Roman" w:hAnsi="GHEA Grapalat" w:cs="Times New Roman"/>
          <w:sz w:val="24"/>
          <w:szCs w:val="24"/>
          <w:lang w:val="hy-AM"/>
        </w:rPr>
        <w:t>չորս</w:t>
      </w:r>
      <w:r w:rsidRPr="0010065F">
        <w:rPr>
          <w:rFonts w:ascii="GHEA Grapalat" w:eastAsia="Times New Roman" w:hAnsi="GHEA Grapalat" w:cs="Times New Roman"/>
          <w:sz w:val="24"/>
          <w:szCs w:val="24"/>
          <w:lang w:val="hy-AM"/>
        </w:rPr>
        <w:t xml:space="preserve"> հիմնական տեսակների.</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1) </w:t>
      </w:r>
      <w:r w:rsidR="00B77ACC" w:rsidRPr="0010065F">
        <w:rPr>
          <w:rFonts w:ascii="GHEA Grapalat" w:eastAsia="Times New Roman" w:hAnsi="GHEA Grapalat" w:cs="Times New Roman"/>
          <w:b/>
          <w:sz w:val="24"/>
          <w:szCs w:val="24"/>
          <w:lang w:val="hy-AM"/>
        </w:rPr>
        <w:t>ք</w:t>
      </w:r>
      <w:r w:rsidRPr="0010065F">
        <w:rPr>
          <w:rFonts w:ascii="GHEA Grapalat" w:eastAsia="Times New Roman" w:hAnsi="GHEA Grapalat" w:cs="Times New Roman"/>
          <w:b/>
          <w:sz w:val="24"/>
          <w:szCs w:val="24"/>
          <w:lang w:val="hy-AM"/>
        </w:rPr>
        <w:t>աղաքային բաշխված համալիրներ</w:t>
      </w:r>
      <w:r w:rsidR="00B77ACC" w:rsidRPr="0010065F">
        <w:rPr>
          <w:rFonts w:ascii="GHEA Grapalat" w:eastAsia="Times New Roman" w:hAnsi="GHEA Grapalat" w:cs="Times New Roman"/>
          <w:b/>
          <w:sz w:val="24"/>
          <w:szCs w:val="24"/>
          <w:lang w:val="en-US"/>
        </w:rPr>
        <w:t>՝</w:t>
      </w:r>
      <w:r w:rsidRPr="0010065F">
        <w:rPr>
          <w:rFonts w:ascii="GHEA Grapalat" w:eastAsia="Times New Roman" w:hAnsi="GHEA Grapalat" w:cs="Times New Roman"/>
          <w:sz w:val="24"/>
          <w:szCs w:val="24"/>
          <w:lang w:val="hy-AM"/>
        </w:rPr>
        <w:t xml:space="preserve"> </w:t>
      </w:r>
      <w:r w:rsidR="00B77ACC" w:rsidRPr="0010065F">
        <w:rPr>
          <w:rFonts w:ascii="GHEA Grapalat" w:eastAsia="Times New Roman" w:hAnsi="GHEA Grapalat" w:cs="Times New Roman"/>
          <w:sz w:val="24"/>
          <w:szCs w:val="24"/>
          <w:lang w:val="en-US"/>
        </w:rPr>
        <w:t xml:space="preserve">կամ </w:t>
      </w:r>
      <w:r w:rsidRPr="0010065F">
        <w:rPr>
          <w:rFonts w:ascii="GHEA Grapalat" w:eastAsia="Times New Roman" w:hAnsi="GHEA Grapalat" w:cs="Times New Roman"/>
          <w:sz w:val="24"/>
          <w:szCs w:val="24"/>
          <w:lang w:val="hy-AM"/>
        </w:rPr>
        <w:t xml:space="preserve">քաղաքային միջավայրում բաշխված համալսարանական օբյեկտների ամբողջություն։ Այս տեսակը արդյունավետ է և բացառիկ լավ գործում է միայն այն դեպքում, երբ քաղաքային միջավայրը, որտեղ տեղակայված են համալսարանի օբյեկտները, մեծ արժեք ունի մշակութային և սոցիալական իմաստով: Միևնույն ժամանակ, այս տեսակի համալիրը որոշակի խնդիրներ ունի կայուն զարգացման և անվտանգության հետ կապված։ </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lastRenderedPageBreak/>
        <w:t xml:space="preserve">2) </w:t>
      </w:r>
      <w:r w:rsidR="00B77ACC" w:rsidRPr="0010065F">
        <w:rPr>
          <w:rFonts w:ascii="GHEA Grapalat" w:eastAsia="Times New Roman" w:hAnsi="GHEA Grapalat" w:cs="Times New Roman"/>
          <w:b/>
          <w:sz w:val="24"/>
          <w:szCs w:val="24"/>
          <w:lang w:val="hy-AM"/>
        </w:rPr>
        <w:t>ք</w:t>
      </w:r>
      <w:r w:rsidRPr="0010065F">
        <w:rPr>
          <w:rFonts w:ascii="GHEA Grapalat" w:eastAsia="Times New Roman" w:hAnsi="GHEA Grapalat" w:cs="Times New Roman"/>
          <w:b/>
          <w:sz w:val="24"/>
          <w:szCs w:val="24"/>
          <w:lang w:val="hy-AM"/>
        </w:rPr>
        <w:t>աղաքային ինտեգրված համալիրներ (տեղային համալիրներ)</w:t>
      </w:r>
      <w:r w:rsidR="00B77ACC" w:rsidRPr="0010065F">
        <w:rPr>
          <w:rFonts w:ascii="GHEA Grapalat" w:eastAsia="Times New Roman" w:hAnsi="GHEA Grapalat" w:cs="Times New Roman"/>
          <w:b/>
          <w:sz w:val="24"/>
          <w:szCs w:val="24"/>
          <w:lang w:val="en-US"/>
        </w:rPr>
        <w:t>՝</w:t>
      </w:r>
      <w:r w:rsidRPr="0010065F">
        <w:rPr>
          <w:rFonts w:ascii="GHEA Grapalat" w:eastAsia="Times New Roman" w:hAnsi="GHEA Grapalat" w:cs="Times New Roman"/>
          <w:sz w:val="24"/>
          <w:szCs w:val="24"/>
          <w:lang w:val="hy-AM"/>
        </w:rPr>
        <w:t xml:space="preserve"> քաղաքային կառուցապատման մեջ բարձր խտություն ունեցող ուսանողական համալիրներ են (որպես տարածքային միավորներ): Այս տեսակի տարածքի զատվածությունը ստեղծում է զարգացման և նոր շինարարության, անվտանգության խնդիրներ (պահանջվում են համալիրի տարածք մուտքի և հսկողության սահմանափակման ժամանակակից համակարգեր), սոցիալական հարմարավետության խնդիրներ և առանձնացված ու հատուկ գոտիավորում պահանջող լրացուցիչ օբյեկտների տեղակայման հետ կապված այլ խնդիրներ: Այն արդյունավետ է, ինչպես առաջինը, միայն խոշոր քաղաքի սոցիալ-հարմարավետ քաղաքաշինական միջավայրում:</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3) </w:t>
      </w:r>
      <w:r w:rsidR="004F414B" w:rsidRPr="0010065F">
        <w:rPr>
          <w:rFonts w:ascii="GHEA Grapalat" w:eastAsia="Times New Roman" w:hAnsi="GHEA Grapalat" w:cs="Tahoma"/>
          <w:b/>
          <w:sz w:val="24"/>
          <w:szCs w:val="24"/>
          <w:shd w:val="clear" w:color="auto" w:fill="FFFFFF"/>
          <w:lang w:val="hy-AM"/>
        </w:rPr>
        <w:t>ք</w:t>
      </w:r>
      <w:r w:rsidRPr="0010065F">
        <w:rPr>
          <w:rFonts w:ascii="GHEA Grapalat" w:eastAsia="Times New Roman" w:hAnsi="GHEA Grapalat" w:cs="Tahoma"/>
          <w:b/>
          <w:sz w:val="24"/>
          <w:szCs w:val="24"/>
          <w:shd w:val="clear" w:color="auto" w:fill="FFFFFF"/>
          <w:lang w:val="hy-AM"/>
        </w:rPr>
        <w:t>աղաքամերձ</w:t>
      </w:r>
      <w:r w:rsidRPr="0010065F">
        <w:rPr>
          <w:rFonts w:ascii="GHEA Grapalat" w:eastAsia="Times New Roman" w:hAnsi="GHEA Grapalat" w:cs="Times New Roman"/>
          <w:b/>
          <w:sz w:val="24"/>
          <w:szCs w:val="24"/>
          <w:lang w:val="hy-AM"/>
        </w:rPr>
        <w:t xml:space="preserve"> (արվարձանային) </w:t>
      </w:r>
      <w:r w:rsidR="00796AD7" w:rsidRPr="0010065F">
        <w:rPr>
          <w:rFonts w:ascii="GHEA Grapalat" w:eastAsia="Times New Roman" w:hAnsi="GHEA Grapalat" w:cs="Times New Roman"/>
          <w:b/>
          <w:sz w:val="24"/>
          <w:szCs w:val="24"/>
          <w:lang w:val="en-US"/>
        </w:rPr>
        <w:t xml:space="preserve">կամ քաղաքային բնակավայրերից դուրս տեղակայվող </w:t>
      </w:r>
      <w:r w:rsidRPr="0010065F">
        <w:rPr>
          <w:rFonts w:ascii="GHEA Grapalat" w:eastAsia="Times New Roman" w:hAnsi="GHEA Grapalat" w:cs="Times New Roman"/>
          <w:b/>
          <w:sz w:val="24"/>
          <w:szCs w:val="24"/>
          <w:lang w:val="hy-AM"/>
        </w:rPr>
        <w:t xml:space="preserve"> համալսարանական համալիրներ</w:t>
      </w:r>
      <w:r w:rsidR="004F414B" w:rsidRPr="0010065F">
        <w:rPr>
          <w:rFonts w:ascii="GHEA Grapalat" w:eastAsia="Times New Roman" w:hAnsi="GHEA Grapalat" w:cs="Times New Roman"/>
          <w:b/>
          <w:sz w:val="24"/>
          <w:szCs w:val="24"/>
          <w:lang w:val="en-US"/>
        </w:rPr>
        <w:t>՝</w:t>
      </w:r>
      <w:r w:rsidRPr="0010065F">
        <w:rPr>
          <w:rFonts w:ascii="GHEA Grapalat" w:eastAsia="Times New Roman" w:hAnsi="GHEA Grapalat" w:cs="Times New Roman"/>
          <w:sz w:val="24"/>
          <w:szCs w:val="24"/>
          <w:lang w:val="hy-AM"/>
        </w:rPr>
        <w:t xml:space="preserve">  քաղաքային </w:t>
      </w:r>
      <w:r w:rsidR="004F414B" w:rsidRPr="0010065F">
        <w:rPr>
          <w:rFonts w:ascii="GHEA Grapalat" w:eastAsia="Times New Roman" w:hAnsi="GHEA Grapalat" w:cs="Times New Roman"/>
          <w:sz w:val="24"/>
          <w:szCs w:val="24"/>
          <w:lang w:val="hy-AM"/>
        </w:rPr>
        <w:t xml:space="preserve">խիտ </w:t>
      </w:r>
      <w:r w:rsidRPr="0010065F">
        <w:rPr>
          <w:rFonts w:ascii="GHEA Grapalat" w:eastAsia="Times New Roman" w:hAnsi="GHEA Grapalat" w:cs="Times New Roman"/>
          <w:sz w:val="24"/>
          <w:szCs w:val="24"/>
          <w:lang w:val="hy-AM"/>
        </w:rPr>
        <w:t>կառուցապատման սանմաններից դուրս</w:t>
      </w:r>
      <w:r w:rsidR="004F414B" w:rsidRPr="0010065F">
        <w:rPr>
          <w:rFonts w:ascii="GHEA Grapalat" w:eastAsia="Times New Roman" w:hAnsi="GHEA Grapalat" w:cs="Times New Roman"/>
          <w:sz w:val="24"/>
          <w:szCs w:val="24"/>
          <w:lang w:val="en-US"/>
        </w:rPr>
        <w:t xml:space="preserve"> </w:t>
      </w:r>
      <w:r w:rsidR="00796AD7" w:rsidRPr="0010065F">
        <w:rPr>
          <w:rFonts w:ascii="GHEA Grapalat" w:eastAsia="Times New Roman" w:hAnsi="GHEA Grapalat" w:cs="Times New Roman"/>
          <w:sz w:val="24"/>
          <w:szCs w:val="24"/>
          <w:lang w:val="en-US"/>
        </w:rPr>
        <w:t>նախատեսվող</w:t>
      </w:r>
      <w:r w:rsidR="004F414B" w:rsidRPr="0010065F">
        <w:rPr>
          <w:rFonts w:ascii="GHEA Grapalat" w:eastAsia="Times New Roman" w:hAnsi="GHEA Grapalat" w:cs="Times New Roman"/>
          <w:sz w:val="24"/>
          <w:szCs w:val="24"/>
          <w:lang w:val="en-US"/>
        </w:rPr>
        <w:t xml:space="preserve"> համալիրներ</w:t>
      </w:r>
      <w:r w:rsidRPr="0010065F">
        <w:rPr>
          <w:rFonts w:ascii="GHEA Grapalat" w:eastAsia="Times New Roman" w:hAnsi="GHEA Grapalat" w:cs="Times New Roman"/>
          <w:sz w:val="24"/>
          <w:szCs w:val="24"/>
          <w:lang w:val="hy-AM"/>
        </w:rPr>
        <w:t>։ Սա բարձրագույն ուսումնական հաստատությունների համալիրների ամենաարդիական և արդյունավետ տեսակն է:</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4) </w:t>
      </w:r>
      <w:r w:rsidR="004F414B" w:rsidRPr="0010065F">
        <w:rPr>
          <w:rFonts w:ascii="GHEA Grapalat" w:eastAsia="Times New Roman" w:hAnsi="GHEA Grapalat" w:cs="Times New Roman"/>
          <w:b/>
          <w:sz w:val="24"/>
          <w:szCs w:val="24"/>
          <w:lang w:val="hy-AM"/>
        </w:rPr>
        <w:t>ք</w:t>
      </w:r>
      <w:r w:rsidRPr="0010065F">
        <w:rPr>
          <w:rFonts w:ascii="GHEA Grapalat" w:eastAsia="Times New Roman" w:hAnsi="GHEA Grapalat" w:cs="Times New Roman"/>
          <w:b/>
          <w:sz w:val="24"/>
          <w:szCs w:val="24"/>
          <w:lang w:val="hy-AM"/>
        </w:rPr>
        <w:t>աղաքայի</w:t>
      </w:r>
      <w:r w:rsidR="004F414B" w:rsidRPr="0010065F">
        <w:rPr>
          <w:rFonts w:ascii="GHEA Grapalat" w:eastAsia="Times New Roman" w:hAnsi="GHEA Grapalat" w:cs="Times New Roman"/>
          <w:b/>
          <w:sz w:val="24"/>
          <w:szCs w:val="24"/>
          <w:lang w:val="en-US"/>
        </w:rPr>
        <w:t>ն</w:t>
      </w:r>
      <w:r w:rsidRPr="0010065F">
        <w:rPr>
          <w:rFonts w:ascii="GHEA Grapalat" w:eastAsia="Times New Roman" w:hAnsi="GHEA Grapalat" w:cs="Times New Roman"/>
          <w:b/>
          <w:sz w:val="24"/>
          <w:szCs w:val="24"/>
          <w:lang w:val="hy-AM"/>
        </w:rPr>
        <w:t xml:space="preserve"> միջավայրում ներառվող (ներկառուցվող) կամպուսներ</w:t>
      </w:r>
      <w:r w:rsidR="004F414B" w:rsidRPr="0010065F">
        <w:rPr>
          <w:rFonts w:ascii="GHEA Grapalat" w:eastAsia="Times New Roman" w:hAnsi="GHEA Grapalat" w:cs="Times New Roman"/>
          <w:b/>
          <w:sz w:val="24"/>
          <w:szCs w:val="24"/>
          <w:lang w:val="en-US"/>
        </w:rPr>
        <w:t>՝</w:t>
      </w:r>
      <w:r w:rsidRPr="0010065F">
        <w:rPr>
          <w:rFonts w:ascii="GHEA Grapalat" w:eastAsia="Times New Roman" w:hAnsi="GHEA Grapalat" w:cs="Times New Roman"/>
          <w:sz w:val="24"/>
          <w:szCs w:val="24"/>
          <w:lang w:val="hy-AM"/>
        </w:rPr>
        <w:t xml:space="preserve"> </w:t>
      </w:r>
      <w:r w:rsidR="004F414B" w:rsidRPr="0010065F">
        <w:rPr>
          <w:rFonts w:ascii="GHEA Grapalat" w:eastAsia="Times New Roman" w:hAnsi="GHEA Grapalat" w:cs="Times New Roman"/>
          <w:sz w:val="24"/>
          <w:szCs w:val="24"/>
          <w:lang w:val="en-US"/>
        </w:rPr>
        <w:t>հանրային/քաղաքային  միջավայրի, տարածքի</w:t>
      </w:r>
      <w:r w:rsidRPr="0010065F">
        <w:rPr>
          <w:rFonts w:ascii="GHEA Grapalat" w:eastAsia="Times New Roman" w:hAnsi="GHEA Grapalat" w:cs="Times New Roman"/>
          <w:sz w:val="24"/>
          <w:szCs w:val="24"/>
          <w:lang w:val="hy-AM"/>
        </w:rPr>
        <w:t xml:space="preserve"> նոր </w:t>
      </w:r>
      <w:r w:rsidR="004F414B" w:rsidRPr="0010065F">
        <w:rPr>
          <w:rFonts w:ascii="GHEA Grapalat" w:eastAsia="Times New Roman" w:hAnsi="GHEA Grapalat" w:cs="Times New Roman"/>
          <w:sz w:val="24"/>
          <w:szCs w:val="24"/>
          <w:lang w:val="en-US"/>
        </w:rPr>
        <w:t>տեսակ</w:t>
      </w:r>
      <w:r w:rsidRPr="0010065F">
        <w:rPr>
          <w:rFonts w:ascii="GHEA Grapalat" w:eastAsia="Times New Roman" w:hAnsi="GHEA Grapalat" w:cs="Times New Roman"/>
          <w:sz w:val="24"/>
          <w:szCs w:val="24"/>
          <w:lang w:val="hy-AM"/>
        </w:rPr>
        <w:t xml:space="preserve"> է, երբ </w:t>
      </w:r>
      <w:r w:rsidR="004F414B" w:rsidRPr="0010065F">
        <w:rPr>
          <w:rFonts w:ascii="GHEA Grapalat" w:eastAsia="Times New Roman" w:hAnsi="GHEA Grapalat" w:cs="Times New Roman"/>
          <w:sz w:val="24"/>
          <w:szCs w:val="24"/>
          <w:lang w:val="en-US"/>
        </w:rPr>
        <w:t>վերջինս</w:t>
      </w:r>
      <w:r w:rsidRPr="0010065F">
        <w:rPr>
          <w:rFonts w:ascii="GHEA Grapalat" w:eastAsia="Times New Roman" w:hAnsi="GHEA Grapalat" w:cs="Times New Roman"/>
          <w:sz w:val="24"/>
          <w:szCs w:val="24"/>
          <w:lang w:val="hy-AM"/>
        </w:rPr>
        <w:t xml:space="preserve"> «մակադրվում»</w:t>
      </w:r>
      <w:r w:rsidR="004F414B" w:rsidRPr="0010065F">
        <w:rPr>
          <w:rFonts w:ascii="GHEA Grapalat" w:eastAsia="Times New Roman" w:hAnsi="GHEA Grapalat" w:cs="Times New Roman"/>
          <w:sz w:val="24"/>
          <w:szCs w:val="24"/>
          <w:lang w:val="en-US"/>
        </w:rPr>
        <w:t xml:space="preserve"> և/կամ համադրվում ու ձուլվում</w:t>
      </w:r>
      <w:r w:rsidRPr="0010065F">
        <w:rPr>
          <w:rFonts w:ascii="GHEA Grapalat" w:eastAsia="Times New Roman" w:hAnsi="GHEA Grapalat" w:cs="Times New Roman"/>
          <w:sz w:val="24"/>
          <w:szCs w:val="24"/>
          <w:lang w:val="hy-AM"/>
        </w:rPr>
        <w:t xml:space="preserve"> է գոյություն ունեցող ուրբանիզացված տարածք</w:t>
      </w:r>
      <w:r w:rsidR="004F414B" w:rsidRPr="0010065F">
        <w:rPr>
          <w:rFonts w:ascii="GHEA Grapalat" w:eastAsia="Times New Roman" w:hAnsi="GHEA Grapalat" w:cs="Times New Roman"/>
          <w:sz w:val="24"/>
          <w:szCs w:val="24"/>
          <w:lang w:val="en-US"/>
        </w:rPr>
        <w:t>ում</w:t>
      </w:r>
      <w:r w:rsidRPr="0010065F">
        <w:rPr>
          <w:rFonts w:ascii="GHEA Grapalat" w:eastAsia="Times New Roman" w:hAnsi="GHEA Grapalat" w:cs="Times New Roman"/>
          <w:sz w:val="24"/>
          <w:szCs w:val="24"/>
          <w:lang w:val="hy-AM"/>
        </w:rPr>
        <w:t>, օգտագործելով դրա առանձնահատկությունները և գործում է նրա հետ որպես միասնական հասարակական տարածություն:</w:t>
      </w:r>
    </w:p>
    <w:p w:rsidR="008311B5" w:rsidRPr="0010065F" w:rsidRDefault="008311B5" w:rsidP="00AE67BB">
      <w:pPr>
        <w:pStyle w:val="ListParagraph"/>
        <w:numPr>
          <w:ilvl w:val="0"/>
          <w:numId w:val="23"/>
        </w:numPr>
        <w:spacing w:after="0" w:line="360" w:lineRule="auto"/>
        <w:ind w:left="90" w:firstLine="450"/>
        <w:jc w:val="both"/>
        <w:rPr>
          <w:rFonts w:ascii="GHEA Grapalat" w:hAnsi="GHEA Grapalat"/>
          <w:sz w:val="24"/>
          <w:szCs w:val="24"/>
          <w:lang w:val="hy-AM"/>
        </w:rPr>
      </w:pPr>
      <w:r w:rsidRPr="0010065F">
        <w:rPr>
          <w:rFonts w:ascii="GHEA Grapalat" w:hAnsi="GHEA Grapalat"/>
          <w:sz w:val="24"/>
          <w:szCs w:val="24"/>
          <w:lang w:val="hy-AM"/>
        </w:rPr>
        <w:t>Ուսանողական քաղաքները</w:t>
      </w:r>
      <w:r w:rsidR="0024600C" w:rsidRPr="0010065F">
        <w:rPr>
          <w:rFonts w:ascii="GHEA Grapalat" w:hAnsi="GHEA Grapalat"/>
          <w:sz w:val="24"/>
          <w:szCs w:val="24"/>
          <w:lang w:val="en-US"/>
        </w:rPr>
        <w:t>՝ բուհաքաղաքները</w:t>
      </w:r>
      <w:r w:rsidRPr="0010065F">
        <w:rPr>
          <w:rFonts w:ascii="GHEA Grapalat" w:hAnsi="GHEA Grapalat"/>
          <w:sz w:val="24"/>
          <w:szCs w:val="24"/>
          <w:lang w:val="hy-AM"/>
        </w:rPr>
        <w:t xml:space="preserve"> առավել նպատակահարմար է տեղակայել </w:t>
      </w:r>
      <w:r w:rsidRPr="0010065F">
        <w:rPr>
          <w:rFonts w:ascii="GHEA Grapalat" w:eastAsia="Times New Roman" w:hAnsi="GHEA Grapalat" w:cs="Times New Roman"/>
          <w:kern w:val="36"/>
          <w:sz w:val="24"/>
          <w:szCs w:val="24"/>
          <w:lang w:val="hy-AM" w:eastAsia="ru-RU"/>
        </w:rPr>
        <w:t>քաղաքի բնակեցման տարածքից դուրս կամ մերձքաղաքային գոտում</w:t>
      </w:r>
      <w:r w:rsidRPr="0010065F">
        <w:rPr>
          <w:rFonts w:ascii="GHEA Grapalat" w:hAnsi="GHEA Grapalat"/>
          <w:sz w:val="24"/>
          <w:szCs w:val="24"/>
          <w:lang w:val="hy-AM"/>
        </w:rPr>
        <w:t xml:space="preserve"> (ցանկալի է </w:t>
      </w:r>
      <w:r w:rsidRPr="0010065F">
        <w:rPr>
          <w:rFonts w:ascii="GHEA Grapalat" w:eastAsia="Times New Roman" w:hAnsi="GHEA Grapalat" w:cs="Times New Roman"/>
          <w:sz w:val="24"/>
          <w:szCs w:val="24"/>
          <w:lang w:val="hy-AM" w:eastAsia="ru-RU"/>
        </w:rPr>
        <w:t xml:space="preserve">անտառապուրակային գոտու մոտակայքում), որը </w:t>
      </w:r>
      <w:r w:rsidRPr="0010065F">
        <w:rPr>
          <w:rFonts w:ascii="GHEA Grapalat" w:hAnsi="GHEA Grapalat"/>
          <w:sz w:val="24"/>
          <w:szCs w:val="24"/>
          <w:lang w:val="hy-AM"/>
        </w:rPr>
        <w:t xml:space="preserve">զգալի առավելություններ </w:t>
      </w:r>
      <w:r w:rsidR="0024600C" w:rsidRPr="0010065F">
        <w:rPr>
          <w:rFonts w:ascii="GHEA Grapalat" w:hAnsi="GHEA Grapalat"/>
          <w:sz w:val="24"/>
          <w:szCs w:val="24"/>
          <w:lang w:val="en-US"/>
        </w:rPr>
        <w:t>ունի</w:t>
      </w:r>
      <w:r w:rsidRPr="0010065F">
        <w:rPr>
          <w:rFonts w:ascii="GHEA Grapalat" w:hAnsi="GHEA Grapalat"/>
          <w:sz w:val="24"/>
          <w:szCs w:val="24"/>
          <w:lang w:val="hy-AM"/>
        </w:rPr>
        <w:t xml:space="preserve"> քաղաքների տարածքում գտնվող տեղային (լոկալ) համալիրների </w:t>
      </w:r>
      <w:r w:rsidR="0024600C" w:rsidRPr="0010065F">
        <w:rPr>
          <w:rFonts w:ascii="GHEA Grapalat" w:hAnsi="GHEA Grapalat"/>
          <w:sz w:val="24"/>
          <w:szCs w:val="24"/>
          <w:lang w:val="en-US"/>
        </w:rPr>
        <w:t>համեմատությամբ</w:t>
      </w:r>
      <w:r w:rsidRPr="0010065F">
        <w:rPr>
          <w:rFonts w:ascii="GHEA Grapalat" w:hAnsi="GHEA Grapalat"/>
          <w:sz w:val="24"/>
          <w:szCs w:val="24"/>
          <w:lang w:val="hy-AM"/>
        </w:rPr>
        <w:t>:</w:t>
      </w:r>
    </w:p>
    <w:p w:rsidR="008311B5" w:rsidRPr="0010065F" w:rsidRDefault="008311B5" w:rsidP="00423454">
      <w:pPr>
        <w:spacing w:after="0" w:line="360" w:lineRule="auto"/>
        <w:ind w:firstLine="567"/>
        <w:jc w:val="both"/>
        <w:rPr>
          <w:rFonts w:ascii="GHEA Grapalat" w:hAnsi="GHEA Grapalat"/>
          <w:color w:val="FF0000"/>
          <w:sz w:val="24"/>
          <w:szCs w:val="24"/>
          <w:lang w:val="hy-AM"/>
        </w:rPr>
      </w:pPr>
    </w:p>
    <w:p w:rsidR="008311B5" w:rsidRPr="0010065F" w:rsidRDefault="008311B5" w:rsidP="00546B32">
      <w:pPr>
        <w:pStyle w:val="ListParagraph"/>
        <w:numPr>
          <w:ilvl w:val="0"/>
          <w:numId w:val="24"/>
        </w:numPr>
        <w:spacing w:after="0" w:line="360" w:lineRule="auto"/>
        <w:ind w:left="0" w:firstLine="180"/>
        <w:jc w:val="both"/>
        <w:rPr>
          <w:rFonts w:ascii="GHEA Grapalat" w:eastAsia="Times New Roman" w:hAnsi="GHEA Grapalat" w:cs="Times New Roman"/>
          <w:b/>
          <w:sz w:val="24"/>
          <w:szCs w:val="24"/>
          <w:lang w:val="hy-AM"/>
        </w:rPr>
      </w:pPr>
      <w:r w:rsidRPr="0010065F">
        <w:rPr>
          <w:rFonts w:ascii="GHEA Grapalat" w:eastAsia="Times New Roman" w:hAnsi="GHEA Grapalat" w:cs="Times New Roman"/>
          <w:b/>
          <w:sz w:val="24"/>
          <w:szCs w:val="24"/>
          <w:lang w:val="hy-AM"/>
        </w:rPr>
        <w:t xml:space="preserve"> </w:t>
      </w:r>
      <w:r w:rsidR="00C35D81" w:rsidRPr="0010065F">
        <w:rPr>
          <w:rFonts w:ascii="GHEA Grapalat" w:eastAsia="Times New Roman" w:hAnsi="GHEA Grapalat" w:cs="Times New Roman"/>
          <w:b/>
          <w:sz w:val="24"/>
          <w:szCs w:val="24"/>
          <w:lang w:val="hy-AM"/>
        </w:rPr>
        <w:t>ՈՒՍԱՆՈՂԱԿԱՆ ՔԱՂԱՔՆԵՐԻ</w:t>
      </w:r>
      <w:r w:rsidR="00C35D81" w:rsidRPr="0010065F">
        <w:rPr>
          <w:rFonts w:ascii="GHEA Grapalat" w:eastAsia="Times New Roman" w:hAnsi="GHEA Grapalat" w:cs="Times New Roman"/>
          <w:b/>
          <w:sz w:val="24"/>
          <w:szCs w:val="24"/>
          <w:lang w:val="en-US"/>
        </w:rPr>
        <w:t xml:space="preserve">, ԲՈՒՀԱՔԱՂԱՔՆԵՐԻ </w:t>
      </w:r>
      <w:r w:rsidR="00C35D81" w:rsidRPr="0010065F">
        <w:rPr>
          <w:rFonts w:ascii="GHEA Grapalat" w:eastAsia="Times New Roman" w:hAnsi="GHEA Grapalat" w:cs="Times New Roman"/>
          <w:b/>
          <w:sz w:val="24"/>
          <w:szCs w:val="24"/>
          <w:lang w:val="hy-AM"/>
        </w:rPr>
        <w:t xml:space="preserve"> ԴԱՍԱԿԱՐԳՈՒՄԸ</w:t>
      </w:r>
    </w:p>
    <w:p w:rsidR="008311B5" w:rsidRPr="0010065F" w:rsidRDefault="008311B5" w:rsidP="00AE67BB">
      <w:pPr>
        <w:pStyle w:val="ListParagraph"/>
        <w:numPr>
          <w:ilvl w:val="0"/>
          <w:numId w:val="23"/>
        </w:numPr>
        <w:tabs>
          <w:tab w:val="left" w:pos="993"/>
        </w:tabs>
        <w:spacing w:after="0" w:line="360" w:lineRule="auto"/>
        <w:ind w:left="0" w:firstLine="900"/>
        <w:jc w:val="both"/>
        <w:rPr>
          <w:rFonts w:ascii="GHEA Grapalat" w:eastAsia="Times New Roman" w:hAnsi="GHEA Grapalat" w:cs="Times New Roman"/>
          <w:sz w:val="24"/>
          <w:szCs w:val="24"/>
          <w:lang w:val="hy-AM"/>
        </w:rPr>
      </w:pPr>
      <w:r w:rsidRPr="0010065F">
        <w:rPr>
          <w:rFonts w:ascii="Cambria Math" w:eastAsia="Times New Roman" w:hAnsi="Cambria Math" w:cs="Times New Roman"/>
          <w:sz w:val="24"/>
          <w:szCs w:val="24"/>
          <w:lang w:val="hy-AM"/>
        </w:rPr>
        <w:lastRenderedPageBreak/>
        <w:t xml:space="preserve"> </w:t>
      </w:r>
      <w:r w:rsidRPr="0010065F">
        <w:rPr>
          <w:rFonts w:ascii="GHEA Grapalat" w:eastAsia="Times New Roman" w:hAnsi="GHEA Grapalat" w:cs="Times New Roman"/>
          <w:sz w:val="24"/>
          <w:szCs w:val="24"/>
          <w:lang w:val="hy-AM"/>
        </w:rPr>
        <w:t>Ուսանողական քաղաքների (կամպուսների) դասակարգումն ըստ գործառական-հատակագծային առանձնահատկությունների</w:t>
      </w:r>
      <w:r w:rsidRPr="0010065F">
        <w:rPr>
          <w:rFonts w:ascii="Cambria Math" w:eastAsia="Times New Roman" w:hAnsi="Cambria Math" w:cs="Times New Roman"/>
          <w:sz w:val="24"/>
          <w:szCs w:val="24"/>
          <w:lang w:val="hy-AM"/>
        </w:rPr>
        <w:t>,</w:t>
      </w:r>
      <w:r w:rsidRPr="0010065F">
        <w:rPr>
          <w:rFonts w:ascii="GHEA Grapalat" w:eastAsia="Times New Roman" w:hAnsi="GHEA Grapalat" w:cs="Times New Roman"/>
          <w:sz w:val="24"/>
          <w:szCs w:val="24"/>
          <w:lang w:val="hy-AM"/>
        </w:rPr>
        <w:t xml:space="preserve"> կարելի է բաժանել հինգ հիմնական տեսակների.</w:t>
      </w:r>
    </w:p>
    <w:p w:rsidR="008311B5" w:rsidRPr="0010065F" w:rsidRDefault="00335456" w:rsidP="00546B32">
      <w:pPr>
        <w:numPr>
          <w:ilvl w:val="0"/>
          <w:numId w:val="16"/>
        </w:numPr>
        <w:tabs>
          <w:tab w:val="left" w:pos="993"/>
        </w:tabs>
        <w:spacing w:after="0" w:line="360" w:lineRule="auto"/>
        <w:ind w:left="0"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b/>
          <w:sz w:val="24"/>
          <w:szCs w:val="24"/>
          <w:lang w:val="en-US"/>
        </w:rPr>
        <w:t>մ</w:t>
      </w:r>
      <w:r w:rsidR="008311B5" w:rsidRPr="0010065F">
        <w:rPr>
          <w:rFonts w:ascii="GHEA Grapalat" w:eastAsia="Times New Roman" w:hAnsi="GHEA Grapalat" w:cs="Times New Roman"/>
          <w:b/>
          <w:sz w:val="24"/>
          <w:szCs w:val="24"/>
          <w:lang w:val="hy-AM"/>
        </w:rPr>
        <w:t>իկրոկամպուս՝</w:t>
      </w:r>
      <w:r w:rsidR="008311B5" w:rsidRPr="0010065F">
        <w:rPr>
          <w:rFonts w:ascii="GHEA Grapalat" w:eastAsia="Times New Roman" w:hAnsi="GHEA Grapalat" w:cs="Times New Roman"/>
          <w:sz w:val="24"/>
          <w:szCs w:val="24"/>
          <w:lang w:val="hy-AM"/>
        </w:rPr>
        <w:t xml:space="preserve"> ենթադրում է համալիրի բոլոր նվազագույն անհրաժեշտ գործառույթների կենտրոնացումը մեկ օբյեկտում։</w:t>
      </w:r>
    </w:p>
    <w:p w:rsidR="008311B5" w:rsidRPr="0010065F" w:rsidRDefault="00335456" w:rsidP="00546B32">
      <w:pPr>
        <w:numPr>
          <w:ilvl w:val="0"/>
          <w:numId w:val="16"/>
        </w:numPr>
        <w:tabs>
          <w:tab w:val="left" w:pos="993"/>
        </w:tabs>
        <w:spacing w:after="0" w:line="360" w:lineRule="auto"/>
        <w:ind w:left="0"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b/>
          <w:sz w:val="24"/>
          <w:szCs w:val="24"/>
          <w:lang w:val="en-US"/>
        </w:rPr>
        <w:t>մ</w:t>
      </w:r>
      <w:r w:rsidR="008311B5" w:rsidRPr="0010065F">
        <w:rPr>
          <w:rFonts w:ascii="GHEA Grapalat" w:eastAsia="Times New Roman" w:hAnsi="GHEA Grapalat" w:cs="Times New Roman"/>
          <w:b/>
          <w:sz w:val="24"/>
          <w:szCs w:val="24"/>
          <w:lang w:val="hy-AM"/>
        </w:rPr>
        <w:t>ինիկամպուս՝</w:t>
      </w:r>
      <w:r w:rsidR="008311B5" w:rsidRPr="0010065F">
        <w:rPr>
          <w:rFonts w:ascii="GHEA Grapalat" w:eastAsia="Times New Roman" w:hAnsi="GHEA Grapalat" w:cs="Times New Roman"/>
          <w:sz w:val="24"/>
          <w:szCs w:val="24"/>
          <w:lang w:val="hy-AM"/>
        </w:rPr>
        <w:t xml:space="preserve"> այս տեսակը բնորոշ է դասական համալսարաններին, նոր համալսարաններին (մեկ համալսարանը՝ մինչև 2000-5000 ուսանող), ճարտարապետական, կլիմայական կամ լանդշաֆտային բարդ պայմաններում։ </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3) </w:t>
      </w:r>
      <w:r w:rsidR="00335456" w:rsidRPr="0010065F">
        <w:rPr>
          <w:rFonts w:ascii="GHEA Grapalat" w:eastAsia="Times New Roman" w:hAnsi="GHEA Grapalat" w:cs="Times New Roman"/>
          <w:sz w:val="24"/>
          <w:szCs w:val="24"/>
          <w:lang w:val="en-US"/>
        </w:rPr>
        <w:t xml:space="preserve"> </w:t>
      </w:r>
      <w:r w:rsidR="00335456" w:rsidRPr="0010065F">
        <w:rPr>
          <w:rFonts w:ascii="GHEA Grapalat" w:eastAsia="Times New Roman" w:hAnsi="GHEA Grapalat" w:cs="Times New Roman"/>
          <w:b/>
          <w:sz w:val="24"/>
          <w:szCs w:val="24"/>
          <w:lang w:val="en-US"/>
        </w:rPr>
        <w:t>դ</w:t>
      </w:r>
      <w:r w:rsidRPr="0010065F">
        <w:rPr>
          <w:rFonts w:ascii="GHEA Grapalat" w:eastAsia="Times New Roman" w:hAnsi="GHEA Grapalat" w:cs="Times New Roman"/>
          <w:b/>
          <w:sz w:val="24"/>
          <w:szCs w:val="24"/>
          <w:lang w:val="hy-AM"/>
        </w:rPr>
        <w:t>ասական</w:t>
      </w:r>
      <w:r w:rsidR="00456698" w:rsidRPr="0010065F">
        <w:rPr>
          <w:rFonts w:ascii="GHEA Grapalat" w:eastAsia="Times New Roman" w:hAnsi="GHEA Grapalat" w:cs="Times New Roman"/>
          <w:b/>
          <w:sz w:val="24"/>
          <w:szCs w:val="24"/>
          <w:lang w:val="en-US"/>
        </w:rPr>
        <w:t xml:space="preserve"> (պատմական)</w:t>
      </w:r>
      <w:r w:rsidRPr="0010065F">
        <w:rPr>
          <w:rFonts w:ascii="GHEA Grapalat" w:eastAsia="Times New Roman" w:hAnsi="GHEA Grapalat" w:cs="Times New Roman"/>
          <w:b/>
          <w:sz w:val="24"/>
          <w:szCs w:val="24"/>
          <w:lang w:val="hy-AM"/>
        </w:rPr>
        <w:t xml:space="preserve"> կամպուս՝</w:t>
      </w:r>
      <w:r w:rsidRPr="0010065F">
        <w:rPr>
          <w:rFonts w:ascii="GHEA Grapalat" w:eastAsia="Times New Roman" w:hAnsi="GHEA Grapalat" w:cs="Times New Roman"/>
          <w:sz w:val="24"/>
          <w:szCs w:val="24"/>
          <w:lang w:val="hy-AM"/>
        </w:rPr>
        <w:t xml:space="preserve"> առևտրի կենտրոնների</w:t>
      </w:r>
      <w:r w:rsidR="00D03146" w:rsidRPr="0010065F">
        <w:rPr>
          <w:rFonts w:ascii="GHEA Grapalat" w:eastAsia="Times New Roman" w:hAnsi="GHEA Grapalat" w:cs="Times New Roman"/>
          <w:sz w:val="24"/>
          <w:szCs w:val="24"/>
          <w:lang w:val="en-US"/>
        </w:rPr>
        <w:t>,</w:t>
      </w:r>
      <w:r w:rsidRPr="0010065F">
        <w:rPr>
          <w:rFonts w:ascii="GHEA Grapalat" w:eastAsia="Times New Roman" w:hAnsi="GHEA Grapalat" w:cs="Times New Roman"/>
          <w:sz w:val="24"/>
          <w:szCs w:val="24"/>
          <w:lang w:val="hy-AM"/>
        </w:rPr>
        <w:t xml:space="preserve"> քոլեջների</w:t>
      </w:r>
      <w:r w:rsidR="00D03146" w:rsidRPr="0010065F">
        <w:rPr>
          <w:rFonts w:ascii="GHEA Grapalat" w:eastAsia="Times New Roman" w:hAnsi="GHEA Grapalat" w:cs="Times New Roman"/>
          <w:sz w:val="24"/>
          <w:szCs w:val="24"/>
          <w:lang w:val="en-US"/>
        </w:rPr>
        <w:t>, հանրակացարանային համալիրների</w:t>
      </w:r>
      <w:r w:rsidRPr="0010065F">
        <w:rPr>
          <w:rFonts w:ascii="GHEA Grapalat" w:eastAsia="Times New Roman" w:hAnsi="GHEA Grapalat" w:cs="Times New Roman"/>
          <w:sz w:val="24"/>
          <w:szCs w:val="24"/>
          <w:lang w:val="hy-AM"/>
        </w:rPr>
        <w:t xml:space="preserve"> </w:t>
      </w:r>
      <w:r w:rsidR="00D03146" w:rsidRPr="0010065F">
        <w:rPr>
          <w:rFonts w:ascii="GHEA Grapalat" w:eastAsia="Times New Roman" w:hAnsi="GHEA Grapalat" w:cs="Times New Roman"/>
          <w:sz w:val="24"/>
          <w:szCs w:val="24"/>
          <w:lang w:val="en-US"/>
        </w:rPr>
        <w:t xml:space="preserve">և այլ </w:t>
      </w:r>
      <w:r w:rsidRPr="0010065F">
        <w:rPr>
          <w:rFonts w:ascii="GHEA Grapalat" w:eastAsia="Times New Roman" w:hAnsi="GHEA Grapalat" w:cs="Times New Roman"/>
          <w:sz w:val="24"/>
          <w:szCs w:val="24"/>
          <w:lang w:val="hy-AM"/>
        </w:rPr>
        <w:t>համակարգ</w:t>
      </w:r>
      <w:r w:rsidR="00D03146" w:rsidRPr="0010065F">
        <w:rPr>
          <w:rFonts w:ascii="GHEA Grapalat" w:eastAsia="Times New Roman" w:hAnsi="GHEA Grapalat" w:cs="Times New Roman"/>
          <w:sz w:val="24"/>
          <w:szCs w:val="24"/>
          <w:lang w:val="en-US"/>
        </w:rPr>
        <w:t>երով համալրված  միջավայր</w:t>
      </w:r>
      <w:r w:rsidRPr="0010065F">
        <w:rPr>
          <w:rFonts w:ascii="GHEA Grapalat" w:eastAsia="Times New Roman" w:hAnsi="GHEA Grapalat" w:cs="Times New Roman"/>
          <w:sz w:val="24"/>
          <w:szCs w:val="24"/>
          <w:lang w:val="hy-AM"/>
        </w:rPr>
        <w:t xml:space="preserve">:  </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4) </w:t>
      </w:r>
      <w:r w:rsidR="00335456" w:rsidRPr="0010065F">
        <w:rPr>
          <w:rFonts w:ascii="GHEA Grapalat" w:eastAsia="Times New Roman" w:hAnsi="GHEA Grapalat" w:cs="Times New Roman"/>
          <w:b/>
          <w:sz w:val="24"/>
          <w:szCs w:val="24"/>
          <w:lang w:val="en-US"/>
        </w:rPr>
        <w:t>մ</w:t>
      </w:r>
      <w:r w:rsidRPr="0010065F">
        <w:rPr>
          <w:rFonts w:ascii="GHEA Grapalat" w:eastAsia="Times New Roman" w:hAnsi="GHEA Grapalat" w:cs="Times New Roman"/>
          <w:b/>
          <w:sz w:val="24"/>
          <w:szCs w:val="24"/>
          <w:lang w:val="hy-AM"/>
        </w:rPr>
        <w:t>ակրոկամպուս</w:t>
      </w:r>
      <w:r w:rsidRPr="0010065F">
        <w:rPr>
          <w:rFonts w:ascii="GHEA Grapalat" w:eastAsia="Times New Roman" w:hAnsi="GHEA Grapalat" w:cs="Times New Roman"/>
          <w:sz w:val="24"/>
          <w:szCs w:val="24"/>
          <w:lang w:val="hy-AM"/>
        </w:rPr>
        <w:t xml:space="preserve">՝ կառուցապատման բարձր խտությամբ և/կամ բարդ կառուցվածքով համալիր, որը </w:t>
      </w:r>
      <w:r w:rsidR="00D03146" w:rsidRPr="0010065F">
        <w:rPr>
          <w:rFonts w:ascii="GHEA Grapalat" w:eastAsia="Times New Roman" w:hAnsi="GHEA Grapalat" w:cs="Times New Roman"/>
          <w:sz w:val="24"/>
          <w:szCs w:val="24"/>
          <w:lang w:val="en-US"/>
        </w:rPr>
        <w:t>պարբերաբար</w:t>
      </w:r>
      <w:r w:rsidRPr="0010065F">
        <w:rPr>
          <w:rFonts w:ascii="GHEA Grapalat" w:eastAsia="Times New Roman" w:hAnsi="GHEA Grapalat" w:cs="Times New Roman"/>
          <w:sz w:val="24"/>
          <w:szCs w:val="24"/>
          <w:lang w:val="hy-AM"/>
        </w:rPr>
        <w:t xml:space="preserve"> վերակառուցվում և վերադասավորվում է։ Ժամանակի ընթացքում դասական հաստատությունները, ծրագրային փոփոխություններ կրելով, հաստատության ընդլայնման ու զարգացման ազդեցության տակ գալիս են նման կառուցվածքի։</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5) </w:t>
      </w:r>
      <w:r w:rsidR="00335456" w:rsidRPr="0010065F">
        <w:rPr>
          <w:rFonts w:ascii="GHEA Grapalat" w:eastAsia="Times New Roman" w:hAnsi="GHEA Grapalat" w:cs="Times New Roman"/>
          <w:b/>
          <w:sz w:val="24"/>
          <w:szCs w:val="24"/>
          <w:lang w:val="en-US"/>
        </w:rPr>
        <w:t>մ</w:t>
      </w:r>
      <w:r w:rsidRPr="0010065F">
        <w:rPr>
          <w:rFonts w:ascii="GHEA Grapalat" w:eastAsia="Times New Roman" w:hAnsi="GHEA Grapalat" w:cs="Times New Roman"/>
          <w:b/>
          <w:sz w:val="24"/>
          <w:szCs w:val="24"/>
          <w:lang w:val="hy-AM"/>
        </w:rPr>
        <w:t>եգակամպուս</w:t>
      </w:r>
      <w:r w:rsidRPr="0010065F">
        <w:rPr>
          <w:rFonts w:ascii="GHEA Grapalat" w:eastAsia="Times New Roman" w:hAnsi="GHEA Grapalat" w:cs="Times New Roman"/>
          <w:sz w:val="24"/>
          <w:szCs w:val="24"/>
          <w:lang w:val="hy-AM"/>
        </w:rPr>
        <w:t xml:space="preserve">՝ բաղկացած է մի քանի հաստատություններից (2-ից մինչև 10) ընդհանուր սոցիալական, ինժեներական և տրանսպորտային ենթակառուցվածքով՝ մինչև 220 000 մարդ: </w:t>
      </w:r>
    </w:p>
    <w:p w:rsidR="008311B5" w:rsidRPr="0010065F" w:rsidRDefault="00E74F0D" w:rsidP="00AE67BB">
      <w:pPr>
        <w:pStyle w:val="ListParagraph"/>
        <w:numPr>
          <w:ilvl w:val="0"/>
          <w:numId w:val="23"/>
        </w:numPr>
        <w:spacing w:after="0" w:line="360" w:lineRule="auto"/>
        <w:ind w:left="0" w:firstLine="630"/>
        <w:jc w:val="both"/>
        <w:rPr>
          <w:rFonts w:ascii="GHEA Grapalat" w:eastAsia="Times New Roman" w:hAnsi="GHEA Grapalat" w:cs="Times New Roman"/>
          <w:sz w:val="24"/>
          <w:szCs w:val="24"/>
          <w:lang w:val="hy-AM"/>
        </w:rPr>
      </w:pPr>
      <w:r w:rsidRPr="006439D4">
        <w:rPr>
          <w:rFonts w:ascii="GHEA Grapalat" w:eastAsia="Times New Roman" w:hAnsi="GHEA Grapalat" w:cs="Times New Roman"/>
          <w:sz w:val="24"/>
          <w:szCs w:val="24"/>
          <w:lang w:val="hy-AM"/>
        </w:rPr>
        <w:t>Միկրոկամպուսների և</w:t>
      </w:r>
      <w:r w:rsidRPr="0010065F">
        <w:rPr>
          <w:rFonts w:ascii="GHEA Grapalat" w:eastAsia="Times New Roman" w:hAnsi="GHEA Grapalat" w:cs="Times New Roman"/>
          <w:sz w:val="24"/>
          <w:szCs w:val="24"/>
          <w:lang w:val="hy-AM"/>
        </w:rPr>
        <w:t xml:space="preserve"> մինի</w:t>
      </w:r>
      <w:r w:rsidR="008311B5" w:rsidRPr="0010065F">
        <w:rPr>
          <w:rFonts w:ascii="GHEA Grapalat" w:eastAsia="Times New Roman" w:hAnsi="GHEA Grapalat" w:cs="Times New Roman"/>
          <w:sz w:val="24"/>
          <w:szCs w:val="24"/>
          <w:lang w:val="hy-AM"/>
        </w:rPr>
        <w:t>կամպուսների համար բնորոշ են հետևյալ տարածական սկզբունքները.</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ա) կառուցապատման բարձր խտություն (նվազագույն տարած</w:t>
      </w:r>
      <w:r w:rsidR="00D03146" w:rsidRPr="0010065F">
        <w:rPr>
          <w:rFonts w:ascii="GHEA Grapalat" w:eastAsia="Times New Roman" w:hAnsi="GHEA Grapalat" w:cs="Times New Roman"/>
          <w:sz w:val="24"/>
          <w:szCs w:val="24"/>
          <w:lang w:val="en-US"/>
        </w:rPr>
        <w:t>քում</w:t>
      </w:r>
      <w:r w:rsidRPr="0010065F">
        <w:rPr>
          <w:rFonts w:ascii="GHEA Grapalat" w:eastAsia="Times New Roman" w:hAnsi="GHEA Grapalat" w:cs="Times New Roman"/>
          <w:sz w:val="24"/>
          <w:szCs w:val="24"/>
          <w:lang w:val="hy-AM"/>
        </w:rPr>
        <w:t xml:space="preserve"> կառուցապատման բարձր հարկայնության կամ բարձր խտությամբ գորգանման կառուցվածքի հետ),</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բ) մեկ հիմնական տարած</w:t>
      </w:r>
      <w:r w:rsidR="00D03146" w:rsidRPr="0010065F">
        <w:rPr>
          <w:rFonts w:ascii="GHEA Grapalat" w:eastAsia="Times New Roman" w:hAnsi="GHEA Grapalat" w:cs="Times New Roman"/>
          <w:sz w:val="24"/>
          <w:szCs w:val="24"/>
          <w:lang w:val="en-US"/>
        </w:rPr>
        <w:t>քի</w:t>
      </w:r>
      <w:r w:rsidRPr="0010065F">
        <w:rPr>
          <w:rFonts w:ascii="GHEA Grapalat" w:eastAsia="Times New Roman" w:hAnsi="GHEA Grapalat" w:cs="Times New Roman"/>
          <w:sz w:val="24"/>
          <w:szCs w:val="24"/>
          <w:lang w:val="hy-AM"/>
        </w:rPr>
        <w:t xml:space="preserve"> առկայություն՝ որպես հաղորդակցո</w:t>
      </w:r>
      <w:r w:rsidR="00D03146" w:rsidRPr="0010065F">
        <w:rPr>
          <w:rFonts w:ascii="GHEA Grapalat" w:eastAsia="Times New Roman" w:hAnsi="GHEA Grapalat" w:cs="Times New Roman"/>
          <w:sz w:val="24"/>
          <w:szCs w:val="24"/>
          <w:lang w:val="en-US"/>
        </w:rPr>
        <w:t>ւ</w:t>
      </w:r>
      <w:r w:rsidRPr="0010065F">
        <w:rPr>
          <w:rFonts w:ascii="GHEA Grapalat" w:eastAsia="Times New Roman" w:hAnsi="GHEA Grapalat" w:cs="Times New Roman"/>
          <w:sz w:val="24"/>
          <w:szCs w:val="24"/>
          <w:lang w:val="hy-AM"/>
        </w:rPr>
        <w:t>ղի և սոցիալական փոխազդեցությունների վայրի, տարբեր մասնաշենքերում բազմագործառնականություն և համատեղ</w:t>
      </w:r>
      <w:r w:rsidR="00D03146" w:rsidRPr="0010065F">
        <w:rPr>
          <w:rFonts w:ascii="GHEA Grapalat" w:eastAsia="Times New Roman" w:hAnsi="GHEA Grapalat" w:cs="Times New Roman"/>
          <w:sz w:val="24"/>
          <w:szCs w:val="24"/>
          <w:lang w:val="en-US"/>
        </w:rPr>
        <w:t>ելի</w:t>
      </w:r>
      <w:r w:rsidRPr="0010065F">
        <w:rPr>
          <w:rFonts w:ascii="GHEA Grapalat" w:eastAsia="Times New Roman" w:hAnsi="GHEA Grapalat" w:cs="Times New Roman"/>
          <w:sz w:val="24"/>
          <w:szCs w:val="24"/>
          <w:lang w:val="hy-AM"/>
        </w:rPr>
        <w:t>ություն:</w:t>
      </w:r>
    </w:p>
    <w:p w:rsidR="008311B5" w:rsidRPr="0010065F" w:rsidRDefault="008311B5" w:rsidP="00AE67BB">
      <w:pPr>
        <w:pStyle w:val="ListParagraph"/>
        <w:numPr>
          <w:ilvl w:val="0"/>
          <w:numId w:val="23"/>
        </w:numPr>
        <w:spacing w:after="0" w:line="360" w:lineRule="auto"/>
        <w:ind w:left="0" w:firstLine="450"/>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Մեգակամպուսի հիմնական </w:t>
      </w:r>
      <w:r w:rsidRPr="0010065F">
        <w:rPr>
          <w:rFonts w:ascii="GHEA Grapalat" w:eastAsia="Times New Roman" w:hAnsi="GHEA Grapalat" w:cs="GHEA Grapalat"/>
          <w:sz w:val="24"/>
          <w:szCs w:val="24"/>
          <w:lang w:val="hy-AM"/>
        </w:rPr>
        <w:t>քաղաքաշինական</w:t>
      </w:r>
      <w:r w:rsidRPr="0010065F">
        <w:rPr>
          <w:rFonts w:ascii="GHEA Grapalat" w:eastAsia="Times New Roman" w:hAnsi="GHEA Grapalat" w:cs="Times New Roman"/>
          <w:sz w:val="24"/>
          <w:szCs w:val="24"/>
          <w:lang w:val="hy-AM"/>
        </w:rPr>
        <w:t xml:space="preserve"> </w:t>
      </w:r>
      <w:r w:rsidRPr="0010065F">
        <w:rPr>
          <w:rFonts w:ascii="GHEA Grapalat" w:eastAsia="Times New Roman" w:hAnsi="GHEA Grapalat" w:cs="GHEA Grapalat"/>
          <w:sz w:val="24"/>
          <w:szCs w:val="24"/>
          <w:lang w:val="hy-AM"/>
        </w:rPr>
        <w:t>սկզբունքները</w:t>
      </w:r>
      <w:r w:rsidRPr="0010065F">
        <w:rPr>
          <w:rFonts w:ascii="GHEA Grapalat" w:eastAsia="Times New Roman" w:hAnsi="GHEA Grapalat" w:cs="Times New Roman"/>
          <w:sz w:val="24"/>
          <w:szCs w:val="24"/>
          <w:lang w:val="hy-AM"/>
        </w:rPr>
        <w:t xml:space="preserve"> </w:t>
      </w:r>
      <w:r w:rsidR="00BC2FB1" w:rsidRPr="0010065F">
        <w:rPr>
          <w:rFonts w:ascii="GHEA Grapalat" w:eastAsia="Times New Roman" w:hAnsi="GHEA Grapalat" w:cs="GHEA Grapalat"/>
          <w:sz w:val="24"/>
          <w:szCs w:val="24"/>
          <w:lang w:val="hy-AM"/>
        </w:rPr>
        <w:t xml:space="preserve">բնութագրվում են </w:t>
      </w:r>
      <w:r w:rsidRPr="0010065F">
        <w:rPr>
          <w:rFonts w:ascii="GHEA Grapalat" w:eastAsia="Times New Roman" w:hAnsi="GHEA Grapalat" w:cs="GHEA Grapalat"/>
          <w:sz w:val="24"/>
          <w:szCs w:val="24"/>
          <w:lang w:val="hy-AM"/>
        </w:rPr>
        <w:t>հետևյալ</w:t>
      </w:r>
      <w:r w:rsidRPr="0010065F">
        <w:rPr>
          <w:rFonts w:ascii="GHEA Grapalat" w:eastAsia="Times New Roman" w:hAnsi="GHEA Grapalat" w:cs="Times New Roman"/>
          <w:sz w:val="24"/>
          <w:szCs w:val="24"/>
          <w:lang w:val="hy-AM"/>
        </w:rPr>
        <w:t xml:space="preserve"> </w:t>
      </w:r>
      <w:r w:rsidRPr="0010065F">
        <w:rPr>
          <w:rFonts w:ascii="GHEA Grapalat" w:eastAsia="Times New Roman" w:hAnsi="GHEA Grapalat" w:cs="GHEA Grapalat"/>
          <w:sz w:val="24"/>
          <w:szCs w:val="24"/>
          <w:lang w:val="hy-AM"/>
        </w:rPr>
        <w:t>կերպ</w:t>
      </w:r>
      <w:r w:rsidRPr="0010065F">
        <w:rPr>
          <w:rFonts w:ascii="GHEA Grapalat" w:eastAsia="Times New Roman" w:hAnsi="GHEA Grapalat" w:cs="Times New Roman"/>
          <w:sz w:val="24"/>
          <w:szCs w:val="24"/>
          <w:lang w:val="hy-AM"/>
        </w:rPr>
        <w:t>.</w:t>
      </w:r>
    </w:p>
    <w:p w:rsidR="008311B5" w:rsidRPr="0010065F" w:rsidRDefault="0060278E" w:rsidP="00423454">
      <w:pPr>
        <w:spacing w:after="0" w:line="360" w:lineRule="auto"/>
        <w:ind w:firstLine="450"/>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lastRenderedPageBreak/>
        <w:t>ա) ֆրակտալ (բազմակտոր</w:t>
      </w:r>
      <w:r w:rsidR="008311B5" w:rsidRPr="0010065F">
        <w:rPr>
          <w:rFonts w:ascii="GHEA Grapalat" w:eastAsia="Times New Roman" w:hAnsi="GHEA Grapalat" w:cs="Times New Roman"/>
          <w:sz w:val="24"/>
          <w:szCs w:val="24"/>
          <w:lang w:val="hy-AM"/>
        </w:rPr>
        <w:t>) կառուցվածք (մեգակամպուսի յուրաքանչյուր տարր համեմատաբար անկախ է և կրկնում է մեգամոդելի ընդհանուր կառուցվածքը),</w:t>
      </w:r>
    </w:p>
    <w:p w:rsidR="008311B5" w:rsidRPr="0010065F" w:rsidRDefault="008311B5" w:rsidP="00423454">
      <w:pPr>
        <w:spacing w:after="0" w:line="360" w:lineRule="auto"/>
        <w:ind w:firstLine="450"/>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բ) ընդհանուր ենթակառուցվածք (տրանսպորտ, սոցիալական և ինժեներական), </w:t>
      </w:r>
    </w:p>
    <w:p w:rsidR="008311B5" w:rsidRPr="0010065F" w:rsidRDefault="008311B5" w:rsidP="00423454">
      <w:pPr>
        <w:spacing w:after="0" w:line="360" w:lineRule="auto"/>
        <w:ind w:firstLine="450"/>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գ) տարածական և ոճական բազմազանություն:</w:t>
      </w:r>
    </w:p>
    <w:p w:rsidR="008311B5" w:rsidRPr="0010065F" w:rsidRDefault="008311B5" w:rsidP="00AE67BB">
      <w:pPr>
        <w:pStyle w:val="ListParagraph"/>
        <w:numPr>
          <w:ilvl w:val="0"/>
          <w:numId w:val="23"/>
        </w:numPr>
        <w:spacing w:after="0" w:line="360" w:lineRule="auto"/>
        <w:ind w:left="0" w:firstLine="540"/>
        <w:jc w:val="both"/>
        <w:rPr>
          <w:rFonts w:ascii="Cambria Math" w:eastAsia="Times New Roman" w:hAnsi="Cambria Math" w:cs="Times New Roman"/>
          <w:sz w:val="24"/>
          <w:szCs w:val="24"/>
          <w:lang w:val="hy-AM"/>
        </w:rPr>
      </w:pPr>
      <w:r w:rsidRPr="0010065F">
        <w:rPr>
          <w:rFonts w:ascii="Cambria Math" w:eastAsia="Times New Roman" w:hAnsi="Cambria Math" w:cs="Times New Roman"/>
          <w:sz w:val="24"/>
          <w:szCs w:val="24"/>
          <w:lang w:val="hy-AM"/>
        </w:rPr>
        <w:t xml:space="preserve"> </w:t>
      </w:r>
      <w:r w:rsidRPr="0010065F">
        <w:rPr>
          <w:rFonts w:ascii="GHEA Grapalat" w:eastAsia="Times New Roman" w:hAnsi="GHEA Grapalat" w:cs="Times New Roman"/>
          <w:sz w:val="24"/>
          <w:szCs w:val="24"/>
          <w:lang w:val="hy-AM"/>
        </w:rPr>
        <w:t>Ուսանողական քաղաքների (</w:t>
      </w:r>
      <w:r w:rsidR="00331B6B" w:rsidRPr="0010065F">
        <w:rPr>
          <w:rFonts w:ascii="GHEA Grapalat" w:eastAsia="Times New Roman" w:hAnsi="GHEA Grapalat" w:cs="Times New Roman"/>
          <w:sz w:val="24"/>
          <w:szCs w:val="24"/>
          <w:lang w:val="en-US"/>
        </w:rPr>
        <w:t xml:space="preserve">բուհաքաղաքների, </w:t>
      </w:r>
      <w:r w:rsidRPr="0010065F">
        <w:rPr>
          <w:rFonts w:ascii="GHEA Grapalat" w:eastAsia="Times New Roman" w:hAnsi="GHEA Grapalat" w:cs="Times New Roman"/>
          <w:sz w:val="24"/>
          <w:szCs w:val="24"/>
          <w:lang w:val="hy-AM"/>
        </w:rPr>
        <w:t xml:space="preserve">կամպուսների) դասակարգումն ըստ հորինվածքային առանձնահատկությունների կարելի է բաժանել </w:t>
      </w:r>
      <w:r w:rsidR="00331B6B" w:rsidRPr="0010065F">
        <w:rPr>
          <w:rFonts w:ascii="GHEA Grapalat" w:eastAsia="Times New Roman" w:hAnsi="GHEA Grapalat" w:cs="Times New Roman"/>
          <w:sz w:val="24"/>
          <w:szCs w:val="24"/>
          <w:lang w:val="en-US"/>
        </w:rPr>
        <w:t>7</w:t>
      </w:r>
      <w:r w:rsidRPr="0010065F">
        <w:rPr>
          <w:rFonts w:ascii="GHEA Grapalat" w:eastAsia="Times New Roman" w:hAnsi="GHEA Grapalat" w:cs="Times New Roman"/>
          <w:sz w:val="24"/>
          <w:szCs w:val="24"/>
          <w:lang w:val="hy-AM"/>
        </w:rPr>
        <w:t xml:space="preserve"> հիմնական տեսակների</w:t>
      </w:r>
      <w:r w:rsidRPr="0010065F">
        <w:rPr>
          <w:rFonts w:ascii="Cambria Math" w:eastAsia="Times New Roman" w:hAnsi="Cambria Math" w:cs="Times New Roman"/>
          <w:sz w:val="24"/>
          <w:szCs w:val="24"/>
          <w:lang w:val="hy-AM"/>
        </w:rPr>
        <w:t>․</w:t>
      </w:r>
    </w:p>
    <w:p w:rsidR="008311B5" w:rsidRPr="0010065F" w:rsidRDefault="00E96C53" w:rsidP="00546B32">
      <w:pPr>
        <w:pStyle w:val="ListParagraph"/>
        <w:numPr>
          <w:ilvl w:val="0"/>
          <w:numId w:val="26"/>
        </w:numPr>
        <w:tabs>
          <w:tab w:val="left" w:pos="851"/>
          <w:tab w:val="left" w:pos="993"/>
        </w:tabs>
        <w:spacing w:after="0" w:line="360" w:lineRule="auto"/>
        <w:ind w:left="0" w:firstLine="540"/>
        <w:jc w:val="both"/>
        <w:rPr>
          <w:rFonts w:ascii="GHEA Grapalat" w:eastAsia="Times New Roman" w:hAnsi="GHEA Grapalat" w:cs="Times New Roman"/>
          <w:sz w:val="24"/>
          <w:szCs w:val="24"/>
          <w:lang w:val="hy-AM"/>
        </w:rPr>
      </w:pPr>
      <w:r w:rsidRPr="0010065F">
        <w:rPr>
          <w:rFonts w:ascii="GHEA Grapalat" w:eastAsia="Times New Roman" w:hAnsi="GHEA Grapalat" w:cs="Times New Roman"/>
          <w:b/>
          <w:sz w:val="24"/>
          <w:szCs w:val="24"/>
          <w:lang w:val="en-US"/>
        </w:rPr>
        <w:t>բ</w:t>
      </w:r>
      <w:r w:rsidR="008311B5" w:rsidRPr="0010065F">
        <w:rPr>
          <w:rFonts w:ascii="GHEA Grapalat" w:eastAsia="Times New Roman" w:hAnsi="GHEA Grapalat" w:cs="Times New Roman"/>
          <w:b/>
          <w:sz w:val="24"/>
          <w:szCs w:val="24"/>
          <w:lang w:val="hy-AM"/>
        </w:rPr>
        <w:t>լոկային կամպուսներ</w:t>
      </w:r>
      <w:r w:rsidRPr="0010065F">
        <w:rPr>
          <w:rFonts w:ascii="GHEA Grapalat" w:eastAsia="Times New Roman" w:hAnsi="GHEA Grapalat" w:cs="Times New Roman"/>
          <w:b/>
          <w:sz w:val="24"/>
          <w:szCs w:val="24"/>
          <w:lang w:val="en-US"/>
        </w:rPr>
        <w:t>՝</w:t>
      </w:r>
      <w:r w:rsidR="008311B5" w:rsidRPr="0010065F">
        <w:rPr>
          <w:rFonts w:ascii="GHEA Grapalat" w:eastAsia="Times New Roman" w:hAnsi="GHEA Grapalat" w:cs="Times New Roman"/>
          <w:sz w:val="24"/>
          <w:szCs w:val="24"/>
          <w:lang w:val="hy-AM"/>
        </w:rPr>
        <w:t xml:space="preserve"> </w:t>
      </w:r>
      <w:r w:rsidRPr="0010065F">
        <w:rPr>
          <w:rFonts w:ascii="GHEA Grapalat" w:eastAsia="Times New Roman" w:hAnsi="GHEA Grapalat" w:cs="Times New Roman"/>
          <w:sz w:val="24"/>
          <w:szCs w:val="24"/>
          <w:lang w:val="en-US"/>
        </w:rPr>
        <w:t>բ</w:t>
      </w:r>
      <w:r w:rsidR="008311B5" w:rsidRPr="0010065F">
        <w:rPr>
          <w:rFonts w:ascii="GHEA Grapalat" w:eastAsia="Times New Roman" w:hAnsi="GHEA Grapalat" w:cs="Times New Roman"/>
          <w:sz w:val="24"/>
          <w:szCs w:val="24"/>
          <w:lang w:val="hy-AM"/>
        </w:rPr>
        <w:t>նորոշ են քաղաքային խիտ կառուցապատման համար կամ հատուկ կլիմայական պայմանների համար, օգտագործվում են ոչ մեծ չափերով հաստատությունների դ</w:t>
      </w:r>
      <w:r w:rsidRPr="0010065F">
        <w:rPr>
          <w:rFonts w:ascii="GHEA Grapalat" w:eastAsia="Times New Roman" w:hAnsi="GHEA Grapalat" w:cs="Times New Roman"/>
          <w:sz w:val="24"/>
          <w:szCs w:val="24"/>
          <w:lang w:val="hy-AM"/>
        </w:rPr>
        <w:t>եպքում՝ մինի- և միկրոկամպուսներ,</w:t>
      </w:r>
    </w:p>
    <w:p w:rsidR="008311B5" w:rsidRPr="0010065F" w:rsidRDefault="00F86A7E" w:rsidP="00546B32">
      <w:pPr>
        <w:pStyle w:val="ListParagraph"/>
        <w:numPr>
          <w:ilvl w:val="0"/>
          <w:numId w:val="26"/>
        </w:numPr>
        <w:tabs>
          <w:tab w:val="left" w:pos="851"/>
          <w:tab w:val="left" w:pos="993"/>
        </w:tabs>
        <w:spacing w:after="0" w:line="360" w:lineRule="auto"/>
        <w:ind w:left="0" w:firstLine="540"/>
        <w:jc w:val="both"/>
        <w:rPr>
          <w:rFonts w:ascii="GHEA Grapalat" w:eastAsia="Times New Roman" w:hAnsi="GHEA Grapalat" w:cs="Times New Roman"/>
          <w:sz w:val="24"/>
          <w:szCs w:val="24"/>
          <w:lang w:val="hy-AM"/>
        </w:rPr>
      </w:pPr>
      <w:r w:rsidRPr="0010065F">
        <w:rPr>
          <w:rFonts w:ascii="GHEA Grapalat" w:eastAsia="Times New Roman" w:hAnsi="GHEA Grapalat" w:cs="Times New Roman"/>
          <w:b/>
          <w:sz w:val="24"/>
          <w:szCs w:val="24"/>
          <w:lang w:val="en-US"/>
        </w:rPr>
        <w:t>մ</w:t>
      </w:r>
      <w:r w:rsidR="008311B5" w:rsidRPr="0010065F">
        <w:rPr>
          <w:rFonts w:ascii="GHEA Grapalat" w:eastAsia="Times New Roman" w:hAnsi="GHEA Grapalat" w:cs="Times New Roman"/>
          <w:b/>
          <w:sz w:val="24"/>
          <w:szCs w:val="24"/>
          <w:lang w:val="hy-AM"/>
        </w:rPr>
        <w:t>իակենտրոն կամպուսներ</w:t>
      </w:r>
      <w:r w:rsidRPr="0010065F">
        <w:rPr>
          <w:rFonts w:ascii="GHEA Grapalat" w:eastAsia="Times New Roman" w:hAnsi="GHEA Grapalat" w:cs="Times New Roman"/>
          <w:sz w:val="24"/>
          <w:szCs w:val="24"/>
          <w:lang w:val="hy-AM"/>
        </w:rPr>
        <w:t>,</w:t>
      </w:r>
    </w:p>
    <w:p w:rsidR="008311B5" w:rsidRPr="0010065F" w:rsidRDefault="00F86A7E" w:rsidP="00546B32">
      <w:pPr>
        <w:pStyle w:val="ListParagraph"/>
        <w:numPr>
          <w:ilvl w:val="0"/>
          <w:numId w:val="26"/>
        </w:numPr>
        <w:tabs>
          <w:tab w:val="left" w:pos="851"/>
          <w:tab w:val="left" w:pos="993"/>
        </w:tabs>
        <w:spacing w:after="0" w:line="360" w:lineRule="auto"/>
        <w:ind w:left="0" w:firstLine="540"/>
        <w:jc w:val="both"/>
        <w:rPr>
          <w:rFonts w:ascii="GHEA Grapalat" w:eastAsia="Times New Roman" w:hAnsi="GHEA Grapalat" w:cs="Times New Roman"/>
          <w:sz w:val="24"/>
          <w:szCs w:val="24"/>
          <w:lang w:val="hy-AM"/>
        </w:rPr>
      </w:pPr>
      <w:r w:rsidRPr="0010065F">
        <w:rPr>
          <w:rFonts w:ascii="GHEA Grapalat" w:eastAsia="Times New Roman" w:hAnsi="GHEA Grapalat" w:cs="Times New Roman"/>
          <w:b/>
          <w:sz w:val="24"/>
          <w:szCs w:val="24"/>
          <w:lang w:val="en-US"/>
        </w:rPr>
        <w:t>բ</w:t>
      </w:r>
      <w:r w:rsidR="008311B5" w:rsidRPr="0010065F">
        <w:rPr>
          <w:rFonts w:ascii="GHEA Grapalat" w:eastAsia="Times New Roman" w:hAnsi="GHEA Grapalat" w:cs="Times New Roman"/>
          <w:b/>
          <w:sz w:val="24"/>
          <w:szCs w:val="24"/>
          <w:lang w:val="hy-AM"/>
        </w:rPr>
        <w:t>ազմաբլոկային կամպուսներ</w:t>
      </w:r>
      <w:r w:rsidRPr="0010065F">
        <w:rPr>
          <w:rFonts w:ascii="GHEA Grapalat" w:eastAsia="Times New Roman" w:hAnsi="GHEA Grapalat" w:cs="Times New Roman"/>
          <w:b/>
          <w:sz w:val="24"/>
          <w:szCs w:val="24"/>
          <w:lang w:val="en-US"/>
        </w:rPr>
        <w:t>՝</w:t>
      </w:r>
      <w:r w:rsidR="008311B5" w:rsidRPr="0010065F">
        <w:rPr>
          <w:rFonts w:ascii="GHEA Grapalat" w:eastAsia="Times New Roman" w:hAnsi="GHEA Grapalat" w:cs="Times New Roman"/>
          <w:sz w:val="24"/>
          <w:szCs w:val="24"/>
          <w:lang w:val="hy-AM"/>
        </w:rPr>
        <w:t xml:space="preserve"> </w:t>
      </w:r>
      <w:r w:rsidRPr="0010065F">
        <w:rPr>
          <w:rFonts w:ascii="GHEA Grapalat" w:eastAsia="Times New Roman" w:hAnsi="GHEA Grapalat" w:cs="Times New Roman"/>
          <w:sz w:val="24"/>
          <w:szCs w:val="24"/>
          <w:lang w:val="en-US"/>
        </w:rPr>
        <w:t>ա</w:t>
      </w:r>
      <w:r w:rsidR="008311B5" w:rsidRPr="0010065F">
        <w:rPr>
          <w:rFonts w:ascii="GHEA Grapalat" w:eastAsia="Times New Roman" w:hAnsi="GHEA Grapalat" w:cs="Times New Roman"/>
          <w:sz w:val="24"/>
          <w:szCs w:val="24"/>
          <w:lang w:val="hy-AM"/>
        </w:rPr>
        <w:t>յս կամպուսների հիմնական տեխնոլոգիական գոտին բաղկացած է տարածական միջուկներից, որոնք միավորում են տեխնոլոգիական միավորները կամ լրացման սկզբունքով կամ կոնտր</w:t>
      </w:r>
      <w:r w:rsidR="003716C8" w:rsidRPr="0010065F">
        <w:rPr>
          <w:rFonts w:ascii="GHEA Grapalat" w:eastAsia="Times New Roman" w:hAnsi="GHEA Grapalat" w:cs="Times New Roman"/>
          <w:sz w:val="24"/>
          <w:szCs w:val="24"/>
          <w:lang w:val="hy-AM"/>
        </w:rPr>
        <w:t>աս</w:t>
      </w:r>
      <w:r w:rsidRPr="0010065F">
        <w:rPr>
          <w:rFonts w:ascii="GHEA Grapalat" w:eastAsia="Times New Roman" w:hAnsi="GHEA Grapalat" w:cs="Times New Roman"/>
          <w:sz w:val="24"/>
          <w:szCs w:val="24"/>
          <w:lang w:val="hy-AM"/>
        </w:rPr>
        <w:t>տի սկզբունքով,</w:t>
      </w:r>
    </w:p>
    <w:p w:rsidR="008311B5" w:rsidRPr="0010065F" w:rsidRDefault="00F86A7E" w:rsidP="00546B32">
      <w:pPr>
        <w:pStyle w:val="ListParagraph"/>
        <w:numPr>
          <w:ilvl w:val="0"/>
          <w:numId w:val="26"/>
        </w:numPr>
        <w:tabs>
          <w:tab w:val="left" w:pos="851"/>
          <w:tab w:val="left" w:pos="993"/>
        </w:tabs>
        <w:spacing w:after="0" w:line="360" w:lineRule="auto"/>
        <w:ind w:left="0" w:firstLine="540"/>
        <w:jc w:val="both"/>
        <w:rPr>
          <w:rFonts w:ascii="GHEA Grapalat" w:eastAsia="Times New Roman" w:hAnsi="GHEA Grapalat" w:cs="Times New Roman"/>
          <w:sz w:val="24"/>
          <w:szCs w:val="24"/>
          <w:lang w:val="hy-AM"/>
        </w:rPr>
      </w:pPr>
      <w:r w:rsidRPr="0010065F">
        <w:rPr>
          <w:rFonts w:ascii="GHEA Grapalat" w:eastAsia="Times New Roman" w:hAnsi="GHEA Grapalat" w:cs="Times New Roman"/>
          <w:b/>
          <w:sz w:val="24"/>
          <w:szCs w:val="24"/>
          <w:lang w:val="en-US"/>
        </w:rPr>
        <w:t>գ</w:t>
      </w:r>
      <w:r w:rsidR="008311B5" w:rsidRPr="0010065F">
        <w:rPr>
          <w:rFonts w:ascii="GHEA Grapalat" w:eastAsia="Times New Roman" w:hAnsi="GHEA Grapalat" w:cs="Times New Roman"/>
          <w:b/>
          <w:sz w:val="24"/>
          <w:szCs w:val="24"/>
          <w:lang w:val="hy-AM"/>
        </w:rPr>
        <w:t>ծային կամպուսներ</w:t>
      </w:r>
      <w:r w:rsidRPr="0010065F">
        <w:rPr>
          <w:rFonts w:ascii="GHEA Grapalat" w:eastAsia="Times New Roman" w:hAnsi="GHEA Grapalat" w:cs="Times New Roman"/>
          <w:b/>
          <w:sz w:val="24"/>
          <w:szCs w:val="24"/>
          <w:lang w:val="en-US"/>
        </w:rPr>
        <w:t xml:space="preserve">՝ </w:t>
      </w:r>
      <w:r w:rsidR="008311B5" w:rsidRPr="0010065F">
        <w:rPr>
          <w:rFonts w:ascii="GHEA Grapalat" w:eastAsia="Times New Roman" w:hAnsi="GHEA Grapalat" w:cs="Times New Roman"/>
          <w:sz w:val="24"/>
          <w:szCs w:val="24"/>
          <w:lang w:val="hy-AM"/>
        </w:rPr>
        <w:t xml:space="preserve"> զարգանում են տարածական-հաղորդա</w:t>
      </w:r>
      <w:r w:rsidR="001A34EB" w:rsidRPr="0010065F">
        <w:rPr>
          <w:rFonts w:ascii="GHEA Grapalat" w:eastAsia="Times New Roman" w:hAnsi="GHEA Grapalat" w:cs="Times New Roman"/>
          <w:sz w:val="24"/>
          <w:szCs w:val="24"/>
          <w:lang w:val="hy-AM"/>
        </w:rPr>
        <w:t>կցական և հորինվածքային առանցքով</w:t>
      </w:r>
      <w:r w:rsidR="008311B5" w:rsidRPr="0010065F">
        <w:rPr>
          <w:rFonts w:ascii="GHEA Grapalat" w:eastAsia="Times New Roman" w:hAnsi="GHEA Grapalat" w:cs="Times New Roman"/>
          <w:sz w:val="24"/>
          <w:szCs w:val="24"/>
          <w:lang w:val="hy-AM"/>
        </w:rPr>
        <w:t>: Սա պարտադիր չէ «գծային քաղաքի» նմանօրինակը լինի, այն կարող է լինել «քաղաքային ճակատով» քաղաքաշինական համալիր։</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5) </w:t>
      </w:r>
      <w:r w:rsidR="00F86A7E" w:rsidRPr="0010065F">
        <w:rPr>
          <w:rFonts w:ascii="GHEA Grapalat" w:eastAsia="Times New Roman" w:hAnsi="GHEA Grapalat" w:cs="Times New Roman"/>
          <w:b/>
          <w:sz w:val="24"/>
          <w:szCs w:val="24"/>
          <w:lang w:val="hy-AM"/>
        </w:rPr>
        <w:t>թ</w:t>
      </w:r>
      <w:r w:rsidRPr="0010065F">
        <w:rPr>
          <w:rFonts w:ascii="GHEA Grapalat" w:eastAsia="Times New Roman" w:hAnsi="GHEA Grapalat" w:cs="Times New Roman"/>
          <w:b/>
          <w:sz w:val="24"/>
          <w:szCs w:val="24"/>
          <w:lang w:val="hy-AM"/>
        </w:rPr>
        <w:t>աղամասային կամպուսներ</w:t>
      </w:r>
      <w:r w:rsidRPr="0010065F">
        <w:rPr>
          <w:rFonts w:ascii="GHEA Grapalat" w:eastAsia="Times New Roman" w:hAnsi="GHEA Grapalat" w:cs="Times New Roman"/>
          <w:sz w:val="24"/>
          <w:szCs w:val="24"/>
          <w:lang w:val="hy-AM"/>
        </w:rPr>
        <w:t>՝ բնորոշ են քա</w:t>
      </w:r>
      <w:r w:rsidR="00F86A7E" w:rsidRPr="0010065F">
        <w:rPr>
          <w:rFonts w:ascii="GHEA Grapalat" w:eastAsia="Times New Roman" w:hAnsi="GHEA Grapalat" w:cs="Times New Roman"/>
          <w:sz w:val="24"/>
          <w:szCs w:val="24"/>
          <w:lang w:val="hy-AM"/>
        </w:rPr>
        <w:t>ղաքային խիտ կառուցապատման համար,</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6) </w:t>
      </w:r>
      <w:r w:rsidR="00F86A7E" w:rsidRPr="0010065F">
        <w:rPr>
          <w:rFonts w:ascii="GHEA Grapalat" w:eastAsia="Times New Roman" w:hAnsi="GHEA Grapalat" w:cs="Times New Roman"/>
          <w:b/>
          <w:sz w:val="24"/>
          <w:szCs w:val="24"/>
          <w:lang w:val="hy-AM"/>
        </w:rPr>
        <w:t>բ</w:t>
      </w:r>
      <w:r w:rsidRPr="0010065F">
        <w:rPr>
          <w:rFonts w:ascii="GHEA Grapalat" w:eastAsia="Times New Roman" w:hAnsi="GHEA Grapalat" w:cs="Times New Roman"/>
          <w:b/>
          <w:sz w:val="24"/>
          <w:szCs w:val="24"/>
          <w:lang w:val="hy-AM"/>
        </w:rPr>
        <w:t>ազմագոտի (մուլտիզոնալ) կամպուսներ</w:t>
      </w:r>
      <w:r w:rsidRPr="0010065F">
        <w:rPr>
          <w:rFonts w:ascii="GHEA Grapalat" w:eastAsia="Times New Roman" w:hAnsi="GHEA Grapalat" w:cs="Times New Roman"/>
          <w:sz w:val="24"/>
          <w:szCs w:val="24"/>
          <w:lang w:val="hy-AM"/>
        </w:rPr>
        <w:t>՝ բնութագրվում են առանձին գործառ</w:t>
      </w:r>
      <w:r w:rsidR="00F86A7E" w:rsidRPr="0010065F">
        <w:rPr>
          <w:rFonts w:ascii="GHEA Grapalat" w:eastAsia="Times New Roman" w:hAnsi="GHEA Grapalat" w:cs="Times New Roman"/>
          <w:sz w:val="24"/>
          <w:szCs w:val="24"/>
          <w:lang w:val="en-US"/>
        </w:rPr>
        <w:t>ն</w:t>
      </w:r>
      <w:r w:rsidRPr="0010065F">
        <w:rPr>
          <w:rFonts w:ascii="GHEA Grapalat" w:eastAsia="Times New Roman" w:hAnsi="GHEA Grapalat" w:cs="Times New Roman"/>
          <w:sz w:val="24"/>
          <w:szCs w:val="24"/>
          <w:lang w:val="hy-AM"/>
        </w:rPr>
        <w:t>ական գոտիներ ձևավորող մեծ տարածքներով և տարածություններով, որոնք ունեն զարգացման պահուստներ (ռեզերվներ)</w:t>
      </w:r>
      <w:r w:rsidR="00BC037E" w:rsidRPr="0010065F">
        <w:rPr>
          <w:rFonts w:ascii="GHEA Grapalat" w:eastAsia="Times New Roman" w:hAnsi="GHEA Grapalat" w:cs="Times New Roman"/>
          <w:sz w:val="24"/>
          <w:szCs w:val="24"/>
          <w:lang w:val="hy-AM"/>
        </w:rPr>
        <w:t xml:space="preserve"> և զարգան</w:t>
      </w:r>
      <w:r w:rsidR="00F86A7E" w:rsidRPr="0010065F">
        <w:rPr>
          <w:rFonts w:ascii="GHEA Grapalat" w:eastAsia="Times New Roman" w:hAnsi="GHEA Grapalat" w:cs="Times New Roman"/>
          <w:sz w:val="24"/>
          <w:szCs w:val="24"/>
          <w:lang w:val="hy-AM"/>
        </w:rPr>
        <w:t>ում են ազատ և միմյանցից անկախ,</w:t>
      </w:r>
    </w:p>
    <w:p w:rsidR="008311B5" w:rsidRPr="0010065F" w:rsidRDefault="008311B5" w:rsidP="00423454">
      <w:pPr>
        <w:spacing w:after="0" w:line="360" w:lineRule="auto"/>
        <w:ind w:firstLine="567"/>
        <w:jc w:val="both"/>
        <w:rPr>
          <w:rFonts w:ascii="GHEA Grapalat" w:eastAsia="Times New Roman" w:hAnsi="GHEA Grapalat" w:cs="Times New Roman"/>
          <w:sz w:val="24"/>
          <w:szCs w:val="24"/>
          <w:lang w:val="hy-AM"/>
        </w:rPr>
      </w:pPr>
      <w:r w:rsidRPr="0010065F">
        <w:rPr>
          <w:rFonts w:ascii="GHEA Grapalat" w:eastAsia="Times New Roman" w:hAnsi="GHEA Grapalat" w:cs="Times New Roman"/>
          <w:sz w:val="24"/>
          <w:szCs w:val="24"/>
          <w:lang w:val="hy-AM"/>
        </w:rPr>
        <w:t xml:space="preserve">7) </w:t>
      </w:r>
      <w:r w:rsidR="00F86A7E" w:rsidRPr="0010065F">
        <w:rPr>
          <w:rFonts w:ascii="GHEA Grapalat" w:eastAsia="Times New Roman" w:hAnsi="GHEA Grapalat" w:cs="Times New Roman"/>
          <w:b/>
          <w:sz w:val="24"/>
          <w:szCs w:val="24"/>
          <w:lang w:val="hy-AM"/>
        </w:rPr>
        <w:t>բ</w:t>
      </w:r>
      <w:r w:rsidRPr="0010065F">
        <w:rPr>
          <w:rFonts w:ascii="GHEA Grapalat" w:eastAsia="Times New Roman" w:hAnsi="GHEA Grapalat" w:cs="Times New Roman"/>
          <w:b/>
          <w:sz w:val="24"/>
          <w:szCs w:val="24"/>
          <w:lang w:val="hy-AM"/>
        </w:rPr>
        <w:t>ազմամիջուկ և քաղաքային միջավայր ձևավորող կամպուսներ</w:t>
      </w:r>
      <w:r w:rsidRPr="0010065F">
        <w:rPr>
          <w:rFonts w:ascii="GHEA Grapalat" w:eastAsia="Times New Roman" w:hAnsi="GHEA Grapalat" w:cs="Times New Roman"/>
          <w:sz w:val="24"/>
          <w:szCs w:val="24"/>
          <w:lang w:val="hy-AM"/>
        </w:rPr>
        <w:t>:</w:t>
      </w:r>
    </w:p>
    <w:p w:rsidR="00BC037E" w:rsidRPr="0010065F" w:rsidRDefault="00BC037E" w:rsidP="00AE67BB">
      <w:pPr>
        <w:pStyle w:val="ListParagraph"/>
        <w:numPr>
          <w:ilvl w:val="0"/>
          <w:numId w:val="23"/>
        </w:numPr>
        <w:spacing w:after="0" w:line="360" w:lineRule="auto"/>
        <w:ind w:left="0" w:firstLine="450"/>
        <w:jc w:val="both"/>
        <w:rPr>
          <w:rFonts w:ascii="GHEA Grapalat" w:hAnsi="GHEA Grapalat"/>
          <w:sz w:val="24"/>
          <w:szCs w:val="24"/>
          <w:lang w:val="hy-AM"/>
        </w:rPr>
      </w:pPr>
      <w:r w:rsidRPr="0010065F">
        <w:rPr>
          <w:rFonts w:ascii="Cambria Math" w:hAnsi="Cambria Math"/>
          <w:sz w:val="24"/>
          <w:szCs w:val="24"/>
          <w:lang w:val="hy-AM"/>
        </w:rPr>
        <w:t xml:space="preserve"> </w:t>
      </w:r>
      <w:r w:rsidRPr="0010065F">
        <w:rPr>
          <w:rFonts w:ascii="GHEA Grapalat" w:hAnsi="GHEA Grapalat"/>
          <w:sz w:val="24"/>
          <w:szCs w:val="24"/>
          <w:lang w:val="hy-AM"/>
        </w:rPr>
        <w:t>Գործառ</w:t>
      </w:r>
      <w:r w:rsidR="000B4367" w:rsidRPr="0010065F">
        <w:rPr>
          <w:rFonts w:ascii="GHEA Grapalat" w:hAnsi="GHEA Grapalat"/>
          <w:sz w:val="24"/>
          <w:szCs w:val="24"/>
          <w:lang w:val="en-US"/>
        </w:rPr>
        <w:t>ն</w:t>
      </w:r>
      <w:r w:rsidRPr="0010065F">
        <w:rPr>
          <w:rFonts w:ascii="GHEA Grapalat" w:hAnsi="GHEA Grapalat"/>
          <w:sz w:val="24"/>
          <w:szCs w:val="24"/>
          <w:lang w:val="hy-AM"/>
        </w:rPr>
        <w:t xml:space="preserve">ական-կառուցվածքային առումով կիրառելի է նաև </w:t>
      </w:r>
      <w:r w:rsidR="000B4367" w:rsidRPr="0010065F">
        <w:rPr>
          <w:rFonts w:ascii="GHEA Grapalat" w:hAnsi="GHEA Grapalat"/>
          <w:sz w:val="24"/>
          <w:szCs w:val="24"/>
          <w:lang w:val="en-US"/>
        </w:rPr>
        <w:t xml:space="preserve">կիրառել </w:t>
      </w:r>
      <w:r w:rsidRPr="0010065F">
        <w:rPr>
          <w:rFonts w:ascii="GHEA Grapalat" w:hAnsi="GHEA Grapalat"/>
          <w:b/>
          <w:sz w:val="24"/>
          <w:szCs w:val="24"/>
          <w:lang w:val="hy-AM"/>
        </w:rPr>
        <w:t>միջբուհական կամպուսը</w:t>
      </w:r>
      <w:r w:rsidRPr="0010065F">
        <w:rPr>
          <w:rFonts w:ascii="GHEA Grapalat" w:hAnsi="GHEA Grapalat"/>
          <w:sz w:val="24"/>
          <w:szCs w:val="24"/>
          <w:lang w:val="hy-AM"/>
        </w:rPr>
        <w:t xml:space="preserve">՝ համալիր, որն օգտագործվում է միաժամանակ մի քանի բարձրագույն ուսումնական հաստատությունների կողմից, որը ենթադրում է երկու կամ ավելի հաստատությունների կողմից սպասարկման, սոցիալական, </w:t>
      </w:r>
      <w:r w:rsidRPr="0010065F">
        <w:rPr>
          <w:rFonts w:ascii="GHEA Grapalat" w:hAnsi="GHEA Grapalat"/>
          <w:sz w:val="24"/>
          <w:szCs w:val="24"/>
          <w:lang w:val="hy-AM"/>
        </w:rPr>
        <w:lastRenderedPageBreak/>
        <w:t xml:space="preserve">ինժեներական և տրանսպորտային ենթակառուցվածքների համատեղ օգտագործում: Նման ծրագրերին և նախագծերին կարող են վերաբերել ուսանողական քաղաքներ ձևավորելու այն նախաձեռնությունները, որոնք բաղկացած կլինեն ոչ միայն մի քանի </w:t>
      </w:r>
      <w:r w:rsidR="000B4367" w:rsidRPr="0010065F">
        <w:rPr>
          <w:rFonts w:ascii="GHEA Grapalat" w:hAnsi="GHEA Grapalat"/>
          <w:sz w:val="24"/>
          <w:szCs w:val="24"/>
          <w:lang w:val="en-US"/>
        </w:rPr>
        <w:t>ԲՈՒՀ-երի</w:t>
      </w:r>
      <w:r w:rsidRPr="0010065F">
        <w:rPr>
          <w:rFonts w:ascii="GHEA Grapalat" w:hAnsi="GHEA Grapalat"/>
          <w:sz w:val="24"/>
          <w:szCs w:val="24"/>
          <w:lang w:val="hy-AM"/>
        </w:rPr>
        <w:t xml:space="preserve"> ուսումնական կենտրոններից՝ օգտագործելով ընդհանուր ենթակառուցվածքը, այլև տարբեր </w:t>
      </w:r>
      <w:r w:rsidR="000B4367" w:rsidRPr="0010065F">
        <w:rPr>
          <w:rFonts w:ascii="GHEA Grapalat" w:hAnsi="GHEA Grapalat"/>
          <w:sz w:val="24"/>
          <w:szCs w:val="24"/>
          <w:lang w:val="en-US"/>
        </w:rPr>
        <w:t>ԲՈՒՀ-երի</w:t>
      </w:r>
      <w:r w:rsidRPr="0010065F">
        <w:rPr>
          <w:rFonts w:ascii="GHEA Grapalat" w:hAnsi="GHEA Grapalat"/>
          <w:sz w:val="24"/>
          <w:szCs w:val="24"/>
          <w:lang w:val="hy-AM"/>
        </w:rPr>
        <w:t xml:space="preserve"> հանրակացարաններից, </w:t>
      </w:r>
      <w:r w:rsidR="00D56A1E" w:rsidRPr="0010065F">
        <w:rPr>
          <w:rFonts w:ascii="GHEA Grapalat" w:hAnsi="GHEA Grapalat"/>
          <w:sz w:val="24"/>
          <w:szCs w:val="24"/>
          <w:lang w:val="hy-AM"/>
        </w:rPr>
        <w:t xml:space="preserve">գրադարաններից, </w:t>
      </w:r>
      <w:r w:rsidRPr="0010065F">
        <w:rPr>
          <w:rFonts w:ascii="GHEA Grapalat" w:hAnsi="GHEA Grapalat"/>
          <w:sz w:val="24"/>
          <w:szCs w:val="24"/>
          <w:lang w:val="hy-AM"/>
        </w:rPr>
        <w:t xml:space="preserve">մշակութային, </w:t>
      </w:r>
      <w:r w:rsidR="00D56A1E" w:rsidRPr="0010065F">
        <w:rPr>
          <w:rFonts w:ascii="GHEA Grapalat" w:hAnsi="GHEA Grapalat"/>
          <w:sz w:val="24"/>
          <w:szCs w:val="24"/>
          <w:lang w:val="hy-AM"/>
        </w:rPr>
        <w:t>մարզա</w:t>
      </w:r>
      <w:r w:rsidR="000B4367" w:rsidRPr="0010065F">
        <w:rPr>
          <w:rFonts w:ascii="GHEA Grapalat" w:hAnsi="GHEA Grapalat"/>
          <w:sz w:val="24"/>
          <w:szCs w:val="24"/>
          <w:lang w:val="en-US"/>
        </w:rPr>
        <w:t>-</w:t>
      </w:r>
      <w:r w:rsidRPr="0010065F">
        <w:rPr>
          <w:rFonts w:ascii="GHEA Grapalat" w:hAnsi="GHEA Grapalat"/>
          <w:sz w:val="24"/>
          <w:szCs w:val="24"/>
          <w:lang w:val="hy-AM"/>
        </w:rPr>
        <w:t>ժամանցային և սպասարկման գործառ</w:t>
      </w:r>
      <w:r w:rsidR="000B4367" w:rsidRPr="0010065F">
        <w:rPr>
          <w:rFonts w:ascii="GHEA Grapalat" w:hAnsi="GHEA Grapalat"/>
          <w:sz w:val="24"/>
          <w:szCs w:val="24"/>
          <w:lang w:val="en-US"/>
        </w:rPr>
        <w:t>ն</w:t>
      </w:r>
      <w:r w:rsidRPr="0010065F">
        <w:rPr>
          <w:rFonts w:ascii="GHEA Grapalat" w:hAnsi="GHEA Grapalat"/>
          <w:sz w:val="24"/>
          <w:szCs w:val="24"/>
          <w:lang w:val="hy-AM"/>
        </w:rPr>
        <w:t xml:space="preserve">ական օբյեկտներից։    </w:t>
      </w:r>
    </w:p>
    <w:p w:rsidR="008311B5" w:rsidRPr="0010065F" w:rsidRDefault="008311B5" w:rsidP="00423454">
      <w:pPr>
        <w:spacing w:after="0" w:line="360" w:lineRule="auto"/>
        <w:ind w:firstLine="450"/>
        <w:jc w:val="both"/>
        <w:rPr>
          <w:rFonts w:ascii="GHEA Grapalat" w:hAnsi="GHEA Grapalat"/>
          <w:sz w:val="24"/>
          <w:szCs w:val="24"/>
          <w:lang w:val="hy-AM"/>
        </w:rPr>
      </w:pPr>
    </w:p>
    <w:p w:rsidR="008311B5" w:rsidRPr="0010065F" w:rsidRDefault="009D260B" w:rsidP="00546B32">
      <w:pPr>
        <w:pStyle w:val="ListParagraph"/>
        <w:numPr>
          <w:ilvl w:val="0"/>
          <w:numId w:val="24"/>
        </w:numPr>
        <w:spacing w:after="0" w:line="360" w:lineRule="auto"/>
        <w:ind w:left="0" w:firstLine="360"/>
        <w:rPr>
          <w:rFonts w:ascii="GHEA Grapalat" w:hAnsi="GHEA Grapalat"/>
          <w:b/>
          <w:sz w:val="24"/>
          <w:szCs w:val="24"/>
          <w:lang w:val="hy-AM"/>
        </w:rPr>
      </w:pPr>
      <w:r w:rsidRPr="0010065F">
        <w:rPr>
          <w:rFonts w:ascii="GHEA Grapalat" w:hAnsi="GHEA Grapalat"/>
          <w:b/>
          <w:sz w:val="24"/>
          <w:szCs w:val="24"/>
          <w:lang w:val="hy-AM"/>
        </w:rPr>
        <w:t>ԾԱՎԱԼԱՀԱՏԱԿԱԳԾԱՅԻՆ ԼՈՒԾՈՒՄՆԵՐ</w:t>
      </w:r>
    </w:p>
    <w:p w:rsidR="00D56A1E" w:rsidRPr="0010065F" w:rsidRDefault="008311B5" w:rsidP="00AE67BB">
      <w:pPr>
        <w:pStyle w:val="ListParagraph"/>
        <w:numPr>
          <w:ilvl w:val="0"/>
          <w:numId w:val="23"/>
        </w:numPr>
        <w:spacing w:after="0" w:line="360" w:lineRule="auto"/>
        <w:ind w:left="0" w:firstLine="450"/>
        <w:jc w:val="both"/>
        <w:rPr>
          <w:rFonts w:ascii="GHEA Grapalat" w:hAnsi="GHEA Grapalat"/>
          <w:sz w:val="24"/>
          <w:szCs w:val="24"/>
          <w:lang w:val="hy-AM"/>
        </w:rPr>
      </w:pPr>
      <w:r w:rsidRPr="0010065F">
        <w:rPr>
          <w:rFonts w:ascii="Cambria Math" w:hAnsi="Cambria Math"/>
          <w:sz w:val="24"/>
          <w:szCs w:val="24"/>
          <w:lang w:val="hy-AM"/>
        </w:rPr>
        <w:t xml:space="preserve"> </w:t>
      </w:r>
      <w:r w:rsidRPr="0010065F">
        <w:rPr>
          <w:rFonts w:ascii="GHEA Grapalat" w:hAnsi="GHEA Grapalat"/>
          <w:sz w:val="24"/>
          <w:szCs w:val="24"/>
          <w:lang w:val="hy-AM"/>
        </w:rPr>
        <w:t>Մասնագիտացված հասարակական կառուցապատման գոտիները ձևավորվում են նաև որպես քաղաքային նշանակության ուսումնական և գիտական մասնագիտացված կենտրոններ, որոնք տեղակայվում են ինչպես քաղաքի սահմաններում, այնպես էլ դրանից դուրս:</w:t>
      </w:r>
    </w:p>
    <w:p w:rsidR="008311B5" w:rsidRPr="0010065F" w:rsidRDefault="008311B5" w:rsidP="00AE67BB">
      <w:pPr>
        <w:pStyle w:val="ListParagraph"/>
        <w:numPr>
          <w:ilvl w:val="0"/>
          <w:numId w:val="23"/>
        </w:numPr>
        <w:spacing w:after="0" w:line="360" w:lineRule="auto"/>
        <w:ind w:left="0" w:firstLine="450"/>
        <w:jc w:val="both"/>
        <w:rPr>
          <w:rFonts w:ascii="GHEA Grapalat" w:hAnsi="GHEA Grapalat"/>
          <w:sz w:val="24"/>
          <w:szCs w:val="24"/>
          <w:lang w:val="hy-AM"/>
        </w:rPr>
      </w:pPr>
      <w:r w:rsidRPr="0010065F">
        <w:rPr>
          <w:rFonts w:ascii="GHEA Grapalat" w:hAnsi="GHEA Grapalat"/>
          <w:sz w:val="24"/>
          <w:szCs w:val="24"/>
          <w:lang w:val="hy-AM"/>
        </w:rPr>
        <w:t>Ուսանողական քաղաքը</w:t>
      </w:r>
      <w:r w:rsidR="003E7BF5" w:rsidRPr="0010065F">
        <w:rPr>
          <w:rFonts w:ascii="GHEA Grapalat" w:hAnsi="GHEA Grapalat"/>
          <w:sz w:val="24"/>
          <w:szCs w:val="24"/>
          <w:lang w:val="en-US"/>
        </w:rPr>
        <w:t>՝ բուհաքաղաքը</w:t>
      </w:r>
      <w:r w:rsidRPr="0010065F">
        <w:rPr>
          <w:rStyle w:val="w"/>
          <w:rFonts w:ascii="GHEA Grapalat" w:hAnsi="GHEA Grapalat" w:cs="Helvetica"/>
          <w:i/>
          <w:iCs/>
          <w:color w:val="000000"/>
          <w:sz w:val="24"/>
          <w:szCs w:val="24"/>
          <w:shd w:val="clear" w:color="auto" w:fill="FFFFFF"/>
          <w:lang w:val="hy-AM"/>
        </w:rPr>
        <w:t xml:space="preserve"> </w:t>
      </w:r>
      <w:r w:rsidRPr="0010065F">
        <w:rPr>
          <w:rFonts w:ascii="GHEA Grapalat" w:hAnsi="GHEA Grapalat"/>
          <w:color w:val="000000"/>
          <w:sz w:val="24"/>
          <w:szCs w:val="24"/>
          <w:lang w:val="hy-AM"/>
        </w:rPr>
        <w:t>սովորաբար կարող է ներառել հետևյալ գործառ</w:t>
      </w:r>
      <w:r w:rsidR="003E7BF5" w:rsidRPr="0010065F">
        <w:rPr>
          <w:rFonts w:ascii="GHEA Grapalat" w:hAnsi="GHEA Grapalat"/>
          <w:color w:val="000000"/>
          <w:sz w:val="24"/>
          <w:szCs w:val="24"/>
          <w:lang w:val="en-US"/>
        </w:rPr>
        <w:t>ն</w:t>
      </w:r>
      <w:r w:rsidRPr="0010065F">
        <w:rPr>
          <w:rFonts w:ascii="GHEA Grapalat" w:hAnsi="GHEA Grapalat"/>
          <w:color w:val="000000"/>
          <w:sz w:val="24"/>
          <w:szCs w:val="24"/>
          <w:lang w:val="hy-AM"/>
        </w:rPr>
        <w:t>ական տարրերը (գոտիները).</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հիմնական ուսումնական հաստատությունների, ֆակուլտետների սենքեր և դրանց ենթակառուցվածքներ (ներառյալ ուսումնական լսարաններ),</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գիտա</w:t>
      </w:r>
      <w:r w:rsidR="003E7BF5" w:rsidRPr="0010065F">
        <w:rPr>
          <w:rFonts w:ascii="GHEA Grapalat" w:hAnsi="GHEA Grapalat"/>
          <w:color w:val="000000"/>
          <w:sz w:val="24"/>
          <w:szCs w:val="24"/>
          <w:lang w:val="en-US"/>
        </w:rPr>
        <w:t>կան և գիտա</w:t>
      </w:r>
      <w:r w:rsidRPr="0010065F">
        <w:rPr>
          <w:rFonts w:ascii="GHEA Grapalat" w:hAnsi="GHEA Grapalat"/>
          <w:color w:val="000000"/>
          <w:sz w:val="24"/>
          <w:szCs w:val="24"/>
          <w:lang w:val="hy-AM"/>
        </w:rPr>
        <w:t>հետազոտական</w:t>
      </w:r>
      <w:r w:rsidR="003E7BF5" w:rsidRPr="0010065F">
        <w:rPr>
          <w:rFonts w:ascii="GHEA Grapalat" w:hAnsi="GHEA Grapalat"/>
          <w:color w:val="000000"/>
          <w:sz w:val="24"/>
          <w:szCs w:val="24"/>
          <w:lang w:val="en-US"/>
        </w:rPr>
        <w:t xml:space="preserve">, գիտաարտադրական </w:t>
      </w:r>
      <w:r w:rsidRPr="0010065F">
        <w:rPr>
          <w:rFonts w:ascii="GHEA Grapalat" w:hAnsi="GHEA Grapalat"/>
          <w:color w:val="000000"/>
          <w:sz w:val="24"/>
          <w:szCs w:val="24"/>
          <w:lang w:val="hy-AM"/>
        </w:rPr>
        <w:t xml:space="preserve"> </w:t>
      </w:r>
      <w:r w:rsidR="003E7BF5" w:rsidRPr="0010065F">
        <w:rPr>
          <w:rFonts w:ascii="GHEA Grapalat" w:hAnsi="GHEA Grapalat"/>
          <w:color w:val="000000"/>
          <w:sz w:val="24"/>
          <w:szCs w:val="24"/>
          <w:lang w:val="hy-AM"/>
        </w:rPr>
        <w:t>կազմակերպություններ</w:t>
      </w:r>
      <w:r w:rsidRPr="0010065F">
        <w:rPr>
          <w:rFonts w:ascii="GHEA Grapalat" w:hAnsi="GHEA Grapalat"/>
          <w:color w:val="000000"/>
          <w:sz w:val="24"/>
          <w:szCs w:val="24"/>
          <w:lang w:val="hy-AM"/>
        </w:rPr>
        <w:t xml:space="preserve">, </w:t>
      </w:r>
      <w:r w:rsidR="003E7BF5" w:rsidRPr="0010065F">
        <w:rPr>
          <w:rFonts w:ascii="GHEA Grapalat" w:hAnsi="GHEA Grapalat"/>
          <w:color w:val="000000"/>
          <w:sz w:val="24"/>
          <w:szCs w:val="24"/>
          <w:lang w:val="hy-AM"/>
        </w:rPr>
        <w:t xml:space="preserve">փորձարարական </w:t>
      </w:r>
      <w:r w:rsidRPr="0010065F">
        <w:rPr>
          <w:rFonts w:ascii="GHEA Grapalat" w:hAnsi="GHEA Grapalat"/>
          <w:color w:val="000000"/>
          <w:sz w:val="24"/>
          <w:szCs w:val="24"/>
          <w:lang w:val="hy-AM"/>
        </w:rPr>
        <w:t xml:space="preserve">լաբորատորիաներ և հետազոտական </w:t>
      </w:r>
      <w:r w:rsidRPr="0010065F">
        <w:rPr>
          <w:rFonts w:ascii="Cambria Math" w:hAnsi="Cambria Math" w:cs="Cambria Math"/>
          <w:color w:val="000000"/>
          <w:sz w:val="24"/>
          <w:szCs w:val="24"/>
          <w:lang w:val="hy-AM"/>
        </w:rPr>
        <w:t>​​</w:t>
      </w:r>
      <w:r w:rsidRPr="0010065F">
        <w:rPr>
          <w:rFonts w:ascii="GHEA Grapalat" w:hAnsi="GHEA Grapalat"/>
          <w:color w:val="000000"/>
          <w:sz w:val="24"/>
          <w:szCs w:val="24"/>
          <w:lang w:val="hy-AM"/>
        </w:rPr>
        <w:t>կենտրոններ,</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 xml:space="preserve">գիտական </w:t>
      </w:r>
      <w:r w:rsidRPr="0010065F">
        <w:rPr>
          <w:rFonts w:ascii="Cambria Math" w:hAnsi="Cambria Math" w:cs="Cambria Math"/>
          <w:color w:val="000000"/>
          <w:sz w:val="24"/>
          <w:szCs w:val="24"/>
          <w:lang w:val="hy-AM"/>
        </w:rPr>
        <w:t>​​</w:t>
      </w:r>
      <w:r w:rsidRPr="0010065F">
        <w:rPr>
          <w:rFonts w:ascii="GHEA Grapalat" w:hAnsi="GHEA Grapalat"/>
          <w:color w:val="000000"/>
          <w:sz w:val="24"/>
          <w:szCs w:val="24"/>
          <w:lang w:val="hy-AM"/>
        </w:rPr>
        <w:t>գրադարաններ,</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 xml:space="preserve">գիտատեխնոլոգիական </w:t>
      </w:r>
      <w:r w:rsidR="003E7BF5" w:rsidRPr="0010065F">
        <w:rPr>
          <w:rFonts w:ascii="GHEA Grapalat" w:hAnsi="GHEA Grapalat"/>
          <w:color w:val="000000"/>
          <w:sz w:val="24"/>
          <w:szCs w:val="24"/>
          <w:lang w:val="en-US"/>
        </w:rPr>
        <w:t>ենթակառուցվածքներ</w:t>
      </w:r>
      <w:r w:rsidRPr="0010065F">
        <w:rPr>
          <w:rFonts w:ascii="GHEA Grapalat" w:hAnsi="GHEA Grapalat"/>
          <w:color w:val="000000"/>
          <w:sz w:val="24"/>
          <w:szCs w:val="24"/>
          <w:lang w:val="hy-AM"/>
        </w:rPr>
        <w:t>՝ բիզնես-ինկուբատոր, ինժեներական կենտրոն և այլ</w:t>
      </w:r>
      <w:r w:rsidR="003E7BF5" w:rsidRPr="0010065F">
        <w:rPr>
          <w:rFonts w:ascii="GHEA Grapalat" w:hAnsi="GHEA Grapalat"/>
          <w:color w:val="000000"/>
          <w:sz w:val="24"/>
          <w:szCs w:val="24"/>
          <w:lang w:val="en-US"/>
        </w:rPr>
        <w:t>ն</w:t>
      </w:r>
      <w:r w:rsidRPr="0010065F">
        <w:rPr>
          <w:rFonts w:ascii="GHEA Grapalat" w:hAnsi="GHEA Grapalat"/>
          <w:color w:val="000000"/>
          <w:sz w:val="24"/>
          <w:szCs w:val="24"/>
          <w:lang w:val="hy-AM"/>
        </w:rPr>
        <w:t xml:space="preserve">, </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հետբուհական կրթության ստորաբաժանումներ,</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ուսանողների և դասախոսների բնակելի սենքեր (հանրակացարաններ),</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մարզաուսումնական համալիր, լողավազան, մարզադաշտ,</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sz w:val="24"/>
          <w:szCs w:val="24"/>
          <w:lang w:val="hy-AM"/>
        </w:rPr>
      </w:pPr>
      <w:r w:rsidRPr="0010065F">
        <w:rPr>
          <w:rFonts w:ascii="GHEA Grapalat" w:eastAsia="Times New Roman" w:hAnsi="GHEA Grapalat" w:cs="Times New Roman"/>
          <w:sz w:val="24"/>
          <w:szCs w:val="24"/>
          <w:lang w:val="hy-AM" w:eastAsia="ru-RU"/>
        </w:rPr>
        <w:t>հանգստի գոտի, զբոսայգի,</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գիտաժողովների կենտրոն և համերգասրահ,</w:t>
      </w:r>
    </w:p>
    <w:p w:rsidR="008311B5" w:rsidRPr="0010065F" w:rsidRDefault="003E7BF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en-US"/>
        </w:rPr>
        <w:lastRenderedPageBreak/>
        <w:t>սննդի կազմակերպման օբյեկտներ՝ ռեստորաններ, սրճարաններ, բուֆետ, արագ սննդի կետեր և այլն</w:t>
      </w:r>
      <w:r w:rsidR="008311B5" w:rsidRPr="0010065F">
        <w:rPr>
          <w:rFonts w:ascii="GHEA Grapalat" w:hAnsi="GHEA Grapalat"/>
          <w:color w:val="000000"/>
          <w:sz w:val="24"/>
          <w:szCs w:val="24"/>
          <w:lang w:val="hy-AM"/>
        </w:rPr>
        <w:t>,</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sz w:val="24"/>
          <w:szCs w:val="24"/>
          <w:lang w:val="hy-AM"/>
        </w:rPr>
      </w:pPr>
      <w:r w:rsidRPr="0010065F">
        <w:rPr>
          <w:rFonts w:ascii="GHEA Grapalat" w:eastAsia="Times New Roman" w:hAnsi="GHEA Grapalat" w:cs="Times New Roman"/>
          <w:sz w:val="24"/>
          <w:szCs w:val="24"/>
          <w:lang w:val="hy-AM" w:eastAsia="ru-RU"/>
        </w:rPr>
        <w:t>մշակութային-կենցաղային սպասարկման սենքեր,</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sz w:val="24"/>
          <w:szCs w:val="24"/>
          <w:lang w:val="hy-AM"/>
        </w:rPr>
      </w:pPr>
      <w:r w:rsidRPr="0010065F">
        <w:rPr>
          <w:rFonts w:ascii="GHEA Grapalat" w:eastAsia="Times New Roman" w:hAnsi="GHEA Grapalat" w:cs="Times New Roman"/>
          <w:sz w:val="24"/>
          <w:szCs w:val="24"/>
          <w:lang w:val="hy-AM" w:eastAsia="ru-RU"/>
        </w:rPr>
        <w:t>բժշկական</w:t>
      </w:r>
      <w:r w:rsidR="003E7BF5" w:rsidRPr="0010065F">
        <w:rPr>
          <w:rFonts w:ascii="GHEA Grapalat" w:eastAsia="Times New Roman" w:hAnsi="GHEA Grapalat" w:cs="Times New Roman"/>
          <w:sz w:val="24"/>
          <w:szCs w:val="24"/>
          <w:lang w:val="en-US" w:eastAsia="ru-RU"/>
        </w:rPr>
        <w:t xml:space="preserve"> սպասարկման</w:t>
      </w:r>
      <w:r w:rsidRPr="0010065F">
        <w:rPr>
          <w:rFonts w:ascii="GHEA Grapalat" w:eastAsia="Times New Roman" w:hAnsi="GHEA Grapalat" w:cs="Times New Roman"/>
          <w:sz w:val="24"/>
          <w:szCs w:val="24"/>
          <w:lang w:val="hy-AM" w:eastAsia="ru-RU"/>
        </w:rPr>
        <w:t xml:space="preserve"> կենտրոն (</w:t>
      </w:r>
      <w:r w:rsidRPr="0010065F">
        <w:rPr>
          <w:rFonts w:ascii="GHEA Grapalat" w:eastAsia="Times New Roman" w:hAnsi="GHEA Grapalat" w:cs="Times New Roman"/>
          <w:color w:val="000000"/>
          <w:sz w:val="24"/>
          <w:szCs w:val="24"/>
          <w:lang w:val="hy-AM" w:eastAsia="ru-RU"/>
        </w:rPr>
        <w:t>պոլիկլինիկա)</w:t>
      </w:r>
      <w:r w:rsidR="003E7BF5" w:rsidRPr="0010065F">
        <w:rPr>
          <w:rFonts w:ascii="GHEA Grapalat" w:eastAsia="Times New Roman" w:hAnsi="GHEA Grapalat" w:cs="Times New Roman"/>
          <w:color w:val="000000"/>
          <w:sz w:val="24"/>
          <w:szCs w:val="24"/>
          <w:lang w:val="en-US" w:eastAsia="ru-RU"/>
        </w:rPr>
        <w:t>, բուժկետ</w:t>
      </w:r>
    </w:p>
    <w:p w:rsidR="008311B5" w:rsidRPr="0010065F" w:rsidRDefault="008311B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համալսարանական կամ ոլորտային թանգարան,</w:t>
      </w:r>
    </w:p>
    <w:p w:rsidR="008311B5" w:rsidRPr="0010065F" w:rsidRDefault="003E7BF5" w:rsidP="00546B32">
      <w:pPr>
        <w:pStyle w:val="ListParagraph"/>
        <w:numPr>
          <w:ilvl w:val="0"/>
          <w:numId w:val="14"/>
        </w:numPr>
        <w:tabs>
          <w:tab w:val="left" w:pos="993"/>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en-US"/>
        </w:rPr>
        <w:t xml:space="preserve">ուսանողական </w:t>
      </w:r>
      <w:r w:rsidR="008311B5" w:rsidRPr="0010065F">
        <w:rPr>
          <w:rFonts w:ascii="GHEA Grapalat" w:hAnsi="GHEA Grapalat"/>
          <w:color w:val="000000"/>
          <w:sz w:val="24"/>
          <w:szCs w:val="24"/>
          <w:lang w:val="hy-AM"/>
        </w:rPr>
        <w:t>քաղաքի</w:t>
      </w:r>
      <w:r w:rsidRPr="0010065F">
        <w:rPr>
          <w:rFonts w:ascii="GHEA Grapalat" w:hAnsi="GHEA Grapalat"/>
          <w:color w:val="000000"/>
          <w:sz w:val="24"/>
          <w:szCs w:val="24"/>
          <w:lang w:val="en-US"/>
        </w:rPr>
        <w:t>՝ բուհաքաղաքի</w:t>
      </w:r>
      <w:r w:rsidR="008311B5" w:rsidRPr="0010065F">
        <w:rPr>
          <w:rFonts w:ascii="GHEA Grapalat" w:hAnsi="GHEA Grapalat"/>
          <w:color w:val="000000"/>
          <w:sz w:val="24"/>
          <w:szCs w:val="24"/>
          <w:lang w:val="hy-AM"/>
        </w:rPr>
        <w:t xml:space="preserve"> հեռանկարային զարգացման պահուստային գոտի և այլ</w:t>
      </w:r>
      <w:r w:rsidRPr="0010065F">
        <w:rPr>
          <w:rFonts w:ascii="GHEA Grapalat" w:hAnsi="GHEA Grapalat"/>
          <w:color w:val="000000"/>
          <w:sz w:val="24"/>
          <w:szCs w:val="24"/>
          <w:lang w:val="en-US"/>
        </w:rPr>
        <w:t>ն</w:t>
      </w:r>
      <w:r w:rsidR="008311B5" w:rsidRPr="0010065F">
        <w:rPr>
          <w:rFonts w:ascii="GHEA Grapalat" w:hAnsi="GHEA Grapalat"/>
          <w:color w:val="000000"/>
          <w:sz w:val="24"/>
          <w:szCs w:val="24"/>
          <w:lang w:val="hy-AM"/>
        </w:rPr>
        <w:t>:</w:t>
      </w:r>
    </w:p>
    <w:p w:rsidR="008311B5" w:rsidRPr="0010065F" w:rsidRDefault="008311B5" w:rsidP="00AE67BB">
      <w:pPr>
        <w:pStyle w:val="ListParagraph"/>
        <w:numPr>
          <w:ilvl w:val="0"/>
          <w:numId w:val="23"/>
        </w:numPr>
        <w:spacing w:after="0" w:line="360" w:lineRule="auto"/>
        <w:ind w:left="0" w:firstLine="450"/>
        <w:jc w:val="both"/>
        <w:rPr>
          <w:rFonts w:ascii="GHEA Grapalat" w:hAnsi="GHEA Grapalat"/>
          <w:color w:val="000000"/>
          <w:sz w:val="24"/>
          <w:szCs w:val="24"/>
          <w:lang w:val="hy-AM"/>
        </w:rPr>
      </w:pPr>
      <w:r w:rsidRPr="0010065F">
        <w:rPr>
          <w:rFonts w:ascii="Cambria Math" w:hAnsi="Cambria Math"/>
          <w:sz w:val="24"/>
          <w:szCs w:val="24"/>
          <w:lang w:val="hy-AM"/>
        </w:rPr>
        <w:t xml:space="preserve"> </w:t>
      </w:r>
      <w:r w:rsidRPr="0010065F">
        <w:rPr>
          <w:rFonts w:ascii="GHEA Grapalat" w:hAnsi="GHEA Grapalat"/>
          <w:sz w:val="24"/>
          <w:szCs w:val="24"/>
          <w:lang w:val="hy-AM"/>
        </w:rPr>
        <w:t>Ուսանողական քաղաքի</w:t>
      </w:r>
      <w:r w:rsidR="00A37A48" w:rsidRPr="0010065F">
        <w:rPr>
          <w:rFonts w:ascii="GHEA Grapalat" w:hAnsi="GHEA Grapalat"/>
          <w:sz w:val="24"/>
          <w:szCs w:val="24"/>
          <w:lang w:val="en-US"/>
        </w:rPr>
        <w:t>, բուհաքաղաքի</w:t>
      </w:r>
      <w:r w:rsidRPr="0010065F">
        <w:rPr>
          <w:rFonts w:ascii="GHEA Grapalat" w:hAnsi="GHEA Grapalat"/>
          <w:sz w:val="24"/>
          <w:szCs w:val="24"/>
          <w:lang w:val="hy-AM"/>
        </w:rPr>
        <w:t xml:space="preserve"> </w:t>
      </w:r>
      <w:r w:rsidR="00A37A48" w:rsidRPr="0010065F">
        <w:rPr>
          <w:rFonts w:ascii="GHEA Grapalat" w:hAnsi="GHEA Grapalat"/>
          <w:sz w:val="24"/>
          <w:szCs w:val="24"/>
          <w:lang w:val="en-US"/>
        </w:rPr>
        <w:t xml:space="preserve">ճարտարապետական և </w:t>
      </w:r>
      <w:r w:rsidRPr="0010065F">
        <w:rPr>
          <w:rFonts w:ascii="GHEA Grapalat" w:hAnsi="GHEA Grapalat"/>
          <w:sz w:val="24"/>
          <w:szCs w:val="24"/>
          <w:lang w:val="hy-AM"/>
        </w:rPr>
        <w:t>ծավալահատակագծային հորինվածքի (կոմպոզիցիայի) ամբողջականությունն ապահովելու համար առաջարկվում է ըստ անհրաժեշտության նախատեսել ուսանողական քաղաքի հասարակական կենտրոն (գոտի), որը կհանդիսանա համալիրի կենտրոնական միջուկը: Խոշոր ուսանողական քաղաքների</w:t>
      </w:r>
      <w:r w:rsidR="00A37A48" w:rsidRPr="0010065F">
        <w:rPr>
          <w:rFonts w:ascii="GHEA Grapalat" w:hAnsi="GHEA Grapalat"/>
          <w:sz w:val="24"/>
          <w:szCs w:val="24"/>
          <w:lang w:val="en-US"/>
        </w:rPr>
        <w:t>, բուհաքաղաքների</w:t>
      </w:r>
      <w:r w:rsidRPr="0010065F">
        <w:rPr>
          <w:rFonts w:ascii="GHEA Grapalat" w:hAnsi="GHEA Grapalat"/>
          <w:sz w:val="24"/>
          <w:szCs w:val="24"/>
          <w:lang w:val="hy-AM"/>
        </w:rPr>
        <w:t xml:space="preserve"> համար նման հրապարակներ (միջուկներ) կարելի է նախատեսել նաև առանձին գործ</w:t>
      </w:r>
      <w:r w:rsidR="00A37A48" w:rsidRPr="0010065F">
        <w:rPr>
          <w:rFonts w:ascii="GHEA Grapalat" w:hAnsi="GHEA Grapalat"/>
          <w:sz w:val="24"/>
          <w:szCs w:val="24"/>
          <w:lang w:val="en-US"/>
        </w:rPr>
        <w:t>ն</w:t>
      </w:r>
      <w:r w:rsidRPr="0010065F">
        <w:rPr>
          <w:rFonts w:ascii="GHEA Grapalat" w:hAnsi="GHEA Grapalat"/>
          <w:sz w:val="24"/>
          <w:szCs w:val="24"/>
          <w:lang w:val="hy-AM"/>
        </w:rPr>
        <w:t>առական գոտիներ</w:t>
      </w:r>
      <w:r w:rsidR="00A37A48" w:rsidRPr="0010065F">
        <w:rPr>
          <w:rFonts w:ascii="GHEA Grapalat" w:hAnsi="GHEA Grapalat"/>
          <w:sz w:val="24"/>
          <w:szCs w:val="24"/>
          <w:lang w:val="en-US"/>
        </w:rPr>
        <w:t>ում</w:t>
      </w:r>
      <w:r w:rsidRPr="0010065F">
        <w:rPr>
          <w:rFonts w:ascii="GHEA Grapalat" w:hAnsi="GHEA Grapalat"/>
          <w:sz w:val="24"/>
          <w:szCs w:val="24"/>
          <w:lang w:val="hy-AM"/>
        </w:rPr>
        <w:t>:</w:t>
      </w:r>
    </w:p>
    <w:p w:rsidR="008311B5" w:rsidRPr="0010065F" w:rsidRDefault="00070D32" w:rsidP="00AE67BB">
      <w:pPr>
        <w:pStyle w:val="ListParagraph"/>
        <w:numPr>
          <w:ilvl w:val="0"/>
          <w:numId w:val="23"/>
        </w:numPr>
        <w:spacing w:after="0" w:line="360" w:lineRule="auto"/>
        <w:ind w:left="0" w:firstLine="450"/>
        <w:jc w:val="both"/>
        <w:rPr>
          <w:rFonts w:ascii="GHEA Grapalat" w:hAnsi="GHEA Grapalat"/>
          <w:color w:val="000000"/>
          <w:sz w:val="24"/>
          <w:szCs w:val="24"/>
          <w:lang w:val="hy-AM"/>
        </w:rPr>
      </w:pPr>
      <w:r w:rsidRPr="0010065F">
        <w:rPr>
          <w:rFonts w:ascii="GHEA Grapalat" w:hAnsi="GHEA Grapalat"/>
          <w:bCs/>
          <w:sz w:val="24"/>
          <w:szCs w:val="24"/>
          <w:lang w:val="en-US"/>
        </w:rPr>
        <w:t>Ու</w:t>
      </w:r>
      <w:r w:rsidR="008311B5" w:rsidRPr="0010065F">
        <w:rPr>
          <w:rFonts w:ascii="GHEA Grapalat" w:hAnsi="GHEA Grapalat"/>
          <w:bCs/>
          <w:sz w:val="24"/>
          <w:szCs w:val="24"/>
          <w:lang w:val="hy-AM"/>
        </w:rPr>
        <w:t>սանողական քաղաքի</w:t>
      </w:r>
      <w:r w:rsidRPr="0010065F">
        <w:rPr>
          <w:rFonts w:ascii="GHEA Grapalat" w:hAnsi="GHEA Grapalat"/>
          <w:bCs/>
          <w:sz w:val="24"/>
          <w:szCs w:val="24"/>
          <w:lang w:val="en-US"/>
        </w:rPr>
        <w:t xml:space="preserve">, բուհաքաղաքի </w:t>
      </w:r>
      <w:r w:rsidR="008311B5" w:rsidRPr="0010065F">
        <w:rPr>
          <w:rFonts w:ascii="GHEA Grapalat" w:hAnsi="GHEA Grapalat"/>
          <w:bCs/>
          <w:sz w:val="24"/>
          <w:szCs w:val="24"/>
          <w:lang w:val="hy-AM"/>
        </w:rPr>
        <w:t xml:space="preserve"> նախագծման հիմք</w:t>
      </w:r>
      <w:r w:rsidRPr="0010065F">
        <w:rPr>
          <w:rFonts w:ascii="GHEA Grapalat" w:hAnsi="GHEA Grapalat"/>
          <w:bCs/>
          <w:sz w:val="24"/>
          <w:szCs w:val="24"/>
          <w:lang w:val="en-US"/>
        </w:rPr>
        <w:t>ում դիտարկվում է</w:t>
      </w:r>
      <w:r w:rsidR="008311B5" w:rsidRPr="0010065F">
        <w:rPr>
          <w:rFonts w:ascii="GHEA Grapalat" w:hAnsi="GHEA Grapalat"/>
          <w:bCs/>
          <w:sz w:val="24"/>
          <w:szCs w:val="24"/>
          <w:lang w:val="hy-AM"/>
        </w:rPr>
        <w:t xml:space="preserve"> նախագծման առաջադրանքը, որը համաձայն ուսանողական քաղաքի ստեղծման (</w:t>
      </w:r>
      <w:r w:rsidRPr="0010065F">
        <w:rPr>
          <w:rFonts w:ascii="GHEA Grapalat" w:hAnsi="GHEA Grapalat"/>
          <w:bCs/>
          <w:sz w:val="24"/>
          <w:szCs w:val="24"/>
          <w:lang w:val="en-US"/>
        </w:rPr>
        <w:t xml:space="preserve">այդ թվում </w:t>
      </w:r>
      <w:r w:rsidR="008311B5" w:rsidRPr="0010065F">
        <w:rPr>
          <w:rFonts w:ascii="GHEA Grapalat" w:hAnsi="GHEA Grapalat"/>
          <w:bCs/>
          <w:sz w:val="24"/>
          <w:szCs w:val="24"/>
          <w:lang w:val="hy-AM"/>
        </w:rPr>
        <w:t>վերակառուցման) ծրագրի, պետք է ներառի</w:t>
      </w:r>
      <w:r w:rsidR="00D7153C" w:rsidRPr="0010065F">
        <w:rPr>
          <w:rFonts w:ascii="GHEA Grapalat" w:hAnsi="GHEA Grapalat"/>
          <w:bCs/>
          <w:sz w:val="24"/>
          <w:szCs w:val="24"/>
          <w:lang w:val="hy-AM"/>
        </w:rPr>
        <w:t xml:space="preserve"> </w:t>
      </w:r>
      <w:r w:rsidRPr="0010065F">
        <w:rPr>
          <w:rFonts w:ascii="GHEA Grapalat" w:eastAsia="Times New Roman" w:hAnsi="GHEA Grapalat" w:cs="Times New Roman"/>
          <w:bCs/>
          <w:color w:val="000000"/>
          <w:kern w:val="36"/>
          <w:sz w:val="24"/>
          <w:szCs w:val="24"/>
          <w:lang w:val="en-US" w:eastAsia="ru-RU"/>
        </w:rPr>
        <w:t>ԲՈՒՀ-երի</w:t>
      </w:r>
      <w:r w:rsidR="008311B5" w:rsidRPr="0010065F">
        <w:rPr>
          <w:rFonts w:ascii="GHEA Grapalat" w:eastAsia="Times New Roman" w:hAnsi="GHEA Grapalat" w:cs="Times New Roman"/>
          <w:bCs/>
          <w:color w:val="000000"/>
          <w:kern w:val="36"/>
          <w:sz w:val="24"/>
          <w:szCs w:val="24"/>
          <w:lang w:val="hy-AM" w:eastAsia="ru-RU"/>
        </w:rPr>
        <w:t>, դրանց համալիրների, ուսումնական, գիտական, բնակելի, բժշկական, մարզական, վարչական, տնտեսական և այլ անհրաժեշտ շենքերի և շինությունների նախագծման պահանջները, ինչպես նաև</w:t>
      </w:r>
      <w:r w:rsidR="008311B5" w:rsidRPr="0010065F">
        <w:rPr>
          <w:rFonts w:ascii="GHEA Grapalat" w:hAnsi="GHEA Grapalat"/>
          <w:bCs/>
          <w:sz w:val="24"/>
          <w:szCs w:val="24"/>
          <w:lang w:val="hy-AM"/>
        </w:rPr>
        <w:t xml:space="preserve"> ուսանողական քաղաքի </w:t>
      </w:r>
      <w:r w:rsidR="008311B5" w:rsidRPr="0010065F">
        <w:rPr>
          <w:rFonts w:ascii="GHEA Grapalat" w:hAnsi="GHEA Grapalat"/>
          <w:bCs/>
          <w:color w:val="000000"/>
          <w:sz w:val="24"/>
          <w:szCs w:val="24"/>
          <w:lang w:val="hy-AM"/>
        </w:rPr>
        <w:t>հեռանկարային զարգացման կարիքները:</w:t>
      </w:r>
    </w:p>
    <w:p w:rsidR="008311B5" w:rsidRPr="0010065F" w:rsidRDefault="008311B5" w:rsidP="00AE67BB">
      <w:pPr>
        <w:pStyle w:val="ListParagraph"/>
        <w:numPr>
          <w:ilvl w:val="0"/>
          <w:numId w:val="23"/>
        </w:numPr>
        <w:spacing w:after="0" w:line="360" w:lineRule="auto"/>
        <w:ind w:left="0" w:firstLine="450"/>
        <w:jc w:val="both"/>
        <w:rPr>
          <w:rFonts w:ascii="GHEA Grapalat" w:hAnsi="GHEA Grapalat"/>
          <w:color w:val="000000"/>
          <w:sz w:val="24"/>
          <w:szCs w:val="24"/>
          <w:lang w:val="hy-AM"/>
        </w:rPr>
      </w:pPr>
      <w:r w:rsidRPr="0010065F">
        <w:rPr>
          <w:rFonts w:ascii="GHEA Grapalat" w:hAnsi="GHEA Grapalat"/>
          <w:sz w:val="24"/>
          <w:szCs w:val="24"/>
          <w:lang w:val="hy-AM"/>
        </w:rPr>
        <w:t>Ուսանողական քաղաք</w:t>
      </w:r>
      <w:r w:rsidR="00070D32" w:rsidRPr="0010065F">
        <w:rPr>
          <w:rFonts w:ascii="GHEA Grapalat" w:hAnsi="GHEA Grapalat"/>
          <w:sz w:val="24"/>
          <w:szCs w:val="24"/>
          <w:lang w:val="en-US"/>
        </w:rPr>
        <w:t xml:space="preserve">, բուհաքաղաք </w:t>
      </w:r>
      <w:r w:rsidRPr="0010065F">
        <w:rPr>
          <w:rFonts w:ascii="GHEA Grapalat" w:hAnsi="GHEA Grapalat"/>
          <w:sz w:val="24"/>
          <w:szCs w:val="24"/>
          <w:lang w:val="hy-AM"/>
        </w:rPr>
        <w:t xml:space="preserve"> նախագծելիս առաջարկվում է քաղաքաշինական գոտևորման նախագծից բացի մշակել նաև տարածքի կազմակերպման տեխնոլոգիական գոտևորման նախագիծ, որտեղ պետք է տարանջատվեն նախագծման առաջադրանքով առաջադրված հետևյալ գործառ</w:t>
      </w:r>
      <w:r w:rsidR="00070D32" w:rsidRPr="0010065F">
        <w:rPr>
          <w:rFonts w:ascii="GHEA Grapalat" w:hAnsi="GHEA Grapalat"/>
          <w:sz w:val="24"/>
          <w:szCs w:val="24"/>
          <w:lang w:val="en-US"/>
        </w:rPr>
        <w:t>ն</w:t>
      </w:r>
      <w:r w:rsidRPr="0010065F">
        <w:rPr>
          <w:rFonts w:ascii="GHEA Grapalat" w:hAnsi="GHEA Grapalat"/>
          <w:sz w:val="24"/>
          <w:szCs w:val="24"/>
          <w:lang w:val="hy-AM"/>
        </w:rPr>
        <w:t>ական-տեխնոլոգիական գոտիները</w:t>
      </w:r>
      <w:r w:rsidRPr="0010065F">
        <w:rPr>
          <w:rFonts w:ascii="Cambria Math" w:hAnsi="Cambria Math" w:cs="Cambria Math"/>
          <w:sz w:val="24"/>
          <w:szCs w:val="24"/>
          <w:lang w:val="hy-AM"/>
        </w:rPr>
        <w:t>․</w:t>
      </w:r>
    </w:p>
    <w:p w:rsidR="008311B5" w:rsidRPr="0010065F" w:rsidRDefault="008311B5" w:rsidP="00546B32">
      <w:pPr>
        <w:pStyle w:val="ListParagraph"/>
        <w:numPr>
          <w:ilvl w:val="0"/>
          <w:numId w:val="15"/>
        </w:numPr>
        <w:tabs>
          <w:tab w:val="left" w:pos="851"/>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sz w:val="24"/>
          <w:szCs w:val="24"/>
          <w:lang w:val="hy-AM"/>
        </w:rPr>
        <w:t>ուսանողական քաղաքի</w:t>
      </w:r>
      <w:r w:rsidR="00070D32" w:rsidRPr="0010065F">
        <w:rPr>
          <w:rFonts w:ascii="GHEA Grapalat" w:hAnsi="GHEA Grapalat"/>
          <w:sz w:val="24"/>
          <w:szCs w:val="24"/>
          <w:lang w:val="en-US"/>
        </w:rPr>
        <w:t>, բուհաքաղաքի</w:t>
      </w:r>
      <w:r w:rsidRPr="0010065F">
        <w:rPr>
          <w:rFonts w:ascii="GHEA Grapalat" w:hAnsi="GHEA Grapalat"/>
          <w:sz w:val="24"/>
          <w:szCs w:val="24"/>
          <w:lang w:val="hy-AM"/>
        </w:rPr>
        <w:t xml:space="preserve"> ուսումնական գոտի (գոտիներ՝ բարձրագույն կրթության տարբեր ուսումնական հաստատությունների դեպքում),</w:t>
      </w:r>
    </w:p>
    <w:p w:rsidR="008311B5" w:rsidRPr="0010065F" w:rsidRDefault="008311B5" w:rsidP="00546B32">
      <w:pPr>
        <w:pStyle w:val="ListParagraph"/>
        <w:numPr>
          <w:ilvl w:val="0"/>
          <w:numId w:val="15"/>
        </w:numPr>
        <w:tabs>
          <w:tab w:val="left" w:pos="851"/>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olor w:val="000000"/>
          <w:sz w:val="24"/>
          <w:szCs w:val="24"/>
          <w:lang w:val="hy-AM"/>
        </w:rPr>
        <w:t>վարչակառավարչական գոտի,</w:t>
      </w:r>
    </w:p>
    <w:p w:rsidR="008311B5" w:rsidRPr="0010065F" w:rsidRDefault="008311B5" w:rsidP="00546B32">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10065F">
        <w:rPr>
          <w:rFonts w:ascii="GHEA Grapalat" w:hAnsi="GHEA Grapalat"/>
          <w:sz w:val="24"/>
          <w:szCs w:val="24"/>
          <w:lang w:val="hy-AM"/>
        </w:rPr>
        <w:lastRenderedPageBreak/>
        <w:t>գիտաարտադրական և գիտահետազոտական ենթակառուցվածքներ՝ ըստ ոլորտների,</w:t>
      </w:r>
    </w:p>
    <w:p w:rsidR="008311B5" w:rsidRPr="0010065F" w:rsidRDefault="008311B5" w:rsidP="00546B32">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10065F">
        <w:rPr>
          <w:rFonts w:ascii="GHEA Grapalat" w:hAnsi="GHEA Grapalat"/>
          <w:sz w:val="24"/>
          <w:szCs w:val="24"/>
          <w:lang w:val="hy-AM"/>
        </w:rPr>
        <w:t>ուսումնական բոլոր հաստատությունների համար ընդհանուր օգտագործման օբյեկտներ (բնակելի գոտի, գրադարան, բուժական, սննդի, կենցաղային սպասարկման, մարզական, հանգստի, ժամանցի, տնտեսական, կոմունալ-պահեստային և այլ օբյեկտներ):</w:t>
      </w:r>
    </w:p>
    <w:p w:rsidR="008311B5" w:rsidRPr="0010065F"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Cambria Math" w:hAnsi="Cambria Math"/>
          <w:sz w:val="24"/>
          <w:szCs w:val="24"/>
          <w:lang w:val="hy-AM"/>
        </w:rPr>
        <w:t xml:space="preserve"> </w:t>
      </w:r>
      <w:r w:rsidRPr="0010065F">
        <w:rPr>
          <w:rFonts w:ascii="GHEA Grapalat" w:hAnsi="GHEA Grapalat"/>
          <w:sz w:val="24"/>
          <w:szCs w:val="24"/>
          <w:lang w:val="hy-AM"/>
        </w:rPr>
        <w:t>Ուսանողական քաղաքի</w:t>
      </w:r>
      <w:r w:rsidR="00205EEB" w:rsidRPr="0010065F">
        <w:rPr>
          <w:rFonts w:ascii="GHEA Grapalat" w:hAnsi="GHEA Grapalat"/>
          <w:sz w:val="24"/>
          <w:szCs w:val="24"/>
          <w:lang w:val="en-US"/>
        </w:rPr>
        <w:t xml:space="preserve">, բուհաքաղաքի </w:t>
      </w:r>
      <w:r w:rsidRPr="0010065F">
        <w:rPr>
          <w:rFonts w:ascii="GHEA Grapalat" w:eastAsia="Times New Roman" w:hAnsi="GHEA Grapalat" w:cs="Times New Roman"/>
          <w:sz w:val="24"/>
          <w:szCs w:val="24"/>
          <w:lang w:val="hy-AM"/>
        </w:rPr>
        <w:t xml:space="preserve"> հատակագծային կառուցվածքը պետք է </w:t>
      </w:r>
      <w:r w:rsidR="00E02C20" w:rsidRPr="0010065F">
        <w:rPr>
          <w:rFonts w:ascii="GHEA Grapalat" w:eastAsia="Times New Roman" w:hAnsi="GHEA Grapalat" w:cs="Times New Roman"/>
          <w:sz w:val="24"/>
          <w:szCs w:val="24"/>
          <w:lang w:val="hy-AM"/>
        </w:rPr>
        <w:t>կազմակերպ</w:t>
      </w:r>
      <w:r w:rsidRPr="0010065F">
        <w:rPr>
          <w:rFonts w:ascii="GHEA Grapalat" w:eastAsia="Times New Roman" w:hAnsi="GHEA Grapalat" w:cs="Times New Roman"/>
          <w:sz w:val="24"/>
          <w:szCs w:val="24"/>
          <w:lang w:val="hy-AM"/>
        </w:rPr>
        <w:t>ել, ապահովելով տարածքների կառուցվածքային տարանջատումը՝ պահպանելով գործառ</w:t>
      </w:r>
      <w:r w:rsidR="006E2F31" w:rsidRPr="0010065F">
        <w:rPr>
          <w:rFonts w:ascii="GHEA Grapalat" w:eastAsia="Times New Roman" w:hAnsi="GHEA Grapalat" w:cs="Times New Roman"/>
          <w:sz w:val="24"/>
          <w:szCs w:val="24"/>
          <w:lang w:val="en-US"/>
        </w:rPr>
        <w:t>ն</w:t>
      </w:r>
      <w:r w:rsidRPr="0010065F">
        <w:rPr>
          <w:rFonts w:ascii="GHEA Grapalat" w:eastAsia="Times New Roman" w:hAnsi="GHEA Grapalat" w:cs="Times New Roman"/>
          <w:sz w:val="24"/>
          <w:szCs w:val="24"/>
          <w:lang w:val="hy-AM"/>
        </w:rPr>
        <w:t xml:space="preserve">ական գոտիների (բլոկերի), տրանսպորտային և ինժեներական ենթակառուցվածքների փոխկապակցվածությունը, ուսումնական, մարզական, հասարակական, </w:t>
      </w:r>
      <w:r w:rsidRPr="0010065F">
        <w:rPr>
          <w:rFonts w:ascii="GHEA Grapalat" w:hAnsi="GHEA Grapalat"/>
          <w:sz w:val="24"/>
          <w:szCs w:val="24"/>
          <w:shd w:val="clear" w:color="auto" w:fill="FFFFFF"/>
          <w:lang w:val="hy-AM"/>
        </w:rPr>
        <w:t xml:space="preserve">սոցիալական, ինժեներական և տրանսպորտային ենթակառուցվածքների </w:t>
      </w:r>
      <w:r w:rsidR="006E2F31" w:rsidRPr="0010065F">
        <w:rPr>
          <w:rFonts w:ascii="GHEA Grapalat" w:hAnsi="GHEA Grapalat"/>
          <w:sz w:val="24"/>
          <w:szCs w:val="24"/>
          <w:shd w:val="clear" w:color="auto" w:fill="FFFFFF"/>
          <w:lang w:val="en-US"/>
        </w:rPr>
        <w:t xml:space="preserve"> շահագործման մատչելիությունը</w:t>
      </w:r>
      <w:r w:rsidRPr="0010065F">
        <w:rPr>
          <w:rFonts w:ascii="GHEA Grapalat" w:hAnsi="GHEA Grapalat"/>
          <w:sz w:val="24"/>
          <w:szCs w:val="24"/>
          <w:shd w:val="clear" w:color="auto" w:fill="FFFFFF"/>
          <w:lang w:val="hy-AM"/>
        </w:rPr>
        <w:t xml:space="preserve"> հաշմանդամություն ունեցող անձանց  համար՝ համաձայն </w:t>
      </w:r>
      <w:r w:rsidRPr="0010065F">
        <w:rPr>
          <w:rStyle w:val="Strong"/>
          <w:rFonts w:ascii="GHEA Grapalat" w:hAnsi="GHEA Grapalat"/>
          <w:b w:val="0"/>
          <w:sz w:val="24"/>
          <w:szCs w:val="24"/>
          <w:lang w:val="hy-AM"/>
        </w:rPr>
        <w:t>ՀՀ քաղաքաշինության նախարարի</w:t>
      </w:r>
      <w:r w:rsidRPr="0010065F">
        <w:rPr>
          <w:rFonts w:ascii="GHEA Grapalat" w:hAnsi="GHEA Grapalat"/>
          <w:b/>
          <w:sz w:val="24"/>
          <w:szCs w:val="24"/>
          <w:lang w:val="hy-AM"/>
        </w:rPr>
        <w:t xml:space="preserve"> </w:t>
      </w:r>
      <w:r w:rsidRPr="0010065F">
        <w:rPr>
          <w:rStyle w:val="Strong"/>
          <w:rFonts w:ascii="GHEA Grapalat" w:hAnsi="GHEA Grapalat"/>
          <w:b w:val="0"/>
          <w:sz w:val="24"/>
          <w:szCs w:val="24"/>
          <w:lang w:val="hy-AM"/>
        </w:rPr>
        <w:t>2006թ</w:t>
      </w:r>
      <w:r w:rsidR="006E2F31" w:rsidRPr="0010065F">
        <w:rPr>
          <w:rStyle w:val="Strong"/>
          <w:rFonts w:ascii="GHEA Grapalat" w:hAnsi="GHEA Grapalat"/>
          <w:b w:val="0"/>
          <w:sz w:val="24"/>
          <w:szCs w:val="24"/>
          <w:lang w:val="en-US"/>
        </w:rPr>
        <w:t>վականի</w:t>
      </w:r>
      <w:r w:rsidRPr="0010065F">
        <w:rPr>
          <w:rStyle w:val="Strong"/>
          <w:rFonts w:ascii="GHEA Grapalat" w:hAnsi="GHEA Grapalat"/>
          <w:b w:val="0"/>
          <w:sz w:val="24"/>
          <w:szCs w:val="24"/>
          <w:lang w:val="hy-AM"/>
        </w:rPr>
        <w:t xml:space="preserve"> նոյեմբերի 10-ի</w:t>
      </w:r>
      <w:r w:rsidRPr="0010065F">
        <w:rPr>
          <w:rFonts w:ascii="GHEA Grapalat" w:hAnsi="GHEA Grapalat"/>
          <w:b/>
          <w:sz w:val="24"/>
          <w:szCs w:val="24"/>
          <w:lang w:val="hy-AM"/>
        </w:rPr>
        <w:t xml:space="preserve"> </w:t>
      </w:r>
      <w:r w:rsidRPr="0010065F">
        <w:rPr>
          <w:rStyle w:val="Strong"/>
          <w:rFonts w:ascii="GHEA Grapalat" w:hAnsi="GHEA Grapalat"/>
          <w:b w:val="0"/>
          <w:sz w:val="24"/>
          <w:szCs w:val="24"/>
          <w:lang w:val="hy-AM"/>
        </w:rPr>
        <w:t>N253-Ն հրամանով</w:t>
      </w:r>
      <w:r w:rsidRPr="0010065F">
        <w:rPr>
          <w:rFonts w:ascii="GHEA Grapalat" w:hAnsi="GHEA Grapalat"/>
          <w:sz w:val="24"/>
          <w:szCs w:val="24"/>
          <w:shd w:val="clear" w:color="auto" w:fill="FFFFFF"/>
          <w:lang w:val="hy-AM"/>
        </w:rPr>
        <w:t xml:space="preserve"> հաստատված </w:t>
      </w:r>
      <w:r w:rsidRPr="0010065F">
        <w:rPr>
          <w:rFonts w:ascii="GHEA Grapalat" w:hAnsi="GHEA Grapalat" w:cs="Sylfaen"/>
          <w:sz w:val="24"/>
          <w:szCs w:val="24"/>
          <w:lang w:val="hy-AM"/>
        </w:rPr>
        <w:t>ՀՀՇՆ IV-11.07.01-</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Շենքերի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և</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շինությունների</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մատչելիությունը</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բնակչության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սակավաշարժուն</w:t>
      </w:r>
      <w:r w:rsidRPr="0010065F">
        <w:rPr>
          <w:rFonts w:ascii="GHEA Grapalat" w:hAnsi="GHEA Grapalat"/>
          <w:sz w:val="24"/>
          <w:szCs w:val="24"/>
          <w:lang w:val="hy-AM"/>
        </w:rPr>
        <w:t xml:space="preserve"> </w:t>
      </w:r>
      <w:r w:rsidRPr="0010065F">
        <w:rPr>
          <w:rFonts w:ascii="GHEA Grapalat" w:hAnsi="GHEA Grapalat" w:cs="Sylfaen"/>
          <w:sz w:val="24"/>
          <w:szCs w:val="24"/>
          <w:lang w:val="hy-AM"/>
        </w:rPr>
        <w:t>խմբերի</w:t>
      </w:r>
      <w:r w:rsidRPr="0010065F">
        <w:rPr>
          <w:rFonts w:ascii="GHEA Grapalat" w:hAnsi="GHEA Grapalat"/>
          <w:sz w:val="24"/>
          <w:szCs w:val="24"/>
          <w:lang w:val="hy-AM"/>
        </w:rPr>
        <w:t xml:space="preserve"> համար» շինարարական նորմերի </w:t>
      </w:r>
      <w:r w:rsidRPr="0010065F">
        <w:rPr>
          <w:rFonts w:ascii="GHEA Grapalat" w:hAnsi="GHEA Grapalat"/>
          <w:sz w:val="24"/>
          <w:szCs w:val="24"/>
          <w:shd w:val="clear" w:color="auto" w:fill="FFFFFF"/>
          <w:lang w:val="hy-AM"/>
        </w:rPr>
        <w:t>պահանջների:</w:t>
      </w:r>
    </w:p>
    <w:p w:rsidR="008311B5" w:rsidRPr="0010065F"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lang w:val="hy-AM"/>
        </w:rPr>
        <w:t>Նպատակահարմար է մարզական, հանգստի, ժամանցի, հասարակական սննդի, գրադարանի գոտիներ</w:t>
      </w:r>
      <w:r w:rsidR="00E02C20" w:rsidRPr="0010065F">
        <w:rPr>
          <w:rFonts w:ascii="GHEA Grapalat" w:hAnsi="GHEA Grapalat"/>
          <w:sz w:val="24"/>
          <w:szCs w:val="24"/>
          <w:lang w:val="hy-AM"/>
        </w:rPr>
        <w:t>ի</w:t>
      </w:r>
      <w:r w:rsidRPr="0010065F">
        <w:rPr>
          <w:rFonts w:ascii="GHEA Grapalat" w:hAnsi="GHEA Grapalat"/>
          <w:sz w:val="24"/>
          <w:szCs w:val="24"/>
          <w:lang w:val="hy-AM"/>
        </w:rPr>
        <w:t xml:space="preserve"> տեղակայումը բնակելի (հանրակացարանների) գոտու մոտակայքում՝ օրվա ընթացքում ուսումնական և աշխատանքային գործընթացների ավարտից հետո և հանգստյան օրերին դրանց օգտագործման նպատակով:</w:t>
      </w:r>
    </w:p>
    <w:p w:rsidR="008311B5" w:rsidRPr="0010065F"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lang w:val="hy-AM"/>
        </w:rPr>
        <w:t>Ուսանողական քաղաքի</w:t>
      </w:r>
      <w:r w:rsidR="008E59A5" w:rsidRPr="0010065F">
        <w:rPr>
          <w:rFonts w:ascii="GHEA Grapalat" w:hAnsi="GHEA Grapalat"/>
          <w:sz w:val="24"/>
          <w:szCs w:val="24"/>
          <w:lang w:val="en-US"/>
        </w:rPr>
        <w:t>, բուհաքաղաքի</w:t>
      </w:r>
      <w:r w:rsidRPr="0010065F">
        <w:rPr>
          <w:rFonts w:ascii="GHEA Grapalat" w:hAnsi="GHEA Grapalat"/>
          <w:sz w:val="24"/>
          <w:szCs w:val="24"/>
          <w:lang w:val="hy-AM"/>
        </w:rPr>
        <w:t xml:space="preserve"> կազմում որոշակի պրոֆիլով բարձրագույն ուսումնական հաստատությունների առկայության դեպքում ընդհանուր օգտագործման օբյեկտները և կառույցները նպատակահարմար է նախագծել որպես տվյալ հաստատության մասնագիտացված բլոկ (ֆիզիկական կուլտուրայի ԲՈՒՀ-ի դեպքում՝ մարզական գոտին, բժշկական ԲՈՒՀ-ի դեպքում՝ պոլիկլինիկան, կոնսերվատորիա</w:t>
      </w:r>
      <w:r w:rsidR="004963A2" w:rsidRPr="0010065F">
        <w:rPr>
          <w:rFonts w:ascii="GHEA Grapalat" w:hAnsi="GHEA Grapalat"/>
          <w:sz w:val="24"/>
          <w:szCs w:val="24"/>
          <w:lang w:val="hy-AM"/>
        </w:rPr>
        <w:t>յի</w:t>
      </w:r>
      <w:r w:rsidRPr="0010065F">
        <w:rPr>
          <w:rFonts w:ascii="GHEA Grapalat" w:hAnsi="GHEA Grapalat"/>
          <w:sz w:val="24"/>
          <w:szCs w:val="24"/>
          <w:lang w:val="hy-AM"/>
        </w:rPr>
        <w:t xml:space="preserve"> դեպքում՝ </w:t>
      </w:r>
      <w:r w:rsidR="005A30F1" w:rsidRPr="0010065F">
        <w:rPr>
          <w:rFonts w:ascii="GHEA Grapalat" w:hAnsi="GHEA Grapalat"/>
          <w:sz w:val="24"/>
          <w:szCs w:val="24"/>
          <w:lang w:val="hy-AM"/>
        </w:rPr>
        <w:t>հանդիսությունների</w:t>
      </w:r>
      <w:r w:rsidRPr="0010065F">
        <w:rPr>
          <w:rFonts w:ascii="GHEA Grapalat" w:hAnsi="GHEA Grapalat"/>
          <w:color w:val="0070C0"/>
          <w:sz w:val="24"/>
          <w:szCs w:val="24"/>
          <w:lang w:val="hy-AM"/>
        </w:rPr>
        <w:t xml:space="preserve"> </w:t>
      </w:r>
      <w:r w:rsidRPr="0010065F">
        <w:rPr>
          <w:rFonts w:ascii="GHEA Grapalat" w:hAnsi="GHEA Grapalat"/>
          <w:sz w:val="24"/>
          <w:szCs w:val="24"/>
          <w:lang w:val="hy-AM"/>
        </w:rPr>
        <w:t xml:space="preserve">դահլիճը, գյուղատնտեսական </w:t>
      </w:r>
      <w:r w:rsidRPr="0010065F">
        <w:rPr>
          <w:rFonts w:ascii="GHEA Grapalat" w:hAnsi="GHEA Grapalat"/>
          <w:sz w:val="24"/>
          <w:szCs w:val="24"/>
          <w:lang w:val="hy-AM"/>
        </w:rPr>
        <w:lastRenderedPageBreak/>
        <w:t>ԲՈՒՀ-ի դեպքում՝ ուսումնաարտադրական կամ գիտաարտադրական փորձակայանները, բուսաբանական այգի և այլ</w:t>
      </w:r>
      <w:r w:rsidR="008E59A5" w:rsidRPr="0010065F">
        <w:rPr>
          <w:rFonts w:ascii="GHEA Grapalat" w:hAnsi="GHEA Grapalat"/>
          <w:sz w:val="24"/>
          <w:szCs w:val="24"/>
          <w:lang w:val="en-US"/>
        </w:rPr>
        <w:t>ն</w:t>
      </w:r>
      <w:r w:rsidRPr="0010065F">
        <w:rPr>
          <w:rFonts w:ascii="GHEA Grapalat" w:hAnsi="GHEA Grapalat"/>
          <w:sz w:val="24"/>
          <w:szCs w:val="24"/>
          <w:lang w:val="hy-AM"/>
        </w:rPr>
        <w:t>):</w:t>
      </w:r>
    </w:p>
    <w:p w:rsidR="008311B5" w:rsidRPr="0010065F"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lang w:val="hy-AM"/>
        </w:rPr>
        <w:t>Ուսանողական քաղաքի</w:t>
      </w:r>
      <w:r w:rsidR="002721E4" w:rsidRPr="0010065F">
        <w:rPr>
          <w:rFonts w:ascii="GHEA Grapalat" w:hAnsi="GHEA Grapalat"/>
          <w:sz w:val="24"/>
          <w:szCs w:val="24"/>
          <w:lang w:val="en-US"/>
        </w:rPr>
        <w:t>, բուհաքաղաքի</w:t>
      </w:r>
      <w:r w:rsidRPr="0010065F">
        <w:rPr>
          <w:rFonts w:ascii="GHEA Grapalat" w:hAnsi="GHEA Grapalat"/>
          <w:sz w:val="24"/>
          <w:szCs w:val="24"/>
          <w:lang w:val="hy-AM"/>
        </w:rPr>
        <w:t xml:space="preserve"> տարածքի կազմակերպման տեխնոլոգիական գոտևորման ուրվագծերի տարբերակներ</w:t>
      </w:r>
      <w:r w:rsidR="002721E4" w:rsidRPr="0010065F">
        <w:rPr>
          <w:rFonts w:ascii="GHEA Grapalat" w:hAnsi="GHEA Grapalat"/>
          <w:sz w:val="24"/>
          <w:szCs w:val="24"/>
          <w:lang w:val="en-US"/>
        </w:rPr>
        <w:t>ը</w:t>
      </w:r>
      <w:r w:rsidRPr="0010065F">
        <w:rPr>
          <w:rFonts w:ascii="GHEA Grapalat" w:hAnsi="GHEA Grapalat"/>
          <w:sz w:val="24"/>
          <w:szCs w:val="24"/>
          <w:lang w:val="hy-AM"/>
        </w:rPr>
        <w:t xml:space="preserve"> </w:t>
      </w:r>
      <w:r w:rsidR="002721E4" w:rsidRPr="0010065F">
        <w:rPr>
          <w:rFonts w:ascii="GHEA Grapalat" w:hAnsi="GHEA Grapalat"/>
          <w:sz w:val="24"/>
          <w:szCs w:val="24"/>
          <w:lang w:val="en-US"/>
        </w:rPr>
        <w:t>ներկայացված</w:t>
      </w:r>
      <w:r w:rsidRPr="0010065F">
        <w:rPr>
          <w:rFonts w:ascii="GHEA Grapalat" w:hAnsi="GHEA Grapalat"/>
          <w:sz w:val="24"/>
          <w:szCs w:val="24"/>
          <w:lang w:val="hy-AM"/>
        </w:rPr>
        <w:t xml:space="preserve"> են </w:t>
      </w:r>
      <w:r w:rsidR="00A157C0" w:rsidRPr="0010065F">
        <w:rPr>
          <w:rFonts w:ascii="GHEA Grapalat" w:hAnsi="GHEA Grapalat"/>
          <w:sz w:val="24"/>
          <w:szCs w:val="24"/>
          <w:lang w:val="en-US"/>
        </w:rPr>
        <w:t>24-րդ գլխում</w:t>
      </w:r>
      <w:r w:rsidRPr="0010065F">
        <w:rPr>
          <w:rFonts w:ascii="GHEA Grapalat" w:hAnsi="GHEA Grapalat"/>
          <w:sz w:val="24"/>
          <w:szCs w:val="24"/>
          <w:lang w:val="hy-AM"/>
        </w:rPr>
        <w:t>:</w:t>
      </w:r>
    </w:p>
    <w:p w:rsidR="008311B5" w:rsidRPr="0010065F"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GHEA Grapalat" w:eastAsia="Times New Roman" w:hAnsi="GHEA Grapalat" w:cs="Times New Roman"/>
          <w:sz w:val="24"/>
          <w:szCs w:val="24"/>
          <w:lang w:val="hy-AM" w:eastAsia="ru-RU"/>
        </w:rPr>
        <w:t>Ուսանողական քաղաքում</w:t>
      </w:r>
      <w:r w:rsidR="00A157C0" w:rsidRPr="0010065F">
        <w:rPr>
          <w:rFonts w:ascii="GHEA Grapalat" w:eastAsia="Times New Roman" w:hAnsi="GHEA Grapalat" w:cs="Times New Roman"/>
          <w:sz w:val="24"/>
          <w:szCs w:val="24"/>
          <w:lang w:val="en-US" w:eastAsia="ru-RU"/>
        </w:rPr>
        <w:t>, բուհաքաղաքում</w:t>
      </w:r>
      <w:r w:rsidRPr="0010065F">
        <w:rPr>
          <w:rFonts w:ascii="GHEA Grapalat" w:eastAsia="Times New Roman" w:hAnsi="GHEA Grapalat" w:cs="Times New Roman"/>
          <w:sz w:val="24"/>
          <w:szCs w:val="24"/>
          <w:lang w:val="hy-AM" w:eastAsia="ru-RU"/>
        </w:rPr>
        <w:t xml:space="preserve"> նույնանման գործառ</w:t>
      </w:r>
      <w:r w:rsidR="00A157C0" w:rsidRPr="0010065F">
        <w:rPr>
          <w:rFonts w:ascii="GHEA Grapalat" w:eastAsia="Times New Roman" w:hAnsi="GHEA Grapalat" w:cs="Times New Roman"/>
          <w:sz w:val="24"/>
          <w:szCs w:val="24"/>
          <w:lang w:val="en-US" w:eastAsia="ru-RU"/>
        </w:rPr>
        <w:t>նբ</w:t>
      </w:r>
      <w:r w:rsidRPr="0010065F">
        <w:rPr>
          <w:rFonts w:ascii="GHEA Grapalat" w:eastAsia="Times New Roman" w:hAnsi="GHEA Grapalat" w:cs="Times New Roman"/>
          <w:sz w:val="24"/>
          <w:szCs w:val="24"/>
          <w:lang w:val="hy-AM" w:eastAsia="ru-RU"/>
        </w:rPr>
        <w:t xml:space="preserve">ական շենքերը, </w:t>
      </w:r>
      <w:r w:rsidR="00A157C0" w:rsidRPr="0010065F">
        <w:rPr>
          <w:rFonts w:ascii="GHEA Grapalat" w:eastAsia="Times New Roman" w:hAnsi="GHEA Grapalat" w:cs="Times New Roman"/>
          <w:sz w:val="24"/>
          <w:szCs w:val="24"/>
          <w:lang w:val="en-US" w:eastAsia="ru-RU"/>
        </w:rPr>
        <w:t>շինությունները</w:t>
      </w:r>
      <w:r w:rsidRPr="0010065F">
        <w:rPr>
          <w:rFonts w:ascii="GHEA Grapalat" w:eastAsia="Times New Roman" w:hAnsi="GHEA Grapalat" w:cs="Times New Roman"/>
          <w:sz w:val="24"/>
          <w:szCs w:val="24"/>
          <w:lang w:val="hy-AM" w:eastAsia="ru-RU"/>
        </w:rPr>
        <w:t>, սենքերը և այլ տարրերը (ուսումնական, բնակելի, վարչատնտեսական, բժշկական, մարզական, սննդի, գրադարանային, հանդիսատեսային</w:t>
      </w:r>
      <w:r w:rsidR="00A157C0" w:rsidRPr="0010065F">
        <w:rPr>
          <w:rFonts w:ascii="GHEA Grapalat" w:eastAsia="Times New Roman" w:hAnsi="GHEA Grapalat" w:cs="Times New Roman"/>
          <w:sz w:val="24"/>
          <w:szCs w:val="24"/>
          <w:lang w:val="en-US" w:eastAsia="ru-RU"/>
        </w:rPr>
        <w:t>, սպասարկման օբյեկտները</w:t>
      </w:r>
      <w:r w:rsidRPr="0010065F">
        <w:rPr>
          <w:rFonts w:ascii="GHEA Grapalat" w:eastAsia="Times New Roman" w:hAnsi="GHEA Grapalat" w:cs="Times New Roman"/>
          <w:sz w:val="24"/>
          <w:szCs w:val="24"/>
          <w:lang w:val="hy-AM" w:eastAsia="ru-RU"/>
        </w:rPr>
        <w:t xml:space="preserve"> </w:t>
      </w:r>
      <w:r w:rsidR="00A157C0" w:rsidRPr="0010065F">
        <w:rPr>
          <w:rFonts w:ascii="GHEA Grapalat" w:eastAsia="Times New Roman" w:hAnsi="GHEA Grapalat" w:cs="Times New Roman"/>
          <w:sz w:val="24"/>
          <w:szCs w:val="24"/>
          <w:lang w:val="en-US" w:eastAsia="ru-RU"/>
        </w:rPr>
        <w:t>և</w:t>
      </w:r>
      <w:r w:rsidRPr="0010065F">
        <w:rPr>
          <w:rFonts w:ascii="GHEA Grapalat" w:eastAsia="Times New Roman" w:hAnsi="GHEA Grapalat" w:cs="Times New Roman"/>
          <w:sz w:val="24"/>
          <w:szCs w:val="24"/>
          <w:lang w:val="hy-AM" w:eastAsia="ru-RU"/>
        </w:rPr>
        <w:t xml:space="preserve"> այլ</w:t>
      </w:r>
      <w:r w:rsidR="00A157C0" w:rsidRPr="0010065F">
        <w:rPr>
          <w:rFonts w:ascii="GHEA Grapalat" w:eastAsia="Times New Roman" w:hAnsi="GHEA Grapalat" w:cs="Times New Roman"/>
          <w:sz w:val="24"/>
          <w:szCs w:val="24"/>
          <w:lang w:val="en-US" w:eastAsia="ru-RU"/>
        </w:rPr>
        <w:t>ն</w:t>
      </w:r>
      <w:r w:rsidRPr="0010065F">
        <w:rPr>
          <w:rFonts w:ascii="GHEA Grapalat" w:eastAsia="Times New Roman" w:hAnsi="GHEA Grapalat" w:cs="Times New Roman"/>
          <w:sz w:val="24"/>
          <w:szCs w:val="24"/>
          <w:lang w:val="hy-AM" w:eastAsia="ru-RU"/>
        </w:rPr>
        <w:t>) առաջարկվում է միավորել միասնական համալիր</w:t>
      </w:r>
      <w:r w:rsidR="00A157C0" w:rsidRPr="0010065F">
        <w:rPr>
          <w:rFonts w:ascii="GHEA Grapalat" w:eastAsia="Times New Roman" w:hAnsi="GHEA Grapalat" w:cs="Times New Roman"/>
          <w:sz w:val="24"/>
          <w:szCs w:val="24"/>
          <w:lang w:val="en-US" w:eastAsia="ru-RU"/>
        </w:rPr>
        <w:t>ում</w:t>
      </w:r>
      <w:r w:rsidRPr="0010065F">
        <w:rPr>
          <w:rFonts w:ascii="GHEA Grapalat" w:eastAsia="Times New Roman" w:hAnsi="GHEA Grapalat" w:cs="Times New Roman"/>
          <w:sz w:val="24"/>
          <w:szCs w:val="24"/>
          <w:lang w:val="hy-AM" w:eastAsia="ru-RU"/>
        </w:rPr>
        <w:t xml:space="preserve"> (գոտու</w:t>
      </w:r>
      <w:r w:rsidR="00A157C0" w:rsidRPr="0010065F">
        <w:rPr>
          <w:rFonts w:ascii="GHEA Grapalat" w:eastAsia="Times New Roman" w:hAnsi="GHEA Grapalat" w:cs="Times New Roman"/>
          <w:sz w:val="24"/>
          <w:szCs w:val="24"/>
          <w:lang w:val="en-US" w:eastAsia="ru-RU"/>
        </w:rPr>
        <w:t>մ</w:t>
      </w:r>
      <w:r w:rsidRPr="0010065F">
        <w:rPr>
          <w:rFonts w:ascii="GHEA Grapalat" w:eastAsia="Times New Roman" w:hAnsi="GHEA Grapalat" w:cs="Times New Roman"/>
          <w:sz w:val="24"/>
          <w:szCs w:val="24"/>
          <w:lang w:val="hy-AM" w:eastAsia="ru-RU"/>
        </w:rPr>
        <w:t>):</w:t>
      </w:r>
    </w:p>
    <w:p w:rsidR="008311B5" w:rsidRPr="0010065F"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lang w:val="hy-AM"/>
        </w:rPr>
        <w:t>Գործառ</w:t>
      </w:r>
      <w:r w:rsidR="00657B40" w:rsidRPr="0010065F">
        <w:rPr>
          <w:rFonts w:ascii="GHEA Grapalat" w:hAnsi="GHEA Grapalat"/>
          <w:sz w:val="24"/>
          <w:szCs w:val="24"/>
          <w:lang w:val="en-US"/>
        </w:rPr>
        <w:t>ն</w:t>
      </w:r>
      <w:r w:rsidRPr="0010065F">
        <w:rPr>
          <w:rFonts w:ascii="GHEA Grapalat" w:hAnsi="GHEA Grapalat"/>
          <w:sz w:val="24"/>
          <w:szCs w:val="24"/>
          <w:lang w:val="hy-AM"/>
        </w:rPr>
        <w:t>ական առումով ուսանողական քաղաքի</w:t>
      </w:r>
      <w:r w:rsidR="00657B40" w:rsidRPr="0010065F">
        <w:rPr>
          <w:rFonts w:ascii="GHEA Grapalat" w:hAnsi="GHEA Grapalat"/>
          <w:sz w:val="24"/>
          <w:szCs w:val="24"/>
          <w:lang w:val="en-US"/>
        </w:rPr>
        <w:t xml:space="preserve">, բուհաքաղաքի </w:t>
      </w:r>
      <w:r w:rsidRPr="0010065F">
        <w:rPr>
          <w:rFonts w:ascii="GHEA Grapalat" w:hAnsi="GHEA Grapalat"/>
          <w:sz w:val="24"/>
          <w:szCs w:val="24"/>
          <w:lang w:val="hy-AM"/>
        </w:rPr>
        <w:t xml:space="preserve"> կազմը սահմանելիս հարկ է հաշվի առնել նախատեսվող ուսումնական հաստատությունների մասնագիտական </w:t>
      </w:r>
      <w:r w:rsidRPr="0010065F">
        <w:rPr>
          <w:rFonts w:ascii="GHEA Grapalat" w:eastAsia="Times New Roman" w:hAnsi="GHEA Grapalat" w:cs="Times New Roman"/>
          <w:color w:val="000000"/>
          <w:sz w:val="24"/>
          <w:szCs w:val="24"/>
          <w:lang w:val="hy-AM" w:eastAsia="ru-RU"/>
        </w:rPr>
        <w:t>գործունեության պրոֆիլը, դրանց բնորոշ շենքերի և տեղամասերի գործառական-հատակագծային կազմակերպման, տեխնոլոգիական կապերի, ինչպես նաև գործունեության համակեցության առանձնահատկությունները:</w:t>
      </w:r>
    </w:p>
    <w:p w:rsidR="008311B5" w:rsidRPr="0010065F"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lang w:val="hy-AM"/>
        </w:rPr>
        <w:t>Ուսանողական քաղաք</w:t>
      </w:r>
      <w:r w:rsidR="00657B40" w:rsidRPr="0010065F">
        <w:rPr>
          <w:rFonts w:ascii="GHEA Grapalat" w:hAnsi="GHEA Grapalat"/>
          <w:sz w:val="24"/>
          <w:szCs w:val="24"/>
          <w:lang w:val="en-US"/>
        </w:rPr>
        <w:t>, բուհաքաղաք</w:t>
      </w:r>
      <w:r w:rsidRPr="0010065F">
        <w:rPr>
          <w:rFonts w:ascii="GHEA Grapalat" w:hAnsi="GHEA Grapalat"/>
          <w:sz w:val="24"/>
          <w:szCs w:val="24"/>
          <w:lang w:val="hy-AM"/>
        </w:rPr>
        <w:t xml:space="preserve"> նախագծելիս անհրաժեշտ է հաշվի առնել գործառ</w:t>
      </w:r>
      <w:r w:rsidR="00657B40" w:rsidRPr="0010065F">
        <w:rPr>
          <w:rFonts w:ascii="GHEA Grapalat" w:hAnsi="GHEA Grapalat"/>
          <w:sz w:val="24"/>
          <w:szCs w:val="24"/>
          <w:lang w:val="en-US"/>
        </w:rPr>
        <w:t>ն</w:t>
      </w:r>
      <w:r w:rsidRPr="0010065F">
        <w:rPr>
          <w:rFonts w:ascii="GHEA Grapalat" w:hAnsi="GHEA Grapalat"/>
          <w:sz w:val="24"/>
          <w:szCs w:val="24"/>
          <w:lang w:val="hy-AM"/>
        </w:rPr>
        <w:t>ական բլոկերի մասնագիտական և վարչական կառավարման (ղեկավարման) համակարգը և առանձնահատկությունները (ուսումնական, վարչական, տնտեսական և այլ</w:t>
      </w:r>
      <w:r w:rsidR="00657B40" w:rsidRPr="0010065F">
        <w:rPr>
          <w:rFonts w:ascii="GHEA Grapalat" w:hAnsi="GHEA Grapalat"/>
          <w:sz w:val="24"/>
          <w:szCs w:val="24"/>
          <w:lang w:val="en-US"/>
        </w:rPr>
        <w:t>ն</w:t>
      </w:r>
      <w:r w:rsidRPr="0010065F">
        <w:rPr>
          <w:rFonts w:ascii="GHEA Grapalat" w:hAnsi="GHEA Grapalat"/>
          <w:sz w:val="24"/>
          <w:szCs w:val="24"/>
          <w:lang w:val="hy-AM"/>
        </w:rPr>
        <w:t>):</w:t>
      </w:r>
    </w:p>
    <w:p w:rsidR="008311B5" w:rsidRPr="0010065F"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lang w:val="hy-AM"/>
        </w:rPr>
        <w:t xml:space="preserve">Ուսանողական քաղաքի </w:t>
      </w:r>
      <w:r w:rsidRPr="0010065F">
        <w:rPr>
          <w:rFonts w:ascii="GHEA Grapalat" w:hAnsi="GHEA Grapalat"/>
          <w:sz w:val="24"/>
          <w:szCs w:val="24"/>
          <w:shd w:val="clear" w:color="auto" w:fill="FFFFFF"/>
          <w:lang w:val="hy-AM"/>
        </w:rPr>
        <w:t>տարածքների խնայողության նկատառումներից ելնելով, անհրաժեշտ է նախատեսել ստորգետնյա տարածքների համալիր օգտագործում՝ տրանսպորտի կառուցվածքների, առևտրի, հասարակական սննդի, կոմունալ-կենցաղային սպասարկման հաստատությունների և այլ կառուցվածքների, ինժեներատեխնիկական սարքավորումների, տարբեր նշանակության արտադրական և կոմունալ-պահեստային օբյեկտների տեղակայման համար՝ ապահովելով նման տիպի կառույցներին ներկայացվող սանիտարա</w:t>
      </w:r>
      <w:r w:rsidR="00DB6C14" w:rsidRPr="0010065F">
        <w:rPr>
          <w:rFonts w:ascii="GHEA Grapalat" w:hAnsi="GHEA Grapalat"/>
          <w:sz w:val="24"/>
          <w:szCs w:val="24"/>
          <w:shd w:val="clear" w:color="auto" w:fill="FFFFFF"/>
          <w:lang w:val="en-US"/>
        </w:rPr>
        <w:t>հիգիենիկ</w:t>
      </w:r>
      <w:r w:rsidRPr="0010065F">
        <w:rPr>
          <w:rFonts w:ascii="GHEA Grapalat" w:hAnsi="GHEA Grapalat"/>
          <w:sz w:val="24"/>
          <w:szCs w:val="24"/>
          <w:shd w:val="clear" w:color="auto" w:fill="FFFFFF"/>
          <w:lang w:val="hy-AM"/>
        </w:rPr>
        <w:t xml:space="preserve">, </w:t>
      </w:r>
      <w:r w:rsidR="009569B4" w:rsidRPr="0010065F">
        <w:rPr>
          <w:rFonts w:ascii="GHEA Grapalat" w:hAnsi="GHEA Grapalat"/>
          <w:sz w:val="24"/>
          <w:szCs w:val="24"/>
          <w:lang w:val="hy-AM"/>
        </w:rPr>
        <w:t>շրջակա միջավայրի պահպանության</w:t>
      </w:r>
      <w:r w:rsidRPr="0010065F">
        <w:rPr>
          <w:rFonts w:ascii="GHEA Grapalat" w:hAnsi="GHEA Grapalat"/>
          <w:sz w:val="24"/>
          <w:szCs w:val="24"/>
          <w:shd w:val="clear" w:color="auto" w:fill="FFFFFF"/>
          <w:lang w:val="hy-AM"/>
        </w:rPr>
        <w:t>, հակահրդեհային պահանջները</w:t>
      </w:r>
      <w:r w:rsidR="00DB6C14" w:rsidRPr="0010065F">
        <w:rPr>
          <w:rFonts w:ascii="GHEA Grapalat" w:hAnsi="GHEA Grapalat"/>
          <w:sz w:val="24"/>
          <w:szCs w:val="24"/>
          <w:shd w:val="clear" w:color="auto" w:fill="FFFFFF"/>
          <w:lang w:val="en-US"/>
        </w:rPr>
        <w:t xml:space="preserve">, որոնց նկատմամբ սահմանված են նորմատիվ  կարգավորումներ </w:t>
      </w:r>
      <w:r w:rsidR="00DB6C14" w:rsidRPr="0010065F">
        <w:rPr>
          <w:rFonts w:ascii="GHEA Grapalat" w:hAnsi="GHEA Grapalat"/>
          <w:sz w:val="24"/>
          <w:szCs w:val="24"/>
          <w:shd w:val="clear" w:color="auto" w:fill="FFFFFF"/>
          <w:lang w:val="en-US"/>
        </w:rPr>
        <w:lastRenderedPageBreak/>
        <w:t>առողջապահության և շրջակա միջավայրի ոլրտի լիազորված պետական մարմինների կողմից</w:t>
      </w:r>
      <w:r w:rsidRPr="0010065F">
        <w:rPr>
          <w:rFonts w:ascii="GHEA Grapalat" w:hAnsi="GHEA Grapalat"/>
          <w:sz w:val="24"/>
          <w:szCs w:val="24"/>
          <w:shd w:val="clear" w:color="auto" w:fill="FFFFFF"/>
          <w:lang w:val="hy-AM"/>
        </w:rPr>
        <w:t>։</w:t>
      </w:r>
    </w:p>
    <w:p w:rsidR="008311B5" w:rsidRPr="004E56F3" w:rsidRDefault="008311B5" w:rsidP="00AE67BB">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lang w:val="hy-AM"/>
        </w:rPr>
        <w:t>Ուսանողական քաղաք</w:t>
      </w:r>
      <w:r w:rsidRPr="0010065F">
        <w:rPr>
          <w:rFonts w:ascii="GHEA Grapalat" w:hAnsi="GHEA Grapalat"/>
          <w:color w:val="000000"/>
          <w:sz w:val="24"/>
          <w:szCs w:val="24"/>
          <w:shd w:val="clear" w:color="auto" w:fill="FFFFFF"/>
          <w:lang w:val="hy-AM"/>
        </w:rPr>
        <w:t>ում</w:t>
      </w:r>
      <w:r w:rsidR="00DB6C14" w:rsidRPr="0010065F">
        <w:rPr>
          <w:rFonts w:ascii="GHEA Grapalat" w:hAnsi="GHEA Grapalat"/>
          <w:color w:val="000000"/>
          <w:sz w:val="24"/>
          <w:szCs w:val="24"/>
          <w:shd w:val="clear" w:color="auto" w:fill="FFFFFF"/>
          <w:lang w:val="en-US"/>
        </w:rPr>
        <w:t>, բուհաքաղաքում</w:t>
      </w:r>
      <w:r w:rsidRPr="0010065F">
        <w:rPr>
          <w:rFonts w:ascii="GHEA Grapalat" w:hAnsi="GHEA Grapalat"/>
          <w:color w:val="000000"/>
          <w:sz w:val="24"/>
          <w:szCs w:val="24"/>
          <w:shd w:val="clear" w:color="auto" w:fill="FFFFFF"/>
          <w:lang w:val="hy-AM"/>
        </w:rPr>
        <w:t xml:space="preserve"> առաջարկվում է նախատեսել չընդհատվող (անընդհատ) լանդշաֆտա</w:t>
      </w:r>
      <w:r w:rsidR="00DE48C4" w:rsidRPr="0010065F">
        <w:rPr>
          <w:rFonts w:ascii="GHEA Grapalat" w:hAnsi="GHEA Grapalat"/>
          <w:color w:val="000000"/>
          <w:sz w:val="24"/>
          <w:szCs w:val="24"/>
          <w:shd w:val="clear" w:color="auto" w:fill="FFFFFF"/>
          <w:lang w:val="hy-AM"/>
        </w:rPr>
        <w:t>-</w:t>
      </w:r>
      <w:r w:rsidRPr="0010065F">
        <w:rPr>
          <w:rFonts w:ascii="GHEA Grapalat" w:hAnsi="GHEA Grapalat"/>
          <w:color w:val="000000"/>
          <w:sz w:val="24"/>
          <w:szCs w:val="24"/>
          <w:shd w:val="clear" w:color="auto" w:fill="FFFFFF"/>
          <w:lang w:val="hy-AM"/>
        </w:rPr>
        <w:t>ռեկրեացիոն տարածքների համակարգ, որը պետք է ձևավորվի որպես ընդհանուր օգտագործման կանաչապատ գոտիների և բնական ռեկրեացիոն համալիրների հետ փոխկապակցված բաց տարածությունների ամբողջություն:</w:t>
      </w:r>
    </w:p>
    <w:p w:rsidR="004E56F3" w:rsidRPr="004E56F3" w:rsidRDefault="004E56F3" w:rsidP="004E56F3">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en-US"/>
        </w:rPr>
        <w:t>Անհրաժեշտ է բ</w:t>
      </w:r>
      <w:r w:rsidRPr="004E56F3">
        <w:rPr>
          <w:rFonts w:ascii="GHEA Grapalat" w:hAnsi="GHEA Grapalat"/>
          <w:sz w:val="24"/>
          <w:szCs w:val="24"/>
          <w:shd w:val="clear" w:color="auto" w:fill="FFFFFF"/>
          <w:lang w:val="hy-AM"/>
        </w:rPr>
        <w:t xml:space="preserve">ացառել </w:t>
      </w:r>
      <w:r>
        <w:rPr>
          <w:rFonts w:ascii="GHEA Grapalat" w:hAnsi="GHEA Grapalat"/>
          <w:sz w:val="24"/>
          <w:szCs w:val="24"/>
          <w:shd w:val="clear" w:color="auto" w:fill="FFFFFF"/>
          <w:lang w:val="en-US"/>
        </w:rPr>
        <w:t>ԲՈՒՀ-երի</w:t>
      </w:r>
      <w:r w:rsidRPr="004E56F3">
        <w:rPr>
          <w:rFonts w:ascii="GHEA Grapalat" w:hAnsi="GHEA Grapalat"/>
          <w:sz w:val="24"/>
          <w:szCs w:val="24"/>
          <w:shd w:val="clear" w:color="auto" w:fill="FFFFFF"/>
          <w:lang w:val="hy-AM"/>
        </w:rPr>
        <w:t xml:space="preserve"> շենքերում շեմերի առկայությունը</w:t>
      </w:r>
      <w:r>
        <w:rPr>
          <w:rFonts w:ascii="GHEA Grapalat" w:hAnsi="GHEA Grapalat"/>
          <w:sz w:val="24"/>
          <w:szCs w:val="24"/>
          <w:shd w:val="clear" w:color="auto" w:fill="FFFFFF"/>
          <w:lang w:val="en-US"/>
        </w:rPr>
        <w:t>,</w:t>
      </w:r>
      <w:r w:rsidRPr="004E56F3">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հ</w:t>
      </w:r>
      <w:r w:rsidRPr="004E56F3">
        <w:rPr>
          <w:rFonts w:ascii="GHEA Grapalat" w:hAnsi="GHEA Grapalat"/>
          <w:sz w:val="24"/>
          <w:szCs w:val="24"/>
          <w:shd w:val="clear" w:color="auto" w:fill="FFFFFF"/>
          <w:lang w:val="hy-AM"/>
        </w:rPr>
        <w:t>իմնավորման դեպքում թույլատրվում է շենքերում ռետինե շեմերի տեղադրում</w:t>
      </w:r>
      <w:r>
        <w:rPr>
          <w:rFonts w:ascii="GHEA Grapalat" w:hAnsi="GHEA Grapalat"/>
          <w:sz w:val="24"/>
          <w:szCs w:val="24"/>
          <w:shd w:val="clear" w:color="auto" w:fill="FFFFFF"/>
          <w:lang w:val="en-US"/>
        </w:rPr>
        <w:t>՝ ըստ հաստատված նախագծային լուծումների</w:t>
      </w:r>
      <w:r w:rsidRPr="004E56F3">
        <w:rPr>
          <w:rFonts w:ascii="GHEA Grapalat" w:hAnsi="GHEA Grapalat"/>
          <w:sz w:val="24"/>
          <w:szCs w:val="24"/>
          <w:shd w:val="clear" w:color="auto" w:fill="FFFFFF"/>
          <w:lang w:val="hy-AM"/>
        </w:rPr>
        <w:t>։</w:t>
      </w:r>
    </w:p>
    <w:p w:rsidR="004E56F3" w:rsidRPr="004E56F3" w:rsidRDefault="004E56F3" w:rsidP="004E56F3">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en-US"/>
        </w:rPr>
        <w:t>ԲՈՒՀ-երի</w:t>
      </w:r>
      <w:r w:rsidRPr="004E56F3">
        <w:rPr>
          <w:rFonts w:ascii="GHEA Grapalat" w:hAnsi="GHEA Grapalat"/>
          <w:sz w:val="24"/>
          <w:szCs w:val="24"/>
          <w:shd w:val="clear" w:color="auto" w:fill="FFFFFF"/>
          <w:lang w:val="hy-AM"/>
        </w:rPr>
        <w:t xml:space="preserve"> շենքերի սենքերի հատակագծումը պետք է ապահովի անվասայլակի շրջադարձ՝ հատակագծում ունենալով 1,5 մ տրամագծով շրջան:</w:t>
      </w:r>
    </w:p>
    <w:p w:rsidR="004E56F3" w:rsidRPr="004E56F3" w:rsidRDefault="004E56F3" w:rsidP="004E56F3">
      <w:pPr>
        <w:pStyle w:val="ListParagraph"/>
        <w:numPr>
          <w:ilvl w:val="0"/>
          <w:numId w:val="23"/>
        </w:numPr>
        <w:shd w:val="clear" w:color="auto" w:fill="FFFFFF"/>
        <w:spacing w:after="0" w:line="360" w:lineRule="auto"/>
        <w:ind w:left="0" w:firstLine="450"/>
        <w:jc w:val="both"/>
        <w:rPr>
          <w:rFonts w:ascii="GHEA Grapalat" w:hAnsi="GHEA Grapalat"/>
          <w:sz w:val="24"/>
          <w:szCs w:val="24"/>
          <w:shd w:val="clear" w:color="auto" w:fill="FFFFFF"/>
          <w:lang w:val="hy-AM"/>
        </w:rPr>
      </w:pPr>
      <w:r w:rsidRPr="004E56F3">
        <w:rPr>
          <w:rFonts w:ascii="GHEA Grapalat" w:hAnsi="GHEA Grapalat"/>
          <w:sz w:val="24"/>
          <w:szCs w:val="24"/>
          <w:shd w:val="clear" w:color="auto" w:fill="FFFFFF"/>
          <w:lang w:val="hy-AM"/>
        </w:rPr>
        <w:t>ԲՈՒՀ-եր նախագծելիս</w:t>
      </w:r>
      <w:r>
        <w:rPr>
          <w:rFonts w:ascii="GHEA Grapalat" w:hAnsi="GHEA Grapalat"/>
          <w:sz w:val="24"/>
          <w:szCs w:val="24"/>
          <w:shd w:val="clear" w:color="auto" w:fill="FFFFFF"/>
          <w:lang w:val="en-US"/>
        </w:rPr>
        <w:t>՝</w:t>
      </w:r>
      <w:r w:rsidRPr="004E56F3">
        <w:rPr>
          <w:rFonts w:ascii="GHEA Grapalat" w:hAnsi="GHEA Grapalat"/>
          <w:sz w:val="24"/>
          <w:szCs w:val="24"/>
          <w:shd w:val="clear" w:color="auto" w:fill="FFFFFF"/>
          <w:lang w:val="hy-AM"/>
        </w:rPr>
        <w:t xml:space="preserve"> աղմուկից պաշտպանությունը պետք է ապահովվի </w:t>
      </w:r>
      <w:r>
        <w:rPr>
          <w:rFonts w:ascii="GHEA Grapalat" w:hAnsi="GHEA Grapalat"/>
          <w:sz w:val="24"/>
          <w:szCs w:val="24"/>
          <w:shd w:val="clear" w:color="auto" w:fill="FFFFFF"/>
          <w:lang w:val="en-US"/>
        </w:rPr>
        <w:t xml:space="preserve">ՀՀ քաղաքաշինության նախարարի 2014 թվականի մարտի 17-ի  N79-Ն հրամանով հաստատված </w:t>
      </w:r>
      <w:r w:rsidRPr="004E56F3">
        <w:rPr>
          <w:rFonts w:ascii="GHEA Grapalat" w:hAnsi="GHEA Grapalat"/>
          <w:sz w:val="24"/>
          <w:szCs w:val="24"/>
          <w:shd w:val="clear" w:color="auto" w:fill="FFFFFF"/>
          <w:lang w:val="hy-AM"/>
        </w:rPr>
        <w:t xml:space="preserve">ՀՀՇՆ 22-04-2014 </w:t>
      </w:r>
      <w:r w:rsidRPr="004E56F3">
        <w:rPr>
          <w:rFonts w:ascii="GHEA Grapalat" w:hAnsi="GHEA Grapalat"/>
          <w:sz w:val="24"/>
          <w:szCs w:val="24"/>
          <w:shd w:val="clear" w:color="auto" w:fill="FFFFFF"/>
          <w:lang w:val="en-US"/>
        </w:rPr>
        <w:t>«</w:t>
      </w:r>
      <w:r>
        <w:rPr>
          <w:rFonts w:ascii="GHEA Grapalat" w:hAnsi="GHEA Grapalat"/>
          <w:sz w:val="24"/>
          <w:szCs w:val="24"/>
          <w:shd w:val="clear" w:color="auto" w:fill="FFFFFF"/>
          <w:lang w:val="en-US"/>
        </w:rPr>
        <w:t>Պ</w:t>
      </w:r>
      <w:r w:rsidRPr="004E56F3">
        <w:rPr>
          <w:rFonts w:ascii="GHEA Grapalat" w:hAnsi="GHEA Grapalat"/>
          <w:sz w:val="24"/>
          <w:szCs w:val="24"/>
          <w:shd w:val="clear" w:color="auto" w:fill="FFFFFF"/>
          <w:lang w:val="en-US"/>
        </w:rPr>
        <w:t xml:space="preserve">աշտպանություն աղմուկից» </w:t>
      </w:r>
      <w:r>
        <w:rPr>
          <w:rFonts w:ascii="GHEA Grapalat" w:hAnsi="GHEA Grapalat"/>
          <w:sz w:val="24"/>
          <w:szCs w:val="24"/>
          <w:shd w:val="clear" w:color="auto" w:fill="FFFFFF"/>
          <w:lang w:val="en-US"/>
        </w:rPr>
        <w:t xml:space="preserve">շինարարական </w:t>
      </w:r>
      <w:r w:rsidRPr="004E56F3">
        <w:rPr>
          <w:rFonts w:ascii="GHEA Grapalat" w:hAnsi="GHEA Grapalat"/>
          <w:sz w:val="24"/>
          <w:szCs w:val="24"/>
          <w:shd w:val="clear" w:color="auto" w:fill="FFFFFF"/>
          <w:lang w:val="hy-AM"/>
        </w:rPr>
        <w:t>նորմերի պահանջների համաձայն, իսկ լաբորատորիաներում թրթռումից պաշտպանությունը՝</w:t>
      </w:r>
      <w:r>
        <w:rPr>
          <w:rFonts w:ascii="GHEA Grapalat" w:hAnsi="GHEA Grapalat"/>
          <w:sz w:val="24"/>
          <w:szCs w:val="24"/>
          <w:shd w:val="clear" w:color="auto" w:fill="FFFFFF"/>
          <w:lang w:val="en-US"/>
        </w:rPr>
        <w:t xml:space="preserve"> ՀՀ քաղաքաշինության կոմիտեի նախագահի 2022 թվականի  հունիսի 14-ի   N11-Ն հրամանով հաստատված և տեղայնացման, արդիականացման ենթակա </w:t>
      </w:r>
      <w:r w:rsidRPr="004E56F3">
        <w:rPr>
          <w:rFonts w:ascii="GHEA Grapalat" w:hAnsi="GHEA Grapalat"/>
          <w:sz w:val="24"/>
          <w:szCs w:val="24"/>
          <w:shd w:val="clear" w:color="auto" w:fill="FFFFFF"/>
          <w:lang w:val="hy-AM"/>
        </w:rPr>
        <w:t xml:space="preserve"> ՍՆ 245-71-ի պահանջներին համապատասխան:</w:t>
      </w:r>
    </w:p>
    <w:p w:rsidR="004E56F3" w:rsidRDefault="00BD35F2" w:rsidP="004E56F3">
      <w:pPr>
        <w:pStyle w:val="ListParagraph"/>
        <w:numPr>
          <w:ilvl w:val="0"/>
          <w:numId w:val="23"/>
        </w:numPr>
        <w:shd w:val="clear" w:color="auto" w:fill="FFFFFF"/>
        <w:spacing w:after="0" w:line="360" w:lineRule="auto"/>
        <w:ind w:left="0" w:firstLine="540"/>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en-US"/>
        </w:rPr>
        <w:t>ԲՈՒՀ-երի</w:t>
      </w:r>
      <w:r w:rsidR="004E56F3" w:rsidRPr="004E56F3">
        <w:rPr>
          <w:rFonts w:ascii="GHEA Grapalat" w:hAnsi="GHEA Grapalat"/>
          <w:sz w:val="24"/>
          <w:szCs w:val="24"/>
          <w:shd w:val="clear" w:color="auto" w:fill="FFFFFF"/>
          <w:lang w:val="hy-AM"/>
        </w:rPr>
        <w:t xml:space="preserve"> սենքերը պետք է ունենան ուղղակի բնական լուսավորություն։</w:t>
      </w:r>
    </w:p>
    <w:p w:rsidR="00A61FE6" w:rsidRPr="00A61FE6" w:rsidRDefault="00A61FE6" w:rsidP="00A61FE6">
      <w:pPr>
        <w:pStyle w:val="ListParagraph"/>
        <w:numPr>
          <w:ilvl w:val="0"/>
          <w:numId w:val="23"/>
        </w:numPr>
        <w:shd w:val="clear" w:color="auto" w:fill="FFFFFF"/>
        <w:spacing w:after="0" w:line="360" w:lineRule="auto"/>
        <w:ind w:left="0" w:firstLine="72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Որմնախարսխային հարկերում թույլատրվում է տեղադրել բոլոր այն սենքերը, որոնց տեղադրումը թույլատրվում է նկուղներում</w:t>
      </w:r>
      <w:r>
        <w:rPr>
          <w:rFonts w:ascii="GHEA Grapalat" w:hAnsi="GHEA Grapalat"/>
          <w:sz w:val="24"/>
          <w:szCs w:val="24"/>
          <w:shd w:val="clear" w:color="auto" w:fill="FFFFFF"/>
          <w:lang w:val="en-US"/>
        </w:rPr>
        <w:t>՝</w:t>
      </w:r>
      <w:r w:rsidRPr="00A61FE6">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en-US"/>
        </w:rPr>
        <w:t>մասնավորապես.</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en-US"/>
        </w:rPr>
        <w:t>լաբորատոր սենքեր,</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 xml:space="preserve">  ստուդիաներ</w:t>
      </w:r>
      <w:r>
        <w:rPr>
          <w:rFonts w:ascii="GHEA Grapalat" w:hAnsi="GHEA Grapalat"/>
          <w:sz w:val="24"/>
          <w:szCs w:val="24"/>
          <w:shd w:val="clear" w:color="auto" w:fill="FFFFFF"/>
          <w:lang w:val="en-US"/>
        </w:rPr>
        <w:t>,</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en-US"/>
        </w:rPr>
        <w:t>տեխնիկական ցանցերի սենքեր,</w:t>
      </w:r>
      <w:r w:rsidRPr="00A61FE6">
        <w:rPr>
          <w:rFonts w:ascii="GHEA Grapalat" w:hAnsi="GHEA Grapalat"/>
          <w:sz w:val="24"/>
          <w:szCs w:val="24"/>
          <w:shd w:val="clear" w:color="auto" w:fill="FFFFFF"/>
          <w:lang w:val="hy-AM"/>
        </w:rPr>
        <w:t xml:space="preserve">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գրապահոց</w:t>
      </w:r>
      <w:r>
        <w:rPr>
          <w:rFonts w:ascii="GHEA Grapalat" w:hAnsi="GHEA Grapalat"/>
          <w:sz w:val="24"/>
          <w:szCs w:val="24"/>
          <w:shd w:val="clear" w:color="auto" w:fill="FFFFFF"/>
          <w:lang w:val="hy-AM"/>
        </w:rPr>
        <w:t>,</w:t>
      </w:r>
      <w:r w:rsidRPr="00A61FE6">
        <w:rPr>
          <w:rFonts w:ascii="GHEA Grapalat" w:hAnsi="GHEA Grapalat"/>
          <w:sz w:val="24"/>
          <w:szCs w:val="24"/>
          <w:shd w:val="clear" w:color="auto" w:fill="FFFFFF"/>
          <w:lang w:val="hy-AM"/>
        </w:rPr>
        <w:t xml:space="preserve">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հրաձգարան,</w:t>
      </w:r>
      <w:r w:rsidRPr="00A61FE6">
        <w:rPr>
          <w:rFonts w:ascii="GHEA Grapalat" w:hAnsi="GHEA Grapalat"/>
          <w:sz w:val="24"/>
          <w:szCs w:val="24"/>
          <w:shd w:val="clear" w:color="auto" w:fill="FFFFFF"/>
          <w:lang w:val="hy-AM"/>
        </w:rPr>
        <w:t xml:space="preserve">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արհեստանոց</w:t>
      </w:r>
      <w:r>
        <w:rPr>
          <w:rFonts w:ascii="GHEA Grapalat" w:hAnsi="GHEA Grapalat"/>
          <w:sz w:val="24"/>
          <w:szCs w:val="24"/>
          <w:shd w:val="clear" w:color="auto" w:fill="FFFFFF"/>
          <w:lang w:val="en-US"/>
        </w:rPr>
        <w:t>,</w:t>
      </w:r>
      <w:r w:rsidRPr="00A61FE6">
        <w:rPr>
          <w:rFonts w:ascii="GHEA Grapalat" w:hAnsi="GHEA Grapalat"/>
          <w:sz w:val="24"/>
          <w:szCs w:val="24"/>
          <w:shd w:val="clear" w:color="auto" w:fill="FFFFFF"/>
          <w:lang w:val="hy-AM"/>
        </w:rPr>
        <w:t xml:space="preserve">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lastRenderedPageBreak/>
        <w:t xml:space="preserve">սննդի </w:t>
      </w:r>
      <w:r>
        <w:rPr>
          <w:rFonts w:ascii="GHEA Grapalat" w:hAnsi="GHEA Grapalat"/>
          <w:sz w:val="24"/>
          <w:szCs w:val="24"/>
          <w:shd w:val="clear" w:color="auto" w:fill="FFFFFF"/>
          <w:lang w:val="en-US"/>
        </w:rPr>
        <w:t>կազմակերպման սենքեր,</w:t>
      </w:r>
      <w:r w:rsidRPr="00A61FE6">
        <w:rPr>
          <w:rFonts w:ascii="GHEA Grapalat" w:hAnsi="GHEA Grapalat"/>
          <w:sz w:val="24"/>
          <w:szCs w:val="24"/>
          <w:shd w:val="clear" w:color="auto" w:fill="FFFFFF"/>
          <w:lang w:val="hy-AM"/>
        </w:rPr>
        <w:t xml:space="preserve">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պահեստներ և պահեստարաններ (բացառությամբ դյուրավառ և այրվող հեղուկների պահեստավորման սենյակներ)</w:t>
      </w:r>
      <w:r>
        <w:rPr>
          <w:rFonts w:ascii="GHEA Grapalat" w:hAnsi="GHEA Grapalat"/>
          <w:sz w:val="24"/>
          <w:szCs w:val="24"/>
          <w:shd w:val="clear" w:color="auto" w:fill="FFFFFF"/>
          <w:lang w:val="en-US"/>
        </w:rPr>
        <w:t>,</w:t>
      </w:r>
      <w:r w:rsidRPr="00A61FE6">
        <w:rPr>
          <w:rFonts w:ascii="GHEA Grapalat" w:hAnsi="GHEA Grapalat"/>
          <w:sz w:val="24"/>
          <w:szCs w:val="24"/>
          <w:shd w:val="clear" w:color="auto" w:fill="FFFFFF"/>
          <w:lang w:val="hy-AM"/>
        </w:rPr>
        <w:t xml:space="preserve">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 xml:space="preserve">գավիթ՝ դրանից դուրս ելքով առաջին հարկի միջով.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 xml:space="preserve">հանդերձարաններ, </w:t>
      </w:r>
      <w:r>
        <w:rPr>
          <w:rFonts w:ascii="GHEA Grapalat" w:hAnsi="GHEA Grapalat"/>
          <w:sz w:val="24"/>
          <w:szCs w:val="24"/>
          <w:shd w:val="clear" w:color="auto" w:fill="FFFFFF"/>
          <w:lang w:val="en-US"/>
        </w:rPr>
        <w:t>սանհանգույցներ</w:t>
      </w:r>
      <w:r w:rsidRPr="00A61FE6">
        <w:rPr>
          <w:rFonts w:ascii="GHEA Grapalat" w:hAnsi="GHEA Grapalat"/>
          <w:sz w:val="24"/>
          <w:szCs w:val="24"/>
          <w:shd w:val="clear" w:color="auto" w:fill="FFFFFF"/>
          <w:lang w:val="hy-AM"/>
        </w:rPr>
        <w:t>, լվացարաններ</w:t>
      </w:r>
      <w:r>
        <w:rPr>
          <w:rFonts w:ascii="GHEA Grapalat" w:hAnsi="GHEA Grapalat"/>
          <w:sz w:val="24"/>
          <w:szCs w:val="24"/>
          <w:shd w:val="clear" w:color="auto" w:fill="FFFFFF"/>
          <w:lang w:val="en-US"/>
        </w:rPr>
        <w:t>,</w:t>
      </w:r>
      <w:r w:rsidRPr="00A61FE6">
        <w:rPr>
          <w:rFonts w:ascii="GHEA Grapalat" w:hAnsi="GHEA Grapalat"/>
          <w:sz w:val="24"/>
          <w:szCs w:val="24"/>
          <w:shd w:val="clear" w:color="auto" w:fill="FFFFFF"/>
          <w:lang w:val="hy-AM"/>
        </w:rPr>
        <w:t xml:space="preserve"> ցնցուղ</w:t>
      </w:r>
      <w:r>
        <w:rPr>
          <w:rFonts w:ascii="GHEA Grapalat" w:hAnsi="GHEA Grapalat"/>
          <w:sz w:val="24"/>
          <w:szCs w:val="24"/>
          <w:shd w:val="clear" w:color="auto" w:fill="FFFFFF"/>
          <w:lang w:val="en-US"/>
        </w:rPr>
        <w:t>արաններ,</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կաթսայատներ</w:t>
      </w:r>
      <w:r w:rsidR="00A72804">
        <w:rPr>
          <w:rFonts w:ascii="GHEA Grapalat" w:hAnsi="GHEA Grapalat"/>
          <w:sz w:val="24"/>
          <w:szCs w:val="24"/>
          <w:shd w:val="clear" w:color="auto" w:fill="FFFFFF"/>
          <w:lang w:val="en-US"/>
        </w:rPr>
        <w:t>,</w:t>
      </w:r>
      <w:r w:rsidRPr="00A61FE6">
        <w:rPr>
          <w:rFonts w:ascii="GHEA Grapalat" w:hAnsi="GHEA Grapalat"/>
          <w:sz w:val="24"/>
          <w:szCs w:val="24"/>
          <w:shd w:val="clear" w:color="auto" w:fill="FFFFFF"/>
          <w:lang w:val="hy-AM"/>
        </w:rPr>
        <w:t xml:space="preserve"> պոմպային ջրամատակարարում և կոյուղի</w:t>
      </w:r>
      <w:r w:rsidR="00A72804">
        <w:rPr>
          <w:rFonts w:ascii="GHEA Grapalat" w:hAnsi="GHEA Grapalat"/>
          <w:sz w:val="24"/>
          <w:szCs w:val="24"/>
          <w:shd w:val="clear" w:color="auto" w:fill="FFFFFF"/>
          <w:lang w:val="en-US"/>
        </w:rPr>
        <w:t>,</w:t>
      </w:r>
      <w:r w:rsidRPr="00A61FE6">
        <w:rPr>
          <w:rFonts w:ascii="GHEA Grapalat" w:hAnsi="GHEA Grapalat"/>
          <w:sz w:val="24"/>
          <w:szCs w:val="24"/>
          <w:shd w:val="clear" w:color="auto" w:fill="FFFFFF"/>
          <w:lang w:val="hy-AM"/>
        </w:rPr>
        <w:t xml:space="preserve">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օդափոխման խցիկներ</w:t>
      </w:r>
      <w:r w:rsidR="00A72804">
        <w:rPr>
          <w:rFonts w:ascii="GHEA Grapalat" w:hAnsi="GHEA Grapalat"/>
          <w:sz w:val="24"/>
          <w:szCs w:val="24"/>
          <w:shd w:val="clear" w:color="auto" w:fill="FFFFFF"/>
          <w:lang w:val="en-US"/>
        </w:rPr>
        <w:t>,</w:t>
      </w:r>
      <w:r w:rsidRPr="00A61FE6">
        <w:rPr>
          <w:rFonts w:ascii="GHEA Grapalat" w:hAnsi="GHEA Grapalat"/>
          <w:sz w:val="24"/>
          <w:szCs w:val="24"/>
          <w:shd w:val="clear" w:color="auto" w:fill="FFFFFF"/>
          <w:lang w:val="hy-AM"/>
        </w:rPr>
        <w:t xml:space="preserve"> </w:t>
      </w:r>
    </w:p>
    <w:p w:rsidR="00A61FE6" w:rsidRPr="00A61FE6" w:rsidRDefault="00A61FE6" w:rsidP="00A72804">
      <w:pPr>
        <w:pStyle w:val="ListParagraph"/>
        <w:numPr>
          <w:ilvl w:val="0"/>
          <w:numId w:val="34"/>
        </w:numPr>
        <w:shd w:val="clear" w:color="auto" w:fill="FFFFFF"/>
        <w:spacing w:after="0" w:line="360" w:lineRule="auto"/>
        <w:ind w:left="-90" w:firstLine="450"/>
        <w:jc w:val="both"/>
        <w:rPr>
          <w:rFonts w:ascii="GHEA Grapalat" w:hAnsi="GHEA Grapalat"/>
          <w:sz w:val="24"/>
          <w:szCs w:val="24"/>
          <w:shd w:val="clear" w:color="auto" w:fill="FFFFFF"/>
          <w:lang w:val="hy-AM"/>
        </w:rPr>
      </w:pPr>
      <w:r w:rsidRPr="00A61FE6">
        <w:rPr>
          <w:rFonts w:ascii="GHEA Grapalat" w:hAnsi="GHEA Grapalat"/>
          <w:sz w:val="24"/>
          <w:szCs w:val="24"/>
          <w:shd w:val="clear" w:color="auto" w:fill="FFFFFF"/>
          <w:lang w:val="hy-AM"/>
        </w:rPr>
        <w:t>վերելակների մեքենասարքավորումներ</w:t>
      </w:r>
      <w:r w:rsidR="00A72804">
        <w:rPr>
          <w:rFonts w:ascii="GHEA Grapalat" w:hAnsi="GHEA Grapalat"/>
          <w:sz w:val="24"/>
          <w:szCs w:val="24"/>
          <w:shd w:val="clear" w:color="auto" w:fill="FFFFFF"/>
          <w:lang w:val="hy-AM"/>
        </w:rPr>
        <w:t xml:space="preserve"> և այլն</w:t>
      </w:r>
      <w:r w:rsidR="00A72804">
        <w:rPr>
          <w:rFonts w:ascii="GHEA Grapalat" w:hAnsi="GHEA Grapalat"/>
          <w:sz w:val="24"/>
          <w:szCs w:val="24"/>
          <w:shd w:val="clear" w:color="auto" w:fill="FFFFFF"/>
          <w:lang w:val="en-US"/>
        </w:rPr>
        <w:t>:</w:t>
      </w:r>
    </w:p>
    <w:p w:rsidR="00A61FE6" w:rsidRDefault="00A61FE6" w:rsidP="00A72804">
      <w:pPr>
        <w:pStyle w:val="ListParagraph"/>
        <w:numPr>
          <w:ilvl w:val="0"/>
          <w:numId w:val="23"/>
        </w:numPr>
        <w:shd w:val="clear" w:color="auto" w:fill="FFFFFF"/>
        <w:spacing w:after="0" w:line="360" w:lineRule="auto"/>
        <w:ind w:left="0" w:firstLine="360"/>
        <w:jc w:val="both"/>
        <w:rPr>
          <w:rFonts w:ascii="GHEA Grapalat" w:hAnsi="GHEA Grapalat"/>
          <w:sz w:val="24"/>
          <w:szCs w:val="24"/>
          <w:shd w:val="clear" w:color="auto" w:fill="FFFFFF"/>
          <w:lang w:val="hy-AM"/>
        </w:rPr>
      </w:pPr>
      <w:r w:rsidRPr="00A72804">
        <w:rPr>
          <w:rFonts w:ascii="GHEA Grapalat" w:hAnsi="GHEA Grapalat"/>
          <w:sz w:val="24"/>
          <w:szCs w:val="24"/>
          <w:shd w:val="clear" w:color="auto" w:fill="FFFFFF"/>
          <w:lang w:val="hy-AM"/>
        </w:rPr>
        <w:t xml:space="preserve">Բարձրագույն ուսումնական հաստատությունների շենքերի որմնախարսխային և նկուղային հարկերում տեղակայվող սենքեր նախագծելիս </w:t>
      </w:r>
      <w:r w:rsidR="00A72804">
        <w:rPr>
          <w:rFonts w:ascii="GHEA Grapalat" w:hAnsi="GHEA Grapalat"/>
          <w:sz w:val="24"/>
          <w:szCs w:val="24"/>
          <w:shd w:val="clear" w:color="auto" w:fill="FFFFFF"/>
          <w:lang w:val="en-US"/>
        </w:rPr>
        <w:t>անհրաժեշտ է</w:t>
      </w:r>
      <w:r w:rsidRPr="00A72804">
        <w:rPr>
          <w:rFonts w:ascii="GHEA Grapalat" w:hAnsi="GHEA Grapalat"/>
          <w:sz w:val="24"/>
          <w:szCs w:val="24"/>
          <w:shd w:val="clear" w:color="auto" w:fill="FFFFFF"/>
          <w:lang w:val="hy-AM"/>
        </w:rPr>
        <w:t xml:space="preserve"> հաշվի առնել քաղաքացիական պաշտպանության կարիքների համար դրանց երկրորդ նշանակությամբ օգտագործման հնարավորությունը` հիմնական նշանակության տարածքում: </w:t>
      </w:r>
    </w:p>
    <w:p w:rsidR="008311B5" w:rsidRDefault="00F8491D" w:rsidP="00F8491D">
      <w:pPr>
        <w:pStyle w:val="ListParagraph"/>
        <w:numPr>
          <w:ilvl w:val="0"/>
          <w:numId w:val="23"/>
        </w:numPr>
        <w:tabs>
          <w:tab w:val="left" w:pos="851"/>
        </w:tabs>
        <w:spacing w:after="0" w:line="360" w:lineRule="auto"/>
        <w:ind w:left="0" w:firstLine="450"/>
        <w:jc w:val="both"/>
        <w:rPr>
          <w:rFonts w:ascii="GHEA Grapalat" w:hAnsi="GHEA Grapalat"/>
          <w:sz w:val="24"/>
          <w:szCs w:val="24"/>
          <w:lang w:val="hy-AM"/>
        </w:rPr>
      </w:pPr>
      <w:r w:rsidRPr="00F8491D">
        <w:rPr>
          <w:rFonts w:ascii="GHEA Grapalat" w:hAnsi="GHEA Grapalat"/>
          <w:sz w:val="24"/>
          <w:szCs w:val="24"/>
          <w:lang w:val="hy-AM"/>
        </w:rPr>
        <w:t>Շենքերի վերգետնյա հարկերի բարձրությունը հատակից առաստաղ պետք է վերցվի առնվազն 3.0մ</w:t>
      </w:r>
      <w:r>
        <w:rPr>
          <w:rFonts w:ascii="GHEA Grapalat" w:hAnsi="GHEA Grapalat"/>
          <w:sz w:val="24"/>
          <w:szCs w:val="24"/>
          <w:lang w:val="hy-AM"/>
        </w:rPr>
        <w:t>՝</w:t>
      </w:r>
      <w:r>
        <w:rPr>
          <w:rFonts w:ascii="GHEA Grapalat" w:hAnsi="GHEA Grapalat"/>
          <w:sz w:val="24"/>
          <w:szCs w:val="24"/>
          <w:lang w:val="en-US"/>
        </w:rPr>
        <w:t xml:space="preserve"> </w:t>
      </w:r>
      <w:r w:rsidRPr="00F8491D">
        <w:rPr>
          <w:rFonts w:ascii="GHEA Grapalat" w:hAnsi="GHEA Grapalat"/>
          <w:sz w:val="24"/>
          <w:szCs w:val="24"/>
          <w:lang w:val="hy-AM"/>
        </w:rPr>
        <w:t>50 նստատեղի համար նախատեսված տեսալսողական ուսուցման միջոցներով լսարանների բարձրությունը, 75 և ավելի նստատեղերի համար նախատեսված լսարանները, հաշվողական (համակարգչային) սարքավորումներով հագեցած լսարանները, հիմնական նախասրահները, երկհարկանի դարակներով գրքերի պահոցները և ուսումնական և արտադրական օբյեկտները պետք է լինեն 3,6</w:t>
      </w:r>
      <w:r>
        <w:rPr>
          <w:rFonts w:ascii="GHEA Grapalat" w:hAnsi="GHEA Grapalat"/>
          <w:sz w:val="24"/>
          <w:szCs w:val="24"/>
          <w:lang w:val="en-US"/>
        </w:rPr>
        <w:t>մ</w:t>
      </w:r>
      <w:r w:rsidRPr="00F8491D">
        <w:rPr>
          <w:rFonts w:ascii="GHEA Grapalat" w:hAnsi="GHEA Grapalat"/>
          <w:sz w:val="24"/>
          <w:szCs w:val="24"/>
          <w:lang w:val="hy-AM"/>
        </w:rPr>
        <w:t xml:space="preserve"> և 4,2մ</w:t>
      </w:r>
      <w:r>
        <w:rPr>
          <w:rFonts w:ascii="GHEA Grapalat" w:hAnsi="GHEA Grapalat"/>
          <w:sz w:val="24"/>
          <w:szCs w:val="24"/>
          <w:lang w:val="en-US"/>
        </w:rPr>
        <w:t xml:space="preserve"> բարձրությամբ</w:t>
      </w:r>
      <w:r w:rsidRPr="00F8491D">
        <w:rPr>
          <w:rFonts w:ascii="GHEA Grapalat" w:hAnsi="GHEA Grapalat"/>
          <w:sz w:val="24"/>
          <w:szCs w:val="24"/>
          <w:lang w:val="hy-AM"/>
        </w:rPr>
        <w:t xml:space="preserve"> և ավելի՝ 600 մմ խոշորացված մոդուլի բազմապատիկը՝ տեխնոլոգիական պահանջներին համապատասխան:</w:t>
      </w:r>
    </w:p>
    <w:p w:rsidR="00DC6EE1" w:rsidRDefault="00DC6EE1" w:rsidP="00BA2759">
      <w:pPr>
        <w:pStyle w:val="ListParagraph"/>
        <w:numPr>
          <w:ilvl w:val="0"/>
          <w:numId w:val="23"/>
        </w:numPr>
        <w:tabs>
          <w:tab w:val="left" w:pos="851"/>
        </w:tabs>
        <w:spacing w:after="0" w:line="360" w:lineRule="auto"/>
        <w:ind w:left="0" w:firstLine="540"/>
        <w:jc w:val="both"/>
        <w:rPr>
          <w:rFonts w:ascii="GHEA Grapalat" w:hAnsi="GHEA Grapalat"/>
          <w:sz w:val="24"/>
          <w:szCs w:val="24"/>
          <w:lang w:val="hy-AM"/>
        </w:rPr>
      </w:pPr>
      <w:r w:rsidRPr="00DC6EE1">
        <w:rPr>
          <w:rFonts w:ascii="GHEA Grapalat" w:hAnsi="GHEA Grapalat"/>
          <w:sz w:val="24"/>
          <w:szCs w:val="24"/>
          <w:lang w:val="en-US"/>
        </w:rPr>
        <w:t>ԲՈՒՀ-երում</w:t>
      </w:r>
      <w:r w:rsidR="00F8491D" w:rsidRPr="00DC6EE1">
        <w:rPr>
          <w:rFonts w:ascii="GHEA Grapalat" w:hAnsi="GHEA Grapalat"/>
          <w:sz w:val="24"/>
          <w:szCs w:val="24"/>
          <w:lang w:val="hy-AM"/>
        </w:rPr>
        <w:t xml:space="preserve"> մասնաշենքերի </w:t>
      </w:r>
      <w:r w:rsidRPr="00DC6EE1">
        <w:rPr>
          <w:rFonts w:ascii="GHEA Grapalat" w:hAnsi="GHEA Grapalat"/>
          <w:sz w:val="24"/>
          <w:szCs w:val="24"/>
          <w:lang w:val="en-US"/>
        </w:rPr>
        <w:t xml:space="preserve">ծավալահատակագծային </w:t>
      </w:r>
      <w:r w:rsidR="00F8491D" w:rsidRPr="00DC6EE1">
        <w:rPr>
          <w:rFonts w:ascii="GHEA Grapalat" w:hAnsi="GHEA Grapalat"/>
          <w:sz w:val="24"/>
          <w:szCs w:val="24"/>
          <w:lang w:val="hy-AM"/>
        </w:rPr>
        <w:t>լուծո</w:t>
      </w:r>
      <w:r w:rsidR="006D3D9F">
        <w:rPr>
          <w:rFonts w:ascii="GHEA Grapalat" w:hAnsi="GHEA Grapalat"/>
          <w:sz w:val="24"/>
          <w:szCs w:val="24"/>
          <w:lang w:val="en-US"/>
        </w:rPr>
        <w:t>ւ</w:t>
      </w:r>
      <w:r w:rsidRPr="00DC6EE1">
        <w:rPr>
          <w:rFonts w:ascii="GHEA Grapalat" w:hAnsi="GHEA Grapalat"/>
          <w:sz w:val="24"/>
          <w:szCs w:val="24"/>
          <w:lang w:val="en-US"/>
        </w:rPr>
        <w:t>մ</w:t>
      </w:r>
      <w:r w:rsidR="00F8491D" w:rsidRPr="00DC6EE1">
        <w:rPr>
          <w:rFonts w:ascii="GHEA Grapalat" w:hAnsi="GHEA Grapalat"/>
          <w:sz w:val="24"/>
          <w:szCs w:val="24"/>
          <w:lang w:val="hy-AM"/>
        </w:rPr>
        <w:t xml:space="preserve">ների բազմազանությունը (բաժինների ուսումնական մասնաշենքեր)  մեծ է։ Շենքերի հիմնական կոմպոզիցիոն առանցքն են հանդիսանում (բացառությամբ որոշակի համալսարանական համալիրի ընդհանուր ճարտարապետական և գեղարվեստական պահանջները որպես ամբողջություն հաշվի առնելու պահանջը) կառուցվածքային մեծ տարրերի (մեծ դասասենյակներ, հյուրասենյակներ, արհեստանոցներ և լաբորատորիաներ մեծ և ծանր տեխնիկա, մարզադահլիճներ) և </w:t>
      </w:r>
      <w:r w:rsidR="00F8491D" w:rsidRPr="00DC6EE1">
        <w:rPr>
          <w:rFonts w:ascii="GHEA Grapalat" w:hAnsi="GHEA Grapalat"/>
          <w:sz w:val="24"/>
          <w:szCs w:val="24"/>
          <w:lang w:val="hy-AM"/>
        </w:rPr>
        <w:lastRenderedPageBreak/>
        <w:t xml:space="preserve">մինչև 6 - 7,5 մ խորությամբ սենյակներով զանգվածային մանրաբջիջ տարրերի տեղակայումն ու փոխկապակցումը: Օգտագործվում են ներքին բակի, դասասենյակների ուղղաձիգ դասավորության, ստորին հարկերում դրանց կենտրոնացման, վերևի լույսով լայն կրթական շենքերի ստեղծմամբ և կենտրոնական գոտում մեծ դահլիճների տեղադրությամբ սխեմաները: </w:t>
      </w:r>
    </w:p>
    <w:p w:rsidR="00F8491D" w:rsidRPr="00DC6EE1" w:rsidRDefault="00F8491D" w:rsidP="00BA2759">
      <w:pPr>
        <w:pStyle w:val="ListParagraph"/>
        <w:numPr>
          <w:ilvl w:val="0"/>
          <w:numId w:val="23"/>
        </w:numPr>
        <w:tabs>
          <w:tab w:val="left" w:pos="851"/>
        </w:tabs>
        <w:spacing w:after="0" w:line="360" w:lineRule="auto"/>
        <w:ind w:left="0" w:firstLine="540"/>
        <w:jc w:val="both"/>
        <w:rPr>
          <w:rFonts w:ascii="GHEA Grapalat" w:hAnsi="GHEA Grapalat"/>
          <w:sz w:val="24"/>
          <w:szCs w:val="24"/>
          <w:lang w:val="hy-AM"/>
        </w:rPr>
      </w:pPr>
      <w:r w:rsidRPr="00DC6EE1">
        <w:rPr>
          <w:rFonts w:ascii="GHEA Grapalat" w:hAnsi="GHEA Grapalat"/>
          <w:sz w:val="24"/>
          <w:szCs w:val="24"/>
          <w:lang w:val="hy-AM"/>
        </w:rPr>
        <w:t xml:space="preserve">Ուսումնական գործընթացի դինամիկան, ուսումնական ծրագրերի պարբերական փոփոխությունները, ուսանողական կոնտինգենտի մշտական աճը, գիտահետազոտական հետազոտությունների զարգացումը, </w:t>
      </w:r>
      <w:r w:rsidR="00DC6EE1">
        <w:rPr>
          <w:rFonts w:ascii="GHEA Grapalat" w:hAnsi="GHEA Grapalat"/>
          <w:sz w:val="24"/>
          <w:szCs w:val="24"/>
          <w:lang w:val="en-US"/>
        </w:rPr>
        <w:t>ԲՈՒՀ-երի</w:t>
      </w:r>
      <w:r w:rsidRPr="00DC6EE1">
        <w:rPr>
          <w:rFonts w:ascii="GHEA Grapalat" w:hAnsi="GHEA Grapalat"/>
          <w:sz w:val="24"/>
          <w:szCs w:val="24"/>
          <w:lang w:val="hy-AM"/>
        </w:rPr>
        <w:t xml:space="preserve"> տարբեր խմբերի տարբերությունն՝ ըստ </w:t>
      </w:r>
      <w:r w:rsidR="00DC6EE1">
        <w:rPr>
          <w:rFonts w:ascii="GHEA Grapalat" w:hAnsi="GHEA Grapalat"/>
          <w:sz w:val="24"/>
          <w:szCs w:val="24"/>
          <w:lang w:val="en-US"/>
        </w:rPr>
        <w:t>ուսանողների համակազմի (քանակակազմի)</w:t>
      </w:r>
      <w:r w:rsidRPr="00DC6EE1">
        <w:rPr>
          <w:rFonts w:ascii="GHEA Grapalat" w:hAnsi="GHEA Grapalat"/>
          <w:sz w:val="24"/>
          <w:szCs w:val="24"/>
          <w:lang w:val="hy-AM"/>
        </w:rPr>
        <w:t xml:space="preserve"> կառուցվածքի և չափի, </w:t>
      </w:r>
      <w:r w:rsidR="00DC6EE1">
        <w:rPr>
          <w:rFonts w:ascii="GHEA Grapalat" w:hAnsi="GHEA Grapalat"/>
          <w:sz w:val="24"/>
          <w:szCs w:val="24"/>
          <w:lang w:val="en-US"/>
        </w:rPr>
        <w:t>քաղաքային միջավայրի</w:t>
      </w:r>
      <w:r w:rsidRPr="00DC6EE1">
        <w:rPr>
          <w:rFonts w:ascii="GHEA Grapalat" w:hAnsi="GHEA Grapalat"/>
          <w:sz w:val="24"/>
          <w:szCs w:val="24"/>
          <w:lang w:val="hy-AM"/>
        </w:rPr>
        <w:t xml:space="preserve"> և </w:t>
      </w:r>
      <w:r w:rsidR="00DC6EE1">
        <w:rPr>
          <w:rFonts w:ascii="GHEA Grapalat" w:hAnsi="GHEA Grapalat"/>
          <w:sz w:val="24"/>
          <w:szCs w:val="24"/>
          <w:lang w:val="en-US"/>
        </w:rPr>
        <w:t>ք</w:t>
      </w:r>
      <w:r w:rsidRPr="00DC6EE1">
        <w:rPr>
          <w:rFonts w:ascii="GHEA Grapalat" w:hAnsi="GHEA Grapalat"/>
          <w:sz w:val="24"/>
          <w:szCs w:val="24"/>
          <w:lang w:val="hy-AM"/>
        </w:rPr>
        <w:t>աղաքաշինական իրավիճակ</w:t>
      </w:r>
      <w:r w:rsidR="00DC6EE1">
        <w:rPr>
          <w:rFonts w:ascii="GHEA Grapalat" w:hAnsi="GHEA Grapalat"/>
          <w:sz w:val="24"/>
          <w:szCs w:val="24"/>
          <w:lang w:val="en-US"/>
        </w:rPr>
        <w:t>ի առանձնահատկությունները</w:t>
      </w:r>
      <w:r w:rsidRPr="00DC6EE1">
        <w:rPr>
          <w:rFonts w:ascii="GHEA Grapalat" w:hAnsi="GHEA Grapalat"/>
          <w:sz w:val="24"/>
          <w:szCs w:val="24"/>
          <w:lang w:val="hy-AM"/>
        </w:rPr>
        <w:t xml:space="preserve"> </w:t>
      </w:r>
      <w:r w:rsidR="00DC6EE1">
        <w:rPr>
          <w:rFonts w:ascii="GHEA Grapalat" w:hAnsi="GHEA Grapalat"/>
          <w:sz w:val="24"/>
          <w:szCs w:val="24"/>
          <w:lang w:val="en-US"/>
        </w:rPr>
        <w:t>ապացույց են, որ</w:t>
      </w:r>
      <w:r w:rsidRPr="00DC6EE1">
        <w:rPr>
          <w:rFonts w:ascii="GHEA Grapalat" w:hAnsi="GHEA Grapalat"/>
          <w:sz w:val="24"/>
          <w:szCs w:val="24"/>
          <w:lang w:val="hy-AM"/>
        </w:rPr>
        <w:t xml:space="preserve"> </w:t>
      </w:r>
      <w:r w:rsidR="00DC6EE1">
        <w:rPr>
          <w:rFonts w:ascii="GHEA Grapalat" w:hAnsi="GHEA Grapalat"/>
          <w:sz w:val="24"/>
          <w:szCs w:val="24"/>
          <w:lang w:val="en-US"/>
        </w:rPr>
        <w:t>ԲՈՒՀ-</w:t>
      </w:r>
      <w:r w:rsidRPr="00DC6EE1">
        <w:rPr>
          <w:rFonts w:ascii="GHEA Grapalat" w:hAnsi="GHEA Grapalat"/>
          <w:sz w:val="24"/>
          <w:szCs w:val="24"/>
          <w:lang w:val="hy-AM"/>
        </w:rPr>
        <w:t xml:space="preserve">երի ուսումնական շենքերի </w:t>
      </w:r>
      <w:r w:rsidR="00DC6EE1">
        <w:rPr>
          <w:rFonts w:ascii="GHEA Grapalat" w:hAnsi="GHEA Grapalat"/>
          <w:sz w:val="24"/>
          <w:szCs w:val="24"/>
          <w:lang w:val="en-US"/>
        </w:rPr>
        <w:t>տիպային</w:t>
      </w:r>
      <w:r w:rsidRPr="00DC6EE1">
        <w:rPr>
          <w:rFonts w:ascii="GHEA Grapalat" w:hAnsi="GHEA Grapalat"/>
          <w:sz w:val="24"/>
          <w:szCs w:val="24"/>
          <w:lang w:val="hy-AM"/>
        </w:rPr>
        <w:t xml:space="preserve"> նախագծերի մշակ</w:t>
      </w:r>
      <w:r w:rsidR="00DC6EE1">
        <w:rPr>
          <w:rFonts w:ascii="GHEA Grapalat" w:hAnsi="GHEA Grapalat"/>
          <w:sz w:val="24"/>
          <w:szCs w:val="24"/>
          <w:lang w:val="en-US"/>
        </w:rPr>
        <w:t>ումը նպատակահարմար գործընթաց չէ</w:t>
      </w:r>
      <w:r w:rsidRPr="00DC6EE1">
        <w:rPr>
          <w:rFonts w:ascii="GHEA Grapalat" w:hAnsi="GHEA Grapalat"/>
          <w:sz w:val="24"/>
          <w:szCs w:val="24"/>
          <w:lang w:val="hy-AM"/>
        </w:rPr>
        <w:t>:</w:t>
      </w:r>
    </w:p>
    <w:p w:rsidR="00F8491D" w:rsidRPr="00F8491D" w:rsidRDefault="00F8491D" w:rsidP="00F8491D">
      <w:pPr>
        <w:pStyle w:val="ListParagraph"/>
        <w:tabs>
          <w:tab w:val="left" w:pos="851"/>
        </w:tabs>
        <w:spacing w:after="0" w:line="360" w:lineRule="auto"/>
        <w:ind w:left="540"/>
        <w:jc w:val="both"/>
        <w:rPr>
          <w:rFonts w:ascii="GHEA Grapalat" w:hAnsi="GHEA Grapalat"/>
          <w:sz w:val="24"/>
          <w:szCs w:val="24"/>
          <w:lang w:val="hy-AM"/>
        </w:rPr>
      </w:pPr>
    </w:p>
    <w:p w:rsidR="008311B5" w:rsidRPr="0010065F" w:rsidRDefault="008311B5" w:rsidP="00546B32">
      <w:pPr>
        <w:pStyle w:val="ListParagraph"/>
        <w:numPr>
          <w:ilvl w:val="0"/>
          <w:numId w:val="24"/>
        </w:numPr>
        <w:tabs>
          <w:tab w:val="left" w:pos="851"/>
        </w:tabs>
        <w:spacing w:after="0" w:line="360" w:lineRule="auto"/>
        <w:ind w:left="-90" w:firstLine="450"/>
        <w:jc w:val="both"/>
        <w:rPr>
          <w:rFonts w:ascii="GHEA Grapalat" w:hAnsi="GHEA Grapalat"/>
          <w:b/>
          <w:sz w:val="24"/>
          <w:szCs w:val="24"/>
          <w:lang w:val="hy-AM"/>
        </w:rPr>
      </w:pPr>
      <w:r w:rsidRPr="0010065F">
        <w:rPr>
          <w:rFonts w:ascii="GHEA Grapalat" w:hAnsi="GHEA Grapalat"/>
          <w:b/>
          <w:sz w:val="24"/>
          <w:szCs w:val="24"/>
          <w:lang w:val="hy-AM"/>
        </w:rPr>
        <w:t xml:space="preserve"> </w:t>
      </w:r>
      <w:r w:rsidR="00DB6C14" w:rsidRPr="0010065F">
        <w:rPr>
          <w:rFonts w:ascii="GHEA Grapalat" w:hAnsi="GHEA Grapalat"/>
          <w:b/>
          <w:sz w:val="24"/>
          <w:szCs w:val="24"/>
          <w:lang w:val="hy-AM"/>
        </w:rPr>
        <w:t xml:space="preserve">ՏՐԱՆՍՊՈՐՏԱՅԻՆ </w:t>
      </w:r>
      <w:r w:rsidR="00DB6C14" w:rsidRPr="0010065F">
        <w:rPr>
          <w:rFonts w:ascii="GHEA Grapalat" w:hAnsi="GHEA Grapalat"/>
          <w:b/>
          <w:sz w:val="24"/>
          <w:szCs w:val="24"/>
          <w:lang w:val="en-US"/>
        </w:rPr>
        <w:t xml:space="preserve"> ԵՆԹԱԿԱՌՈՒՑՎԱԾՔ</w:t>
      </w:r>
      <w:r w:rsidR="00DB6C14" w:rsidRPr="0010065F">
        <w:rPr>
          <w:rFonts w:ascii="GHEA Grapalat" w:hAnsi="GHEA Grapalat"/>
          <w:b/>
          <w:sz w:val="24"/>
          <w:szCs w:val="24"/>
          <w:lang w:val="hy-AM"/>
        </w:rPr>
        <w:t>ՆԵՐ</w:t>
      </w:r>
    </w:p>
    <w:p w:rsidR="008311B5" w:rsidRPr="0010065F" w:rsidRDefault="008311B5" w:rsidP="00A72804">
      <w:pPr>
        <w:pStyle w:val="ListParagraph"/>
        <w:numPr>
          <w:ilvl w:val="0"/>
          <w:numId w:val="23"/>
        </w:numPr>
        <w:spacing w:after="0" w:line="360" w:lineRule="auto"/>
        <w:ind w:left="0" w:firstLine="270"/>
        <w:jc w:val="both"/>
        <w:rPr>
          <w:rFonts w:ascii="GHEA Grapalat" w:eastAsia="Times New Roman" w:hAnsi="GHEA Grapalat" w:cs="Times New Roman"/>
          <w:color w:val="000000"/>
          <w:sz w:val="24"/>
          <w:szCs w:val="24"/>
          <w:lang w:val="hy-AM" w:eastAsia="ru-RU"/>
        </w:rPr>
      </w:pPr>
      <w:r w:rsidRPr="0010065F">
        <w:rPr>
          <w:rFonts w:ascii="Cambria Math" w:hAnsi="Cambria Math"/>
          <w:sz w:val="24"/>
          <w:szCs w:val="24"/>
          <w:lang w:val="hy-AM"/>
        </w:rPr>
        <w:t xml:space="preserve"> </w:t>
      </w:r>
      <w:r w:rsidRPr="0010065F">
        <w:rPr>
          <w:rFonts w:ascii="GHEA Grapalat" w:hAnsi="GHEA Grapalat"/>
          <w:sz w:val="24"/>
          <w:szCs w:val="24"/>
          <w:lang w:val="hy-AM"/>
        </w:rPr>
        <w:t xml:space="preserve">Անհրաժեշտ է նախատեսել </w:t>
      </w:r>
      <w:r w:rsidRPr="0010065F">
        <w:rPr>
          <w:rFonts w:ascii="GHEA Grapalat" w:hAnsi="GHEA Grapalat"/>
          <w:color w:val="000000"/>
          <w:sz w:val="24"/>
          <w:szCs w:val="24"/>
          <w:shd w:val="clear" w:color="auto" w:fill="FFFFFF"/>
          <w:lang w:val="hy-AM"/>
        </w:rPr>
        <w:t>տրանսպորտային միջոցների մոտեցումներ դեպի</w:t>
      </w:r>
      <w:r w:rsidRPr="0010065F">
        <w:rPr>
          <w:rFonts w:ascii="Calibri" w:hAnsi="Calibri" w:cs="Calibri"/>
          <w:color w:val="000000"/>
          <w:sz w:val="24"/>
          <w:szCs w:val="24"/>
          <w:shd w:val="clear" w:color="auto" w:fill="FFFFFF"/>
          <w:lang w:val="hy-AM"/>
        </w:rPr>
        <w:t> </w:t>
      </w:r>
      <w:r w:rsidRPr="0010065F">
        <w:rPr>
          <w:rFonts w:ascii="GHEA Grapalat" w:hAnsi="GHEA Grapalat"/>
          <w:sz w:val="24"/>
          <w:szCs w:val="24"/>
          <w:lang w:val="hy-AM"/>
        </w:rPr>
        <w:t>ուսանողական քաղաքներ</w:t>
      </w:r>
      <w:r w:rsidR="005F6949" w:rsidRPr="0010065F">
        <w:rPr>
          <w:rFonts w:ascii="GHEA Grapalat" w:hAnsi="GHEA Grapalat"/>
          <w:sz w:val="24"/>
          <w:szCs w:val="24"/>
          <w:lang w:val="en-US"/>
        </w:rPr>
        <w:t>ի</w:t>
      </w:r>
      <w:r w:rsidRPr="0010065F">
        <w:rPr>
          <w:rFonts w:ascii="GHEA Grapalat" w:hAnsi="GHEA Grapalat"/>
          <w:sz w:val="24"/>
          <w:szCs w:val="24"/>
          <w:lang w:val="hy-AM"/>
        </w:rPr>
        <w:t>,</w:t>
      </w:r>
      <w:r w:rsidR="005F6949" w:rsidRPr="0010065F">
        <w:rPr>
          <w:rFonts w:ascii="GHEA Grapalat" w:hAnsi="GHEA Grapalat"/>
          <w:sz w:val="24"/>
          <w:szCs w:val="24"/>
          <w:lang w:val="en-US"/>
        </w:rPr>
        <w:t xml:space="preserve"> բուհաքաղաքների</w:t>
      </w:r>
      <w:r w:rsidRPr="0010065F">
        <w:rPr>
          <w:rFonts w:ascii="GHEA Grapalat" w:hAnsi="GHEA Grapalat"/>
          <w:sz w:val="24"/>
          <w:szCs w:val="24"/>
          <w:lang w:val="hy-AM"/>
        </w:rPr>
        <w:t xml:space="preserve"> </w:t>
      </w:r>
      <w:r w:rsidR="005F6949" w:rsidRPr="0010065F">
        <w:rPr>
          <w:rFonts w:ascii="GHEA Grapalat" w:hAnsi="GHEA Grapalat"/>
          <w:sz w:val="24"/>
          <w:szCs w:val="24"/>
          <w:lang w:val="en-US"/>
        </w:rPr>
        <w:t>ԲՈՒՀ-եր</w:t>
      </w:r>
      <w:r w:rsidRPr="0010065F">
        <w:rPr>
          <w:rFonts w:ascii="GHEA Grapalat" w:hAnsi="GHEA Grapalat"/>
          <w:sz w:val="24"/>
          <w:szCs w:val="24"/>
          <w:lang w:val="hy-AM"/>
        </w:rPr>
        <w:t xml:space="preserve"> կամ դրանց համալիրներ</w:t>
      </w:r>
      <w:r w:rsidRPr="0010065F">
        <w:rPr>
          <w:rFonts w:ascii="GHEA Grapalat" w:hAnsi="GHEA Grapalat" w:cs="Calibri"/>
          <w:color w:val="000000"/>
          <w:sz w:val="24"/>
          <w:szCs w:val="24"/>
          <w:shd w:val="clear" w:color="auto" w:fill="FFFFFF"/>
          <w:lang w:val="hy-AM"/>
        </w:rPr>
        <w:t>՝</w:t>
      </w:r>
      <w:r w:rsidRPr="0010065F">
        <w:rPr>
          <w:rFonts w:ascii="GHEA Grapalat" w:hAnsi="GHEA Grapalat"/>
          <w:sz w:val="24"/>
          <w:szCs w:val="24"/>
          <w:lang w:val="hy-AM"/>
        </w:rPr>
        <w:t xml:space="preserve"> </w:t>
      </w:r>
      <w:r w:rsidRPr="0010065F">
        <w:rPr>
          <w:rFonts w:ascii="GHEA Grapalat" w:hAnsi="GHEA Grapalat"/>
          <w:color w:val="000000"/>
          <w:sz w:val="24"/>
          <w:szCs w:val="24"/>
          <w:shd w:val="clear" w:color="auto" w:fill="FFFFFF"/>
          <w:lang w:val="hy-AM"/>
        </w:rPr>
        <w:t xml:space="preserve">ապահովելով փոխկապակցվածությունը </w:t>
      </w:r>
      <w:r w:rsidR="005F6949" w:rsidRPr="0010065F">
        <w:rPr>
          <w:rFonts w:ascii="GHEA Grapalat" w:hAnsi="GHEA Grapalat"/>
          <w:color w:val="000000"/>
          <w:sz w:val="24"/>
          <w:szCs w:val="24"/>
          <w:shd w:val="clear" w:color="auto" w:fill="FFFFFF"/>
          <w:lang w:val="en-US"/>
        </w:rPr>
        <w:t>հանրային</w:t>
      </w:r>
      <w:r w:rsidRPr="0010065F">
        <w:rPr>
          <w:rFonts w:ascii="GHEA Grapalat" w:hAnsi="GHEA Grapalat"/>
          <w:color w:val="000000"/>
          <w:sz w:val="24"/>
          <w:szCs w:val="24"/>
          <w:shd w:val="clear" w:color="auto" w:fill="FFFFFF"/>
          <w:lang w:val="hy-AM"/>
        </w:rPr>
        <w:t xml:space="preserve"> </w:t>
      </w:r>
      <w:r w:rsidR="005F6949" w:rsidRPr="0010065F">
        <w:rPr>
          <w:rFonts w:ascii="GHEA Grapalat" w:hAnsi="GHEA Grapalat"/>
          <w:color w:val="000000"/>
          <w:sz w:val="24"/>
          <w:szCs w:val="24"/>
          <w:shd w:val="clear" w:color="auto" w:fill="FFFFFF"/>
          <w:lang w:val="en-US"/>
        </w:rPr>
        <w:t>ավտո</w:t>
      </w:r>
      <w:r w:rsidRPr="0010065F">
        <w:rPr>
          <w:rFonts w:ascii="GHEA Grapalat" w:hAnsi="GHEA Grapalat"/>
          <w:color w:val="000000"/>
          <w:sz w:val="24"/>
          <w:szCs w:val="24"/>
          <w:shd w:val="clear" w:color="auto" w:fill="FFFFFF"/>
          <w:lang w:val="hy-AM"/>
        </w:rPr>
        <w:t>տրանսպորտային ցանցի, ինչպես նաև հետիոտնային կապը</w:t>
      </w:r>
      <w:r w:rsidR="005F6949" w:rsidRPr="0010065F">
        <w:rPr>
          <w:rFonts w:ascii="GHEA Grapalat" w:hAnsi="GHEA Grapalat"/>
          <w:color w:val="000000"/>
          <w:sz w:val="24"/>
          <w:szCs w:val="24"/>
          <w:shd w:val="clear" w:color="auto" w:fill="FFFFFF"/>
          <w:lang w:val="en-US"/>
        </w:rPr>
        <w:t>, հասանելությունը և մատչելիությունը</w:t>
      </w:r>
      <w:r w:rsidRPr="0010065F">
        <w:rPr>
          <w:rFonts w:ascii="GHEA Grapalat" w:hAnsi="GHEA Grapalat"/>
          <w:color w:val="000000"/>
          <w:sz w:val="24"/>
          <w:szCs w:val="24"/>
          <w:shd w:val="clear" w:color="auto" w:fill="FFFFFF"/>
          <w:lang w:val="hy-AM"/>
        </w:rPr>
        <w:t xml:space="preserve"> հա</w:t>
      </w:r>
      <w:r w:rsidR="005F6949" w:rsidRPr="0010065F">
        <w:rPr>
          <w:rFonts w:ascii="GHEA Grapalat" w:hAnsi="GHEA Grapalat"/>
          <w:color w:val="000000"/>
          <w:sz w:val="24"/>
          <w:szCs w:val="24"/>
          <w:shd w:val="clear" w:color="auto" w:fill="FFFFFF"/>
          <w:lang w:val="en-US"/>
        </w:rPr>
        <w:t>նրային</w:t>
      </w:r>
      <w:r w:rsidRPr="0010065F">
        <w:rPr>
          <w:rFonts w:ascii="GHEA Grapalat" w:hAnsi="GHEA Grapalat"/>
          <w:color w:val="000000"/>
          <w:sz w:val="24"/>
          <w:szCs w:val="24"/>
          <w:shd w:val="clear" w:color="auto" w:fill="FFFFFF"/>
          <w:lang w:val="hy-AM"/>
        </w:rPr>
        <w:t xml:space="preserve"> տրանսպորտի կանգառների հետ</w:t>
      </w:r>
      <w:r w:rsidR="005F6949" w:rsidRPr="0010065F">
        <w:rPr>
          <w:rFonts w:ascii="GHEA Grapalat" w:hAnsi="GHEA Grapalat"/>
          <w:color w:val="000000"/>
          <w:sz w:val="24"/>
          <w:szCs w:val="24"/>
          <w:shd w:val="clear" w:color="auto" w:fill="FFFFFF"/>
          <w:lang w:val="en-US"/>
        </w:rPr>
        <w:t>՝ հիմք ընդունելով ՀՀ քաղաքաշինության կոմիտեի նախագահի 2022 թվականի հունիսի 21-ի N12-Ն հրամանով հաստատված &lt;Տարածքի բարեկարգում&gt; շինարարական նորմերի պահանջները</w:t>
      </w:r>
      <w:r w:rsidRPr="0010065F">
        <w:rPr>
          <w:rFonts w:ascii="GHEA Grapalat" w:hAnsi="GHEA Grapalat"/>
          <w:color w:val="000000"/>
          <w:sz w:val="24"/>
          <w:szCs w:val="24"/>
          <w:shd w:val="clear" w:color="auto" w:fill="FFFFFF"/>
          <w:lang w:val="hy-AM"/>
        </w:rPr>
        <w:t>:</w:t>
      </w:r>
    </w:p>
    <w:p w:rsidR="008311B5" w:rsidRPr="0010065F" w:rsidRDefault="008311B5" w:rsidP="00A72804">
      <w:pPr>
        <w:pStyle w:val="ListParagraph"/>
        <w:numPr>
          <w:ilvl w:val="0"/>
          <w:numId w:val="23"/>
        </w:numPr>
        <w:spacing w:after="0" w:line="360" w:lineRule="auto"/>
        <w:ind w:left="0" w:firstLine="270"/>
        <w:jc w:val="both"/>
        <w:rPr>
          <w:rFonts w:ascii="GHEA Grapalat" w:eastAsia="Times New Roman" w:hAnsi="GHEA Grapalat" w:cs="Times New Roman"/>
          <w:color w:val="000000"/>
          <w:sz w:val="24"/>
          <w:szCs w:val="24"/>
          <w:lang w:val="hy-AM" w:eastAsia="ru-RU"/>
        </w:rPr>
      </w:pPr>
      <w:r w:rsidRPr="0010065F">
        <w:rPr>
          <w:rFonts w:ascii="GHEA Grapalat" w:hAnsi="GHEA Grapalat"/>
          <w:sz w:val="24"/>
          <w:szCs w:val="24"/>
          <w:lang w:val="hy-AM"/>
        </w:rPr>
        <w:t>Ուսանողական քաղաքի</w:t>
      </w:r>
      <w:r w:rsidR="005F6949" w:rsidRPr="0010065F">
        <w:rPr>
          <w:rFonts w:ascii="GHEA Grapalat" w:hAnsi="GHEA Grapalat"/>
          <w:sz w:val="24"/>
          <w:szCs w:val="24"/>
          <w:lang w:val="en-US"/>
        </w:rPr>
        <w:t>, բուհաքաղաքի</w:t>
      </w:r>
      <w:r w:rsidRPr="0010065F">
        <w:rPr>
          <w:rFonts w:ascii="GHEA Grapalat" w:hAnsi="GHEA Grapalat"/>
          <w:sz w:val="24"/>
          <w:szCs w:val="24"/>
          <w:lang w:val="hy-AM"/>
        </w:rPr>
        <w:t xml:space="preserve"> և </w:t>
      </w:r>
      <w:r w:rsidR="005F6949" w:rsidRPr="0010065F">
        <w:rPr>
          <w:rFonts w:ascii="GHEA Grapalat" w:hAnsi="GHEA Grapalat"/>
          <w:sz w:val="24"/>
          <w:szCs w:val="24"/>
          <w:lang w:val="en-US"/>
        </w:rPr>
        <w:t>ԲՈՒՀ-երի</w:t>
      </w:r>
      <w:r w:rsidRPr="0010065F">
        <w:rPr>
          <w:rFonts w:ascii="GHEA Grapalat" w:hAnsi="GHEA Grapalat"/>
          <w:sz w:val="24"/>
          <w:szCs w:val="24"/>
          <w:lang w:val="hy-AM"/>
        </w:rPr>
        <w:t xml:space="preserve"> համալիրներ</w:t>
      </w:r>
      <w:r w:rsidRPr="0010065F">
        <w:rPr>
          <w:rFonts w:ascii="GHEA Grapalat" w:hAnsi="GHEA Grapalat" w:cs="Calibri"/>
          <w:color w:val="000000"/>
          <w:sz w:val="24"/>
          <w:szCs w:val="24"/>
          <w:shd w:val="clear" w:color="auto" w:fill="FFFFFF"/>
          <w:lang w:val="hy-AM"/>
        </w:rPr>
        <w:t>ի</w:t>
      </w:r>
      <w:r w:rsidRPr="0010065F">
        <w:rPr>
          <w:rFonts w:ascii="GHEA Grapalat" w:hAnsi="GHEA Grapalat"/>
          <w:sz w:val="24"/>
          <w:szCs w:val="24"/>
          <w:lang w:val="hy-AM"/>
        </w:rPr>
        <w:t xml:space="preserve"> </w:t>
      </w:r>
      <w:r w:rsidRPr="0010065F">
        <w:rPr>
          <w:rFonts w:ascii="GHEA Grapalat" w:eastAsia="Times New Roman" w:hAnsi="GHEA Grapalat" w:cs="Times New Roman"/>
          <w:color w:val="000000"/>
          <w:sz w:val="24"/>
          <w:szCs w:val="24"/>
          <w:lang w:val="hy-AM" w:eastAsia="ru-RU"/>
        </w:rPr>
        <w:t>տարածքը չի թույլատրվում հատել քաղաքային կամ հանրապետական նշանակության փողոցներով և ճանապարհներով:</w:t>
      </w:r>
    </w:p>
    <w:p w:rsidR="008311B5" w:rsidRPr="0010065F" w:rsidRDefault="00577472" w:rsidP="00A72804">
      <w:pPr>
        <w:pStyle w:val="ListParagraph"/>
        <w:numPr>
          <w:ilvl w:val="0"/>
          <w:numId w:val="23"/>
        </w:numPr>
        <w:spacing w:after="0" w:line="360" w:lineRule="auto"/>
        <w:ind w:left="0" w:firstLine="270"/>
        <w:jc w:val="both"/>
        <w:rPr>
          <w:rFonts w:ascii="GHEA Grapalat" w:eastAsia="Times New Roman" w:hAnsi="GHEA Grapalat" w:cs="Times New Roman"/>
          <w:color w:val="000000"/>
          <w:sz w:val="24"/>
          <w:szCs w:val="24"/>
          <w:lang w:val="hy-AM" w:eastAsia="ru-RU"/>
        </w:rPr>
      </w:pPr>
      <w:r w:rsidRPr="0010065F">
        <w:rPr>
          <w:rFonts w:ascii="GHEA Grapalat" w:eastAsia="Times New Roman" w:hAnsi="GHEA Grapalat" w:cs="Times New Roman"/>
          <w:color w:val="000000"/>
          <w:sz w:val="24"/>
          <w:szCs w:val="24"/>
          <w:lang w:val="en-US" w:eastAsia="ru-RU"/>
        </w:rPr>
        <w:t xml:space="preserve">Ավտոտրանսպորտային </w:t>
      </w:r>
      <w:r w:rsidR="002F0FDE" w:rsidRPr="0010065F">
        <w:rPr>
          <w:rFonts w:ascii="GHEA Grapalat" w:eastAsia="Times New Roman" w:hAnsi="GHEA Grapalat" w:cs="Times New Roman"/>
          <w:color w:val="000000"/>
          <w:sz w:val="24"/>
          <w:szCs w:val="24"/>
          <w:lang w:val="en-US" w:eastAsia="ru-RU"/>
        </w:rPr>
        <w:t>միջոցների</w:t>
      </w:r>
      <w:r w:rsidR="008311B5" w:rsidRPr="0010065F">
        <w:rPr>
          <w:rFonts w:ascii="GHEA Grapalat" w:hAnsi="GHEA Grapalat"/>
          <w:color w:val="000000"/>
          <w:sz w:val="24"/>
          <w:szCs w:val="24"/>
          <w:shd w:val="clear" w:color="auto" w:fill="FFFFFF"/>
          <w:lang w:val="hy-AM"/>
        </w:rPr>
        <w:t xml:space="preserve"> երթևեկությունը</w:t>
      </w:r>
      <w:r w:rsidR="008311B5" w:rsidRPr="0010065F">
        <w:rPr>
          <w:rFonts w:ascii="GHEA Grapalat" w:hAnsi="GHEA Grapalat"/>
          <w:sz w:val="24"/>
          <w:szCs w:val="24"/>
          <w:lang w:val="hy-AM"/>
        </w:rPr>
        <w:t xml:space="preserve"> ուսանողական</w:t>
      </w:r>
      <w:r w:rsidR="008311B5" w:rsidRPr="0010065F">
        <w:rPr>
          <w:rFonts w:ascii="GHEA Grapalat" w:hAnsi="GHEA Grapalat"/>
          <w:color w:val="000000"/>
          <w:sz w:val="24"/>
          <w:szCs w:val="24"/>
          <w:shd w:val="clear" w:color="auto" w:fill="FFFFFF"/>
          <w:lang w:val="hy-AM"/>
        </w:rPr>
        <w:t xml:space="preserve"> քաղաքի միջով </w:t>
      </w:r>
      <w:r w:rsidR="002F0FDE" w:rsidRPr="0010065F">
        <w:rPr>
          <w:rFonts w:ascii="GHEA Grapalat" w:hAnsi="GHEA Grapalat"/>
          <w:color w:val="000000"/>
          <w:sz w:val="24"/>
          <w:szCs w:val="24"/>
          <w:shd w:val="clear" w:color="auto" w:fill="FFFFFF"/>
          <w:lang w:val="en-US"/>
        </w:rPr>
        <w:t>պետք է արգելվի</w:t>
      </w:r>
      <w:r w:rsidR="008311B5" w:rsidRPr="0010065F">
        <w:rPr>
          <w:rFonts w:ascii="GHEA Grapalat" w:hAnsi="GHEA Grapalat"/>
          <w:color w:val="000000"/>
          <w:sz w:val="24"/>
          <w:szCs w:val="24"/>
          <w:shd w:val="clear" w:color="auto" w:fill="FFFFFF"/>
          <w:lang w:val="hy-AM"/>
        </w:rPr>
        <w:t>՝</w:t>
      </w:r>
      <w:r w:rsidR="002F0FDE" w:rsidRPr="0010065F">
        <w:rPr>
          <w:rFonts w:ascii="GHEA Grapalat" w:hAnsi="GHEA Grapalat"/>
          <w:color w:val="000000"/>
          <w:sz w:val="24"/>
          <w:szCs w:val="24"/>
          <w:shd w:val="clear" w:color="auto" w:fill="FFFFFF"/>
          <w:lang w:val="en-US"/>
        </w:rPr>
        <w:t xml:space="preserve"> բացառությամբ էլեկտրական շարժիչով փոխադրամիջոցների՝ ինքնագլորներ, հեծանիվներ, փոքր ծավալով (mini) էլեկտրամոբիլներ, մնացած տրանսպորտի համար</w:t>
      </w:r>
      <w:r w:rsidR="008311B5" w:rsidRPr="0010065F">
        <w:rPr>
          <w:rFonts w:ascii="GHEA Grapalat" w:hAnsi="GHEA Grapalat"/>
          <w:color w:val="000000"/>
          <w:sz w:val="24"/>
          <w:szCs w:val="24"/>
          <w:shd w:val="clear" w:color="auto" w:fill="FFFFFF"/>
          <w:lang w:val="hy-AM"/>
        </w:rPr>
        <w:t xml:space="preserve"> նախատեսելով շրջանցիկ կամ </w:t>
      </w:r>
      <w:r w:rsidR="008311B5" w:rsidRPr="0010065F">
        <w:rPr>
          <w:rFonts w:ascii="GHEA Grapalat" w:hAnsi="GHEA Grapalat"/>
          <w:color w:val="000000"/>
          <w:sz w:val="24"/>
          <w:szCs w:val="24"/>
          <w:shd w:val="clear" w:color="auto" w:fill="FFFFFF"/>
          <w:lang w:val="hy-AM"/>
        </w:rPr>
        <w:lastRenderedPageBreak/>
        <w:t xml:space="preserve">օղակաձև մայրուղային փողոցներ: </w:t>
      </w:r>
      <w:r w:rsidR="008311B5" w:rsidRPr="0010065F">
        <w:rPr>
          <w:rFonts w:ascii="GHEA Grapalat" w:hAnsi="GHEA Grapalat"/>
          <w:sz w:val="24"/>
          <w:szCs w:val="24"/>
          <w:lang w:val="hy-AM"/>
        </w:rPr>
        <w:t>Ուսանողական քաղաքի</w:t>
      </w:r>
      <w:r w:rsidR="002F0FDE" w:rsidRPr="0010065F">
        <w:rPr>
          <w:rFonts w:ascii="GHEA Grapalat" w:hAnsi="GHEA Grapalat"/>
          <w:sz w:val="24"/>
          <w:szCs w:val="24"/>
          <w:lang w:val="en-US"/>
        </w:rPr>
        <w:t>, բուհաքաղաքի</w:t>
      </w:r>
      <w:r w:rsidR="008311B5" w:rsidRPr="0010065F">
        <w:rPr>
          <w:rFonts w:ascii="GHEA Grapalat" w:hAnsi="GHEA Grapalat"/>
          <w:sz w:val="24"/>
          <w:szCs w:val="24"/>
          <w:lang w:val="hy-AM"/>
        </w:rPr>
        <w:t xml:space="preserve"> կամ համալիրներ</w:t>
      </w:r>
      <w:r w:rsidR="008311B5" w:rsidRPr="0010065F">
        <w:rPr>
          <w:rFonts w:ascii="GHEA Grapalat" w:hAnsi="GHEA Grapalat" w:cs="Calibri"/>
          <w:color w:val="000000"/>
          <w:sz w:val="24"/>
          <w:szCs w:val="24"/>
          <w:shd w:val="clear" w:color="auto" w:fill="FFFFFF"/>
          <w:lang w:val="hy-AM"/>
        </w:rPr>
        <w:t>ի</w:t>
      </w:r>
      <w:r w:rsidR="008311B5" w:rsidRPr="0010065F">
        <w:rPr>
          <w:rFonts w:ascii="GHEA Grapalat" w:hAnsi="GHEA Grapalat"/>
          <w:sz w:val="24"/>
          <w:szCs w:val="24"/>
          <w:lang w:val="hy-AM"/>
        </w:rPr>
        <w:t xml:space="preserve"> մեջ հարկ է նախատեսել մոտեցումներ միայն ծառայողական և վթարային սպասարկման համար, </w:t>
      </w:r>
      <w:r w:rsidR="008311B5" w:rsidRPr="0010065F">
        <w:rPr>
          <w:rFonts w:ascii="GHEA Grapalat" w:hAnsi="GHEA Grapalat"/>
          <w:color w:val="000000"/>
          <w:sz w:val="24"/>
          <w:szCs w:val="24"/>
          <w:shd w:val="clear" w:color="auto" w:fill="FFFFFF"/>
          <w:lang w:val="hy-AM"/>
        </w:rPr>
        <w:t>հետիոտն</w:t>
      </w:r>
      <w:r w:rsidR="002F0FDE" w:rsidRPr="0010065F">
        <w:rPr>
          <w:rFonts w:ascii="GHEA Grapalat" w:hAnsi="GHEA Grapalat"/>
          <w:color w:val="000000"/>
          <w:sz w:val="24"/>
          <w:szCs w:val="24"/>
          <w:shd w:val="clear" w:color="auto" w:fill="FFFFFF"/>
          <w:lang w:val="en-US"/>
        </w:rPr>
        <w:t>ային</w:t>
      </w:r>
      <w:r w:rsidR="008311B5" w:rsidRPr="0010065F">
        <w:rPr>
          <w:rFonts w:ascii="GHEA Grapalat" w:hAnsi="GHEA Grapalat"/>
          <w:color w:val="000000"/>
          <w:sz w:val="24"/>
          <w:szCs w:val="24"/>
          <w:shd w:val="clear" w:color="auto" w:fill="FFFFFF"/>
          <w:lang w:val="hy-AM"/>
        </w:rPr>
        <w:t xml:space="preserve"> փողոցներ ու գոտիներ, բուլվարներ,</w:t>
      </w:r>
      <w:r w:rsidR="008311B5" w:rsidRPr="0010065F">
        <w:rPr>
          <w:rFonts w:ascii="GHEA Grapalat" w:hAnsi="GHEA Grapalat"/>
          <w:b/>
          <w:bCs/>
          <w:color w:val="000000"/>
          <w:sz w:val="24"/>
          <w:szCs w:val="24"/>
          <w:shd w:val="clear" w:color="auto" w:fill="FFFFFF"/>
          <w:lang w:val="hy-AM"/>
        </w:rPr>
        <w:t xml:space="preserve"> </w:t>
      </w:r>
      <w:r w:rsidR="008311B5" w:rsidRPr="0010065F">
        <w:rPr>
          <w:rFonts w:ascii="GHEA Grapalat" w:hAnsi="GHEA Grapalat"/>
          <w:bCs/>
          <w:color w:val="000000"/>
          <w:sz w:val="24"/>
          <w:szCs w:val="24"/>
          <w:shd w:val="clear" w:color="auto" w:fill="FFFFFF"/>
          <w:lang w:val="hy-AM"/>
        </w:rPr>
        <w:t>պուրակ</w:t>
      </w:r>
      <w:r w:rsidR="008311B5" w:rsidRPr="0010065F">
        <w:rPr>
          <w:rFonts w:ascii="GHEA Grapalat" w:hAnsi="GHEA Grapalat"/>
          <w:b/>
          <w:bCs/>
          <w:color w:val="000000"/>
          <w:sz w:val="24"/>
          <w:szCs w:val="24"/>
          <w:shd w:val="clear" w:color="auto" w:fill="FFFFFF"/>
          <w:lang w:val="hy-AM"/>
        </w:rPr>
        <w:t>ն</w:t>
      </w:r>
      <w:r w:rsidR="008311B5" w:rsidRPr="0010065F">
        <w:rPr>
          <w:rFonts w:ascii="GHEA Grapalat" w:hAnsi="GHEA Grapalat"/>
          <w:bCs/>
          <w:color w:val="000000"/>
          <w:sz w:val="24"/>
          <w:szCs w:val="24"/>
          <w:shd w:val="clear" w:color="auto" w:fill="FFFFFF"/>
          <w:lang w:val="hy-AM"/>
        </w:rPr>
        <w:t>եր</w:t>
      </w:r>
      <w:r w:rsidR="008311B5" w:rsidRPr="0010065F">
        <w:rPr>
          <w:rFonts w:ascii="GHEA Grapalat" w:hAnsi="GHEA Grapalat"/>
          <w:color w:val="000000"/>
          <w:sz w:val="24"/>
          <w:szCs w:val="24"/>
          <w:shd w:val="clear" w:color="auto" w:fill="FFFFFF"/>
          <w:lang w:val="hy-AM"/>
        </w:rPr>
        <w:t xml:space="preserve">՝ ղեկավարվելով </w:t>
      </w:r>
      <w:r w:rsidR="008311B5" w:rsidRPr="0010065F">
        <w:rPr>
          <w:rFonts w:ascii="GHEA Grapalat" w:hAnsi="GHEA Grapalat"/>
          <w:sz w:val="24"/>
          <w:szCs w:val="24"/>
          <w:lang w:val="hy-AM"/>
        </w:rPr>
        <w:t xml:space="preserve">ՀՀ քաղաքաշինության </w:t>
      </w:r>
      <w:r w:rsidR="00CC7F4A" w:rsidRPr="0010065F">
        <w:rPr>
          <w:rFonts w:ascii="GHEA Grapalat" w:hAnsi="GHEA Grapalat"/>
          <w:sz w:val="24"/>
          <w:szCs w:val="24"/>
          <w:lang w:val="en-US"/>
        </w:rPr>
        <w:t>կոմիտ</w:t>
      </w:r>
      <w:r w:rsidR="00AF2CD4" w:rsidRPr="0010065F">
        <w:rPr>
          <w:rFonts w:ascii="GHEA Grapalat" w:hAnsi="GHEA Grapalat"/>
          <w:sz w:val="24"/>
          <w:szCs w:val="24"/>
          <w:lang w:val="en-US"/>
        </w:rPr>
        <w:t>ե</w:t>
      </w:r>
      <w:r w:rsidR="00CC7F4A" w:rsidRPr="0010065F">
        <w:rPr>
          <w:rFonts w:ascii="GHEA Grapalat" w:hAnsi="GHEA Grapalat"/>
          <w:sz w:val="24"/>
          <w:szCs w:val="24"/>
          <w:lang w:val="en-US"/>
        </w:rPr>
        <w:t>ի նախագահի</w:t>
      </w:r>
      <w:r w:rsidR="008311B5" w:rsidRPr="0010065F">
        <w:rPr>
          <w:rFonts w:ascii="GHEA Grapalat" w:hAnsi="GHEA Grapalat"/>
          <w:sz w:val="24"/>
          <w:szCs w:val="24"/>
          <w:lang w:val="hy-AM"/>
        </w:rPr>
        <w:t xml:space="preserve"> 20</w:t>
      </w:r>
      <w:r w:rsidR="00CC7F4A" w:rsidRPr="0010065F">
        <w:rPr>
          <w:rFonts w:ascii="GHEA Grapalat" w:hAnsi="GHEA Grapalat"/>
          <w:sz w:val="24"/>
          <w:szCs w:val="24"/>
          <w:lang w:val="en-US"/>
        </w:rPr>
        <w:t>23</w:t>
      </w:r>
      <w:r w:rsidR="008311B5" w:rsidRPr="0010065F">
        <w:rPr>
          <w:rFonts w:ascii="GHEA Grapalat" w:hAnsi="GHEA Grapalat"/>
          <w:sz w:val="24"/>
          <w:szCs w:val="24"/>
          <w:lang w:val="hy-AM"/>
        </w:rPr>
        <w:t>թ</w:t>
      </w:r>
      <w:r w:rsidR="00CC7F4A" w:rsidRPr="0010065F">
        <w:rPr>
          <w:rFonts w:ascii="GHEA Grapalat" w:hAnsi="GHEA Grapalat"/>
          <w:sz w:val="24"/>
          <w:szCs w:val="24"/>
          <w:lang w:val="en-US"/>
        </w:rPr>
        <w:t>վականի</w:t>
      </w:r>
      <w:r w:rsidR="008311B5" w:rsidRPr="0010065F">
        <w:rPr>
          <w:rFonts w:ascii="GHEA Grapalat" w:hAnsi="GHEA Grapalat"/>
          <w:sz w:val="24"/>
          <w:szCs w:val="24"/>
          <w:lang w:val="hy-AM"/>
        </w:rPr>
        <w:t xml:space="preserve"> </w:t>
      </w:r>
      <w:r w:rsidR="00CC7F4A" w:rsidRPr="0010065F">
        <w:rPr>
          <w:rFonts w:ascii="GHEA Grapalat" w:hAnsi="GHEA Grapalat"/>
          <w:sz w:val="24"/>
          <w:szCs w:val="24"/>
          <w:lang w:val="en-US"/>
        </w:rPr>
        <w:t>մայիսի</w:t>
      </w:r>
      <w:r w:rsidR="008311B5" w:rsidRPr="0010065F">
        <w:rPr>
          <w:rFonts w:ascii="GHEA Grapalat" w:hAnsi="GHEA Grapalat"/>
          <w:sz w:val="24"/>
          <w:szCs w:val="24"/>
          <w:lang w:val="hy-AM"/>
        </w:rPr>
        <w:t xml:space="preserve"> </w:t>
      </w:r>
      <w:r w:rsidR="00CC7F4A" w:rsidRPr="0010065F">
        <w:rPr>
          <w:rFonts w:ascii="GHEA Grapalat" w:hAnsi="GHEA Grapalat"/>
          <w:sz w:val="24"/>
          <w:szCs w:val="24"/>
          <w:lang w:val="en-US"/>
        </w:rPr>
        <w:t>22</w:t>
      </w:r>
      <w:r w:rsidR="008311B5" w:rsidRPr="0010065F">
        <w:rPr>
          <w:rFonts w:ascii="GHEA Grapalat" w:hAnsi="GHEA Grapalat"/>
          <w:sz w:val="24"/>
          <w:szCs w:val="24"/>
          <w:lang w:val="hy-AM"/>
        </w:rPr>
        <w:t>-ի N</w:t>
      </w:r>
      <w:r w:rsidR="00CC7F4A" w:rsidRPr="0010065F">
        <w:rPr>
          <w:rFonts w:ascii="GHEA Grapalat" w:hAnsi="GHEA Grapalat"/>
          <w:sz w:val="24"/>
          <w:szCs w:val="24"/>
          <w:lang w:val="en-US"/>
        </w:rPr>
        <w:t>04</w:t>
      </w:r>
      <w:r w:rsidR="008311B5" w:rsidRPr="0010065F">
        <w:rPr>
          <w:rFonts w:ascii="GHEA Grapalat" w:hAnsi="GHEA Grapalat"/>
          <w:sz w:val="24"/>
          <w:szCs w:val="24"/>
          <w:lang w:val="hy-AM"/>
        </w:rPr>
        <w:t>-Ն հրամանով հաստատված ՀՀՇՆ 30-01-20</w:t>
      </w:r>
      <w:r w:rsidR="00CC7F4A" w:rsidRPr="0010065F">
        <w:rPr>
          <w:rFonts w:ascii="GHEA Grapalat" w:hAnsi="GHEA Grapalat"/>
          <w:sz w:val="24"/>
          <w:szCs w:val="24"/>
          <w:lang w:val="en-US"/>
        </w:rPr>
        <w:t>23</w:t>
      </w:r>
      <w:r w:rsidR="008311B5" w:rsidRPr="0010065F">
        <w:rPr>
          <w:rFonts w:ascii="GHEA Grapalat" w:hAnsi="GHEA Grapalat"/>
          <w:sz w:val="24"/>
          <w:szCs w:val="24"/>
          <w:lang w:val="hy-AM"/>
        </w:rPr>
        <w:t xml:space="preserve"> «Քաղաքաշինություն. Քաղաքային և գյուղական բնակավայրերի հատակագծում և կառուցապատում» շինարարական նորմերի պահանջներով</w:t>
      </w:r>
      <w:r w:rsidR="002F0FDE" w:rsidRPr="0010065F">
        <w:rPr>
          <w:rFonts w:ascii="GHEA Grapalat" w:hAnsi="GHEA Grapalat"/>
          <w:sz w:val="24"/>
          <w:szCs w:val="24"/>
          <w:lang w:val="en-US"/>
        </w:rPr>
        <w:t>՝ նախապատվությունը տալով սալապատված հարթակներին, բացառելով ասֆալտապատ մակերեսները</w:t>
      </w:r>
      <w:r w:rsidR="008311B5" w:rsidRPr="0010065F">
        <w:rPr>
          <w:rFonts w:ascii="GHEA Grapalat" w:hAnsi="GHEA Grapalat"/>
          <w:sz w:val="24"/>
          <w:szCs w:val="24"/>
          <w:lang w:val="hy-AM"/>
        </w:rPr>
        <w:t>:</w:t>
      </w:r>
    </w:p>
    <w:p w:rsidR="008311B5" w:rsidRPr="0010065F" w:rsidRDefault="008311B5" w:rsidP="00A72804">
      <w:pPr>
        <w:pStyle w:val="ListParagraph"/>
        <w:numPr>
          <w:ilvl w:val="0"/>
          <w:numId w:val="23"/>
        </w:numPr>
        <w:spacing w:after="0" w:line="360" w:lineRule="auto"/>
        <w:ind w:left="0" w:firstLine="270"/>
        <w:jc w:val="both"/>
        <w:rPr>
          <w:rFonts w:ascii="GHEA Grapalat" w:eastAsia="Times New Roman" w:hAnsi="GHEA Grapalat" w:cs="Times New Roman"/>
          <w:color w:val="000000"/>
          <w:sz w:val="24"/>
          <w:szCs w:val="24"/>
          <w:lang w:val="hy-AM" w:eastAsia="ru-RU"/>
        </w:rPr>
      </w:pPr>
      <w:r w:rsidRPr="0010065F">
        <w:rPr>
          <w:rFonts w:ascii="GHEA Grapalat" w:hAnsi="GHEA Grapalat"/>
          <w:sz w:val="24"/>
          <w:szCs w:val="24"/>
          <w:lang w:val="hy-AM"/>
        </w:rPr>
        <w:t>Ուսանողական քաղաքում</w:t>
      </w:r>
      <w:r w:rsidR="008B2C64" w:rsidRPr="0010065F">
        <w:rPr>
          <w:rFonts w:ascii="GHEA Grapalat" w:hAnsi="GHEA Grapalat"/>
          <w:sz w:val="24"/>
          <w:szCs w:val="24"/>
          <w:lang w:val="en-US"/>
        </w:rPr>
        <w:t>, բուհաքաղաքում</w:t>
      </w:r>
      <w:r w:rsidRPr="0010065F">
        <w:rPr>
          <w:rFonts w:ascii="GHEA Grapalat" w:hAnsi="GHEA Grapalat"/>
          <w:sz w:val="24"/>
          <w:szCs w:val="24"/>
          <w:lang w:val="hy-AM"/>
        </w:rPr>
        <w:t xml:space="preserve"> </w:t>
      </w:r>
      <w:r w:rsidR="00F02279" w:rsidRPr="0010065F">
        <w:rPr>
          <w:rFonts w:ascii="GHEA Grapalat" w:hAnsi="GHEA Grapalat"/>
          <w:color w:val="000000"/>
          <w:sz w:val="24"/>
          <w:szCs w:val="24"/>
          <w:shd w:val="clear" w:color="auto" w:fill="FFFFFF"/>
          <w:lang w:val="en-US"/>
        </w:rPr>
        <w:t>պետք է</w:t>
      </w:r>
      <w:r w:rsidRPr="0010065F">
        <w:rPr>
          <w:rFonts w:ascii="GHEA Grapalat" w:hAnsi="GHEA Grapalat"/>
          <w:color w:val="000000"/>
          <w:sz w:val="24"/>
          <w:szCs w:val="24"/>
          <w:shd w:val="clear" w:color="auto" w:fill="FFFFFF"/>
          <w:lang w:val="hy-AM"/>
        </w:rPr>
        <w:t xml:space="preserve"> նախատեսվե</w:t>
      </w:r>
      <w:r w:rsidR="00F02279" w:rsidRPr="0010065F">
        <w:rPr>
          <w:rFonts w:ascii="GHEA Grapalat" w:hAnsi="GHEA Grapalat"/>
          <w:color w:val="000000"/>
          <w:sz w:val="24"/>
          <w:szCs w:val="24"/>
          <w:shd w:val="clear" w:color="auto" w:fill="FFFFFF"/>
          <w:lang w:val="en-US"/>
        </w:rPr>
        <w:t>ն</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af-ZA"/>
        </w:rPr>
        <w:t xml:space="preserve">ներտարածքային </w:t>
      </w:r>
      <w:r w:rsidRPr="0010065F">
        <w:rPr>
          <w:rFonts w:ascii="GHEA Grapalat" w:hAnsi="GHEA Grapalat"/>
          <w:color w:val="000000"/>
          <w:sz w:val="24"/>
          <w:szCs w:val="24"/>
          <w:shd w:val="clear" w:color="auto" w:fill="FFFFFF"/>
          <w:lang w:val="hy-AM"/>
        </w:rPr>
        <w:t>փողոցներից, ճանապարհներից և հետիոտն</w:t>
      </w:r>
      <w:r w:rsidR="003040F2" w:rsidRPr="0010065F">
        <w:rPr>
          <w:rFonts w:ascii="GHEA Grapalat" w:hAnsi="GHEA Grapalat"/>
          <w:color w:val="000000"/>
          <w:sz w:val="24"/>
          <w:szCs w:val="24"/>
          <w:shd w:val="clear" w:color="auto" w:fill="FFFFFF"/>
          <w:lang w:val="en-US"/>
        </w:rPr>
        <w:t>ային</w:t>
      </w:r>
      <w:r w:rsidRPr="0010065F">
        <w:rPr>
          <w:rFonts w:ascii="GHEA Grapalat" w:hAnsi="GHEA Grapalat"/>
          <w:color w:val="000000"/>
          <w:sz w:val="24"/>
          <w:szCs w:val="24"/>
          <w:shd w:val="clear" w:color="auto" w:fill="FFFFFF"/>
          <w:lang w:val="hy-AM"/>
        </w:rPr>
        <w:t xml:space="preserve"> շարժից տարանջատված հեծանվային</w:t>
      </w:r>
      <w:r w:rsidR="00F02279" w:rsidRPr="0010065F">
        <w:rPr>
          <w:rFonts w:ascii="GHEA Grapalat" w:hAnsi="GHEA Grapalat"/>
          <w:color w:val="000000"/>
          <w:sz w:val="24"/>
          <w:szCs w:val="24"/>
          <w:shd w:val="clear" w:color="auto" w:fill="FFFFFF"/>
          <w:lang w:val="en-US"/>
        </w:rPr>
        <w:t>,</w:t>
      </w:r>
      <w:r w:rsidRPr="0010065F">
        <w:rPr>
          <w:rFonts w:ascii="GHEA Grapalat" w:hAnsi="GHEA Grapalat"/>
          <w:color w:val="000000"/>
          <w:sz w:val="24"/>
          <w:szCs w:val="24"/>
          <w:shd w:val="clear" w:color="auto" w:fill="FFFFFF"/>
          <w:lang w:val="hy-AM"/>
        </w:rPr>
        <w:t xml:space="preserve"> </w:t>
      </w:r>
      <w:r w:rsidR="00F02279" w:rsidRPr="0010065F">
        <w:rPr>
          <w:rFonts w:ascii="GHEA Grapalat" w:hAnsi="GHEA Grapalat"/>
          <w:color w:val="000000"/>
          <w:sz w:val="24"/>
          <w:szCs w:val="24"/>
          <w:shd w:val="clear" w:color="auto" w:fill="FFFFFF"/>
          <w:lang w:val="en-US"/>
        </w:rPr>
        <w:t>էլեկտրամոբիլների ու ինքնագլորների համար երթ</w:t>
      </w:r>
      <w:r w:rsidRPr="0010065F">
        <w:rPr>
          <w:rFonts w:ascii="GHEA Grapalat" w:hAnsi="GHEA Grapalat"/>
          <w:color w:val="000000"/>
          <w:sz w:val="24"/>
          <w:szCs w:val="24"/>
          <w:shd w:val="clear" w:color="auto" w:fill="FFFFFF"/>
          <w:lang w:val="hy-AM"/>
        </w:rPr>
        <w:t>ուղիներ</w:t>
      </w:r>
      <w:r w:rsidR="008B2C64" w:rsidRPr="0010065F">
        <w:rPr>
          <w:rFonts w:ascii="GHEA Grapalat" w:hAnsi="GHEA Grapalat"/>
          <w:color w:val="000000"/>
          <w:sz w:val="24"/>
          <w:szCs w:val="24"/>
          <w:shd w:val="clear" w:color="auto" w:fill="FFFFFF"/>
          <w:lang w:val="en-US"/>
        </w:rPr>
        <w:t>, շարժման ուղիներ գծանշումներով, լուսացույցերով</w:t>
      </w:r>
      <w:r w:rsidR="00F02279" w:rsidRPr="0010065F">
        <w:rPr>
          <w:rFonts w:ascii="GHEA Grapalat" w:hAnsi="GHEA Grapalat"/>
          <w:color w:val="000000"/>
          <w:sz w:val="24"/>
          <w:szCs w:val="24"/>
          <w:shd w:val="clear" w:color="auto" w:fill="FFFFFF"/>
          <w:lang w:val="en-US"/>
        </w:rPr>
        <w:t>, դրանց կայանման և լիցքավորման համար հատուկ սարքավորված հատվածներ</w:t>
      </w:r>
      <w:r w:rsidRPr="0010065F">
        <w:rPr>
          <w:rFonts w:ascii="GHEA Grapalat" w:hAnsi="GHEA Grapalat"/>
          <w:color w:val="000000"/>
          <w:sz w:val="24"/>
          <w:szCs w:val="24"/>
          <w:shd w:val="clear" w:color="auto" w:fill="FFFFFF"/>
          <w:lang w:val="hy-AM"/>
        </w:rPr>
        <w:t xml:space="preserve">՝ </w:t>
      </w:r>
      <w:r w:rsidR="00F02279" w:rsidRPr="0010065F">
        <w:rPr>
          <w:rFonts w:ascii="GHEA Grapalat" w:hAnsi="GHEA Grapalat"/>
          <w:color w:val="000000"/>
          <w:sz w:val="24"/>
          <w:szCs w:val="24"/>
          <w:shd w:val="clear" w:color="auto" w:fill="FFFFFF"/>
          <w:lang w:val="en-US"/>
        </w:rPr>
        <w:t>հիմք ընդունելով</w:t>
      </w:r>
      <w:r w:rsidRPr="0010065F">
        <w:rPr>
          <w:rFonts w:ascii="GHEA Grapalat" w:hAnsi="GHEA Grapalat"/>
          <w:color w:val="000000"/>
          <w:sz w:val="24"/>
          <w:szCs w:val="24"/>
          <w:shd w:val="clear" w:color="auto" w:fill="FFFFFF"/>
          <w:lang w:val="hy-AM"/>
        </w:rPr>
        <w:t xml:space="preserve"> </w:t>
      </w:r>
      <w:r w:rsidR="00AF2CD4" w:rsidRPr="0010065F">
        <w:rPr>
          <w:rFonts w:ascii="GHEA Grapalat" w:hAnsi="GHEA Grapalat"/>
          <w:sz w:val="24"/>
          <w:szCs w:val="24"/>
          <w:lang w:val="hy-AM"/>
        </w:rPr>
        <w:t>ՀՀ քաղաքաշինության կոմիտեի նախագահի 2023թվականի մայիսի 22-ի N04-Ն հրամանով հաստատված ՀՀՇՆ 30-01-2023 «Քաղաքաշինություն. Քաղաքային և գյուղական բնակավայրերի հատակագծում և կառուցապատում»</w:t>
      </w:r>
      <w:r w:rsidR="00AF2CD4" w:rsidRPr="0010065F">
        <w:rPr>
          <w:rFonts w:ascii="GHEA Grapalat" w:hAnsi="GHEA Grapalat"/>
          <w:sz w:val="24"/>
          <w:szCs w:val="24"/>
          <w:lang w:val="en-US"/>
        </w:rPr>
        <w:t xml:space="preserve"> </w:t>
      </w:r>
      <w:r w:rsidRPr="0010065F">
        <w:rPr>
          <w:rFonts w:ascii="GHEA Grapalat" w:hAnsi="GHEA Grapalat"/>
          <w:sz w:val="24"/>
          <w:szCs w:val="24"/>
          <w:lang w:val="hy-AM"/>
        </w:rPr>
        <w:t>շինարարական նորմերի պահանջներ</w:t>
      </w:r>
      <w:r w:rsidR="00F02279" w:rsidRPr="0010065F">
        <w:rPr>
          <w:rFonts w:ascii="GHEA Grapalat" w:hAnsi="GHEA Grapalat"/>
          <w:sz w:val="24"/>
          <w:szCs w:val="24"/>
          <w:lang w:val="en-US"/>
        </w:rPr>
        <w:t>ը</w:t>
      </w:r>
      <w:r w:rsidRPr="0010065F">
        <w:rPr>
          <w:rFonts w:ascii="GHEA Grapalat" w:hAnsi="GHEA Grapalat"/>
          <w:sz w:val="24"/>
          <w:szCs w:val="24"/>
          <w:lang w:val="hy-AM"/>
        </w:rPr>
        <w:t>:</w:t>
      </w:r>
    </w:p>
    <w:p w:rsidR="008311B5" w:rsidRPr="006D3D9F" w:rsidRDefault="008311B5" w:rsidP="00A72804">
      <w:pPr>
        <w:pStyle w:val="ListParagraph"/>
        <w:numPr>
          <w:ilvl w:val="0"/>
          <w:numId w:val="23"/>
        </w:numPr>
        <w:spacing w:after="0" w:line="360" w:lineRule="auto"/>
        <w:ind w:left="90" w:firstLine="450"/>
        <w:jc w:val="both"/>
        <w:rPr>
          <w:rFonts w:ascii="GHEA Grapalat" w:eastAsia="Times New Roman" w:hAnsi="GHEA Grapalat" w:cs="Times New Roman"/>
          <w:color w:val="000000"/>
          <w:sz w:val="24"/>
          <w:szCs w:val="24"/>
          <w:lang w:val="hy-AM" w:eastAsia="ru-RU"/>
        </w:rPr>
      </w:pPr>
      <w:r w:rsidRPr="0010065F">
        <w:rPr>
          <w:rFonts w:ascii="GHEA Grapalat" w:hAnsi="GHEA Grapalat"/>
          <w:color w:val="000000"/>
          <w:sz w:val="24"/>
          <w:szCs w:val="24"/>
          <w:shd w:val="clear" w:color="auto" w:fill="FFFFFF"/>
          <w:lang w:val="hy-AM"/>
        </w:rPr>
        <w:t>Լանդշաֆտային-ռեկրեացիոն գոտիների ճանապարհաարահետային ցանցը (փողոցներ, արահետներ, ճեմուղիներ) հարկավոր է ծրագծել հետիոտների շարժման հիմնական ուղիների ուղղությամբ հնարավորինս նվազագույն թեքություններով և հաշվի առնելով հիմնական նպատակակետերին, խաղային և սպորտային հրապարակներին հասանելության ամենակարճ հեռավորությունը</w:t>
      </w:r>
      <w:r w:rsidR="00F87B09" w:rsidRPr="0010065F">
        <w:rPr>
          <w:rFonts w:ascii="GHEA Grapalat" w:hAnsi="GHEA Grapalat"/>
          <w:color w:val="000000"/>
          <w:sz w:val="24"/>
          <w:szCs w:val="24"/>
          <w:shd w:val="clear" w:color="auto" w:fill="FFFFFF"/>
          <w:lang w:val="en-US"/>
        </w:rPr>
        <w:t>՝</w:t>
      </w:r>
      <w:r w:rsidR="00F87B09" w:rsidRPr="0010065F">
        <w:rPr>
          <w:rFonts w:ascii="GHEA Grapalat" w:hAnsi="GHEA Grapalat"/>
          <w:color w:val="000000"/>
          <w:sz w:val="24"/>
          <w:szCs w:val="24"/>
          <w:shd w:val="clear" w:color="auto" w:fill="FFFFFF"/>
          <w:lang w:val="hy-AM"/>
        </w:rPr>
        <w:t xml:space="preserve"> </w:t>
      </w:r>
      <w:r w:rsidRPr="0010065F">
        <w:rPr>
          <w:rFonts w:ascii="GHEA Grapalat" w:hAnsi="GHEA Grapalat"/>
          <w:color w:val="000000"/>
          <w:sz w:val="24"/>
          <w:szCs w:val="24"/>
          <w:shd w:val="clear" w:color="auto" w:fill="FFFFFF"/>
          <w:lang w:val="hy-AM"/>
        </w:rPr>
        <w:t xml:space="preserve">համաձայն </w:t>
      </w:r>
      <w:r w:rsidR="0082023B" w:rsidRPr="0010065F">
        <w:rPr>
          <w:rFonts w:ascii="GHEA Grapalat" w:hAnsi="GHEA Grapalat"/>
          <w:sz w:val="24"/>
          <w:szCs w:val="24"/>
          <w:lang w:val="hy-AM"/>
        </w:rPr>
        <w:t>ՀՀ քաղաքաշինության կոմիտեի նախագահի 2023թվականի մայիսի 22-ի N04-Ն հրամանով հաստատված ՀՀՇՆ 30-01-2023 «Քաղաքաշինություն. Քաղաքային և գյուղական բնակավայրերի հատակագծում և կառուցապատում»</w:t>
      </w:r>
      <w:r w:rsidRPr="0010065F">
        <w:rPr>
          <w:rFonts w:ascii="GHEA Grapalat" w:hAnsi="GHEA Grapalat"/>
          <w:sz w:val="24"/>
          <w:szCs w:val="24"/>
          <w:lang w:val="hy-AM"/>
        </w:rPr>
        <w:t xml:space="preserve"> շինարարական նորմերի պահանջների</w:t>
      </w:r>
      <w:r w:rsidR="00E1619B" w:rsidRPr="0010065F">
        <w:rPr>
          <w:rFonts w:ascii="GHEA Grapalat" w:hAnsi="GHEA Grapalat"/>
          <w:sz w:val="24"/>
          <w:szCs w:val="24"/>
          <w:lang w:val="en-US"/>
        </w:rPr>
        <w:t xml:space="preserve">՝ ապահովելով փողոցների, արահետների, ճեմուղիների ծառերի տնկարկով և սիզամարգերով կանաչապատումը, ջրամատակարարման և ջրահեռացման, ինչպես նաև էներգաարդյունավետ և </w:t>
      </w:r>
      <w:r w:rsidR="00E1619B" w:rsidRPr="0010065F">
        <w:rPr>
          <w:rFonts w:ascii="GHEA Grapalat" w:hAnsi="GHEA Grapalat"/>
          <w:sz w:val="24"/>
          <w:szCs w:val="24"/>
          <w:lang w:val="en-US"/>
        </w:rPr>
        <w:lastRenderedPageBreak/>
        <w:t>էներգախնայող լուսավորության համակարգերի նախատեսումը</w:t>
      </w:r>
      <w:r w:rsidR="00307833" w:rsidRPr="0010065F">
        <w:rPr>
          <w:rFonts w:ascii="GHEA Grapalat" w:hAnsi="GHEA Grapalat"/>
          <w:sz w:val="24"/>
          <w:szCs w:val="24"/>
          <w:lang w:val="en-US"/>
        </w:rPr>
        <w:t>՝ հիմք ընդունելով կլիմայի փոփոխության հետ հարմարվողականության միջոցառումների պարտադիր պահանջները</w:t>
      </w:r>
      <w:r w:rsidRPr="0010065F">
        <w:rPr>
          <w:rFonts w:ascii="GHEA Grapalat" w:hAnsi="GHEA Grapalat"/>
          <w:sz w:val="24"/>
          <w:szCs w:val="24"/>
          <w:lang w:val="hy-AM"/>
        </w:rPr>
        <w:t>:</w:t>
      </w:r>
      <w:r w:rsidR="002A62E2" w:rsidRPr="0010065F">
        <w:t xml:space="preserve"> </w:t>
      </w:r>
      <w:r w:rsidR="002A62E2" w:rsidRPr="0010065F">
        <w:rPr>
          <w:rFonts w:ascii="GHEA Grapalat" w:hAnsi="GHEA Grapalat"/>
          <w:sz w:val="24"/>
          <w:szCs w:val="24"/>
          <w:lang w:val="en-US"/>
        </w:rPr>
        <w:t>Փ</w:t>
      </w:r>
      <w:r w:rsidR="002A62E2" w:rsidRPr="0010065F">
        <w:rPr>
          <w:rFonts w:ascii="GHEA Grapalat" w:hAnsi="GHEA Grapalat"/>
          <w:sz w:val="24"/>
          <w:szCs w:val="24"/>
          <w:lang w:val="hy-AM"/>
        </w:rPr>
        <w:t>ողոցներ</w:t>
      </w:r>
      <w:r w:rsidR="002A62E2" w:rsidRPr="0010065F">
        <w:rPr>
          <w:rFonts w:ascii="GHEA Grapalat" w:hAnsi="GHEA Grapalat"/>
          <w:sz w:val="24"/>
          <w:szCs w:val="24"/>
          <w:lang w:val="en-US"/>
        </w:rPr>
        <w:t>ի</w:t>
      </w:r>
      <w:r w:rsidR="002A62E2" w:rsidRPr="0010065F">
        <w:rPr>
          <w:rFonts w:ascii="GHEA Grapalat" w:hAnsi="GHEA Grapalat"/>
          <w:sz w:val="24"/>
          <w:szCs w:val="24"/>
          <w:lang w:val="hy-AM"/>
        </w:rPr>
        <w:t>, արահետներ</w:t>
      </w:r>
      <w:r w:rsidR="002A62E2" w:rsidRPr="0010065F">
        <w:rPr>
          <w:rFonts w:ascii="GHEA Grapalat" w:hAnsi="GHEA Grapalat"/>
          <w:sz w:val="24"/>
          <w:szCs w:val="24"/>
          <w:lang w:val="en-US"/>
        </w:rPr>
        <w:t>ի</w:t>
      </w:r>
      <w:r w:rsidR="002A62E2" w:rsidRPr="0010065F">
        <w:rPr>
          <w:rFonts w:ascii="GHEA Grapalat" w:hAnsi="GHEA Grapalat"/>
          <w:sz w:val="24"/>
          <w:szCs w:val="24"/>
          <w:lang w:val="hy-AM"/>
        </w:rPr>
        <w:t>, ճեմուղիներ</w:t>
      </w:r>
      <w:r w:rsidR="002A62E2" w:rsidRPr="0010065F">
        <w:rPr>
          <w:rFonts w:ascii="GHEA Grapalat" w:hAnsi="GHEA Grapalat"/>
          <w:sz w:val="24"/>
          <w:szCs w:val="24"/>
          <w:lang w:val="en-US"/>
        </w:rPr>
        <w:t>ի նախագծումը պետք է ներառի հաշմանդամություն ունեցող անձանց համար դրանց շահագործման մատչելիության միջոցառումների  համալիր՝ թեքահարթակներ, բազրիքներ, գծանշումներ, ձայնային ազդանշանային, լուսային և գովազդային համակարգեր, տակտիլային մակերեսներ</w:t>
      </w:r>
      <w:r w:rsidR="00D64E26" w:rsidRPr="0010065F">
        <w:rPr>
          <w:rFonts w:ascii="GHEA Grapalat" w:hAnsi="GHEA Grapalat"/>
          <w:sz w:val="24"/>
          <w:szCs w:val="24"/>
          <w:lang w:val="en-US"/>
        </w:rPr>
        <w:t>, համընդհանուր դիզայնի տարրեր</w:t>
      </w:r>
      <w:r w:rsidR="002A62E2" w:rsidRPr="0010065F">
        <w:rPr>
          <w:rFonts w:ascii="GHEA Grapalat" w:hAnsi="GHEA Grapalat"/>
          <w:sz w:val="24"/>
          <w:szCs w:val="24"/>
          <w:lang w:val="en-US"/>
        </w:rPr>
        <w:t xml:space="preserve"> և այլն:</w:t>
      </w:r>
    </w:p>
    <w:p w:rsidR="006D3D9F" w:rsidRDefault="006D3D9F" w:rsidP="006D3D9F">
      <w:pPr>
        <w:pStyle w:val="ListParagraph"/>
        <w:numPr>
          <w:ilvl w:val="0"/>
          <w:numId w:val="23"/>
        </w:numPr>
        <w:spacing w:after="0" w:line="360" w:lineRule="auto"/>
        <w:ind w:left="0" w:firstLine="450"/>
        <w:jc w:val="both"/>
        <w:rPr>
          <w:rFonts w:ascii="GHEA Grapalat" w:eastAsia="Times New Roman" w:hAnsi="GHEA Grapalat" w:cs="Times New Roman"/>
          <w:color w:val="000000"/>
          <w:sz w:val="24"/>
          <w:szCs w:val="24"/>
          <w:lang w:val="hy-AM" w:eastAsia="ru-RU"/>
        </w:rPr>
      </w:pPr>
      <w:r w:rsidRPr="006D3D9F">
        <w:rPr>
          <w:rFonts w:ascii="GHEA Grapalat" w:eastAsia="Times New Roman" w:hAnsi="GHEA Grapalat" w:cs="Times New Roman"/>
          <w:color w:val="000000"/>
          <w:sz w:val="24"/>
          <w:szCs w:val="24"/>
          <w:lang w:val="hy-AM" w:eastAsia="ru-RU"/>
        </w:rPr>
        <w:t xml:space="preserve">Տեխնիկական, գյուղատնտեսական, մանկավարժական, դեղագործական և տնտեսագիտական </w:t>
      </w:r>
      <w:r>
        <w:rPr>
          <w:rFonts w:ascii="GHEA Grapalat" w:eastAsia="Times New Roman" w:hAnsi="GHEA Grapalat" w:cs="Times New Roman"/>
          <w:color w:val="000000"/>
          <w:sz w:val="24"/>
          <w:szCs w:val="24"/>
          <w:lang w:val="en-US" w:eastAsia="ru-RU"/>
        </w:rPr>
        <w:t>ԲՈՒՀ-երում</w:t>
      </w:r>
      <w:r w:rsidRPr="006D3D9F">
        <w:rPr>
          <w:rFonts w:ascii="GHEA Grapalat" w:eastAsia="Times New Roman" w:hAnsi="GHEA Grapalat" w:cs="Times New Roman"/>
          <w:color w:val="000000"/>
          <w:sz w:val="24"/>
          <w:szCs w:val="24"/>
          <w:lang w:val="hy-AM" w:eastAsia="ru-RU"/>
        </w:rPr>
        <w:t>, որոնց հաշվարկային</w:t>
      </w:r>
      <w:r>
        <w:rPr>
          <w:rFonts w:ascii="GHEA Grapalat" w:eastAsia="Times New Roman" w:hAnsi="GHEA Grapalat" w:cs="Times New Roman"/>
          <w:color w:val="000000"/>
          <w:sz w:val="24"/>
          <w:szCs w:val="24"/>
          <w:lang w:val="en-US" w:eastAsia="ru-RU"/>
        </w:rPr>
        <w:t xml:space="preserve"> քանակակազմը </w:t>
      </w:r>
      <w:r w:rsidRPr="006D3D9F">
        <w:rPr>
          <w:rFonts w:ascii="GHEA Grapalat" w:eastAsia="Times New Roman" w:hAnsi="GHEA Grapalat" w:cs="Times New Roman"/>
          <w:color w:val="000000"/>
          <w:sz w:val="24"/>
          <w:szCs w:val="24"/>
          <w:lang w:val="hy-AM" w:eastAsia="ru-RU"/>
        </w:rPr>
        <w:t xml:space="preserve"> մինչև 4 հազ</w:t>
      </w:r>
      <w:r>
        <w:rPr>
          <w:rFonts w:ascii="GHEA Grapalat" w:eastAsia="Times New Roman" w:hAnsi="GHEA Grapalat" w:cs="Times New Roman"/>
          <w:color w:val="000000"/>
          <w:sz w:val="24"/>
          <w:szCs w:val="24"/>
          <w:lang w:val="en-US" w:eastAsia="ru-RU"/>
        </w:rPr>
        <w:t>.</w:t>
      </w:r>
      <w:r w:rsidRPr="006D3D9F">
        <w:rPr>
          <w:rFonts w:ascii="GHEA Grapalat" w:eastAsia="Times New Roman" w:hAnsi="GHEA Grapalat" w:cs="Times New Roman"/>
          <w:color w:val="000000"/>
          <w:sz w:val="24"/>
          <w:szCs w:val="24"/>
          <w:lang w:val="hy-AM" w:eastAsia="ru-RU"/>
        </w:rPr>
        <w:t xml:space="preserve"> ուսանող է, առավել </w:t>
      </w:r>
      <w:r>
        <w:rPr>
          <w:rFonts w:ascii="GHEA Grapalat" w:eastAsia="Times New Roman" w:hAnsi="GHEA Grapalat" w:cs="Times New Roman"/>
          <w:color w:val="000000"/>
          <w:sz w:val="24"/>
          <w:szCs w:val="24"/>
          <w:lang w:val="en-US" w:eastAsia="ru-RU"/>
        </w:rPr>
        <w:t>նպատակահարմար</w:t>
      </w:r>
      <w:r w:rsidRPr="006D3D9F">
        <w:rPr>
          <w:rFonts w:ascii="GHEA Grapalat" w:eastAsia="Times New Roman" w:hAnsi="GHEA Grapalat" w:cs="Times New Roman"/>
          <w:color w:val="000000"/>
          <w:sz w:val="24"/>
          <w:szCs w:val="24"/>
          <w:lang w:val="hy-AM" w:eastAsia="ru-RU"/>
        </w:rPr>
        <w:t xml:space="preserve"> է մասնաշենքերի բլոկային համակարգը ։ Օգտագործվում են ինչպես կենտրոնական լուծումներ՝ ֆորում-բակերով, այնպես էլ գծային կոմպոզիցիաներ կրթական շենքերի համակարգով, որոնք կապված են մեծ դասասենյակների բլոկների հետ:</w:t>
      </w:r>
    </w:p>
    <w:p w:rsidR="004F5CF8" w:rsidRPr="004F5CF8" w:rsidRDefault="004F5CF8" w:rsidP="004F5CF8">
      <w:pPr>
        <w:pStyle w:val="ListParagraph"/>
        <w:numPr>
          <w:ilvl w:val="0"/>
          <w:numId w:val="23"/>
        </w:numPr>
        <w:spacing w:after="0" w:line="360" w:lineRule="auto"/>
        <w:ind w:left="0" w:firstLine="450"/>
        <w:jc w:val="both"/>
        <w:rPr>
          <w:rFonts w:ascii="GHEA Grapalat" w:eastAsia="Times New Roman" w:hAnsi="GHEA Grapalat" w:cs="Times New Roman"/>
          <w:color w:val="000000"/>
          <w:sz w:val="24"/>
          <w:szCs w:val="24"/>
          <w:lang w:val="hy-AM" w:eastAsia="ru-RU"/>
        </w:rPr>
      </w:pPr>
      <w:r w:rsidRPr="004F5CF8">
        <w:rPr>
          <w:rFonts w:ascii="GHEA Grapalat" w:eastAsia="Times New Roman" w:hAnsi="GHEA Grapalat" w:cs="Times New Roman"/>
          <w:color w:val="000000"/>
          <w:sz w:val="24"/>
          <w:szCs w:val="24"/>
          <w:lang w:val="hy-AM" w:eastAsia="ru-RU"/>
        </w:rPr>
        <w:t xml:space="preserve">Մշակույթի և արվեստի </w:t>
      </w:r>
      <w:r>
        <w:rPr>
          <w:rFonts w:ascii="GHEA Grapalat" w:eastAsia="Times New Roman" w:hAnsi="GHEA Grapalat" w:cs="Times New Roman"/>
          <w:color w:val="000000"/>
          <w:sz w:val="24"/>
          <w:szCs w:val="24"/>
          <w:lang w:val="en-US" w:eastAsia="ru-RU"/>
        </w:rPr>
        <w:t>ԲՈՒՀ-երի</w:t>
      </w:r>
      <w:r w:rsidRPr="004F5CF8">
        <w:rPr>
          <w:rFonts w:ascii="GHEA Grapalat" w:eastAsia="Times New Roman" w:hAnsi="GHEA Grapalat" w:cs="Times New Roman"/>
          <w:color w:val="000000"/>
          <w:sz w:val="24"/>
          <w:szCs w:val="24"/>
          <w:lang w:val="hy-AM" w:eastAsia="ru-RU"/>
        </w:rPr>
        <w:t xml:space="preserve"> կառուցվածքը  բազմազան է։ Մշակույթի </w:t>
      </w:r>
      <w:r>
        <w:rPr>
          <w:rFonts w:ascii="GHEA Grapalat" w:eastAsia="Times New Roman" w:hAnsi="GHEA Grapalat" w:cs="Times New Roman"/>
          <w:color w:val="000000"/>
          <w:sz w:val="24"/>
          <w:szCs w:val="24"/>
          <w:lang w:val="en-US" w:eastAsia="ru-RU"/>
        </w:rPr>
        <w:t>ԲՈՒՀ-երի</w:t>
      </w:r>
      <w:r w:rsidRPr="004F5CF8">
        <w:rPr>
          <w:rFonts w:ascii="GHEA Grapalat" w:eastAsia="Times New Roman" w:hAnsi="GHEA Grapalat" w:cs="Times New Roman"/>
          <w:color w:val="000000"/>
          <w:sz w:val="24"/>
          <w:szCs w:val="24"/>
          <w:lang w:val="hy-AM" w:eastAsia="ru-RU"/>
        </w:rPr>
        <w:t xml:space="preserve"> ամբողջ </w:t>
      </w:r>
      <w:r>
        <w:rPr>
          <w:rFonts w:ascii="GHEA Grapalat" w:eastAsia="Times New Roman" w:hAnsi="GHEA Grapalat" w:cs="Times New Roman"/>
          <w:color w:val="000000"/>
          <w:sz w:val="24"/>
          <w:szCs w:val="24"/>
          <w:lang w:val="en-US" w:eastAsia="ru-RU"/>
        </w:rPr>
        <w:t>քանակակազմը</w:t>
      </w:r>
      <w:r w:rsidRPr="004F5CF8">
        <w:rPr>
          <w:rFonts w:ascii="GHEA Grapalat" w:eastAsia="Times New Roman" w:hAnsi="GHEA Grapalat" w:cs="Times New Roman"/>
          <w:color w:val="000000"/>
          <w:sz w:val="24"/>
          <w:szCs w:val="24"/>
          <w:lang w:val="hy-AM" w:eastAsia="ru-RU"/>
        </w:rPr>
        <w:t xml:space="preserve"> բաղկացած է երկու խոշոր բաժիններից (ֆակուլտետներից)՝ գրադարանային և մշակութային կրթություն, հաճախ բաժանված երաժշտության, ակումբային և թատերական ֆակուլտետների: Մշակույթի </w:t>
      </w:r>
      <w:r>
        <w:rPr>
          <w:rFonts w:ascii="GHEA Grapalat" w:eastAsia="Times New Roman" w:hAnsi="GHEA Grapalat" w:cs="Times New Roman"/>
          <w:color w:val="000000"/>
          <w:sz w:val="24"/>
          <w:szCs w:val="24"/>
          <w:lang w:val="en-US" w:eastAsia="ru-RU"/>
        </w:rPr>
        <w:t>ԲՈՒՀ-երում</w:t>
      </w:r>
      <w:r w:rsidRPr="004F5CF8">
        <w:rPr>
          <w:rFonts w:ascii="GHEA Grapalat" w:eastAsia="Times New Roman" w:hAnsi="GHEA Grapalat" w:cs="Times New Roman"/>
          <w:color w:val="000000"/>
          <w:sz w:val="24"/>
          <w:szCs w:val="24"/>
          <w:lang w:val="hy-AM" w:eastAsia="ru-RU"/>
        </w:rPr>
        <w:t xml:space="preserve"> գրադարանները լայնորեն զարգանում են որպես ուսումնական տարածք և ուսանողական թատրոն՝ ակումբային և շրջանային տարածքների լավ զարգացած կազմով։</w:t>
      </w:r>
    </w:p>
    <w:p w:rsidR="004F5CF8" w:rsidRPr="004F5CF8" w:rsidRDefault="004F5CF8" w:rsidP="004F5CF8">
      <w:pPr>
        <w:pStyle w:val="ListParagraph"/>
        <w:numPr>
          <w:ilvl w:val="0"/>
          <w:numId w:val="23"/>
        </w:numPr>
        <w:spacing w:after="0" w:line="360" w:lineRule="auto"/>
        <w:ind w:left="0" w:firstLine="450"/>
        <w:jc w:val="both"/>
        <w:rPr>
          <w:rFonts w:ascii="GHEA Grapalat" w:eastAsia="Times New Roman" w:hAnsi="GHEA Grapalat" w:cs="Times New Roman"/>
          <w:color w:val="000000"/>
          <w:sz w:val="24"/>
          <w:szCs w:val="24"/>
          <w:lang w:val="hy-AM" w:eastAsia="ru-RU"/>
        </w:rPr>
      </w:pPr>
      <w:r w:rsidRPr="004F5CF8">
        <w:rPr>
          <w:rFonts w:ascii="GHEA Grapalat" w:eastAsia="Times New Roman" w:hAnsi="GHEA Grapalat" w:cs="Times New Roman"/>
          <w:color w:val="000000"/>
          <w:sz w:val="24"/>
          <w:szCs w:val="24"/>
          <w:lang w:val="hy-AM" w:eastAsia="ru-RU"/>
        </w:rPr>
        <w:t>Կոնսերվատորիաներում հիմնական առանձնահատկությունը ունիվերսալ համերգասրահի, օպերային ստուդիաների, ինչպես նաև փոքր ձայնամեկուսիչ սենյակներով մեծ թվով անհատական դասարանների ստեղծման անհրաժեշտությունն է։</w:t>
      </w:r>
    </w:p>
    <w:p w:rsidR="004F5CF8" w:rsidRPr="004F5CF8" w:rsidRDefault="004F5CF8" w:rsidP="004F5CF8">
      <w:pPr>
        <w:pStyle w:val="ListParagraph"/>
        <w:numPr>
          <w:ilvl w:val="0"/>
          <w:numId w:val="23"/>
        </w:numPr>
        <w:spacing w:after="0" w:line="360" w:lineRule="auto"/>
        <w:ind w:left="0" w:firstLine="450"/>
        <w:jc w:val="both"/>
        <w:rPr>
          <w:rFonts w:ascii="GHEA Grapalat" w:eastAsia="Times New Roman" w:hAnsi="GHEA Grapalat" w:cs="Times New Roman"/>
          <w:color w:val="000000"/>
          <w:sz w:val="24"/>
          <w:szCs w:val="24"/>
          <w:lang w:val="hy-AM" w:eastAsia="ru-RU"/>
        </w:rPr>
      </w:pPr>
      <w:r w:rsidRPr="004F5CF8">
        <w:rPr>
          <w:rFonts w:ascii="GHEA Grapalat" w:eastAsia="Times New Roman" w:hAnsi="GHEA Grapalat" w:cs="Times New Roman"/>
          <w:color w:val="000000"/>
          <w:sz w:val="24"/>
          <w:szCs w:val="24"/>
          <w:lang w:val="hy-AM" w:eastAsia="ru-RU"/>
        </w:rPr>
        <w:t xml:space="preserve">Թատերական </w:t>
      </w:r>
      <w:r>
        <w:rPr>
          <w:rFonts w:ascii="GHEA Grapalat" w:eastAsia="Times New Roman" w:hAnsi="GHEA Grapalat" w:cs="Times New Roman"/>
          <w:color w:val="000000"/>
          <w:sz w:val="24"/>
          <w:szCs w:val="24"/>
          <w:lang w:val="en-US" w:eastAsia="ru-RU"/>
        </w:rPr>
        <w:t>ԲՈՒՀ-երի</w:t>
      </w:r>
      <w:r w:rsidRPr="004F5CF8">
        <w:rPr>
          <w:rFonts w:ascii="GHEA Grapalat" w:eastAsia="Times New Roman" w:hAnsi="GHEA Grapalat" w:cs="Times New Roman"/>
          <w:color w:val="000000"/>
          <w:sz w:val="24"/>
          <w:szCs w:val="24"/>
          <w:lang w:val="hy-AM" w:eastAsia="ru-RU"/>
        </w:rPr>
        <w:t xml:space="preserve"> առանձնահատկությունն է փոխակերպվող</w:t>
      </w:r>
      <w:r>
        <w:rPr>
          <w:rFonts w:ascii="GHEA Grapalat" w:eastAsia="Times New Roman" w:hAnsi="GHEA Grapalat" w:cs="Times New Roman"/>
          <w:color w:val="000000"/>
          <w:sz w:val="24"/>
          <w:szCs w:val="24"/>
          <w:lang w:val="en-US" w:eastAsia="ru-RU"/>
        </w:rPr>
        <w:t>/</w:t>
      </w:r>
      <w:r w:rsidRPr="004F5CF8">
        <w:rPr>
          <w:rFonts w:ascii="GHEA Grapalat" w:eastAsia="Times New Roman" w:hAnsi="GHEA Grapalat" w:cs="Times New Roman"/>
          <w:color w:val="000000"/>
          <w:sz w:val="24"/>
          <w:szCs w:val="24"/>
          <w:lang w:val="hy-AM" w:eastAsia="ru-RU"/>
        </w:rPr>
        <w:t xml:space="preserve"> ունիվերսալ </w:t>
      </w:r>
      <w:r>
        <w:rPr>
          <w:rFonts w:ascii="GHEA Grapalat" w:eastAsia="Times New Roman" w:hAnsi="GHEA Grapalat" w:cs="Times New Roman"/>
          <w:color w:val="000000"/>
          <w:sz w:val="24"/>
          <w:szCs w:val="24"/>
          <w:lang w:val="en-US" w:eastAsia="ru-RU"/>
        </w:rPr>
        <w:t xml:space="preserve">մոդուլների՝ </w:t>
      </w:r>
      <w:r w:rsidRPr="004F5CF8">
        <w:rPr>
          <w:rFonts w:ascii="GHEA Grapalat" w:eastAsia="Times New Roman" w:hAnsi="GHEA Grapalat" w:cs="Times New Roman"/>
          <w:color w:val="000000"/>
          <w:sz w:val="24"/>
          <w:szCs w:val="24"/>
          <w:lang w:val="hy-AM" w:eastAsia="ru-RU"/>
        </w:rPr>
        <w:t>ուսանողական ուսումնական թատրոն-ստուդիայի, տարածքների զարգացած մարզական խմբակի, հեռուստատեսային կենտրոնի, կինո-ֆոտոլաբորատորիայի, ստուդիայի, թատրոնի և պարասրահի առկայությունը:</w:t>
      </w:r>
    </w:p>
    <w:p w:rsidR="004F5CF8" w:rsidRDefault="004F5CF8" w:rsidP="004F5CF8">
      <w:pPr>
        <w:pStyle w:val="ListParagraph"/>
        <w:numPr>
          <w:ilvl w:val="0"/>
          <w:numId w:val="23"/>
        </w:numPr>
        <w:spacing w:after="0" w:line="360" w:lineRule="auto"/>
        <w:ind w:left="0" w:firstLine="450"/>
        <w:jc w:val="both"/>
        <w:rPr>
          <w:rFonts w:ascii="GHEA Grapalat" w:eastAsia="Times New Roman" w:hAnsi="GHEA Grapalat" w:cs="Times New Roman"/>
          <w:color w:val="000000"/>
          <w:sz w:val="24"/>
          <w:szCs w:val="24"/>
          <w:lang w:val="hy-AM" w:eastAsia="ru-RU"/>
        </w:rPr>
      </w:pPr>
      <w:r w:rsidRPr="004F5CF8">
        <w:rPr>
          <w:rFonts w:ascii="GHEA Grapalat" w:eastAsia="Times New Roman" w:hAnsi="GHEA Grapalat" w:cs="Times New Roman"/>
          <w:color w:val="000000"/>
          <w:sz w:val="24"/>
          <w:szCs w:val="24"/>
          <w:lang w:val="hy-AM" w:eastAsia="ru-RU"/>
        </w:rPr>
        <w:lastRenderedPageBreak/>
        <w:t xml:space="preserve">Գեղարվեստի, այդ թվում՝ ճարտարապետության, ինչպես նաև մշակույթի և արվեստի </w:t>
      </w:r>
      <w:r>
        <w:rPr>
          <w:rFonts w:ascii="GHEA Grapalat" w:eastAsia="Times New Roman" w:hAnsi="GHEA Grapalat" w:cs="Times New Roman"/>
          <w:color w:val="000000"/>
          <w:sz w:val="24"/>
          <w:szCs w:val="24"/>
          <w:lang w:val="en-US" w:eastAsia="ru-RU"/>
        </w:rPr>
        <w:t>ԲՈՒՀ-երի</w:t>
      </w:r>
      <w:r w:rsidRPr="004F5CF8">
        <w:rPr>
          <w:rFonts w:ascii="GHEA Grapalat" w:eastAsia="Times New Roman" w:hAnsi="GHEA Grapalat" w:cs="Times New Roman"/>
          <w:color w:val="000000"/>
          <w:sz w:val="24"/>
          <w:szCs w:val="24"/>
          <w:lang w:val="hy-AM" w:eastAsia="ru-RU"/>
        </w:rPr>
        <w:t xml:space="preserve"> բոլոր խմբերն ունեն մեծ թվով անհատական և խմբակային ուսուցման դասարաններ, որտեղ յուրաքանչյուր ուսանող ունի իր աշխատավայրը, ստեղծվում է նաև ցուցահանդեսների և գրադարանների խումբ։</w:t>
      </w:r>
    </w:p>
    <w:p w:rsidR="00EB1691" w:rsidRPr="003F5BD8" w:rsidRDefault="00EB1691" w:rsidP="00EB1691">
      <w:pPr>
        <w:pStyle w:val="ListParagraph"/>
        <w:numPr>
          <w:ilvl w:val="0"/>
          <w:numId w:val="23"/>
        </w:numPr>
        <w:spacing w:after="0" w:line="360" w:lineRule="auto"/>
        <w:ind w:left="0" w:firstLine="450"/>
        <w:jc w:val="both"/>
        <w:rPr>
          <w:rFonts w:ascii="GHEA Grapalat" w:eastAsia="Times New Roman" w:hAnsi="GHEA Grapalat" w:cs="Times New Roman"/>
          <w:color w:val="000000"/>
          <w:sz w:val="24"/>
          <w:szCs w:val="24"/>
          <w:lang w:val="hy-AM" w:eastAsia="ru-RU"/>
        </w:rPr>
      </w:pPr>
      <w:r w:rsidRPr="00EB1691">
        <w:rPr>
          <w:rFonts w:ascii="GHEA Grapalat" w:eastAsia="Times New Roman" w:hAnsi="GHEA Grapalat" w:cs="Times New Roman"/>
          <w:color w:val="000000"/>
          <w:sz w:val="24"/>
          <w:szCs w:val="24"/>
          <w:lang w:val="hy-AM" w:eastAsia="ru-RU"/>
        </w:rPr>
        <w:t xml:space="preserve">Բժշկական </w:t>
      </w:r>
      <w:r>
        <w:rPr>
          <w:rFonts w:ascii="GHEA Grapalat" w:eastAsia="Times New Roman" w:hAnsi="GHEA Grapalat" w:cs="Times New Roman"/>
          <w:color w:val="000000"/>
          <w:sz w:val="24"/>
          <w:szCs w:val="24"/>
          <w:lang w:val="en-US" w:eastAsia="ru-RU"/>
        </w:rPr>
        <w:t>ԲՈՒՀ-երի կառուցվածքում պետք է նախատեսվեն՝</w:t>
      </w:r>
      <w:r w:rsidRPr="00EB1691">
        <w:rPr>
          <w:rFonts w:ascii="GHEA Grapalat" w:eastAsia="Times New Roman" w:hAnsi="GHEA Grapalat" w:cs="Times New Roman"/>
          <w:color w:val="000000"/>
          <w:sz w:val="24"/>
          <w:szCs w:val="24"/>
          <w:lang w:val="hy-AM" w:eastAsia="ru-RU"/>
        </w:rPr>
        <w:t xml:space="preserve"> ռեկտորատ</w:t>
      </w:r>
      <w:r>
        <w:rPr>
          <w:rFonts w:ascii="GHEA Grapalat" w:eastAsia="Times New Roman" w:hAnsi="GHEA Grapalat" w:cs="Times New Roman"/>
          <w:color w:val="000000"/>
          <w:sz w:val="24"/>
          <w:szCs w:val="24"/>
          <w:lang w:val="en-US" w:eastAsia="ru-RU"/>
        </w:rPr>
        <w:t>,</w:t>
      </w:r>
      <w:r w:rsidRPr="00EB1691">
        <w:rPr>
          <w:rFonts w:ascii="GHEA Grapalat" w:eastAsia="Times New Roman" w:hAnsi="GHEA Grapalat" w:cs="Times New Roman"/>
          <w:color w:val="000000"/>
          <w:sz w:val="24"/>
          <w:szCs w:val="24"/>
          <w:lang w:val="hy-AM" w:eastAsia="ru-RU"/>
        </w:rPr>
        <w:t xml:space="preserve"> ամբիոններ</w:t>
      </w:r>
      <w:r>
        <w:rPr>
          <w:rFonts w:ascii="GHEA Grapalat" w:eastAsia="Times New Roman" w:hAnsi="GHEA Grapalat" w:cs="Times New Roman"/>
          <w:color w:val="000000"/>
          <w:sz w:val="24"/>
          <w:szCs w:val="24"/>
          <w:lang w:val="en-US" w:eastAsia="ru-RU"/>
        </w:rPr>
        <w:t xml:space="preserve">, </w:t>
      </w:r>
      <w:r w:rsidRPr="00EB1691">
        <w:rPr>
          <w:rFonts w:ascii="GHEA Grapalat" w:eastAsia="Times New Roman" w:hAnsi="GHEA Grapalat" w:cs="Times New Roman"/>
          <w:color w:val="000000"/>
          <w:sz w:val="24"/>
          <w:szCs w:val="24"/>
          <w:lang w:val="hy-AM" w:eastAsia="ru-RU"/>
        </w:rPr>
        <w:t>դասախոսությունների մեծ լսարաններ</w:t>
      </w:r>
      <w:r>
        <w:rPr>
          <w:rFonts w:ascii="GHEA Grapalat" w:eastAsia="Times New Roman" w:hAnsi="GHEA Grapalat" w:cs="Times New Roman"/>
          <w:color w:val="000000"/>
          <w:sz w:val="24"/>
          <w:szCs w:val="24"/>
          <w:lang w:val="en-US" w:eastAsia="ru-RU"/>
        </w:rPr>
        <w:t>,</w:t>
      </w:r>
      <w:r w:rsidRPr="00EB1691">
        <w:rPr>
          <w:rFonts w:ascii="GHEA Grapalat" w:eastAsia="Times New Roman" w:hAnsi="GHEA Grapalat" w:cs="Times New Roman"/>
          <w:color w:val="000000"/>
          <w:sz w:val="24"/>
          <w:szCs w:val="24"/>
          <w:lang w:val="hy-AM" w:eastAsia="ru-RU"/>
        </w:rPr>
        <w:t xml:space="preserve"> գրադարան</w:t>
      </w:r>
      <w:r>
        <w:rPr>
          <w:rFonts w:ascii="GHEA Grapalat" w:eastAsia="Times New Roman" w:hAnsi="GHEA Grapalat" w:cs="Times New Roman"/>
          <w:color w:val="000000"/>
          <w:sz w:val="24"/>
          <w:szCs w:val="24"/>
          <w:lang w:val="en-US" w:eastAsia="ru-RU"/>
        </w:rPr>
        <w:t>ներ</w:t>
      </w:r>
      <w:r w:rsidRPr="00EB1691">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en-US" w:eastAsia="ru-RU"/>
        </w:rPr>
        <w:t>մարզական սենքեր,</w:t>
      </w:r>
      <w:r w:rsidRPr="00EB1691">
        <w:rPr>
          <w:rFonts w:ascii="GHEA Grapalat" w:eastAsia="Times New Roman" w:hAnsi="GHEA Grapalat" w:cs="Times New Roman"/>
          <w:color w:val="000000"/>
          <w:sz w:val="24"/>
          <w:szCs w:val="24"/>
          <w:lang w:val="hy-AM" w:eastAsia="ru-RU"/>
        </w:rPr>
        <w:t xml:space="preserve"> բժշկական ախտորոշիչ կենտրոն</w:t>
      </w:r>
      <w:r>
        <w:rPr>
          <w:rFonts w:ascii="GHEA Grapalat" w:eastAsia="Times New Roman" w:hAnsi="GHEA Grapalat" w:cs="Times New Roman"/>
          <w:color w:val="000000"/>
          <w:sz w:val="24"/>
          <w:szCs w:val="24"/>
          <w:lang w:val="en-US" w:eastAsia="ru-RU"/>
        </w:rPr>
        <w:t>,</w:t>
      </w:r>
      <w:r w:rsidRPr="00EB1691">
        <w:rPr>
          <w:rFonts w:ascii="GHEA Grapalat" w:eastAsia="Times New Roman" w:hAnsi="GHEA Grapalat" w:cs="Times New Roman"/>
          <w:color w:val="000000"/>
          <w:sz w:val="24"/>
          <w:szCs w:val="24"/>
          <w:lang w:val="hy-AM" w:eastAsia="ru-RU"/>
        </w:rPr>
        <w:t xml:space="preserve"> հիգիենիկ բաժանմունքներ</w:t>
      </w:r>
      <w:r>
        <w:rPr>
          <w:rFonts w:ascii="GHEA Grapalat" w:eastAsia="Times New Roman" w:hAnsi="GHEA Grapalat" w:cs="Times New Roman"/>
          <w:color w:val="000000"/>
          <w:sz w:val="24"/>
          <w:szCs w:val="24"/>
          <w:lang w:val="en-US" w:eastAsia="ru-RU"/>
        </w:rPr>
        <w:t>,</w:t>
      </w:r>
      <w:r w:rsidRPr="00EB1691">
        <w:rPr>
          <w:rFonts w:ascii="GHEA Grapalat" w:eastAsia="Times New Roman" w:hAnsi="GHEA Grapalat" w:cs="Times New Roman"/>
          <w:color w:val="000000"/>
          <w:sz w:val="24"/>
          <w:szCs w:val="24"/>
          <w:lang w:val="hy-AM" w:eastAsia="ru-RU"/>
        </w:rPr>
        <w:t xml:space="preserve"> դեղագործական բաժիններ</w:t>
      </w:r>
      <w:r>
        <w:rPr>
          <w:rFonts w:ascii="GHEA Grapalat" w:eastAsia="Times New Roman" w:hAnsi="GHEA Grapalat" w:cs="Times New Roman"/>
          <w:color w:val="000000"/>
          <w:sz w:val="24"/>
          <w:szCs w:val="24"/>
          <w:lang w:val="en-US" w:eastAsia="ru-RU"/>
        </w:rPr>
        <w:t>,</w:t>
      </w:r>
      <w:r w:rsidRPr="00EB1691">
        <w:rPr>
          <w:rFonts w:ascii="GHEA Grapalat" w:eastAsia="Times New Roman" w:hAnsi="GHEA Grapalat" w:cs="Times New Roman"/>
          <w:color w:val="000000"/>
          <w:sz w:val="24"/>
          <w:szCs w:val="24"/>
          <w:lang w:val="hy-AM" w:eastAsia="ru-RU"/>
        </w:rPr>
        <w:t xml:space="preserve"> համալսարանական գ</w:t>
      </w:r>
      <w:r>
        <w:rPr>
          <w:rFonts w:ascii="GHEA Grapalat" w:eastAsia="Times New Roman" w:hAnsi="GHEA Grapalat" w:cs="Times New Roman"/>
          <w:color w:val="000000"/>
          <w:sz w:val="24"/>
          <w:szCs w:val="24"/>
          <w:lang w:val="hy-AM" w:eastAsia="ru-RU"/>
        </w:rPr>
        <w:t xml:space="preserve">իտության ստորաբաժանումներ, </w:t>
      </w:r>
      <w:r w:rsidRPr="00EB1691">
        <w:rPr>
          <w:rFonts w:ascii="GHEA Grapalat" w:eastAsia="Times New Roman" w:hAnsi="GHEA Grapalat" w:cs="Times New Roman"/>
          <w:color w:val="000000"/>
          <w:sz w:val="24"/>
          <w:szCs w:val="24"/>
          <w:lang w:val="hy-AM" w:eastAsia="ru-RU"/>
        </w:rPr>
        <w:t>կենտրոնա</w:t>
      </w:r>
      <w:r>
        <w:rPr>
          <w:rFonts w:ascii="GHEA Grapalat" w:eastAsia="Times New Roman" w:hAnsi="GHEA Grapalat" w:cs="Times New Roman"/>
          <w:color w:val="000000"/>
          <w:sz w:val="24"/>
          <w:szCs w:val="24"/>
          <w:lang w:val="hy-AM" w:eastAsia="ru-RU"/>
        </w:rPr>
        <w:t>կան գիտահետազոտական լաբորատորիա,</w:t>
      </w:r>
      <w:r w:rsidRPr="00EB1691">
        <w:rPr>
          <w:rFonts w:ascii="GHEA Grapalat" w:eastAsia="Times New Roman" w:hAnsi="GHEA Grapalat" w:cs="Times New Roman"/>
          <w:color w:val="000000"/>
          <w:sz w:val="24"/>
          <w:szCs w:val="24"/>
          <w:lang w:val="hy-AM" w:eastAsia="ru-RU"/>
        </w:rPr>
        <w:t xml:space="preserve"> հատուկ լաբորատորիաներ</w:t>
      </w:r>
      <w:r>
        <w:rPr>
          <w:rFonts w:ascii="GHEA Grapalat" w:eastAsia="Times New Roman" w:hAnsi="GHEA Grapalat" w:cs="Times New Roman"/>
          <w:color w:val="000000"/>
          <w:sz w:val="24"/>
          <w:szCs w:val="24"/>
          <w:lang w:val="en-US" w:eastAsia="ru-RU"/>
        </w:rPr>
        <w:t xml:space="preserve">, </w:t>
      </w:r>
      <w:r w:rsidRPr="00EB1691">
        <w:rPr>
          <w:rFonts w:ascii="GHEA Grapalat" w:eastAsia="Times New Roman" w:hAnsi="GHEA Grapalat" w:cs="Times New Roman"/>
          <w:color w:val="000000"/>
          <w:sz w:val="24"/>
          <w:szCs w:val="24"/>
          <w:lang w:val="hy-AM" w:eastAsia="ru-RU"/>
        </w:rPr>
        <w:t>վիվարիում</w:t>
      </w:r>
      <w:r>
        <w:rPr>
          <w:rFonts w:ascii="GHEA Grapalat" w:eastAsia="Times New Roman" w:hAnsi="GHEA Grapalat" w:cs="Times New Roman"/>
          <w:color w:val="000000"/>
          <w:sz w:val="24"/>
          <w:szCs w:val="24"/>
          <w:lang w:val="en-US" w:eastAsia="ru-RU"/>
        </w:rPr>
        <w:t>,</w:t>
      </w:r>
      <w:r>
        <w:rPr>
          <w:rFonts w:ascii="GHEA Grapalat" w:eastAsia="Times New Roman" w:hAnsi="GHEA Grapalat" w:cs="Times New Roman"/>
          <w:color w:val="000000"/>
          <w:sz w:val="24"/>
          <w:szCs w:val="24"/>
          <w:lang w:val="hy-AM" w:eastAsia="ru-RU"/>
        </w:rPr>
        <w:t xml:space="preserve"> կլինիկական բաժանմունքներ,</w:t>
      </w:r>
      <w:r w:rsidRPr="00EB1691">
        <w:rPr>
          <w:rFonts w:ascii="GHEA Grapalat" w:eastAsia="Times New Roman" w:hAnsi="GHEA Grapalat" w:cs="Times New Roman"/>
          <w:color w:val="000000"/>
          <w:sz w:val="24"/>
          <w:szCs w:val="24"/>
          <w:lang w:val="hy-AM" w:eastAsia="ru-RU"/>
        </w:rPr>
        <w:t xml:space="preserve"> մասնագիտացված կլինիկական հիվանդանոցներ</w:t>
      </w:r>
      <w:r>
        <w:rPr>
          <w:rFonts w:ascii="GHEA Grapalat" w:eastAsia="Times New Roman" w:hAnsi="GHEA Grapalat" w:cs="Times New Roman"/>
          <w:color w:val="000000"/>
          <w:sz w:val="24"/>
          <w:szCs w:val="24"/>
          <w:lang w:val="en-US" w:eastAsia="ru-RU"/>
        </w:rPr>
        <w:t>,</w:t>
      </w:r>
      <w:r w:rsidRPr="00EB1691">
        <w:rPr>
          <w:rFonts w:ascii="GHEA Grapalat" w:eastAsia="Times New Roman" w:hAnsi="GHEA Grapalat" w:cs="Times New Roman"/>
          <w:color w:val="000000"/>
          <w:sz w:val="24"/>
          <w:szCs w:val="24"/>
          <w:lang w:val="hy-AM" w:eastAsia="ru-RU"/>
        </w:rPr>
        <w:t xml:space="preserve"> բժշկական ախտորոշիչ միավոր</w:t>
      </w:r>
      <w:r>
        <w:rPr>
          <w:rFonts w:ascii="GHEA Grapalat" w:eastAsia="Times New Roman" w:hAnsi="GHEA Grapalat" w:cs="Times New Roman"/>
          <w:color w:val="000000"/>
          <w:sz w:val="24"/>
          <w:szCs w:val="24"/>
          <w:lang w:val="en-US" w:eastAsia="ru-RU"/>
        </w:rPr>
        <w:t>ներ,</w:t>
      </w:r>
      <w:r w:rsidRPr="00EB1691">
        <w:rPr>
          <w:rFonts w:ascii="GHEA Grapalat" w:eastAsia="Times New Roman" w:hAnsi="GHEA Grapalat" w:cs="Times New Roman"/>
          <w:color w:val="000000"/>
          <w:sz w:val="24"/>
          <w:szCs w:val="24"/>
          <w:lang w:val="hy-AM" w:eastAsia="ru-RU"/>
        </w:rPr>
        <w:t xml:space="preserve"> ուսումնական և խորհրդատվական պոլիկլինիկաներ</w:t>
      </w:r>
      <w:r>
        <w:rPr>
          <w:rFonts w:ascii="GHEA Grapalat" w:eastAsia="Times New Roman" w:hAnsi="GHEA Grapalat" w:cs="Times New Roman"/>
          <w:color w:val="000000"/>
          <w:sz w:val="24"/>
          <w:szCs w:val="24"/>
          <w:lang w:val="en-US" w:eastAsia="ru-RU"/>
        </w:rPr>
        <w:t>,</w:t>
      </w:r>
      <w:r w:rsidRPr="00EB1691">
        <w:rPr>
          <w:rFonts w:ascii="GHEA Grapalat" w:eastAsia="Times New Roman" w:hAnsi="GHEA Grapalat" w:cs="Times New Roman"/>
          <w:color w:val="000000"/>
          <w:sz w:val="24"/>
          <w:szCs w:val="24"/>
          <w:lang w:val="hy-AM" w:eastAsia="ru-RU"/>
        </w:rPr>
        <w:t xml:space="preserve"> ախտաբանական բլոկ, ճառագայթաբանական բլոկ, ինժեներական </w:t>
      </w:r>
      <w:r>
        <w:rPr>
          <w:rFonts w:ascii="GHEA Grapalat" w:eastAsia="Times New Roman" w:hAnsi="GHEA Grapalat" w:cs="Times New Roman"/>
          <w:color w:val="000000"/>
          <w:sz w:val="24"/>
          <w:szCs w:val="24"/>
          <w:lang w:val="en-US" w:eastAsia="ru-RU"/>
        </w:rPr>
        <w:t>համակարգերի սենքեր,</w:t>
      </w:r>
      <w:r w:rsidRPr="00EB1691">
        <w:rPr>
          <w:rFonts w:ascii="GHEA Grapalat" w:eastAsia="Times New Roman" w:hAnsi="GHEA Grapalat" w:cs="Times New Roman"/>
          <w:color w:val="000000"/>
          <w:sz w:val="24"/>
          <w:szCs w:val="24"/>
          <w:lang w:val="hy-AM" w:eastAsia="ru-RU"/>
        </w:rPr>
        <w:t xml:space="preserve"> կլինիկական բժշկական </w:t>
      </w:r>
      <w:r>
        <w:rPr>
          <w:rFonts w:ascii="GHEA Grapalat" w:eastAsia="Times New Roman" w:hAnsi="GHEA Grapalat" w:cs="Times New Roman"/>
          <w:color w:val="000000"/>
          <w:sz w:val="24"/>
          <w:szCs w:val="24"/>
          <w:lang w:val="en-US" w:eastAsia="ru-RU"/>
        </w:rPr>
        <w:t>և</w:t>
      </w:r>
      <w:r w:rsidRPr="00EB1691">
        <w:rPr>
          <w:rFonts w:ascii="GHEA Grapalat" w:eastAsia="Times New Roman" w:hAnsi="GHEA Grapalat" w:cs="Times New Roman"/>
          <w:color w:val="000000"/>
          <w:sz w:val="24"/>
          <w:szCs w:val="24"/>
          <w:lang w:val="hy-AM" w:eastAsia="ru-RU"/>
        </w:rPr>
        <w:t xml:space="preserve"> գիտահետազոտական </w:t>
      </w:r>
      <w:r>
        <w:rPr>
          <w:rFonts w:ascii="GHEA Grapalat" w:eastAsia="Times New Roman" w:hAnsi="GHEA Grapalat" w:cs="Times New Roman"/>
          <w:color w:val="000000"/>
          <w:sz w:val="24"/>
          <w:szCs w:val="24"/>
          <w:lang w:val="en-US" w:eastAsia="ru-RU"/>
        </w:rPr>
        <w:t>մասնաշենքեր</w:t>
      </w:r>
      <w:r w:rsidR="00504816">
        <w:rPr>
          <w:rFonts w:ascii="GHEA Grapalat" w:eastAsia="Times New Roman" w:hAnsi="GHEA Grapalat" w:cs="Times New Roman"/>
          <w:color w:val="000000"/>
          <w:sz w:val="24"/>
          <w:szCs w:val="24"/>
          <w:lang w:val="en-US" w:eastAsia="ru-RU"/>
        </w:rPr>
        <w:t>, խորհրդակցությունների դահլիճներ և այլն</w:t>
      </w:r>
      <w:r>
        <w:rPr>
          <w:rFonts w:ascii="GHEA Grapalat" w:eastAsia="Times New Roman" w:hAnsi="GHEA Grapalat" w:cs="Times New Roman"/>
          <w:color w:val="000000"/>
          <w:sz w:val="24"/>
          <w:szCs w:val="24"/>
          <w:lang w:val="en-US" w:eastAsia="ru-RU"/>
        </w:rPr>
        <w:t>:</w:t>
      </w:r>
    </w:p>
    <w:p w:rsidR="003F5BD8" w:rsidRPr="00504816" w:rsidRDefault="003F5BD8" w:rsidP="003F5BD8">
      <w:pPr>
        <w:pStyle w:val="ListParagraph"/>
        <w:numPr>
          <w:ilvl w:val="0"/>
          <w:numId w:val="23"/>
        </w:numPr>
        <w:spacing w:after="0" w:line="360" w:lineRule="auto"/>
        <w:ind w:left="0" w:firstLine="450"/>
        <w:jc w:val="both"/>
        <w:rPr>
          <w:rFonts w:ascii="GHEA Grapalat" w:eastAsia="Times New Roman" w:hAnsi="GHEA Grapalat" w:cs="Times New Roman"/>
          <w:color w:val="000000"/>
          <w:sz w:val="24"/>
          <w:szCs w:val="24"/>
          <w:lang w:val="hy-AM" w:eastAsia="ru-RU"/>
        </w:rPr>
      </w:pPr>
      <w:r w:rsidRPr="003F5BD8">
        <w:rPr>
          <w:rFonts w:ascii="GHEA Grapalat" w:eastAsia="Times New Roman" w:hAnsi="GHEA Grapalat" w:cs="Times New Roman"/>
          <w:color w:val="000000"/>
          <w:sz w:val="24"/>
          <w:szCs w:val="24"/>
          <w:lang w:val="hy-AM" w:eastAsia="ru-RU"/>
        </w:rPr>
        <w:t>Բժշկական համալսարանների կլինիկական և պոլիկլինիկական գոտու հիմնական բաղադրիչը` կլինիկական հիվանդանոցները, պետք է համա</w:t>
      </w:r>
      <w:r>
        <w:rPr>
          <w:rFonts w:ascii="GHEA Grapalat" w:eastAsia="Times New Roman" w:hAnsi="GHEA Grapalat" w:cs="Times New Roman"/>
          <w:color w:val="000000"/>
          <w:sz w:val="24"/>
          <w:szCs w:val="24"/>
          <w:lang w:val="en-US" w:eastAsia="ru-RU"/>
        </w:rPr>
        <w:t>լրվ</w:t>
      </w:r>
      <w:r w:rsidRPr="003F5BD8">
        <w:rPr>
          <w:rFonts w:ascii="GHEA Grapalat" w:eastAsia="Times New Roman" w:hAnsi="GHEA Grapalat" w:cs="Times New Roman"/>
          <w:color w:val="000000"/>
          <w:sz w:val="24"/>
          <w:szCs w:val="24"/>
          <w:lang w:val="hy-AM" w:eastAsia="ru-RU"/>
        </w:rPr>
        <w:t xml:space="preserve">են ուսումնական բազայով։ </w:t>
      </w:r>
      <w:r>
        <w:rPr>
          <w:rFonts w:ascii="GHEA Grapalat" w:eastAsia="Times New Roman" w:hAnsi="GHEA Grapalat" w:cs="Times New Roman"/>
          <w:color w:val="000000"/>
          <w:sz w:val="24"/>
          <w:szCs w:val="24"/>
          <w:lang w:val="en-US" w:eastAsia="ru-RU"/>
        </w:rPr>
        <w:t>Հ</w:t>
      </w:r>
      <w:r w:rsidRPr="003F5BD8">
        <w:rPr>
          <w:rFonts w:ascii="GHEA Grapalat" w:eastAsia="Times New Roman" w:hAnsi="GHEA Grapalat" w:cs="Times New Roman"/>
          <w:color w:val="000000"/>
          <w:sz w:val="24"/>
          <w:szCs w:val="24"/>
          <w:lang w:val="hy-AM" w:eastAsia="ru-RU"/>
        </w:rPr>
        <w:t xml:space="preserve">ամակցված գոտիների տարածքի (կրթական կլինիկական և պոլիկլինիկական) </w:t>
      </w:r>
      <w:r>
        <w:rPr>
          <w:rFonts w:ascii="GHEA Grapalat" w:eastAsia="Times New Roman" w:hAnsi="GHEA Grapalat" w:cs="Times New Roman"/>
          <w:color w:val="000000"/>
          <w:sz w:val="24"/>
          <w:szCs w:val="24"/>
          <w:lang w:val="en-US" w:eastAsia="ru-RU"/>
        </w:rPr>
        <w:t>մակերեսը կարող է սահմանվել մինչև</w:t>
      </w:r>
      <w:r w:rsidRPr="003F5BD8">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en-US" w:eastAsia="ru-RU"/>
        </w:rPr>
        <w:t>8-10</w:t>
      </w:r>
      <w:r w:rsidRPr="003F5BD8">
        <w:rPr>
          <w:rFonts w:ascii="GHEA Grapalat" w:eastAsia="Times New Roman" w:hAnsi="GHEA Grapalat" w:cs="Times New Roman"/>
          <w:color w:val="000000"/>
          <w:sz w:val="24"/>
          <w:szCs w:val="24"/>
          <w:lang w:val="hy-AM" w:eastAsia="ru-RU"/>
        </w:rPr>
        <w:t>հա</w:t>
      </w:r>
      <w:r>
        <w:rPr>
          <w:rFonts w:ascii="GHEA Grapalat" w:eastAsia="Times New Roman" w:hAnsi="GHEA Grapalat" w:cs="Times New Roman"/>
          <w:color w:val="000000"/>
          <w:sz w:val="24"/>
          <w:szCs w:val="24"/>
          <w:lang w:val="en-US" w:eastAsia="ru-RU"/>
        </w:rPr>
        <w:t>՝</w:t>
      </w:r>
      <w:r w:rsidRPr="003F5BD8">
        <w:rPr>
          <w:rFonts w:ascii="GHEA Grapalat" w:eastAsia="Times New Roman" w:hAnsi="GHEA Grapalat" w:cs="Times New Roman"/>
          <w:color w:val="000000"/>
          <w:sz w:val="24"/>
          <w:szCs w:val="24"/>
          <w:lang w:val="hy-AM" w:eastAsia="ru-RU"/>
        </w:rPr>
        <w:t xml:space="preserve"> 1000 ուսանողի հաշվով, իսկ համալսարանական համալիրից դուրս գտնվող կլինիկա</w:t>
      </w:r>
      <w:r>
        <w:rPr>
          <w:rFonts w:ascii="GHEA Grapalat" w:eastAsia="Times New Roman" w:hAnsi="GHEA Grapalat" w:cs="Times New Roman"/>
          <w:color w:val="000000"/>
          <w:sz w:val="24"/>
          <w:szCs w:val="24"/>
          <w:lang w:val="en-US" w:eastAsia="ru-RU"/>
        </w:rPr>
        <w:t>կան ծառայությունների համար կարող է նախատեսվել մինչև 5-7հա</w:t>
      </w:r>
      <w:r w:rsidRPr="003F5BD8">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en-US" w:eastAsia="ru-RU"/>
        </w:rPr>
        <w:t xml:space="preserve">տարածք՝ </w:t>
      </w:r>
      <w:r w:rsidRPr="003F5BD8">
        <w:rPr>
          <w:rFonts w:ascii="GHEA Grapalat" w:eastAsia="Times New Roman" w:hAnsi="GHEA Grapalat" w:cs="Times New Roman"/>
          <w:color w:val="000000"/>
          <w:sz w:val="24"/>
          <w:szCs w:val="24"/>
          <w:lang w:val="hy-AM" w:eastAsia="ru-RU"/>
        </w:rPr>
        <w:t>1000 ուսանողի հաշվով։</w:t>
      </w:r>
    </w:p>
    <w:p w:rsidR="00504816" w:rsidRPr="00C317E6" w:rsidRDefault="00504816" w:rsidP="00C5560D">
      <w:pPr>
        <w:pStyle w:val="ListParagraph"/>
        <w:numPr>
          <w:ilvl w:val="0"/>
          <w:numId w:val="23"/>
        </w:numPr>
        <w:spacing w:after="0" w:line="360" w:lineRule="auto"/>
        <w:ind w:left="0" w:firstLine="450"/>
        <w:jc w:val="both"/>
        <w:rPr>
          <w:rFonts w:ascii="GHEA Grapalat" w:eastAsia="Times New Roman" w:hAnsi="GHEA Grapalat" w:cs="Times New Roman"/>
          <w:color w:val="000000"/>
          <w:sz w:val="24"/>
          <w:szCs w:val="24"/>
          <w:lang w:val="hy-AM" w:eastAsia="ru-RU"/>
        </w:rPr>
      </w:pPr>
      <w:r w:rsidRPr="00504816">
        <w:rPr>
          <w:rFonts w:ascii="GHEA Grapalat" w:eastAsia="Times New Roman" w:hAnsi="GHEA Grapalat" w:cs="Times New Roman"/>
          <w:color w:val="000000"/>
          <w:sz w:val="24"/>
          <w:szCs w:val="24"/>
          <w:lang w:val="hy-AM" w:eastAsia="ru-RU"/>
        </w:rPr>
        <w:t>Գյուղատնտեսական ԲՈՒՀ-երի կառուցվածքում պետք է նախատեսվեն՝ ռեկտորատ</w:t>
      </w:r>
      <w:r w:rsidRPr="00504816">
        <w:rPr>
          <w:rFonts w:ascii="GHEA Grapalat" w:eastAsia="Times New Roman" w:hAnsi="GHEA Grapalat" w:cs="Times New Roman"/>
          <w:color w:val="000000"/>
          <w:sz w:val="24"/>
          <w:szCs w:val="24"/>
          <w:lang w:val="en-US" w:eastAsia="ru-RU"/>
        </w:rPr>
        <w:t>,</w:t>
      </w:r>
      <w:r w:rsidRPr="00504816">
        <w:rPr>
          <w:rFonts w:ascii="GHEA Grapalat" w:eastAsia="Times New Roman" w:hAnsi="GHEA Grapalat" w:cs="Times New Roman"/>
          <w:color w:val="000000"/>
          <w:sz w:val="24"/>
          <w:szCs w:val="24"/>
          <w:lang w:val="hy-AM" w:eastAsia="ru-RU"/>
        </w:rPr>
        <w:t xml:space="preserve"> ամբիոններ</w:t>
      </w:r>
      <w:r w:rsidRPr="00504816">
        <w:rPr>
          <w:rFonts w:ascii="GHEA Grapalat" w:eastAsia="Times New Roman" w:hAnsi="GHEA Grapalat" w:cs="Times New Roman"/>
          <w:color w:val="000000"/>
          <w:sz w:val="24"/>
          <w:szCs w:val="24"/>
          <w:lang w:val="en-US" w:eastAsia="ru-RU"/>
        </w:rPr>
        <w:t>,</w:t>
      </w:r>
      <w:r w:rsidRPr="00504816">
        <w:rPr>
          <w:rFonts w:ascii="GHEA Grapalat" w:eastAsia="Times New Roman" w:hAnsi="GHEA Grapalat" w:cs="Times New Roman"/>
          <w:color w:val="000000"/>
          <w:sz w:val="24"/>
          <w:szCs w:val="24"/>
          <w:lang w:val="hy-AM" w:eastAsia="ru-RU"/>
        </w:rPr>
        <w:t xml:space="preserve"> դասախոսությունների մեծ լսարաններ</w:t>
      </w:r>
      <w:r w:rsidRPr="00504816">
        <w:rPr>
          <w:rFonts w:ascii="GHEA Grapalat" w:eastAsia="Times New Roman" w:hAnsi="GHEA Grapalat" w:cs="Times New Roman"/>
          <w:color w:val="000000"/>
          <w:sz w:val="24"/>
          <w:szCs w:val="24"/>
          <w:lang w:val="en-US" w:eastAsia="ru-RU"/>
        </w:rPr>
        <w:t>,</w:t>
      </w:r>
      <w:r w:rsidRPr="00504816">
        <w:rPr>
          <w:rFonts w:ascii="GHEA Grapalat" w:eastAsia="Times New Roman" w:hAnsi="GHEA Grapalat" w:cs="Times New Roman"/>
          <w:color w:val="000000"/>
          <w:sz w:val="24"/>
          <w:szCs w:val="24"/>
          <w:lang w:val="hy-AM" w:eastAsia="ru-RU"/>
        </w:rPr>
        <w:t xml:space="preserve"> գրադարան</w:t>
      </w:r>
      <w:r w:rsidRPr="00504816">
        <w:rPr>
          <w:rFonts w:ascii="GHEA Grapalat" w:eastAsia="Times New Roman" w:hAnsi="GHEA Grapalat" w:cs="Times New Roman"/>
          <w:color w:val="000000"/>
          <w:sz w:val="24"/>
          <w:szCs w:val="24"/>
          <w:lang w:val="en-US" w:eastAsia="ru-RU"/>
        </w:rPr>
        <w:t>ներ, մարզական սենքեր,</w:t>
      </w:r>
      <w:r w:rsidRPr="00504816">
        <w:rPr>
          <w:rFonts w:ascii="GHEA Grapalat" w:eastAsia="Times New Roman" w:hAnsi="GHEA Grapalat" w:cs="Times New Roman"/>
          <w:color w:val="000000"/>
          <w:sz w:val="24"/>
          <w:szCs w:val="24"/>
          <w:lang w:val="hy-AM" w:eastAsia="ru-RU"/>
        </w:rPr>
        <w:t xml:space="preserve"> տեխնիկական կենտրոն, գիտահետազոտական ստորաբաժանումներ</w:t>
      </w:r>
      <w:r>
        <w:rPr>
          <w:rFonts w:ascii="GHEA Grapalat" w:eastAsia="Times New Roman" w:hAnsi="GHEA Grapalat" w:cs="Times New Roman"/>
          <w:color w:val="000000"/>
          <w:sz w:val="24"/>
          <w:szCs w:val="24"/>
          <w:lang w:val="en-US" w:eastAsia="ru-RU"/>
        </w:rPr>
        <w:t>,</w:t>
      </w:r>
      <w:r w:rsidRPr="00504816">
        <w:rPr>
          <w:rFonts w:ascii="GHEA Grapalat" w:eastAsia="Times New Roman" w:hAnsi="GHEA Grapalat" w:cs="Times New Roman"/>
          <w:color w:val="000000"/>
          <w:sz w:val="24"/>
          <w:szCs w:val="24"/>
          <w:lang w:val="hy-AM" w:eastAsia="ru-RU"/>
        </w:rPr>
        <w:t xml:space="preserve"> հատուկ լաբորատորիաներ</w:t>
      </w:r>
      <w:r>
        <w:rPr>
          <w:rFonts w:ascii="GHEA Grapalat" w:eastAsia="Times New Roman" w:hAnsi="GHEA Grapalat" w:cs="Times New Roman"/>
          <w:color w:val="000000"/>
          <w:sz w:val="24"/>
          <w:szCs w:val="24"/>
          <w:lang w:val="en-US" w:eastAsia="ru-RU"/>
        </w:rPr>
        <w:t xml:space="preserve">, </w:t>
      </w:r>
      <w:r w:rsidRPr="00504816">
        <w:rPr>
          <w:rFonts w:ascii="GHEA Grapalat" w:eastAsia="Times New Roman" w:hAnsi="GHEA Grapalat" w:cs="Times New Roman"/>
          <w:color w:val="000000"/>
          <w:sz w:val="24"/>
          <w:szCs w:val="24"/>
          <w:lang w:val="hy-AM" w:eastAsia="ru-RU"/>
        </w:rPr>
        <w:t xml:space="preserve"> կենսաինժեներիայի </w:t>
      </w:r>
      <w:r>
        <w:rPr>
          <w:rFonts w:ascii="GHEA Grapalat" w:eastAsia="Times New Roman" w:hAnsi="GHEA Grapalat" w:cs="Times New Roman"/>
          <w:color w:val="000000"/>
          <w:sz w:val="24"/>
          <w:szCs w:val="24"/>
          <w:lang w:val="en-US" w:eastAsia="ru-RU"/>
        </w:rPr>
        <w:t xml:space="preserve">և տնտեսագիտության, էլեկտրաֆիկացման և մեքենայացման </w:t>
      </w:r>
      <w:r w:rsidRPr="00504816">
        <w:rPr>
          <w:rFonts w:ascii="GHEA Grapalat" w:eastAsia="Times New Roman" w:hAnsi="GHEA Grapalat" w:cs="Times New Roman"/>
          <w:color w:val="000000"/>
          <w:sz w:val="24"/>
          <w:szCs w:val="24"/>
          <w:lang w:val="hy-AM" w:eastAsia="ru-RU"/>
        </w:rPr>
        <w:t>ֆակուլտետ</w:t>
      </w:r>
      <w:r>
        <w:rPr>
          <w:rFonts w:ascii="GHEA Grapalat" w:eastAsia="Times New Roman" w:hAnsi="GHEA Grapalat" w:cs="Times New Roman"/>
          <w:color w:val="000000"/>
          <w:sz w:val="24"/>
          <w:szCs w:val="24"/>
          <w:lang w:val="en-US" w:eastAsia="ru-RU"/>
        </w:rPr>
        <w:t>ների մասնաշենքեր և այլն:</w:t>
      </w:r>
    </w:p>
    <w:p w:rsidR="00C317E6" w:rsidRPr="00146BED" w:rsidRDefault="00C317E6" w:rsidP="00C467C5">
      <w:pPr>
        <w:pStyle w:val="ListParagraph"/>
        <w:numPr>
          <w:ilvl w:val="0"/>
          <w:numId w:val="23"/>
        </w:numPr>
        <w:spacing w:after="0" w:line="360" w:lineRule="auto"/>
        <w:ind w:left="0" w:firstLine="36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en-US" w:eastAsia="ru-RU"/>
        </w:rPr>
        <w:lastRenderedPageBreak/>
        <w:t xml:space="preserve">ԲՈՒՀ-երի </w:t>
      </w:r>
      <w:r w:rsidRPr="00C317E6">
        <w:rPr>
          <w:rFonts w:ascii="GHEA Grapalat" w:eastAsia="Times New Roman" w:hAnsi="GHEA Grapalat" w:cs="Times New Roman"/>
          <w:color w:val="000000"/>
          <w:sz w:val="24"/>
          <w:szCs w:val="24"/>
          <w:lang w:val="hy-AM" w:eastAsia="ru-RU"/>
        </w:rPr>
        <w:t>տարածքի գոտիավորման և զարգացման սկզբունքային սխեմաներ</w:t>
      </w:r>
      <w:r>
        <w:rPr>
          <w:rFonts w:ascii="GHEA Grapalat" w:eastAsia="Times New Roman" w:hAnsi="GHEA Grapalat" w:cs="Times New Roman"/>
          <w:color w:val="000000"/>
          <w:sz w:val="24"/>
          <w:szCs w:val="24"/>
          <w:lang w:val="en-US" w:eastAsia="ru-RU"/>
        </w:rPr>
        <w:t>ն են</w:t>
      </w:r>
      <w:r>
        <w:rPr>
          <w:rFonts w:ascii="GHEA Grapalat" w:eastAsia="Times New Roman" w:hAnsi="GHEA Grapalat" w:cs="Times New Roman"/>
          <w:color w:val="000000"/>
          <w:sz w:val="24"/>
          <w:szCs w:val="24"/>
          <w:lang w:val="hy-AM" w:eastAsia="ru-RU"/>
        </w:rPr>
        <w:t xml:space="preserve">՝ </w:t>
      </w:r>
      <w:r w:rsidRPr="00C317E6">
        <w:rPr>
          <w:rFonts w:ascii="GHEA Grapalat" w:eastAsia="Times New Roman" w:hAnsi="GHEA Grapalat" w:cs="Times New Roman"/>
          <w:color w:val="000000"/>
          <w:sz w:val="24"/>
          <w:szCs w:val="24"/>
          <w:lang w:val="hy-AM" w:eastAsia="ru-RU"/>
        </w:rPr>
        <w:t xml:space="preserve">հովհարաձև, կենտրոնական, բազմակենտրոն, գծային, ուսումնական և գիտական, </w:t>
      </w:r>
      <w:r>
        <w:rPr>
          <w:rFonts w:ascii="GHEA Grapalat" w:eastAsia="Times New Roman" w:hAnsi="GHEA Grapalat" w:cs="Times New Roman"/>
          <w:color w:val="000000"/>
          <w:sz w:val="24"/>
          <w:szCs w:val="24"/>
          <w:lang w:val="en-US" w:eastAsia="ru-RU"/>
        </w:rPr>
        <w:t>մարզական</w:t>
      </w:r>
      <w:r w:rsidRPr="00C317E6">
        <w:rPr>
          <w:rFonts w:ascii="GHEA Grapalat" w:eastAsia="Times New Roman" w:hAnsi="GHEA Grapalat" w:cs="Times New Roman"/>
          <w:color w:val="000000"/>
          <w:sz w:val="24"/>
          <w:szCs w:val="24"/>
          <w:lang w:val="hy-AM" w:eastAsia="ru-RU"/>
        </w:rPr>
        <w:t>,</w:t>
      </w:r>
      <w:r>
        <w:rPr>
          <w:rFonts w:ascii="GHEA Grapalat" w:eastAsia="Times New Roman" w:hAnsi="GHEA Grapalat" w:cs="Times New Roman"/>
          <w:color w:val="000000"/>
          <w:sz w:val="24"/>
          <w:szCs w:val="24"/>
          <w:lang w:val="hy-AM" w:eastAsia="ru-RU"/>
        </w:rPr>
        <w:t xml:space="preserve"> բնակելի</w:t>
      </w:r>
      <w:r w:rsidRPr="00C317E6">
        <w:rPr>
          <w:rFonts w:ascii="GHEA Grapalat" w:eastAsia="Times New Roman" w:hAnsi="GHEA Grapalat" w:cs="Times New Roman"/>
          <w:color w:val="000000"/>
          <w:sz w:val="24"/>
          <w:szCs w:val="24"/>
          <w:lang w:val="hy-AM" w:eastAsia="ru-RU"/>
        </w:rPr>
        <w:t xml:space="preserve">, վարչական և հասարակական, </w:t>
      </w:r>
      <w:r>
        <w:rPr>
          <w:rFonts w:ascii="GHEA Grapalat" w:eastAsia="Times New Roman" w:hAnsi="GHEA Grapalat" w:cs="Times New Roman"/>
          <w:color w:val="000000"/>
          <w:sz w:val="24"/>
          <w:szCs w:val="24"/>
          <w:lang w:val="hy-AM" w:eastAsia="ru-RU"/>
        </w:rPr>
        <w:t xml:space="preserve"> մշակութային - կենցաղային</w:t>
      </w:r>
      <w:r w:rsidRPr="00C317E6">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առևտրի</w:t>
      </w:r>
      <w:r w:rsidRPr="00C317E6">
        <w:rPr>
          <w:rFonts w:ascii="GHEA Grapalat" w:eastAsia="Times New Roman" w:hAnsi="GHEA Grapalat" w:cs="Times New Roman"/>
          <w:color w:val="000000"/>
          <w:sz w:val="24"/>
          <w:szCs w:val="24"/>
          <w:lang w:val="hy-AM" w:eastAsia="ru-RU"/>
        </w:rPr>
        <w:t xml:space="preserve">, բժշկական, գիտահետազոտական </w:t>
      </w:r>
      <w:r>
        <w:rPr>
          <w:rFonts w:ascii="GHEA Grapalat" w:eastAsia="Times New Roman" w:hAnsi="GHEA Grapalat" w:cs="Times New Roman"/>
          <w:color w:val="000000"/>
          <w:sz w:val="24"/>
          <w:szCs w:val="24"/>
          <w:lang w:val="en-US" w:eastAsia="ru-RU"/>
        </w:rPr>
        <w:t>և այլն</w:t>
      </w:r>
      <w:r w:rsidRPr="00C317E6">
        <w:rPr>
          <w:rFonts w:ascii="GHEA Grapalat" w:eastAsia="Times New Roman" w:hAnsi="GHEA Grapalat" w:cs="Times New Roman"/>
          <w:color w:val="000000"/>
          <w:sz w:val="24"/>
          <w:szCs w:val="24"/>
          <w:lang w:val="hy-AM" w:eastAsia="ru-RU"/>
        </w:rPr>
        <w:t>:</w:t>
      </w:r>
      <w:r w:rsidR="00C467C5" w:rsidRPr="00C467C5">
        <w:t xml:space="preserve"> </w:t>
      </w:r>
      <w:r w:rsidR="00C467C5" w:rsidRPr="00C467C5">
        <w:rPr>
          <w:rFonts w:ascii="GHEA Grapalat" w:eastAsia="Times New Roman" w:hAnsi="GHEA Grapalat" w:cs="Times New Roman"/>
          <w:color w:val="000000"/>
          <w:sz w:val="24"/>
          <w:szCs w:val="24"/>
          <w:lang w:val="hy-AM" w:eastAsia="ru-RU"/>
        </w:rPr>
        <w:t xml:space="preserve">10000 և ավելի մշտական ուսանողների </w:t>
      </w:r>
      <w:r w:rsidR="00C467C5">
        <w:rPr>
          <w:rFonts w:ascii="GHEA Grapalat" w:eastAsia="Times New Roman" w:hAnsi="GHEA Grapalat" w:cs="Times New Roman"/>
          <w:color w:val="000000"/>
          <w:sz w:val="24"/>
          <w:szCs w:val="24"/>
          <w:lang w:val="en-US" w:eastAsia="ru-RU"/>
        </w:rPr>
        <w:t>քանակակազմ</w:t>
      </w:r>
      <w:r w:rsidR="00C467C5" w:rsidRPr="00C467C5">
        <w:rPr>
          <w:rFonts w:ascii="GHEA Grapalat" w:eastAsia="Times New Roman" w:hAnsi="GHEA Grapalat" w:cs="Times New Roman"/>
          <w:color w:val="000000"/>
          <w:sz w:val="24"/>
          <w:szCs w:val="24"/>
          <w:lang w:val="hy-AM" w:eastAsia="ru-RU"/>
        </w:rPr>
        <w:t xml:space="preserve"> ունեցող խոշորագույն </w:t>
      </w:r>
      <w:r w:rsidR="00C467C5">
        <w:rPr>
          <w:rFonts w:ascii="GHEA Grapalat" w:eastAsia="Times New Roman" w:hAnsi="GHEA Grapalat" w:cs="Times New Roman"/>
          <w:color w:val="000000"/>
          <w:sz w:val="24"/>
          <w:szCs w:val="24"/>
          <w:lang w:val="en-US" w:eastAsia="ru-RU"/>
        </w:rPr>
        <w:t>ԲՈՒՀ-երի</w:t>
      </w:r>
      <w:r w:rsidR="00C467C5" w:rsidRPr="00C467C5">
        <w:rPr>
          <w:rFonts w:ascii="GHEA Grapalat" w:eastAsia="Times New Roman" w:hAnsi="GHEA Grapalat" w:cs="Times New Roman"/>
          <w:color w:val="000000"/>
          <w:sz w:val="24"/>
          <w:szCs w:val="24"/>
          <w:lang w:val="hy-AM" w:eastAsia="ru-RU"/>
        </w:rPr>
        <w:t xml:space="preserve"> գլխավոր հատակագծի կառուցվածքում յուրաքանչյուր գոտու տարածք լրացուցիչ բաժանվում է բաղկացուցիչ տարրերի (ենթագոտիների կառուցման կամ մասնագիտացման մեծ փուլերի պատճառով): Խոշոր գոտիների կենտրոնները պետք է ռացիոնալ կերպով տեղակայվեն համալսարանի ընդհանուր կառուցվածքում և </w:t>
      </w:r>
      <w:r w:rsidR="00C467C5">
        <w:rPr>
          <w:rFonts w:ascii="GHEA Grapalat" w:eastAsia="Times New Roman" w:hAnsi="GHEA Grapalat" w:cs="Times New Roman"/>
          <w:color w:val="000000"/>
          <w:sz w:val="24"/>
          <w:szCs w:val="24"/>
          <w:lang w:val="en-US" w:eastAsia="ru-RU"/>
        </w:rPr>
        <w:t>փոխ</w:t>
      </w:r>
      <w:r w:rsidR="00C467C5" w:rsidRPr="00C467C5">
        <w:rPr>
          <w:rFonts w:ascii="GHEA Grapalat" w:eastAsia="Times New Roman" w:hAnsi="GHEA Grapalat" w:cs="Times New Roman"/>
          <w:color w:val="000000"/>
          <w:sz w:val="24"/>
          <w:szCs w:val="24"/>
          <w:lang w:val="hy-AM" w:eastAsia="ru-RU"/>
        </w:rPr>
        <w:t>կապ</w:t>
      </w:r>
      <w:r w:rsidR="00C467C5">
        <w:rPr>
          <w:rFonts w:ascii="GHEA Grapalat" w:eastAsia="Times New Roman" w:hAnsi="GHEA Grapalat" w:cs="Times New Roman"/>
          <w:color w:val="000000"/>
          <w:sz w:val="24"/>
          <w:szCs w:val="24"/>
          <w:lang w:val="en-US" w:eastAsia="ru-RU"/>
        </w:rPr>
        <w:t>ակց</w:t>
      </w:r>
      <w:r w:rsidR="00C467C5" w:rsidRPr="00C467C5">
        <w:rPr>
          <w:rFonts w:ascii="GHEA Grapalat" w:eastAsia="Times New Roman" w:hAnsi="GHEA Grapalat" w:cs="Times New Roman"/>
          <w:color w:val="000000"/>
          <w:sz w:val="24"/>
          <w:szCs w:val="24"/>
          <w:lang w:val="hy-AM" w:eastAsia="ru-RU"/>
        </w:rPr>
        <w:t xml:space="preserve">ված լինեն </w:t>
      </w:r>
      <w:r w:rsidR="00C467C5">
        <w:rPr>
          <w:rFonts w:ascii="GHEA Grapalat" w:eastAsia="Times New Roman" w:hAnsi="GHEA Grapalat" w:cs="Times New Roman"/>
          <w:color w:val="000000"/>
          <w:sz w:val="24"/>
          <w:szCs w:val="24"/>
          <w:lang w:val="en-US" w:eastAsia="ru-RU"/>
        </w:rPr>
        <w:t>ԲՈՒՀ-ի</w:t>
      </w:r>
      <w:r w:rsidR="00C467C5" w:rsidRPr="00C467C5">
        <w:rPr>
          <w:rFonts w:ascii="GHEA Grapalat" w:eastAsia="Times New Roman" w:hAnsi="GHEA Grapalat" w:cs="Times New Roman"/>
          <w:color w:val="000000"/>
          <w:sz w:val="24"/>
          <w:szCs w:val="24"/>
          <w:lang w:val="hy-AM" w:eastAsia="ru-RU"/>
        </w:rPr>
        <w:t xml:space="preserve"> ընդհանուր կենտրոնի հետ</w:t>
      </w:r>
      <w:r w:rsidR="00C467C5">
        <w:rPr>
          <w:rFonts w:ascii="GHEA Grapalat" w:eastAsia="Times New Roman" w:hAnsi="GHEA Grapalat" w:cs="Times New Roman"/>
          <w:color w:val="000000"/>
          <w:sz w:val="24"/>
          <w:szCs w:val="24"/>
          <w:lang w:val="en-US" w:eastAsia="ru-RU"/>
        </w:rPr>
        <w:t>:</w:t>
      </w:r>
    </w:p>
    <w:p w:rsidR="00C317E6" w:rsidRPr="005F744E" w:rsidRDefault="00146BED" w:rsidP="00146BED">
      <w:pPr>
        <w:pStyle w:val="ListParagraph"/>
        <w:numPr>
          <w:ilvl w:val="0"/>
          <w:numId w:val="23"/>
        </w:numPr>
        <w:spacing w:after="0" w:line="360" w:lineRule="auto"/>
        <w:ind w:left="0" w:firstLine="360"/>
        <w:jc w:val="both"/>
        <w:rPr>
          <w:rFonts w:ascii="GHEA Grapalat" w:eastAsia="Times New Roman" w:hAnsi="GHEA Grapalat" w:cs="Times New Roman"/>
          <w:color w:val="000000"/>
          <w:sz w:val="24"/>
          <w:szCs w:val="24"/>
          <w:lang w:val="hy-AM" w:eastAsia="ru-RU"/>
        </w:rPr>
      </w:pPr>
      <w:r w:rsidRPr="00146BED">
        <w:rPr>
          <w:rFonts w:ascii="GHEA Grapalat" w:eastAsia="Times New Roman" w:hAnsi="GHEA Grapalat" w:cs="Times New Roman"/>
          <w:color w:val="000000"/>
          <w:sz w:val="24"/>
          <w:szCs w:val="24"/>
          <w:lang w:val="hy-AM" w:eastAsia="ru-RU"/>
        </w:rPr>
        <w:t xml:space="preserve">Գիտական և փորձարարական արտադրության տեղամասերի չափերը, համապատասխան հիմնավորումներով, կարող են </w:t>
      </w:r>
      <w:r>
        <w:rPr>
          <w:rFonts w:ascii="GHEA Grapalat" w:eastAsia="Times New Roman" w:hAnsi="GHEA Grapalat" w:cs="Times New Roman"/>
          <w:color w:val="000000"/>
          <w:sz w:val="24"/>
          <w:szCs w:val="24"/>
          <w:lang w:val="en-US" w:eastAsia="ru-RU"/>
        </w:rPr>
        <w:t>հաշվարկվել</w:t>
      </w:r>
      <w:r w:rsidRPr="00146BED">
        <w:rPr>
          <w:rFonts w:ascii="GHEA Grapalat" w:eastAsia="Times New Roman" w:hAnsi="GHEA Grapalat" w:cs="Times New Roman"/>
          <w:color w:val="000000"/>
          <w:sz w:val="24"/>
          <w:szCs w:val="24"/>
          <w:lang w:val="hy-AM" w:eastAsia="ru-RU"/>
        </w:rPr>
        <w:t xml:space="preserve"> ուսումնական գոտու տարածքի</w:t>
      </w:r>
      <w:r w:rsidR="00232BD7">
        <w:rPr>
          <w:rFonts w:ascii="GHEA Grapalat" w:eastAsia="Times New Roman" w:hAnsi="GHEA Grapalat" w:cs="Times New Roman"/>
          <w:color w:val="000000"/>
          <w:sz w:val="24"/>
          <w:szCs w:val="24"/>
          <w:lang w:val="en-US" w:eastAsia="ru-RU"/>
        </w:rPr>
        <w:t xml:space="preserve"> նկատմամբ</w:t>
      </w:r>
      <w:r>
        <w:rPr>
          <w:rFonts w:ascii="GHEA Grapalat" w:eastAsia="Times New Roman" w:hAnsi="GHEA Grapalat" w:cs="Times New Roman"/>
          <w:color w:val="000000"/>
          <w:sz w:val="24"/>
          <w:szCs w:val="24"/>
          <w:lang w:val="en-US" w:eastAsia="ru-RU"/>
        </w:rPr>
        <w:t xml:space="preserve">՝ </w:t>
      </w:r>
      <w:r w:rsidRPr="00146BED">
        <w:rPr>
          <w:rFonts w:ascii="GHEA Grapalat" w:eastAsia="Times New Roman" w:hAnsi="GHEA Grapalat" w:cs="Times New Roman"/>
          <w:color w:val="000000"/>
          <w:sz w:val="24"/>
          <w:szCs w:val="24"/>
          <w:lang w:val="hy-AM" w:eastAsia="ru-RU"/>
        </w:rPr>
        <w:t xml:space="preserve">պոլիտեխնիկական և գյուղատնտեսական (հետազոտական ինստիտուտներ, բուսաբանական այգիներ, փորձարարական արհեստանոցներ և </w:t>
      </w:r>
      <w:r w:rsidR="00232BD7">
        <w:rPr>
          <w:rFonts w:ascii="GHEA Grapalat" w:eastAsia="Times New Roman" w:hAnsi="GHEA Grapalat" w:cs="Times New Roman"/>
          <w:color w:val="000000"/>
          <w:sz w:val="24"/>
          <w:szCs w:val="24"/>
          <w:lang w:val="en-US" w:eastAsia="ru-RU"/>
        </w:rPr>
        <w:t>արտադրություններ</w:t>
      </w:r>
      <w:r w:rsidRPr="00146BED">
        <w:rPr>
          <w:rFonts w:ascii="GHEA Grapalat" w:eastAsia="Times New Roman" w:hAnsi="GHEA Grapalat" w:cs="Times New Roman"/>
          <w:color w:val="000000"/>
          <w:sz w:val="24"/>
          <w:szCs w:val="24"/>
          <w:lang w:val="hy-AM" w:eastAsia="ru-RU"/>
        </w:rPr>
        <w:t xml:space="preserve">, փորձարարական դաշտեր, անասնաբուժական կլինիկաներ, վիվարիումներ և այլն) </w:t>
      </w:r>
      <w:r w:rsidR="00232BD7">
        <w:rPr>
          <w:rFonts w:ascii="GHEA Grapalat" w:eastAsia="Times New Roman" w:hAnsi="GHEA Grapalat" w:cs="Times New Roman"/>
          <w:color w:val="000000"/>
          <w:sz w:val="24"/>
          <w:szCs w:val="24"/>
          <w:lang w:val="en-US" w:eastAsia="ru-RU"/>
        </w:rPr>
        <w:t>ԲՈՒՀ-երում</w:t>
      </w:r>
      <w:r w:rsidR="00232BD7" w:rsidRPr="00146BED">
        <w:rPr>
          <w:rFonts w:ascii="GHEA Grapalat" w:eastAsia="Times New Roman" w:hAnsi="GHEA Grapalat" w:cs="Times New Roman"/>
          <w:color w:val="000000"/>
          <w:sz w:val="24"/>
          <w:szCs w:val="24"/>
          <w:lang w:val="hy-AM" w:eastAsia="ru-RU"/>
        </w:rPr>
        <w:t xml:space="preserve"> </w:t>
      </w:r>
      <w:r w:rsidRPr="00146BED">
        <w:rPr>
          <w:rFonts w:ascii="GHEA Grapalat" w:eastAsia="Times New Roman" w:hAnsi="GHEA Grapalat" w:cs="Times New Roman"/>
          <w:color w:val="000000"/>
          <w:sz w:val="24"/>
          <w:szCs w:val="24"/>
          <w:lang w:val="hy-AM" w:eastAsia="ru-RU"/>
        </w:rPr>
        <w:t>տեղա</w:t>
      </w:r>
      <w:r w:rsidR="00232BD7">
        <w:rPr>
          <w:rFonts w:ascii="GHEA Grapalat" w:eastAsia="Times New Roman" w:hAnsi="GHEA Grapalat" w:cs="Times New Roman"/>
          <w:color w:val="000000"/>
          <w:sz w:val="24"/>
          <w:szCs w:val="24"/>
          <w:lang w:val="en-US" w:eastAsia="ru-RU"/>
        </w:rPr>
        <w:t>կայ</w:t>
      </w:r>
      <w:r w:rsidR="00232BD7">
        <w:rPr>
          <w:rFonts w:ascii="GHEA Grapalat" w:eastAsia="Times New Roman" w:hAnsi="GHEA Grapalat" w:cs="Times New Roman"/>
          <w:color w:val="000000"/>
          <w:sz w:val="24"/>
          <w:szCs w:val="24"/>
          <w:lang w:val="hy-AM" w:eastAsia="ru-RU"/>
        </w:rPr>
        <w:t>ելու համար՝ մինչև 60%</w:t>
      </w:r>
      <w:r w:rsidR="00232BD7">
        <w:rPr>
          <w:rFonts w:ascii="GHEA Grapalat" w:eastAsia="Times New Roman" w:hAnsi="GHEA Grapalat" w:cs="Times New Roman"/>
          <w:color w:val="000000"/>
          <w:sz w:val="24"/>
          <w:szCs w:val="24"/>
          <w:lang w:val="en-US" w:eastAsia="ru-RU"/>
        </w:rPr>
        <w:t>:</w:t>
      </w:r>
    </w:p>
    <w:p w:rsidR="008311B5" w:rsidRPr="0010065F" w:rsidRDefault="008311B5" w:rsidP="00423454">
      <w:pPr>
        <w:pStyle w:val="ListParagraph"/>
        <w:tabs>
          <w:tab w:val="left" w:pos="851"/>
        </w:tabs>
        <w:spacing w:after="0" w:line="360" w:lineRule="auto"/>
        <w:ind w:left="0" w:firstLine="567"/>
        <w:jc w:val="both"/>
        <w:rPr>
          <w:rFonts w:ascii="GHEA Grapalat" w:hAnsi="GHEA Grapalat"/>
          <w:color w:val="000000"/>
          <w:sz w:val="24"/>
          <w:szCs w:val="24"/>
          <w:lang w:val="hy-AM"/>
        </w:rPr>
      </w:pPr>
      <w:r w:rsidRPr="0010065F">
        <w:rPr>
          <w:rFonts w:ascii="GHEA Grapalat" w:hAnsi="GHEA Grapalat" w:cs="Sylfaen"/>
          <w:color w:val="4472C4" w:themeColor="accent1"/>
          <w:sz w:val="24"/>
          <w:szCs w:val="24"/>
          <w:lang w:val="hy-AM"/>
        </w:rPr>
        <w:t xml:space="preserve"> </w:t>
      </w:r>
    </w:p>
    <w:p w:rsidR="008311B5" w:rsidRPr="0010065F" w:rsidRDefault="008311B5" w:rsidP="00546B32">
      <w:pPr>
        <w:pStyle w:val="ListParagraph"/>
        <w:numPr>
          <w:ilvl w:val="0"/>
          <w:numId w:val="24"/>
        </w:numPr>
        <w:spacing w:after="0" w:line="360" w:lineRule="auto"/>
        <w:ind w:left="0" w:firstLine="360"/>
        <w:rPr>
          <w:rFonts w:ascii="GHEA Grapalat" w:hAnsi="GHEA Grapalat"/>
          <w:b/>
          <w:sz w:val="24"/>
          <w:szCs w:val="24"/>
          <w:lang w:val="hy-AM"/>
        </w:rPr>
      </w:pPr>
      <w:r w:rsidRPr="0010065F">
        <w:rPr>
          <w:rFonts w:ascii="GHEA Grapalat" w:hAnsi="GHEA Grapalat"/>
          <w:b/>
          <w:sz w:val="24"/>
          <w:szCs w:val="24"/>
          <w:lang w:val="hy-AM"/>
        </w:rPr>
        <w:t xml:space="preserve"> </w:t>
      </w:r>
      <w:r w:rsidR="00F61AF5" w:rsidRPr="0010065F">
        <w:rPr>
          <w:rFonts w:ascii="GHEA Grapalat" w:hAnsi="GHEA Grapalat"/>
          <w:b/>
          <w:sz w:val="24"/>
          <w:szCs w:val="24"/>
          <w:lang w:val="en-US"/>
        </w:rPr>
        <w:t>ՀԱՆՐԱԿԱՑԱՐԱՆԱՅԻՆ ՀԱՄԱԼԻՐՆԵՐ</w:t>
      </w:r>
    </w:p>
    <w:p w:rsidR="008311B5" w:rsidRPr="0010065F" w:rsidRDefault="008311B5" w:rsidP="00A72804">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Cambria Math" w:eastAsia="Times New Roman" w:hAnsi="Cambria Math" w:cs="Times New Roman"/>
          <w:sz w:val="24"/>
          <w:szCs w:val="24"/>
          <w:lang w:val="hy-AM" w:eastAsia="ru-RU"/>
        </w:rPr>
        <w:t xml:space="preserve"> </w:t>
      </w:r>
      <w:r w:rsidRPr="0010065F">
        <w:rPr>
          <w:rFonts w:ascii="GHEA Grapalat" w:hAnsi="GHEA Grapalat"/>
          <w:sz w:val="24"/>
          <w:szCs w:val="24"/>
          <w:lang w:val="hy-AM"/>
        </w:rPr>
        <w:t>Ուսանողական քաղաքների</w:t>
      </w:r>
      <w:r w:rsidR="00B36FFA" w:rsidRPr="0010065F">
        <w:rPr>
          <w:rFonts w:ascii="GHEA Grapalat" w:hAnsi="GHEA Grapalat"/>
          <w:sz w:val="24"/>
          <w:szCs w:val="24"/>
          <w:lang w:val="en-US"/>
        </w:rPr>
        <w:t xml:space="preserve">, բուհաքաղաքների </w:t>
      </w:r>
      <w:r w:rsidRPr="0010065F">
        <w:rPr>
          <w:rFonts w:ascii="GHEA Grapalat" w:hAnsi="GHEA Grapalat"/>
          <w:sz w:val="24"/>
          <w:szCs w:val="24"/>
          <w:lang w:val="hy-AM"/>
        </w:rPr>
        <w:t xml:space="preserve"> նախագծման դեպքում </w:t>
      </w:r>
      <w:r w:rsidRPr="0010065F">
        <w:rPr>
          <w:rFonts w:ascii="GHEA Grapalat" w:eastAsia="Times New Roman" w:hAnsi="GHEA Grapalat" w:cs="Times New Roman"/>
          <w:sz w:val="24"/>
          <w:szCs w:val="24"/>
          <w:lang w:val="hy-AM" w:eastAsia="ru-RU"/>
        </w:rPr>
        <w:t xml:space="preserve">ուսանողների, ասպիրանտների և դասախոսների համար հանրակացարանների շենքերի նախագծումն անհրաժեշտ է իրականացնել </w:t>
      </w:r>
      <w:r w:rsidRPr="0010065F">
        <w:rPr>
          <w:rFonts w:ascii="GHEA Grapalat" w:hAnsi="GHEA Grapalat"/>
          <w:sz w:val="24"/>
          <w:szCs w:val="24"/>
          <w:lang w:val="hy-AM"/>
        </w:rPr>
        <w:t xml:space="preserve">ՀՀ քաղաքաշինության կոմիտեի նախագահի </w:t>
      </w:r>
      <w:r w:rsidRPr="0010065F">
        <w:rPr>
          <w:rFonts w:ascii="GHEA Grapalat" w:hAnsi="GHEA Grapalat"/>
          <w:sz w:val="24"/>
          <w:szCs w:val="24"/>
          <w:shd w:val="clear" w:color="auto" w:fill="FFFFFF"/>
          <w:lang w:val="hy-AM"/>
        </w:rPr>
        <w:t>2020թ</w:t>
      </w:r>
      <w:r w:rsidR="00B36FFA" w:rsidRPr="0010065F">
        <w:rPr>
          <w:rFonts w:ascii="GHEA Grapalat" w:hAnsi="GHEA Grapalat"/>
          <w:sz w:val="24"/>
          <w:szCs w:val="24"/>
          <w:shd w:val="clear" w:color="auto" w:fill="FFFFFF"/>
          <w:lang w:val="en-US"/>
        </w:rPr>
        <w:t>վականի</w:t>
      </w:r>
      <w:r w:rsidRPr="0010065F">
        <w:rPr>
          <w:rFonts w:ascii="GHEA Grapalat" w:hAnsi="GHEA Grapalat"/>
          <w:sz w:val="24"/>
          <w:szCs w:val="24"/>
          <w:shd w:val="clear" w:color="auto" w:fill="FFFFFF"/>
          <w:lang w:val="hy-AM"/>
        </w:rPr>
        <w:t xml:space="preserve"> դեկտեմբերի 10-ի N95-Ն</w:t>
      </w:r>
      <w:r w:rsidRPr="0010065F">
        <w:rPr>
          <w:rFonts w:ascii="GHEA Grapalat" w:hAnsi="GHEA Grapalat"/>
          <w:sz w:val="24"/>
          <w:szCs w:val="24"/>
          <w:lang w:val="hy-AM"/>
        </w:rPr>
        <w:t xml:space="preserve"> հրամանով հաստատված</w:t>
      </w:r>
      <w:r w:rsidRPr="0010065F">
        <w:rPr>
          <w:rFonts w:ascii="GHEA Grapalat" w:hAnsi="GHEA Grapalat"/>
          <w:sz w:val="24"/>
          <w:szCs w:val="24"/>
          <w:shd w:val="clear" w:color="auto" w:fill="FFFFFF"/>
          <w:lang w:val="hy-AM"/>
        </w:rPr>
        <w:t xml:space="preserve"> </w:t>
      </w:r>
      <w:r w:rsidRPr="0010065F">
        <w:rPr>
          <w:rFonts w:ascii="GHEA Grapalat" w:hAnsi="GHEA Grapalat" w:cs="Sylfaen"/>
          <w:sz w:val="24"/>
          <w:szCs w:val="24"/>
          <w:lang w:val="hy-AM" w:eastAsia="hy-AM"/>
        </w:rPr>
        <w:t>ՀՀՇՆ</w:t>
      </w:r>
      <w:r w:rsidRPr="0010065F">
        <w:rPr>
          <w:rFonts w:ascii="GHEA Grapalat" w:hAnsi="GHEA Grapalat" w:cs="Tahoma"/>
          <w:sz w:val="24"/>
          <w:szCs w:val="24"/>
          <w:lang w:val="hy-AM" w:eastAsia="hy-AM"/>
        </w:rPr>
        <w:t xml:space="preserve"> 31-03-2020</w:t>
      </w:r>
      <w:r w:rsidRPr="0010065F">
        <w:rPr>
          <w:rFonts w:ascii="GHEA Grapalat" w:hAnsi="GHEA Grapalat"/>
          <w:sz w:val="24"/>
          <w:szCs w:val="24"/>
          <w:shd w:val="clear" w:color="auto" w:fill="FFFFFF"/>
          <w:lang w:val="hy-AM"/>
        </w:rPr>
        <w:t xml:space="preserve"> «Հասարակական շենքեր և շինություններ» շինարարական նորմերի պահանջներին համապատասխան: </w:t>
      </w:r>
    </w:p>
    <w:p w:rsidR="008311B5" w:rsidRPr="0010065F" w:rsidRDefault="008311B5" w:rsidP="00A72804">
      <w:pPr>
        <w:pStyle w:val="ListParagraph"/>
        <w:numPr>
          <w:ilvl w:val="0"/>
          <w:numId w:val="23"/>
        </w:numPr>
        <w:spacing w:after="0" w:line="360" w:lineRule="auto"/>
        <w:ind w:left="0" w:firstLine="540"/>
        <w:jc w:val="both"/>
        <w:rPr>
          <w:rFonts w:ascii="GHEA Grapalat" w:hAnsi="GHEA Grapalat"/>
          <w:sz w:val="24"/>
          <w:szCs w:val="24"/>
          <w:shd w:val="clear" w:color="auto" w:fill="FFFFFF"/>
          <w:lang w:val="hy-AM"/>
        </w:rPr>
      </w:pPr>
      <w:r w:rsidRPr="0010065F">
        <w:rPr>
          <w:rFonts w:ascii="GHEA Grapalat" w:hAnsi="GHEA Grapalat"/>
          <w:sz w:val="24"/>
          <w:szCs w:val="24"/>
          <w:lang w:val="hy-AM"/>
        </w:rPr>
        <w:t>Ուսանողական քաղաքի</w:t>
      </w:r>
      <w:r w:rsidR="00B36FFA" w:rsidRPr="0010065F">
        <w:rPr>
          <w:rFonts w:ascii="GHEA Grapalat" w:hAnsi="GHEA Grapalat"/>
          <w:sz w:val="24"/>
          <w:szCs w:val="24"/>
          <w:lang w:val="en-US"/>
        </w:rPr>
        <w:t>, բուհաքաղաքի</w:t>
      </w:r>
      <w:r w:rsidRPr="0010065F">
        <w:rPr>
          <w:rFonts w:ascii="GHEA Grapalat" w:hAnsi="GHEA Grapalat"/>
          <w:sz w:val="24"/>
          <w:szCs w:val="24"/>
          <w:lang w:val="hy-AM"/>
        </w:rPr>
        <w:t xml:space="preserve"> կազմում հարկ է նախատեսել </w:t>
      </w:r>
      <w:r w:rsidRPr="0010065F">
        <w:rPr>
          <w:rFonts w:ascii="GHEA Grapalat" w:eastAsia="Times New Roman" w:hAnsi="GHEA Grapalat" w:cs="Times New Roman"/>
          <w:sz w:val="24"/>
          <w:szCs w:val="24"/>
          <w:lang w:val="hy-AM" w:eastAsia="ru-RU"/>
        </w:rPr>
        <w:t>հանրակացարաններ</w:t>
      </w:r>
      <w:r w:rsidR="00B36FFA" w:rsidRPr="0010065F">
        <w:rPr>
          <w:rFonts w:ascii="GHEA Grapalat" w:eastAsia="Times New Roman" w:hAnsi="GHEA Grapalat" w:cs="Times New Roman"/>
          <w:sz w:val="24"/>
          <w:szCs w:val="24"/>
          <w:lang w:val="en-US" w:eastAsia="ru-RU"/>
        </w:rPr>
        <w:t>՝</w:t>
      </w:r>
      <w:r w:rsidRPr="0010065F">
        <w:rPr>
          <w:rFonts w:ascii="GHEA Grapalat" w:eastAsia="Times New Roman" w:hAnsi="GHEA Grapalat" w:cs="Times New Roman"/>
          <w:sz w:val="24"/>
          <w:szCs w:val="24"/>
          <w:lang w:val="hy-AM" w:eastAsia="ru-RU"/>
        </w:rPr>
        <w:t xml:space="preserve"> </w:t>
      </w:r>
      <w:r w:rsidR="00B36FFA" w:rsidRPr="0010065F">
        <w:rPr>
          <w:rFonts w:ascii="GHEA Grapalat" w:eastAsia="Times New Roman" w:hAnsi="GHEA Grapalat" w:cs="Times New Roman"/>
          <w:sz w:val="24"/>
          <w:szCs w:val="24"/>
          <w:lang w:val="en-US" w:eastAsia="ru-RU"/>
        </w:rPr>
        <w:t xml:space="preserve">այդ թվում ընտանիք ունեցող </w:t>
      </w:r>
      <w:r w:rsidRPr="0010065F">
        <w:rPr>
          <w:rFonts w:ascii="GHEA Grapalat" w:eastAsia="Times New Roman" w:hAnsi="GHEA Grapalat" w:cs="Times New Roman"/>
          <w:sz w:val="24"/>
          <w:szCs w:val="24"/>
          <w:lang w:val="hy-AM" w:eastAsia="ru-RU"/>
        </w:rPr>
        <w:t>ուսանողների և ասպիրանտների համար՝ հանրակացարանների ընդհանուր տեղերի քանակի 15%-ի չափով:</w:t>
      </w:r>
    </w:p>
    <w:p w:rsidR="008311B5" w:rsidRPr="0010065F" w:rsidRDefault="008311B5" w:rsidP="00A72804">
      <w:pPr>
        <w:pStyle w:val="ListParagraph"/>
        <w:numPr>
          <w:ilvl w:val="0"/>
          <w:numId w:val="23"/>
        </w:numPr>
        <w:spacing w:after="0" w:line="360" w:lineRule="auto"/>
        <w:ind w:left="0" w:firstLine="540"/>
        <w:jc w:val="both"/>
        <w:rPr>
          <w:rFonts w:ascii="GHEA Grapalat" w:hAnsi="GHEA Grapalat"/>
          <w:sz w:val="24"/>
          <w:szCs w:val="24"/>
          <w:lang w:val="en-US"/>
        </w:rPr>
      </w:pPr>
      <w:r w:rsidRPr="0010065F">
        <w:rPr>
          <w:rFonts w:ascii="GHEA Grapalat" w:hAnsi="GHEA Grapalat"/>
          <w:sz w:val="24"/>
          <w:szCs w:val="24"/>
          <w:lang w:val="en-US"/>
        </w:rPr>
        <w:t>Բնակարանային տիպի հանրակացարան</w:t>
      </w:r>
      <w:r w:rsidR="00A441FC" w:rsidRPr="0010065F">
        <w:rPr>
          <w:rFonts w:ascii="GHEA Grapalat" w:hAnsi="GHEA Grapalat"/>
          <w:sz w:val="24"/>
          <w:szCs w:val="24"/>
          <w:lang w:val="en-US"/>
        </w:rPr>
        <w:t>ային համալիրի մասնաշենքերի</w:t>
      </w:r>
      <w:r w:rsidRPr="0010065F">
        <w:rPr>
          <w:rFonts w:ascii="GHEA Grapalat" w:hAnsi="GHEA Grapalat"/>
          <w:sz w:val="24"/>
          <w:szCs w:val="24"/>
          <w:lang w:val="en-US"/>
        </w:rPr>
        <w:t xml:space="preserve"> նախագծման և կառուցման</w:t>
      </w:r>
      <w:r w:rsidRPr="0010065F">
        <w:rPr>
          <w:rFonts w:ascii="Calibri" w:hAnsi="Calibri" w:cs="Calibri"/>
          <w:sz w:val="24"/>
          <w:szCs w:val="24"/>
          <w:lang w:val="en-US"/>
        </w:rPr>
        <w:t> </w:t>
      </w:r>
      <w:r w:rsidRPr="0010065F">
        <w:rPr>
          <w:rFonts w:ascii="GHEA Grapalat" w:hAnsi="GHEA Grapalat"/>
          <w:sz w:val="24"/>
          <w:szCs w:val="24"/>
          <w:lang w:val="en-US"/>
        </w:rPr>
        <w:t xml:space="preserve">պահանջները </w:t>
      </w:r>
      <w:r w:rsidR="00B36FFA" w:rsidRPr="0010065F">
        <w:rPr>
          <w:rFonts w:ascii="GHEA Grapalat" w:hAnsi="GHEA Grapalat"/>
          <w:sz w:val="24"/>
          <w:szCs w:val="24"/>
          <w:lang w:val="en-US"/>
        </w:rPr>
        <w:t>ներկայացված</w:t>
      </w:r>
      <w:r w:rsidRPr="0010065F">
        <w:rPr>
          <w:rFonts w:ascii="GHEA Grapalat" w:hAnsi="GHEA Grapalat"/>
          <w:sz w:val="24"/>
          <w:szCs w:val="24"/>
          <w:lang w:val="en-US"/>
        </w:rPr>
        <w:t xml:space="preserve"> են ՀՀ </w:t>
      </w:r>
      <w:r w:rsidRPr="0010065F">
        <w:rPr>
          <w:rFonts w:ascii="GHEA Grapalat" w:hAnsi="GHEA Grapalat"/>
          <w:sz w:val="24"/>
          <w:szCs w:val="24"/>
          <w:lang w:val="en-US"/>
        </w:rPr>
        <w:lastRenderedPageBreak/>
        <w:t>քաղաքաշինության նախարարի 2014թ</w:t>
      </w:r>
      <w:r w:rsidR="00B36FFA" w:rsidRPr="0010065F">
        <w:rPr>
          <w:rFonts w:ascii="GHEA Grapalat" w:hAnsi="GHEA Grapalat"/>
          <w:sz w:val="24"/>
          <w:szCs w:val="24"/>
          <w:lang w:val="en-US"/>
        </w:rPr>
        <w:t>վականի</w:t>
      </w:r>
      <w:r w:rsidRPr="0010065F">
        <w:rPr>
          <w:rFonts w:ascii="GHEA Grapalat" w:hAnsi="GHEA Grapalat"/>
          <w:sz w:val="24"/>
          <w:szCs w:val="24"/>
          <w:lang w:val="en-US"/>
        </w:rPr>
        <w:t xml:space="preserve"> մարտի 31-ի N93-Ն հրամանով հաստատված</w:t>
      </w:r>
      <w:r w:rsidRPr="0010065F">
        <w:rPr>
          <w:i/>
          <w:iCs/>
          <w:sz w:val="24"/>
          <w:szCs w:val="24"/>
          <w:lang w:val="en-US"/>
        </w:rPr>
        <w:t xml:space="preserve"> </w:t>
      </w:r>
      <w:r w:rsidRPr="0010065F">
        <w:rPr>
          <w:rFonts w:ascii="GHEA Grapalat" w:hAnsi="GHEA Grapalat"/>
          <w:sz w:val="24"/>
          <w:szCs w:val="24"/>
          <w:lang w:val="en-US"/>
        </w:rPr>
        <w:t>ՀՀՇՆ 31-01-2014</w:t>
      </w:r>
      <w:r w:rsidRPr="0010065F">
        <w:rPr>
          <w:rFonts w:ascii="Calibri" w:hAnsi="Calibri" w:cs="Calibri"/>
          <w:sz w:val="24"/>
          <w:szCs w:val="24"/>
          <w:lang w:val="en-US"/>
        </w:rPr>
        <w:t> </w:t>
      </w:r>
      <w:r w:rsidRPr="0010065F">
        <w:rPr>
          <w:rFonts w:ascii="GHEA Grapalat" w:hAnsi="GHEA Grapalat"/>
          <w:sz w:val="24"/>
          <w:szCs w:val="24"/>
          <w:lang w:val="en-US"/>
        </w:rPr>
        <w:t xml:space="preserve"> «Բնակելի շենքեր. Մաս I. Բազմաբնակարան բնակելի շենքեր» շինարարական նորմերում:</w:t>
      </w:r>
    </w:p>
    <w:p w:rsidR="008311B5" w:rsidRPr="0010065F" w:rsidRDefault="008311B5" w:rsidP="00A72804">
      <w:pPr>
        <w:pStyle w:val="ListParagraph"/>
        <w:numPr>
          <w:ilvl w:val="0"/>
          <w:numId w:val="23"/>
        </w:numPr>
        <w:spacing w:after="0" w:line="360" w:lineRule="auto"/>
        <w:ind w:left="0" w:firstLine="540"/>
        <w:jc w:val="both"/>
        <w:rPr>
          <w:rFonts w:ascii="GHEA Grapalat" w:hAnsi="GHEA Grapalat"/>
          <w:sz w:val="24"/>
          <w:szCs w:val="24"/>
          <w:lang w:val="en-US"/>
        </w:rPr>
      </w:pPr>
      <w:r w:rsidRPr="0010065F">
        <w:rPr>
          <w:rFonts w:ascii="GHEA Grapalat" w:hAnsi="GHEA Grapalat"/>
          <w:bCs/>
          <w:sz w:val="24"/>
          <w:szCs w:val="24"/>
          <w:shd w:val="clear" w:color="auto" w:fill="FFFFFF"/>
          <w:lang w:val="hy-AM"/>
        </w:rPr>
        <w:t>Հանրակացարան</w:t>
      </w:r>
      <w:r w:rsidR="00A441FC" w:rsidRPr="0010065F">
        <w:rPr>
          <w:rFonts w:ascii="GHEA Grapalat" w:hAnsi="GHEA Grapalat"/>
          <w:bCs/>
          <w:sz w:val="24"/>
          <w:szCs w:val="24"/>
          <w:shd w:val="clear" w:color="auto" w:fill="FFFFFF"/>
          <w:lang w:val="en-US"/>
        </w:rPr>
        <w:t>ային համալիրի</w:t>
      </w:r>
      <w:r w:rsidRPr="0010065F">
        <w:rPr>
          <w:rFonts w:ascii="GHEA Grapalat" w:eastAsia="Times New Roman" w:hAnsi="GHEA Grapalat" w:cs="Times New Roman"/>
          <w:color w:val="000000"/>
          <w:sz w:val="24"/>
          <w:szCs w:val="24"/>
          <w:lang w:val="hy-AM"/>
        </w:rPr>
        <w:t xml:space="preserve"> բնակելի սենյակներում մեկ </w:t>
      </w:r>
      <w:r w:rsidRPr="0010065F">
        <w:rPr>
          <w:rFonts w:ascii="GHEA Grapalat" w:eastAsia="Times New Roman" w:hAnsi="GHEA Grapalat" w:cs="Times New Roman"/>
          <w:sz w:val="24"/>
          <w:szCs w:val="24"/>
          <w:lang w:val="hy-AM"/>
        </w:rPr>
        <w:t>տեղի համար անհրաժեշտ հաշվարկային մակերե</w:t>
      </w:r>
      <w:r w:rsidR="0060278E" w:rsidRPr="0010065F">
        <w:rPr>
          <w:rFonts w:ascii="GHEA Grapalat" w:eastAsia="Times New Roman" w:hAnsi="GHEA Grapalat" w:cs="Times New Roman"/>
          <w:sz w:val="24"/>
          <w:szCs w:val="24"/>
          <w:lang w:val="hy-AM"/>
        </w:rPr>
        <w:t>սները պետք է ընդունել համաձայն աղյուսակ 1</w:t>
      </w:r>
      <w:r w:rsidR="002D0C4E">
        <w:rPr>
          <w:rFonts w:ascii="GHEA Grapalat" w:eastAsia="Times New Roman" w:hAnsi="GHEA Grapalat" w:cs="Times New Roman"/>
          <w:sz w:val="24"/>
          <w:szCs w:val="24"/>
          <w:lang w:val="en-US"/>
        </w:rPr>
        <w:t>9</w:t>
      </w:r>
      <w:r w:rsidR="0060278E" w:rsidRPr="0010065F">
        <w:rPr>
          <w:rFonts w:ascii="GHEA Grapalat" w:eastAsia="Times New Roman" w:hAnsi="GHEA Grapalat" w:cs="Times New Roman"/>
          <w:sz w:val="24"/>
          <w:szCs w:val="24"/>
          <w:lang w:val="hy-AM"/>
        </w:rPr>
        <w:t>-</w:t>
      </w:r>
      <w:r w:rsidRPr="0010065F">
        <w:rPr>
          <w:rFonts w:ascii="GHEA Grapalat" w:eastAsia="Times New Roman" w:hAnsi="GHEA Grapalat" w:cs="Times New Roman"/>
          <w:sz w:val="24"/>
          <w:szCs w:val="24"/>
          <w:lang w:val="hy-AM"/>
        </w:rPr>
        <w:t>ի:</w:t>
      </w:r>
    </w:p>
    <w:p w:rsidR="008311B5" w:rsidRPr="007778E1" w:rsidRDefault="00A441FC" w:rsidP="00423454">
      <w:pPr>
        <w:spacing w:after="0" w:line="360" w:lineRule="auto"/>
        <w:jc w:val="right"/>
        <w:rPr>
          <w:rFonts w:ascii="GHEA Grapalat" w:hAnsi="GHEA Grapalat"/>
          <w:b/>
          <w:bCs/>
          <w:sz w:val="24"/>
          <w:szCs w:val="24"/>
          <w:shd w:val="clear" w:color="auto" w:fill="FFFFFF"/>
          <w:lang w:val="en-US"/>
        </w:rPr>
      </w:pPr>
      <w:r w:rsidRPr="0010065F">
        <w:rPr>
          <w:rFonts w:ascii="GHEA Grapalat" w:hAnsi="GHEA Grapalat"/>
          <w:b/>
          <w:bCs/>
          <w:sz w:val="24"/>
          <w:szCs w:val="24"/>
          <w:shd w:val="clear" w:color="auto" w:fill="FFFFFF"/>
          <w:lang w:val="en-US"/>
        </w:rPr>
        <w:t>ա</w:t>
      </w:r>
      <w:r w:rsidR="008311B5" w:rsidRPr="0010065F">
        <w:rPr>
          <w:rFonts w:ascii="GHEA Grapalat" w:hAnsi="GHEA Grapalat"/>
          <w:b/>
          <w:bCs/>
          <w:sz w:val="24"/>
          <w:szCs w:val="24"/>
          <w:shd w:val="clear" w:color="auto" w:fill="FFFFFF"/>
          <w:lang w:val="hy-AM"/>
        </w:rPr>
        <w:t>ղյուսակ</w:t>
      </w:r>
      <w:r w:rsidR="0060278E" w:rsidRPr="0010065F">
        <w:rPr>
          <w:rFonts w:ascii="GHEA Grapalat" w:hAnsi="GHEA Grapalat"/>
          <w:b/>
          <w:bCs/>
          <w:sz w:val="24"/>
          <w:szCs w:val="24"/>
          <w:shd w:val="clear" w:color="auto" w:fill="FFFFFF"/>
          <w:lang w:val="hy-AM"/>
        </w:rPr>
        <w:t xml:space="preserve"> 1</w:t>
      </w:r>
      <w:r w:rsidR="002D0C4E">
        <w:rPr>
          <w:rFonts w:ascii="GHEA Grapalat" w:hAnsi="GHEA Grapalat"/>
          <w:b/>
          <w:bCs/>
          <w:sz w:val="24"/>
          <w:szCs w:val="24"/>
          <w:shd w:val="clear" w:color="auto" w:fill="FFFFFF"/>
          <w:lang w:val="en-US"/>
        </w:rPr>
        <w:t>9</w:t>
      </w:r>
    </w:p>
    <w:tbl>
      <w:tblPr>
        <w:tblW w:w="93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41"/>
        <w:gridCol w:w="2410"/>
      </w:tblGrid>
      <w:tr w:rsidR="008311B5" w:rsidRPr="0010065F" w:rsidTr="00E93FB6">
        <w:trPr>
          <w:tblCellSpacing w:w="0" w:type="dxa"/>
          <w:jc w:val="center"/>
        </w:trPr>
        <w:tc>
          <w:tcPr>
            <w:tcW w:w="6941" w:type="dxa"/>
            <w:shd w:val="clear" w:color="auto" w:fill="FFFFFF"/>
            <w:vAlign w:val="center"/>
            <w:hideMark/>
          </w:tcPr>
          <w:p w:rsidR="008311B5" w:rsidRPr="0010065F" w:rsidRDefault="008311B5" w:rsidP="00423454">
            <w:pPr>
              <w:spacing w:after="0" w:line="360" w:lineRule="auto"/>
              <w:jc w:val="center"/>
              <w:textAlignment w:val="baseline"/>
              <w:rPr>
                <w:rFonts w:ascii="GHEA Grapalat" w:eastAsia="Times New Roman" w:hAnsi="GHEA Grapalat" w:cs="Times New Roman"/>
                <w:b/>
              </w:rPr>
            </w:pPr>
            <w:r w:rsidRPr="0010065F">
              <w:rPr>
                <w:rFonts w:ascii="GHEA Grapalat" w:eastAsia="Times New Roman" w:hAnsi="GHEA Grapalat" w:cs="Times New Roman"/>
                <w:b/>
                <w:lang w:val="hy-AM"/>
              </w:rPr>
              <w:t>Սենք</w:t>
            </w:r>
            <w:r w:rsidRPr="0010065F">
              <w:rPr>
                <w:rFonts w:ascii="GHEA Grapalat" w:eastAsia="Times New Roman" w:hAnsi="GHEA Grapalat" w:cs="Times New Roman"/>
                <w:b/>
              </w:rPr>
              <w:t>ի անվանումը</w:t>
            </w:r>
          </w:p>
        </w:tc>
        <w:tc>
          <w:tcPr>
            <w:tcW w:w="2410" w:type="dxa"/>
            <w:shd w:val="clear" w:color="auto" w:fill="FFFFFF"/>
            <w:vAlign w:val="center"/>
            <w:hideMark/>
          </w:tcPr>
          <w:p w:rsidR="008311B5" w:rsidRPr="0010065F" w:rsidRDefault="001D5E2A" w:rsidP="00423454">
            <w:pPr>
              <w:spacing w:after="0" w:line="360" w:lineRule="auto"/>
              <w:jc w:val="center"/>
              <w:textAlignment w:val="baseline"/>
              <w:rPr>
                <w:rFonts w:ascii="GHEA Grapalat" w:eastAsia="Times New Roman" w:hAnsi="GHEA Grapalat" w:cs="Times New Roman"/>
                <w:b/>
                <w:lang w:val="en-US"/>
              </w:rPr>
            </w:pPr>
            <w:r w:rsidRPr="0010065F">
              <w:rPr>
                <w:rFonts w:ascii="GHEA Grapalat" w:eastAsia="Times New Roman" w:hAnsi="GHEA Grapalat" w:cs="Times New Roman"/>
                <w:b/>
              </w:rPr>
              <w:t xml:space="preserve">Մակերես </w:t>
            </w:r>
            <w:r w:rsidRPr="0010065F">
              <w:rPr>
                <w:rFonts w:ascii="GHEA Grapalat" w:eastAsia="Times New Roman" w:hAnsi="GHEA Grapalat" w:cs="Times New Roman"/>
                <w:b/>
                <w:lang w:val="en-US"/>
              </w:rPr>
              <w:t>, քմ</w:t>
            </w:r>
          </w:p>
        </w:tc>
      </w:tr>
      <w:tr w:rsidR="008311B5" w:rsidRPr="0010065F" w:rsidTr="00E93FB6">
        <w:trPr>
          <w:trHeight w:val="515"/>
          <w:tblCellSpacing w:w="0" w:type="dxa"/>
          <w:jc w:val="center"/>
        </w:trPr>
        <w:tc>
          <w:tcPr>
            <w:tcW w:w="6941" w:type="dxa"/>
            <w:shd w:val="clear" w:color="auto" w:fill="FFFFFF"/>
            <w:vAlign w:val="center"/>
            <w:hideMark/>
          </w:tcPr>
          <w:p w:rsidR="008311B5" w:rsidRPr="0010065F" w:rsidRDefault="008311B5" w:rsidP="00423454">
            <w:pPr>
              <w:spacing w:after="0" w:line="360" w:lineRule="auto"/>
              <w:textAlignment w:val="baseline"/>
              <w:rPr>
                <w:rFonts w:ascii="GHEA Grapalat" w:eastAsia="Times New Roman" w:hAnsi="GHEA Grapalat" w:cs="Times New Roman"/>
                <w:lang w:val="en-US"/>
              </w:rPr>
            </w:pPr>
            <w:r w:rsidRPr="0010065F">
              <w:rPr>
                <w:rFonts w:ascii="GHEA Grapalat" w:eastAsia="Times New Roman" w:hAnsi="GHEA Grapalat" w:cs="Times New Roman"/>
                <w:lang w:val="hy-AM"/>
              </w:rPr>
              <w:t>1</w:t>
            </w:r>
            <w:r w:rsidRPr="0010065F">
              <w:rPr>
                <w:rFonts w:ascii="Cambria Math" w:eastAsia="Times New Roman" w:hAnsi="Cambria Math" w:cs="Cambria Math"/>
                <w:lang w:val="hy-AM"/>
              </w:rPr>
              <w:t>․</w:t>
            </w:r>
            <w:r w:rsidRPr="0010065F">
              <w:rPr>
                <w:rFonts w:ascii="GHEA Grapalat" w:eastAsia="Times New Roman" w:hAnsi="GHEA Grapalat" w:cs="Times New Roman"/>
                <w:lang w:val="hy-AM"/>
              </w:rPr>
              <w:t xml:space="preserve"> </w:t>
            </w:r>
            <w:r w:rsidRPr="0010065F">
              <w:rPr>
                <w:rFonts w:ascii="GHEA Grapalat" w:eastAsia="Times New Roman" w:hAnsi="GHEA Grapalat" w:cs="Times New Roman"/>
              </w:rPr>
              <w:t>Հանրակացարան</w:t>
            </w:r>
            <w:r w:rsidR="001D5E2A" w:rsidRPr="0010065F">
              <w:rPr>
                <w:rFonts w:ascii="GHEA Grapalat" w:eastAsia="Times New Roman" w:hAnsi="GHEA Grapalat" w:cs="Times New Roman"/>
                <w:lang w:val="en-US"/>
              </w:rPr>
              <w:t>ային համալիրի մասնաշենքի բնակելի սենյակների մակերեսի հաշվարկ՝ ըստ 1</w:t>
            </w:r>
            <w:r w:rsidRPr="0010065F">
              <w:rPr>
                <w:rFonts w:ascii="GHEA Grapalat" w:eastAsia="Times New Roman" w:hAnsi="GHEA Grapalat" w:cs="Times New Roman"/>
              </w:rPr>
              <w:t xml:space="preserve"> ուսանողի և</w:t>
            </w:r>
            <w:r w:rsidR="001D5E2A" w:rsidRPr="0010065F">
              <w:rPr>
                <w:rFonts w:ascii="GHEA Grapalat" w:eastAsia="Times New Roman" w:hAnsi="GHEA Grapalat" w:cs="Times New Roman"/>
                <w:lang w:val="en-US"/>
              </w:rPr>
              <w:t xml:space="preserve">/կամ  </w:t>
            </w:r>
            <w:r w:rsidRPr="0010065F">
              <w:rPr>
                <w:rFonts w:ascii="GHEA Grapalat" w:eastAsia="Times New Roman" w:hAnsi="GHEA Grapalat" w:cs="Times New Roman"/>
              </w:rPr>
              <w:t xml:space="preserve"> </w:t>
            </w:r>
            <w:r w:rsidR="001D5E2A" w:rsidRPr="0010065F">
              <w:rPr>
                <w:rFonts w:ascii="GHEA Grapalat" w:eastAsia="Times New Roman" w:hAnsi="GHEA Grapalat" w:cs="Times New Roman"/>
                <w:lang w:val="en-US"/>
              </w:rPr>
              <w:t xml:space="preserve">1 </w:t>
            </w:r>
            <w:r w:rsidRPr="0010065F">
              <w:rPr>
                <w:rFonts w:ascii="GHEA Grapalat" w:eastAsia="Times New Roman" w:hAnsi="GHEA Grapalat" w:cs="Times New Roman"/>
              </w:rPr>
              <w:t>ասպիրանտ</w:t>
            </w:r>
            <w:r w:rsidR="001D5E2A" w:rsidRPr="0010065F">
              <w:rPr>
                <w:rFonts w:ascii="GHEA Grapalat" w:eastAsia="Times New Roman" w:hAnsi="GHEA Grapalat" w:cs="Times New Roman"/>
                <w:lang w:val="en-US"/>
              </w:rPr>
              <w:t>ի համար սահմանվող  մակերեսի նորմի</w:t>
            </w:r>
          </w:p>
        </w:tc>
        <w:tc>
          <w:tcPr>
            <w:tcW w:w="2410" w:type="dxa"/>
            <w:shd w:val="clear" w:color="auto" w:fill="FFFFFF"/>
            <w:vAlign w:val="center"/>
            <w:hideMark/>
          </w:tcPr>
          <w:p w:rsidR="008311B5" w:rsidRPr="0010065F" w:rsidRDefault="001D5E2A" w:rsidP="00423454">
            <w:pPr>
              <w:spacing w:after="0" w:line="360" w:lineRule="auto"/>
              <w:jc w:val="center"/>
              <w:textAlignment w:val="baseline"/>
              <w:rPr>
                <w:rFonts w:ascii="GHEA Grapalat" w:eastAsia="Times New Roman" w:hAnsi="GHEA Grapalat" w:cs="Times New Roman"/>
              </w:rPr>
            </w:pPr>
            <w:r w:rsidRPr="0010065F">
              <w:rPr>
                <w:rFonts w:ascii="GHEA Grapalat" w:eastAsia="Times New Roman" w:hAnsi="GHEA Grapalat" w:cs="Times New Roman"/>
                <w:lang w:val="en-US"/>
              </w:rPr>
              <w:t>6-</w:t>
            </w:r>
            <w:r w:rsidRPr="0010065F">
              <w:rPr>
                <w:rFonts w:ascii="GHEA Grapalat" w:eastAsia="Times New Roman" w:hAnsi="GHEA Grapalat" w:cs="Times New Roman"/>
              </w:rPr>
              <w:t>7.</w:t>
            </w:r>
            <w:r w:rsidR="008311B5" w:rsidRPr="0010065F">
              <w:rPr>
                <w:rFonts w:ascii="GHEA Grapalat" w:eastAsia="Times New Roman" w:hAnsi="GHEA Grapalat" w:cs="Times New Roman"/>
              </w:rPr>
              <w:t>5</w:t>
            </w:r>
          </w:p>
        </w:tc>
      </w:tr>
      <w:tr w:rsidR="001D5E2A" w:rsidRPr="0010065F" w:rsidTr="00E93FB6">
        <w:trPr>
          <w:tblCellSpacing w:w="0" w:type="dxa"/>
          <w:jc w:val="center"/>
        </w:trPr>
        <w:tc>
          <w:tcPr>
            <w:tcW w:w="6941" w:type="dxa"/>
            <w:shd w:val="clear" w:color="auto" w:fill="FFFFFF"/>
            <w:vAlign w:val="center"/>
          </w:tcPr>
          <w:p w:rsidR="001D5E2A" w:rsidRPr="0010065F" w:rsidRDefault="001D5E2A" w:rsidP="00423454">
            <w:pPr>
              <w:spacing w:after="0" w:line="360" w:lineRule="auto"/>
              <w:textAlignment w:val="baseline"/>
              <w:rPr>
                <w:rFonts w:ascii="GHEA Grapalat" w:eastAsia="Times New Roman" w:hAnsi="GHEA Grapalat" w:cs="Times New Roman"/>
                <w:lang w:val="hy-AM"/>
              </w:rPr>
            </w:pPr>
            <w:r w:rsidRPr="0010065F">
              <w:rPr>
                <w:rFonts w:ascii="GHEA Grapalat" w:eastAsia="Times New Roman" w:hAnsi="GHEA Grapalat" w:cs="Times New Roman"/>
                <w:lang w:val="en-US"/>
              </w:rPr>
              <w:t>2. Հանրակացարանային համալիրի մասնաշենքի բ</w:t>
            </w:r>
            <w:r w:rsidRPr="0010065F">
              <w:rPr>
                <w:rFonts w:ascii="GHEA Grapalat" w:eastAsia="Times New Roman" w:hAnsi="GHEA Grapalat" w:cs="Times New Roman"/>
                <w:lang w:val="hy-AM"/>
              </w:rPr>
              <w:t xml:space="preserve">նակելի սենյակի </w:t>
            </w:r>
            <w:r w:rsidRPr="0010065F">
              <w:rPr>
                <w:rFonts w:ascii="GHEA Grapalat" w:eastAsia="Times New Roman" w:hAnsi="GHEA Grapalat" w:cs="Times New Roman"/>
                <w:lang w:val="en-US"/>
              </w:rPr>
              <w:t xml:space="preserve">նվազագույն </w:t>
            </w:r>
            <w:r w:rsidRPr="0010065F">
              <w:rPr>
                <w:rFonts w:ascii="GHEA Grapalat" w:eastAsia="Times New Roman" w:hAnsi="GHEA Grapalat" w:cs="Times New Roman"/>
                <w:lang w:val="hy-AM"/>
              </w:rPr>
              <w:t xml:space="preserve">մակերեսը </w:t>
            </w:r>
          </w:p>
        </w:tc>
        <w:tc>
          <w:tcPr>
            <w:tcW w:w="2410" w:type="dxa"/>
            <w:shd w:val="clear" w:color="auto" w:fill="FFFFFF"/>
            <w:vAlign w:val="center"/>
          </w:tcPr>
          <w:p w:rsidR="001D5E2A" w:rsidRPr="0010065F" w:rsidRDefault="001D5E2A" w:rsidP="00423454">
            <w:pPr>
              <w:spacing w:after="0" w:line="360" w:lineRule="auto"/>
              <w:jc w:val="center"/>
              <w:textAlignment w:val="baseline"/>
              <w:rPr>
                <w:rFonts w:ascii="GHEA Grapalat" w:eastAsia="Times New Roman" w:hAnsi="GHEA Grapalat" w:cs="Times New Roman"/>
                <w:lang w:val="en-US"/>
              </w:rPr>
            </w:pPr>
            <w:r w:rsidRPr="0010065F">
              <w:rPr>
                <w:rFonts w:ascii="GHEA Grapalat" w:eastAsia="Times New Roman" w:hAnsi="GHEA Grapalat" w:cs="Times New Roman"/>
                <w:lang w:val="en-US"/>
              </w:rPr>
              <w:t>12.0</w:t>
            </w:r>
          </w:p>
        </w:tc>
      </w:tr>
    </w:tbl>
    <w:p w:rsidR="001730AE" w:rsidRPr="0010065F" w:rsidRDefault="001730AE" w:rsidP="00423454">
      <w:pPr>
        <w:spacing w:after="0" w:line="360" w:lineRule="auto"/>
        <w:ind w:firstLine="375"/>
        <w:rPr>
          <w:rFonts w:ascii="GHEA Grapalat" w:eastAsia="Times New Roman" w:hAnsi="GHEA Grapalat" w:cs="Times New Roman"/>
          <w:b/>
          <w:bCs/>
          <w:sz w:val="21"/>
          <w:szCs w:val="21"/>
          <w:lang w:val="hy-AM" w:eastAsia="ru-RU"/>
        </w:rPr>
      </w:pPr>
    </w:p>
    <w:p w:rsidR="008311B5" w:rsidRPr="0010065F" w:rsidRDefault="008311B5" w:rsidP="00A72804">
      <w:pPr>
        <w:pStyle w:val="ListParagraph"/>
        <w:numPr>
          <w:ilvl w:val="0"/>
          <w:numId w:val="23"/>
        </w:numPr>
        <w:spacing w:after="0" w:line="360" w:lineRule="auto"/>
        <w:ind w:left="0" w:firstLine="450"/>
        <w:jc w:val="both"/>
        <w:rPr>
          <w:rFonts w:ascii="GHEA Grapalat" w:eastAsia="Times New Roman" w:hAnsi="GHEA Grapalat" w:cs="Times New Roman"/>
          <w:sz w:val="24"/>
          <w:szCs w:val="24"/>
          <w:lang w:val="hy-AM" w:eastAsia="ru-RU"/>
        </w:rPr>
      </w:pPr>
      <w:r w:rsidRPr="0010065F">
        <w:rPr>
          <w:rFonts w:ascii="Cambria Math" w:eastAsia="Times New Roman" w:hAnsi="Cambria Math" w:cs="Times New Roman"/>
          <w:sz w:val="24"/>
          <w:szCs w:val="24"/>
          <w:lang w:val="hy-AM" w:eastAsia="ru-RU"/>
        </w:rPr>
        <w:t xml:space="preserve"> </w:t>
      </w:r>
      <w:r w:rsidR="00361D41" w:rsidRPr="0010065F">
        <w:rPr>
          <w:rFonts w:ascii="GHEA Grapalat" w:eastAsia="Times New Roman" w:hAnsi="GHEA Grapalat" w:cs="Times New Roman"/>
          <w:kern w:val="36"/>
          <w:sz w:val="24"/>
          <w:szCs w:val="24"/>
          <w:lang w:val="hy-AM" w:eastAsia="ru-RU"/>
        </w:rPr>
        <w:t xml:space="preserve">ԲՈՒՀ-երի </w:t>
      </w:r>
      <w:r w:rsidRPr="0010065F">
        <w:rPr>
          <w:rFonts w:ascii="GHEA Grapalat" w:eastAsia="Times New Roman" w:hAnsi="GHEA Grapalat" w:cs="Times New Roman"/>
          <w:sz w:val="24"/>
          <w:szCs w:val="24"/>
          <w:lang w:val="hy-AM" w:eastAsia="ru-RU"/>
        </w:rPr>
        <w:t xml:space="preserve">ուսանողների և ասպիրանտների բնակելի սենյակները պետք է նախատեսել 1-2 </w:t>
      </w:r>
      <w:r w:rsidR="003529DE" w:rsidRPr="0010065F">
        <w:rPr>
          <w:rFonts w:ascii="GHEA Grapalat" w:eastAsia="Times New Roman" w:hAnsi="GHEA Grapalat" w:cs="Times New Roman"/>
          <w:sz w:val="24"/>
          <w:szCs w:val="24"/>
          <w:lang w:val="en-US" w:eastAsia="ru-RU"/>
        </w:rPr>
        <w:t>անձի</w:t>
      </w:r>
      <w:r w:rsidRPr="0010065F">
        <w:rPr>
          <w:rFonts w:ascii="GHEA Grapalat" w:eastAsia="Times New Roman" w:hAnsi="GHEA Grapalat" w:cs="Times New Roman"/>
          <w:sz w:val="24"/>
          <w:szCs w:val="24"/>
          <w:lang w:val="hy-AM" w:eastAsia="ru-RU"/>
        </w:rPr>
        <w:t xml:space="preserve"> համար:</w:t>
      </w:r>
    </w:p>
    <w:p w:rsidR="008311B5" w:rsidRPr="0010065F" w:rsidRDefault="008311B5" w:rsidP="00A72804">
      <w:pPr>
        <w:pStyle w:val="ListParagraph"/>
        <w:numPr>
          <w:ilvl w:val="0"/>
          <w:numId w:val="23"/>
        </w:numPr>
        <w:spacing w:after="0" w:line="360" w:lineRule="auto"/>
        <w:ind w:left="0" w:firstLine="450"/>
        <w:jc w:val="both"/>
        <w:rPr>
          <w:rFonts w:ascii="GHEA Grapalat" w:eastAsia="Times New Roman" w:hAnsi="GHEA Grapalat" w:cs="Times New Roman"/>
          <w:sz w:val="24"/>
          <w:szCs w:val="24"/>
          <w:lang w:val="hy-AM" w:eastAsia="ru-RU"/>
        </w:rPr>
      </w:pPr>
      <w:r w:rsidRPr="0010065F">
        <w:rPr>
          <w:rFonts w:ascii="GHEA Grapalat" w:eastAsia="Times New Roman" w:hAnsi="GHEA Grapalat" w:cs="Times New Roman"/>
          <w:sz w:val="24"/>
          <w:szCs w:val="24"/>
          <w:lang w:val="hy-AM" w:eastAsia="ru-RU"/>
        </w:rPr>
        <w:t>Բնակելի սենյակները չպետք է լինեն միջանցիկ և պետք է ունենան 2,2 մ-ից ոչ պակաս լայնություն ու անմիջական ելք դեպի միջանցք կամ նախասրահ:</w:t>
      </w:r>
    </w:p>
    <w:p w:rsidR="008311B5" w:rsidRPr="0010065F" w:rsidRDefault="00361D41" w:rsidP="00A72804">
      <w:pPr>
        <w:pStyle w:val="ListParagraph"/>
        <w:numPr>
          <w:ilvl w:val="0"/>
          <w:numId w:val="23"/>
        </w:numPr>
        <w:spacing w:after="0" w:line="360" w:lineRule="auto"/>
        <w:ind w:left="0" w:firstLine="450"/>
        <w:jc w:val="both"/>
        <w:rPr>
          <w:rFonts w:ascii="GHEA Grapalat" w:eastAsia="Times New Roman" w:hAnsi="GHEA Grapalat" w:cs="Times New Roman"/>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w:t>
      </w:r>
      <w:r w:rsidR="008311B5" w:rsidRPr="0010065F">
        <w:rPr>
          <w:rFonts w:ascii="GHEA Grapalat" w:eastAsia="Times New Roman" w:hAnsi="GHEA Grapalat" w:cs="Times New Roman"/>
          <w:sz w:val="24"/>
          <w:szCs w:val="24"/>
          <w:lang w:val="hy-AM" w:eastAsia="ru-RU"/>
        </w:rPr>
        <w:t>հանրակացարաններում, կանանց սանհանգույցներում նախատեսվում են հիգիենիկ ցնցուղ (ճկափողով), բիդե (լվացասարք) կամ հիգիենիկ այլ սարքավորում</w:t>
      </w:r>
      <w:r w:rsidR="005F0CB4" w:rsidRPr="0010065F">
        <w:rPr>
          <w:rFonts w:ascii="GHEA Grapalat" w:eastAsia="Times New Roman" w:hAnsi="GHEA Grapalat" w:cs="Times New Roman"/>
          <w:sz w:val="24"/>
          <w:szCs w:val="24"/>
          <w:lang w:val="en-US" w:eastAsia="ru-RU"/>
        </w:rPr>
        <w:t>՝ այդ թվում առանձնացված սանհանգույց և ցնցուղարան հաշմանդամություն ունեցող անձանց համար՝ բոլոր հարկաբաժիններում և հանրակացարանային համալիրի բոլոր մասնաշենքերում</w:t>
      </w:r>
      <w:r w:rsidR="008311B5" w:rsidRPr="0010065F">
        <w:rPr>
          <w:rFonts w:ascii="GHEA Grapalat" w:eastAsia="Times New Roman" w:hAnsi="GHEA Grapalat" w:cs="Times New Roman"/>
          <w:sz w:val="24"/>
          <w:szCs w:val="24"/>
          <w:lang w:val="hy-AM" w:eastAsia="ru-RU"/>
        </w:rPr>
        <w:t>:</w:t>
      </w:r>
    </w:p>
    <w:p w:rsidR="008311B5" w:rsidRPr="0010065F" w:rsidRDefault="00361D41" w:rsidP="00A72804">
      <w:pPr>
        <w:pStyle w:val="ListParagraph"/>
        <w:numPr>
          <w:ilvl w:val="0"/>
          <w:numId w:val="23"/>
        </w:numPr>
        <w:spacing w:after="0" w:line="360" w:lineRule="auto"/>
        <w:ind w:left="0" w:firstLine="450"/>
        <w:jc w:val="both"/>
        <w:rPr>
          <w:rFonts w:ascii="GHEA Grapalat" w:eastAsia="Times New Roman" w:hAnsi="GHEA Grapalat" w:cs="Times New Roman"/>
          <w:sz w:val="24"/>
          <w:szCs w:val="24"/>
          <w:lang w:val="hy-AM" w:eastAsia="ru-RU"/>
        </w:rPr>
      </w:pPr>
      <w:r w:rsidRPr="0010065F">
        <w:rPr>
          <w:rFonts w:ascii="GHEA Grapalat" w:eastAsia="Times New Roman" w:hAnsi="GHEA Grapalat" w:cs="Times New Roman"/>
          <w:kern w:val="36"/>
          <w:sz w:val="24"/>
          <w:szCs w:val="24"/>
          <w:lang w:val="hy-AM" w:eastAsia="ru-RU"/>
        </w:rPr>
        <w:t xml:space="preserve">ԲՈՒՀ-երի </w:t>
      </w:r>
      <w:r w:rsidR="008311B5" w:rsidRPr="0010065F">
        <w:rPr>
          <w:rFonts w:ascii="GHEA Grapalat" w:eastAsia="Times New Roman" w:hAnsi="GHEA Grapalat" w:cs="Times New Roman"/>
          <w:bCs/>
          <w:sz w:val="24"/>
          <w:szCs w:val="24"/>
          <w:lang w:val="hy-AM" w:eastAsia="ru-RU"/>
        </w:rPr>
        <w:t xml:space="preserve">ուսանողների և ասպիրանտների համար մեկ </w:t>
      </w:r>
      <w:r w:rsidR="005F0CB4" w:rsidRPr="0010065F">
        <w:rPr>
          <w:rFonts w:ascii="GHEA Grapalat" w:eastAsia="Times New Roman" w:hAnsi="GHEA Grapalat" w:cs="Times New Roman"/>
          <w:bCs/>
          <w:sz w:val="24"/>
          <w:szCs w:val="24"/>
          <w:lang w:val="en-US" w:eastAsia="ru-RU"/>
        </w:rPr>
        <w:t>անձի</w:t>
      </w:r>
      <w:r w:rsidR="008311B5" w:rsidRPr="0010065F">
        <w:rPr>
          <w:rFonts w:ascii="GHEA Grapalat" w:eastAsia="Times New Roman" w:hAnsi="GHEA Grapalat" w:cs="Times New Roman"/>
          <w:bCs/>
          <w:sz w:val="24"/>
          <w:szCs w:val="24"/>
          <w:lang w:val="hy-AM" w:eastAsia="ru-RU"/>
        </w:rPr>
        <w:t xml:space="preserve"> բնակեցման համար հանրակացարան</w:t>
      </w:r>
      <w:r w:rsidR="005F0CB4" w:rsidRPr="0010065F">
        <w:rPr>
          <w:rFonts w:ascii="GHEA Grapalat" w:eastAsia="Times New Roman" w:hAnsi="GHEA Grapalat" w:cs="Times New Roman"/>
          <w:bCs/>
          <w:sz w:val="24"/>
          <w:szCs w:val="24"/>
          <w:lang w:val="en-US" w:eastAsia="ru-RU"/>
        </w:rPr>
        <w:t>ային համալիրի մասնաշենքերի</w:t>
      </w:r>
      <w:r w:rsidR="008311B5" w:rsidRPr="0010065F">
        <w:rPr>
          <w:rFonts w:ascii="GHEA Grapalat" w:eastAsia="Times New Roman" w:hAnsi="GHEA Grapalat" w:cs="Times New Roman"/>
          <w:bCs/>
          <w:sz w:val="24"/>
          <w:szCs w:val="24"/>
          <w:lang w:val="hy-AM" w:eastAsia="ru-RU"/>
        </w:rPr>
        <w:t xml:space="preserve"> բնակելի սենյակներ նախագծելիս, բնակելի սենյակում ինքնուրույն պարապմունքների տեղի նախատեսման դեպքում դրանց մակերեսը պետք է լինի առնվազն 10 </w:t>
      </w:r>
      <w:r w:rsidR="005F0CB4" w:rsidRPr="0010065F">
        <w:rPr>
          <w:rFonts w:ascii="GHEA Grapalat" w:eastAsia="Times New Roman" w:hAnsi="GHEA Grapalat" w:cs="Times New Roman"/>
          <w:bCs/>
          <w:sz w:val="24"/>
          <w:szCs w:val="24"/>
          <w:lang w:val="en-US" w:eastAsia="ru-RU"/>
        </w:rPr>
        <w:t>քմ</w:t>
      </w:r>
      <w:r w:rsidR="008311B5" w:rsidRPr="0010065F">
        <w:rPr>
          <w:rFonts w:ascii="GHEA Grapalat" w:eastAsia="Times New Roman" w:hAnsi="GHEA Grapalat" w:cs="Times New Roman"/>
          <w:bCs/>
          <w:sz w:val="24"/>
          <w:szCs w:val="24"/>
          <w:lang w:val="hy-AM" w:eastAsia="ru-RU"/>
        </w:rPr>
        <w:t>:</w:t>
      </w:r>
      <w:bookmarkStart w:id="24" w:name="i197774"/>
      <w:bookmarkStart w:id="25" w:name="i207209"/>
      <w:bookmarkEnd w:id="23"/>
      <w:bookmarkEnd w:id="24"/>
      <w:bookmarkEnd w:id="25"/>
    </w:p>
    <w:p w:rsidR="0011283D" w:rsidRPr="0010065F" w:rsidRDefault="00AA5649" w:rsidP="00423454">
      <w:pPr>
        <w:spacing w:after="0" w:line="360" w:lineRule="auto"/>
        <w:jc w:val="both"/>
        <w:rPr>
          <w:rFonts w:ascii="Times New Roman" w:eastAsia="Times New Roman" w:hAnsi="Times New Roman" w:cs="Times New Roman"/>
          <w:b/>
          <w:bCs/>
          <w:kern w:val="0"/>
          <w:sz w:val="24"/>
          <w:szCs w:val="24"/>
          <w:lang w:val="hy-AM" w:eastAsia="ru-RU"/>
        </w:rPr>
      </w:pPr>
      <w:r w:rsidRPr="0010065F">
        <w:rPr>
          <w:rFonts w:ascii="Times New Roman" w:eastAsia="Times New Roman" w:hAnsi="Times New Roman" w:cs="Times New Roman"/>
          <w:b/>
          <w:bCs/>
          <w:kern w:val="0"/>
          <w:sz w:val="24"/>
          <w:szCs w:val="24"/>
          <w:lang w:val="hy-AM" w:eastAsia="ru-RU"/>
        </w:rPr>
        <w:t xml:space="preserve"> </w:t>
      </w:r>
    </w:p>
    <w:p w:rsidR="002721E4" w:rsidRPr="0010065F" w:rsidRDefault="002721E4" w:rsidP="00546B32">
      <w:pPr>
        <w:pStyle w:val="ListParagraph"/>
        <w:numPr>
          <w:ilvl w:val="0"/>
          <w:numId w:val="27"/>
        </w:numPr>
        <w:spacing w:after="0" w:line="360" w:lineRule="auto"/>
        <w:ind w:left="0" w:firstLine="360"/>
        <w:jc w:val="both"/>
        <w:rPr>
          <w:rFonts w:ascii="GHEA Grapalat" w:hAnsi="GHEA Grapalat"/>
          <w:b/>
          <w:sz w:val="24"/>
          <w:szCs w:val="24"/>
          <w:lang w:val="en-US"/>
        </w:rPr>
      </w:pPr>
      <w:r w:rsidRPr="0010065F">
        <w:rPr>
          <w:rFonts w:ascii="GHEA Grapalat" w:hAnsi="GHEA Grapalat"/>
          <w:sz w:val="24"/>
          <w:szCs w:val="24"/>
          <w:lang w:val="en-US"/>
        </w:rPr>
        <w:t xml:space="preserve"> </w:t>
      </w:r>
      <w:r w:rsidR="00392CB0" w:rsidRPr="0010065F">
        <w:rPr>
          <w:rFonts w:ascii="GHEA Grapalat" w:hAnsi="GHEA Grapalat"/>
          <w:b/>
          <w:sz w:val="24"/>
          <w:szCs w:val="24"/>
          <w:lang w:val="en-US"/>
        </w:rPr>
        <w:t>ՈՒՍԱՆՈՂԱԿԱՆ ՔԱՂԱՔԻ, ԲՈՒՀԱՔԱՂԱՔԻ ՏԱՐԱԾՔԻ ԿԱԶՄԱԿԵՐՊ</w:t>
      </w:r>
      <w:r w:rsidR="00631A66" w:rsidRPr="0010065F">
        <w:rPr>
          <w:rFonts w:ascii="GHEA Grapalat" w:hAnsi="GHEA Grapalat"/>
          <w:b/>
          <w:sz w:val="24"/>
          <w:szCs w:val="24"/>
          <w:lang w:val="en-US"/>
        </w:rPr>
        <w:t>Մ</w:t>
      </w:r>
      <w:r w:rsidR="00392CB0" w:rsidRPr="0010065F">
        <w:rPr>
          <w:rFonts w:ascii="GHEA Grapalat" w:hAnsi="GHEA Grapalat"/>
          <w:b/>
          <w:sz w:val="24"/>
          <w:szCs w:val="24"/>
          <w:lang w:val="en-US"/>
        </w:rPr>
        <w:t>ԱՆ</w:t>
      </w:r>
      <w:r w:rsidR="00631A66" w:rsidRPr="0010065F">
        <w:rPr>
          <w:rFonts w:ascii="GHEA Grapalat" w:hAnsi="GHEA Grapalat"/>
          <w:b/>
          <w:sz w:val="24"/>
          <w:szCs w:val="24"/>
          <w:lang w:val="en-US"/>
        </w:rPr>
        <w:t xml:space="preserve">  </w:t>
      </w:r>
      <w:r w:rsidR="00392CB0" w:rsidRPr="0010065F">
        <w:rPr>
          <w:rFonts w:ascii="GHEA Grapalat" w:hAnsi="GHEA Grapalat"/>
          <w:b/>
          <w:sz w:val="24"/>
          <w:szCs w:val="24"/>
          <w:lang w:val="en-US"/>
        </w:rPr>
        <w:t>ՏԵԽՆՈԼՈԳԻԱԿԱՆ   ԳՈՏԵՎՈՐՈՒՄ</w:t>
      </w:r>
    </w:p>
    <w:p w:rsidR="00F03925" w:rsidRPr="0010065F" w:rsidRDefault="0044241E" w:rsidP="00A72804">
      <w:pPr>
        <w:pStyle w:val="ListParagraph"/>
        <w:numPr>
          <w:ilvl w:val="0"/>
          <w:numId w:val="23"/>
        </w:numPr>
        <w:spacing w:after="0" w:line="360" w:lineRule="auto"/>
        <w:ind w:left="0" w:firstLine="360"/>
        <w:jc w:val="both"/>
        <w:rPr>
          <w:rFonts w:ascii="GHEA Grapalat" w:hAnsi="GHEA Grapalat"/>
          <w:sz w:val="24"/>
          <w:szCs w:val="24"/>
          <w:lang w:val="en-US"/>
        </w:rPr>
      </w:pPr>
      <w:r w:rsidRPr="0010065F">
        <w:rPr>
          <w:rFonts w:ascii="GHEA Grapalat" w:hAnsi="GHEA Grapalat"/>
          <w:sz w:val="24"/>
          <w:szCs w:val="24"/>
          <w:lang w:val="en-US"/>
        </w:rPr>
        <w:lastRenderedPageBreak/>
        <w:t xml:space="preserve">Ուսանողական քաղաքի տարածքի կազմակերպման տարբերակներ՝ ըստ ուրվագիծ 1-ի, 2-ի և 3-ի: </w:t>
      </w:r>
    </w:p>
    <w:tbl>
      <w:tblPr>
        <w:tblStyle w:val="TableGrid"/>
        <w:tblW w:w="0" w:type="auto"/>
        <w:tblLook w:val="04A0" w:firstRow="1" w:lastRow="0" w:firstColumn="1" w:lastColumn="0" w:noHBand="0" w:noVBand="1"/>
      </w:tblPr>
      <w:tblGrid>
        <w:gridCol w:w="8359"/>
      </w:tblGrid>
      <w:tr w:rsidR="003D4E7F" w:rsidRPr="0010065F" w:rsidTr="00AA5649">
        <w:tc>
          <w:tcPr>
            <w:tcW w:w="8359" w:type="dxa"/>
          </w:tcPr>
          <w:p w:rsidR="003D4E7F" w:rsidRPr="0010065F" w:rsidRDefault="00AA5649" w:rsidP="00423454">
            <w:pPr>
              <w:spacing w:line="360" w:lineRule="auto"/>
              <w:rPr>
                <w:rFonts w:ascii="GHEA Grapalat" w:hAnsi="GHEA Grapalat"/>
                <w:sz w:val="24"/>
                <w:szCs w:val="24"/>
                <w:lang w:val="hy-AM"/>
              </w:rPr>
            </w:pPr>
            <w:r w:rsidRPr="0010065F">
              <w:rPr>
                <w:rFonts w:ascii="GHEA Grapalat" w:hAnsi="GHEA Grapalat"/>
                <w:sz w:val="24"/>
                <w:szCs w:val="24"/>
                <w:lang w:val="hy-AM"/>
              </w:rPr>
              <w:t xml:space="preserve">                  </w:t>
            </w:r>
            <w:r w:rsidR="003D4E7F" w:rsidRPr="0010065F">
              <w:rPr>
                <w:rFonts w:ascii="GHEA Grapalat" w:hAnsi="GHEA Grapalat"/>
                <w:noProof/>
                <w:sz w:val="24"/>
                <w:szCs w:val="24"/>
                <w:lang w:val="en-US"/>
              </w:rPr>
              <w:drawing>
                <wp:inline distT="0" distB="0" distL="0" distR="0">
                  <wp:extent cx="4331846" cy="3228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352671" cy="3244498"/>
                          </a:xfrm>
                          <a:prstGeom prst="rect">
                            <a:avLst/>
                          </a:prstGeom>
                        </pic:spPr>
                      </pic:pic>
                    </a:graphicData>
                  </a:graphic>
                </wp:inline>
              </w:drawing>
            </w:r>
          </w:p>
          <w:p w:rsidR="003D4E7F" w:rsidRPr="0010065F" w:rsidRDefault="003D4E7F" w:rsidP="00423454">
            <w:pPr>
              <w:spacing w:line="360" w:lineRule="auto"/>
              <w:rPr>
                <w:rFonts w:ascii="GHEA Grapalat" w:hAnsi="GHEA Grapalat"/>
                <w:b/>
                <w:color w:val="FF0000"/>
                <w:lang w:val="hy-AM"/>
              </w:rPr>
            </w:pPr>
            <w:r w:rsidRPr="0010065F">
              <w:rPr>
                <w:rFonts w:ascii="GHEA Grapalat" w:hAnsi="GHEA Grapalat"/>
                <w:b/>
                <w:color w:val="FF0000"/>
                <w:lang w:val="hy-AM"/>
              </w:rPr>
              <w:t xml:space="preserve">  </w:t>
            </w:r>
            <w:r w:rsidR="00DE48C4" w:rsidRPr="0010065F">
              <w:rPr>
                <w:rFonts w:ascii="GHEA Grapalat" w:hAnsi="GHEA Grapalat"/>
                <w:b/>
                <w:color w:val="FF0000"/>
                <w:lang w:val="hy-AM"/>
              </w:rPr>
              <w:t xml:space="preserve">          </w:t>
            </w:r>
            <w:r w:rsidR="00392CB0" w:rsidRPr="0010065F">
              <w:rPr>
                <w:rFonts w:ascii="GHEA Grapalat" w:hAnsi="GHEA Grapalat"/>
                <w:b/>
                <w:color w:val="FF0000"/>
                <w:lang w:val="en-US"/>
              </w:rPr>
              <w:t>Ուրվագիծ</w:t>
            </w:r>
            <w:r w:rsidR="00392CB0" w:rsidRPr="0010065F">
              <w:rPr>
                <w:rFonts w:ascii="GHEA Grapalat" w:hAnsi="GHEA Grapalat"/>
                <w:b/>
                <w:color w:val="FF0000"/>
                <w:lang w:val="hy-AM"/>
              </w:rPr>
              <w:t xml:space="preserve"> 1</w:t>
            </w:r>
          </w:p>
          <w:p w:rsidR="003D4E7F" w:rsidRPr="0010065F" w:rsidRDefault="003D4E7F" w:rsidP="00423454">
            <w:pPr>
              <w:spacing w:line="360" w:lineRule="auto"/>
              <w:jc w:val="both"/>
              <w:rPr>
                <w:rFonts w:ascii="GHEA Grapalat" w:hAnsi="GHEA Grapalat"/>
                <w:b/>
                <w:color w:val="C45911" w:themeColor="accent2" w:themeShade="BF"/>
                <w:lang w:val="hy-AM"/>
              </w:rPr>
            </w:pPr>
          </w:p>
          <w:p w:rsidR="003D4E7F" w:rsidRPr="0010065F" w:rsidRDefault="003D4E7F" w:rsidP="00546B32">
            <w:pPr>
              <w:pStyle w:val="ListParagraph"/>
              <w:numPr>
                <w:ilvl w:val="0"/>
                <w:numId w:val="11"/>
              </w:numPr>
              <w:spacing w:line="360" w:lineRule="auto"/>
              <w:ind w:left="1156"/>
              <w:jc w:val="both"/>
              <w:rPr>
                <w:rFonts w:ascii="GHEA Grapalat" w:hAnsi="GHEA Grapalat"/>
                <w:sz w:val="20"/>
                <w:szCs w:val="20"/>
                <w:lang w:val="hy-AM"/>
              </w:rPr>
            </w:pPr>
            <w:r w:rsidRPr="0010065F">
              <w:rPr>
                <w:rFonts w:ascii="GHEA Grapalat" w:hAnsi="GHEA Grapalat"/>
                <w:sz w:val="20"/>
                <w:szCs w:val="20"/>
                <w:lang w:val="hy-AM"/>
              </w:rPr>
              <w:t>ուսանողական քաղաքի կենտրոն (հանգստի գոտիով)</w:t>
            </w:r>
          </w:p>
          <w:p w:rsidR="003D4E7F" w:rsidRPr="0010065F" w:rsidRDefault="003D4E7F" w:rsidP="00546B32">
            <w:pPr>
              <w:pStyle w:val="ListParagraph"/>
              <w:numPr>
                <w:ilvl w:val="0"/>
                <w:numId w:val="11"/>
              </w:numPr>
              <w:spacing w:line="360" w:lineRule="auto"/>
              <w:ind w:left="1156"/>
              <w:jc w:val="both"/>
              <w:rPr>
                <w:rFonts w:ascii="GHEA Grapalat" w:hAnsi="GHEA Grapalat"/>
                <w:color w:val="000000"/>
                <w:sz w:val="20"/>
                <w:szCs w:val="20"/>
                <w:lang w:val="hy-AM"/>
              </w:rPr>
            </w:pPr>
            <w:r w:rsidRPr="0010065F">
              <w:rPr>
                <w:rFonts w:ascii="GHEA Grapalat" w:hAnsi="GHEA Grapalat"/>
                <w:color w:val="000000"/>
                <w:sz w:val="20"/>
                <w:szCs w:val="20"/>
                <w:lang w:val="hy-AM"/>
              </w:rPr>
              <w:t>հիմնական ուսումնական հաստատություններ</w:t>
            </w:r>
          </w:p>
          <w:p w:rsidR="00AA5649" w:rsidRPr="0010065F" w:rsidRDefault="003D4E7F" w:rsidP="00546B32">
            <w:pPr>
              <w:pStyle w:val="ListParagraph"/>
              <w:numPr>
                <w:ilvl w:val="0"/>
                <w:numId w:val="11"/>
              </w:numPr>
              <w:spacing w:line="360" w:lineRule="auto"/>
              <w:ind w:left="1156"/>
              <w:rPr>
                <w:rFonts w:ascii="GHEA Grapalat" w:hAnsi="GHEA Grapalat"/>
                <w:color w:val="000000"/>
                <w:sz w:val="20"/>
                <w:szCs w:val="20"/>
                <w:lang w:val="hy-AM"/>
              </w:rPr>
            </w:pPr>
            <w:r w:rsidRPr="0010065F">
              <w:rPr>
                <w:rFonts w:ascii="GHEA Grapalat" w:hAnsi="GHEA Grapalat"/>
                <w:color w:val="000000"/>
                <w:sz w:val="20"/>
                <w:szCs w:val="20"/>
                <w:lang w:val="hy-AM"/>
              </w:rPr>
              <w:t xml:space="preserve">գիտահետազոտական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 xml:space="preserve">ինստիտուտներ, լաբորատորիաներ և </w:t>
            </w:r>
          </w:p>
          <w:p w:rsidR="003D4E7F" w:rsidRPr="0010065F" w:rsidRDefault="003D4E7F" w:rsidP="00423454">
            <w:pPr>
              <w:pStyle w:val="ListParagraph"/>
              <w:spacing w:line="360" w:lineRule="auto"/>
              <w:ind w:left="1156"/>
              <w:rPr>
                <w:rFonts w:ascii="GHEA Grapalat" w:hAnsi="GHEA Grapalat"/>
                <w:color w:val="000000"/>
                <w:sz w:val="20"/>
                <w:szCs w:val="20"/>
                <w:lang w:val="hy-AM"/>
              </w:rPr>
            </w:pPr>
            <w:r w:rsidRPr="0010065F">
              <w:rPr>
                <w:rFonts w:ascii="GHEA Grapalat" w:hAnsi="GHEA Grapalat"/>
                <w:color w:val="000000"/>
                <w:sz w:val="20"/>
                <w:szCs w:val="20"/>
                <w:lang w:val="hy-AM"/>
              </w:rPr>
              <w:t xml:space="preserve">հետազոտական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կենտրոններ</w:t>
            </w:r>
          </w:p>
          <w:p w:rsidR="003D4E7F" w:rsidRPr="0010065F" w:rsidRDefault="003D4E7F" w:rsidP="00546B32">
            <w:pPr>
              <w:pStyle w:val="ListParagraph"/>
              <w:numPr>
                <w:ilvl w:val="0"/>
                <w:numId w:val="11"/>
              </w:numPr>
              <w:spacing w:line="360" w:lineRule="auto"/>
              <w:ind w:left="1156"/>
              <w:jc w:val="both"/>
              <w:rPr>
                <w:rFonts w:ascii="GHEA Grapalat" w:hAnsi="GHEA Grapalat"/>
                <w:color w:val="000000"/>
                <w:sz w:val="20"/>
                <w:szCs w:val="20"/>
                <w:lang w:val="hy-AM"/>
              </w:rPr>
            </w:pPr>
            <w:r w:rsidRPr="0010065F">
              <w:rPr>
                <w:rFonts w:ascii="GHEA Grapalat" w:hAnsi="GHEA Grapalat"/>
                <w:color w:val="000000"/>
                <w:sz w:val="20"/>
                <w:szCs w:val="20"/>
                <w:lang w:val="hy-AM"/>
              </w:rPr>
              <w:t xml:space="preserve">գիտական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գրադարան</w:t>
            </w:r>
          </w:p>
          <w:p w:rsidR="003D4E7F" w:rsidRPr="0010065F" w:rsidRDefault="003D4E7F" w:rsidP="00546B32">
            <w:pPr>
              <w:pStyle w:val="ListParagraph"/>
              <w:numPr>
                <w:ilvl w:val="0"/>
                <w:numId w:val="11"/>
              </w:numPr>
              <w:spacing w:line="360" w:lineRule="auto"/>
              <w:ind w:left="1156"/>
              <w:jc w:val="both"/>
              <w:rPr>
                <w:rFonts w:ascii="GHEA Grapalat" w:hAnsi="GHEA Grapalat"/>
                <w:color w:val="000000"/>
                <w:sz w:val="20"/>
                <w:szCs w:val="20"/>
                <w:lang w:val="hy-AM"/>
              </w:rPr>
            </w:pPr>
            <w:r w:rsidRPr="0010065F">
              <w:rPr>
                <w:rFonts w:ascii="GHEA Grapalat" w:hAnsi="GHEA Grapalat"/>
                <w:color w:val="000000"/>
                <w:sz w:val="20"/>
                <w:szCs w:val="20"/>
                <w:lang w:val="hy-AM"/>
              </w:rPr>
              <w:t>ուսանողների և դասախոսների բնակելի սենքեր (հանրակացարաններ)</w:t>
            </w:r>
          </w:p>
          <w:p w:rsidR="003D4E7F" w:rsidRPr="0010065F" w:rsidRDefault="003D4E7F" w:rsidP="00546B32">
            <w:pPr>
              <w:pStyle w:val="ListParagraph"/>
              <w:numPr>
                <w:ilvl w:val="0"/>
                <w:numId w:val="11"/>
              </w:numPr>
              <w:spacing w:line="360" w:lineRule="auto"/>
              <w:ind w:left="1156"/>
              <w:jc w:val="both"/>
              <w:rPr>
                <w:rFonts w:ascii="GHEA Grapalat" w:hAnsi="GHEA Grapalat"/>
                <w:color w:val="000000"/>
                <w:sz w:val="20"/>
                <w:szCs w:val="20"/>
                <w:lang w:val="hy-AM"/>
              </w:rPr>
            </w:pPr>
            <w:r w:rsidRPr="0010065F">
              <w:rPr>
                <w:rFonts w:ascii="GHEA Grapalat" w:hAnsi="GHEA Grapalat"/>
                <w:color w:val="000000"/>
                <w:sz w:val="20"/>
                <w:szCs w:val="20"/>
                <w:lang w:val="hy-AM"/>
              </w:rPr>
              <w:t>մարզա-ուսումնական համալիր, լողավազան, մարզադաշտ</w:t>
            </w:r>
          </w:p>
          <w:p w:rsidR="003D4E7F" w:rsidRPr="0010065F" w:rsidRDefault="003D4E7F" w:rsidP="00546B32">
            <w:pPr>
              <w:pStyle w:val="ListParagraph"/>
              <w:numPr>
                <w:ilvl w:val="0"/>
                <w:numId w:val="11"/>
              </w:numPr>
              <w:spacing w:line="360" w:lineRule="auto"/>
              <w:ind w:left="1156"/>
              <w:jc w:val="both"/>
              <w:rPr>
                <w:rFonts w:ascii="GHEA Grapalat" w:hAnsi="GHEA Grapalat"/>
                <w:color w:val="000000"/>
                <w:sz w:val="20"/>
                <w:szCs w:val="20"/>
                <w:lang w:val="hy-AM"/>
              </w:rPr>
            </w:pPr>
            <w:r w:rsidRPr="0010065F">
              <w:rPr>
                <w:rFonts w:ascii="GHEA Grapalat" w:hAnsi="GHEA Grapalat"/>
                <w:color w:val="000000"/>
                <w:sz w:val="20"/>
                <w:szCs w:val="20"/>
                <w:lang w:val="hy-AM"/>
              </w:rPr>
              <w:t>ճաշարան և հանրային սննդի այլ օբյեկտներ</w:t>
            </w:r>
          </w:p>
          <w:p w:rsidR="003D4E7F" w:rsidRPr="0010065F" w:rsidRDefault="003D4E7F" w:rsidP="00546B32">
            <w:pPr>
              <w:pStyle w:val="ListParagraph"/>
              <w:numPr>
                <w:ilvl w:val="0"/>
                <w:numId w:val="11"/>
              </w:numPr>
              <w:spacing w:line="360" w:lineRule="auto"/>
              <w:ind w:left="1156"/>
              <w:jc w:val="both"/>
              <w:rPr>
                <w:rFonts w:ascii="GHEA Grapalat" w:hAnsi="GHEA Grapalat"/>
                <w:sz w:val="20"/>
                <w:szCs w:val="20"/>
                <w:lang w:val="hy-AM"/>
              </w:rPr>
            </w:pPr>
            <w:r w:rsidRPr="0010065F">
              <w:rPr>
                <w:rFonts w:ascii="GHEA Grapalat" w:eastAsia="Times New Roman" w:hAnsi="GHEA Grapalat" w:cs="Times New Roman"/>
                <w:sz w:val="20"/>
                <w:szCs w:val="20"/>
                <w:lang w:val="hy-AM" w:eastAsia="ru-RU"/>
              </w:rPr>
              <w:t>մշակութային-կենցաղային սպասարկման սենքեր,</w:t>
            </w:r>
          </w:p>
          <w:p w:rsidR="003D4E7F" w:rsidRPr="0010065F" w:rsidRDefault="003D4E7F" w:rsidP="00546B32">
            <w:pPr>
              <w:pStyle w:val="ListParagraph"/>
              <w:numPr>
                <w:ilvl w:val="0"/>
                <w:numId w:val="11"/>
              </w:numPr>
              <w:spacing w:line="360" w:lineRule="auto"/>
              <w:ind w:left="1156"/>
              <w:jc w:val="both"/>
              <w:rPr>
                <w:rFonts w:ascii="GHEA Grapalat" w:hAnsi="GHEA Grapalat"/>
                <w:sz w:val="20"/>
                <w:szCs w:val="20"/>
                <w:lang w:val="hy-AM"/>
              </w:rPr>
            </w:pPr>
            <w:r w:rsidRPr="0010065F">
              <w:rPr>
                <w:rFonts w:ascii="GHEA Grapalat" w:eastAsia="Times New Roman" w:hAnsi="GHEA Grapalat" w:cs="Times New Roman"/>
                <w:sz w:val="20"/>
                <w:szCs w:val="20"/>
                <w:lang w:val="hy-AM" w:eastAsia="ru-RU"/>
              </w:rPr>
              <w:t>բժշկական կենտրոն (</w:t>
            </w:r>
            <w:r w:rsidRPr="0010065F">
              <w:rPr>
                <w:rFonts w:ascii="GHEA Grapalat" w:eastAsia="Times New Roman" w:hAnsi="GHEA Grapalat" w:cs="Times New Roman"/>
                <w:color w:val="000000"/>
                <w:sz w:val="20"/>
                <w:szCs w:val="20"/>
                <w:lang w:val="hy-AM" w:eastAsia="ru-RU"/>
              </w:rPr>
              <w:t>պոլիկլինիկա)</w:t>
            </w:r>
          </w:p>
          <w:p w:rsidR="003D4E7F" w:rsidRPr="0010065F" w:rsidRDefault="003D4E7F" w:rsidP="00546B32">
            <w:pPr>
              <w:pStyle w:val="ListParagraph"/>
              <w:numPr>
                <w:ilvl w:val="0"/>
                <w:numId w:val="11"/>
              </w:numPr>
              <w:spacing w:line="360" w:lineRule="auto"/>
              <w:ind w:left="1156"/>
              <w:jc w:val="both"/>
              <w:rPr>
                <w:rFonts w:ascii="GHEA Grapalat" w:hAnsi="GHEA Grapalat"/>
                <w:sz w:val="20"/>
                <w:szCs w:val="20"/>
                <w:lang w:val="hy-AM"/>
              </w:rPr>
            </w:pPr>
            <w:r w:rsidRPr="0010065F">
              <w:rPr>
                <w:rFonts w:ascii="GHEA Grapalat" w:hAnsi="GHEA Grapalat"/>
                <w:sz w:val="20"/>
                <w:szCs w:val="20"/>
                <w:lang w:val="hy-AM"/>
              </w:rPr>
              <w:t xml:space="preserve">վարչատնտեսական </w:t>
            </w:r>
          </w:p>
          <w:p w:rsidR="003D4E7F" w:rsidRPr="0010065F" w:rsidRDefault="003D4E7F" w:rsidP="00546B32">
            <w:pPr>
              <w:pStyle w:val="ListParagraph"/>
              <w:numPr>
                <w:ilvl w:val="0"/>
                <w:numId w:val="11"/>
              </w:numPr>
              <w:spacing w:line="360" w:lineRule="auto"/>
              <w:ind w:left="1156"/>
              <w:jc w:val="both"/>
              <w:rPr>
                <w:rFonts w:ascii="GHEA Grapalat" w:hAnsi="GHEA Grapalat"/>
                <w:sz w:val="20"/>
                <w:szCs w:val="20"/>
                <w:lang w:val="hy-AM"/>
              </w:rPr>
            </w:pPr>
            <w:r w:rsidRPr="0010065F">
              <w:rPr>
                <w:rFonts w:ascii="GHEA Grapalat" w:hAnsi="GHEA Grapalat"/>
                <w:sz w:val="20"/>
                <w:szCs w:val="20"/>
                <w:lang w:val="hy-AM"/>
              </w:rPr>
              <w:t>բաց և փակ ավտոկանգառատեղեր</w:t>
            </w:r>
            <w:r w:rsidR="00204173">
              <w:rPr>
                <w:rFonts w:ascii="GHEA Grapalat" w:hAnsi="GHEA Grapalat"/>
                <w:sz w:val="20"/>
                <w:szCs w:val="20"/>
                <w:lang w:val="en-US"/>
              </w:rPr>
              <w:t>, ստորգետնյա և/կամ վերգետնյա</w:t>
            </w:r>
          </w:p>
          <w:p w:rsidR="003D4E7F" w:rsidRPr="0010065F" w:rsidRDefault="003D4E7F" w:rsidP="00546B32">
            <w:pPr>
              <w:pStyle w:val="ListParagraph"/>
              <w:numPr>
                <w:ilvl w:val="0"/>
                <w:numId w:val="11"/>
              </w:numPr>
              <w:spacing w:line="360" w:lineRule="auto"/>
              <w:ind w:left="1156"/>
              <w:jc w:val="both"/>
              <w:rPr>
                <w:rFonts w:ascii="GHEA Grapalat" w:hAnsi="GHEA Grapalat"/>
                <w:sz w:val="20"/>
                <w:szCs w:val="20"/>
                <w:lang w:val="hy-AM"/>
              </w:rPr>
            </w:pPr>
            <w:r w:rsidRPr="0010065F">
              <w:rPr>
                <w:rFonts w:ascii="GHEA Grapalat" w:hAnsi="GHEA Grapalat"/>
                <w:sz w:val="20"/>
                <w:szCs w:val="20"/>
                <w:lang w:val="hy-AM"/>
              </w:rPr>
              <w:t>կոմունալ-պահեստային գոտի</w:t>
            </w:r>
          </w:p>
          <w:p w:rsidR="003D4E7F" w:rsidRPr="0010065F" w:rsidRDefault="003D4E7F" w:rsidP="00546B32">
            <w:pPr>
              <w:pStyle w:val="ListParagraph"/>
              <w:numPr>
                <w:ilvl w:val="0"/>
                <w:numId w:val="11"/>
              </w:numPr>
              <w:spacing w:line="360" w:lineRule="auto"/>
              <w:ind w:left="1156"/>
              <w:jc w:val="both"/>
              <w:rPr>
                <w:rFonts w:ascii="GHEA Grapalat" w:hAnsi="GHEA Grapalat"/>
                <w:sz w:val="20"/>
                <w:szCs w:val="20"/>
                <w:lang w:val="hy-AM"/>
              </w:rPr>
            </w:pPr>
            <w:r w:rsidRPr="0010065F">
              <w:rPr>
                <w:rFonts w:ascii="GHEA Grapalat" w:hAnsi="GHEA Grapalat"/>
                <w:sz w:val="20"/>
                <w:szCs w:val="20"/>
                <w:lang w:val="hy-AM"/>
              </w:rPr>
              <w:t>ուսումնա-արտադրական, գիտա-փորձարարական գոտի</w:t>
            </w:r>
          </w:p>
        </w:tc>
      </w:tr>
      <w:tr w:rsidR="003D4E7F" w:rsidRPr="0010065F" w:rsidTr="00AA5649">
        <w:tc>
          <w:tcPr>
            <w:tcW w:w="8359" w:type="dxa"/>
          </w:tcPr>
          <w:p w:rsidR="003D4E7F" w:rsidRPr="0010065F" w:rsidRDefault="00AA5649" w:rsidP="00423454">
            <w:pPr>
              <w:spacing w:line="360" w:lineRule="auto"/>
              <w:rPr>
                <w:rFonts w:ascii="GHEA Grapalat" w:hAnsi="GHEA Grapalat"/>
                <w:sz w:val="24"/>
                <w:szCs w:val="24"/>
                <w:lang w:val="hy-AM"/>
              </w:rPr>
            </w:pPr>
            <w:r w:rsidRPr="0010065F">
              <w:rPr>
                <w:rFonts w:ascii="GHEA Grapalat" w:hAnsi="GHEA Grapalat"/>
                <w:sz w:val="24"/>
                <w:szCs w:val="24"/>
                <w:lang w:val="hy-AM"/>
              </w:rPr>
              <w:lastRenderedPageBreak/>
              <w:t xml:space="preserve">       </w:t>
            </w:r>
            <w:r w:rsidR="003D4E7F" w:rsidRPr="0010065F">
              <w:rPr>
                <w:rFonts w:ascii="GHEA Grapalat" w:hAnsi="GHEA Grapalat"/>
                <w:noProof/>
                <w:sz w:val="24"/>
                <w:szCs w:val="24"/>
                <w:lang w:val="en-US"/>
              </w:rPr>
              <w:drawing>
                <wp:inline distT="0" distB="0" distL="0" distR="0">
                  <wp:extent cx="4391025" cy="4034807"/>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4441890" cy="4081545"/>
                          </a:xfrm>
                          <a:prstGeom prst="rect">
                            <a:avLst/>
                          </a:prstGeom>
                        </pic:spPr>
                      </pic:pic>
                    </a:graphicData>
                  </a:graphic>
                </wp:inline>
              </w:drawing>
            </w:r>
          </w:p>
          <w:p w:rsidR="003D4E7F" w:rsidRPr="0010065F" w:rsidRDefault="003D4E7F" w:rsidP="00423454">
            <w:pPr>
              <w:spacing w:line="360" w:lineRule="auto"/>
              <w:rPr>
                <w:rFonts w:ascii="GHEA Grapalat" w:hAnsi="GHEA Grapalat"/>
                <w:b/>
                <w:color w:val="FF0000"/>
                <w:lang w:val="hy-AM"/>
              </w:rPr>
            </w:pPr>
            <w:r w:rsidRPr="0010065F">
              <w:rPr>
                <w:rFonts w:ascii="GHEA Grapalat" w:hAnsi="GHEA Grapalat"/>
                <w:b/>
                <w:color w:val="FF0000"/>
                <w:lang w:val="hy-AM"/>
              </w:rPr>
              <w:t xml:space="preserve">  </w:t>
            </w:r>
            <w:r w:rsidR="00DE48C4" w:rsidRPr="0010065F">
              <w:rPr>
                <w:rFonts w:ascii="GHEA Grapalat" w:hAnsi="GHEA Grapalat"/>
                <w:b/>
                <w:color w:val="FF0000"/>
                <w:lang w:val="hy-AM"/>
              </w:rPr>
              <w:t xml:space="preserve">        </w:t>
            </w:r>
            <w:r w:rsidR="00392CB0" w:rsidRPr="0010065F">
              <w:rPr>
                <w:rFonts w:ascii="GHEA Grapalat" w:hAnsi="GHEA Grapalat"/>
                <w:b/>
                <w:color w:val="FF0000"/>
                <w:lang w:val="en-US"/>
              </w:rPr>
              <w:t>Ուրվագիծ</w:t>
            </w:r>
            <w:r w:rsidR="00392CB0" w:rsidRPr="0010065F">
              <w:rPr>
                <w:rFonts w:ascii="GHEA Grapalat" w:hAnsi="GHEA Grapalat"/>
                <w:b/>
                <w:color w:val="FF0000"/>
                <w:lang w:val="hy-AM"/>
              </w:rPr>
              <w:t xml:space="preserve"> 2</w:t>
            </w:r>
          </w:p>
          <w:p w:rsidR="003D4E7F" w:rsidRPr="0010065F" w:rsidRDefault="003D4E7F" w:rsidP="00546B32">
            <w:pPr>
              <w:pStyle w:val="ListParagraph"/>
              <w:numPr>
                <w:ilvl w:val="0"/>
                <w:numId w:val="12"/>
              </w:numPr>
              <w:spacing w:line="360" w:lineRule="auto"/>
              <w:ind w:left="1014"/>
              <w:jc w:val="both"/>
              <w:rPr>
                <w:rFonts w:ascii="GHEA Grapalat" w:hAnsi="GHEA Grapalat"/>
                <w:sz w:val="20"/>
                <w:szCs w:val="20"/>
                <w:lang w:val="hy-AM"/>
              </w:rPr>
            </w:pPr>
            <w:r w:rsidRPr="0010065F">
              <w:rPr>
                <w:rFonts w:ascii="GHEA Grapalat" w:hAnsi="GHEA Grapalat"/>
                <w:sz w:val="20"/>
                <w:szCs w:val="20"/>
                <w:lang w:val="hy-AM"/>
              </w:rPr>
              <w:t>ուսանողական քաղաքի կենտրոն (հանգստի գոտի)</w:t>
            </w:r>
          </w:p>
          <w:p w:rsidR="003D4E7F" w:rsidRPr="0010065F" w:rsidRDefault="003D4E7F" w:rsidP="00546B32">
            <w:pPr>
              <w:pStyle w:val="ListParagraph"/>
              <w:numPr>
                <w:ilvl w:val="0"/>
                <w:numId w:val="12"/>
              </w:numPr>
              <w:spacing w:line="360" w:lineRule="auto"/>
              <w:ind w:left="1014"/>
              <w:jc w:val="both"/>
              <w:rPr>
                <w:rFonts w:ascii="GHEA Grapalat" w:hAnsi="GHEA Grapalat"/>
                <w:color w:val="000000"/>
                <w:sz w:val="20"/>
                <w:szCs w:val="20"/>
                <w:lang w:val="hy-AM"/>
              </w:rPr>
            </w:pPr>
            <w:r w:rsidRPr="0010065F">
              <w:rPr>
                <w:rFonts w:ascii="GHEA Grapalat" w:hAnsi="GHEA Grapalat"/>
                <w:color w:val="000000"/>
                <w:sz w:val="20"/>
                <w:szCs w:val="20"/>
                <w:lang w:val="hy-AM"/>
              </w:rPr>
              <w:t>հիմնական ուսումնական հաստատություններ</w:t>
            </w:r>
          </w:p>
          <w:p w:rsidR="00AA5649" w:rsidRPr="0010065F" w:rsidRDefault="003D4E7F" w:rsidP="00546B32">
            <w:pPr>
              <w:pStyle w:val="ListParagraph"/>
              <w:numPr>
                <w:ilvl w:val="0"/>
                <w:numId w:val="12"/>
              </w:numPr>
              <w:spacing w:line="360" w:lineRule="auto"/>
              <w:ind w:left="1014"/>
              <w:rPr>
                <w:rFonts w:ascii="GHEA Grapalat" w:hAnsi="GHEA Grapalat"/>
                <w:color w:val="000000"/>
                <w:sz w:val="20"/>
                <w:szCs w:val="20"/>
                <w:lang w:val="hy-AM"/>
              </w:rPr>
            </w:pPr>
            <w:r w:rsidRPr="0010065F">
              <w:rPr>
                <w:rFonts w:ascii="GHEA Grapalat" w:hAnsi="GHEA Grapalat"/>
                <w:color w:val="000000"/>
                <w:sz w:val="20"/>
                <w:szCs w:val="20"/>
                <w:lang w:val="hy-AM"/>
              </w:rPr>
              <w:t xml:space="preserve">գիտահետազոտական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 xml:space="preserve">ինստիտուտներ, լաբորատորիաներ և </w:t>
            </w:r>
          </w:p>
          <w:p w:rsidR="003D4E7F" w:rsidRPr="0010065F" w:rsidRDefault="003D4E7F" w:rsidP="00423454">
            <w:pPr>
              <w:pStyle w:val="ListParagraph"/>
              <w:spacing w:line="360" w:lineRule="auto"/>
              <w:ind w:left="1014"/>
              <w:rPr>
                <w:rFonts w:ascii="GHEA Grapalat" w:hAnsi="GHEA Grapalat"/>
                <w:color w:val="000000"/>
                <w:sz w:val="20"/>
                <w:szCs w:val="20"/>
                <w:lang w:val="hy-AM"/>
              </w:rPr>
            </w:pPr>
            <w:r w:rsidRPr="0010065F">
              <w:rPr>
                <w:rFonts w:ascii="GHEA Grapalat" w:hAnsi="GHEA Grapalat"/>
                <w:color w:val="000000"/>
                <w:sz w:val="20"/>
                <w:szCs w:val="20"/>
                <w:lang w:val="hy-AM"/>
              </w:rPr>
              <w:t xml:space="preserve">հետազոտական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կենտրոններ</w:t>
            </w:r>
          </w:p>
          <w:p w:rsidR="003D4E7F" w:rsidRPr="0010065F" w:rsidRDefault="003D4E7F" w:rsidP="00546B32">
            <w:pPr>
              <w:pStyle w:val="ListParagraph"/>
              <w:numPr>
                <w:ilvl w:val="0"/>
                <w:numId w:val="12"/>
              </w:numPr>
              <w:spacing w:line="360" w:lineRule="auto"/>
              <w:ind w:left="1014"/>
              <w:jc w:val="both"/>
              <w:rPr>
                <w:rFonts w:ascii="GHEA Grapalat" w:hAnsi="GHEA Grapalat"/>
                <w:color w:val="000000"/>
                <w:sz w:val="20"/>
                <w:szCs w:val="20"/>
                <w:lang w:val="hy-AM"/>
              </w:rPr>
            </w:pPr>
            <w:r w:rsidRPr="0010065F">
              <w:rPr>
                <w:rFonts w:ascii="GHEA Grapalat" w:hAnsi="GHEA Grapalat"/>
                <w:color w:val="000000"/>
                <w:sz w:val="20"/>
                <w:szCs w:val="20"/>
                <w:lang w:val="hy-AM"/>
              </w:rPr>
              <w:t xml:space="preserve">գիտական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գրադարան</w:t>
            </w:r>
          </w:p>
          <w:p w:rsidR="003D4E7F" w:rsidRPr="0010065F" w:rsidRDefault="003D4E7F" w:rsidP="00546B32">
            <w:pPr>
              <w:pStyle w:val="ListParagraph"/>
              <w:numPr>
                <w:ilvl w:val="0"/>
                <w:numId w:val="12"/>
              </w:numPr>
              <w:spacing w:line="360" w:lineRule="auto"/>
              <w:ind w:left="1014"/>
              <w:jc w:val="both"/>
              <w:rPr>
                <w:rFonts w:ascii="GHEA Grapalat" w:hAnsi="GHEA Grapalat"/>
                <w:color w:val="000000"/>
                <w:sz w:val="20"/>
                <w:szCs w:val="20"/>
                <w:lang w:val="hy-AM"/>
              </w:rPr>
            </w:pPr>
            <w:r w:rsidRPr="0010065F">
              <w:rPr>
                <w:rFonts w:ascii="GHEA Grapalat" w:hAnsi="GHEA Grapalat"/>
                <w:color w:val="000000"/>
                <w:sz w:val="20"/>
                <w:szCs w:val="20"/>
                <w:lang w:val="hy-AM"/>
              </w:rPr>
              <w:t>ուսանողների և դասախոսների բնակելի սենքեր (հանրակացարաններ)</w:t>
            </w:r>
          </w:p>
          <w:p w:rsidR="003D4E7F" w:rsidRPr="0010065F" w:rsidRDefault="003D4E7F" w:rsidP="00546B32">
            <w:pPr>
              <w:pStyle w:val="ListParagraph"/>
              <w:numPr>
                <w:ilvl w:val="0"/>
                <w:numId w:val="12"/>
              </w:numPr>
              <w:spacing w:line="360" w:lineRule="auto"/>
              <w:ind w:left="1014"/>
              <w:jc w:val="both"/>
              <w:rPr>
                <w:rFonts w:ascii="GHEA Grapalat" w:hAnsi="GHEA Grapalat"/>
                <w:color w:val="000000"/>
                <w:sz w:val="20"/>
                <w:szCs w:val="20"/>
                <w:lang w:val="hy-AM"/>
              </w:rPr>
            </w:pPr>
            <w:r w:rsidRPr="0010065F">
              <w:rPr>
                <w:rFonts w:ascii="GHEA Grapalat" w:hAnsi="GHEA Grapalat"/>
                <w:color w:val="000000"/>
                <w:sz w:val="20"/>
                <w:szCs w:val="20"/>
                <w:lang w:val="hy-AM"/>
              </w:rPr>
              <w:t>մարզա-ուսումնական համալիր, լողավազան, մարզադաշտ</w:t>
            </w:r>
          </w:p>
          <w:p w:rsidR="003D4E7F" w:rsidRPr="0010065F" w:rsidRDefault="003D4E7F" w:rsidP="00546B32">
            <w:pPr>
              <w:pStyle w:val="ListParagraph"/>
              <w:numPr>
                <w:ilvl w:val="0"/>
                <w:numId w:val="12"/>
              </w:numPr>
              <w:spacing w:line="360" w:lineRule="auto"/>
              <w:ind w:left="1014"/>
              <w:jc w:val="both"/>
              <w:rPr>
                <w:rFonts w:ascii="GHEA Grapalat" w:hAnsi="GHEA Grapalat"/>
                <w:color w:val="000000"/>
                <w:sz w:val="20"/>
                <w:szCs w:val="20"/>
                <w:lang w:val="hy-AM"/>
              </w:rPr>
            </w:pPr>
            <w:r w:rsidRPr="0010065F">
              <w:rPr>
                <w:rFonts w:ascii="GHEA Grapalat" w:hAnsi="GHEA Grapalat"/>
                <w:color w:val="000000"/>
                <w:sz w:val="20"/>
                <w:szCs w:val="20"/>
                <w:lang w:val="hy-AM"/>
              </w:rPr>
              <w:t>ճաշարան</w:t>
            </w:r>
            <w:r w:rsidR="00204173">
              <w:rPr>
                <w:rFonts w:ascii="GHEA Grapalat" w:hAnsi="GHEA Grapalat"/>
                <w:color w:val="000000"/>
                <w:sz w:val="20"/>
                <w:szCs w:val="20"/>
                <w:lang w:val="en-US"/>
              </w:rPr>
              <w:t>/ռեստորան</w:t>
            </w:r>
            <w:r w:rsidRPr="0010065F">
              <w:rPr>
                <w:rFonts w:ascii="GHEA Grapalat" w:hAnsi="GHEA Grapalat"/>
                <w:color w:val="000000"/>
                <w:sz w:val="20"/>
                <w:szCs w:val="20"/>
                <w:lang w:val="hy-AM"/>
              </w:rPr>
              <w:t xml:space="preserve"> և հանրային սննդի այլ օբյեկտներ</w:t>
            </w:r>
          </w:p>
          <w:p w:rsidR="003D4E7F" w:rsidRPr="0010065F" w:rsidRDefault="003D4E7F" w:rsidP="00546B32">
            <w:pPr>
              <w:pStyle w:val="ListParagraph"/>
              <w:numPr>
                <w:ilvl w:val="0"/>
                <w:numId w:val="12"/>
              </w:numPr>
              <w:spacing w:line="360" w:lineRule="auto"/>
              <w:ind w:left="1014"/>
              <w:jc w:val="both"/>
              <w:rPr>
                <w:rFonts w:ascii="GHEA Grapalat" w:hAnsi="GHEA Grapalat"/>
                <w:sz w:val="20"/>
                <w:szCs w:val="20"/>
                <w:lang w:val="hy-AM"/>
              </w:rPr>
            </w:pPr>
            <w:r w:rsidRPr="0010065F">
              <w:rPr>
                <w:rFonts w:ascii="GHEA Grapalat" w:eastAsia="Times New Roman" w:hAnsi="GHEA Grapalat" w:cs="Times New Roman"/>
                <w:sz w:val="20"/>
                <w:szCs w:val="20"/>
                <w:lang w:val="hy-AM" w:eastAsia="ru-RU"/>
              </w:rPr>
              <w:t>մշակութային-կենցաղային սպասարկման սենքեր,</w:t>
            </w:r>
          </w:p>
          <w:p w:rsidR="003D4E7F" w:rsidRPr="0010065F" w:rsidRDefault="003D4E7F" w:rsidP="00546B32">
            <w:pPr>
              <w:pStyle w:val="ListParagraph"/>
              <w:numPr>
                <w:ilvl w:val="0"/>
                <w:numId w:val="12"/>
              </w:numPr>
              <w:spacing w:line="360" w:lineRule="auto"/>
              <w:ind w:left="1014"/>
              <w:jc w:val="both"/>
              <w:rPr>
                <w:rFonts w:ascii="GHEA Grapalat" w:hAnsi="GHEA Grapalat"/>
                <w:sz w:val="20"/>
                <w:szCs w:val="20"/>
                <w:lang w:val="hy-AM"/>
              </w:rPr>
            </w:pPr>
            <w:r w:rsidRPr="0010065F">
              <w:rPr>
                <w:rFonts w:ascii="GHEA Grapalat" w:eastAsia="Times New Roman" w:hAnsi="GHEA Grapalat" w:cs="Times New Roman"/>
                <w:sz w:val="20"/>
                <w:szCs w:val="20"/>
                <w:lang w:val="hy-AM" w:eastAsia="ru-RU"/>
              </w:rPr>
              <w:t>բժշկական կենտրոն (</w:t>
            </w:r>
            <w:r w:rsidRPr="0010065F">
              <w:rPr>
                <w:rFonts w:ascii="GHEA Grapalat" w:eastAsia="Times New Roman" w:hAnsi="GHEA Grapalat" w:cs="Times New Roman"/>
                <w:color w:val="000000"/>
                <w:sz w:val="20"/>
                <w:szCs w:val="20"/>
                <w:lang w:val="hy-AM" w:eastAsia="ru-RU"/>
              </w:rPr>
              <w:t>պոլիկլինիկա)</w:t>
            </w:r>
          </w:p>
          <w:p w:rsidR="003D4E7F" w:rsidRDefault="003D4E7F" w:rsidP="00546B32">
            <w:pPr>
              <w:pStyle w:val="ListParagraph"/>
              <w:numPr>
                <w:ilvl w:val="0"/>
                <w:numId w:val="12"/>
              </w:numPr>
              <w:spacing w:line="360" w:lineRule="auto"/>
              <w:ind w:left="1014"/>
              <w:jc w:val="both"/>
              <w:rPr>
                <w:rFonts w:ascii="GHEA Grapalat" w:hAnsi="GHEA Grapalat"/>
                <w:sz w:val="20"/>
                <w:szCs w:val="20"/>
                <w:lang w:val="hy-AM"/>
              </w:rPr>
            </w:pPr>
            <w:r w:rsidRPr="0010065F">
              <w:rPr>
                <w:rFonts w:ascii="GHEA Grapalat" w:hAnsi="GHEA Grapalat"/>
                <w:sz w:val="20"/>
                <w:szCs w:val="20"/>
                <w:lang w:val="hy-AM"/>
              </w:rPr>
              <w:t xml:space="preserve">վարչատնտեսական </w:t>
            </w:r>
          </w:p>
          <w:p w:rsidR="003D4E7F" w:rsidRPr="00204173" w:rsidRDefault="003D4E7F" w:rsidP="00204173">
            <w:pPr>
              <w:pStyle w:val="ListParagraph"/>
              <w:numPr>
                <w:ilvl w:val="0"/>
                <w:numId w:val="12"/>
              </w:numPr>
              <w:spacing w:line="360" w:lineRule="auto"/>
              <w:ind w:left="1014"/>
              <w:jc w:val="both"/>
              <w:rPr>
                <w:rFonts w:ascii="GHEA Grapalat" w:hAnsi="GHEA Grapalat"/>
                <w:sz w:val="20"/>
                <w:szCs w:val="20"/>
                <w:lang w:val="hy-AM"/>
              </w:rPr>
            </w:pPr>
            <w:r w:rsidRPr="00204173">
              <w:rPr>
                <w:rFonts w:ascii="GHEA Grapalat" w:hAnsi="GHEA Grapalat"/>
                <w:sz w:val="20"/>
                <w:szCs w:val="20"/>
                <w:lang w:val="hy-AM"/>
              </w:rPr>
              <w:t>բաց և փակ ավտոկանգառատեղեր</w:t>
            </w:r>
            <w:r w:rsidR="00204173" w:rsidRPr="00204173">
              <w:rPr>
                <w:rFonts w:ascii="GHEA Grapalat" w:hAnsi="GHEA Grapalat"/>
                <w:sz w:val="20"/>
                <w:szCs w:val="20"/>
                <w:lang w:val="hy-AM"/>
              </w:rPr>
              <w:t>, ստորգետնյա և/կամ վերգետնյա</w:t>
            </w:r>
          </w:p>
          <w:p w:rsidR="003D4E7F" w:rsidRPr="0010065F" w:rsidRDefault="003D4E7F" w:rsidP="00546B32">
            <w:pPr>
              <w:pStyle w:val="ListParagraph"/>
              <w:numPr>
                <w:ilvl w:val="0"/>
                <w:numId w:val="12"/>
              </w:numPr>
              <w:spacing w:line="360" w:lineRule="auto"/>
              <w:ind w:left="1014"/>
              <w:jc w:val="both"/>
              <w:rPr>
                <w:rFonts w:ascii="GHEA Grapalat" w:hAnsi="GHEA Grapalat"/>
                <w:sz w:val="20"/>
                <w:szCs w:val="20"/>
                <w:lang w:val="hy-AM"/>
              </w:rPr>
            </w:pPr>
            <w:r w:rsidRPr="0010065F">
              <w:rPr>
                <w:rFonts w:ascii="GHEA Grapalat" w:hAnsi="GHEA Grapalat"/>
                <w:sz w:val="20"/>
                <w:szCs w:val="20"/>
                <w:lang w:val="hy-AM"/>
              </w:rPr>
              <w:t>կոմունալ-պահեստային գոտի</w:t>
            </w:r>
          </w:p>
          <w:p w:rsidR="003D4E7F" w:rsidRPr="0010065F" w:rsidRDefault="003D4E7F" w:rsidP="00546B32">
            <w:pPr>
              <w:pStyle w:val="ListParagraph"/>
              <w:numPr>
                <w:ilvl w:val="0"/>
                <w:numId w:val="12"/>
              </w:numPr>
              <w:spacing w:line="360" w:lineRule="auto"/>
              <w:ind w:left="1014"/>
              <w:jc w:val="both"/>
              <w:rPr>
                <w:rFonts w:ascii="GHEA Grapalat" w:hAnsi="GHEA Grapalat"/>
                <w:sz w:val="20"/>
                <w:szCs w:val="20"/>
                <w:lang w:val="hy-AM"/>
              </w:rPr>
            </w:pPr>
            <w:r w:rsidRPr="0010065F">
              <w:rPr>
                <w:rFonts w:ascii="GHEA Grapalat" w:hAnsi="GHEA Grapalat"/>
                <w:sz w:val="20"/>
                <w:szCs w:val="20"/>
                <w:lang w:val="hy-AM"/>
              </w:rPr>
              <w:t>ուսումնաարտադրական, գիտափորձարարական գոտի</w:t>
            </w:r>
          </w:p>
          <w:p w:rsidR="003D4E7F" w:rsidRPr="0010065F" w:rsidRDefault="003D4E7F" w:rsidP="00546B32">
            <w:pPr>
              <w:pStyle w:val="ListParagraph"/>
              <w:numPr>
                <w:ilvl w:val="0"/>
                <w:numId w:val="12"/>
              </w:numPr>
              <w:spacing w:line="360" w:lineRule="auto"/>
              <w:ind w:left="1014"/>
              <w:jc w:val="both"/>
              <w:rPr>
                <w:rFonts w:ascii="GHEA Grapalat" w:hAnsi="GHEA Grapalat"/>
                <w:sz w:val="20"/>
                <w:szCs w:val="20"/>
                <w:lang w:val="hy-AM"/>
              </w:rPr>
            </w:pPr>
            <w:r w:rsidRPr="0010065F">
              <w:rPr>
                <w:rFonts w:ascii="GHEA Grapalat" w:hAnsi="GHEA Grapalat"/>
                <w:color w:val="000000"/>
                <w:sz w:val="20"/>
                <w:szCs w:val="20"/>
                <w:lang w:val="hy-AM"/>
              </w:rPr>
              <w:t>հեռանկարային զարգացման պահուստային գոտի</w:t>
            </w:r>
          </w:p>
          <w:p w:rsidR="003D4E7F" w:rsidRPr="0010065F" w:rsidRDefault="003D4E7F" w:rsidP="00423454">
            <w:pPr>
              <w:spacing w:line="360" w:lineRule="auto"/>
              <w:rPr>
                <w:rFonts w:ascii="GHEA Grapalat" w:hAnsi="GHEA Grapalat"/>
                <w:sz w:val="24"/>
                <w:szCs w:val="24"/>
                <w:lang w:val="hy-AM"/>
              </w:rPr>
            </w:pPr>
          </w:p>
        </w:tc>
      </w:tr>
      <w:tr w:rsidR="003D4E7F" w:rsidRPr="00813DDD" w:rsidTr="00AA5649">
        <w:tc>
          <w:tcPr>
            <w:tcW w:w="8359" w:type="dxa"/>
          </w:tcPr>
          <w:p w:rsidR="003D4E7F" w:rsidRPr="0010065F" w:rsidRDefault="00AA5649" w:rsidP="00423454">
            <w:pPr>
              <w:spacing w:line="360" w:lineRule="auto"/>
              <w:rPr>
                <w:rFonts w:ascii="GHEA Grapalat" w:hAnsi="GHEA Grapalat"/>
                <w:sz w:val="24"/>
                <w:szCs w:val="24"/>
                <w:lang w:val="hy-AM"/>
              </w:rPr>
            </w:pPr>
            <w:r w:rsidRPr="0010065F">
              <w:rPr>
                <w:rFonts w:ascii="GHEA Grapalat" w:hAnsi="GHEA Grapalat"/>
                <w:sz w:val="24"/>
                <w:szCs w:val="24"/>
                <w:lang w:val="hy-AM"/>
              </w:rPr>
              <w:lastRenderedPageBreak/>
              <w:t xml:space="preserve">           </w:t>
            </w:r>
            <w:r w:rsidR="003D4E7F" w:rsidRPr="0010065F">
              <w:rPr>
                <w:rFonts w:ascii="GHEA Grapalat" w:hAnsi="GHEA Grapalat"/>
                <w:noProof/>
                <w:sz w:val="24"/>
                <w:szCs w:val="24"/>
                <w:lang w:val="en-US"/>
              </w:rPr>
              <w:drawing>
                <wp:inline distT="0" distB="0" distL="0" distR="0">
                  <wp:extent cx="4460063" cy="3981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486118" cy="4004709"/>
                          </a:xfrm>
                          <a:prstGeom prst="rect">
                            <a:avLst/>
                          </a:prstGeom>
                        </pic:spPr>
                      </pic:pic>
                    </a:graphicData>
                  </a:graphic>
                </wp:inline>
              </w:drawing>
            </w:r>
          </w:p>
          <w:p w:rsidR="003D4E7F" w:rsidRPr="0010065F" w:rsidRDefault="00392CB0" w:rsidP="00423454">
            <w:pPr>
              <w:spacing w:line="360" w:lineRule="auto"/>
              <w:jc w:val="both"/>
              <w:rPr>
                <w:rFonts w:ascii="GHEA Grapalat" w:hAnsi="GHEA Grapalat"/>
                <w:b/>
                <w:color w:val="FF0000"/>
                <w:lang w:val="hy-AM"/>
              </w:rPr>
            </w:pPr>
            <w:r w:rsidRPr="0010065F">
              <w:rPr>
                <w:rFonts w:ascii="GHEA Grapalat" w:hAnsi="GHEA Grapalat"/>
                <w:b/>
                <w:color w:val="FF0000"/>
                <w:lang w:val="en-US"/>
              </w:rPr>
              <w:t xml:space="preserve">         Ուրվագիծ</w:t>
            </w:r>
            <w:r w:rsidR="003D4E7F" w:rsidRPr="0010065F">
              <w:rPr>
                <w:rFonts w:ascii="GHEA Grapalat" w:hAnsi="GHEA Grapalat"/>
                <w:b/>
                <w:color w:val="FF0000"/>
                <w:lang w:val="hy-AM"/>
              </w:rPr>
              <w:t xml:space="preserve"> 3</w:t>
            </w:r>
          </w:p>
          <w:p w:rsidR="003D4E7F" w:rsidRPr="0010065F" w:rsidRDefault="003D4E7F" w:rsidP="00546B32">
            <w:pPr>
              <w:pStyle w:val="ListParagraph"/>
              <w:numPr>
                <w:ilvl w:val="0"/>
                <w:numId w:val="13"/>
              </w:numPr>
              <w:spacing w:line="360" w:lineRule="auto"/>
              <w:ind w:left="1014" w:hanging="426"/>
              <w:jc w:val="both"/>
              <w:rPr>
                <w:rFonts w:ascii="GHEA Grapalat" w:hAnsi="GHEA Grapalat"/>
                <w:sz w:val="20"/>
                <w:szCs w:val="20"/>
                <w:lang w:val="hy-AM"/>
              </w:rPr>
            </w:pPr>
            <w:r w:rsidRPr="0010065F">
              <w:rPr>
                <w:rFonts w:ascii="GHEA Grapalat" w:hAnsi="GHEA Grapalat"/>
                <w:sz w:val="20"/>
                <w:szCs w:val="20"/>
                <w:lang w:val="hy-AM"/>
              </w:rPr>
              <w:t>ուսանողական քաղաքի կենտրոն (հանգստի գոտի)</w:t>
            </w:r>
          </w:p>
          <w:p w:rsidR="003D4E7F" w:rsidRPr="0010065F" w:rsidRDefault="003D4E7F" w:rsidP="00546B32">
            <w:pPr>
              <w:pStyle w:val="ListParagraph"/>
              <w:numPr>
                <w:ilvl w:val="0"/>
                <w:numId w:val="13"/>
              </w:numPr>
              <w:spacing w:line="360" w:lineRule="auto"/>
              <w:ind w:left="1014" w:hanging="426"/>
              <w:jc w:val="both"/>
              <w:rPr>
                <w:rFonts w:ascii="GHEA Grapalat" w:hAnsi="GHEA Grapalat"/>
                <w:color w:val="000000"/>
                <w:sz w:val="20"/>
                <w:szCs w:val="20"/>
                <w:lang w:val="hy-AM"/>
              </w:rPr>
            </w:pPr>
            <w:r w:rsidRPr="0010065F">
              <w:rPr>
                <w:rFonts w:ascii="GHEA Grapalat" w:hAnsi="GHEA Grapalat"/>
                <w:color w:val="000000"/>
                <w:sz w:val="20"/>
                <w:szCs w:val="20"/>
                <w:lang w:val="hy-AM"/>
              </w:rPr>
              <w:t>հիմնական ուսումնական հաստատություններ</w:t>
            </w:r>
          </w:p>
          <w:p w:rsidR="00AA5649" w:rsidRPr="0010065F" w:rsidRDefault="003D4E7F" w:rsidP="00546B32">
            <w:pPr>
              <w:pStyle w:val="ListParagraph"/>
              <w:numPr>
                <w:ilvl w:val="0"/>
                <w:numId w:val="13"/>
              </w:numPr>
              <w:spacing w:line="360" w:lineRule="auto"/>
              <w:ind w:left="1014" w:hanging="426"/>
              <w:rPr>
                <w:rFonts w:ascii="GHEA Grapalat" w:hAnsi="GHEA Grapalat"/>
                <w:color w:val="000000"/>
                <w:sz w:val="20"/>
                <w:szCs w:val="20"/>
                <w:lang w:val="hy-AM"/>
              </w:rPr>
            </w:pPr>
            <w:r w:rsidRPr="0010065F">
              <w:rPr>
                <w:rFonts w:ascii="GHEA Grapalat" w:hAnsi="GHEA Grapalat"/>
                <w:color w:val="000000"/>
                <w:sz w:val="20"/>
                <w:szCs w:val="20"/>
                <w:lang w:val="hy-AM"/>
              </w:rPr>
              <w:t xml:space="preserve">գիտահետազոտական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 xml:space="preserve">ինստիտուտներ, լաբորատորիաներ և </w:t>
            </w:r>
          </w:p>
          <w:p w:rsidR="003D4E7F" w:rsidRPr="0010065F" w:rsidRDefault="003D4E7F" w:rsidP="00423454">
            <w:pPr>
              <w:pStyle w:val="ListParagraph"/>
              <w:spacing w:line="360" w:lineRule="auto"/>
              <w:ind w:left="1014"/>
              <w:rPr>
                <w:rFonts w:ascii="GHEA Grapalat" w:hAnsi="GHEA Grapalat"/>
                <w:color w:val="000000"/>
                <w:sz w:val="20"/>
                <w:szCs w:val="20"/>
                <w:lang w:val="hy-AM"/>
              </w:rPr>
            </w:pPr>
            <w:r w:rsidRPr="0010065F">
              <w:rPr>
                <w:rFonts w:ascii="GHEA Grapalat" w:hAnsi="GHEA Grapalat"/>
                <w:color w:val="000000"/>
                <w:sz w:val="20"/>
                <w:szCs w:val="20"/>
                <w:lang w:val="hy-AM"/>
              </w:rPr>
              <w:t xml:space="preserve">հետազոտական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կենտրոններ</w:t>
            </w:r>
          </w:p>
          <w:p w:rsidR="003D4E7F" w:rsidRPr="0010065F" w:rsidRDefault="003D4E7F" w:rsidP="00546B32">
            <w:pPr>
              <w:pStyle w:val="ListParagraph"/>
              <w:numPr>
                <w:ilvl w:val="0"/>
                <w:numId w:val="13"/>
              </w:numPr>
              <w:spacing w:line="360" w:lineRule="auto"/>
              <w:ind w:left="1014" w:hanging="426"/>
              <w:jc w:val="both"/>
              <w:rPr>
                <w:rFonts w:ascii="GHEA Grapalat" w:hAnsi="GHEA Grapalat"/>
                <w:color w:val="000000"/>
                <w:sz w:val="20"/>
                <w:szCs w:val="20"/>
                <w:lang w:val="hy-AM"/>
              </w:rPr>
            </w:pPr>
            <w:r w:rsidRPr="0010065F">
              <w:rPr>
                <w:rFonts w:ascii="GHEA Grapalat" w:hAnsi="GHEA Grapalat"/>
                <w:color w:val="000000"/>
                <w:sz w:val="20"/>
                <w:szCs w:val="20"/>
                <w:lang w:val="hy-AM"/>
              </w:rPr>
              <w:t xml:space="preserve">գիտական </w:t>
            </w:r>
            <w:r w:rsidRPr="0010065F">
              <w:rPr>
                <w:rFonts w:ascii="Cambria Math" w:hAnsi="Cambria Math" w:cs="Cambria Math"/>
                <w:color w:val="000000"/>
                <w:sz w:val="20"/>
                <w:szCs w:val="20"/>
                <w:lang w:val="hy-AM"/>
              </w:rPr>
              <w:t>​​</w:t>
            </w:r>
            <w:r w:rsidRPr="0010065F">
              <w:rPr>
                <w:rFonts w:ascii="GHEA Grapalat" w:hAnsi="GHEA Grapalat"/>
                <w:color w:val="000000"/>
                <w:sz w:val="20"/>
                <w:szCs w:val="20"/>
                <w:lang w:val="hy-AM"/>
              </w:rPr>
              <w:t>գրադարան</w:t>
            </w:r>
          </w:p>
          <w:p w:rsidR="003D4E7F" w:rsidRPr="0010065F" w:rsidRDefault="003D4E7F" w:rsidP="00546B32">
            <w:pPr>
              <w:pStyle w:val="ListParagraph"/>
              <w:numPr>
                <w:ilvl w:val="0"/>
                <w:numId w:val="13"/>
              </w:numPr>
              <w:spacing w:line="360" w:lineRule="auto"/>
              <w:ind w:left="1014" w:hanging="426"/>
              <w:jc w:val="both"/>
              <w:rPr>
                <w:rFonts w:ascii="GHEA Grapalat" w:hAnsi="GHEA Grapalat"/>
                <w:color w:val="000000"/>
                <w:sz w:val="20"/>
                <w:szCs w:val="20"/>
                <w:lang w:val="hy-AM"/>
              </w:rPr>
            </w:pPr>
            <w:r w:rsidRPr="0010065F">
              <w:rPr>
                <w:rFonts w:ascii="GHEA Grapalat" w:hAnsi="GHEA Grapalat"/>
                <w:color w:val="000000"/>
                <w:sz w:val="20"/>
                <w:szCs w:val="20"/>
                <w:lang w:val="hy-AM"/>
              </w:rPr>
              <w:t>ուսանողների և դասախոսների բնակելի սենքեր (հանրակացարաններ)</w:t>
            </w:r>
          </w:p>
          <w:p w:rsidR="003D4E7F" w:rsidRPr="0010065F" w:rsidRDefault="003D4E7F" w:rsidP="00546B32">
            <w:pPr>
              <w:pStyle w:val="ListParagraph"/>
              <w:numPr>
                <w:ilvl w:val="0"/>
                <w:numId w:val="13"/>
              </w:numPr>
              <w:spacing w:line="360" w:lineRule="auto"/>
              <w:ind w:left="1014" w:hanging="426"/>
              <w:jc w:val="both"/>
              <w:rPr>
                <w:rFonts w:ascii="GHEA Grapalat" w:hAnsi="GHEA Grapalat"/>
                <w:color w:val="000000"/>
                <w:sz w:val="20"/>
                <w:szCs w:val="20"/>
                <w:lang w:val="hy-AM"/>
              </w:rPr>
            </w:pPr>
            <w:r w:rsidRPr="0010065F">
              <w:rPr>
                <w:rFonts w:ascii="GHEA Grapalat" w:hAnsi="GHEA Grapalat"/>
                <w:color w:val="000000"/>
                <w:sz w:val="20"/>
                <w:szCs w:val="20"/>
                <w:lang w:val="hy-AM"/>
              </w:rPr>
              <w:t>մարզա-ուսումնական համալիր, լողավազան, մարզադաշտ</w:t>
            </w:r>
          </w:p>
          <w:p w:rsidR="003D4E7F" w:rsidRPr="0010065F" w:rsidRDefault="003D4E7F" w:rsidP="00546B32">
            <w:pPr>
              <w:pStyle w:val="ListParagraph"/>
              <w:numPr>
                <w:ilvl w:val="0"/>
                <w:numId w:val="13"/>
              </w:numPr>
              <w:spacing w:line="360" w:lineRule="auto"/>
              <w:ind w:left="1014" w:hanging="426"/>
              <w:jc w:val="both"/>
              <w:rPr>
                <w:rFonts w:ascii="GHEA Grapalat" w:hAnsi="GHEA Grapalat"/>
                <w:color w:val="000000"/>
                <w:sz w:val="20"/>
                <w:szCs w:val="20"/>
                <w:lang w:val="hy-AM"/>
              </w:rPr>
            </w:pPr>
            <w:r w:rsidRPr="0010065F">
              <w:rPr>
                <w:rFonts w:ascii="GHEA Grapalat" w:hAnsi="GHEA Grapalat"/>
                <w:color w:val="000000"/>
                <w:sz w:val="20"/>
                <w:szCs w:val="20"/>
                <w:lang w:val="hy-AM"/>
              </w:rPr>
              <w:t>վ</w:t>
            </w:r>
            <w:r w:rsidRPr="0010065F">
              <w:rPr>
                <w:rFonts w:ascii="GHEA Grapalat" w:hAnsi="GHEA Grapalat"/>
                <w:sz w:val="20"/>
                <w:szCs w:val="20"/>
                <w:lang w:val="hy-AM"/>
              </w:rPr>
              <w:t xml:space="preserve">արչատնտեսական, </w:t>
            </w:r>
            <w:r w:rsidRPr="0010065F">
              <w:rPr>
                <w:rFonts w:ascii="GHEA Grapalat" w:eastAsia="Times New Roman" w:hAnsi="GHEA Grapalat" w:cs="Times New Roman"/>
                <w:sz w:val="20"/>
                <w:szCs w:val="20"/>
                <w:lang w:val="hy-AM" w:eastAsia="ru-RU"/>
              </w:rPr>
              <w:t xml:space="preserve">բժշկական կենտրոն, </w:t>
            </w:r>
            <w:r w:rsidRPr="0010065F">
              <w:rPr>
                <w:rFonts w:ascii="GHEA Grapalat" w:hAnsi="GHEA Grapalat"/>
                <w:sz w:val="20"/>
                <w:szCs w:val="20"/>
                <w:lang w:val="hy-AM"/>
              </w:rPr>
              <w:t>ճ</w:t>
            </w:r>
            <w:r w:rsidRPr="0010065F">
              <w:rPr>
                <w:rFonts w:ascii="GHEA Grapalat" w:hAnsi="GHEA Grapalat"/>
                <w:color w:val="000000"/>
                <w:sz w:val="20"/>
                <w:szCs w:val="20"/>
                <w:lang w:val="hy-AM"/>
              </w:rPr>
              <w:t>աշարան</w:t>
            </w:r>
            <w:r w:rsidR="00204173">
              <w:rPr>
                <w:rFonts w:ascii="GHEA Grapalat" w:hAnsi="GHEA Grapalat"/>
                <w:color w:val="000000"/>
                <w:sz w:val="20"/>
                <w:szCs w:val="20"/>
                <w:lang w:val="en-US"/>
              </w:rPr>
              <w:t>/ռեստորան</w:t>
            </w:r>
            <w:r w:rsidRPr="0010065F">
              <w:rPr>
                <w:rFonts w:ascii="GHEA Grapalat" w:hAnsi="GHEA Grapalat"/>
                <w:color w:val="000000"/>
                <w:sz w:val="20"/>
                <w:szCs w:val="20"/>
                <w:lang w:val="hy-AM"/>
              </w:rPr>
              <w:t xml:space="preserve"> </w:t>
            </w:r>
          </w:p>
          <w:p w:rsidR="003D4E7F" w:rsidRPr="0010065F" w:rsidRDefault="003D4E7F" w:rsidP="00546B32">
            <w:pPr>
              <w:pStyle w:val="ListParagraph"/>
              <w:numPr>
                <w:ilvl w:val="0"/>
                <w:numId w:val="13"/>
              </w:numPr>
              <w:spacing w:line="360" w:lineRule="auto"/>
              <w:ind w:left="1014" w:hanging="426"/>
              <w:jc w:val="both"/>
              <w:rPr>
                <w:rFonts w:ascii="GHEA Grapalat" w:hAnsi="GHEA Grapalat"/>
                <w:sz w:val="20"/>
                <w:szCs w:val="20"/>
                <w:lang w:val="hy-AM"/>
              </w:rPr>
            </w:pPr>
            <w:r w:rsidRPr="0010065F">
              <w:rPr>
                <w:rFonts w:ascii="GHEA Grapalat" w:eastAsia="Times New Roman" w:hAnsi="GHEA Grapalat" w:cs="Times New Roman"/>
                <w:sz w:val="20"/>
                <w:szCs w:val="20"/>
                <w:lang w:val="hy-AM" w:eastAsia="ru-RU"/>
              </w:rPr>
              <w:t>մշակութային-կենցաղային սպասարկման սենքեր,</w:t>
            </w:r>
          </w:p>
          <w:p w:rsidR="003D4E7F" w:rsidRPr="0010065F" w:rsidRDefault="003D4E7F" w:rsidP="00546B32">
            <w:pPr>
              <w:pStyle w:val="ListParagraph"/>
              <w:numPr>
                <w:ilvl w:val="0"/>
                <w:numId w:val="13"/>
              </w:numPr>
              <w:spacing w:line="360" w:lineRule="auto"/>
              <w:ind w:left="1014" w:hanging="426"/>
              <w:jc w:val="both"/>
              <w:rPr>
                <w:rFonts w:ascii="GHEA Grapalat" w:hAnsi="GHEA Grapalat"/>
                <w:sz w:val="20"/>
                <w:szCs w:val="20"/>
                <w:lang w:val="hy-AM"/>
              </w:rPr>
            </w:pPr>
            <w:r w:rsidRPr="0010065F">
              <w:rPr>
                <w:rFonts w:ascii="GHEA Grapalat" w:hAnsi="GHEA Grapalat"/>
                <w:sz w:val="20"/>
                <w:szCs w:val="20"/>
                <w:lang w:val="hy-AM"/>
              </w:rPr>
              <w:t>կոմունալ-պահեստային գոտի, ավտոկանգառատեղեր</w:t>
            </w:r>
            <w:r w:rsidR="00204173" w:rsidRPr="00204173">
              <w:rPr>
                <w:rFonts w:ascii="GHEA Grapalat" w:hAnsi="GHEA Grapalat"/>
                <w:sz w:val="20"/>
                <w:szCs w:val="20"/>
                <w:lang w:val="en-US"/>
              </w:rPr>
              <w:t>, ստորգետնյա և/կամ վերգետնյա</w:t>
            </w:r>
          </w:p>
          <w:p w:rsidR="003D4E7F" w:rsidRPr="0010065F" w:rsidRDefault="003D4E7F" w:rsidP="00546B32">
            <w:pPr>
              <w:pStyle w:val="ListParagraph"/>
              <w:numPr>
                <w:ilvl w:val="0"/>
                <w:numId w:val="13"/>
              </w:numPr>
              <w:spacing w:line="360" w:lineRule="auto"/>
              <w:ind w:left="1014" w:hanging="426"/>
              <w:jc w:val="both"/>
              <w:rPr>
                <w:rFonts w:ascii="GHEA Grapalat" w:hAnsi="GHEA Grapalat"/>
                <w:sz w:val="20"/>
                <w:szCs w:val="20"/>
                <w:lang w:val="hy-AM"/>
              </w:rPr>
            </w:pPr>
            <w:r w:rsidRPr="0010065F">
              <w:rPr>
                <w:rFonts w:ascii="GHEA Grapalat" w:hAnsi="GHEA Grapalat"/>
                <w:sz w:val="20"/>
                <w:szCs w:val="20"/>
                <w:lang w:val="hy-AM"/>
              </w:rPr>
              <w:t>ուսումնաարտադրական, գիտափորձարարական գոտի</w:t>
            </w:r>
          </w:p>
          <w:p w:rsidR="003D4E7F" w:rsidRPr="0010065F" w:rsidRDefault="003D4E7F" w:rsidP="00546B32">
            <w:pPr>
              <w:pStyle w:val="ListParagraph"/>
              <w:numPr>
                <w:ilvl w:val="0"/>
                <w:numId w:val="13"/>
              </w:numPr>
              <w:spacing w:line="360" w:lineRule="auto"/>
              <w:ind w:left="1014" w:hanging="426"/>
              <w:jc w:val="both"/>
              <w:rPr>
                <w:rFonts w:ascii="GHEA Grapalat" w:hAnsi="GHEA Grapalat"/>
                <w:sz w:val="20"/>
                <w:szCs w:val="20"/>
                <w:lang w:val="hy-AM"/>
              </w:rPr>
            </w:pPr>
            <w:r w:rsidRPr="0010065F">
              <w:rPr>
                <w:rFonts w:ascii="GHEA Grapalat" w:hAnsi="GHEA Grapalat"/>
                <w:color w:val="000000"/>
                <w:sz w:val="20"/>
                <w:szCs w:val="20"/>
                <w:lang w:val="hy-AM"/>
              </w:rPr>
              <w:t>հեռանկարային զարգացման պահուստային գոտի</w:t>
            </w:r>
          </w:p>
        </w:tc>
      </w:tr>
    </w:tbl>
    <w:p w:rsidR="00CD62D8" w:rsidRDefault="00CD62D8" w:rsidP="00423454">
      <w:pPr>
        <w:spacing w:after="0" w:line="360" w:lineRule="auto"/>
        <w:jc w:val="both"/>
        <w:rPr>
          <w:lang w:val="hy-AM"/>
        </w:rPr>
      </w:pPr>
    </w:p>
    <w:p w:rsidR="00F054C0" w:rsidRDefault="00F054C0" w:rsidP="00423454">
      <w:pPr>
        <w:spacing w:after="0" w:line="360" w:lineRule="auto"/>
        <w:jc w:val="both"/>
        <w:rPr>
          <w:lang w:val="hy-AM"/>
        </w:rPr>
      </w:pPr>
    </w:p>
    <w:p w:rsidR="004E6601" w:rsidRPr="004E6601" w:rsidRDefault="004E6601" w:rsidP="004E6601">
      <w:pPr>
        <w:pStyle w:val="ListParagraph"/>
        <w:numPr>
          <w:ilvl w:val="0"/>
          <w:numId w:val="27"/>
        </w:numPr>
        <w:spacing w:after="0" w:line="360" w:lineRule="auto"/>
        <w:rPr>
          <w:rFonts w:ascii="GHEA Grapalat" w:hAnsi="GHEA Grapalat"/>
          <w:b/>
          <w:sz w:val="24"/>
          <w:szCs w:val="24"/>
          <w:lang w:val="en-US"/>
        </w:rPr>
      </w:pPr>
      <w:r>
        <w:rPr>
          <w:rFonts w:ascii="GHEA Grapalat" w:hAnsi="GHEA Grapalat"/>
          <w:sz w:val="24"/>
          <w:szCs w:val="24"/>
          <w:lang w:val="en-US"/>
        </w:rPr>
        <w:t xml:space="preserve">  </w:t>
      </w:r>
      <w:r w:rsidRPr="004E6601">
        <w:rPr>
          <w:rFonts w:ascii="GHEA Grapalat" w:hAnsi="GHEA Grapalat"/>
          <w:b/>
          <w:sz w:val="24"/>
          <w:szCs w:val="24"/>
          <w:lang w:val="en-US"/>
        </w:rPr>
        <w:t xml:space="preserve"> ԽՈՇՈՐ ՀԱՄԱԼՍԱՐԱՆԱԿԱՆ ՀԱՄԱԼԻՐՆԵՐ</w:t>
      </w:r>
      <w:r w:rsidR="00204173">
        <w:rPr>
          <w:rFonts w:ascii="GHEA Grapalat" w:hAnsi="GHEA Grapalat"/>
          <w:b/>
          <w:sz w:val="24"/>
          <w:szCs w:val="24"/>
          <w:lang w:val="en-US"/>
        </w:rPr>
        <w:t xml:space="preserve">. </w:t>
      </w:r>
      <w:r>
        <w:rPr>
          <w:rFonts w:ascii="GHEA Grapalat" w:hAnsi="GHEA Grapalat"/>
          <w:b/>
          <w:sz w:val="24"/>
          <w:szCs w:val="24"/>
          <w:lang w:val="en-US"/>
        </w:rPr>
        <w:t>ԲՈՒՀԱՔԱՂԱՔՆԵՐ</w:t>
      </w:r>
    </w:p>
    <w:p w:rsidR="004E6601" w:rsidRPr="007778E1" w:rsidRDefault="004E6601" w:rsidP="007778E1">
      <w:pPr>
        <w:pStyle w:val="ListParagraph"/>
        <w:numPr>
          <w:ilvl w:val="0"/>
          <w:numId w:val="23"/>
        </w:numPr>
        <w:spacing w:after="0" w:line="360" w:lineRule="auto"/>
        <w:ind w:left="0" w:firstLine="630"/>
        <w:jc w:val="both"/>
        <w:rPr>
          <w:rFonts w:ascii="GHEA Grapalat" w:hAnsi="GHEA Grapalat"/>
          <w:sz w:val="24"/>
          <w:szCs w:val="24"/>
        </w:rPr>
      </w:pPr>
      <w:r w:rsidRPr="007778E1">
        <w:rPr>
          <w:rFonts w:ascii="GHEA Grapalat" w:hAnsi="GHEA Grapalat"/>
          <w:sz w:val="24"/>
          <w:szCs w:val="24"/>
          <w:lang w:val="en-US"/>
        </w:rPr>
        <w:t xml:space="preserve">Խոշոր համալսարանական համալիրների  համար, որոնք լուծված </w:t>
      </w:r>
      <w:r w:rsidRPr="007778E1">
        <w:rPr>
          <w:rFonts w:ascii="Cambria Math" w:hAnsi="Cambria Math" w:cs="Cambria Math"/>
          <w:sz w:val="24"/>
          <w:szCs w:val="24"/>
          <w:lang w:val="en-US"/>
        </w:rPr>
        <w:t>​​</w:t>
      </w:r>
      <w:r w:rsidRPr="007778E1">
        <w:rPr>
          <w:rFonts w:ascii="GHEA Grapalat" w:hAnsi="GHEA Grapalat"/>
          <w:sz w:val="24"/>
          <w:szCs w:val="24"/>
          <w:lang w:val="en-US"/>
        </w:rPr>
        <w:t xml:space="preserve">են որպես անկախ քաղաք, </w:t>
      </w:r>
      <w:r w:rsidR="001A59D2" w:rsidRPr="007778E1">
        <w:rPr>
          <w:rFonts w:ascii="GHEA Grapalat" w:hAnsi="GHEA Grapalat"/>
          <w:sz w:val="24"/>
          <w:szCs w:val="24"/>
        </w:rPr>
        <w:t>խ</w:t>
      </w:r>
      <w:r w:rsidRPr="007778E1">
        <w:rPr>
          <w:rFonts w:ascii="GHEA Grapalat" w:hAnsi="GHEA Grapalat"/>
          <w:sz w:val="24"/>
          <w:szCs w:val="24"/>
        </w:rPr>
        <w:t xml:space="preserve">ոշոր համալսարանական համալիրների համար, որոնք </w:t>
      </w:r>
      <w:r w:rsidRPr="007778E1">
        <w:rPr>
          <w:rFonts w:ascii="GHEA Grapalat" w:hAnsi="GHEA Grapalat"/>
          <w:sz w:val="24"/>
          <w:szCs w:val="24"/>
        </w:rPr>
        <w:lastRenderedPageBreak/>
        <w:t xml:space="preserve">լուծված </w:t>
      </w:r>
      <w:r w:rsidRPr="007778E1">
        <w:rPr>
          <w:rFonts w:ascii="Cambria Math" w:hAnsi="Cambria Math" w:cs="Cambria Math"/>
          <w:sz w:val="24"/>
          <w:szCs w:val="24"/>
        </w:rPr>
        <w:t>​​</w:t>
      </w:r>
      <w:r w:rsidRPr="007778E1">
        <w:rPr>
          <w:rFonts w:ascii="GHEA Grapalat" w:hAnsi="GHEA Grapalat"/>
          <w:sz w:val="24"/>
          <w:szCs w:val="24"/>
        </w:rPr>
        <w:t xml:space="preserve">են որպես անկախ </w:t>
      </w:r>
      <w:r w:rsidR="001A59D2" w:rsidRPr="007778E1">
        <w:rPr>
          <w:rFonts w:ascii="GHEA Grapalat" w:hAnsi="GHEA Grapalat"/>
          <w:sz w:val="24"/>
          <w:szCs w:val="24"/>
          <w:lang w:val="en-US"/>
        </w:rPr>
        <w:t xml:space="preserve">քաղաքներ կամ </w:t>
      </w:r>
      <w:r w:rsidRPr="007778E1">
        <w:rPr>
          <w:rFonts w:ascii="GHEA Grapalat" w:hAnsi="GHEA Grapalat"/>
          <w:sz w:val="24"/>
          <w:szCs w:val="24"/>
          <w:lang w:val="en-US"/>
        </w:rPr>
        <w:t>բուհա</w:t>
      </w:r>
      <w:r w:rsidRPr="007778E1">
        <w:rPr>
          <w:rFonts w:ascii="GHEA Grapalat" w:hAnsi="GHEA Grapalat"/>
          <w:sz w:val="24"/>
          <w:szCs w:val="24"/>
        </w:rPr>
        <w:t>քաղաք</w:t>
      </w:r>
      <w:r w:rsidR="001A59D2" w:rsidRPr="007778E1">
        <w:rPr>
          <w:rFonts w:ascii="GHEA Grapalat" w:hAnsi="GHEA Grapalat"/>
          <w:sz w:val="24"/>
          <w:szCs w:val="24"/>
          <w:lang w:val="en-US"/>
        </w:rPr>
        <w:t>ներ</w:t>
      </w:r>
      <w:r w:rsidRPr="007778E1">
        <w:rPr>
          <w:rFonts w:ascii="GHEA Grapalat" w:hAnsi="GHEA Grapalat"/>
          <w:sz w:val="24"/>
          <w:szCs w:val="24"/>
        </w:rPr>
        <w:t xml:space="preserve">, </w:t>
      </w:r>
      <w:r w:rsidRPr="007778E1">
        <w:rPr>
          <w:rFonts w:ascii="GHEA Grapalat" w:hAnsi="GHEA Grapalat"/>
          <w:sz w:val="24"/>
          <w:szCs w:val="24"/>
          <w:lang w:val="en-US"/>
        </w:rPr>
        <w:t>անհրաժեշտ է նախատեսել</w:t>
      </w:r>
      <w:r w:rsidRPr="007778E1">
        <w:rPr>
          <w:rFonts w:ascii="GHEA Grapalat" w:hAnsi="GHEA Grapalat"/>
          <w:sz w:val="24"/>
          <w:szCs w:val="24"/>
        </w:rPr>
        <w:t xml:space="preserve"> զարգացած հատակագծային գոտիներ.</w:t>
      </w:r>
    </w:p>
    <w:p w:rsidR="004E6601" w:rsidRPr="00326F1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sidRPr="00326F11">
        <w:rPr>
          <w:rFonts w:ascii="GHEA Grapalat" w:hAnsi="GHEA Grapalat"/>
          <w:sz w:val="24"/>
          <w:szCs w:val="24"/>
        </w:rPr>
        <w:t>ինստիտուտի/համալսաանի ֆակուլտետների ուսումնական տարածքը ամբիոնների, լսարանների, լաբորատորիաների ուսումնական մասնաշենքերով</w:t>
      </w:r>
      <w:r>
        <w:rPr>
          <w:rFonts w:ascii="GHEA Grapalat" w:hAnsi="GHEA Grapalat"/>
          <w:sz w:val="24"/>
          <w:szCs w:val="24"/>
        </w:rPr>
        <w:t>,</w:t>
      </w:r>
    </w:p>
    <w:p w:rsidR="004E6601" w:rsidRPr="00326F1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sidRPr="00326F11">
        <w:rPr>
          <w:rFonts w:ascii="GHEA Grapalat" w:hAnsi="GHEA Grapalat"/>
          <w:sz w:val="24"/>
          <w:szCs w:val="24"/>
        </w:rPr>
        <w:t xml:space="preserve">հետազոտական </w:t>
      </w:r>
      <w:r w:rsidRPr="00326F11">
        <w:rPr>
          <w:rFonts w:ascii="Cambria Math" w:hAnsi="Cambria Math" w:cs="Cambria Math"/>
          <w:sz w:val="24"/>
          <w:szCs w:val="24"/>
        </w:rPr>
        <w:t>​​</w:t>
      </w:r>
      <w:r>
        <w:rPr>
          <w:rFonts w:ascii="GHEA Grapalat" w:hAnsi="GHEA Grapalat"/>
          <w:sz w:val="24"/>
          <w:szCs w:val="24"/>
          <w:lang w:val="en-US"/>
        </w:rPr>
        <w:t>կազմակերպությունների</w:t>
      </w:r>
      <w:r w:rsidRPr="00326F11">
        <w:rPr>
          <w:rFonts w:ascii="GHEA Grapalat" w:hAnsi="GHEA Grapalat"/>
          <w:sz w:val="24"/>
          <w:szCs w:val="24"/>
        </w:rPr>
        <w:t xml:space="preserve"> գոտի (զուգորդվում է ուսումնական գոտու հետ</w:t>
      </w:r>
      <w:r>
        <w:rPr>
          <w:rFonts w:ascii="GHEA Grapalat" w:hAnsi="GHEA Grapalat"/>
          <w:sz w:val="24"/>
          <w:szCs w:val="24"/>
        </w:rPr>
        <w:t>),</w:t>
      </w:r>
    </w:p>
    <w:p w:rsidR="004E6601" w:rsidRPr="00326F1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sidRPr="00326F11">
        <w:rPr>
          <w:rFonts w:ascii="GHEA Grapalat" w:hAnsi="GHEA Grapalat"/>
          <w:sz w:val="24"/>
          <w:szCs w:val="24"/>
        </w:rPr>
        <w:t>գիտաարտադրական միավորների գոտի</w:t>
      </w:r>
      <w:r>
        <w:rPr>
          <w:rFonts w:ascii="GHEA Grapalat" w:hAnsi="GHEA Grapalat"/>
          <w:sz w:val="24"/>
          <w:szCs w:val="24"/>
        </w:rPr>
        <w:t>,</w:t>
      </w:r>
    </w:p>
    <w:p w:rsidR="004E6601" w:rsidRPr="00326F1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sidRPr="00326F11">
        <w:rPr>
          <w:rFonts w:ascii="GHEA Grapalat" w:hAnsi="GHEA Grapalat"/>
          <w:sz w:val="24"/>
          <w:szCs w:val="24"/>
        </w:rPr>
        <w:t xml:space="preserve">վարչական և հասարակական կենտրոնի գոտի (ռեկտորատ, գրադարան, հասարակական կազմակերպություններ, հավաքների դահլիճ ակումբով, տեխնիկական կենտրոն հեռուստատեսային և համակարգչային կենտրոններով, թանգարաններ, սննդի </w:t>
      </w:r>
      <w:r>
        <w:rPr>
          <w:rFonts w:ascii="GHEA Grapalat" w:hAnsi="GHEA Grapalat"/>
          <w:sz w:val="24"/>
          <w:szCs w:val="24"/>
          <w:lang w:val="en-US"/>
        </w:rPr>
        <w:t xml:space="preserve">կազմակերպման </w:t>
      </w:r>
      <w:r w:rsidRPr="00326F11">
        <w:rPr>
          <w:rFonts w:ascii="GHEA Grapalat" w:hAnsi="GHEA Grapalat"/>
          <w:sz w:val="24"/>
          <w:szCs w:val="24"/>
        </w:rPr>
        <w:t>կետեր</w:t>
      </w:r>
      <w:r>
        <w:rPr>
          <w:rFonts w:ascii="GHEA Grapalat" w:hAnsi="GHEA Grapalat"/>
          <w:sz w:val="24"/>
          <w:szCs w:val="24"/>
          <w:lang w:val="en-US"/>
        </w:rPr>
        <w:t xml:space="preserve"> և այլն</w:t>
      </w:r>
      <w:r w:rsidRPr="00326F11">
        <w:rPr>
          <w:rFonts w:ascii="GHEA Grapalat" w:hAnsi="GHEA Grapalat"/>
          <w:sz w:val="24"/>
          <w:szCs w:val="24"/>
        </w:rPr>
        <w:t>).</w:t>
      </w:r>
    </w:p>
    <w:p w:rsidR="004E6601" w:rsidRPr="00326F1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sidRPr="00326F11">
        <w:rPr>
          <w:rFonts w:ascii="GHEA Grapalat" w:hAnsi="GHEA Grapalat"/>
          <w:sz w:val="24"/>
          <w:szCs w:val="24"/>
        </w:rPr>
        <w:t>ուսանողական հանրակացարանների բնակելի տարածք՝ մշակութային և համայնքային կենտրոններով և ընտանիքներով ուսանողների համար բնակելի շենքերի խմբերով</w:t>
      </w:r>
      <w:r>
        <w:rPr>
          <w:rFonts w:ascii="GHEA Grapalat" w:hAnsi="GHEA Grapalat"/>
          <w:sz w:val="24"/>
          <w:szCs w:val="24"/>
        </w:rPr>
        <w:t>,</w:t>
      </w:r>
    </w:p>
    <w:p w:rsidR="004E660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Pr>
          <w:rFonts w:ascii="GHEA Grapalat" w:hAnsi="GHEA Grapalat"/>
          <w:sz w:val="24"/>
          <w:szCs w:val="24"/>
          <w:lang w:val="en-US"/>
        </w:rPr>
        <w:t>մարզական</w:t>
      </w:r>
      <w:r w:rsidRPr="00326F11">
        <w:rPr>
          <w:rFonts w:ascii="GHEA Grapalat" w:hAnsi="GHEA Grapalat"/>
          <w:sz w:val="24"/>
          <w:szCs w:val="24"/>
        </w:rPr>
        <w:t xml:space="preserve"> գոտի, որը կարելի է բաժանել սպորտի և զվարճանքի և ֆիզիկական կուլտուրայի և մարզումների</w:t>
      </w:r>
      <w:r>
        <w:rPr>
          <w:rFonts w:ascii="GHEA Grapalat" w:hAnsi="GHEA Grapalat"/>
          <w:sz w:val="24"/>
          <w:szCs w:val="24"/>
        </w:rPr>
        <w:t>,</w:t>
      </w:r>
    </w:p>
    <w:p w:rsidR="004E6601" w:rsidRPr="001A59D2"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sidRPr="001A59D2">
        <w:rPr>
          <w:rFonts w:ascii="GHEA Grapalat" w:hAnsi="GHEA Grapalat"/>
          <w:sz w:val="24"/>
          <w:szCs w:val="24"/>
          <w:lang w:val="en-US"/>
        </w:rPr>
        <w:t>բ</w:t>
      </w:r>
      <w:r w:rsidRPr="001A59D2">
        <w:rPr>
          <w:rFonts w:ascii="GHEA Grapalat" w:hAnsi="GHEA Grapalat"/>
          <w:sz w:val="24"/>
          <w:szCs w:val="24"/>
        </w:rPr>
        <w:t xml:space="preserve">նակելի տարածք պրոֆեսորադասախոսական </w:t>
      </w:r>
      <w:r w:rsidRPr="001A59D2">
        <w:rPr>
          <w:rFonts w:ascii="GHEA Grapalat" w:hAnsi="GHEA Grapalat"/>
          <w:sz w:val="24"/>
          <w:szCs w:val="24"/>
          <w:lang w:val="en-US"/>
        </w:rPr>
        <w:t>անձնա</w:t>
      </w:r>
      <w:r w:rsidRPr="001A59D2">
        <w:rPr>
          <w:rFonts w:ascii="GHEA Grapalat" w:hAnsi="GHEA Grapalat"/>
          <w:sz w:val="24"/>
          <w:szCs w:val="24"/>
        </w:rPr>
        <w:t>կազմի, գիտաշխատողների և սպասարկող անձնակազմի համար՝ հասարակական և առևտրային կենտրոնով,</w:t>
      </w:r>
    </w:p>
    <w:p w:rsidR="004E6601" w:rsidRPr="00326F1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sidRPr="00326F11">
        <w:rPr>
          <w:rFonts w:ascii="GHEA Grapalat" w:hAnsi="GHEA Grapalat"/>
          <w:sz w:val="24"/>
          <w:szCs w:val="24"/>
        </w:rPr>
        <w:t>առողջարարական և զբոսայգու գ</w:t>
      </w:r>
      <w:r>
        <w:rPr>
          <w:rFonts w:ascii="GHEA Grapalat" w:hAnsi="GHEA Grapalat"/>
          <w:sz w:val="24"/>
          <w:szCs w:val="24"/>
          <w:lang w:val="en-US"/>
        </w:rPr>
        <w:t>ո</w:t>
      </w:r>
      <w:r w:rsidRPr="00326F11">
        <w:rPr>
          <w:rFonts w:ascii="GHEA Grapalat" w:hAnsi="GHEA Grapalat"/>
          <w:sz w:val="24"/>
          <w:szCs w:val="24"/>
        </w:rPr>
        <w:t>տի</w:t>
      </w:r>
      <w:r>
        <w:rPr>
          <w:rFonts w:ascii="GHEA Grapalat" w:hAnsi="GHEA Grapalat"/>
          <w:sz w:val="24"/>
          <w:szCs w:val="24"/>
          <w:lang w:val="en-US"/>
        </w:rPr>
        <w:t>,</w:t>
      </w:r>
      <w:r w:rsidRPr="00326F11">
        <w:rPr>
          <w:rFonts w:ascii="GHEA Grapalat" w:hAnsi="GHEA Grapalat"/>
          <w:sz w:val="24"/>
          <w:szCs w:val="24"/>
        </w:rPr>
        <w:t xml:space="preserve"> որը կարող է ներառել բուսաբանական այգիներ,</w:t>
      </w:r>
      <w:r>
        <w:rPr>
          <w:rFonts w:ascii="GHEA Grapalat" w:hAnsi="GHEA Grapalat"/>
          <w:sz w:val="24"/>
          <w:szCs w:val="24"/>
          <w:lang w:val="en-US"/>
        </w:rPr>
        <w:t xml:space="preserve"> կանաչապատ պուրակներ, ճեմուղիներ, վազքուղիներ,</w:t>
      </w:r>
      <w:r w:rsidR="00A65941">
        <w:rPr>
          <w:rFonts w:ascii="GHEA Grapalat" w:hAnsi="GHEA Grapalat"/>
          <w:sz w:val="24"/>
          <w:szCs w:val="24"/>
          <w:lang w:val="en-US"/>
        </w:rPr>
        <w:t xml:space="preserve"> ջրավազաններ,</w:t>
      </w:r>
      <w:r w:rsidRPr="00326F11">
        <w:rPr>
          <w:rFonts w:ascii="GHEA Grapalat" w:hAnsi="GHEA Grapalat"/>
          <w:sz w:val="24"/>
          <w:szCs w:val="24"/>
        </w:rPr>
        <w:t xml:space="preserve"> ուսանողական հանգստյան տներ, </w:t>
      </w:r>
      <w:r>
        <w:rPr>
          <w:rFonts w:ascii="GHEA Grapalat" w:hAnsi="GHEA Grapalat"/>
          <w:sz w:val="24"/>
          <w:szCs w:val="24"/>
          <w:lang w:val="en-US"/>
        </w:rPr>
        <w:t>առողջարարական կենտրոններ</w:t>
      </w:r>
      <w:r w:rsidRPr="00326F11">
        <w:rPr>
          <w:rFonts w:ascii="GHEA Grapalat" w:hAnsi="GHEA Grapalat"/>
          <w:sz w:val="24"/>
          <w:szCs w:val="24"/>
        </w:rPr>
        <w:t>, ջրային սպորտի օբյեկտներ և այլն</w:t>
      </w:r>
      <w:r>
        <w:rPr>
          <w:rFonts w:ascii="GHEA Grapalat" w:hAnsi="GHEA Grapalat"/>
          <w:sz w:val="24"/>
          <w:szCs w:val="24"/>
        </w:rPr>
        <w:t>,</w:t>
      </w:r>
    </w:p>
    <w:p w:rsidR="004E660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Pr>
          <w:rFonts w:ascii="GHEA Grapalat" w:hAnsi="GHEA Grapalat"/>
          <w:sz w:val="24"/>
          <w:szCs w:val="24"/>
        </w:rPr>
        <w:t>հ</w:t>
      </w:r>
      <w:r w:rsidRPr="00326F11">
        <w:rPr>
          <w:rFonts w:ascii="GHEA Grapalat" w:hAnsi="GHEA Grapalat"/>
          <w:sz w:val="24"/>
          <w:szCs w:val="24"/>
        </w:rPr>
        <w:t xml:space="preserve">ամալսարանական համալիրի ինժեներատեխնիկական և տնտեսական ծառայությունների գոտի՝ արտադրամասերով, պահեստներով, լվացքատներով, քաղաքային ինժեներատեխնիկական օբյեկտներով, գործառնական և տնտեսական </w:t>
      </w:r>
      <w:r>
        <w:rPr>
          <w:rFonts w:ascii="GHEA Grapalat" w:hAnsi="GHEA Grapalat"/>
          <w:sz w:val="24"/>
          <w:szCs w:val="24"/>
        </w:rPr>
        <w:t>միավորներով,</w:t>
      </w:r>
    </w:p>
    <w:p w:rsidR="004E6601" w:rsidRPr="00326F11" w:rsidRDefault="004E6601" w:rsidP="007778E1">
      <w:pPr>
        <w:pStyle w:val="ListParagraph"/>
        <w:numPr>
          <w:ilvl w:val="0"/>
          <w:numId w:val="39"/>
        </w:numPr>
        <w:spacing w:after="0" w:line="360" w:lineRule="auto"/>
        <w:ind w:left="0" w:firstLine="360"/>
        <w:jc w:val="both"/>
        <w:rPr>
          <w:rFonts w:ascii="GHEA Grapalat" w:hAnsi="GHEA Grapalat"/>
          <w:sz w:val="24"/>
          <w:szCs w:val="24"/>
        </w:rPr>
      </w:pPr>
      <w:r>
        <w:rPr>
          <w:rFonts w:ascii="GHEA Grapalat" w:hAnsi="GHEA Grapalat"/>
          <w:sz w:val="24"/>
          <w:szCs w:val="24"/>
          <w:lang w:val="en-US"/>
        </w:rPr>
        <w:t>նոր տեխնոլոգիաների փորձար</w:t>
      </w:r>
      <w:r w:rsidR="001A59D2">
        <w:rPr>
          <w:rFonts w:ascii="GHEA Grapalat" w:hAnsi="GHEA Grapalat"/>
          <w:sz w:val="24"/>
          <w:szCs w:val="24"/>
          <w:lang w:val="en-US"/>
        </w:rPr>
        <w:t>արական</w:t>
      </w:r>
      <w:r>
        <w:rPr>
          <w:rFonts w:ascii="GHEA Grapalat" w:hAnsi="GHEA Grapalat"/>
          <w:sz w:val="24"/>
          <w:szCs w:val="24"/>
          <w:lang w:val="en-US"/>
        </w:rPr>
        <w:t xml:space="preserve"> գոտի և այլն:</w:t>
      </w:r>
    </w:p>
    <w:sectPr w:rsidR="004E6601" w:rsidRPr="00326F11" w:rsidSect="004F67A6">
      <w:footerReference w:type="default" r:id="rId18"/>
      <w:pgSz w:w="11906" w:h="16838" w:code="9"/>
      <w:pgMar w:top="993" w:right="991" w:bottom="270"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035" w:rsidRDefault="00CD2035" w:rsidP="006A23BC">
      <w:pPr>
        <w:spacing w:after="0" w:line="240" w:lineRule="auto"/>
      </w:pPr>
      <w:r>
        <w:separator/>
      </w:r>
    </w:p>
  </w:endnote>
  <w:endnote w:type="continuationSeparator" w:id="0">
    <w:p w:rsidR="00CD2035" w:rsidRDefault="00CD2035" w:rsidP="006A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Dallak Helv">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GHEAGrapalat-Bold">
    <w:panose1 w:val="00000000000000000000"/>
    <w:charset w:val="CC"/>
    <w:family w:val="auto"/>
    <w:notTrueType/>
    <w:pitch w:val="default"/>
    <w:sig w:usb0="00000201" w:usb1="00000000" w:usb2="00000000" w:usb3="00000000" w:csb0="00000004" w:csb1="00000000"/>
  </w:font>
  <w:font w:name="Arian AMU">
    <w:charset w:val="00"/>
    <w:family w:val="auto"/>
    <w:pitch w:val="variable"/>
    <w:sig w:usb0="A4000EEF" w:usb1="5000000B" w:usb2="00000000" w:usb3="00000000" w:csb0="000001B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27652"/>
      <w:docPartObj>
        <w:docPartGallery w:val="Page Numbers (Bottom of Page)"/>
        <w:docPartUnique/>
      </w:docPartObj>
    </w:sdtPr>
    <w:sdtEndPr>
      <w:rPr>
        <w:noProof/>
      </w:rPr>
    </w:sdtEndPr>
    <w:sdtContent>
      <w:p w:rsidR="00BB56B3" w:rsidRDefault="00BB56B3">
        <w:pPr>
          <w:pStyle w:val="Footer"/>
          <w:jc w:val="right"/>
        </w:pPr>
        <w:r>
          <w:fldChar w:fldCharType="begin"/>
        </w:r>
        <w:r>
          <w:instrText xml:space="preserve"> PAGE   \* MERGEFORMAT </w:instrText>
        </w:r>
        <w:r>
          <w:fldChar w:fldCharType="separate"/>
        </w:r>
        <w:r w:rsidR="007B52FF">
          <w:rPr>
            <w:noProof/>
          </w:rPr>
          <w:t>1</w:t>
        </w:r>
        <w:r>
          <w:rPr>
            <w:noProof/>
          </w:rPr>
          <w:fldChar w:fldCharType="end"/>
        </w:r>
      </w:p>
    </w:sdtContent>
  </w:sdt>
  <w:p w:rsidR="00BB56B3" w:rsidRDefault="00BB56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035" w:rsidRDefault="00CD2035" w:rsidP="006A23BC">
      <w:pPr>
        <w:spacing w:after="0" w:line="240" w:lineRule="auto"/>
      </w:pPr>
      <w:r>
        <w:separator/>
      </w:r>
    </w:p>
  </w:footnote>
  <w:footnote w:type="continuationSeparator" w:id="0">
    <w:p w:rsidR="00CD2035" w:rsidRDefault="00CD2035" w:rsidP="006A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E34"/>
    <w:multiLevelType w:val="hybridMultilevel"/>
    <w:tmpl w:val="90022B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55FA6"/>
    <w:multiLevelType w:val="hybridMultilevel"/>
    <w:tmpl w:val="4B0C965E"/>
    <w:lvl w:ilvl="0" w:tplc="1AC4588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98D29C2"/>
    <w:multiLevelType w:val="hybridMultilevel"/>
    <w:tmpl w:val="0FE4DE08"/>
    <w:lvl w:ilvl="0" w:tplc="F9AAAC0A">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A131F1C"/>
    <w:multiLevelType w:val="hybridMultilevel"/>
    <w:tmpl w:val="59E88DA8"/>
    <w:lvl w:ilvl="0" w:tplc="D5A00122">
      <w:start w:val="1"/>
      <w:numFmt w:val="decimal"/>
      <w:lvlText w:val="%1)"/>
      <w:lvlJc w:val="left"/>
      <w:pPr>
        <w:ind w:left="1259" w:hanging="360"/>
      </w:pPr>
      <w:rPr>
        <w:rFonts w:hint="default"/>
        <w:b w:val="0"/>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4" w15:restartNumberingAfterBreak="0">
    <w:nsid w:val="14D26D40"/>
    <w:multiLevelType w:val="hybridMultilevel"/>
    <w:tmpl w:val="41ACA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A4C0C"/>
    <w:multiLevelType w:val="hybridMultilevel"/>
    <w:tmpl w:val="A1B2AABC"/>
    <w:lvl w:ilvl="0" w:tplc="675244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CAB7806"/>
    <w:multiLevelType w:val="hybridMultilevel"/>
    <w:tmpl w:val="25B87178"/>
    <w:lvl w:ilvl="0" w:tplc="C8608BE4">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7" w15:restartNumberingAfterBreak="0">
    <w:nsid w:val="256D7491"/>
    <w:multiLevelType w:val="hybridMultilevel"/>
    <w:tmpl w:val="C6C40912"/>
    <w:lvl w:ilvl="0" w:tplc="1AC4588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871242F"/>
    <w:multiLevelType w:val="hybridMultilevel"/>
    <w:tmpl w:val="EF6EE71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40626"/>
    <w:multiLevelType w:val="hybridMultilevel"/>
    <w:tmpl w:val="5594603C"/>
    <w:lvl w:ilvl="0" w:tplc="83387180">
      <w:start w:val="8"/>
      <w:numFmt w:val="decimal"/>
      <w:lvlText w:val="%1."/>
      <w:lvlJc w:val="left"/>
      <w:pPr>
        <w:ind w:left="900"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F8A7042"/>
    <w:multiLevelType w:val="hybridMultilevel"/>
    <w:tmpl w:val="B7F278B8"/>
    <w:lvl w:ilvl="0" w:tplc="B87AAC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4EC0801"/>
    <w:multiLevelType w:val="hybridMultilevel"/>
    <w:tmpl w:val="BDB2EAEC"/>
    <w:lvl w:ilvl="0" w:tplc="DE0E37E6">
      <w:start w:val="1"/>
      <w:numFmt w:val="decimal"/>
      <w:lvlText w:val="%1)"/>
      <w:lvlJc w:val="left"/>
      <w:pPr>
        <w:ind w:left="420" w:hanging="360"/>
      </w:pPr>
      <w:rPr>
        <w:rFonts w:hint="default"/>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6773A58"/>
    <w:multiLevelType w:val="hybridMultilevel"/>
    <w:tmpl w:val="40100816"/>
    <w:lvl w:ilvl="0" w:tplc="A1BC138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73C495E"/>
    <w:multiLevelType w:val="hybridMultilevel"/>
    <w:tmpl w:val="88640644"/>
    <w:lvl w:ilvl="0" w:tplc="17E27E6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A0F0474"/>
    <w:multiLevelType w:val="hybridMultilevel"/>
    <w:tmpl w:val="D2603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83EA8"/>
    <w:multiLevelType w:val="hybridMultilevel"/>
    <w:tmpl w:val="3DF2C5FA"/>
    <w:lvl w:ilvl="0" w:tplc="DDE40E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29345E1"/>
    <w:multiLevelType w:val="hybridMultilevel"/>
    <w:tmpl w:val="6F92A22E"/>
    <w:lvl w:ilvl="0" w:tplc="243440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85A78A8"/>
    <w:multiLevelType w:val="hybridMultilevel"/>
    <w:tmpl w:val="F252BFDA"/>
    <w:lvl w:ilvl="0" w:tplc="7BC81FFA">
      <w:start w:val="1"/>
      <w:numFmt w:val="decimal"/>
      <w:lvlText w:val="%1)"/>
      <w:lvlJc w:val="left"/>
      <w:pPr>
        <w:ind w:left="825"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0466344"/>
    <w:multiLevelType w:val="hybridMultilevel"/>
    <w:tmpl w:val="85384C6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75440"/>
    <w:multiLevelType w:val="hybridMultilevel"/>
    <w:tmpl w:val="EBFCD7CA"/>
    <w:lvl w:ilvl="0" w:tplc="1E449684">
      <w:start w:val="1"/>
      <w:numFmt w:val="decimal"/>
      <w:lvlText w:val="%1."/>
      <w:lvlJc w:val="left"/>
      <w:pPr>
        <w:ind w:left="840" w:hanging="360"/>
      </w:pPr>
      <w:rPr>
        <w:rFonts w:ascii="GHEA Grapalat" w:hAnsi="GHEA Grapalat"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632C60D5"/>
    <w:multiLevelType w:val="hybridMultilevel"/>
    <w:tmpl w:val="2890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F69DE"/>
    <w:multiLevelType w:val="multilevel"/>
    <w:tmpl w:val="A02A16C2"/>
    <w:lvl w:ilvl="0">
      <w:start w:val="1"/>
      <w:numFmt w:val="decimal"/>
      <w:lvlText w:val="%1."/>
      <w:lvlJc w:val="left"/>
      <w:pPr>
        <w:ind w:left="840" w:hanging="360"/>
      </w:pPr>
      <w:rPr>
        <w:rFonts w:hint="default"/>
      </w:rPr>
    </w:lvl>
    <w:lvl w:ilvl="1">
      <w:start w:val="4"/>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22" w15:restartNumberingAfterBreak="0">
    <w:nsid w:val="65A42426"/>
    <w:multiLevelType w:val="hybridMultilevel"/>
    <w:tmpl w:val="65525150"/>
    <w:lvl w:ilvl="0" w:tplc="B8DECE84">
      <w:start w:val="1"/>
      <w:numFmt w:val="decimal"/>
      <w:lvlText w:val="%1)"/>
      <w:lvlJc w:val="left"/>
      <w:pPr>
        <w:ind w:left="927" w:hanging="360"/>
      </w:pPr>
      <w:rPr>
        <w:rFonts w:hint="default"/>
        <w:color w:val="auto"/>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9C1516F"/>
    <w:multiLevelType w:val="hybridMultilevel"/>
    <w:tmpl w:val="47C6F460"/>
    <w:lvl w:ilvl="0" w:tplc="9934FF62">
      <w:start w:val="1"/>
      <w:numFmt w:val="decimal"/>
      <w:lvlText w:val="%1)"/>
      <w:lvlJc w:val="left"/>
      <w:pPr>
        <w:ind w:left="1287" w:hanging="360"/>
      </w:pPr>
      <w:rPr>
        <w:rFonts w:ascii="GHEA Grapalat" w:eastAsiaTheme="minorHAnsi" w:hAnsi="GHEA Grapalat" w:cstheme="minorBid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9FD5C70"/>
    <w:multiLevelType w:val="hybridMultilevel"/>
    <w:tmpl w:val="B6A0B8F2"/>
    <w:lvl w:ilvl="0" w:tplc="BB0417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CE25B22"/>
    <w:multiLevelType w:val="hybridMultilevel"/>
    <w:tmpl w:val="DCF8C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AF2E6F"/>
    <w:multiLevelType w:val="hybridMultilevel"/>
    <w:tmpl w:val="B1CEC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96FF8"/>
    <w:multiLevelType w:val="hybridMultilevel"/>
    <w:tmpl w:val="21D8B6D2"/>
    <w:lvl w:ilvl="0" w:tplc="F58EF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740DC9"/>
    <w:multiLevelType w:val="hybridMultilevel"/>
    <w:tmpl w:val="30266ACE"/>
    <w:lvl w:ilvl="0" w:tplc="E292AF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33764A7"/>
    <w:multiLevelType w:val="hybridMultilevel"/>
    <w:tmpl w:val="3666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819E2"/>
    <w:multiLevelType w:val="hybridMultilevel"/>
    <w:tmpl w:val="59B87058"/>
    <w:lvl w:ilvl="0" w:tplc="EEA4CC1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5034922"/>
    <w:multiLevelType w:val="hybridMultilevel"/>
    <w:tmpl w:val="D83AADFC"/>
    <w:lvl w:ilvl="0" w:tplc="56405C38">
      <w:start w:val="51"/>
      <w:numFmt w:val="decimal"/>
      <w:lvlText w:val="%1."/>
      <w:lvlJc w:val="left"/>
      <w:pPr>
        <w:ind w:left="1260" w:hanging="360"/>
      </w:pPr>
      <w:rPr>
        <w:rFonts w:ascii="GHEA Grapalat" w:hAnsi="GHEA Grapalat" w:hint="default"/>
        <w:b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57E22A9"/>
    <w:multiLevelType w:val="hybridMultilevel"/>
    <w:tmpl w:val="EDD00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94447E"/>
    <w:multiLevelType w:val="hybridMultilevel"/>
    <w:tmpl w:val="69542EBE"/>
    <w:lvl w:ilvl="0" w:tplc="978C4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8FF1C4A"/>
    <w:multiLevelType w:val="hybridMultilevel"/>
    <w:tmpl w:val="FCBA26DA"/>
    <w:lvl w:ilvl="0" w:tplc="56405C38">
      <w:start w:val="51"/>
      <w:numFmt w:val="decimal"/>
      <w:lvlText w:val="%1."/>
      <w:lvlJc w:val="left"/>
      <w:pPr>
        <w:ind w:left="1590" w:hanging="360"/>
      </w:pPr>
      <w:rPr>
        <w:rFonts w:ascii="GHEA Grapalat" w:hAnsi="GHEA Grapalat" w:hint="default"/>
        <w:b w:val="0"/>
        <w:sz w:val="24"/>
        <w:szCs w:val="24"/>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795C16B1"/>
    <w:multiLevelType w:val="hybridMultilevel"/>
    <w:tmpl w:val="13F88A0E"/>
    <w:lvl w:ilvl="0" w:tplc="6D04AD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7A9158D0"/>
    <w:multiLevelType w:val="hybridMultilevel"/>
    <w:tmpl w:val="E10E7CEA"/>
    <w:lvl w:ilvl="0" w:tplc="33FA44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83E80"/>
    <w:multiLevelType w:val="hybridMultilevel"/>
    <w:tmpl w:val="4AA2AC8C"/>
    <w:lvl w:ilvl="0" w:tplc="B99409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FF94488"/>
    <w:multiLevelType w:val="hybridMultilevel"/>
    <w:tmpl w:val="B734C908"/>
    <w:lvl w:ilvl="0" w:tplc="75F80BC4">
      <w:start w:val="1"/>
      <w:numFmt w:val="decimal"/>
      <w:lvlText w:val="%1)"/>
      <w:lvlJc w:val="left"/>
      <w:pPr>
        <w:ind w:left="534" w:hanging="360"/>
      </w:pPr>
      <w:rPr>
        <w:rFonts w:cs="Times New Roman"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num w:numId="1">
    <w:abstractNumId w:val="21"/>
  </w:num>
  <w:num w:numId="2">
    <w:abstractNumId w:val="11"/>
  </w:num>
  <w:num w:numId="3">
    <w:abstractNumId w:val="15"/>
  </w:num>
  <w:num w:numId="4">
    <w:abstractNumId w:val="12"/>
  </w:num>
  <w:num w:numId="5">
    <w:abstractNumId w:val="13"/>
  </w:num>
  <w:num w:numId="6">
    <w:abstractNumId w:val="14"/>
  </w:num>
  <w:num w:numId="7">
    <w:abstractNumId w:val="18"/>
  </w:num>
  <w:num w:numId="8">
    <w:abstractNumId w:val="0"/>
  </w:num>
  <w:num w:numId="9">
    <w:abstractNumId w:val="38"/>
  </w:num>
  <w:num w:numId="10">
    <w:abstractNumId w:val="16"/>
  </w:num>
  <w:num w:numId="11">
    <w:abstractNumId w:val="32"/>
  </w:num>
  <w:num w:numId="12">
    <w:abstractNumId w:val="29"/>
  </w:num>
  <w:num w:numId="13">
    <w:abstractNumId w:val="25"/>
  </w:num>
  <w:num w:numId="14">
    <w:abstractNumId w:val="36"/>
  </w:num>
  <w:num w:numId="15">
    <w:abstractNumId w:val="22"/>
  </w:num>
  <w:num w:numId="16">
    <w:abstractNumId w:val="33"/>
  </w:num>
  <w:num w:numId="17">
    <w:abstractNumId w:val="6"/>
  </w:num>
  <w:num w:numId="18">
    <w:abstractNumId w:val="3"/>
  </w:num>
  <w:num w:numId="19">
    <w:abstractNumId w:val="17"/>
  </w:num>
  <w:num w:numId="20">
    <w:abstractNumId w:val="30"/>
  </w:num>
  <w:num w:numId="21">
    <w:abstractNumId w:val="8"/>
  </w:num>
  <w:num w:numId="22">
    <w:abstractNumId w:val="27"/>
  </w:num>
  <w:num w:numId="23">
    <w:abstractNumId w:val="31"/>
  </w:num>
  <w:num w:numId="24">
    <w:abstractNumId w:val="9"/>
  </w:num>
  <w:num w:numId="25">
    <w:abstractNumId w:val="4"/>
  </w:num>
  <w:num w:numId="26">
    <w:abstractNumId w:val="2"/>
  </w:num>
  <w:num w:numId="27">
    <w:abstractNumId w:val="20"/>
  </w:num>
  <w:num w:numId="28">
    <w:abstractNumId w:val="19"/>
  </w:num>
  <w:num w:numId="29">
    <w:abstractNumId w:val="28"/>
  </w:num>
  <w:num w:numId="30">
    <w:abstractNumId w:val="24"/>
  </w:num>
  <w:num w:numId="31">
    <w:abstractNumId w:val="1"/>
  </w:num>
  <w:num w:numId="32">
    <w:abstractNumId w:val="7"/>
  </w:num>
  <w:num w:numId="33">
    <w:abstractNumId w:val="35"/>
  </w:num>
  <w:num w:numId="34">
    <w:abstractNumId w:val="26"/>
  </w:num>
  <w:num w:numId="35">
    <w:abstractNumId w:val="34"/>
  </w:num>
  <w:num w:numId="36">
    <w:abstractNumId w:val="10"/>
  </w:num>
  <w:num w:numId="37">
    <w:abstractNumId w:val="5"/>
  </w:num>
  <w:num w:numId="38">
    <w:abstractNumId w:val="37"/>
  </w:num>
  <w:num w:numId="3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7D"/>
    <w:rsid w:val="00000972"/>
    <w:rsid w:val="0000122A"/>
    <w:rsid w:val="00001338"/>
    <w:rsid w:val="00001865"/>
    <w:rsid w:val="00002C9B"/>
    <w:rsid w:val="0000445B"/>
    <w:rsid w:val="00005169"/>
    <w:rsid w:val="000068FF"/>
    <w:rsid w:val="00006FF7"/>
    <w:rsid w:val="00015FCA"/>
    <w:rsid w:val="00024135"/>
    <w:rsid w:val="000245D7"/>
    <w:rsid w:val="000249ED"/>
    <w:rsid w:val="00026743"/>
    <w:rsid w:val="000270F0"/>
    <w:rsid w:val="000317BA"/>
    <w:rsid w:val="00033F1F"/>
    <w:rsid w:val="00034181"/>
    <w:rsid w:val="00037C05"/>
    <w:rsid w:val="00040674"/>
    <w:rsid w:val="00042772"/>
    <w:rsid w:val="00043C12"/>
    <w:rsid w:val="000500DC"/>
    <w:rsid w:val="000505CF"/>
    <w:rsid w:val="000536B3"/>
    <w:rsid w:val="00054654"/>
    <w:rsid w:val="00054743"/>
    <w:rsid w:val="00056618"/>
    <w:rsid w:val="00057D16"/>
    <w:rsid w:val="0006188D"/>
    <w:rsid w:val="00061E09"/>
    <w:rsid w:val="00063F8F"/>
    <w:rsid w:val="00066E1F"/>
    <w:rsid w:val="00070D32"/>
    <w:rsid w:val="000737E1"/>
    <w:rsid w:val="00077145"/>
    <w:rsid w:val="000772EB"/>
    <w:rsid w:val="0007750E"/>
    <w:rsid w:val="0008155B"/>
    <w:rsid w:val="00082417"/>
    <w:rsid w:val="00083016"/>
    <w:rsid w:val="00084133"/>
    <w:rsid w:val="00085287"/>
    <w:rsid w:val="00091BB1"/>
    <w:rsid w:val="000924DD"/>
    <w:rsid w:val="0009564F"/>
    <w:rsid w:val="00095C3E"/>
    <w:rsid w:val="000A0305"/>
    <w:rsid w:val="000A35CE"/>
    <w:rsid w:val="000B402E"/>
    <w:rsid w:val="000B4367"/>
    <w:rsid w:val="000C0499"/>
    <w:rsid w:val="000C2BCA"/>
    <w:rsid w:val="000C2ED6"/>
    <w:rsid w:val="000C3138"/>
    <w:rsid w:val="000C3D48"/>
    <w:rsid w:val="000C44A6"/>
    <w:rsid w:val="000C7E90"/>
    <w:rsid w:val="000D00E6"/>
    <w:rsid w:val="000D45EC"/>
    <w:rsid w:val="000D6474"/>
    <w:rsid w:val="000D7244"/>
    <w:rsid w:val="000E232B"/>
    <w:rsid w:val="000E4E86"/>
    <w:rsid w:val="000E51AC"/>
    <w:rsid w:val="000E756B"/>
    <w:rsid w:val="000F15F3"/>
    <w:rsid w:val="000F22A4"/>
    <w:rsid w:val="000F2535"/>
    <w:rsid w:val="000F75AE"/>
    <w:rsid w:val="0010065F"/>
    <w:rsid w:val="00102D8C"/>
    <w:rsid w:val="001031A4"/>
    <w:rsid w:val="001044A1"/>
    <w:rsid w:val="00104742"/>
    <w:rsid w:val="001052D7"/>
    <w:rsid w:val="00105494"/>
    <w:rsid w:val="00107AF6"/>
    <w:rsid w:val="00111BF6"/>
    <w:rsid w:val="001121D0"/>
    <w:rsid w:val="00112228"/>
    <w:rsid w:val="0011283D"/>
    <w:rsid w:val="00113A4E"/>
    <w:rsid w:val="00114C31"/>
    <w:rsid w:val="0011576A"/>
    <w:rsid w:val="0011596D"/>
    <w:rsid w:val="00120608"/>
    <w:rsid w:val="00123170"/>
    <w:rsid w:val="00125345"/>
    <w:rsid w:val="00130299"/>
    <w:rsid w:val="001306B6"/>
    <w:rsid w:val="001306D8"/>
    <w:rsid w:val="00130EE3"/>
    <w:rsid w:val="00130F89"/>
    <w:rsid w:val="00141472"/>
    <w:rsid w:val="001415C1"/>
    <w:rsid w:val="00142E80"/>
    <w:rsid w:val="00144419"/>
    <w:rsid w:val="00144719"/>
    <w:rsid w:val="00144FEC"/>
    <w:rsid w:val="00146BED"/>
    <w:rsid w:val="00152896"/>
    <w:rsid w:val="001563C2"/>
    <w:rsid w:val="00157ADC"/>
    <w:rsid w:val="00163E6D"/>
    <w:rsid w:val="00165413"/>
    <w:rsid w:val="00165F0A"/>
    <w:rsid w:val="001730AE"/>
    <w:rsid w:val="00175D1F"/>
    <w:rsid w:val="001763C5"/>
    <w:rsid w:val="00180619"/>
    <w:rsid w:val="00181061"/>
    <w:rsid w:val="0018419D"/>
    <w:rsid w:val="001863B8"/>
    <w:rsid w:val="00191A70"/>
    <w:rsid w:val="001927A0"/>
    <w:rsid w:val="00193C01"/>
    <w:rsid w:val="001950B1"/>
    <w:rsid w:val="001A34EB"/>
    <w:rsid w:val="001A59D2"/>
    <w:rsid w:val="001A7810"/>
    <w:rsid w:val="001B0AA5"/>
    <w:rsid w:val="001B4167"/>
    <w:rsid w:val="001B51CB"/>
    <w:rsid w:val="001B6EF3"/>
    <w:rsid w:val="001C0AED"/>
    <w:rsid w:val="001C3410"/>
    <w:rsid w:val="001C4CD3"/>
    <w:rsid w:val="001C733E"/>
    <w:rsid w:val="001D00B3"/>
    <w:rsid w:val="001D2B62"/>
    <w:rsid w:val="001D361D"/>
    <w:rsid w:val="001D4AD4"/>
    <w:rsid w:val="001D5E2A"/>
    <w:rsid w:val="001E55A8"/>
    <w:rsid w:val="001E69A3"/>
    <w:rsid w:val="001F20B0"/>
    <w:rsid w:val="001F4D61"/>
    <w:rsid w:val="001F787A"/>
    <w:rsid w:val="002019EB"/>
    <w:rsid w:val="00204173"/>
    <w:rsid w:val="002053FA"/>
    <w:rsid w:val="00205EEB"/>
    <w:rsid w:val="00207B7B"/>
    <w:rsid w:val="00212846"/>
    <w:rsid w:val="002138AB"/>
    <w:rsid w:val="0022019A"/>
    <w:rsid w:val="00221D1E"/>
    <w:rsid w:val="00221D4B"/>
    <w:rsid w:val="00222D2E"/>
    <w:rsid w:val="0022380A"/>
    <w:rsid w:val="0022447E"/>
    <w:rsid w:val="0022492A"/>
    <w:rsid w:val="002262CD"/>
    <w:rsid w:val="00226558"/>
    <w:rsid w:val="0022656E"/>
    <w:rsid w:val="00226A53"/>
    <w:rsid w:val="00227DE4"/>
    <w:rsid w:val="00227E36"/>
    <w:rsid w:val="0023068B"/>
    <w:rsid w:val="00232BD7"/>
    <w:rsid w:val="00232D1B"/>
    <w:rsid w:val="00234E9F"/>
    <w:rsid w:val="0023655F"/>
    <w:rsid w:val="00237A75"/>
    <w:rsid w:val="00237DA0"/>
    <w:rsid w:val="00241075"/>
    <w:rsid w:val="0024305F"/>
    <w:rsid w:val="00245244"/>
    <w:rsid w:val="0024600C"/>
    <w:rsid w:val="00251C59"/>
    <w:rsid w:val="00251C90"/>
    <w:rsid w:val="00252E1D"/>
    <w:rsid w:val="00253F73"/>
    <w:rsid w:val="00254210"/>
    <w:rsid w:val="002546D2"/>
    <w:rsid w:val="002616A2"/>
    <w:rsid w:val="00261D59"/>
    <w:rsid w:val="00266B7D"/>
    <w:rsid w:val="00271895"/>
    <w:rsid w:val="002721E4"/>
    <w:rsid w:val="00272490"/>
    <w:rsid w:val="0027288A"/>
    <w:rsid w:val="00273EFA"/>
    <w:rsid w:val="0028184F"/>
    <w:rsid w:val="00283314"/>
    <w:rsid w:val="0028391F"/>
    <w:rsid w:val="00283B73"/>
    <w:rsid w:val="00286BD1"/>
    <w:rsid w:val="00294B4A"/>
    <w:rsid w:val="002A1DA3"/>
    <w:rsid w:val="002A3A78"/>
    <w:rsid w:val="002A4BB8"/>
    <w:rsid w:val="002A4EBB"/>
    <w:rsid w:val="002A573E"/>
    <w:rsid w:val="002A5A27"/>
    <w:rsid w:val="002A5DDC"/>
    <w:rsid w:val="002A62E2"/>
    <w:rsid w:val="002A63F5"/>
    <w:rsid w:val="002C0EB6"/>
    <w:rsid w:val="002C4E14"/>
    <w:rsid w:val="002C745C"/>
    <w:rsid w:val="002D0284"/>
    <w:rsid w:val="002D0920"/>
    <w:rsid w:val="002D0983"/>
    <w:rsid w:val="002D0C4E"/>
    <w:rsid w:val="002D1D58"/>
    <w:rsid w:val="002E0083"/>
    <w:rsid w:val="002E07C6"/>
    <w:rsid w:val="002E0D07"/>
    <w:rsid w:val="002E198B"/>
    <w:rsid w:val="002E29E7"/>
    <w:rsid w:val="002E4E5B"/>
    <w:rsid w:val="002E7A76"/>
    <w:rsid w:val="002F0FDE"/>
    <w:rsid w:val="002F1210"/>
    <w:rsid w:val="002F2213"/>
    <w:rsid w:val="002F3038"/>
    <w:rsid w:val="002F5A32"/>
    <w:rsid w:val="002F68EE"/>
    <w:rsid w:val="003015F3"/>
    <w:rsid w:val="003040F2"/>
    <w:rsid w:val="003047C0"/>
    <w:rsid w:val="003049D6"/>
    <w:rsid w:val="00304D3A"/>
    <w:rsid w:val="003054EF"/>
    <w:rsid w:val="00305E29"/>
    <w:rsid w:val="00307619"/>
    <w:rsid w:val="00307833"/>
    <w:rsid w:val="00307C0F"/>
    <w:rsid w:val="00312A4C"/>
    <w:rsid w:val="00312DB8"/>
    <w:rsid w:val="00312F68"/>
    <w:rsid w:val="00314003"/>
    <w:rsid w:val="00315154"/>
    <w:rsid w:val="00316D95"/>
    <w:rsid w:val="00322026"/>
    <w:rsid w:val="00325787"/>
    <w:rsid w:val="00326801"/>
    <w:rsid w:val="00327C0D"/>
    <w:rsid w:val="0033090F"/>
    <w:rsid w:val="003318D6"/>
    <w:rsid w:val="00331B6B"/>
    <w:rsid w:val="00332F9D"/>
    <w:rsid w:val="00335456"/>
    <w:rsid w:val="0033799E"/>
    <w:rsid w:val="00340612"/>
    <w:rsid w:val="0034147E"/>
    <w:rsid w:val="003419E0"/>
    <w:rsid w:val="00343198"/>
    <w:rsid w:val="00344B8C"/>
    <w:rsid w:val="00347A11"/>
    <w:rsid w:val="003529DE"/>
    <w:rsid w:val="00354A1F"/>
    <w:rsid w:val="00355B84"/>
    <w:rsid w:val="00361D41"/>
    <w:rsid w:val="00363883"/>
    <w:rsid w:val="00364C6C"/>
    <w:rsid w:val="0037068C"/>
    <w:rsid w:val="003710ED"/>
    <w:rsid w:val="003716C8"/>
    <w:rsid w:val="00371B7C"/>
    <w:rsid w:val="0037437A"/>
    <w:rsid w:val="00375BFF"/>
    <w:rsid w:val="00383766"/>
    <w:rsid w:val="003850AC"/>
    <w:rsid w:val="00386614"/>
    <w:rsid w:val="003927E8"/>
    <w:rsid w:val="00392CB0"/>
    <w:rsid w:val="00394F68"/>
    <w:rsid w:val="003A01CD"/>
    <w:rsid w:val="003A3789"/>
    <w:rsid w:val="003A749C"/>
    <w:rsid w:val="003A7873"/>
    <w:rsid w:val="003B746E"/>
    <w:rsid w:val="003C3CA6"/>
    <w:rsid w:val="003C4AA6"/>
    <w:rsid w:val="003C64F0"/>
    <w:rsid w:val="003C6BC1"/>
    <w:rsid w:val="003C6EB8"/>
    <w:rsid w:val="003C79BC"/>
    <w:rsid w:val="003C7DB9"/>
    <w:rsid w:val="003D0954"/>
    <w:rsid w:val="003D4E7F"/>
    <w:rsid w:val="003D681B"/>
    <w:rsid w:val="003E18E3"/>
    <w:rsid w:val="003E2662"/>
    <w:rsid w:val="003E7BF5"/>
    <w:rsid w:val="003F5BD8"/>
    <w:rsid w:val="003F7E8C"/>
    <w:rsid w:val="003F7EE7"/>
    <w:rsid w:val="004042EB"/>
    <w:rsid w:val="00406A50"/>
    <w:rsid w:val="004161B0"/>
    <w:rsid w:val="004162A6"/>
    <w:rsid w:val="00417E60"/>
    <w:rsid w:val="00421456"/>
    <w:rsid w:val="00423454"/>
    <w:rsid w:val="00423B3B"/>
    <w:rsid w:val="00431147"/>
    <w:rsid w:val="00432373"/>
    <w:rsid w:val="00432A09"/>
    <w:rsid w:val="00436A00"/>
    <w:rsid w:val="0044241E"/>
    <w:rsid w:val="004426FE"/>
    <w:rsid w:val="0045198F"/>
    <w:rsid w:val="00451D7B"/>
    <w:rsid w:val="00456698"/>
    <w:rsid w:val="00456E40"/>
    <w:rsid w:val="00463DFD"/>
    <w:rsid w:val="00463EA6"/>
    <w:rsid w:val="00465DEC"/>
    <w:rsid w:val="00467F4F"/>
    <w:rsid w:val="00470874"/>
    <w:rsid w:val="00471B64"/>
    <w:rsid w:val="00471C4A"/>
    <w:rsid w:val="00471E84"/>
    <w:rsid w:val="0047240B"/>
    <w:rsid w:val="00475147"/>
    <w:rsid w:val="00480452"/>
    <w:rsid w:val="00481896"/>
    <w:rsid w:val="00484E4B"/>
    <w:rsid w:val="00492C9A"/>
    <w:rsid w:val="004963A2"/>
    <w:rsid w:val="004A0AEA"/>
    <w:rsid w:val="004A15D2"/>
    <w:rsid w:val="004A1675"/>
    <w:rsid w:val="004B4D3B"/>
    <w:rsid w:val="004B7E2D"/>
    <w:rsid w:val="004C01AA"/>
    <w:rsid w:val="004C1026"/>
    <w:rsid w:val="004C102A"/>
    <w:rsid w:val="004C3CA8"/>
    <w:rsid w:val="004C42DA"/>
    <w:rsid w:val="004D30FD"/>
    <w:rsid w:val="004D3B23"/>
    <w:rsid w:val="004D49B7"/>
    <w:rsid w:val="004E014E"/>
    <w:rsid w:val="004E288F"/>
    <w:rsid w:val="004E513F"/>
    <w:rsid w:val="004E56F3"/>
    <w:rsid w:val="004E5736"/>
    <w:rsid w:val="004E5CF1"/>
    <w:rsid w:val="004E6601"/>
    <w:rsid w:val="004E71BA"/>
    <w:rsid w:val="004F0D39"/>
    <w:rsid w:val="004F414B"/>
    <w:rsid w:val="004F4B90"/>
    <w:rsid w:val="004F5CF8"/>
    <w:rsid w:val="004F63D8"/>
    <w:rsid w:val="004F67A6"/>
    <w:rsid w:val="005008C0"/>
    <w:rsid w:val="005042CC"/>
    <w:rsid w:val="00504816"/>
    <w:rsid w:val="00505606"/>
    <w:rsid w:val="0052110D"/>
    <w:rsid w:val="005220BF"/>
    <w:rsid w:val="00522AF0"/>
    <w:rsid w:val="00523ED2"/>
    <w:rsid w:val="005255A5"/>
    <w:rsid w:val="00525EBE"/>
    <w:rsid w:val="00526867"/>
    <w:rsid w:val="00527C37"/>
    <w:rsid w:val="00530FBB"/>
    <w:rsid w:val="00531CD3"/>
    <w:rsid w:val="005330C3"/>
    <w:rsid w:val="00534565"/>
    <w:rsid w:val="00536023"/>
    <w:rsid w:val="0053690D"/>
    <w:rsid w:val="0054023A"/>
    <w:rsid w:val="00544BD2"/>
    <w:rsid w:val="0054592E"/>
    <w:rsid w:val="0054625B"/>
    <w:rsid w:val="00546B32"/>
    <w:rsid w:val="00550DF7"/>
    <w:rsid w:val="005522A6"/>
    <w:rsid w:val="005548B8"/>
    <w:rsid w:val="00555776"/>
    <w:rsid w:val="00557D9A"/>
    <w:rsid w:val="0056728C"/>
    <w:rsid w:val="005706D8"/>
    <w:rsid w:val="00571A1B"/>
    <w:rsid w:val="00571E82"/>
    <w:rsid w:val="00572A8E"/>
    <w:rsid w:val="0057512B"/>
    <w:rsid w:val="00575141"/>
    <w:rsid w:val="00577472"/>
    <w:rsid w:val="005777EC"/>
    <w:rsid w:val="00580F93"/>
    <w:rsid w:val="00581C6C"/>
    <w:rsid w:val="0058295D"/>
    <w:rsid w:val="00583A32"/>
    <w:rsid w:val="005862AE"/>
    <w:rsid w:val="005877B8"/>
    <w:rsid w:val="00587F2B"/>
    <w:rsid w:val="0059026B"/>
    <w:rsid w:val="0059069E"/>
    <w:rsid w:val="00592B13"/>
    <w:rsid w:val="00596A20"/>
    <w:rsid w:val="005A0863"/>
    <w:rsid w:val="005A30F1"/>
    <w:rsid w:val="005A5442"/>
    <w:rsid w:val="005A58FD"/>
    <w:rsid w:val="005A778F"/>
    <w:rsid w:val="005A7961"/>
    <w:rsid w:val="005B5107"/>
    <w:rsid w:val="005B73CF"/>
    <w:rsid w:val="005B78BD"/>
    <w:rsid w:val="005C37F9"/>
    <w:rsid w:val="005D01CB"/>
    <w:rsid w:val="005D0602"/>
    <w:rsid w:val="005D753C"/>
    <w:rsid w:val="005D789F"/>
    <w:rsid w:val="005E01AF"/>
    <w:rsid w:val="005E107C"/>
    <w:rsid w:val="005E6E28"/>
    <w:rsid w:val="005F0443"/>
    <w:rsid w:val="005F0CB4"/>
    <w:rsid w:val="005F2C80"/>
    <w:rsid w:val="005F35A8"/>
    <w:rsid w:val="005F6079"/>
    <w:rsid w:val="005F691B"/>
    <w:rsid w:val="005F6949"/>
    <w:rsid w:val="005F6F5F"/>
    <w:rsid w:val="005F744E"/>
    <w:rsid w:val="005F76DA"/>
    <w:rsid w:val="0060278E"/>
    <w:rsid w:val="00606357"/>
    <w:rsid w:val="006065F8"/>
    <w:rsid w:val="00606713"/>
    <w:rsid w:val="00607DE8"/>
    <w:rsid w:val="00612A85"/>
    <w:rsid w:val="00612AD5"/>
    <w:rsid w:val="0061303E"/>
    <w:rsid w:val="00615211"/>
    <w:rsid w:val="00615F74"/>
    <w:rsid w:val="00616F8F"/>
    <w:rsid w:val="00622320"/>
    <w:rsid w:val="006252DF"/>
    <w:rsid w:val="00630B53"/>
    <w:rsid w:val="00631A66"/>
    <w:rsid w:val="00632B53"/>
    <w:rsid w:val="00634939"/>
    <w:rsid w:val="00635EB4"/>
    <w:rsid w:val="0063639D"/>
    <w:rsid w:val="00640CBC"/>
    <w:rsid w:val="006427AE"/>
    <w:rsid w:val="00642990"/>
    <w:rsid w:val="006439D4"/>
    <w:rsid w:val="0064474C"/>
    <w:rsid w:val="006464F0"/>
    <w:rsid w:val="00650D2F"/>
    <w:rsid w:val="00656BD8"/>
    <w:rsid w:val="00656E68"/>
    <w:rsid w:val="00657B40"/>
    <w:rsid w:val="006608A3"/>
    <w:rsid w:val="006627EA"/>
    <w:rsid w:val="0066466F"/>
    <w:rsid w:val="00664B7A"/>
    <w:rsid w:val="0067068B"/>
    <w:rsid w:val="00672785"/>
    <w:rsid w:val="006760EF"/>
    <w:rsid w:val="006815BE"/>
    <w:rsid w:val="00684A0C"/>
    <w:rsid w:val="00685057"/>
    <w:rsid w:val="006873C0"/>
    <w:rsid w:val="006908B1"/>
    <w:rsid w:val="0069287D"/>
    <w:rsid w:val="00694D6D"/>
    <w:rsid w:val="00695465"/>
    <w:rsid w:val="006A003C"/>
    <w:rsid w:val="006A136C"/>
    <w:rsid w:val="006A23BC"/>
    <w:rsid w:val="006A2A9C"/>
    <w:rsid w:val="006A600C"/>
    <w:rsid w:val="006B6D63"/>
    <w:rsid w:val="006C0EB0"/>
    <w:rsid w:val="006C17FB"/>
    <w:rsid w:val="006C3D43"/>
    <w:rsid w:val="006D0301"/>
    <w:rsid w:val="006D3D9F"/>
    <w:rsid w:val="006E2F31"/>
    <w:rsid w:val="006E31F1"/>
    <w:rsid w:val="006E3522"/>
    <w:rsid w:val="006E3D5B"/>
    <w:rsid w:val="006E61DB"/>
    <w:rsid w:val="006E7011"/>
    <w:rsid w:val="006E77BF"/>
    <w:rsid w:val="006F07AA"/>
    <w:rsid w:val="006F1CB2"/>
    <w:rsid w:val="006F78C4"/>
    <w:rsid w:val="0070116D"/>
    <w:rsid w:val="0070273F"/>
    <w:rsid w:val="00702D06"/>
    <w:rsid w:val="0070314F"/>
    <w:rsid w:val="00710A7B"/>
    <w:rsid w:val="00711530"/>
    <w:rsid w:val="00715F2B"/>
    <w:rsid w:val="007168B7"/>
    <w:rsid w:val="00717767"/>
    <w:rsid w:val="0072110A"/>
    <w:rsid w:val="00721621"/>
    <w:rsid w:val="0072277F"/>
    <w:rsid w:val="00722C69"/>
    <w:rsid w:val="00723ADE"/>
    <w:rsid w:val="00723FD6"/>
    <w:rsid w:val="00724D74"/>
    <w:rsid w:val="00726EE2"/>
    <w:rsid w:val="00734438"/>
    <w:rsid w:val="007469BF"/>
    <w:rsid w:val="00747339"/>
    <w:rsid w:val="00750714"/>
    <w:rsid w:val="00753E00"/>
    <w:rsid w:val="0075535A"/>
    <w:rsid w:val="0075628F"/>
    <w:rsid w:val="007610A0"/>
    <w:rsid w:val="00763CA2"/>
    <w:rsid w:val="007658F9"/>
    <w:rsid w:val="00766639"/>
    <w:rsid w:val="00771843"/>
    <w:rsid w:val="007725BE"/>
    <w:rsid w:val="007749AA"/>
    <w:rsid w:val="007749C9"/>
    <w:rsid w:val="00776C26"/>
    <w:rsid w:val="007778E1"/>
    <w:rsid w:val="00784511"/>
    <w:rsid w:val="00786048"/>
    <w:rsid w:val="00786E77"/>
    <w:rsid w:val="007905B3"/>
    <w:rsid w:val="00796AD7"/>
    <w:rsid w:val="00797AA8"/>
    <w:rsid w:val="007A05B1"/>
    <w:rsid w:val="007A1873"/>
    <w:rsid w:val="007A43BB"/>
    <w:rsid w:val="007A4784"/>
    <w:rsid w:val="007A63A1"/>
    <w:rsid w:val="007A640D"/>
    <w:rsid w:val="007B262A"/>
    <w:rsid w:val="007B27A0"/>
    <w:rsid w:val="007B52FF"/>
    <w:rsid w:val="007C00C7"/>
    <w:rsid w:val="007C08B6"/>
    <w:rsid w:val="007C1278"/>
    <w:rsid w:val="007C6AA1"/>
    <w:rsid w:val="007D0092"/>
    <w:rsid w:val="007D0369"/>
    <w:rsid w:val="007D1A7E"/>
    <w:rsid w:val="007D3125"/>
    <w:rsid w:val="007D766B"/>
    <w:rsid w:val="007F1479"/>
    <w:rsid w:val="007F669A"/>
    <w:rsid w:val="007F7F87"/>
    <w:rsid w:val="00802E25"/>
    <w:rsid w:val="00803DED"/>
    <w:rsid w:val="0080572D"/>
    <w:rsid w:val="00807620"/>
    <w:rsid w:val="00814C78"/>
    <w:rsid w:val="0081708C"/>
    <w:rsid w:val="0082023B"/>
    <w:rsid w:val="00820709"/>
    <w:rsid w:val="00820CBB"/>
    <w:rsid w:val="00821305"/>
    <w:rsid w:val="00824235"/>
    <w:rsid w:val="008250A9"/>
    <w:rsid w:val="00830564"/>
    <w:rsid w:val="008311B5"/>
    <w:rsid w:val="00833A1E"/>
    <w:rsid w:val="00833CD6"/>
    <w:rsid w:val="00834DE7"/>
    <w:rsid w:val="00840D67"/>
    <w:rsid w:val="00841397"/>
    <w:rsid w:val="00843BA9"/>
    <w:rsid w:val="008479DD"/>
    <w:rsid w:val="00847CD4"/>
    <w:rsid w:val="00852073"/>
    <w:rsid w:val="0085260C"/>
    <w:rsid w:val="00853217"/>
    <w:rsid w:val="00853BEC"/>
    <w:rsid w:val="008638E9"/>
    <w:rsid w:val="00864589"/>
    <w:rsid w:val="00865DB7"/>
    <w:rsid w:val="00873564"/>
    <w:rsid w:val="00876779"/>
    <w:rsid w:val="008773D8"/>
    <w:rsid w:val="0088074C"/>
    <w:rsid w:val="00882105"/>
    <w:rsid w:val="0088275A"/>
    <w:rsid w:val="0089065E"/>
    <w:rsid w:val="0089159C"/>
    <w:rsid w:val="008957F1"/>
    <w:rsid w:val="00896C7A"/>
    <w:rsid w:val="008A4984"/>
    <w:rsid w:val="008B0913"/>
    <w:rsid w:val="008B15B7"/>
    <w:rsid w:val="008B2A53"/>
    <w:rsid w:val="008B2C64"/>
    <w:rsid w:val="008B3715"/>
    <w:rsid w:val="008B4040"/>
    <w:rsid w:val="008B69EF"/>
    <w:rsid w:val="008C0622"/>
    <w:rsid w:val="008C0CC2"/>
    <w:rsid w:val="008C0DB9"/>
    <w:rsid w:val="008C2186"/>
    <w:rsid w:val="008C22EE"/>
    <w:rsid w:val="008C6AD8"/>
    <w:rsid w:val="008C7F54"/>
    <w:rsid w:val="008D05BB"/>
    <w:rsid w:val="008D68FE"/>
    <w:rsid w:val="008D6F81"/>
    <w:rsid w:val="008D7885"/>
    <w:rsid w:val="008E359F"/>
    <w:rsid w:val="008E47E9"/>
    <w:rsid w:val="008E56A1"/>
    <w:rsid w:val="008E59A5"/>
    <w:rsid w:val="008E5C12"/>
    <w:rsid w:val="008E6171"/>
    <w:rsid w:val="008E66F7"/>
    <w:rsid w:val="008E7DDA"/>
    <w:rsid w:val="008F33D2"/>
    <w:rsid w:val="008F5B35"/>
    <w:rsid w:val="008F5C85"/>
    <w:rsid w:val="008F6D6A"/>
    <w:rsid w:val="009011B3"/>
    <w:rsid w:val="00906D11"/>
    <w:rsid w:val="00910FF3"/>
    <w:rsid w:val="009127FA"/>
    <w:rsid w:val="00912B05"/>
    <w:rsid w:val="009135ED"/>
    <w:rsid w:val="00913AD8"/>
    <w:rsid w:val="00915F38"/>
    <w:rsid w:val="009210B8"/>
    <w:rsid w:val="009268EA"/>
    <w:rsid w:val="00927E71"/>
    <w:rsid w:val="009309CF"/>
    <w:rsid w:val="00930A67"/>
    <w:rsid w:val="009322E0"/>
    <w:rsid w:val="009357A3"/>
    <w:rsid w:val="00936F9E"/>
    <w:rsid w:val="00936FB1"/>
    <w:rsid w:val="00937C50"/>
    <w:rsid w:val="00943413"/>
    <w:rsid w:val="00944019"/>
    <w:rsid w:val="00944987"/>
    <w:rsid w:val="00946119"/>
    <w:rsid w:val="0094644D"/>
    <w:rsid w:val="009502C9"/>
    <w:rsid w:val="00952D6A"/>
    <w:rsid w:val="00954D69"/>
    <w:rsid w:val="00955358"/>
    <w:rsid w:val="00955A24"/>
    <w:rsid w:val="009562AA"/>
    <w:rsid w:val="009569B4"/>
    <w:rsid w:val="00960383"/>
    <w:rsid w:val="00961D60"/>
    <w:rsid w:val="009626B2"/>
    <w:rsid w:val="009640C3"/>
    <w:rsid w:val="009667C1"/>
    <w:rsid w:val="0096737C"/>
    <w:rsid w:val="00973D2C"/>
    <w:rsid w:val="00973D85"/>
    <w:rsid w:val="00975E97"/>
    <w:rsid w:val="00980A5E"/>
    <w:rsid w:val="00984F1E"/>
    <w:rsid w:val="00990A00"/>
    <w:rsid w:val="00993020"/>
    <w:rsid w:val="00996612"/>
    <w:rsid w:val="009A0B95"/>
    <w:rsid w:val="009A1044"/>
    <w:rsid w:val="009B0378"/>
    <w:rsid w:val="009B0A5F"/>
    <w:rsid w:val="009B16B0"/>
    <w:rsid w:val="009B2584"/>
    <w:rsid w:val="009B35AD"/>
    <w:rsid w:val="009C32BD"/>
    <w:rsid w:val="009C62FB"/>
    <w:rsid w:val="009C6EEB"/>
    <w:rsid w:val="009D00D4"/>
    <w:rsid w:val="009D260B"/>
    <w:rsid w:val="009D67B5"/>
    <w:rsid w:val="009D7337"/>
    <w:rsid w:val="009E74F6"/>
    <w:rsid w:val="009F0816"/>
    <w:rsid w:val="009F098F"/>
    <w:rsid w:val="009F14C9"/>
    <w:rsid w:val="009F1D02"/>
    <w:rsid w:val="009F6BE0"/>
    <w:rsid w:val="009F76AC"/>
    <w:rsid w:val="00A00204"/>
    <w:rsid w:val="00A00221"/>
    <w:rsid w:val="00A02793"/>
    <w:rsid w:val="00A02F86"/>
    <w:rsid w:val="00A041AA"/>
    <w:rsid w:val="00A048E4"/>
    <w:rsid w:val="00A06AC0"/>
    <w:rsid w:val="00A073A2"/>
    <w:rsid w:val="00A13493"/>
    <w:rsid w:val="00A157C0"/>
    <w:rsid w:val="00A16CD8"/>
    <w:rsid w:val="00A1790D"/>
    <w:rsid w:val="00A17F18"/>
    <w:rsid w:val="00A247ED"/>
    <w:rsid w:val="00A26BC3"/>
    <w:rsid w:val="00A26FF6"/>
    <w:rsid w:val="00A27572"/>
    <w:rsid w:val="00A2765A"/>
    <w:rsid w:val="00A3083F"/>
    <w:rsid w:val="00A3366E"/>
    <w:rsid w:val="00A34910"/>
    <w:rsid w:val="00A37504"/>
    <w:rsid w:val="00A37A48"/>
    <w:rsid w:val="00A41899"/>
    <w:rsid w:val="00A4214C"/>
    <w:rsid w:val="00A42AE8"/>
    <w:rsid w:val="00A441FC"/>
    <w:rsid w:val="00A466D0"/>
    <w:rsid w:val="00A47C62"/>
    <w:rsid w:val="00A517CD"/>
    <w:rsid w:val="00A529F3"/>
    <w:rsid w:val="00A53F9E"/>
    <w:rsid w:val="00A572D2"/>
    <w:rsid w:val="00A61FE6"/>
    <w:rsid w:val="00A63CE9"/>
    <w:rsid w:val="00A65174"/>
    <w:rsid w:val="00A65941"/>
    <w:rsid w:val="00A66174"/>
    <w:rsid w:val="00A67DA1"/>
    <w:rsid w:val="00A716BE"/>
    <w:rsid w:val="00A72804"/>
    <w:rsid w:val="00A73415"/>
    <w:rsid w:val="00A735F7"/>
    <w:rsid w:val="00A749FE"/>
    <w:rsid w:val="00A74B30"/>
    <w:rsid w:val="00A74CB4"/>
    <w:rsid w:val="00A757E7"/>
    <w:rsid w:val="00A77854"/>
    <w:rsid w:val="00A8007E"/>
    <w:rsid w:val="00A84BB2"/>
    <w:rsid w:val="00A86FF0"/>
    <w:rsid w:val="00A952E1"/>
    <w:rsid w:val="00A961DC"/>
    <w:rsid w:val="00A970E9"/>
    <w:rsid w:val="00A97848"/>
    <w:rsid w:val="00A978DF"/>
    <w:rsid w:val="00AA03A4"/>
    <w:rsid w:val="00AA3289"/>
    <w:rsid w:val="00AA4564"/>
    <w:rsid w:val="00AA48D6"/>
    <w:rsid w:val="00AA5649"/>
    <w:rsid w:val="00AA73D1"/>
    <w:rsid w:val="00AB0FF3"/>
    <w:rsid w:val="00AB2D9A"/>
    <w:rsid w:val="00AB632A"/>
    <w:rsid w:val="00AC01B5"/>
    <w:rsid w:val="00AC0AEB"/>
    <w:rsid w:val="00AC1BE8"/>
    <w:rsid w:val="00AC2D91"/>
    <w:rsid w:val="00AC3059"/>
    <w:rsid w:val="00AC3299"/>
    <w:rsid w:val="00AC3AD9"/>
    <w:rsid w:val="00AC5102"/>
    <w:rsid w:val="00AC6216"/>
    <w:rsid w:val="00AD00CA"/>
    <w:rsid w:val="00AD0F30"/>
    <w:rsid w:val="00AD359A"/>
    <w:rsid w:val="00AD5135"/>
    <w:rsid w:val="00AD5564"/>
    <w:rsid w:val="00AE09A6"/>
    <w:rsid w:val="00AE370F"/>
    <w:rsid w:val="00AE4620"/>
    <w:rsid w:val="00AE4D37"/>
    <w:rsid w:val="00AE67BB"/>
    <w:rsid w:val="00AF080F"/>
    <w:rsid w:val="00AF2CD4"/>
    <w:rsid w:val="00AF2EB0"/>
    <w:rsid w:val="00AF6CC0"/>
    <w:rsid w:val="00AF6D4A"/>
    <w:rsid w:val="00B01F87"/>
    <w:rsid w:val="00B034E0"/>
    <w:rsid w:val="00B03CA7"/>
    <w:rsid w:val="00B04FF4"/>
    <w:rsid w:val="00B05A32"/>
    <w:rsid w:val="00B116A1"/>
    <w:rsid w:val="00B1479D"/>
    <w:rsid w:val="00B15DBA"/>
    <w:rsid w:val="00B2185F"/>
    <w:rsid w:val="00B227BB"/>
    <w:rsid w:val="00B22E30"/>
    <w:rsid w:val="00B2391E"/>
    <w:rsid w:val="00B24D8F"/>
    <w:rsid w:val="00B27D78"/>
    <w:rsid w:val="00B31E17"/>
    <w:rsid w:val="00B33F3C"/>
    <w:rsid w:val="00B34D6D"/>
    <w:rsid w:val="00B36FFA"/>
    <w:rsid w:val="00B37457"/>
    <w:rsid w:val="00B37B00"/>
    <w:rsid w:val="00B40831"/>
    <w:rsid w:val="00B42FA5"/>
    <w:rsid w:val="00B4405A"/>
    <w:rsid w:val="00B47F3A"/>
    <w:rsid w:val="00B56031"/>
    <w:rsid w:val="00B600DC"/>
    <w:rsid w:val="00B646C1"/>
    <w:rsid w:val="00B67F49"/>
    <w:rsid w:val="00B71F00"/>
    <w:rsid w:val="00B77ACC"/>
    <w:rsid w:val="00B8047A"/>
    <w:rsid w:val="00B836F6"/>
    <w:rsid w:val="00B84CF5"/>
    <w:rsid w:val="00B85FC2"/>
    <w:rsid w:val="00B865AA"/>
    <w:rsid w:val="00B90B4B"/>
    <w:rsid w:val="00B95A26"/>
    <w:rsid w:val="00BA2759"/>
    <w:rsid w:val="00BA4304"/>
    <w:rsid w:val="00BA4D35"/>
    <w:rsid w:val="00BA6187"/>
    <w:rsid w:val="00BA6E06"/>
    <w:rsid w:val="00BB416D"/>
    <w:rsid w:val="00BB56B3"/>
    <w:rsid w:val="00BB56EE"/>
    <w:rsid w:val="00BB5B59"/>
    <w:rsid w:val="00BC037E"/>
    <w:rsid w:val="00BC2FB1"/>
    <w:rsid w:val="00BC5B46"/>
    <w:rsid w:val="00BC79E6"/>
    <w:rsid w:val="00BD028E"/>
    <w:rsid w:val="00BD35F2"/>
    <w:rsid w:val="00BD37B9"/>
    <w:rsid w:val="00BD47D4"/>
    <w:rsid w:val="00BD4D25"/>
    <w:rsid w:val="00BD583B"/>
    <w:rsid w:val="00BD7CEE"/>
    <w:rsid w:val="00BE0A0E"/>
    <w:rsid w:val="00BE28A5"/>
    <w:rsid w:val="00BE340B"/>
    <w:rsid w:val="00BE5863"/>
    <w:rsid w:val="00BF3A5F"/>
    <w:rsid w:val="00BF3AAB"/>
    <w:rsid w:val="00BF42E7"/>
    <w:rsid w:val="00BF4717"/>
    <w:rsid w:val="00BF6515"/>
    <w:rsid w:val="00BF7CBD"/>
    <w:rsid w:val="00C01DBD"/>
    <w:rsid w:val="00C10E52"/>
    <w:rsid w:val="00C116F7"/>
    <w:rsid w:val="00C117BB"/>
    <w:rsid w:val="00C1246B"/>
    <w:rsid w:val="00C149DE"/>
    <w:rsid w:val="00C155C4"/>
    <w:rsid w:val="00C24FC6"/>
    <w:rsid w:val="00C251A6"/>
    <w:rsid w:val="00C2657C"/>
    <w:rsid w:val="00C266C4"/>
    <w:rsid w:val="00C26801"/>
    <w:rsid w:val="00C317E6"/>
    <w:rsid w:val="00C3274B"/>
    <w:rsid w:val="00C33402"/>
    <w:rsid w:val="00C35D81"/>
    <w:rsid w:val="00C3668E"/>
    <w:rsid w:val="00C37F60"/>
    <w:rsid w:val="00C421B2"/>
    <w:rsid w:val="00C467C5"/>
    <w:rsid w:val="00C51E69"/>
    <w:rsid w:val="00C52DC2"/>
    <w:rsid w:val="00C5560D"/>
    <w:rsid w:val="00C569AE"/>
    <w:rsid w:val="00C6004B"/>
    <w:rsid w:val="00C6387A"/>
    <w:rsid w:val="00C652C5"/>
    <w:rsid w:val="00C66A23"/>
    <w:rsid w:val="00C67146"/>
    <w:rsid w:val="00C725C8"/>
    <w:rsid w:val="00C7477F"/>
    <w:rsid w:val="00C749A6"/>
    <w:rsid w:val="00C74A6D"/>
    <w:rsid w:val="00C75623"/>
    <w:rsid w:val="00C757CF"/>
    <w:rsid w:val="00C76539"/>
    <w:rsid w:val="00C801E4"/>
    <w:rsid w:val="00C81D6D"/>
    <w:rsid w:val="00C8273D"/>
    <w:rsid w:val="00C847D3"/>
    <w:rsid w:val="00C86243"/>
    <w:rsid w:val="00C86A50"/>
    <w:rsid w:val="00C92913"/>
    <w:rsid w:val="00C94728"/>
    <w:rsid w:val="00C949FB"/>
    <w:rsid w:val="00C94B2B"/>
    <w:rsid w:val="00C97036"/>
    <w:rsid w:val="00C97DEC"/>
    <w:rsid w:val="00CA22A9"/>
    <w:rsid w:val="00CA6765"/>
    <w:rsid w:val="00CA75D9"/>
    <w:rsid w:val="00CA77EC"/>
    <w:rsid w:val="00CB0052"/>
    <w:rsid w:val="00CB0DD7"/>
    <w:rsid w:val="00CB0E06"/>
    <w:rsid w:val="00CB296C"/>
    <w:rsid w:val="00CB32FD"/>
    <w:rsid w:val="00CB382E"/>
    <w:rsid w:val="00CB3F68"/>
    <w:rsid w:val="00CB4EAB"/>
    <w:rsid w:val="00CB5B5D"/>
    <w:rsid w:val="00CC32FE"/>
    <w:rsid w:val="00CC3596"/>
    <w:rsid w:val="00CC746E"/>
    <w:rsid w:val="00CC7F4A"/>
    <w:rsid w:val="00CD1D7F"/>
    <w:rsid w:val="00CD2035"/>
    <w:rsid w:val="00CD2D28"/>
    <w:rsid w:val="00CD2E9B"/>
    <w:rsid w:val="00CD3E14"/>
    <w:rsid w:val="00CD62D8"/>
    <w:rsid w:val="00CE0F10"/>
    <w:rsid w:val="00CE5DC4"/>
    <w:rsid w:val="00CF4394"/>
    <w:rsid w:val="00CF58C5"/>
    <w:rsid w:val="00CF6CD6"/>
    <w:rsid w:val="00CF724F"/>
    <w:rsid w:val="00D003F3"/>
    <w:rsid w:val="00D03146"/>
    <w:rsid w:val="00D03401"/>
    <w:rsid w:val="00D0371B"/>
    <w:rsid w:val="00D057AA"/>
    <w:rsid w:val="00D068A1"/>
    <w:rsid w:val="00D07D5E"/>
    <w:rsid w:val="00D10A06"/>
    <w:rsid w:val="00D10E78"/>
    <w:rsid w:val="00D17A94"/>
    <w:rsid w:val="00D303A9"/>
    <w:rsid w:val="00D33E68"/>
    <w:rsid w:val="00D35795"/>
    <w:rsid w:val="00D3726C"/>
    <w:rsid w:val="00D42769"/>
    <w:rsid w:val="00D4444F"/>
    <w:rsid w:val="00D511E7"/>
    <w:rsid w:val="00D53971"/>
    <w:rsid w:val="00D5413A"/>
    <w:rsid w:val="00D54A9F"/>
    <w:rsid w:val="00D56A1E"/>
    <w:rsid w:val="00D57D53"/>
    <w:rsid w:val="00D605D8"/>
    <w:rsid w:val="00D62E9F"/>
    <w:rsid w:val="00D64E26"/>
    <w:rsid w:val="00D65DC6"/>
    <w:rsid w:val="00D70254"/>
    <w:rsid w:val="00D7153C"/>
    <w:rsid w:val="00D723D7"/>
    <w:rsid w:val="00D72C7F"/>
    <w:rsid w:val="00D8448A"/>
    <w:rsid w:val="00D86D11"/>
    <w:rsid w:val="00D91285"/>
    <w:rsid w:val="00D94D8F"/>
    <w:rsid w:val="00D958D9"/>
    <w:rsid w:val="00D95B0E"/>
    <w:rsid w:val="00D95BFE"/>
    <w:rsid w:val="00DA09C1"/>
    <w:rsid w:val="00DA0A2A"/>
    <w:rsid w:val="00DA224D"/>
    <w:rsid w:val="00DB19B8"/>
    <w:rsid w:val="00DB48F4"/>
    <w:rsid w:val="00DB5E97"/>
    <w:rsid w:val="00DB6C14"/>
    <w:rsid w:val="00DB7266"/>
    <w:rsid w:val="00DC1DDC"/>
    <w:rsid w:val="00DC360A"/>
    <w:rsid w:val="00DC5146"/>
    <w:rsid w:val="00DC6EE1"/>
    <w:rsid w:val="00DD0CD5"/>
    <w:rsid w:val="00DD1003"/>
    <w:rsid w:val="00DD6EA5"/>
    <w:rsid w:val="00DE0D60"/>
    <w:rsid w:val="00DE304B"/>
    <w:rsid w:val="00DE48C4"/>
    <w:rsid w:val="00DE6DA8"/>
    <w:rsid w:val="00DF0267"/>
    <w:rsid w:val="00DF274A"/>
    <w:rsid w:val="00DF7B00"/>
    <w:rsid w:val="00E02A2C"/>
    <w:rsid w:val="00E02C20"/>
    <w:rsid w:val="00E06620"/>
    <w:rsid w:val="00E073FE"/>
    <w:rsid w:val="00E07FD8"/>
    <w:rsid w:val="00E1385E"/>
    <w:rsid w:val="00E1423F"/>
    <w:rsid w:val="00E14263"/>
    <w:rsid w:val="00E14286"/>
    <w:rsid w:val="00E143DC"/>
    <w:rsid w:val="00E14616"/>
    <w:rsid w:val="00E1484C"/>
    <w:rsid w:val="00E14D37"/>
    <w:rsid w:val="00E15B5D"/>
    <w:rsid w:val="00E1619B"/>
    <w:rsid w:val="00E162C2"/>
    <w:rsid w:val="00E1707B"/>
    <w:rsid w:val="00E22847"/>
    <w:rsid w:val="00E2330E"/>
    <w:rsid w:val="00E267DC"/>
    <w:rsid w:val="00E331BB"/>
    <w:rsid w:val="00E33C16"/>
    <w:rsid w:val="00E348D4"/>
    <w:rsid w:val="00E34FF5"/>
    <w:rsid w:val="00E35B55"/>
    <w:rsid w:val="00E36E14"/>
    <w:rsid w:val="00E42C61"/>
    <w:rsid w:val="00E44E6A"/>
    <w:rsid w:val="00E46461"/>
    <w:rsid w:val="00E46695"/>
    <w:rsid w:val="00E46F94"/>
    <w:rsid w:val="00E50F89"/>
    <w:rsid w:val="00E5376E"/>
    <w:rsid w:val="00E57732"/>
    <w:rsid w:val="00E7141A"/>
    <w:rsid w:val="00E72310"/>
    <w:rsid w:val="00E73AF6"/>
    <w:rsid w:val="00E74F0D"/>
    <w:rsid w:val="00E76D23"/>
    <w:rsid w:val="00E77C6C"/>
    <w:rsid w:val="00E8199C"/>
    <w:rsid w:val="00E85EF7"/>
    <w:rsid w:val="00E86DA0"/>
    <w:rsid w:val="00E90246"/>
    <w:rsid w:val="00E90F5E"/>
    <w:rsid w:val="00E93FB6"/>
    <w:rsid w:val="00E93FC5"/>
    <w:rsid w:val="00E96C53"/>
    <w:rsid w:val="00EA6325"/>
    <w:rsid w:val="00EB010B"/>
    <w:rsid w:val="00EB1691"/>
    <w:rsid w:val="00EB1766"/>
    <w:rsid w:val="00EB4313"/>
    <w:rsid w:val="00EB4988"/>
    <w:rsid w:val="00EB74F9"/>
    <w:rsid w:val="00EC23A1"/>
    <w:rsid w:val="00EC7E47"/>
    <w:rsid w:val="00ED0819"/>
    <w:rsid w:val="00ED2353"/>
    <w:rsid w:val="00EE36F3"/>
    <w:rsid w:val="00EE4C85"/>
    <w:rsid w:val="00EF11E1"/>
    <w:rsid w:val="00EF13BE"/>
    <w:rsid w:val="00EF1D7E"/>
    <w:rsid w:val="00EF5962"/>
    <w:rsid w:val="00F012B8"/>
    <w:rsid w:val="00F02279"/>
    <w:rsid w:val="00F02570"/>
    <w:rsid w:val="00F02B84"/>
    <w:rsid w:val="00F0300B"/>
    <w:rsid w:val="00F035D7"/>
    <w:rsid w:val="00F03925"/>
    <w:rsid w:val="00F04150"/>
    <w:rsid w:val="00F054C0"/>
    <w:rsid w:val="00F06277"/>
    <w:rsid w:val="00F12375"/>
    <w:rsid w:val="00F14BB5"/>
    <w:rsid w:val="00F1691F"/>
    <w:rsid w:val="00F17A9C"/>
    <w:rsid w:val="00F23C2B"/>
    <w:rsid w:val="00F25A6E"/>
    <w:rsid w:val="00F27E36"/>
    <w:rsid w:val="00F3067C"/>
    <w:rsid w:val="00F32F88"/>
    <w:rsid w:val="00F3589E"/>
    <w:rsid w:val="00F35DD8"/>
    <w:rsid w:val="00F35F4C"/>
    <w:rsid w:val="00F36C3C"/>
    <w:rsid w:val="00F372B3"/>
    <w:rsid w:val="00F375A7"/>
    <w:rsid w:val="00F426F4"/>
    <w:rsid w:val="00F4325D"/>
    <w:rsid w:val="00F43508"/>
    <w:rsid w:val="00F43587"/>
    <w:rsid w:val="00F4387C"/>
    <w:rsid w:val="00F4527D"/>
    <w:rsid w:val="00F4548F"/>
    <w:rsid w:val="00F455A5"/>
    <w:rsid w:val="00F513A3"/>
    <w:rsid w:val="00F51BA3"/>
    <w:rsid w:val="00F523FC"/>
    <w:rsid w:val="00F53D29"/>
    <w:rsid w:val="00F54032"/>
    <w:rsid w:val="00F56691"/>
    <w:rsid w:val="00F605C6"/>
    <w:rsid w:val="00F61AF5"/>
    <w:rsid w:val="00F6793A"/>
    <w:rsid w:val="00F701A6"/>
    <w:rsid w:val="00F717E5"/>
    <w:rsid w:val="00F8371D"/>
    <w:rsid w:val="00F8491D"/>
    <w:rsid w:val="00F86A7E"/>
    <w:rsid w:val="00F86CF9"/>
    <w:rsid w:val="00F87B09"/>
    <w:rsid w:val="00F9031A"/>
    <w:rsid w:val="00F904AE"/>
    <w:rsid w:val="00F90BA2"/>
    <w:rsid w:val="00F91AE0"/>
    <w:rsid w:val="00F9515F"/>
    <w:rsid w:val="00F9634D"/>
    <w:rsid w:val="00FA05FB"/>
    <w:rsid w:val="00FA102F"/>
    <w:rsid w:val="00FA1946"/>
    <w:rsid w:val="00FA2CE8"/>
    <w:rsid w:val="00FA307D"/>
    <w:rsid w:val="00FA4157"/>
    <w:rsid w:val="00FA4214"/>
    <w:rsid w:val="00FA4DBD"/>
    <w:rsid w:val="00FB0B45"/>
    <w:rsid w:val="00FB0E6D"/>
    <w:rsid w:val="00FB47E4"/>
    <w:rsid w:val="00FB7B1A"/>
    <w:rsid w:val="00FC3354"/>
    <w:rsid w:val="00FC3928"/>
    <w:rsid w:val="00FC5434"/>
    <w:rsid w:val="00FC7277"/>
    <w:rsid w:val="00FC7DFE"/>
    <w:rsid w:val="00FD382A"/>
    <w:rsid w:val="00FD52EF"/>
    <w:rsid w:val="00FE182A"/>
    <w:rsid w:val="00FE4E43"/>
    <w:rsid w:val="00FE59DA"/>
    <w:rsid w:val="00FE7BCA"/>
    <w:rsid w:val="00FF1717"/>
    <w:rsid w:val="00FF275D"/>
    <w:rsid w:val="00FF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74791-1F71-42DB-BB77-ECA683A7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7F1"/>
  </w:style>
  <w:style w:type="paragraph" w:styleId="Heading1">
    <w:name w:val="heading 1"/>
    <w:basedOn w:val="Normal"/>
    <w:link w:val="Heading1Char"/>
    <w:uiPriority w:val="9"/>
    <w:qFormat/>
    <w:rsid w:val="00F452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F4527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7D"/>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F4527D"/>
    <w:rPr>
      <w:rFonts w:ascii="Times New Roman" w:eastAsia="Times New Roman" w:hAnsi="Times New Roman" w:cs="Times New Roman"/>
      <w:b/>
      <w:bCs/>
      <w:kern w:val="0"/>
      <w:sz w:val="36"/>
      <w:szCs w:val="36"/>
      <w:lang w:eastAsia="ru-RU"/>
    </w:rPr>
  </w:style>
  <w:style w:type="numbering" w:customStyle="1" w:styleId="NoList1">
    <w:name w:val="No List1"/>
    <w:next w:val="NoList"/>
    <w:uiPriority w:val="99"/>
    <w:semiHidden/>
    <w:unhideWhenUsed/>
    <w:rsid w:val="00F4527D"/>
  </w:style>
  <w:style w:type="paragraph" w:customStyle="1" w:styleId="msonormal0">
    <w:name w:val="msonormal"/>
    <w:basedOn w:val="Normal"/>
    <w:rsid w:val="00F4527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Hyperlink">
    <w:name w:val="Hyperlink"/>
    <w:basedOn w:val="DefaultParagraphFont"/>
    <w:uiPriority w:val="99"/>
    <w:semiHidden/>
    <w:unhideWhenUsed/>
    <w:rsid w:val="00F4527D"/>
    <w:rPr>
      <w:color w:val="0000FF"/>
      <w:u w:val="single"/>
    </w:rPr>
  </w:style>
  <w:style w:type="character" w:styleId="FollowedHyperlink">
    <w:name w:val="FollowedHyperlink"/>
    <w:basedOn w:val="DefaultParagraphFont"/>
    <w:uiPriority w:val="99"/>
    <w:semiHidden/>
    <w:unhideWhenUsed/>
    <w:rsid w:val="00F4527D"/>
    <w:rPr>
      <w:color w:val="800080"/>
      <w:u w:val="single"/>
    </w:rPr>
  </w:style>
  <w:style w:type="paragraph" w:styleId="TOC1">
    <w:name w:val="toc 1"/>
    <w:basedOn w:val="Normal"/>
    <w:autoRedefine/>
    <w:uiPriority w:val="39"/>
    <w:semiHidden/>
    <w:unhideWhenUsed/>
    <w:rsid w:val="00F4527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TOC2">
    <w:name w:val="toc 2"/>
    <w:basedOn w:val="Normal"/>
    <w:autoRedefine/>
    <w:uiPriority w:val="39"/>
    <w:semiHidden/>
    <w:unhideWhenUsed/>
    <w:rsid w:val="00F4527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F36C3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qFormat/>
    <w:rsid w:val="00F36C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locked/>
    <w:rsid w:val="00F36C3C"/>
    <w:rPr>
      <w:rFonts w:ascii="Times New Roman" w:eastAsia="Times New Roman" w:hAnsi="Times New Roman" w:cs="Times New Roman"/>
      <w:kern w:val="0"/>
      <w:sz w:val="24"/>
      <w:szCs w:val="24"/>
      <w:lang w:eastAsia="ru-RU"/>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EE36F3"/>
    <w:pPr>
      <w:ind w:left="720"/>
      <w:contextualSpacing/>
    </w:pPr>
  </w:style>
  <w:style w:type="character" w:styleId="Strong">
    <w:name w:val="Strong"/>
    <w:basedOn w:val="DefaultParagraphFont"/>
    <w:uiPriority w:val="22"/>
    <w:qFormat/>
    <w:rsid w:val="00843BA9"/>
    <w:rPr>
      <w:b/>
      <w:bCs/>
    </w:rPr>
  </w:style>
  <w:style w:type="character" w:styleId="Emphasis">
    <w:name w:val="Emphasis"/>
    <w:basedOn w:val="DefaultParagraphFont"/>
    <w:uiPriority w:val="20"/>
    <w:qFormat/>
    <w:rsid w:val="00B03CA7"/>
    <w:rPr>
      <w:i/>
      <w:iCs/>
    </w:rPr>
  </w:style>
  <w:style w:type="paragraph" w:customStyle="1" w:styleId="Style63">
    <w:name w:val="Style63"/>
    <w:basedOn w:val="Normal"/>
    <w:rsid w:val="00635EB4"/>
    <w:pPr>
      <w:widowControl w:val="0"/>
      <w:autoSpaceDE w:val="0"/>
      <w:autoSpaceDN w:val="0"/>
      <w:adjustRightInd w:val="0"/>
      <w:spacing w:after="0" w:line="240" w:lineRule="auto"/>
    </w:pPr>
    <w:rPr>
      <w:rFonts w:ascii="Sylfaen" w:eastAsia="Times New Roman" w:hAnsi="Sylfaen" w:cs="Times New Roman"/>
      <w:kern w:val="0"/>
      <w:sz w:val="24"/>
      <w:szCs w:val="24"/>
      <w:lang w:eastAsia="ru-RU"/>
    </w:rPr>
  </w:style>
  <w:style w:type="character" w:customStyle="1" w:styleId="FontStyle89">
    <w:name w:val="Font Style89"/>
    <w:basedOn w:val="DefaultParagraphFont"/>
    <w:rsid w:val="00635EB4"/>
    <w:rPr>
      <w:rFonts w:ascii="Sylfaen" w:hAnsi="Sylfaen" w:cs="Sylfaen" w:hint="default"/>
      <w:sz w:val="18"/>
      <w:szCs w:val="18"/>
    </w:rPr>
  </w:style>
  <w:style w:type="paragraph" w:customStyle="1" w:styleId="hodvatsken">
    <w:name w:val="hodvats ken"/>
    <w:basedOn w:val="Normal"/>
    <w:rsid w:val="00226558"/>
    <w:pPr>
      <w:tabs>
        <w:tab w:val="left" w:pos="993"/>
        <w:tab w:val="left" w:pos="1985"/>
      </w:tabs>
      <w:spacing w:before="57" w:after="170" w:line="260" w:lineRule="exact"/>
      <w:jc w:val="center"/>
    </w:pPr>
    <w:rPr>
      <w:rFonts w:ascii="Dallak Helv" w:eastAsia="Times New Roman" w:hAnsi="Dallak Helv" w:cs="Dallak Helv"/>
      <w:b/>
      <w:kern w:val="0"/>
      <w:sz w:val="18"/>
      <w:szCs w:val="20"/>
      <w:lang w:val="en-US"/>
    </w:rPr>
  </w:style>
  <w:style w:type="table" w:styleId="TableGrid">
    <w:name w:val="Table Grid"/>
    <w:basedOn w:val="TableNormal"/>
    <w:uiPriority w:val="39"/>
    <w:rsid w:val="00BF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DefaultParagraphFont"/>
    <w:rsid w:val="008311B5"/>
  </w:style>
  <w:style w:type="paragraph" w:styleId="Header">
    <w:name w:val="header"/>
    <w:basedOn w:val="Normal"/>
    <w:link w:val="HeaderChar"/>
    <w:uiPriority w:val="99"/>
    <w:unhideWhenUsed/>
    <w:rsid w:val="006A23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6A23BC"/>
  </w:style>
  <w:style w:type="paragraph" w:styleId="Footer">
    <w:name w:val="footer"/>
    <w:basedOn w:val="Normal"/>
    <w:link w:val="FooterChar"/>
    <w:uiPriority w:val="99"/>
    <w:unhideWhenUsed/>
    <w:rsid w:val="006A23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A23BC"/>
  </w:style>
  <w:style w:type="paragraph" w:customStyle="1" w:styleId="ConsPlusTitle">
    <w:name w:val="ConsPlusTitle"/>
    <w:uiPriority w:val="99"/>
    <w:rsid w:val="004C3CA8"/>
    <w:pPr>
      <w:widowControl w:val="0"/>
      <w:autoSpaceDE w:val="0"/>
      <w:autoSpaceDN w:val="0"/>
      <w:adjustRightInd w:val="0"/>
      <w:spacing w:after="0" w:line="240" w:lineRule="auto"/>
    </w:pPr>
    <w:rPr>
      <w:rFonts w:ascii="Arial" w:eastAsia="Times New Roman" w:hAnsi="Arial" w:cs="Arial"/>
      <w:b/>
      <w:bCs/>
      <w:kern w:val="0"/>
      <w:sz w:val="24"/>
      <w:szCs w:val="24"/>
      <w:lang w:eastAsia="ru-RU"/>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33799E"/>
  </w:style>
  <w:style w:type="paragraph" w:styleId="BalloonText">
    <w:name w:val="Balloon Text"/>
    <w:basedOn w:val="Normal"/>
    <w:link w:val="BalloonTextChar"/>
    <w:uiPriority w:val="99"/>
    <w:semiHidden/>
    <w:unhideWhenUsed/>
    <w:rsid w:val="00E26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057">
      <w:bodyDiv w:val="1"/>
      <w:marLeft w:val="0"/>
      <w:marRight w:val="0"/>
      <w:marTop w:val="0"/>
      <w:marBottom w:val="0"/>
      <w:divBdr>
        <w:top w:val="none" w:sz="0" w:space="0" w:color="auto"/>
        <w:left w:val="none" w:sz="0" w:space="0" w:color="auto"/>
        <w:bottom w:val="none" w:sz="0" w:space="0" w:color="auto"/>
        <w:right w:val="none" w:sz="0" w:space="0" w:color="auto"/>
      </w:divBdr>
    </w:div>
    <w:div w:id="201552124">
      <w:bodyDiv w:val="1"/>
      <w:marLeft w:val="0"/>
      <w:marRight w:val="0"/>
      <w:marTop w:val="0"/>
      <w:marBottom w:val="0"/>
      <w:divBdr>
        <w:top w:val="none" w:sz="0" w:space="0" w:color="auto"/>
        <w:left w:val="none" w:sz="0" w:space="0" w:color="auto"/>
        <w:bottom w:val="none" w:sz="0" w:space="0" w:color="auto"/>
        <w:right w:val="none" w:sz="0" w:space="0" w:color="auto"/>
      </w:divBdr>
    </w:div>
    <w:div w:id="418448189">
      <w:bodyDiv w:val="1"/>
      <w:marLeft w:val="0"/>
      <w:marRight w:val="0"/>
      <w:marTop w:val="0"/>
      <w:marBottom w:val="0"/>
      <w:divBdr>
        <w:top w:val="none" w:sz="0" w:space="0" w:color="auto"/>
        <w:left w:val="none" w:sz="0" w:space="0" w:color="auto"/>
        <w:bottom w:val="none" w:sz="0" w:space="0" w:color="auto"/>
        <w:right w:val="none" w:sz="0" w:space="0" w:color="auto"/>
      </w:divBdr>
    </w:div>
    <w:div w:id="455487069">
      <w:bodyDiv w:val="1"/>
      <w:marLeft w:val="0"/>
      <w:marRight w:val="0"/>
      <w:marTop w:val="0"/>
      <w:marBottom w:val="0"/>
      <w:divBdr>
        <w:top w:val="none" w:sz="0" w:space="0" w:color="auto"/>
        <w:left w:val="none" w:sz="0" w:space="0" w:color="auto"/>
        <w:bottom w:val="none" w:sz="0" w:space="0" w:color="auto"/>
        <w:right w:val="none" w:sz="0" w:space="0" w:color="auto"/>
      </w:divBdr>
    </w:div>
    <w:div w:id="523593291">
      <w:bodyDiv w:val="1"/>
      <w:marLeft w:val="0"/>
      <w:marRight w:val="0"/>
      <w:marTop w:val="0"/>
      <w:marBottom w:val="0"/>
      <w:divBdr>
        <w:top w:val="none" w:sz="0" w:space="0" w:color="auto"/>
        <w:left w:val="none" w:sz="0" w:space="0" w:color="auto"/>
        <w:bottom w:val="none" w:sz="0" w:space="0" w:color="auto"/>
        <w:right w:val="none" w:sz="0" w:space="0" w:color="auto"/>
      </w:divBdr>
    </w:div>
    <w:div w:id="609170366">
      <w:bodyDiv w:val="1"/>
      <w:marLeft w:val="0"/>
      <w:marRight w:val="0"/>
      <w:marTop w:val="0"/>
      <w:marBottom w:val="0"/>
      <w:divBdr>
        <w:top w:val="none" w:sz="0" w:space="0" w:color="auto"/>
        <w:left w:val="none" w:sz="0" w:space="0" w:color="auto"/>
        <w:bottom w:val="none" w:sz="0" w:space="0" w:color="auto"/>
        <w:right w:val="none" w:sz="0" w:space="0" w:color="auto"/>
      </w:divBdr>
    </w:div>
    <w:div w:id="635263675">
      <w:bodyDiv w:val="1"/>
      <w:marLeft w:val="0"/>
      <w:marRight w:val="0"/>
      <w:marTop w:val="0"/>
      <w:marBottom w:val="0"/>
      <w:divBdr>
        <w:top w:val="none" w:sz="0" w:space="0" w:color="auto"/>
        <w:left w:val="none" w:sz="0" w:space="0" w:color="auto"/>
        <w:bottom w:val="none" w:sz="0" w:space="0" w:color="auto"/>
        <w:right w:val="none" w:sz="0" w:space="0" w:color="auto"/>
      </w:divBdr>
    </w:div>
    <w:div w:id="946615929">
      <w:bodyDiv w:val="1"/>
      <w:marLeft w:val="0"/>
      <w:marRight w:val="0"/>
      <w:marTop w:val="0"/>
      <w:marBottom w:val="0"/>
      <w:divBdr>
        <w:top w:val="none" w:sz="0" w:space="0" w:color="auto"/>
        <w:left w:val="none" w:sz="0" w:space="0" w:color="auto"/>
        <w:bottom w:val="none" w:sz="0" w:space="0" w:color="auto"/>
        <w:right w:val="none" w:sz="0" w:space="0" w:color="auto"/>
      </w:divBdr>
    </w:div>
    <w:div w:id="1083260599">
      <w:bodyDiv w:val="1"/>
      <w:marLeft w:val="0"/>
      <w:marRight w:val="0"/>
      <w:marTop w:val="0"/>
      <w:marBottom w:val="0"/>
      <w:divBdr>
        <w:top w:val="none" w:sz="0" w:space="0" w:color="auto"/>
        <w:left w:val="none" w:sz="0" w:space="0" w:color="auto"/>
        <w:bottom w:val="none" w:sz="0" w:space="0" w:color="auto"/>
        <w:right w:val="none" w:sz="0" w:space="0" w:color="auto"/>
      </w:divBdr>
    </w:div>
    <w:div w:id="1445660996">
      <w:bodyDiv w:val="1"/>
      <w:marLeft w:val="0"/>
      <w:marRight w:val="0"/>
      <w:marTop w:val="0"/>
      <w:marBottom w:val="0"/>
      <w:divBdr>
        <w:top w:val="none" w:sz="0" w:space="0" w:color="auto"/>
        <w:left w:val="none" w:sz="0" w:space="0" w:color="auto"/>
        <w:bottom w:val="none" w:sz="0" w:space="0" w:color="auto"/>
        <w:right w:val="none" w:sz="0" w:space="0" w:color="auto"/>
      </w:divBdr>
    </w:div>
    <w:div w:id="1496260336">
      <w:bodyDiv w:val="1"/>
      <w:marLeft w:val="0"/>
      <w:marRight w:val="0"/>
      <w:marTop w:val="0"/>
      <w:marBottom w:val="0"/>
      <w:divBdr>
        <w:top w:val="none" w:sz="0" w:space="0" w:color="auto"/>
        <w:left w:val="none" w:sz="0" w:space="0" w:color="auto"/>
        <w:bottom w:val="none" w:sz="0" w:space="0" w:color="auto"/>
        <w:right w:val="none" w:sz="0" w:space="0" w:color="auto"/>
      </w:divBdr>
    </w:div>
    <w:div w:id="1688677255">
      <w:bodyDiv w:val="1"/>
      <w:marLeft w:val="0"/>
      <w:marRight w:val="0"/>
      <w:marTop w:val="0"/>
      <w:marBottom w:val="0"/>
      <w:divBdr>
        <w:top w:val="none" w:sz="0" w:space="0" w:color="auto"/>
        <w:left w:val="none" w:sz="0" w:space="0" w:color="auto"/>
        <w:bottom w:val="none" w:sz="0" w:space="0" w:color="auto"/>
        <w:right w:val="none" w:sz="0" w:space="0" w:color="auto"/>
      </w:divBdr>
    </w:div>
    <w:div w:id="1763839409">
      <w:bodyDiv w:val="1"/>
      <w:marLeft w:val="0"/>
      <w:marRight w:val="0"/>
      <w:marTop w:val="0"/>
      <w:marBottom w:val="0"/>
      <w:divBdr>
        <w:top w:val="none" w:sz="0" w:space="0" w:color="auto"/>
        <w:left w:val="none" w:sz="0" w:space="0" w:color="auto"/>
        <w:bottom w:val="none" w:sz="0" w:space="0" w:color="auto"/>
        <w:right w:val="none" w:sz="0" w:space="0" w:color="auto"/>
      </w:divBdr>
    </w:div>
    <w:div w:id="1766994916">
      <w:bodyDiv w:val="1"/>
      <w:marLeft w:val="0"/>
      <w:marRight w:val="0"/>
      <w:marTop w:val="0"/>
      <w:marBottom w:val="0"/>
      <w:divBdr>
        <w:top w:val="none" w:sz="0" w:space="0" w:color="auto"/>
        <w:left w:val="none" w:sz="0" w:space="0" w:color="auto"/>
        <w:bottom w:val="none" w:sz="0" w:space="0" w:color="auto"/>
        <w:right w:val="none" w:sz="0" w:space="0" w:color="auto"/>
      </w:divBdr>
    </w:div>
    <w:div w:id="1779910572">
      <w:bodyDiv w:val="1"/>
      <w:marLeft w:val="0"/>
      <w:marRight w:val="0"/>
      <w:marTop w:val="0"/>
      <w:marBottom w:val="0"/>
      <w:divBdr>
        <w:top w:val="none" w:sz="0" w:space="0" w:color="auto"/>
        <w:left w:val="none" w:sz="0" w:space="0" w:color="auto"/>
        <w:bottom w:val="none" w:sz="0" w:space="0" w:color="auto"/>
        <w:right w:val="none" w:sz="0" w:space="0" w:color="auto"/>
      </w:divBdr>
    </w:div>
    <w:div w:id="1903442135">
      <w:bodyDiv w:val="1"/>
      <w:marLeft w:val="0"/>
      <w:marRight w:val="0"/>
      <w:marTop w:val="0"/>
      <w:marBottom w:val="0"/>
      <w:divBdr>
        <w:top w:val="none" w:sz="0" w:space="0" w:color="auto"/>
        <w:left w:val="none" w:sz="0" w:space="0" w:color="auto"/>
        <w:bottom w:val="none" w:sz="0" w:space="0" w:color="auto"/>
        <w:right w:val="none" w:sz="0" w:space="0" w:color="auto"/>
      </w:divBdr>
    </w:div>
    <w:div w:id="20713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6/2022_N14hav..docx" TargetMode="External"/><Relationship Id="rId13" Type="http://schemas.openxmlformats.org/officeDocument/2006/relationships/hyperlink" Target="https://www.arlis.am/Annexes/6/2022_N14hav..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lis.am/DocumentView.aspx?DocID=28711"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lis.am/DocumentView.aspx?DocID=28711"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arlis.am/Annexes/6/2022_N14hav..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lis.am/Annexes/6/2022_N14hav..docx" TargetMode="External"/><Relationship Id="rId14" Type="http://schemas.openxmlformats.org/officeDocument/2006/relationships/hyperlink" Target="https://www.arlis.am/Annexes/6/2022_N14hav..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F7C26-FFA0-4824-BAB0-1EB2C3D5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19596</Words>
  <Characters>111703</Characters>
  <Application>Microsoft Office Word</Application>
  <DocSecurity>0</DocSecurity>
  <Lines>930</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https:/mul2-mud.gov.am/tasks/613300/oneclick/12Havelvac.docx?token=178f27c8de54599f56aa8784685a7557</cp:keywords>
  <dc:description/>
  <cp:lastModifiedBy>Heghine Musayelyan</cp:lastModifiedBy>
  <cp:revision>2</cp:revision>
  <cp:lastPrinted>2023-07-25T06:06:00Z</cp:lastPrinted>
  <dcterms:created xsi:type="dcterms:W3CDTF">2023-08-01T10:50:00Z</dcterms:created>
  <dcterms:modified xsi:type="dcterms:W3CDTF">2023-08-01T10:50:00Z</dcterms:modified>
</cp:coreProperties>
</file>