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9" w:type="pct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7"/>
        <w:gridCol w:w="3683"/>
      </w:tblGrid>
      <w:tr w:rsidR="00073112" w:rsidRPr="00073112" w:rsidTr="00073112">
        <w:trPr>
          <w:tblCellSpacing w:w="5" w:type="dxa"/>
        </w:trPr>
        <w:tc>
          <w:tcPr>
            <w:tcW w:w="3110" w:type="pct"/>
            <w:shd w:val="clear" w:color="auto" w:fill="FFFFFF"/>
            <w:vAlign w:val="center"/>
            <w:hideMark/>
          </w:tcPr>
          <w:p w:rsidR="00073112" w:rsidRPr="00073112" w:rsidRDefault="00073112" w:rsidP="00073112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875" w:type="pct"/>
            <w:shd w:val="clear" w:color="auto" w:fill="FFFFFF"/>
            <w:vAlign w:val="center"/>
            <w:hideMark/>
          </w:tcPr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Calibri"/>
                <w:b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Calibri"/>
                <w:b/>
                <w:color w:val="000000"/>
                <w:kern w:val="0"/>
                <w:sz w:val="21"/>
                <w:szCs w:val="21"/>
                <w14:ligatures w14:val="none"/>
              </w:rPr>
              <w:t>ՆԱԽԱԳԻԾ</w:t>
            </w:r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Հավելված</w:t>
            </w:r>
            <w:proofErr w:type="spellEnd"/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ՀՀ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կառավարության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20</w:t>
            </w:r>
            <w:r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թվականի</w:t>
            </w:r>
            <w:proofErr w:type="spellEnd"/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Calibri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__________«___»</w:t>
            </w:r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-ի № </w:t>
            </w:r>
            <w:r w:rsidR="00E709FB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___</w:t>
            </w:r>
            <w:bookmarkStart w:id="0" w:name="_GoBack"/>
            <w:bookmarkEnd w:id="0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-Ն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որոշման</w:t>
            </w:r>
            <w:proofErr w:type="spellEnd"/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316090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«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Հավելված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№</w:t>
            </w:r>
            <w:r w:rsidRPr="000731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ՀՀ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կառավարության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2014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թվականի</w:t>
            </w:r>
            <w:proofErr w:type="spellEnd"/>
          </w:p>
          <w:p w:rsidR="00073112" w:rsidRPr="00073112" w:rsidRDefault="00073112" w:rsidP="00073112">
            <w:pPr>
              <w:spacing w:after="0" w:line="36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սեպտեմբերի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25-ի № 1119-Ն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որոշման</w:t>
            </w:r>
            <w:proofErr w:type="spellEnd"/>
          </w:p>
        </w:tc>
      </w:tr>
    </w:tbl>
    <w:p w:rsidR="00073112" w:rsidRPr="00073112" w:rsidRDefault="00073112" w:rsidP="00073112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kern w:val="0"/>
          <w:sz w:val="21"/>
          <w:szCs w:val="21"/>
          <w14:ligatures w14:val="none"/>
        </w:rPr>
      </w:pPr>
      <w:r w:rsidRPr="00073112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p w:rsidR="00073112" w:rsidRPr="00073112" w:rsidRDefault="00073112" w:rsidP="00073112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kern w:val="0"/>
          <w:sz w:val="21"/>
          <w:szCs w:val="21"/>
          <w14:ligatures w14:val="none"/>
        </w:rPr>
      </w:pPr>
      <w:r w:rsidRPr="00073112">
        <w:rPr>
          <w:rFonts w:ascii="GHEA Mariam" w:eastAsia="Times New Roman" w:hAnsi="GHEA Mariam" w:cs="Times New Roman"/>
          <w:b/>
          <w:bCs/>
          <w:color w:val="000000"/>
          <w:kern w:val="0"/>
          <w:sz w:val="21"/>
          <w:szCs w:val="21"/>
          <w14:ligatures w14:val="none"/>
        </w:rPr>
        <w:t>ԵՐԿԱՐԱՄՅԱ ԾԱՌԱՅՈՒԹՅԱՆ ԿԵՆՍԱԹՈՇԱԿԻ ԱՆՑՆԵԼՈՒ ԿԱՄ ԾԱՌԱՅՈՒԹՅԱՆ ՄԵՋ ԳՏՆՎԵԼՈՒ ՍԱՀՄԱՆԱՅԻՆ ՏԱՐԻՔԸ ԼՐԱՆԱԼՈՒ ԿԱՄ ԱՌՈՂՋԱԿԱՆ ՎԻՃԱԿԻ ՊԱՏՃԱՌՈՎ ԶԻՆՎՈՐԱԿԱՆ ԾԱՌԱՅՈՒԹՅԱՆ ՀԱՄԱՐ ՈՉ ՊԻՏԱՆԻ ՃԱՆԱՉՎԵԼՈՒ ԿԱՄ ՀԱՍՏԻՔՆԵՐԻ ԿՐՃԱՏՄԱՆ, ԱՅԴ ԹՎՈՒՄ` ՍՏՈՐԱԲԱԺԱՆՄԱՆ ԼՈՒԾԱՐՄԱՆ ԿԱՊԱԿՑՈՒԹՅԱՄԲ ԶԻՆՎՈՐԱԿԱՆ ԾԱՌԱՅՈՒԹՅՈՒՆԻՑ ԱՐՁԱԿՎԵԼԻՍ՝ ՊԵՏԱԿԱՆ ՊԱՀՊԱՆՈՒԹՅԱՆ ԶԻՆԾԱՌԱՅՈՂՆԵՐԻՆ ՏՐՎՈՂ ԴՐԱՄԱԿԱՆ ՕԳՆՈՒԹՅԱՆ ՉԱՓԵՐԸ</w:t>
      </w:r>
    </w:p>
    <w:p w:rsidR="00073112" w:rsidRPr="00073112" w:rsidRDefault="00073112" w:rsidP="00073112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kern w:val="0"/>
          <w:sz w:val="21"/>
          <w:szCs w:val="21"/>
          <w14:ligatures w14:val="none"/>
        </w:rPr>
      </w:pPr>
      <w:r w:rsidRPr="00073112">
        <w:rPr>
          <w:rFonts w:ascii="Calibri" w:eastAsia="Times New Roman" w:hAnsi="Calibri" w:cs="Calibri"/>
          <w:color w:val="000000"/>
          <w:kern w:val="0"/>
          <w:sz w:val="21"/>
          <w:szCs w:val="21"/>
          <w14:ligatures w14:val="none"/>
        </w:rPr>
        <w:t> </w:t>
      </w:r>
    </w:p>
    <w:tbl>
      <w:tblPr>
        <w:tblW w:w="9750" w:type="dxa"/>
        <w:jc w:val="center"/>
        <w:tblCellSpacing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073112" w:rsidRPr="00073112" w:rsidTr="00073112">
        <w:trPr>
          <w:tblCellSpacing w:w="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73112" w:rsidRPr="00073112" w:rsidRDefault="00073112" w:rsidP="00073112">
            <w:pPr>
              <w:spacing w:before="100" w:beforeAutospacing="1" w:after="100" w:afterAutospacing="1" w:line="240" w:lineRule="auto"/>
              <w:jc w:val="right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դրամ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</w:tbl>
    <w:p w:rsidR="00073112" w:rsidRPr="00073112" w:rsidRDefault="00073112" w:rsidP="00073112">
      <w:pPr>
        <w:spacing w:after="0" w:line="240" w:lineRule="auto"/>
        <w:rPr>
          <w:rFonts w:ascii="GHEA Mariam" w:eastAsia="Times New Roman" w:hAnsi="GHEA Mariam" w:cs="Times New Roman"/>
          <w:vanish/>
          <w:kern w:val="0"/>
          <w:sz w:val="21"/>
          <w:szCs w:val="21"/>
          <w14:ligatures w14:val="none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673"/>
        <w:gridCol w:w="2113"/>
        <w:gridCol w:w="801"/>
        <w:gridCol w:w="790"/>
        <w:gridCol w:w="889"/>
        <w:gridCol w:w="951"/>
        <w:gridCol w:w="973"/>
      </w:tblGrid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NN</w:t>
            </w: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  <w:t>ը/կ</w:t>
            </w:r>
          </w:p>
        </w:tc>
        <w:tc>
          <w:tcPr>
            <w:tcW w:w="4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Պաշտոնի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՝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Դրամական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օգնության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չափերը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՝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ըստ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զինծառայության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ստաժների</w:t>
            </w:r>
            <w:proofErr w:type="spellEnd"/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անվանումը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կամ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խումբը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զինվորական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կոչումը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3 - 10</w:t>
            </w: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10 - 15</w:t>
            </w: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15 - 20</w:t>
            </w: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20 - 25</w:t>
            </w: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25 և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ավելի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տարի</w:t>
            </w:r>
            <w:proofErr w:type="spellEnd"/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</w:tr>
      <w:tr w:rsidR="00073112" w:rsidRPr="00073112" w:rsidTr="00D5003E">
        <w:trPr>
          <w:trHeight w:val="1172"/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ՀՀ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պետական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պահպանության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ծառայության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պետի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տեղակալ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գեներալական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կազմ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351,522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735,000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1,150,434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1,597,825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1,661,738</w:t>
            </w:r>
          </w:p>
        </w:tc>
      </w:tr>
      <w:tr w:rsidR="00073112" w:rsidRPr="00073112" w:rsidTr="009174FC">
        <w:trPr>
          <w:trHeight w:val="302"/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գնդապետ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273,966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572,838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896,616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1,245,300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1,295,112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փոխգնդապետ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253,644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530,346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830,106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1,152,925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1,199,042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247,000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516,454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808,362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1,122,725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1,167,634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մայոր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238,321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498,307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779,958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1,083,275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1,126,606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229,658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480,194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751,608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1,043,900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1,085,656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կապիտան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226,600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473,800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741,600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1,030,000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1,071,200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ավագ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լեյտենանտ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224,070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468,510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733,320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1,018,500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1,059,240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լեյտենանտ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ավագ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ենթասպա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212,190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443,670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694,440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964,500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1,003,080</w:t>
            </w:r>
          </w:p>
        </w:tc>
      </w:tr>
      <w:tr w:rsidR="00D5003E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003E" w:rsidRPr="00073112" w:rsidRDefault="00D5003E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9/4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212,190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443,670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694,440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964,500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1,003,080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D5003E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003E" w:rsidRPr="00073112" w:rsidRDefault="00D5003E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ենթասպա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209,605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438,265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685,980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952,750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990,860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D5003E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D5003E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D5003E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D5003E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D5003E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D5003E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5003E" w:rsidRPr="00073112" w:rsidRDefault="00D5003E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073112" w:rsidRDefault="00D5003E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209,605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438,265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685,980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952,750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003E" w:rsidRPr="00D5003E" w:rsidRDefault="00D5003E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D5003E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990,860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8/1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7/3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ավագ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7/1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ավագ</w:t>
            </w:r>
            <w:proofErr w:type="spellEnd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սերժանտ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6/4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6/1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սերժանտ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5/4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5/1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եֆրեյտոր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4/1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շարքային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D5003E">
        <w:trPr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  <w:tr w:rsidR="00073112" w:rsidRPr="00073112" w:rsidTr="009174FC">
        <w:trPr>
          <w:trHeight w:val="141"/>
          <w:tblCellSpacing w:w="0" w:type="dxa"/>
          <w:jc w:val="center"/>
        </w:trPr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73112" w:rsidRPr="00073112" w:rsidRDefault="00073112" w:rsidP="009174FC">
            <w:pPr>
              <w:numPr>
                <w:ilvl w:val="0"/>
                <w:numId w:val="1"/>
              </w:numPr>
              <w:tabs>
                <w:tab w:val="num" w:pos="180"/>
                <w:tab w:val="num" w:pos="360"/>
                <w:tab w:val="left" w:pos="960"/>
                <w:tab w:val="left" w:pos="1440"/>
              </w:tabs>
              <w:spacing w:after="0" w:line="240" w:lineRule="auto"/>
              <w:ind w:left="0" w:right="-5" w:firstLine="0"/>
              <w:jc w:val="center"/>
              <w:rPr>
                <w:rFonts w:ascii="GHEA Mariam" w:eastAsia="Times New Roman" w:hAnsi="GHEA Mariam" w:cs="Sylfae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3/1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12" w:rsidRPr="00073112" w:rsidRDefault="00073112" w:rsidP="009174FC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073112"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  <w:t>-</w:t>
            </w:r>
          </w:p>
        </w:tc>
      </w:tr>
    </w:tbl>
    <w:p w:rsidR="00316090" w:rsidRDefault="00316090" w:rsidP="00316090">
      <w:pPr>
        <w:shd w:val="clear" w:color="auto" w:fill="FFFFFF"/>
        <w:spacing w:after="0" w:line="240" w:lineRule="auto"/>
        <w:ind w:firstLine="375"/>
        <w:jc w:val="right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:rsidR="00073112" w:rsidRPr="00316090" w:rsidRDefault="00073112" w:rsidP="00316090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color w:val="000000"/>
          <w:kern w:val="0"/>
          <w:sz w:val="24"/>
          <w:szCs w:val="24"/>
          <w14:ligatures w14:val="none"/>
        </w:rPr>
      </w:pPr>
      <w:r w:rsidRPr="003160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 </w:t>
      </w:r>
      <w:r w:rsidR="00316090" w:rsidRPr="00316090"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  <w:t>»:</w:t>
      </w:r>
    </w:p>
    <w:tbl>
      <w:tblPr>
        <w:tblW w:w="5000" w:type="pct"/>
        <w:tblCellSpacing w:w="5" w:type="dxa"/>
        <w:shd w:val="clear" w:color="auto" w:fill="FFFFFF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5406"/>
      </w:tblGrid>
      <w:tr w:rsidR="00073112" w:rsidRPr="00073112" w:rsidTr="00073112">
        <w:trPr>
          <w:tblCellSpacing w:w="5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073112" w:rsidRPr="00073112" w:rsidRDefault="00073112" w:rsidP="00D5003E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Հայաստանի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Հանրապետության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կառավարության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աշխատակազմի</w:t>
            </w:r>
            <w:proofErr w:type="spellEnd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ղեկավար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073112" w:rsidRPr="00073112" w:rsidRDefault="00E956F6" w:rsidP="00E956F6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Ա</w:t>
            </w:r>
            <w:r w:rsidR="00073112"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. </w:t>
            </w:r>
            <w:proofErr w:type="spellStart"/>
            <w:r w:rsidR="00073112" w:rsidRPr="00073112">
              <w:rPr>
                <w:rFonts w:ascii="GHEA Mariam" w:eastAsia="Times New Roman" w:hAnsi="GHEA Mariam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Հարությունյան</w:t>
            </w:r>
            <w:proofErr w:type="spellEnd"/>
          </w:p>
        </w:tc>
      </w:tr>
    </w:tbl>
    <w:p w:rsidR="008C11EA" w:rsidRPr="00073112" w:rsidRDefault="008C11EA">
      <w:pPr>
        <w:rPr>
          <w:rFonts w:ascii="GHEA Mariam" w:hAnsi="GHEA Mariam"/>
        </w:rPr>
      </w:pPr>
    </w:p>
    <w:sectPr w:rsidR="008C11EA" w:rsidRPr="00073112" w:rsidSect="005724EA">
      <w:pgSz w:w="11906" w:h="16838" w:code="9"/>
      <w:pgMar w:top="567" w:right="567" w:bottom="567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C7367"/>
    <w:multiLevelType w:val="hybridMultilevel"/>
    <w:tmpl w:val="0D88617E"/>
    <w:lvl w:ilvl="0" w:tplc="0409000F">
      <w:start w:val="1"/>
      <w:numFmt w:val="decimal"/>
      <w:lvlText w:val="%1."/>
      <w:lvlJc w:val="left"/>
      <w:pPr>
        <w:ind w:left="664" w:hanging="360"/>
      </w:p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ED"/>
    <w:rsid w:val="00073112"/>
    <w:rsid w:val="00316090"/>
    <w:rsid w:val="005724EA"/>
    <w:rsid w:val="008C11EA"/>
    <w:rsid w:val="009174FC"/>
    <w:rsid w:val="00D5003E"/>
    <w:rsid w:val="00E52BED"/>
    <w:rsid w:val="00E709FB"/>
    <w:rsid w:val="00E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30D9"/>
  <w15:chartTrackingRefBased/>
  <w15:docId w15:val="{62038341-BC0C-49FF-925D-0B8F9793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1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1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F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SGO_2023</dc:creator>
  <cp:keywords/>
  <dc:description/>
  <cp:lastModifiedBy>SGO_2023</cp:lastModifiedBy>
  <cp:revision>6</cp:revision>
  <cp:lastPrinted>2023-07-21T10:04:00Z</cp:lastPrinted>
  <dcterms:created xsi:type="dcterms:W3CDTF">2023-07-19T12:15:00Z</dcterms:created>
  <dcterms:modified xsi:type="dcterms:W3CDTF">2023-07-21T10:06:00Z</dcterms:modified>
</cp:coreProperties>
</file>