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D59" w:rsidRPr="00CC0C69" w:rsidRDefault="00A60D59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center"/>
        <w:rPr>
          <w:rFonts w:ascii="GHEA Grapalat" w:hAnsi="GHEA Grapalat"/>
          <w:b/>
          <w:color w:val="000000" w:themeColor="text1"/>
          <w:lang w:val="ru-RU"/>
        </w:rPr>
      </w:pPr>
      <w:r w:rsidRPr="00544FC2">
        <w:rPr>
          <w:rFonts w:ascii="GHEA Grapalat" w:hAnsi="GHEA Grapalat"/>
          <w:b/>
          <w:color w:val="000000" w:themeColor="text1"/>
          <w:lang w:val="ru-RU"/>
        </w:rPr>
        <w:t>ՀԻՄՆԱՎՈՐՈՒՄ</w:t>
      </w:r>
    </w:p>
    <w:p w:rsidR="006E7160" w:rsidRPr="00544FC2" w:rsidRDefault="006739BC" w:rsidP="00CC0C69">
      <w:pPr>
        <w:shd w:val="clear" w:color="auto" w:fill="FFFFFF"/>
        <w:spacing w:line="276" w:lineRule="auto"/>
        <w:jc w:val="center"/>
        <w:textAlignment w:val="baseline"/>
        <w:rPr>
          <w:rFonts w:ascii="GHEA Grapalat" w:hAnsi="GHEA Grapalat"/>
          <w:b/>
          <w:bCs/>
          <w:bdr w:val="none" w:sz="0" w:space="0" w:color="auto" w:frame="1"/>
          <w:lang w:val="hy-AM"/>
        </w:rPr>
      </w:pP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,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ԵՎ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lang w:val="ru-RU"/>
        </w:rPr>
        <w:t xml:space="preserve"> 2022 </w:t>
      </w:r>
      <w:r w:rsidR="00A976C0" w:rsidRPr="00544FC2">
        <w:rPr>
          <w:rFonts w:ascii="GHEA Grapalat" w:hAnsi="GHEA Grapalat"/>
          <w:b/>
        </w:rPr>
        <w:t>ԹՎԱԿԱՆԻ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color w:val="000000"/>
          <w:shd w:val="clear" w:color="auto" w:fill="FFFFFF"/>
        </w:rPr>
        <w:t>ՀՈՒՆԻՍԻ</w:t>
      </w:r>
      <w:r w:rsidR="00A976C0" w:rsidRPr="00544FC2">
        <w:rPr>
          <w:rFonts w:ascii="GHEA Grapalat" w:hAnsi="GHEA Grapalat"/>
          <w:b/>
          <w:lang w:val="ru-RU"/>
        </w:rPr>
        <w:t xml:space="preserve"> 9-</w:t>
      </w:r>
      <w:r w:rsidR="00A976C0" w:rsidRPr="00544FC2">
        <w:rPr>
          <w:rFonts w:ascii="GHEA Grapalat" w:hAnsi="GHEA Grapalat"/>
          <w:b/>
        </w:rPr>
        <w:t>Ի</w:t>
      </w:r>
      <w:r w:rsidR="00A976C0" w:rsidRPr="00544FC2">
        <w:rPr>
          <w:rFonts w:ascii="GHEA Grapalat" w:hAnsi="GHEA Grapalat"/>
          <w:b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N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20-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="00F676B9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D81EF5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ԵՎ ԼՐԱՑՈՒՄՆԵՐ </w:t>
      </w:r>
      <w:bookmarkStart w:id="0" w:name="_GoBack"/>
      <w:bookmarkEnd w:id="0"/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ԿԱՏԱՐԵԼՈՒ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 xml:space="preserve"> </w:t>
      </w:r>
      <w:r w:rsidR="00A976C0" w:rsidRPr="00544FC2">
        <w:rPr>
          <w:rFonts w:ascii="GHEA Grapalat" w:hAnsi="GHEA Grapalat"/>
          <w:b/>
          <w:bCs/>
          <w:bdr w:val="none" w:sz="0" w:space="0" w:color="auto" w:frame="1"/>
        </w:rPr>
        <w:t>ՄԱՍԻՆ</w:t>
      </w:r>
      <w:r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»</w:t>
      </w:r>
      <w:r w:rsidR="000C47C0" w:rsidRPr="00544FC2">
        <w:rPr>
          <w:rFonts w:ascii="GHEA Grapalat" w:eastAsia="CIDFont+F2" w:hAnsi="GHEA Grapalat" w:cs="CIDFont+F2"/>
          <w:bdr w:val="none" w:sz="0" w:space="0" w:color="auto"/>
          <w:lang w:val="ru-RU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ՀԱՅԱՍՏԱՆԻ ՀԱՆՐԱՊԵՏՈՒԹՅԱՆ ԿՐԹՈՒԹՅԱՆ, ԳԻՏՈՒԹՅԱՆ, ՄՇԱԿՈՒՅԹԻ ԵՎ ՍՊՈՐՏԻ ՆԱԽԱՐԱՐԻ</w:t>
      </w:r>
      <w:r w:rsidRPr="00544FC2">
        <w:rPr>
          <w:rFonts w:ascii="GHEA Grapalat" w:hAnsi="GHEA Grapalat"/>
          <w:b/>
          <w:lang w:val="hy-AM"/>
        </w:rPr>
        <w:t xml:space="preserve"> </w:t>
      </w:r>
      <w:r w:rsidR="002E591F" w:rsidRPr="00544FC2">
        <w:rPr>
          <w:rFonts w:ascii="GHEA Grapalat" w:hAnsi="GHEA Grapalat"/>
          <w:b/>
          <w:lang w:val="ru-RU"/>
        </w:rPr>
        <w:t xml:space="preserve">ՀՐԱՄԱՆԻ </w:t>
      </w:r>
      <w:r w:rsidRPr="00544FC2">
        <w:rPr>
          <w:rFonts w:ascii="GHEA Grapalat" w:hAnsi="GHEA Grapalat"/>
          <w:b/>
          <w:lang w:val="hy-AM"/>
        </w:rPr>
        <w:t>ՆԱԽԱԳԾԻ</w:t>
      </w:r>
    </w:p>
    <w:p w:rsidR="006E7160" w:rsidRPr="00544FC2" w:rsidRDefault="006E7160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20"/>
        <w:contextualSpacing/>
        <w:jc w:val="center"/>
        <w:rPr>
          <w:rFonts w:ascii="GHEA Grapalat" w:hAnsi="GHEA Grapalat"/>
          <w:b/>
          <w:color w:val="FF0000"/>
          <w:lang w:val="hy-AM"/>
        </w:rPr>
      </w:pPr>
    </w:p>
    <w:p w:rsidR="001604AC" w:rsidRPr="00CC0C69" w:rsidRDefault="00043DE6" w:rsidP="00CC0C69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 w:hanging="142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hy-AM"/>
        </w:rPr>
        <w:t>Միջոցառման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իրականացման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անհրաժեշտությունը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և</w:t>
      </w: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Pr="00544FC2">
        <w:rPr>
          <w:rFonts w:ascii="GHEA Grapalat" w:hAnsi="GHEA Grapalat"/>
          <w:b/>
          <w:color w:val="000000" w:themeColor="text1"/>
          <w:lang w:val="hy-AM"/>
        </w:rPr>
        <w:t>նպատակը</w:t>
      </w:r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</w:p>
    <w:p w:rsidR="00067D19" w:rsidRPr="00544FC2" w:rsidRDefault="00FA6FA0" w:rsidP="00CC0C69">
      <w:pPr>
        <w:spacing w:line="276" w:lineRule="auto"/>
        <w:jc w:val="both"/>
        <w:rPr>
          <w:rFonts w:ascii="GHEA Grapalat" w:hAnsi="GHEA Grapalat"/>
          <w:lang w:val="af-ZA"/>
        </w:rPr>
      </w:pPr>
      <w:r w:rsidRPr="00544FC2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Հայաստանի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Հանրապետության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կրթության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գիտության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,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մշակույթի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և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սպորտի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նախարարի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544FC2">
        <w:rPr>
          <w:rFonts w:ascii="GHEA Grapalat" w:hAnsi="GHEA Grapalat"/>
          <w:lang w:val="af-ZA"/>
        </w:rPr>
        <w:t xml:space="preserve"> 2022 </w:t>
      </w:r>
      <w:r w:rsidR="00560ABE" w:rsidRPr="004F60FF">
        <w:rPr>
          <w:rFonts w:ascii="GHEA Grapalat" w:hAnsi="GHEA Grapalat"/>
          <w:lang w:val="hy-AM"/>
        </w:rPr>
        <w:t>թվականի</w:t>
      </w:r>
      <w:r w:rsidR="00560ABE" w:rsidRPr="00544FC2">
        <w:rPr>
          <w:rFonts w:ascii="GHEA Grapalat" w:hAnsi="GHEA Grapalat"/>
          <w:lang w:val="af-ZA"/>
        </w:rPr>
        <w:t xml:space="preserve"> </w:t>
      </w:r>
      <w:r w:rsidR="00560ABE" w:rsidRPr="004F60FF">
        <w:rPr>
          <w:rFonts w:ascii="GHEA Grapalat" w:hAnsi="GHEA Grapalat"/>
          <w:color w:val="000000"/>
          <w:shd w:val="clear" w:color="auto" w:fill="FFFFFF"/>
          <w:lang w:val="hy-AM"/>
        </w:rPr>
        <w:t>հունիսի</w:t>
      </w:r>
      <w:r w:rsidR="00560ABE" w:rsidRPr="00544FC2">
        <w:rPr>
          <w:rFonts w:ascii="GHEA Grapalat" w:hAnsi="GHEA Grapalat"/>
          <w:lang w:val="af-ZA"/>
        </w:rPr>
        <w:t xml:space="preserve"> 9-</w:t>
      </w:r>
      <w:r w:rsidR="00560ABE" w:rsidRPr="004F60FF">
        <w:rPr>
          <w:rFonts w:ascii="GHEA Grapalat" w:hAnsi="GHEA Grapalat"/>
          <w:lang w:val="hy-AM"/>
        </w:rPr>
        <w:t>ի</w:t>
      </w:r>
      <w:r w:rsidR="00560ABE" w:rsidRPr="00544FC2">
        <w:rPr>
          <w:rFonts w:ascii="GHEA Grapalat" w:hAnsi="GHEA Grapalat"/>
          <w:lang w:val="af-ZA"/>
        </w:rPr>
        <w:t xml:space="preserve"> 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>N 20-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560ABE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4F60FF">
        <w:rPr>
          <w:rFonts w:ascii="GHEA Grapalat" w:hAnsi="GHEA Grapalat"/>
          <w:bCs/>
          <w:bdr w:val="none" w:sz="0" w:space="0" w:color="auto" w:frame="1"/>
          <w:lang w:val="hy-AM"/>
        </w:rPr>
        <w:t>փոփոխություններ</w:t>
      </w:r>
      <w:r w:rsidR="00F676B9" w:rsidRPr="00F676B9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կատարելու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անհրաժեշտությունը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պայմանավորված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է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հրամանում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առկա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hy-AM"/>
        </w:rPr>
        <w:t>կարգավորումներ</w:t>
      </w:r>
      <w:r w:rsidR="00163E9A" w:rsidRPr="004F60FF">
        <w:rPr>
          <w:rFonts w:ascii="GHEA Grapalat" w:hAnsi="GHEA Grapalat"/>
          <w:bCs/>
          <w:bdr w:val="none" w:sz="0" w:space="0" w:color="auto" w:frame="1"/>
          <w:lang w:val="hy-AM"/>
        </w:rPr>
        <w:t>ն</w:t>
      </w:r>
      <w:r w:rsidR="001604AC" w:rsidRPr="00544FC2">
        <w:rPr>
          <w:rFonts w:ascii="GHEA Grapalat" w:hAnsi="GHEA Grapalat"/>
          <w:bCs/>
          <w:bdr w:val="none" w:sz="0" w:space="0" w:color="auto" w:frame="1"/>
          <w:lang w:val="af-ZA"/>
        </w:rPr>
        <w:t xml:space="preserve"> </w:t>
      </w:r>
      <w:r w:rsidR="00560ABE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ավելի հստակեցնելու</w:t>
      </w:r>
      <w:r w:rsidR="00762EE7">
        <w:rPr>
          <w:rFonts w:ascii="GHEA Grapalat" w:eastAsia="CIDFont+F2" w:hAnsi="GHEA Grapalat" w:cs="CIDFont+F2"/>
          <w:bdr w:val="none" w:sz="0" w:space="0" w:color="auto"/>
          <w:lang w:val="hy-AM"/>
        </w:rPr>
        <w:t>,</w:t>
      </w:r>
      <w:r w:rsidR="00762EE7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DD5A25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վեր հանված </w:t>
      </w:r>
      <w:r w:rsidR="00762EE7">
        <w:rPr>
          <w:rFonts w:ascii="GHEA Grapalat" w:eastAsia="CIDFont+F2" w:hAnsi="GHEA Grapalat" w:cs="CIDFont+F2"/>
          <w:bdr w:val="none" w:sz="0" w:space="0" w:color="auto"/>
          <w:lang w:val="hy-AM"/>
        </w:rPr>
        <w:t>խնդիրներ</w:t>
      </w:r>
      <w:r w:rsidR="00DD5A25">
        <w:rPr>
          <w:rFonts w:ascii="GHEA Grapalat" w:eastAsia="CIDFont+F2" w:hAnsi="GHEA Grapalat" w:cs="CIDFont+F2"/>
          <w:bdr w:val="none" w:sz="0" w:space="0" w:color="auto"/>
          <w:lang w:val="hy-AM"/>
        </w:rPr>
        <w:t>ը</w:t>
      </w:r>
      <w:r w:rsidR="00762EE7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կարգավորելու</w:t>
      </w:r>
      <w:r w:rsidR="00762EE7" w:rsidRPr="00762EE7">
        <w:rPr>
          <w:rFonts w:ascii="GHEA Grapalat" w:eastAsia="CIDFont+F2" w:hAnsi="GHEA Grapalat" w:cs="CIDFont+F2"/>
          <w:bdr w:val="none" w:sz="0" w:space="0" w:color="auto"/>
          <w:lang w:val="af-ZA"/>
        </w:rPr>
        <w:t xml:space="preserve"> </w:t>
      </w:r>
      <w:r w:rsidR="00762EE7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համար</w:t>
      </w:r>
      <w:r w:rsidR="001D76AC" w:rsidRPr="00544FC2">
        <w:rPr>
          <w:rFonts w:ascii="GHEA Grapalat" w:eastAsia="CIDFont+F2" w:hAnsi="GHEA Grapalat" w:cs="CIDFont+F2"/>
          <w:bdr w:val="none" w:sz="0" w:space="0" w:color="auto"/>
          <w:lang w:val="af-ZA"/>
        </w:rPr>
        <w:t>:</w:t>
      </w:r>
      <w:r w:rsidR="006E1062" w:rsidRPr="00544FC2">
        <w:rPr>
          <w:rFonts w:ascii="GHEA Grapalat" w:eastAsia="CIDFont+F2" w:hAnsi="GHEA Grapalat" w:cs="CIDFont+F2"/>
          <w:bdr w:val="none" w:sz="0" w:space="0" w:color="auto"/>
          <w:lang w:val="hy-AM"/>
        </w:rPr>
        <w:t xml:space="preserve"> </w:t>
      </w:r>
    </w:p>
    <w:p w:rsidR="00B7565F" w:rsidRPr="009838F0" w:rsidRDefault="009838F0" w:rsidP="009838F0">
      <w:pPr>
        <w:spacing w:line="276" w:lineRule="auto"/>
        <w:contextualSpacing/>
        <w:jc w:val="both"/>
        <w:rPr>
          <w:rFonts w:ascii="GHEA Grapalat" w:hAnsi="GHEA Grapalat"/>
          <w:color w:val="000000" w:themeColor="text1"/>
          <w:lang w:val="hy-AM"/>
        </w:rPr>
      </w:pPr>
      <w:r w:rsidRPr="009838F0">
        <w:rPr>
          <w:rFonts w:ascii="GHEA Grapalat" w:hAnsi="GHEA Grapalat"/>
          <w:color w:val="000000" w:themeColor="text1"/>
          <w:lang w:val="hy-AM"/>
        </w:rPr>
        <w:t>Անհ</w:t>
      </w:r>
      <w:r>
        <w:rPr>
          <w:rFonts w:ascii="GHEA Grapalat" w:hAnsi="GHEA Grapalat"/>
          <w:color w:val="000000" w:themeColor="text1"/>
          <w:lang w:val="hy-AM"/>
        </w:rPr>
        <w:t>րաժեշտություն է առաջացել դասագրքերին և ուսումնաօժանդակ նյութերին ներկայացվող պահանջները սահմանել առանձին հավելվածով:</w:t>
      </w:r>
    </w:p>
    <w:p w:rsidR="003D7C5D" w:rsidRPr="00CC0C69" w:rsidRDefault="00C11B4A" w:rsidP="00CC0C69">
      <w:pPr>
        <w:spacing w:line="276" w:lineRule="auto"/>
        <w:ind w:left="360"/>
        <w:contextualSpacing/>
        <w:jc w:val="both"/>
        <w:rPr>
          <w:rFonts w:ascii="GHEA Grapalat" w:hAnsi="GHEA Grapalat"/>
          <w:b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2. 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Կարգավորման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ընթացիկ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իրա</w:t>
      </w:r>
      <w:r w:rsidR="00043DE6" w:rsidRPr="00544FC2">
        <w:rPr>
          <w:rFonts w:ascii="GHEA Grapalat" w:hAnsi="GHEA Grapalat"/>
          <w:b/>
          <w:color w:val="000000" w:themeColor="text1"/>
        </w:rPr>
        <w:t>վիճակը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և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առկա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խնդիրները</w:t>
      </w:r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  <w:r w:rsidR="00572CA2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</w:p>
    <w:p w:rsidR="00F676B9" w:rsidRDefault="00C74A39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    </w:t>
      </w:r>
      <w:r w:rsidR="00362591" w:rsidRPr="00544FC2">
        <w:rPr>
          <w:rFonts w:ascii="GHEA Grapalat" w:eastAsia="CIDFont+F2" w:hAnsi="GHEA Grapalat" w:cs="Sylfaen"/>
          <w:bdr w:val="none" w:sz="0" w:space="0" w:color="auto"/>
        </w:rPr>
        <w:t>Գործող</w:t>
      </w:r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362591" w:rsidRPr="00544FC2">
        <w:rPr>
          <w:rFonts w:ascii="GHEA Grapalat" w:eastAsia="CIDFont+F2" w:hAnsi="GHEA Grapalat" w:cs="Sylfaen"/>
          <w:bdr w:val="none" w:sz="0" w:space="0" w:color="auto"/>
        </w:rPr>
        <w:t>կարգավորումներում</w:t>
      </w:r>
      <w:r w:rsidR="00DD5A25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D5A25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հ</w:t>
      </w:r>
      <w:r w:rsidR="00DD5A25" w:rsidRPr="00544FC2">
        <w:rPr>
          <w:rFonts w:ascii="GHEA Grapalat" w:hAnsi="GHEA Grapalat"/>
          <w:bCs/>
          <w:color w:val="000000"/>
          <w:shd w:val="clear" w:color="auto" w:fill="FFFFFF"/>
        </w:rPr>
        <w:t>անրակրթական</w:t>
      </w:r>
      <w:r w:rsidR="00DD5A25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D5A25" w:rsidRPr="00544FC2">
        <w:rPr>
          <w:rFonts w:ascii="GHEA Grapalat" w:hAnsi="GHEA Grapalat"/>
          <w:bCs/>
          <w:color w:val="000000"/>
          <w:shd w:val="clear" w:color="auto" w:fill="FFFFFF"/>
        </w:rPr>
        <w:t>առարկաների</w:t>
      </w:r>
      <w:r w:rsidR="00DD5A25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D5A25" w:rsidRPr="00544FC2">
        <w:rPr>
          <w:rFonts w:ascii="GHEA Grapalat" w:hAnsi="GHEA Grapalat"/>
          <w:bCs/>
          <w:color w:val="000000"/>
          <w:shd w:val="clear" w:color="auto" w:fill="FFFFFF"/>
        </w:rPr>
        <w:t>դասագրքերի</w:t>
      </w:r>
      <w:r w:rsidR="00DD5A25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D5A2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փորձաքննող մասնագետների ցանկում օտար լեզուների մասով </w:t>
      </w:r>
      <w:r w:rsidR="00362591" w:rsidRPr="00544FC2">
        <w:rPr>
          <w:rFonts w:ascii="GHEA Grapalat" w:eastAsia="CIDFont+F2" w:hAnsi="GHEA Grapalat" w:cs="Sylfaen"/>
          <w:bdr w:val="none" w:sz="0" w:space="0" w:color="auto"/>
        </w:rPr>
        <w:t>նախատեսված</w:t>
      </w:r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362591" w:rsidRPr="00544FC2">
        <w:rPr>
          <w:rFonts w:ascii="GHEA Grapalat" w:eastAsia="CIDFont+F2" w:hAnsi="GHEA Grapalat" w:cs="Sylfaen"/>
          <w:bdr w:val="none" w:sz="0" w:space="0" w:color="auto"/>
        </w:rPr>
        <w:t>է</w:t>
      </w:r>
      <w:r w:rsidR="00DD5A2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</w:t>
      </w:r>
      <w:r w:rsidR="00DD5A25">
        <w:rPr>
          <w:rFonts w:ascii="GHEA Grapalat" w:hAnsi="GHEA Grapalat"/>
          <w:bCs/>
          <w:color w:val="000000"/>
          <w:shd w:val="clear" w:color="auto" w:fill="FFFFFF"/>
          <w:lang w:val="hy-AM"/>
        </w:rPr>
        <w:t>հայոց լեզվի մասնագետի պահանջ՝ տվյալ օտար լեզվի մասնագետի պահանջի փոխարեն, որը նպատակահարմար չէ</w:t>
      </w:r>
      <w:r w:rsidR="00362591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DD5A25">
        <w:rPr>
          <w:rFonts w:ascii="GHEA Grapalat" w:eastAsia="CIDFont+F2" w:hAnsi="GHEA Grapalat" w:cs="Sylfaen"/>
          <w:bdr w:val="none" w:sz="0" w:space="0" w:color="auto"/>
          <w:lang w:val="hy-AM"/>
        </w:rPr>
        <w:t>օտար լեզվի դասագրքի փորձաքննության առումով: Բացի այդ</w:t>
      </w:r>
      <w:r w:rsidR="007A07AA">
        <w:rPr>
          <w:rFonts w:ascii="GHEA Grapalat" w:eastAsia="CIDFont+F2" w:hAnsi="GHEA Grapalat" w:cs="Sylfaen"/>
          <w:bdr w:val="none" w:sz="0" w:space="0" w:color="auto"/>
          <w:lang w:val="hy-AM"/>
        </w:rPr>
        <w:t>՝</w:t>
      </w:r>
      <w:r w:rsidR="00DD5A25"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կարգում տարանջատված չեն «դասագիրք» և «դասագրքին հավակնող ուսումնաօժանդակ նյութ» հասկացությունները</w:t>
      </w:r>
      <w:r w:rsidR="004600B0">
        <w:rPr>
          <w:rFonts w:ascii="GHEA Grapalat" w:eastAsia="CIDFont+F2" w:hAnsi="GHEA Grapalat" w:cs="Sylfaen"/>
          <w:bdr w:val="none" w:sz="0" w:space="0" w:color="auto"/>
          <w:lang w:val="hy-AM"/>
        </w:rPr>
        <w:t>, չկան դասագրքերին ներկայացվող սանիտարահիգիենիկ պահանջներ:</w:t>
      </w:r>
    </w:p>
    <w:p w:rsidR="009838F0" w:rsidRPr="00DD5A25" w:rsidRDefault="009838F0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Գործող կարգում սահմանված են </w:t>
      </w:r>
      <w:r>
        <w:rPr>
          <w:rFonts w:ascii="GHEA Grapalat" w:hAnsi="GHEA Grapalat"/>
          <w:color w:val="000000" w:themeColor="text1"/>
          <w:lang w:val="hy-AM"/>
        </w:rPr>
        <w:t xml:space="preserve">դասագրքերի և ուսումնաօժանդակ նյութերի </w:t>
      </w:r>
      <w:r>
        <w:rPr>
          <w:rFonts w:ascii="GHEA Grapalat" w:hAnsi="GHEA Grapalat"/>
          <w:color w:val="000000" w:themeColor="text1"/>
          <w:lang w:val="hy-AM"/>
        </w:rPr>
        <w:t xml:space="preserve">երաշխավորման հստակ 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ժամկետներ, սակայն չափորոշչի փոփոխություններով պայմանավորված՝ հնարավորություն է տրվելու սահմանելու այլ ժամկետներ: </w:t>
      </w:r>
    </w:p>
    <w:p w:rsidR="009967AA" w:rsidRPr="00F676B9" w:rsidRDefault="009967AA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color w:val="000000"/>
          <w:lang w:val="af-ZA"/>
        </w:rPr>
      </w:pPr>
    </w:p>
    <w:p w:rsidR="002555E2" w:rsidRPr="00762EE7" w:rsidRDefault="00C11B4A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426"/>
        <w:contextualSpacing/>
        <w:jc w:val="both"/>
        <w:rPr>
          <w:rFonts w:ascii="GHEA Grapalat" w:hAnsi="GHEA Grapalat"/>
          <w:color w:val="000000" w:themeColor="text1"/>
          <w:lang w:val="af-ZA"/>
        </w:rPr>
      </w:pPr>
      <w:r w:rsidRPr="00544FC2">
        <w:rPr>
          <w:rFonts w:ascii="GHEA Grapalat" w:hAnsi="GHEA Grapalat"/>
          <w:b/>
          <w:color w:val="000000" w:themeColor="text1"/>
          <w:lang w:val="af-ZA"/>
        </w:rPr>
        <w:t xml:space="preserve">3. </w:t>
      </w:r>
      <w:r w:rsidR="00043DE6" w:rsidRPr="00544FC2">
        <w:rPr>
          <w:rFonts w:ascii="GHEA Grapalat" w:hAnsi="GHEA Grapalat"/>
          <w:b/>
          <w:color w:val="000000" w:themeColor="text1"/>
        </w:rPr>
        <w:t>Միջոցառման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իրականացումից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ակնկալվող</w:t>
      </w:r>
      <w:r w:rsidR="00043DE6" w:rsidRPr="00544FC2">
        <w:rPr>
          <w:rFonts w:ascii="GHEA Grapalat" w:hAnsi="GHEA Grapalat"/>
          <w:b/>
          <w:color w:val="000000" w:themeColor="text1"/>
          <w:lang w:val="af-ZA"/>
        </w:rPr>
        <w:t xml:space="preserve"> </w:t>
      </w:r>
      <w:r w:rsidR="00043DE6" w:rsidRPr="00544FC2">
        <w:rPr>
          <w:rFonts w:ascii="GHEA Grapalat" w:hAnsi="GHEA Grapalat"/>
          <w:b/>
          <w:color w:val="000000" w:themeColor="text1"/>
        </w:rPr>
        <w:t>արդյունքը</w:t>
      </w:r>
      <w:r w:rsidR="001B7735" w:rsidRPr="00544FC2">
        <w:rPr>
          <w:rFonts w:ascii="GHEA Grapalat" w:hAnsi="GHEA Grapalat"/>
          <w:b/>
          <w:color w:val="000000" w:themeColor="text1"/>
          <w:lang w:val="af-ZA"/>
        </w:rPr>
        <w:t>.</w:t>
      </w:r>
      <w:r w:rsidR="00043DE6" w:rsidRPr="00544FC2">
        <w:rPr>
          <w:rFonts w:ascii="GHEA Grapalat" w:hAnsi="GHEA Grapalat"/>
          <w:color w:val="000000" w:themeColor="text1"/>
          <w:lang w:val="af-ZA"/>
        </w:rPr>
        <w:t xml:space="preserve"> </w:t>
      </w:r>
    </w:p>
    <w:p w:rsidR="004600B0" w:rsidRPr="00DD5A25" w:rsidRDefault="004600B0" w:rsidP="004600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eastAsia="CIDFont+F2" w:hAnsi="GHEA Grapalat" w:cs="Sylfaen"/>
          <w:bdr w:val="none" w:sz="0" w:space="0" w:color="auto"/>
          <w:lang w:val="hy-AM"/>
        </w:rPr>
        <w:t xml:space="preserve">     </w:t>
      </w:r>
      <w:r w:rsidR="004324EA" w:rsidRPr="00544FC2">
        <w:rPr>
          <w:rFonts w:ascii="GHEA Grapalat" w:eastAsia="CIDFont+F2" w:hAnsi="GHEA Grapalat" w:cs="Sylfaen"/>
          <w:bdr w:val="none" w:sz="0" w:space="0" w:color="auto"/>
        </w:rPr>
        <w:t>Սույն</w:t>
      </w:r>
      <w:r w:rsidR="004324EA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4324EA" w:rsidRPr="00544FC2">
        <w:rPr>
          <w:rFonts w:ascii="GHEA Grapalat" w:eastAsia="CIDFont+F2" w:hAnsi="GHEA Grapalat" w:cs="Sylfaen"/>
          <w:bdr w:val="none" w:sz="0" w:space="0" w:color="auto"/>
        </w:rPr>
        <w:t>փոփոխությամբ</w:t>
      </w:r>
      <w:r w:rsidR="004324EA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խնդրահարույց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հարցերը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պարզեցվել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ru-RU"/>
        </w:rPr>
        <w:t>են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>.</w:t>
      </w:r>
      <w:r w:rsidR="00704273" w:rsidRPr="00544FC2">
        <w:rPr>
          <w:rFonts w:ascii="GHEA Grapalat" w:eastAsia="CIDFont+F2" w:hAnsi="GHEA Grapalat" w:cs="Sylfaen"/>
          <w:bdr w:val="none" w:sz="0" w:space="0" w:color="auto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ru-RU"/>
        </w:rPr>
        <w:t>հ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անրակրթական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առարկաների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</w:rPr>
        <w:t>դասագրքերի</w:t>
      </w:r>
      <w:r w:rsidR="00704273" w:rsidRPr="00544FC2">
        <w:rPr>
          <w:rFonts w:ascii="GHEA Grapalat" w:hAnsi="GHEA Grapalat"/>
          <w:bCs/>
          <w:color w:val="000000"/>
          <w:shd w:val="clear" w:color="auto" w:fill="FFFFFF"/>
          <w:lang w:val="af-ZA"/>
        </w:rPr>
        <w:t xml:space="preserve"> </w:t>
      </w:r>
      <w:r w:rsidR="00DD5A2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փորձաքննող մասնագետների ցանկում օտար լեզուների մասով 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>հանվել է</w:t>
      </w:r>
      <w:r w:rsidR="00DD5A25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հայոց լեզվի մասնագետի պահանջը՝ փոխարենը ներգրավելով տվյալ օտար լեզվի համապատասխան մասնագետին</w:t>
      </w:r>
      <w:r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, հստակ տարանջատվել են </w:t>
      </w:r>
      <w:r>
        <w:rPr>
          <w:rFonts w:ascii="GHEA Grapalat" w:eastAsia="CIDFont+F2" w:hAnsi="GHEA Grapalat" w:cs="Sylfaen"/>
          <w:bdr w:val="none" w:sz="0" w:space="0" w:color="auto"/>
          <w:lang w:val="hy-AM"/>
        </w:rPr>
        <w:t>«դասագիրք» և «դասագրքին հավակնող ուսումնաօժանդակ նյութ» հասկացությունները, որոշակի լրացումներ են կատարվել դասագրքերին ներկայացվող սանիտարահիգիենիկ պահանջների մասով:</w:t>
      </w:r>
    </w:p>
    <w:p w:rsidR="00163E9A" w:rsidRPr="004600B0" w:rsidRDefault="00B7227F" w:rsidP="00CC0C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276" w:lineRule="auto"/>
        <w:ind w:firstLine="426"/>
        <w:jc w:val="both"/>
        <w:rPr>
          <w:rFonts w:ascii="GHEA Grapalat" w:eastAsia="CIDFont+F2" w:hAnsi="GHEA Grapalat" w:cs="Sylfaen"/>
          <w:bdr w:val="none" w:sz="0" w:space="0" w:color="auto"/>
          <w:lang w:val="hy-AM"/>
        </w:rPr>
      </w:pPr>
      <w:r>
        <w:rPr>
          <w:rFonts w:ascii="GHEA Grapalat" w:hAnsi="GHEA Grapalat"/>
          <w:color w:val="000000" w:themeColor="text1"/>
          <w:lang w:val="hy-AM"/>
        </w:rPr>
        <w:t>Դ</w:t>
      </w:r>
      <w:r>
        <w:rPr>
          <w:rFonts w:ascii="GHEA Grapalat" w:hAnsi="GHEA Grapalat"/>
          <w:color w:val="000000" w:themeColor="text1"/>
          <w:lang w:val="hy-AM"/>
        </w:rPr>
        <w:t xml:space="preserve">ասագրքերին և ուսումնաօժանդակ նյութերին ներկայացվող պահանջները </w:t>
      </w:r>
      <w:r>
        <w:rPr>
          <w:rFonts w:ascii="GHEA Grapalat" w:hAnsi="GHEA Grapalat"/>
          <w:color w:val="000000" w:themeColor="text1"/>
          <w:lang w:val="hy-AM"/>
        </w:rPr>
        <w:t>կ</w:t>
      </w:r>
      <w:r>
        <w:rPr>
          <w:rFonts w:ascii="GHEA Grapalat" w:hAnsi="GHEA Grapalat"/>
          <w:color w:val="000000" w:themeColor="text1"/>
          <w:lang w:val="hy-AM"/>
        </w:rPr>
        <w:t>սահման</w:t>
      </w:r>
      <w:r>
        <w:rPr>
          <w:rFonts w:ascii="GHEA Grapalat" w:hAnsi="GHEA Grapalat"/>
          <w:color w:val="000000" w:themeColor="text1"/>
          <w:lang w:val="hy-AM"/>
        </w:rPr>
        <w:t>վեն</w:t>
      </w:r>
      <w:r>
        <w:rPr>
          <w:rFonts w:ascii="GHEA Grapalat" w:hAnsi="GHEA Grapalat"/>
          <w:color w:val="000000" w:themeColor="text1"/>
          <w:lang w:val="hy-AM"/>
        </w:rPr>
        <w:t xml:space="preserve"> առանձին հավելվածով</w:t>
      </w:r>
      <w:r>
        <w:rPr>
          <w:rFonts w:ascii="GHEA Grapalat" w:hAnsi="GHEA Grapalat"/>
          <w:color w:val="000000" w:themeColor="text1"/>
          <w:lang w:val="hy-AM"/>
        </w:rPr>
        <w:t>, որը չափանիշ կհանդիսանա նշված նյութերը երաշխավորելու համար:</w:t>
      </w:r>
    </w:p>
    <w:p w:rsidR="00CC24D5" w:rsidRPr="00544FC2" w:rsidRDefault="00CC24D5" w:rsidP="00CC0C69">
      <w:pPr>
        <w:spacing w:line="276" w:lineRule="auto"/>
        <w:jc w:val="both"/>
        <w:rPr>
          <w:rFonts w:ascii="GHEA Grapalat" w:eastAsia="Times New Roman" w:hAnsi="GHEA Grapalat"/>
          <w:b/>
          <w:lang w:val="af-ZA"/>
        </w:rPr>
      </w:pPr>
    </w:p>
    <w:p w:rsidR="00C11B4A" w:rsidRPr="00544FC2" w:rsidRDefault="00B50BBB" w:rsidP="00CC0C69">
      <w:pPr>
        <w:spacing w:line="276" w:lineRule="auto"/>
        <w:ind w:firstLine="567"/>
        <w:jc w:val="both"/>
        <w:rPr>
          <w:rFonts w:ascii="GHEA Grapalat" w:eastAsia="Times New Roman" w:hAnsi="GHEA Grapalat"/>
          <w:b/>
          <w:lang w:val="af-ZA"/>
        </w:rPr>
      </w:pPr>
      <w:r w:rsidRPr="00544FC2">
        <w:rPr>
          <w:rFonts w:ascii="GHEA Grapalat" w:eastAsia="Times New Roman" w:hAnsi="GHEA Grapalat"/>
          <w:b/>
          <w:lang w:val="af-ZA"/>
        </w:rPr>
        <w:t xml:space="preserve">Իրավական ակտի մշակման գործընթացում ներգրավված մարմիններ՝ </w:t>
      </w:r>
    </w:p>
    <w:p w:rsidR="00B50BBB" w:rsidRPr="00ED0013" w:rsidRDefault="00B50BBB" w:rsidP="00CC0C69">
      <w:pPr>
        <w:spacing w:line="276" w:lineRule="auto"/>
        <w:ind w:firstLine="284"/>
        <w:jc w:val="both"/>
        <w:rPr>
          <w:rFonts w:ascii="GHEA Grapalat" w:eastAsia="Times New Roman" w:hAnsi="GHEA Grapalat"/>
          <w:lang w:val="af-ZA"/>
        </w:rPr>
      </w:pPr>
      <w:r w:rsidRPr="00544FC2">
        <w:rPr>
          <w:rFonts w:ascii="GHEA Grapalat" w:eastAsia="Times New Roman" w:hAnsi="GHEA Grapalat"/>
          <w:lang w:val="af-ZA"/>
        </w:rPr>
        <w:t>Կրթության, գիտության, մշ</w:t>
      </w:r>
      <w:r w:rsidR="00ED0013">
        <w:rPr>
          <w:rFonts w:ascii="GHEA Grapalat" w:eastAsia="Times New Roman" w:hAnsi="GHEA Grapalat"/>
          <w:lang w:val="af-ZA"/>
        </w:rPr>
        <w:t>ակույթի և սպորտի նախարարություն</w:t>
      </w:r>
    </w:p>
    <w:p w:rsidR="001575BF" w:rsidRPr="00544FC2" w:rsidRDefault="001575BF" w:rsidP="00CC0C69">
      <w:pPr>
        <w:spacing w:line="276" w:lineRule="auto"/>
        <w:ind w:firstLine="360"/>
        <w:jc w:val="both"/>
        <w:rPr>
          <w:rFonts w:ascii="GHEA Grapalat" w:hAnsi="GHEA Grapalat" w:cs="Sylfaen"/>
          <w:b/>
          <w:shd w:val="clear" w:color="auto" w:fill="FFFFFF"/>
          <w:lang w:val="af-ZA" w:eastAsia="ru-RU"/>
        </w:rPr>
      </w:pPr>
    </w:p>
    <w:p w:rsidR="00BE2163" w:rsidRPr="00544FC2" w:rsidRDefault="00544FC2" w:rsidP="00CC0C69">
      <w:pPr>
        <w:spacing w:after="200" w:line="276" w:lineRule="auto"/>
        <w:ind w:firstLine="540"/>
        <w:jc w:val="both"/>
        <w:rPr>
          <w:rFonts w:ascii="GHEA Grapalat" w:eastAsia="Times New Roman" w:hAnsi="GHEA Grapalat"/>
          <w:b/>
          <w:lang w:val="af-ZA" w:eastAsia="en-GB"/>
        </w:rPr>
      </w:pPr>
      <w:r w:rsidRPr="00544FC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«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նախարարի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lang w:val="af-ZA"/>
        </w:rPr>
        <w:t xml:space="preserve"> 2022 </w:t>
      </w:r>
      <w:r w:rsidRPr="00544FC2">
        <w:rPr>
          <w:rFonts w:ascii="GHEA Grapalat" w:hAnsi="GHEA Grapalat"/>
          <w:b/>
        </w:rPr>
        <w:t>թվականի</w:t>
      </w:r>
      <w:r w:rsidRPr="00544FC2">
        <w:rPr>
          <w:rFonts w:ascii="GHEA Grapalat" w:hAnsi="GHEA Grapalat"/>
          <w:b/>
          <w:lang w:val="af-ZA"/>
        </w:rPr>
        <w:t xml:space="preserve"> </w:t>
      </w:r>
      <w:r w:rsidRPr="00544FC2">
        <w:rPr>
          <w:rFonts w:ascii="GHEA Grapalat" w:hAnsi="GHEA Grapalat"/>
          <w:b/>
          <w:color w:val="000000"/>
          <w:shd w:val="clear" w:color="auto" w:fill="FFFFFF"/>
        </w:rPr>
        <w:t>հունիսի</w:t>
      </w:r>
      <w:r w:rsidRPr="00544FC2">
        <w:rPr>
          <w:rFonts w:ascii="GHEA Grapalat" w:hAnsi="GHEA Grapalat"/>
          <w:b/>
          <w:lang w:val="af-ZA"/>
        </w:rPr>
        <w:t xml:space="preserve"> 9-</w:t>
      </w:r>
      <w:r w:rsidRPr="00544FC2">
        <w:rPr>
          <w:rFonts w:ascii="GHEA Grapalat" w:hAnsi="GHEA Grapalat"/>
          <w:b/>
        </w:rPr>
        <w:t>ի</w:t>
      </w:r>
      <w:r w:rsidRPr="00544FC2">
        <w:rPr>
          <w:rFonts w:ascii="GHEA Grapalat" w:hAnsi="GHEA Grapalat"/>
          <w:b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>N 20-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հրամանում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փոփոխություններ</w:t>
      </w:r>
      <w:r w:rsidR="00995442" w:rsidRPr="0099544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>կատարելու</w:t>
      </w:r>
      <w:r w:rsidR="00746258" w:rsidRPr="00544FC2">
        <w:rPr>
          <w:rFonts w:ascii="GHEA Grapalat" w:hAnsi="GHEA Grapalat"/>
          <w:b/>
          <w:bCs/>
          <w:bdr w:val="none" w:sz="0" w:space="0" w:color="auto" w:frame="1"/>
          <w:lang w:val="hy-AM"/>
        </w:rPr>
        <w:t xml:space="preserve"> մասին</w:t>
      </w:r>
      <w:r w:rsidR="00746258" w:rsidRPr="00544FC2">
        <w:rPr>
          <w:rFonts w:ascii="GHEA Grapalat" w:eastAsia="CIDFont+F2" w:hAnsi="GHEA Grapalat" w:cs="CIDFont+F2"/>
          <w:b/>
          <w:bdr w:val="none" w:sz="0" w:space="0" w:color="auto"/>
          <w:lang w:val="af-ZA"/>
        </w:rPr>
        <w:t>»</w:t>
      </w:r>
      <w:r w:rsidR="00582EDB" w:rsidRPr="00544FC2">
        <w:rPr>
          <w:rFonts w:ascii="GHEA Grapalat" w:hAnsi="GHEA Grapalat"/>
          <w:b/>
          <w:lang w:val="fr-FR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Հայաստանի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Հանրապետության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կրթության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գիտության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,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մշակույթի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և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սպորտի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lastRenderedPageBreak/>
        <w:t>նախարարի</w:t>
      </w:r>
      <w:r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Pr="00544FC2">
        <w:rPr>
          <w:rFonts w:ascii="GHEA Grapalat" w:hAnsi="GHEA Grapalat"/>
          <w:b/>
          <w:bCs/>
          <w:bdr w:val="none" w:sz="0" w:space="0" w:color="auto" w:frame="1"/>
        </w:rPr>
        <w:t>հրաման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ru-RU"/>
        </w:rPr>
        <w:t>ի</w:t>
      </w:r>
      <w:r w:rsidRPr="00544FC2">
        <w:rPr>
          <w:rFonts w:ascii="GHEA Grapalat" w:hAnsi="GHEA Grapalat"/>
          <w:b/>
          <w:bCs/>
          <w:bdr w:val="none" w:sz="0" w:space="0" w:color="auto" w:frame="1"/>
          <w:lang w:val="af-ZA"/>
        </w:rPr>
        <w:t xml:space="preserve"> </w:t>
      </w:r>
      <w:r w:rsidR="00BE2163" w:rsidRPr="00544FC2">
        <w:rPr>
          <w:rFonts w:ascii="GHEA Grapalat" w:eastAsia="Times New Roman" w:hAnsi="GHEA Grapalat"/>
          <w:b/>
          <w:lang w:eastAsia="en-GB"/>
        </w:rPr>
        <w:t>նախագծի</w:t>
      </w:r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544FC2">
        <w:rPr>
          <w:rFonts w:ascii="GHEA Grapalat" w:eastAsia="Times New Roman" w:hAnsi="GHEA Grapalat"/>
          <w:b/>
          <w:lang w:eastAsia="en-GB"/>
        </w:rPr>
        <w:t>ընդունումը</w:t>
      </w:r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544FC2">
        <w:rPr>
          <w:rFonts w:ascii="GHEA Grapalat" w:eastAsia="Times New Roman" w:hAnsi="GHEA Grapalat"/>
          <w:b/>
          <w:lang w:eastAsia="en-GB"/>
        </w:rPr>
        <w:t>պետական</w:t>
      </w:r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544FC2">
        <w:rPr>
          <w:rFonts w:ascii="GHEA Grapalat" w:eastAsia="Times New Roman" w:hAnsi="GHEA Grapalat"/>
          <w:b/>
          <w:lang w:eastAsia="en-GB"/>
        </w:rPr>
        <w:t>բյուջեի</w:t>
      </w:r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995442">
        <w:rPr>
          <w:rFonts w:ascii="GHEA Grapalat" w:eastAsia="Times New Roman" w:hAnsi="GHEA Grapalat"/>
          <w:b/>
          <w:lang w:val="ru-RU" w:eastAsia="en-GB"/>
        </w:rPr>
        <w:t>եկամուտների</w:t>
      </w:r>
      <w:r w:rsidR="00995442" w:rsidRPr="00995442">
        <w:rPr>
          <w:rFonts w:ascii="GHEA Grapalat" w:eastAsia="Times New Roman" w:hAnsi="GHEA Grapalat"/>
          <w:b/>
          <w:lang w:val="af-ZA" w:eastAsia="en-GB"/>
        </w:rPr>
        <w:t xml:space="preserve">, </w:t>
      </w:r>
      <w:r w:rsidR="009F52A8" w:rsidRPr="00544FC2">
        <w:rPr>
          <w:rFonts w:ascii="GHEA Grapalat" w:eastAsia="Times New Roman" w:hAnsi="GHEA Grapalat"/>
          <w:b/>
          <w:lang w:val="ru-RU" w:eastAsia="en-GB"/>
        </w:rPr>
        <w:t>ծախսեր</w:t>
      </w:r>
      <w:r w:rsidR="008E1864" w:rsidRPr="00544FC2">
        <w:rPr>
          <w:rFonts w:ascii="GHEA Grapalat" w:eastAsia="Times New Roman" w:hAnsi="GHEA Grapalat"/>
          <w:b/>
          <w:lang w:val="ru-RU" w:eastAsia="en-GB"/>
        </w:rPr>
        <w:t>ի</w:t>
      </w:r>
      <w:r w:rsidR="00BE2163" w:rsidRPr="00544FC2">
        <w:rPr>
          <w:rFonts w:ascii="GHEA Grapalat" w:eastAsia="Times New Roman" w:hAnsi="GHEA Grapalat"/>
          <w:b/>
          <w:lang w:val="fr-FR" w:eastAsia="en-GB"/>
        </w:rPr>
        <w:t xml:space="preserve"> </w:t>
      </w:r>
      <w:r w:rsidR="00BE2163" w:rsidRPr="00544FC2">
        <w:rPr>
          <w:rFonts w:ascii="GHEA Grapalat" w:eastAsia="Times New Roman" w:hAnsi="GHEA Grapalat"/>
          <w:b/>
          <w:lang w:eastAsia="en-GB"/>
        </w:rPr>
        <w:t>նվազեցում</w:t>
      </w:r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544FC2">
        <w:rPr>
          <w:rFonts w:ascii="GHEA Grapalat" w:eastAsia="Times New Roman" w:hAnsi="GHEA Grapalat"/>
          <w:b/>
          <w:lang w:val="ru-RU" w:eastAsia="en-GB"/>
        </w:rPr>
        <w:t>կամ</w:t>
      </w:r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544FC2">
        <w:rPr>
          <w:rFonts w:ascii="GHEA Grapalat" w:eastAsia="Times New Roman" w:hAnsi="GHEA Grapalat"/>
          <w:b/>
          <w:lang w:val="ru-RU" w:eastAsia="en-GB"/>
        </w:rPr>
        <w:t>ավելացում</w:t>
      </w:r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544FC2">
        <w:rPr>
          <w:rFonts w:ascii="GHEA Grapalat" w:eastAsia="Times New Roman" w:hAnsi="GHEA Grapalat"/>
          <w:b/>
          <w:lang w:val="ru-RU" w:eastAsia="en-GB"/>
        </w:rPr>
        <w:t>չի</w:t>
      </w:r>
      <w:r w:rsidR="00EE490C" w:rsidRPr="00544FC2">
        <w:rPr>
          <w:rFonts w:ascii="GHEA Grapalat" w:eastAsia="Times New Roman" w:hAnsi="GHEA Grapalat"/>
          <w:b/>
          <w:lang w:val="af-ZA" w:eastAsia="en-GB"/>
        </w:rPr>
        <w:t xml:space="preserve"> </w:t>
      </w:r>
      <w:r w:rsidR="00EE490C" w:rsidRPr="00544FC2">
        <w:rPr>
          <w:rFonts w:ascii="GHEA Grapalat" w:eastAsia="Times New Roman" w:hAnsi="GHEA Grapalat"/>
          <w:b/>
          <w:lang w:eastAsia="en-GB"/>
        </w:rPr>
        <w:t>նախատեսում</w:t>
      </w:r>
      <w:r w:rsidR="00BE2163" w:rsidRPr="00544FC2">
        <w:rPr>
          <w:rFonts w:ascii="GHEA Grapalat" w:eastAsia="Times New Roman" w:hAnsi="GHEA Grapalat"/>
          <w:b/>
          <w:lang w:val="fr-FR" w:eastAsia="en-GB"/>
        </w:rPr>
        <w:t>:</w:t>
      </w:r>
    </w:p>
    <w:p w:rsidR="002C1714" w:rsidRPr="000D687D" w:rsidRDefault="002C1714" w:rsidP="002C1714">
      <w:pPr>
        <w:pStyle w:val="vhc"/>
        <w:spacing w:line="360" w:lineRule="auto"/>
        <w:ind w:left="0" w:firstLine="141"/>
        <w:jc w:val="both"/>
        <w:rPr>
          <w:rFonts w:ascii="GHEA Grapalat" w:hAnsi="GHEA Grapalat"/>
          <w:lang w:val="hy-AM"/>
        </w:rPr>
      </w:pPr>
      <w:r w:rsidRPr="000D687D">
        <w:rPr>
          <w:rFonts w:ascii="GHEA Grapalat" w:eastAsia="CIDFont+F2" w:hAnsi="GHEA Grapalat" w:cs="CIDFont+F2"/>
          <w:lang w:val="af-ZA"/>
        </w:rPr>
        <w:t>«</w:t>
      </w:r>
      <w:r w:rsidRPr="000D687D">
        <w:rPr>
          <w:rFonts w:ascii="GHEA Grapalat" w:hAnsi="GHEA Grapalat"/>
          <w:bdr w:val="none" w:sz="0" w:space="0" w:color="auto" w:frame="1"/>
        </w:rPr>
        <w:t>Հայաստանի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Հանրապետության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կրթության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0D687D">
        <w:rPr>
          <w:rFonts w:ascii="GHEA Grapalat" w:hAnsi="GHEA Grapalat"/>
          <w:bdr w:val="none" w:sz="0" w:space="0" w:color="auto" w:frame="1"/>
        </w:rPr>
        <w:t>գիտության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0D687D">
        <w:rPr>
          <w:rFonts w:ascii="GHEA Grapalat" w:hAnsi="GHEA Grapalat"/>
          <w:bdr w:val="none" w:sz="0" w:space="0" w:color="auto" w:frame="1"/>
        </w:rPr>
        <w:t>մշակույթի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և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սպորտի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նախարարի</w:t>
      </w:r>
      <w:r w:rsidRPr="000D687D">
        <w:rPr>
          <w:rFonts w:ascii="GHEA Grapalat" w:hAnsi="GHEA Grapalat"/>
          <w:bCs w:val="0"/>
          <w:bdr w:val="none" w:sz="0" w:space="0" w:color="auto" w:frame="1"/>
          <w:lang w:val="af-ZA"/>
        </w:rPr>
        <w:t xml:space="preserve"> </w:t>
      </w:r>
      <w:r>
        <w:rPr>
          <w:rFonts w:ascii="GHEA Grapalat" w:hAnsi="GHEA Grapalat"/>
          <w:lang w:val="af-ZA"/>
        </w:rPr>
        <w:t>2022</w:t>
      </w:r>
      <w:r w:rsidRPr="000D687D">
        <w:rPr>
          <w:rFonts w:ascii="GHEA Grapalat" w:hAnsi="GHEA Grapalat"/>
          <w:lang w:val="af-ZA"/>
        </w:rPr>
        <w:t xml:space="preserve"> </w:t>
      </w:r>
      <w:r w:rsidRPr="000D687D">
        <w:rPr>
          <w:rFonts w:ascii="GHEA Grapalat" w:hAnsi="GHEA Grapalat"/>
        </w:rPr>
        <w:t>թվականի</w:t>
      </w:r>
      <w:r w:rsidRPr="000D687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</w:rPr>
        <w:t>հունիսի</w:t>
      </w:r>
      <w:r w:rsidRPr="002C1714">
        <w:rPr>
          <w:rFonts w:ascii="GHEA Grapalat" w:hAnsi="GHEA Grapalat"/>
          <w:color w:val="000000"/>
          <w:shd w:val="clear" w:color="auto" w:fill="FFFFFF"/>
          <w:lang w:val="af-ZA"/>
        </w:rPr>
        <w:t xml:space="preserve"> 9</w:t>
      </w:r>
      <w:r w:rsidRPr="000D687D">
        <w:rPr>
          <w:rFonts w:ascii="GHEA Grapalat" w:hAnsi="GHEA Grapalat"/>
          <w:lang w:val="af-ZA"/>
        </w:rPr>
        <w:t>-</w:t>
      </w:r>
      <w:r w:rsidRPr="000D687D">
        <w:rPr>
          <w:rFonts w:ascii="GHEA Grapalat" w:hAnsi="GHEA Grapalat"/>
        </w:rPr>
        <w:t>ի</w:t>
      </w:r>
      <w:r w:rsidRPr="000D687D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bCs w:val="0"/>
          <w:bdr w:val="none" w:sz="0" w:space="0" w:color="auto" w:frame="1"/>
          <w:lang w:val="af-ZA"/>
        </w:rPr>
        <w:t>N 20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>-</w:t>
      </w:r>
      <w:r w:rsidRPr="000D687D">
        <w:rPr>
          <w:rFonts w:ascii="GHEA Grapalat" w:hAnsi="GHEA Grapalat"/>
          <w:bdr w:val="none" w:sz="0" w:space="0" w:color="auto" w:frame="1"/>
        </w:rPr>
        <w:t>Ն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հրամանում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փոփոխություններ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  <w:lang w:val="hy-AM"/>
        </w:rPr>
        <w:t>կատարելու մասին</w:t>
      </w:r>
      <w:r w:rsidRPr="000D687D">
        <w:rPr>
          <w:rFonts w:ascii="GHEA Grapalat" w:eastAsia="CIDFont+F2" w:hAnsi="GHEA Grapalat" w:cs="CIDFont+F2"/>
          <w:lang w:val="af-ZA"/>
        </w:rPr>
        <w:t>»</w:t>
      </w:r>
      <w:r w:rsidRPr="000D687D">
        <w:rPr>
          <w:rFonts w:ascii="GHEA Grapalat" w:hAnsi="GHEA Grapalat"/>
          <w:lang w:val="fr-FR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Հայաստանի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Հանրապետության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կրթության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0D687D">
        <w:rPr>
          <w:rFonts w:ascii="GHEA Grapalat" w:hAnsi="GHEA Grapalat"/>
          <w:bdr w:val="none" w:sz="0" w:space="0" w:color="auto" w:frame="1"/>
        </w:rPr>
        <w:t>գիտության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, </w:t>
      </w:r>
      <w:r w:rsidRPr="000D687D">
        <w:rPr>
          <w:rFonts w:ascii="GHEA Grapalat" w:hAnsi="GHEA Grapalat"/>
          <w:bdr w:val="none" w:sz="0" w:space="0" w:color="auto" w:frame="1"/>
        </w:rPr>
        <w:t>մշակույթի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և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սպորտի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նախարարի</w:t>
      </w:r>
      <w:r w:rsidRPr="000D687D">
        <w:rPr>
          <w:rFonts w:ascii="GHEA Grapalat" w:eastAsia="Times New Roman" w:hAnsi="GHEA Grapalat"/>
          <w:lang w:val="af-ZA" w:eastAsia="en-GB"/>
        </w:rPr>
        <w:t xml:space="preserve"> </w:t>
      </w:r>
      <w:r w:rsidRPr="000D687D">
        <w:rPr>
          <w:rFonts w:ascii="GHEA Grapalat" w:hAnsi="GHEA Grapalat"/>
          <w:bdr w:val="none" w:sz="0" w:space="0" w:color="auto" w:frame="1"/>
        </w:rPr>
        <w:t>հրաման</w:t>
      </w:r>
      <w:r w:rsidRPr="000D687D">
        <w:rPr>
          <w:rFonts w:ascii="GHEA Grapalat" w:hAnsi="GHEA Grapalat"/>
          <w:bdr w:val="none" w:sz="0" w:space="0" w:color="auto" w:frame="1"/>
          <w:lang w:val="ru-RU"/>
        </w:rPr>
        <w:t>ի</w:t>
      </w:r>
      <w:r w:rsidRPr="000D687D">
        <w:rPr>
          <w:rFonts w:ascii="GHEA Grapalat" w:hAnsi="GHEA Grapalat"/>
          <w:bdr w:val="none" w:sz="0" w:space="0" w:color="auto" w:frame="1"/>
          <w:lang w:val="af-ZA"/>
        </w:rPr>
        <w:t xml:space="preserve"> </w:t>
      </w:r>
      <w:r w:rsidRPr="000D687D">
        <w:rPr>
          <w:rFonts w:ascii="GHEA Grapalat" w:eastAsia="Times New Roman" w:hAnsi="GHEA Grapalat"/>
          <w:lang w:eastAsia="en-GB"/>
        </w:rPr>
        <w:t>նախագծի</w:t>
      </w:r>
      <w:r w:rsidRPr="000D687D">
        <w:rPr>
          <w:rFonts w:ascii="GHEA Grapalat" w:hAnsi="GHEA Grapalat"/>
          <w:lang w:val="af-ZA" w:eastAsia="en-GB"/>
        </w:rPr>
        <w:t xml:space="preserve"> </w:t>
      </w:r>
      <w:r w:rsidRPr="000D687D">
        <w:rPr>
          <w:rFonts w:ascii="GHEA Grapalat" w:hAnsi="GHEA Grapalat"/>
          <w:lang w:val="hy-AM" w:eastAsia="en-GB"/>
        </w:rPr>
        <w:t>ընդունմամբ այլ իրավական ակտերում</w:t>
      </w:r>
      <w:r w:rsidRPr="000D687D">
        <w:rPr>
          <w:rFonts w:ascii="GHEA Grapalat" w:hAnsi="GHEA Grapalat"/>
          <w:lang w:val="af-ZA" w:eastAsia="en-GB"/>
        </w:rPr>
        <w:t xml:space="preserve"> </w:t>
      </w:r>
      <w:r w:rsidRPr="000D687D">
        <w:rPr>
          <w:rFonts w:ascii="GHEA Grapalat" w:hAnsi="GHEA Grapalat"/>
          <w:lang w:val="hy-AM" w:eastAsia="en-GB"/>
        </w:rPr>
        <w:t>փոփոխություն</w:t>
      </w:r>
      <w:r w:rsidRPr="000D687D">
        <w:rPr>
          <w:rFonts w:ascii="GHEA Grapalat" w:hAnsi="GHEA Grapalat"/>
          <w:lang w:val="af-ZA" w:eastAsia="en-GB"/>
        </w:rPr>
        <w:t xml:space="preserve"> </w:t>
      </w:r>
      <w:r w:rsidRPr="000D687D">
        <w:rPr>
          <w:rFonts w:ascii="GHEA Grapalat" w:hAnsi="GHEA Grapalat"/>
          <w:lang w:val="hy-AM" w:eastAsia="en-GB"/>
        </w:rPr>
        <w:t>կատարելու</w:t>
      </w:r>
      <w:r w:rsidRPr="000D687D">
        <w:rPr>
          <w:rFonts w:ascii="GHEA Grapalat" w:hAnsi="GHEA Grapalat"/>
          <w:lang w:val="af-ZA" w:eastAsia="en-GB"/>
        </w:rPr>
        <w:t xml:space="preserve"> </w:t>
      </w:r>
      <w:r w:rsidRPr="000D687D">
        <w:rPr>
          <w:rFonts w:ascii="GHEA Grapalat" w:hAnsi="GHEA Grapalat"/>
          <w:lang w:val="hy-AM" w:eastAsia="en-GB"/>
        </w:rPr>
        <w:t>անհրաժեշտություն</w:t>
      </w:r>
      <w:r w:rsidRPr="000D687D">
        <w:rPr>
          <w:rFonts w:ascii="GHEA Grapalat" w:hAnsi="GHEA Grapalat"/>
          <w:lang w:val="af-ZA" w:eastAsia="en-GB"/>
        </w:rPr>
        <w:t xml:space="preserve"> </w:t>
      </w:r>
      <w:r w:rsidRPr="000D687D">
        <w:rPr>
          <w:rFonts w:ascii="GHEA Grapalat" w:hAnsi="GHEA Grapalat"/>
          <w:lang w:val="hy-AM" w:eastAsia="en-GB"/>
        </w:rPr>
        <w:t>չի</w:t>
      </w:r>
      <w:r w:rsidRPr="000D687D">
        <w:rPr>
          <w:rFonts w:ascii="GHEA Grapalat" w:hAnsi="GHEA Grapalat"/>
          <w:lang w:val="af-ZA" w:eastAsia="en-GB"/>
        </w:rPr>
        <w:t xml:space="preserve"> </w:t>
      </w:r>
      <w:r w:rsidRPr="000D687D">
        <w:rPr>
          <w:rFonts w:ascii="GHEA Grapalat" w:hAnsi="GHEA Grapalat"/>
          <w:lang w:val="hy-AM" w:eastAsia="en-GB"/>
        </w:rPr>
        <w:t>առաջանում</w:t>
      </w:r>
      <w:r w:rsidRPr="000D687D">
        <w:rPr>
          <w:rFonts w:ascii="GHEA Grapalat" w:hAnsi="GHEA Grapalat" w:cs="Sylfaen"/>
          <w:lang w:val="hy-AM"/>
        </w:rPr>
        <w:t>:</w:t>
      </w:r>
    </w:p>
    <w:p w:rsidR="002C1714" w:rsidRPr="000D687D" w:rsidRDefault="002C1714" w:rsidP="002C17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360" w:lineRule="auto"/>
        <w:jc w:val="both"/>
        <w:rPr>
          <w:rFonts w:ascii="GHEA Grapalat" w:eastAsia="Times New Roman" w:hAnsi="GHEA Grapalat"/>
          <w:b/>
          <w:lang w:val="hy-AM" w:eastAsia="en-GB"/>
        </w:rPr>
      </w:pPr>
    </w:p>
    <w:p w:rsidR="00830331" w:rsidRPr="002C1714" w:rsidRDefault="00830331" w:rsidP="00C74A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GHEA Grapalat" w:eastAsia="Times New Roman" w:hAnsi="GHEA Grapalat"/>
          <w:b/>
          <w:lang w:val="hy-AM" w:eastAsia="en-GB"/>
        </w:rPr>
      </w:pPr>
    </w:p>
    <w:sectPr w:rsidR="00830331" w:rsidRPr="002C1714" w:rsidSect="00266610">
      <w:pgSz w:w="11906" w:h="16838"/>
      <w:pgMar w:top="1134" w:right="424" w:bottom="56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45BD" w:rsidRDefault="000F45BD" w:rsidP="00A94BEA">
      <w:r>
        <w:separator/>
      </w:r>
    </w:p>
  </w:endnote>
  <w:endnote w:type="continuationSeparator" w:id="0">
    <w:p w:rsidR="000F45BD" w:rsidRDefault="000F45BD" w:rsidP="00A9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45BD" w:rsidRDefault="000F45BD" w:rsidP="00A94BEA">
      <w:r>
        <w:separator/>
      </w:r>
    </w:p>
  </w:footnote>
  <w:footnote w:type="continuationSeparator" w:id="0">
    <w:p w:rsidR="000F45BD" w:rsidRDefault="000F45BD" w:rsidP="00A94B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4926B8"/>
    <w:multiLevelType w:val="multilevel"/>
    <w:tmpl w:val="8A44B89C"/>
    <w:lvl w:ilvl="0">
      <w:start w:val="1"/>
      <w:numFmt w:val="decimal"/>
      <w:lvlText w:val="%1."/>
      <w:lvlJc w:val="left"/>
      <w:pPr>
        <w:ind w:left="5889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3DE6"/>
    <w:rsid w:val="000013C8"/>
    <w:rsid w:val="0001579C"/>
    <w:rsid w:val="00020E75"/>
    <w:rsid w:val="000234C0"/>
    <w:rsid w:val="00025269"/>
    <w:rsid w:val="00033488"/>
    <w:rsid w:val="00042986"/>
    <w:rsid w:val="00043DE6"/>
    <w:rsid w:val="000527F3"/>
    <w:rsid w:val="00054AC3"/>
    <w:rsid w:val="00067D19"/>
    <w:rsid w:val="00074A1F"/>
    <w:rsid w:val="000B4AF8"/>
    <w:rsid w:val="000B57A3"/>
    <w:rsid w:val="000B70A1"/>
    <w:rsid w:val="000C146D"/>
    <w:rsid w:val="000C190E"/>
    <w:rsid w:val="000C47C0"/>
    <w:rsid w:val="000C61DA"/>
    <w:rsid w:val="000C62BB"/>
    <w:rsid w:val="000C6AA2"/>
    <w:rsid w:val="000C6C99"/>
    <w:rsid w:val="000C6F68"/>
    <w:rsid w:val="000D47E4"/>
    <w:rsid w:val="000E3270"/>
    <w:rsid w:val="000F45BD"/>
    <w:rsid w:val="00104AA7"/>
    <w:rsid w:val="00106534"/>
    <w:rsid w:val="00114B06"/>
    <w:rsid w:val="00121918"/>
    <w:rsid w:val="00123795"/>
    <w:rsid w:val="001575BF"/>
    <w:rsid w:val="0015780C"/>
    <w:rsid w:val="001604AC"/>
    <w:rsid w:val="00160D6A"/>
    <w:rsid w:val="00163066"/>
    <w:rsid w:val="00163E9A"/>
    <w:rsid w:val="00180994"/>
    <w:rsid w:val="001818D8"/>
    <w:rsid w:val="00186397"/>
    <w:rsid w:val="001B199F"/>
    <w:rsid w:val="001B1F6A"/>
    <w:rsid w:val="001B5B71"/>
    <w:rsid w:val="001B7735"/>
    <w:rsid w:val="001D4180"/>
    <w:rsid w:val="001D4A4C"/>
    <w:rsid w:val="001D702A"/>
    <w:rsid w:val="001D76AC"/>
    <w:rsid w:val="001E0EF1"/>
    <w:rsid w:val="00201732"/>
    <w:rsid w:val="00221876"/>
    <w:rsid w:val="00231C5E"/>
    <w:rsid w:val="0025133B"/>
    <w:rsid w:val="00252B35"/>
    <w:rsid w:val="00252B36"/>
    <w:rsid w:val="002555E2"/>
    <w:rsid w:val="00266610"/>
    <w:rsid w:val="0027392E"/>
    <w:rsid w:val="002828D0"/>
    <w:rsid w:val="002A5BAB"/>
    <w:rsid w:val="002B4ECE"/>
    <w:rsid w:val="002B7E7B"/>
    <w:rsid w:val="002C1714"/>
    <w:rsid w:val="002C66E3"/>
    <w:rsid w:val="002D05FC"/>
    <w:rsid w:val="002D3651"/>
    <w:rsid w:val="002E591F"/>
    <w:rsid w:val="002E60F4"/>
    <w:rsid w:val="002F226E"/>
    <w:rsid w:val="003042A9"/>
    <w:rsid w:val="00322B42"/>
    <w:rsid w:val="00323089"/>
    <w:rsid w:val="00350C7E"/>
    <w:rsid w:val="003538BA"/>
    <w:rsid w:val="00362591"/>
    <w:rsid w:val="003659BF"/>
    <w:rsid w:val="00376443"/>
    <w:rsid w:val="00384D41"/>
    <w:rsid w:val="00391D04"/>
    <w:rsid w:val="00394336"/>
    <w:rsid w:val="00395419"/>
    <w:rsid w:val="00396878"/>
    <w:rsid w:val="003A0B55"/>
    <w:rsid w:val="003D7C5D"/>
    <w:rsid w:val="003F3B4F"/>
    <w:rsid w:val="003F46E7"/>
    <w:rsid w:val="00410F2A"/>
    <w:rsid w:val="0041466A"/>
    <w:rsid w:val="00430D67"/>
    <w:rsid w:val="004324EA"/>
    <w:rsid w:val="0043384B"/>
    <w:rsid w:val="00445E70"/>
    <w:rsid w:val="0045516A"/>
    <w:rsid w:val="00455EE2"/>
    <w:rsid w:val="004600B0"/>
    <w:rsid w:val="00467DF3"/>
    <w:rsid w:val="004759B3"/>
    <w:rsid w:val="00484D2B"/>
    <w:rsid w:val="004C668C"/>
    <w:rsid w:val="004E7B5E"/>
    <w:rsid w:val="004F565C"/>
    <w:rsid w:val="004F60FF"/>
    <w:rsid w:val="005306AA"/>
    <w:rsid w:val="00533D01"/>
    <w:rsid w:val="00537AB4"/>
    <w:rsid w:val="00544FC2"/>
    <w:rsid w:val="00553E93"/>
    <w:rsid w:val="005542DF"/>
    <w:rsid w:val="00560ABE"/>
    <w:rsid w:val="00572CA2"/>
    <w:rsid w:val="00582EDB"/>
    <w:rsid w:val="0059083E"/>
    <w:rsid w:val="005A0C0F"/>
    <w:rsid w:val="005A57F8"/>
    <w:rsid w:val="005C024C"/>
    <w:rsid w:val="00603AD4"/>
    <w:rsid w:val="006049E5"/>
    <w:rsid w:val="0062196D"/>
    <w:rsid w:val="006739BC"/>
    <w:rsid w:val="006A6935"/>
    <w:rsid w:val="006A69D0"/>
    <w:rsid w:val="006B7438"/>
    <w:rsid w:val="006C5ECC"/>
    <w:rsid w:val="006C6BEA"/>
    <w:rsid w:val="006D71C8"/>
    <w:rsid w:val="006E1062"/>
    <w:rsid w:val="006E3C7A"/>
    <w:rsid w:val="006E7160"/>
    <w:rsid w:val="006F371A"/>
    <w:rsid w:val="006F5307"/>
    <w:rsid w:val="007025CF"/>
    <w:rsid w:val="0070390E"/>
    <w:rsid w:val="00704273"/>
    <w:rsid w:val="00712132"/>
    <w:rsid w:val="00721760"/>
    <w:rsid w:val="00721B0B"/>
    <w:rsid w:val="00726977"/>
    <w:rsid w:val="00727AD9"/>
    <w:rsid w:val="007456C8"/>
    <w:rsid w:val="00746258"/>
    <w:rsid w:val="00750C51"/>
    <w:rsid w:val="00754157"/>
    <w:rsid w:val="00762EE7"/>
    <w:rsid w:val="00765CB0"/>
    <w:rsid w:val="0079603B"/>
    <w:rsid w:val="007A03BF"/>
    <w:rsid w:val="007A07AA"/>
    <w:rsid w:val="007A1C92"/>
    <w:rsid w:val="007D7A66"/>
    <w:rsid w:val="007E71B3"/>
    <w:rsid w:val="007F0CE6"/>
    <w:rsid w:val="00824111"/>
    <w:rsid w:val="008247B3"/>
    <w:rsid w:val="00830331"/>
    <w:rsid w:val="00841413"/>
    <w:rsid w:val="008416C5"/>
    <w:rsid w:val="00843916"/>
    <w:rsid w:val="0085381E"/>
    <w:rsid w:val="00860815"/>
    <w:rsid w:val="00867CA4"/>
    <w:rsid w:val="00872B55"/>
    <w:rsid w:val="00873578"/>
    <w:rsid w:val="00877C3F"/>
    <w:rsid w:val="00877DF2"/>
    <w:rsid w:val="008A45A0"/>
    <w:rsid w:val="008A620F"/>
    <w:rsid w:val="008A6AE7"/>
    <w:rsid w:val="008B242E"/>
    <w:rsid w:val="008E1864"/>
    <w:rsid w:val="008E39FF"/>
    <w:rsid w:val="008F0978"/>
    <w:rsid w:val="00910FBB"/>
    <w:rsid w:val="009172AA"/>
    <w:rsid w:val="009501E0"/>
    <w:rsid w:val="00953BF2"/>
    <w:rsid w:val="009663D1"/>
    <w:rsid w:val="009824CD"/>
    <w:rsid w:val="009838F0"/>
    <w:rsid w:val="00987B26"/>
    <w:rsid w:val="00995442"/>
    <w:rsid w:val="009967AA"/>
    <w:rsid w:val="009A26A8"/>
    <w:rsid w:val="009A2F6A"/>
    <w:rsid w:val="009A6934"/>
    <w:rsid w:val="009B160F"/>
    <w:rsid w:val="009B59C3"/>
    <w:rsid w:val="009C3D35"/>
    <w:rsid w:val="009D31C6"/>
    <w:rsid w:val="009D3B2D"/>
    <w:rsid w:val="009E0FDC"/>
    <w:rsid w:val="009F52A8"/>
    <w:rsid w:val="009F605E"/>
    <w:rsid w:val="00A60D59"/>
    <w:rsid w:val="00A628E0"/>
    <w:rsid w:val="00A6375B"/>
    <w:rsid w:val="00A67794"/>
    <w:rsid w:val="00A81E4A"/>
    <w:rsid w:val="00A84739"/>
    <w:rsid w:val="00A94BEA"/>
    <w:rsid w:val="00A976C0"/>
    <w:rsid w:val="00AB1AA8"/>
    <w:rsid w:val="00AC3A49"/>
    <w:rsid w:val="00AD6208"/>
    <w:rsid w:val="00B22D98"/>
    <w:rsid w:val="00B23B93"/>
    <w:rsid w:val="00B427FA"/>
    <w:rsid w:val="00B50BBB"/>
    <w:rsid w:val="00B7227F"/>
    <w:rsid w:val="00B7565F"/>
    <w:rsid w:val="00B85BCA"/>
    <w:rsid w:val="00BC78A3"/>
    <w:rsid w:val="00BC7C53"/>
    <w:rsid w:val="00BD151E"/>
    <w:rsid w:val="00BE19A0"/>
    <w:rsid w:val="00BE2163"/>
    <w:rsid w:val="00BE5A20"/>
    <w:rsid w:val="00BF316A"/>
    <w:rsid w:val="00C00C2E"/>
    <w:rsid w:val="00C01AFA"/>
    <w:rsid w:val="00C11B4A"/>
    <w:rsid w:val="00C17D84"/>
    <w:rsid w:val="00C665FD"/>
    <w:rsid w:val="00C679D1"/>
    <w:rsid w:val="00C74A39"/>
    <w:rsid w:val="00C7773E"/>
    <w:rsid w:val="00C86308"/>
    <w:rsid w:val="00C869A8"/>
    <w:rsid w:val="00CC0C69"/>
    <w:rsid w:val="00CC24D5"/>
    <w:rsid w:val="00D10BCD"/>
    <w:rsid w:val="00D22A6B"/>
    <w:rsid w:val="00D43E08"/>
    <w:rsid w:val="00D461C0"/>
    <w:rsid w:val="00D619AE"/>
    <w:rsid w:val="00D752FB"/>
    <w:rsid w:val="00D81EF5"/>
    <w:rsid w:val="00D83EBB"/>
    <w:rsid w:val="00D85D5C"/>
    <w:rsid w:val="00D957D8"/>
    <w:rsid w:val="00DA1E95"/>
    <w:rsid w:val="00DB5232"/>
    <w:rsid w:val="00DC47D3"/>
    <w:rsid w:val="00DC7E78"/>
    <w:rsid w:val="00DD5A25"/>
    <w:rsid w:val="00DE2D4E"/>
    <w:rsid w:val="00E06BF7"/>
    <w:rsid w:val="00E06F8D"/>
    <w:rsid w:val="00E16BDE"/>
    <w:rsid w:val="00E30FF5"/>
    <w:rsid w:val="00E54E0B"/>
    <w:rsid w:val="00E63812"/>
    <w:rsid w:val="00EA051C"/>
    <w:rsid w:val="00EB33B1"/>
    <w:rsid w:val="00EC6ADA"/>
    <w:rsid w:val="00ED0013"/>
    <w:rsid w:val="00ED157A"/>
    <w:rsid w:val="00EE490C"/>
    <w:rsid w:val="00EE558C"/>
    <w:rsid w:val="00F0456A"/>
    <w:rsid w:val="00F53B0C"/>
    <w:rsid w:val="00F63052"/>
    <w:rsid w:val="00F676B9"/>
    <w:rsid w:val="00F87281"/>
    <w:rsid w:val="00F933C7"/>
    <w:rsid w:val="00F93A7F"/>
    <w:rsid w:val="00F96889"/>
    <w:rsid w:val="00FA6FA0"/>
    <w:rsid w:val="00FA7B7D"/>
    <w:rsid w:val="00FB6478"/>
    <w:rsid w:val="00FC09BC"/>
    <w:rsid w:val="00FC128B"/>
    <w:rsid w:val="00FE3535"/>
    <w:rsid w:val="00FF2504"/>
    <w:rsid w:val="00FF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483DA5-D36C-41B4-B1BE-5D8C5F4D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43D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A">
    <w:name w:val="Body A"/>
    <w:rsid w:val="00043DE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ru-RU"/>
    </w:rPr>
  </w:style>
  <w:style w:type="paragraph" w:styleId="a3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"/>
    <w:link w:val="a4"/>
    <w:qFormat/>
    <w:rsid w:val="00043DE6"/>
    <w:pP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Paragraphe de liste PBLH Знак,Bullets Знак"/>
    <w:link w:val="a3"/>
    <w:locked/>
    <w:rsid w:val="00043DE6"/>
    <w:rPr>
      <w:rFonts w:ascii="Times New Roman" w:eastAsia="Arial Unicode MS" w:hAnsi="Times New Roman" w:cs="Arial Unicode MS"/>
      <w:color w:val="000000"/>
      <w:sz w:val="20"/>
      <w:szCs w:val="20"/>
      <w:u w:color="000000"/>
      <w:lang w:val="en-US" w:eastAsia="en-GB"/>
    </w:rPr>
  </w:style>
  <w:style w:type="paragraph" w:styleId="a5">
    <w:name w:val="header"/>
    <w:basedOn w:val="a"/>
    <w:link w:val="a6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7">
    <w:name w:val="footer"/>
    <w:basedOn w:val="a"/>
    <w:link w:val="a8"/>
    <w:uiPriority w:val="99"/>
    <w:semiHidden/>
    <w:unhideWhenUsed/>
    <w:rsid w:val="00A94B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BEA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9">
    <w:name w:val="Body Text"/>
    <w:basedOn w:val="a"/>
    <w:link w:val="aa"/>
    <w:rsid w:val="00AD62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40" w:line="276" w:lineRule="auto"/>
    </w:pPr>
    <w:rPr>
      <w:rFonts w:ascii="Calibri" w:eastAsia="Calibri" w:hAnsi="Calibri" w:cstheme="minorBidi"/>
      <w:color w:val="00000A"/>
      <w:sz w:val="22"/>
      <w:szCs w:val="22"/>
      <w:bdr w:val="none" w:sz="0" w:space="0" w:color="auto"/>
    </w:rPr>
  </w:style>
  <w:style w:type="character" w:customStyle="1" w:styleId="aa">
    <w:name w:val="Основной текст Знак"/>
    <w:basedOn w:val="a0"/>
    <w:link w:val="a9"/>
    <w:rsid w:val="00AD6208"/>
    <w:rPr>
      <w:rFonts w:ascii="Calibri" w:eastAsia="Calibri" w:hAnsi="Calibri"/>
      <w:color w:val="00000A"/>
      <w:lang w:val="en-US"/>
    </w:rPr>
  </w:style>
  <w:style w:type="paragraph" w:customStyle="1" w:styleId="1">
    <w:name w:val="Обычный1"/>
    <w:rsid w:val="007D7A66"/>
    <w:pPr>
      <w:spacing w:after="0"/>
    </w:pPr>
    <w:rPr>
      <w:rFonts w:ascii="Arial" w:eastAsia="Arial" w:hAnsi="Arial" w:cs="Arial"/>
      <w:lang w:eastAsia="ru-RU"/>
    </w:rPr>
  </w:style>
  <w:style w:type="paragraph" w:customStyle="1" w:styleId="2">
    <w:name w:val="Обычный2"/>
    <w:rsid w:val="007D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y-AM" w:eastAsia="ru-RU"/>
    </w:rPr>
  </w:style>
  <w:style w:type="character" w:styleId="ab">
    <w:name w:val="Strong"/>
    <w:basedOn w:val="a0"/>
    <w:uiPriority w:val="22"/>
    <w:qFormat/>
    <w:rsid w:val="006E7160"/>
    <w:rPr>
      <w:b/>
      <w:bCs/>
    </w:rPr>
  </w:style>
  <w:style w:type="paragraph" w:customStyle="1" w:styleId="vhc">
    <w:name w:val="vhc"/>
    <w:basedOn w:val="a"/>
    <w:uiPriority w:val="99"/>
    <w:semiHidden/>
    <w:rsid w:val="002C17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450" w:firstLine="450"/>
      <w:jc w:val="center"/>
    </w:pPr>
    <w:rPr>
      <w:rFonts w:eastAsiaTheme="minorEastAsia"/>
      <w:b/>
      <w:bCs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7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50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24D81C-2B5E-4E0D-9758-47D41A355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152</cp:revision>
  <cp:lastPrinted>2023-02-28T12:03:00Z</cp:lastPrinted>
  <dcterms:created xsi:type="dcterms:W3CDTF">2022-01-13T10:53:00Z</dcterms:created>
  <dcterms:modified xsi:type="dcterms:W3CDTF">2023-07-24T05:36:00Z</dcterms:modified>
</cp:coreProperties>
</file>