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B9" w:rsidRPr="00740AB9" w:rsidRDefault="00740AB9" w:rsidP="00740AB9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740AB9">
        <w:rPr>
          <w:rFonts w:ascii="GHEA Grapalat" w:hAnsi="GHEA Grapalat"/>
          <w:b/>
          <w:sz w:val="24"/>
          <w:szCs w:val="24"/>
        </w:rPr>
        <w:t>ՆԱԽԱԳԻԾ</w:t>
      </w:r>
    </w:p>
    <w:p w:rsidR="00740AB9" w:rsidRPr="00740AB9" w:rsidRDefault="00740AB9" w:rsidP="00740AB9">
      <w:pPr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40AB9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40AB9">
        <w:rPr>
          <w:rFonts w:ascii="GHEA Grapalat" w:hAnsi="GHEA Grapalat"/>
          <w:b/>
          <w:sz w:val="24"/>
          <w:szCs w:val="24"/>
        </w:rPr>
        <w:t>Ո Ր Ո Շ Ու Մ</w:t>
      </w: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40AB9">
        <w:rPr>
          <w:rFonts w:ascii="GHEA Grapalat" w:hAnsi="GHEA Grapalat"/>
          <w:b/>
          <w:sz w:val="24"/>
          <w:szCs w:val="24"/>
        </w:rPr>
        <w:t xml:space="preserve">2023 թվականի </w:t>
      </w:r>
      <w:r w:rsidRPr="00740AB9">
        <w:rPr>
          <w:rFonts w:ascii="GHEA Grapalat" w:hAnsi="GHEA Grapalat"/>
          <w:b/>
          <w:sz w:val="24"/>
          <w:szCs w:val="24"/>
        </w:rPr>
        <w:tab/>
      </w:r>
      <w:r w:rsidRPr="00740AB9">
        <w:rPr>
          <w:rFonts w:ascii="GHEA Grapalat" w:hAnsi="GHEA Grapalat"/>
          <w:b/>
          <w:sz w:val="24"/>
          <w:szCs w:val="24"/>
        </w:rPr>
        <w:tab/>
        <w:t>------------ N -Լ</w:t>
      </w: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40AB9" w:rsidRPr="00740AB9" w:rsidRDefault="00740AB9" w:rsidP="00740AB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40AB9" w:rsidRPr="00740AB9" w:rsidRDefault="00740AB9" w:rsidP="00740AB9">
      <w:pPr>
        <w:jc w:val="center"/>
        <w:rPr>
          <w:rFonts w:ascii="GHEA Grapalat" w:hAnsi="GHEA Grapalat"/>
          <w:b/>
          <w:sz w:val="24"/>
          <w:szCs w:val="24"/>
        </w:rPr>
      </w:pPr>
      <w:r w:rsidRPr="00740AB9">
        <w:rPr>
          <w:rFonts w:ascii="GHEA Grapalat" w:hAnsi="GHEA Grapalat"/>
          <w:b/>
          <w:sz w:val="24"/>
          <w:szCs w:val="24"/>
        </w:rPr>
        <w:t>ՀԱԿԱՄԱՆՐԷԱՅԻՆ ԴԵՂԵՐԻ ՆԿԱՏՄԱՄԲ ԿԱՅՈՒՆՈՒԹՅԱՆ ՀՍԿՈՂՈՒԹՅԱՆ ԵՎ ԿԱՆԽԱՐԳԵԼՄԱՆ ՌԱԶՄԱՎԱՐՈՒԹՅԱՆԸ ԵՎ 2023-2027 ԹՎԱԿԱՆՆԵՐԻ ՄԻՋԳԵՐԱՏԵՍՉԱԿԱՆ ՄԻՋՈՑԱՌՈՒՄՆԵՐԻ ԾՐԱԳԻՐԸ ՀԱՍՏԱՏԵԼՈՒ ՄԱՍԻՆ</w:t>
      </w:r>
    </w:p>
    <w:p w:rsidR="00740AB9" w:rsidRPr="00740AB9" w:rsidRDefault="00740AB9" w:rsidP="00740AB9">
      <w:pPr>
        <w:spacing w:line="360" w:lineRule="auto"/>
        <w:rPr>
          <w:rFonts w:ascii="GHEA Grapalat" w:hAnsi="GHEA Grapalat"/>
          <w:sz w:val="24"/>
          <w:szCs w:val="24"/>
        </w:rPr>
      </w:pPr>
    </w:p>
    <w:p w:rsidR="00740AB9" w:rsidRPr="00740AB9" w:rsidRDefault="00740AB9" w:rsidP="00740AB9">
      <w:pPr>
        <w:spacing w:line="360" w:lineRule="auto"/>
        <w:rPr>
          <w:rFonts w:ascii="GHEA Grapalat" w:hAnsi="GHEA Grapalat"/>
          <w:sz w:val="24"/>
          <w:szCs w:val="24"/>
        </w:rPr>
      </w:pPr>
      <w:r w:rsidRPr="00740AB9">
        <w:rPr>
          <w:rFonts w:ascii="GHEA Grapalat" w:hAnsi="GHEA Grapalat"/>
          <w:sz w:val="24"/>
          <w:szCs w:val="24"/>
        </w:rPr>
        <w:t xml:space="preserve">Հիմք ընդունելով Բնակչության սանիտարահամաճարակային անվտանգության ապահովման մասին ՀՀ օրենքի 6-րդ հոդվածի 1-ին մասի 2-րդ կետը, ինչպես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</w:p>
    <w:p w:rsidR="00740AB9" w:rsidRPr="00740AB9" w:rsidRDefault="00740AB9" w:rsidP="00740AB9">
      <w:pPr>
        <w:spacing w:line="360" w:lineRule="auto"/>
        <w:rPr>
          <w:rFonts w:ascii="GHEA Grapalat" w:hAnsi="GHEA Grapalat"/>
          <w:sz w:val="24"/>
          <w:szCs w:val="24"/>
        </w:rPr>
      </w:pPr>
      <w:r w:rsidRPr="00740AB9">
        <w:rPr>
          <w:rFonts w:ascii="GHEA Grapalat" w:hAnsi="GHEA Grapalat"/>
          <w:sz w:val="24"/>
          <w:szCs w:val="24"/>
        </w:rPr>
        <w:t>N 1902-Լ որոշման հավելված 1-ի «Առողջապահության նախարարություն» բաժնի 8.1-ին կետը` Կառավարությունը որոշում է.</w:t>
      </w:r>
    </w:p>
    <w:p w:rsidR="00740AB9" w:rsidRPr="00740AB9" w:rsidRDefault="00740AB9" w:rsidP="00740AB9">
      <w:pPr>
        <w:spacing w:line="360" w:lineRule="auto"/>
        <w:rPr>
          <w:rFonts w:ascii="GHEA Grapalat" w:hAnsi="GHEA Grapalat"/>
          <w:sz w:val="24"/>
          <w:szCs w:val="24"/>
        </w:rPr>
      </w:pPr>
      <w:r w:rsidRPr="00740AB9">
        <w:rPr>
          <w:rFonts w:ascii="GHEA Grapalat" w:hAnsi="GHEA Grapalat"/>
          <w:sz w:val="24"/>
          <w:szCs w:val="24"/>
        </w:rPr>
        <w:t xml:space="preserve">1. Հաստատել` </w:t>
      </w:r>
    </w:p>
    <w:p w:rsidR="00740AB9" w:rsidRPr="00740AB9" w:rsidRDefault="00740AB9" w:rsidP="00740AB9">
      <w:pPr>
        <w:spacing w:line="360" w:lineRule="auto"/>
        <w:rPr>
          <w:rFonts w:ascii="GHEA Grapalat" w:hAnsi="GHEA Grapalat"/>
          <w:sz w:val="24"/>
          <w:szCs w:val="24"/>
        </w:rPr>
      </w:pPr>
      <w:r w:rsidRPr="00740AB9">
        <w:rPr>
          <w:rFonts w:ascii="GHEA Grapalat" w:hAnsi="GHEA Grapalat"/>
          <w:sz w:val="24"/>
          <w:szCs w:val="24"/>
        </w:rPr>
        <w:t>1) Հակամանրէային դեղերի նկատմամբ կայունության հսկողության և կանխարգելման ռազմավարությունը` համաձայն Հավելված 1-ի.</w:t>
      </w:r>
    </w:p>
    <w:p w:rsidR="00421CBC" w:rsidRPr="003940E7" w:rsidRDefault="00740AB9" w:rsidP="00740AB9">
      <w:pPr>
        <w:spacing w:line="360" w:lineRule="auto"/>
        <w:rPr>
          <w:rFonts w:ascii="GHEA Grapalat" w:hAnsi="GHEA Grapalat"/>
          <w:sz w:val="24"/>
          <w:szCs w:val="24"/>
        </w:rPr>
      </w:pPr>
      <w:r w:rsidRPr="00740AB9">
        <w:rPr>
          <w:rFonts w:ascii="GHEA Grapalat" w:hAnsi="GHEA Grapalat"/>
          <w:sz w:val="24"/>
          <w:szCs w:val="24"/>
        </w:rPr>
        <w:t>2) 2023-2027 թվականների միջգերատեսչական միջոցառումների ծրագիրը` համաձայն Հավելված 2-ի:</w:t>
      </w:r>
      <w:bookmarkStart w:id="0" w:name="_GoBack"/>
      <w:bookmarkEnd w:id="0"/>
    </w:p>
    <w:sectPr w:rsidR="00421CBC" w:rsidRPr="003940E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B9"/>
    <w:rsid w:val="00092FA3"/>
    <w:rsid w:val="00296A89"/>
    <w:rsid w:val="00312D14"/>
    <w:rsid w:val="003940E7"/>
    <w:rsid w:val="00421CBC"/>
    <w:rsid w:val="00563ADD"/>
    <w:rsid w:val="006C2247"/>
    <w:rsid w:val="00740AB9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ED2A7"/>
  <w15:chartTrackingRefBased/>
  <w15:docId w15:val="{0DCAA1D1-2121-4E79-BB23-78D33F59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2023-07-21T05:35:00Z</dcterms:created>
  <dcterms:modified xsi:type="dcterms:W3CDTF">2023-07-21T05:37:00Z</dcterms:modified>
</cp:coreProperties>
</file>