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96184" w14:textId="77777777" w:rsidR="00C92561" w:rsidRPr="009B103E" w:rsidRDefault="00C92561" w:rsidP="00C9256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  <w:r w:rsidRPr="009B103E">
        <w:rPr>
          <w:rStyle w:val="Strong"/>
          <w:rFonts w:ascii="GHEA Grapalat" w:hAnsi="GHEA Grapalat"/>
          <w:color w:val="000000"/>
          <w:sz w:val="27"/>
          <w:szCs w:val="27"/>
        </w:rPr>
        <w:t>ՀԱՅԱՍՏԱՆԻ ՀԱՆՐԱՊԵՏՈՒԹՅԱՆ</w:t>
      </w:r>
    </w:p>
    <w:p w14:paraId="4EF7B9FA" w14:textId="77777777" w:rsidR="00C92561" w:rsidRPr="009B103E" w:rsidRDefault="00C92561" w:rsidP="00C9256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  <w:r w:rsidRPr="009B103E">
        <w:rPr>
          <w:rStyle w:val="Strong"/>
          <w:rFonts w:ascii="GHEA Grapalat" w:hAnsi="GHEA Grapalat"/>
          <w:color w:val="000000"/>
          <w:sz w:val="36"/>
          <w:szCs w:val="36"/>
        </w:rPr>
        <w:t>Օ Ր Ե Ն Ք Ը</w:t>
      </w:r>
    </w:p>
    <w:p w14:paraId="2DF9495E" w14:textId="77777777" w:rsidR="00C92561" w:rsidRPr="009B103E" w:rsidRDefault="00C92561" w:rsidP="00C9256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  <w:r w:rsidRPr="009B103E">
        <w:rPr>
          <w:rFonts w:ascii="Calibri" w:hAnsi="Calibri" w:cs="Calibri"/>
          <w:color w:val="000000"/>
          <w:sz w:val="21"/>
          <w:szCs w:val="21"/>
        </w:rPr>
        <w:t> </w:t>
      </w:r>
    </w:p>
    <w:p w14:paraId="4F805F1C" w14:textId="77777777" w:rsidR="00C92561" w:rsidRPr="009B103E" w:rsidRDefault="00C92561" w:rsidP="00C9256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  <w:r w:rsidRPr="009B103E">
        <w:rPr>
          <w:rStyle w:val="Strong"/>
          <w:rFonts w:ascii="GHEA Grapalat" w:hAnsi="GHEA Grapalat"/>
          <w:color w:val="000000"/>
          <w:sz w:val="21"/>
          <w:szCs w:val="21"/>
        </w:rPr>
        <w:t>ԳՈՒՅՔԻ</w:t>
      </w:r>
      <w:r w:rsidRPr="009B103E">
        <w:rPr>
          <w:rStyle w:val="Strong"/>
          <w:rFonts w:ascii="Calibri" w:hAnsi="Calibri" w:cs="Calibri"/>
          <w:color w:val="000000"/>
          <w:sz w:val="21"/>
          <w:szCs w:val="21"/>
        </w:rPr>
        <w:t> </w:t>
      </w:r>
      <w:r w:rsidRPr="009B103E">
        <w:rPr>
          <w:rStyle w:val="Strong"/>
          <w:rFonts w:ascii="GHEA Grapalat" w:hAnsi="GHEA Grapalat" w:cs="Arial Unicode"/>
          <w:color w:val="000000"/>
          <w:sz w:val="21"/>
          <w:szCs w:val="21"/>
        </w:rPr>
        <w:t>ՆԿԱՏՄԱՄԲ</w:t>
      </w:r>
      <w:r w:rsidRPr="009B103E">
        <w:rPr>
          <w:rStyle w:val="Strong"/>
          <w:rFonts w:ascii="Calibri" w:hAnsi="Calibri" w:cs="Calibri"/>
          <w:color w:val="000000"/>
          <w:sz w:val="21"/>
          <w:szCs w:val="21"/>
        </w:rPr>
        <w:t> </w:t>
      </w:r>
      <w:r w:rsidRPr="009B103E">
        <w:rPr>
          <w:rStyle w:val="Strong"/>
          <w:rFonts w:ascii="GHEA Grapalat" w:hAnsi="GHEA Grapalat" w:cs="Arial Unicode"/>
          <w:color w:val="000000"/>
          <w:sz w:val="21"/>
          <w:szCs w:val="21"/>
        </w:rPr>
        <w:t>ԻՐԱՎՈՒՆՔՆԵՐԻ</w:t>
      </w:r>
      <w:r w:rsidRPr="009B103E">
        <w:rPr>
          <w:rStyle w:val="Strong"/>
          <w:rFonts w:ascii="GHEA Grapalat" w:hAnsi="GHEA Grapalat"/>
          <w:color w:val="000000"/>
          <w:sz w:val="21"/>
          <w:szCs w:val="21"/>
        </w:rPr>
        <w:t xml:space="preserve"> </w:t>
      </w:r>
      <w:r w:rsidRPr="009B103E">
        <w:rPr>
          <w:rStyle w:val="Strong"/>
          <w:rFonts w:ascii="GHEA Grapalat" w:hAnsi="GHEA Grapalat" w:cs="Arial Unicode"/>
          <w:color w:val="000000"/>
          <w:sz w:val="21"/>
          <w:szCs w:val="21"/>
        </w:rPr>
        <w:t>ՊԵՏԱԿԱՆ</w:t>
      </w:r>
      <w:r w:rsidRPr="009B103E">
        <w:rPr>
          <w:rStyle w:val="Strong"/>
          <w:rFonts w:ascii="GHEA Grapalat" w:hAnsi="GHEA Grapalat"/>
          <w:color w:val="000000"/>
          <w:sz w:val="21"/>
          <w:szCs w:val="21"/>
        </w:rPr>
        <w:t xml:space="preserve"> </w:t>
      </w:r>
      <w:r w:rsidRPr="009B103E">
        <w:rPr>
          <w:rStyle w:val="Strong"/>
          <w:rFonts w:ascii="GHEA Grapalat" w:hAnsi="GHEA Grapalat" w:cs="Arial Unicode"/>
          <w:color w:val="000000"/>
          <w:sz w:val="21"/>
          <w:szCs w:val="21"/>
        </w:rPr>
        <w:t>ԳՐԱՆՑՄԱՆ</w:t>
      </w:r>
      <w:r w:rsidRPr="009B103E">
        <w:rPr>
          <w:rStyle w:val="Strong"/>
          <w:rFonts w:ascii="GHEA Grapalat" w:hAnsi="GHEA Grapalat"/>
          <w:color w:val="000000"/>
          <w:sz w:val="21"/>
          <w:szCs w:val="21"/>
        </w:rPr>
        <w:t xml:space="preserve"> </w:t>
      </w:r>
      <w:r w:rsidRPr="009B103E">
        <w:rPr>
          <w:rStyle w:val="Strong"/>
          <w:rFonts w:ascii="GHEA Grapalat" w:hAnsi="GHEA Grapalat" w:cs="Arial Unicode"/>
          <w:color w:val="000000"/>
          <w:sz w:val="21"/>
          <w:szCs w:val="21"/>
        </w:rPr>
        <w:t>ՄԱՍԻ</w:t>
      </w:r>
      <w:r w:rsidRPr="009B103E">
        <w:rPr>
          <w:rStyle w:val="Strong"/>
          <w:rFonts w:ascii="GHEA Grapalat" w:hAnsi="GHEA Grapalat"/>
          <w:color w:val="000000"/>
          <w:sz w:val="21"/>
          <w:szCs w:val="21"/>
        </w:rPr>
        <w:t>Ն</w:t>
      </w:r>
    </w:p>
    <w:p w14:paraId="1DB09D6C" w14:textId="77777777" w:rsidR="00C92561" w:rsidRPr="009B103E" w:rsidRDefault="00C92561" w:rsidP="00C9256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sz w:val="21"/>
          <w:szCs w:val="21"/>
        </w:rPr>
      </w:pPr>
    </w:p>
    <w:p w14:paraId="2F2B9502" w14:textId="11F2764A" w:rsidR="00C92561" w:rsidRPr="009B103E" w:rsidRDefault="00C92561" w:rsidP="00C9256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  <w:r w:rsidRPr="009B103E">
        <w:rPr>
          <w:rStyle w:val="Strong"/>
          <w:rFonts w:ascii="GHEA Grapalat" w:hAnsi="GHEA Grapalat"/>
          <w:color w:val="000000"/>
          <w:sz w:val="21"/>
          <w:szCs w:val="21"/>
        </w:rPr>
        <w:t xml:space="preserve">Գ Լ ՈՒ Խ </w:t>
      </w:r>
      <w:r w:rsidRPr="009B103E">
        <w:rPr>
          <w:rStyle w:val="Strong"/>
          <w:rFonts w:ascii="Calibri" w:hAnsi="Calibri" w:cs="Calibri"/>
          <w:color w:val="000000"/>
          <w:sz w:val="21"/>
          <w:szCs w:val="21"/>
        </w:rPr>
        <w:t> </w:t>
      </w:r>
      <w:r w:rsidRPr="009B103E">
        <w:rPr>
          <w:rStyle w:val="Strong"/>
          <w:rFonts w:ascii="GHEA Grapalat" w:hAnsi="GHEA Grapalat"/>
          <w:color w:val="000000"/>
          <w:sz w:val="21"/>
          <w:szCs w:val="21"/>
        </w:rPr>
        <w:t>1</w:t>
      </w:r>
    </w:p>
    <w:p w14:paraId="3600464B" w14:textId="77777777" w:rsidR="00C92561" w:rsidRPr="009B103E" w:rsidRDefault="00C92561" w:rsidP="00C9256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  <w:r w:rsidRPr="009B103E">
        <w:rPr>
          <w:rFonts w:ascii="Calibri" w:hAnsi="Calibri" w:cs="Calibri"/>
          <w:color w:val="000000"/>
          <w:sz w:val="21"/>
          <w:szCs w:val="21"/>
        </w:rPr>
        <w:t> </w:t>
      </w:r>
    </w:p>
    <w:p w14:paraId="76EA649C" w14:textId="77777777" w:rsidR="00541296" w:rsidRPr="009B103E" w:rsidRDefault="00541296" w:rsidP="006C0B77">
      <w:pPr>
        <w:spacing w:after="0"/>
        <w:ind w:firstLine="709"/>
        <w:jc w:val="both"/>
        <w:rPr>
          <w:rFonts w:ascii="GHEA Grapalat" w:hAnsi="GHEA Grapalat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7734"/>
      </w:tblGrid>
      <w:tr w:rsidR="00C92561" w:rsidRPr="009B103E" w14:paraId="75D78077" w14:textId="77777777" w:rsidTr="00AF153A">
        <w:trPr>
          <w:tblCellSpacing w:w="0" w:type="dxa"/>
        </w:trPr>
        <w:tc>
          <w:tcPr>
            <w:tcW w:w="1620" w:type="dxa"/>
            <w:shd w:val="clear" w:color="auto" w:fill="FFFFFF"/>
            <w:hideMark/>
          </w:tcPr>
          <w:p w14:paraId="344869A8" w14:textId="77777777" w:rsidR="00C92561" w:rsidRPr="00151745" w:rsidRDefault="00C92561" w:rsidP="00C92561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1517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5174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Հոդված 9.</w:t>
            </w:r>
          </w:p>
        </w:tc>
        <w:tc>
          <w:tcPr>
            <w:tcW w:w="7734" w:type="dxa"/>
            <w:shd w:val="clear" w:color="auto" w:fill="FFFFFF"/>
            <w:hideMark/>
          </w:tcPr>
          <w:p w14:paraId="590A2919" w14:textId="5A6D94FE" w:rsidR="00C92561" w:rsidRPr="00151745" w:rsidRDefault="00C92561" w:rsidP="00AF153A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15174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Իրավահաստատող փաստաթղթերի ամբողջականության պահանջը</w:t>
            </w:r>
            <w:r w:rsidR="00AB0E91" w:rsidRPr="00151745">
              <w:rPr>
                <w:rFonts w:ascii="GHEA Grapalat" w:eastAsia="Times New Roman" w:hAnsi="GHEA Grapalat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7685402" w14:textId="77777777" w:rsidR="00C92561" w:rsidRPr="009B103E" w:rsidRDefault="00C92561" w:rsidP="00C92561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ru-RU"/>
        </w:rPr>
      </w:pPr>
      <w:r w:rsidRPr="009B103E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14:paraId="286BB774" w14:textId="4767481B" w:rsidR="00C92561" w:rsidRPr="00AF153A" w:rsidRDefault="00AB0E91" w:rsidP="00540484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ind w:left="0" w:firstLine="375"/>
        <w:jc w:val="both"/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</w:pPr>
      <w:r w:rsidRPr="009B10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en-US" w:eastAsia="ru-RU"/>
        </w:rPr>
        <w:t>Պետական</w:t>
      </w:r>
      <w:r w:rsidRPr="009B10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9B10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en-US" w:eastAsia="ru-RU"/>
        </w:rPr>
        <w:t>կամ</w:t>
      </w:r>
      <w:proofErr w:type="spellEnd"/>
      <w:r w:rsidRPr="009B10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9B10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en-US" w:eastAsia="ru-RU"/>
        </w:rPr>
        <w:t>համայնքային</w:t>
      </w:r>
      <w:proofErr w:type="spellEnd"/>
      <w:r w:rsidRPr="009B10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9B10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en-US" w:eastAsia="ru-RU"/>
        </w:rPr>
        <w:t>սեփականություն</w:t>
      </w:r>
      <w:proofErr w:type="spellEnd"/>
      <w:r w:rsidRPr="009B10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9B10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en-US" w:eastAsia="ru-RU"/>
        </w:rPr>
        <w:t>հանդիսացող</w:t>
      </w:r>
      <w:proofErr w:type="spellEnd"/>
      <w:r w:rsidRPr="009B10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9B10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en-US" w:eastAsia="ru-RU"/>
        </w:rPr>
        <w:t>հողամասում</w:t>
      </w:r>
      <w:proofErr w:type="spellEnd"/>
      <w:r w:rsidRPr="009B10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9B10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en-US" w:eastAsia="ru-RU"/>
        </w:rPr>
        <w:t>գտնվող</w:t>
      </w:r>
      <w:proofErr w:type="spellEnd"/>
      <w:r w:rsidRPr="009B103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AF153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</w:t>
      </w:r>
      <w:r w:rsidR="00C92561" w:rsidRPr="009B103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րևէ շենքի կամ շինության (այսուհետ` շինություն)</w:t>
      </w:r>
      <w:r w:rsidR="009421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C92561" w:rsidRPr="009B103E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նկատմամբ</w:t>
      </w:r>
      <w:r w:rsidR="00942194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C92561" w:rsidRPr="009B103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սեփականության</w:t>
      </w:r>
      <w:r w:rsidR="009421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C92561" w:rsidRPr="009B103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իրավունքը </w:t>
      </w:r>
      <w:r w:rsidR="00C92561" w:rsidRPr="009B103E">
        <w:rPr>
          <w:rFonts w:ascii="GHEA Grapalat" w:eastAsia="Times New Roman" w:hAnsi="GHEA Grapalat" w:cs="Times New Roman"/>
          <w:strike/>
          <w:color w:val="FF0000"/>
          <w:sz w:val="24"/>
          <w:szCs w:val="24"/>
          <w:lang w:eastAsia="ru-RU"/>
        </w:rPr>
        <w:t>կամ հողամասի կառուցապատման իրավունք ունեցող անձի կողմից կառուցված շինությ</w:t>
      </w:r>
      <w:bookmarkStart w:id="0" w:name="_GoBack"/>
      <w:bookmarkEnd w:id="0"/>
      <w:r w:rsidR="00C92561" w:rsidRPr="009B103E">
        <w:rPr>
          <w:rFonts w:ascii="GHEA Grapalat" w:eastAsia="Times New Roman" w:hAnsi="GHEA Grapalat" w:cs="Times New Roman"/>
          <w:strike/>
          <w:color w:val="FF0000"/>
          <w:sz w:val="24"/>
          <w:szCs w:val="24"/>
          <w:lang w:eastAsia="ru-RU"/>
        </w:rPr>
        <w:t>ան</w:t>
      </w:r>
      <w:r w:rsidR="00AF153A">
        <w:rPr>
          <w:rFonts w:ascii="GHEA Grapalat" w:eastAsia="Times New Roman" w:hAnsi="GHEA Grapalat" w:cs="Times New Roman"/>
          <w:strike/>
          <w:color w:val="FF0000"/>
          <w:sz w:val="24"/>
          <w:szCs w:val="24"/>
          <w:lang w:val="en-US" w:eastAsia="ru-RU"/>
        </w:rPr>
        <w:t xml:space="preserve"> </w:t>
      </w:r>
      <w:r w:rsidR="00C92561" w:rsidRPr="009B103E">
        <w:rPr>
          <w:rFonts w:ascii="GHEA Grapalat" w:eastAsia="Times New Roman" w:hAnsi="GHEA Grapalat" w:cs="Arial Unicode"/>
          <w:strike/>
          <w:color w:val="FF0000"/>
          <w:sz w:val="24"/>
          <w:szCs w:val="24"/>
          <w:lang w:eastAsia="ru-RU"/>
        </w:rPr>
        <w:t>նկատմամբ</w:t>
      </w:r>
      <w:r w:rsidR="00AF153A">
        <w:rPr>
          <w:rFonts w:ascii="GHEA Grapalat" w:eastAsia="Times New Roman" w:hAnsi="GHEA Grapalat" w:cs="Arial Unicode"/>
          <w:strike/>
          <w:color w:val="FF0000"/>
          <w:sz w:val="24"/>
          <w:szCs w:val="24"/>
          <w:lang w:val="en-US" w:eastAsia="ru-RU"/>
        </w:rPr>
        <w:t xml:space="preserve"> </w:t>
      </w:r>
      <w:r w:rsidR="00C92561" w:rsidRPr="009B103E">
        <w:rPr>
          <w:rFonts w:ascii="GHEA Grapalat" w:eastAsia="Times New Roman" w:hAnsi="GHEA Grapalat" w:cs="Arial Unicode"/>
          <w:strike/>
          <w:color w:val="FF0000"/>
          <w:sz w:val="24"/>
          <w:szCs w:val="24"/>
          <w:lang w:eastAsia="ru-RU"/>
        </w:rPr>
        <w:t>կառուցապատողի</w:t>
      </w:r>
      <w:r w:rsidR="00C92561" w:rsidRPr="009B103E">
        <w:rPr>
          <w:rFonts w:ascii="GHEA Grapalat" w:eastAsia="Times New Roman" w:hAnsi="GHEA Grapalat" w:cs="Times New Roman"/>
          <w:strike/>
          <w:color w:val="FF0000"/>
          <w:sz w:val="24"/>
          <w:szCs w:val="24"/>
          <w:lang w:eastAsia="ru-RU"/>
        </w:rPr>
        <w:t xml:space="preserve"> </w:t>
      </w:r>
      <w:r w:rsidR="00C92561" w:rsidRPr="009B103E">
        <w:rPr>
          <w:rFonts w:ascii="GHEA Grapalat" w:eastAsia="Times New Roman" w:hAnsi="GHEA Grapalat" w:cs="Arial Unicode"/>
          <w:strike/>
          <w:color w:val="FF0000"/>
          <w:sz w:val="24"/>
          <w:szCs w:val="24"/>
          <w:lang w:eastAsia="ru-RU"/>
        </w:rPr>
        <w:t>իրավունքը</w:t>
      </w:r>
      <w:r w:rsidR="00C92561" w:rsidRPr="009B103E">
        <w:rPr>
          <w:rFonts w:ascii="GHEA Grapalat" w:eastAsia="Times New Roman" w:hAnsi="GHEA Grapalat" w:cs="Times New Roman"/>
          <w:color w:val="FF0000"/>
          <w:sz w:val="24"/>
          <w:szCs w:val="24"/>
          <w:lang w:eastAsia="ru-RU"/>
        </w:rPr>
        <w:t xml:space="preserve"> </w:t>
      </w:r>
      <w:r w:rsidR="00C92561" w:rsidRPr="009B103E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չի</w:t>
      </w:r>
      <w:r w:rsidR="00C92561" w:rsidRPr="009B103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92561" w:rsidRPr="009B103E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կարող</w:t>
      </w:r>
      <w:r w:rsidR="00C92561" w:rsidRPr="009B103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92561" w:rsidRPr="009B103E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գրանցվել</w:t>
      </w:r>
      <w:r w:rsidR="00C92561" w:rsidRPr="009B103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="00C92561" w:rsidRPr="009B103E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եթե</w:t>
      </w:r>
      <w:r w:rsidR="00C92561" w:rsidRPr="009B103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92561" w:rsidRPr="009B103E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ներկայացված</w:t>
      </w:r>
      <w:r w:rsidR="00C92561" w:rsidRPr="009B103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92561" w:rsidRPr="009B103E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չեն</w:t>
      </w:r>
      <w:r w:rsidR="00C92561" w:rsidRPr="009B103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92561" w:rsidRPr="009B103E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կամ</w:t>
      </w:r>
      <w:r w:rsidR="00C92561" w:rsidRPr="009B103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92561" w:rsidRPr="009B103E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գրանցող</w:t>
      </w:r>
      <w:r w:rsidR="00C92561" w:rsidRPr="009B103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92561" w:rsidRPr="009B103E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մարմնում</w:t>
      </w:r>
      <w:r w:rsidR="00C92561" w:rsidRPr="009B103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92561" w:rsidRPr="009B103E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առկա</w:t>
      </w:r>
      <w:r w:rsidR="00942194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C92561" w:rsidRPr="009B103E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չեն</w:t>
      </w:r>
      <w:r w:rsidR="00942194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C92561" w:rsidRPr="009B103E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գրանցումը</w:t>
      </w:r>
      <w:r w:rsidR="00942194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C92561" w:rsidRPr="009B103E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հայցող</w:t>
      </w:r>
      <w:r w:rsidR="00C92561" w:rsidRPr="009B103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92561" w:rsidRPr="009B103E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իրավատիրոջ</w:t>
      </w:r>
      <w:r w:rsidR="00C92561" w:rsidRPr="009B103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="00C92561" w:rsidRPr="009B103E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այդ</w:t>
      </w:r>
      <w:r w:rsidR="00C92561" w:rsidRPr="009B103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92561" w:rsidRPr="009B103E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շինությամբ</w:t>
      </w:r>
      <w:r w:rsidR="00C92561" w:rsidRPr="009B103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92561" w:rsidRPr="009B103E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ծանրաբեռնվ</w:t>
      </w:r>
      <w:r w:rsidR="00C92561" w:rsidRPr="009B103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ած հողամասի</w:t>
      </w:r>
      <w:r w:rsidRPr="009B103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92561" w:rsidRPr="009B103E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նկատմամբ</w:t>
      </w:r>
      <w:r w:rsidR="00942194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C92561" w:rsidRPr="009B103E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իրավունքի</w:t>
      </w:r>
      <w:r w:rsidRPr="009B103E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r w:rsidR="00C92561" w:rsidRPr="009B103E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վերաբերյալ</w:t>
      </w:r>
      <w:r w:rsidRPr="009B103E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r w:rsidR="00C92561" w:rsidRPr="009B103E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իրավահաստատող</w:t>
      </w:r>
      <w:r w:rsidR="00C92561" w:rsidRPr="00AF153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r w:rsidR="00C92561" w:rsidRPr="009B103E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փաստաթղթեր</w:t>
      </w:r>
      <w:r w:rsidR="00C92561" w:rsidRPr="00AF153A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(իրավահաստատող փաստաթղթերի ամբողջականության պահանջ):</w:t>
      </w:r>
    </w:p>
    <w:p w14:paraId="4769B81A" w14:textId="18E7FEC5" w:rsidR="00C92561" w:rsidRPr="00AF153A" w:rsidRDefault="00C92561" w:rsidP="00540484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 Unicode"/>
          <w:strike/>
          <w:color w:val="FF0000"/>
          <w:sz w:val="24"/>
          <w:szCs w:val="24"/>
          <w:lang w:eastAsia="ru-RU"/>
        </w:rPr>
      </w:pPr>
      <w:r w:rsidRPr="00AF153A">
        <w:rPr>
          <w:rFonts w:ascii="GHEA Grapalat" w:eastAsia="Times New Roman" w:hAnsi="GHEA Grapalat" w:cs="Arial Unicode"/>
          <w:strike/>
          <w:color w:val="FF0000"/>
          <w:sz w:val="24"/>
          <w:szCs w:val="24"/>
          <w:lang w:eastAsia="ru-RU"/>
        </w:rPr>
        <w:t>2. Իրավահաստատող փաստաթղթերի ամբողջականության պահանջը չի տարածվում նախկինում պետական կամ համայնքային բնակարանային ֆոնդում ընդգրկված բազմաբնակարան շենքերում գտնվող շինությունների (բնակարաններ, ոչ բնակելի տարածքներ), ինչպես նաև հարևանների ընդհանուր բաժնային սեփականություն</w:t>
      </w:r>
      <w:r w:rsidR="00AF153A">
        <w:rPr>
          <w:rFonts w:ascii="GHEA Grapalat" w:eastAsia="Times New Roman" w:hAnsi="GHEA Grapalat" w:cs="Arial Unicode"/>
          <w:strike/>
          <w:color w:val="FF0000"/>
          <w:sz w:val="24"/>
          <w:szCs w:val="24"/>
          <w:lang w:val="en-US" w:eastAsia="ru-RU"/>
        </w:rPr>
        <w:t xml:space="preserve"> </w:t>
      </w:r>
      <w:r w:rsidRPr="00AF153A">
        <w:rPr>
          <w:rFonts w:ascii="GHEA Grapalat" w:eastAsia="Times New Roman" w:hAnsi="GHEA Grapalat" w:cs="Arial Unicode"/>
          <w:strike/>
          <w:color w:val="FF0000"/>
          <w:sz w:val="24"/>
          <w:szCs w:val="24"/>
          <w:lang w:eastAsia="ru-RU"/>
        </w:rPr>
        <w:t>հանդիսացող</w:t>
      </w:r>
      <w:r w:rsidR="00AF153A">
        <w:rPr>
          <w:rFonts w:ascii="GHEA Grapalat" w:eastAsia="Times New Roman" w:hAnsi="GHEA Grapalat" w:cs="Arial Unicode"/>
          <w:strike/>
          <w:color w:val="FF0000"/>
          <w:sz w:val="24"/>
          <w:szCs w:val="24"/>
          <w:lang w:val="en-US" w:eastAsia="ru-RU"/>
        </w:rPr>
        <w:t xml:space="preserve"> </w:t>
      </w:r>
      <w:r w:rsidRPr="00AF153A">
        <w:rPr>
          <w:rFonts w:ascii="GHEA Grapalat" w:eastAsia="Times New Roman" w:hAnsi="GHEA Grapalat" w:cs="Arial Unicode"/>
          <w:strike/>
          <w:color w:val="FF0000"/>
          <w:sz w:val="24"/>
          <w:szCs w:val="24"/>
          <w:lang w:eastAsia="ru-RU"/>
        </w:rPr>
        <w:t>պարսպի կամ այլ</w:t>
      </w:r>
      <w:r w:rsidR="00AF153A">
        <w:rPr>
          <w:rFonts w:ascii="GHEA Grapalat" w:eastAsia="Times New Roman" w:hAnsi="GHEA Grapalat" w:cs="Arial Unicode"/>
          <w:strike/>
          <w:color w:val="FF0000"/>
          <w:sz w:val="24"/>
          <w:szCs w:val="24"/>
          <w:lang w:val="en-US" w:eastAsia="ru-RU"/>
        </w:rPr>
        <w:t xml:space="preserve"> </w:t>
      </w:r>
      <w:r w:rsidRPr="00AF153A">
        <w:rPr>
          <w:rFonts w:ascii="GHEA Grapalat" w:eastAsia="Times New Roman" w:hAnsi="GHEA Grapalat" w:cs="Arial Unicode"/>
          <w:strike/>
          <w:color w:val="FF0000"/>
          <w:sz w:val="24"/>
          <w:szCs w:val="24"/>
          <w:lang w:eastAsia="ru-RU"/>
        </w:rPr>
        <w:t>բաժանագծի</w:t>
      </w:r>
      <w:r w:rsidR="00AF153A">
        <w:rPr>
          <w:rFonts w:ascii="GHEA Grapalat" w:eastAsia="Times New Roman" w:hAnsi="GHEA Grapalat" w:cs="Arial Unicode"/>
          <w:strike/>
          <w:color w:val="FF0000"/>
          <w:sz w:val="24"/>
          <w:szCs w:val="24"/>
          <w:lang w:val="en-US" w:eastAsia="ru-RU"/>
        </w:rPr>
        <w:t xml:space="preserve"> </w:t>
      </w:r>
      <w:r w:rsidRPr="00AF153A">
        <w:rPr>
          <w:rFonts w:ascii="GHEA Grapalat" w:eastAsia="Times New Roman" w:hAnsi="GHEA Grapalat" w:cs="Arial Unicode"/>
          <w:strike/>
          <w:color w:val="FF0000"/>
          <w:sz w:val="24"/>
          <w:szCs w:val="24"/>
          <w:lang w:eastAsia="ru-RU"/>
        </w:rPr>
        <w:t>նկատմամբ</w:t>
      </w:r>
      <w:r w:rsidR="00AF153A">
        <w:rPr>
          <w:rFonts w:ascii="GHEA Grapalat" w:eastAsia="Times New Roman" w:hAnsi="GHEA Grapalat" w:cs="Arial Unicode"/>
          <w:strike/>
          <w:color w:val="FF0000"/>
          <w:sz w:val="24"/>
          <w:szCs w:val="24"/>
          <w:lang w:val="en-US" w:eastAsia="ru-RU"/>
        </w:rPr>
        <w:t xml:space="preserve"> </w:t>
      </w:r>
      <w:r w:rsidRPr="00AF153A">
        <w:rPr>
          <w:rFonts w:ascii="GHEA Grapalat" w:eastAsia="Times New Roman" w:hAnsi="GHEA Grapalat" w:cs="Arial Unicode"/>
          <w:strike/>
          <w:color w:val="FF0000"/>
          <w:sz w:val="24"/>
          <w:szCs w:val="24"/>
          <w:lang w:eastAsia="ru-RU"/>
        </w:rPr>
        <w:t>իրավունքների</w:t>
      </w:r>
      <w:r w:rsidR="00AF153A">
        <w:rPr>
          <w:rFonts w:ascii="GHEA Grapalat" w:eastAsia="Times New Roman" w:hAnsi="GHEA Grapalat" w:cs="Arial Unicode"/>
          <w:strike/>
          <w:color w:val="FF0000"/>
          <w:sz w:val="24"/>
          <w:szCs w:val="24"/>
          <w:lang w:val="en-US" w:eastAsia="ru-RU"/>
        </w:rPr>
        <w:t xml:space="preserve"> </w:t>
      </w:r>
      <w:r w:rsidRPr="00AF153A">
        <w:rPr>
          <w:rFonts w:ascii="GHEA Grapalat" w:eastAsia="Times New Roman" w:hAnsi="GHEA Grapalat" w:cs="Arial Unicode"/>
          <w:strike/>
          <w:color w:val="FF0000"/>
          <w:sz w:val="24"/>
          <w:szCs w:val="24"/>
          <w:lang w:eastAsia="ru-RU"/>
        </w:rPr>
        <w:t>պետական գրանցման վրա:</w:t>
      </w:r>
    </w:p>
    <w:p w14:paraId="24D24C8C" w14:textId="77FFC5F7" w:rsidR="00A523F2" w:rsidRPr="00A43B0F" w:rsidRDefault="00A523F2" w:rsidP="00A523F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</w:pPr>
      <w:r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2. </w:t>
      </w:r>
      <w:proofErr w:type="spellStart"/>
      <w:r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Իրավահաստատող</w:t>
      </w:r>
      <w:proofErr w:type="spellEnd"/>
      <w:r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փաստաթղթերի</w:t>
      </w:r>
      <w:proofErr w:type="spellEnd"/>
      <w:r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ամբողջականության</w:t>
      </w:r>
      <w:proofErr w:type="spellEnd"/>
      <w:r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պահանջը</w:t>
      </w:r>
      <w:proofErr w:type="spellEnd"/>
      <w:r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տարածվում</w:t>
      </w:r>
      <w:proofErr w:type="spellEnd"/>
      <w:r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 է նաև այն </w:t>
      </w:r>
      <w:proofErr w:type="spellStart"/>
      <w:r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շինությոունների</w:t>
      </w:r>
      <w:proofErr w:type="spellEnd"/>
      <w:r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 վրա, </w:t>
      </w:r>
      <w:proofErr w:type="spellStart"/>
      <w:r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որոնցով</w:t>
      </w:r>
      <w:proofErr w:type="spellEnd"/>
      <w:r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ծանրաբեռնված</w:t>
      </w:r>
      <w:proofErr w:type="spellEnd"/>
      <w:r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 հողամասի </w:t>
      </w:r>
      <w:r w:rsidR="00FA4F7E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նկատմամբ</w:t>
      </w:r>
      <w:r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892FB7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գրանցող</w:t>
      </w:r>
      <w:proofErr w:type="spellEnd"/>
      <w:r w:rsidR="00892FB7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892FB7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մարմնում</w:t>
      </w:r>
      <w:proofErr w:type="spellEnd"/>
      <w:r w:rsidR="00892FB7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առկա</w:t>
      </w:r>
      <w:proofErr w:type="spellEnd"/>
      <w:r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չեն</w:t>
      </w:r>
      <w:proofErr w:type="spellEnd"/>
      <w:r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սեփականությունը</w:t>
      </w:r>
      <w:proofErr w:type="spellEnd"/>
      <w:r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հաստատող</w:t>
      </w:r>
      <w:proofErr w:type="spellEnd"/>
      <w:r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փաստաթղթեր</w:t>
      </w:r>
      <w:proofErr w:type="spellEnd"/>
      <w:r w:rsidR="007E6538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 (</w:t>
      </w:r>
      <w:proofErr w:type="spellStart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>բացառությամբ</w:t>
      </w:r>
      <w:proofErr w:type="spellEnd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 xml:space="preserve">  </w:t>
      </w:r>
      <w:proofErr w:type="spellStart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>նախկինում</w:t>
      </w:r>
      <w:proofErr w:type="spellEnd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 xml:space="preserve"> պետական </w:t>
      </w:r>
      <w:proofErr w:type="spellStart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>կամ</w:t>
      </w:r>
      <w:proofErr w:type="spellEnd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>համայնքային</w:t>
      </w:r>
      <w:proofErr w:type="spellEnd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>բնակարանային</w:t>
      </w:r>
      <w:proofErr w:type="spellEnd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>ֆոնդում</w:t>
      </w:r>
      <w:proofErr w:type="spellEnd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>ընդգրկված</w:t>
      </w:r>
      <w:proofErr w:type="spellEnd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>բազմաբնակարան</w:t>
      </w:r>
      <w:proofErr w:type="spellEnd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>շենքերում</w:t>
      </w:r>
      <w:proofErr w:type="spellEnd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>գտնվող</w:t>
      </w:r>
      <w:proofErr w:type="spellEnd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>շինությունների</w:t>
      </w:r>
      <w:proofErr w:type="spellEnd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 xml:space="preserve"> (</w:t>
      </w:r>
      <w:proofErr w:type="spellStart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>բնակարաններ</w:t>
      </w:r>
      <w:proofErr w:type="spellEnd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 xml:space="preserve">, </w:t>
      </w:r>
      <w:proofErr w:type="spellStart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>ոչ</w:t>
      </w:r>
      <w:proofErr w:type="spellEnd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>բնակելի</w:t>
      </w:r>
      <w:proofErr w:type="spellEnd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>տարածքներ</w:t>
      </w:r>
      <w:proofErr w:type="spellEnd"/>
      <w:r w:rsidR="00892FB7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>)</w:t>
      </w:r>
      <w:r w:rsidR="00FA4F7E" w:rsidRPr="00A43B0F">
        <w:rPr>
          <w:rFonts w:ascii="GHEA Grapalat" w:eastAsia="Times New Roman" w:hAnsi="GHEA Grapalat" w:cs="Times New Roman"/>
          <w:bCs/>
          <w:sz w:val="24"/>
          <w:szCs w:val="24"/>
          <w:u w:val="single"/>
          <w:lang w:val="en-US" w:eastAsia="ru-RU"/>
        </w:rPr>
        <w:t xml:space="preserve">, </w:t>
      </w:r>
      <w:proofErr w:type="spellStart"/>
      <w:r w:rsidR="00FA4F7E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ինչպես</w:t>
      </w:r>
      <w:proofErr w:type="spellEnd"/>
      <w:r w:rsidR="00FA4F7E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 նաև </w:t>
      </w:r>
      <w:r w:rsidR="00906F68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պետական </w:t>
      </w:r>
      <w:proofErr w:type="spellStart"/>
      <w:r w:rsidR="00715DBC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գրանցում</w:t>
      </w:r>
      <w:proofErr w:type="spellEnd"/>
      <w:r w:rsidR="00715DBC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715DBC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չստացած</w:t>
      </w:r>
      <w:proofErr w:type="spellEnd"/>
      <w:r w:rsidR="00715DBC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FA4F7E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նոր</w:t>
      </w:r>
      <w:proofErr w:type="spellEnd"/>
      <w:r w:rsidR="00FA4F7E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FA4F7E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ստեղծված</w:t>
      </w:r>
      <w:proofErr w:type="spellEnd"/>
      <w:r w:rsidR="00FA4F7E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FA4F7E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շինությունների</w:t>
      </w:r>
      <w:proofErr w:type="spellEnd"/>
      <w:r w:rsidR="00715DBC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r w:rsidR="00906F68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և սույն </w:t>
      </w:r>
      <w:proofErr w:type="spellStart"/>
      <w:r w:rsidR="00906F68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օրենքի</w:t>
      </w:r>
      <w:proofErr w:type="spellEnd"/>
      <w:r w:rsidR="00906F68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 36-րդ </w:t>
      </w:r>
      <w:proofErr w:type="spellStart"/>
      <w:r w:rsidR="00906F68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հոդվածի</w:t>
      </w:r>
      <w:proofErr w:type="spellEnd"/>
      <w:r w:rsidR="00906F68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 2-րդ </w:t>
      </w:r>
      <w:proofErr w:type="spellStart"/>
      <w:r w:rsidR="00906F68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մասով</w:t>
      </w:r>
      <w:proofErr w:type="spellEnd"/>
      <w:r w:rsidR="00906F68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906F68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սահմանված</w:t>
      </w:r>
      <w:proofErr w:type="spellEnd"/>
      <w:r w:rsidR="00906F68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906F68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կառուցվող</w:t>
      </w:r>
      <w:proofErr w:type="spellEnd"/>
      <w:r w:rsidR="00906F68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906F68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շենքի</w:t>
      </w:r>
      <w:proofErr w:type="spellEnd"/>
      <w:r w:rsidR="00906F68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 նկատմամբ </w:t>
      </w:r>
      <w:proofErr w:type="spellStart"/>
      <w:r w:rsidR="00906F68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կառուցապատողի</w:t>
      </w:r>
      <w:proofErr w:type="spellEnd"/>
      <w:r w:rsidR="00906F68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 xml:space="preserve"> իրավունքի գրանցման </w:t>
      </w:r>
      <w:r w:rsidR="00FA4F7E"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վրա</w:t>
      </w:r>
      <w:r w:rsidRPr="00A43B0F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en-US" w:eastAsia="ru-RU"/>
        </w:rPr>
        <w:t>:</w:t>
      </w:r>
    </w:p>
    <w:p w14:paraId="15FFAB17" w14:textId="77777777" w:rsidR="00E4763D" w:rsidRDefault="00E4763D" w:rsidP="00A523F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en-US" w:eastAsia="ru-RU"/>
        </w:rPr>
      </w:pPr>
    </w:p>
    <w:p w14:paraId="7110641A" w14:textId="77777777" w:rsidR="00E4763D" w:rsidRPr="00E4763D" w:rsidRDefault="00E4763D" w:rsidP="00A523F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</w:pPr>
    </w:p>
    <w:sectPr w:rsidR="00E4763D" w:rsidRPr="00E4763D" w:rsidSect="00540484">
      <w:pgSz w:w="11906" w:h="16838" w:code="9"/>
      <w:pgMar w:top="8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04FE9"/>
    <w:multiLevelType w:val="hybridMultilevel"/>
    <w:tmpl w:val="6D084CD8"/>
    <w:lvl w:ilvl="0" w:tplc="BE74059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495F11D5"/>
    <w:multiLevelType w:val="hybridMultilevel"/>
    <w:tmpl w:val="7A880F56"/>
    <w:lvl w:ilvl="0" w:tplc="5EB606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AC6"/>
    <w:rsid w:val="000832E1"/>
    <w:rsid w:val="00151745"/>
    <w:rsid w:val="003B5EF2"/>
    <w:rsid w:val="003D7446"/>
    <w:rsid w:val="00540484"/>
    <w:rsid w:val="00541296"/>
    <w:rsid w:val="00565BD8"/>
    <w:rsid w:val="00577421"/>
    <w:rsid w:val="00632954"/>
    <w:rsid w:val="006C0B77"/>
    <w:rsid w:val="006C52E9"/>
    <w:rsid w:val="007068CE"/>
    <w:rsid w:val="00715DBC"/>
    <w:rsid w:val="007633C5"/>
    <w:rsid w:val="007B6C44"/>
    <w:rsid w:val="007E6538"/>
    <w:rsid w:val="008242FF"/>
    <w:rsid w:val="00870751"/>
    <w:rsid w:val="00892FB7"/>
    <w:rsid w:val="008D6EC2"/>
    <w:rsid w:val="008E33FA"/>
    <w:rsid w:val="00906F68"/>
    <w:rsid w:val="00922C48"/>
    <w:rsid w:val="00942194"/>
    <w:rsid w:val="009B103E"/>
    <w:rsid w:val="00A43B0F"/>
    <w:rsid w:val="00A523F2"/>
    <w:rsid w:val="00A87E1F"/>
    <w:rsid w:val="00AB032D"/>
    <w:rsid w:val="00AB0E91"/>
    <w:rsid w:val="00AF153A"/>
    <w:rsid w:val="00B1249D"/>
    <w:rsid w:val="00B17E4E"/>
    <w:rsid w:val="00B915B7"/>
    <w:rsid w:val="00C92561"/>
    <w:rsid w:val="00CC72D0"/>
    <w:rsid w:val="00CE1AC6"/>
    <w:rsid w:val="00D66343"/>
    <w:rsid w:val="00D83117"/>
    <w:rsid w:val="00DA2017"/>
    <w:rsid w:val="00E36872"/>
    <w:rsid w:val="00E4763D"/>
    <w:rsid w:val="00EA59DF"/>
    <w:rsid w:val="00EB04A2"/>
    <w:rsid w:val="00EE4070"/>
    <w:rsid w:val="00F12C76"/>
    <w:rsid w:val="00F80E9E"/>
    <w:rsid w:val="00FA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F508F"/>
  <w15:chartTrackingRefBased/>
  <w15:docId w15:val="{6F7293E9-5E2F-4A9F-93B9-4F62A592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256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92561"/>
    <w:rPr>
      <w:b/>
      <w:bCs/>
    </w:rPr>
  </w:style>
  <w:style w:type="character" w:styleId="Emphasis">
    <w:name w:val="Emphasis"/>
    <w:basedOn w:val="DefaultParagraphFont"/>
    <w:uiPriority w:val="20"/>
    <w:qFormat/>
    <w:rsid w:val="00C92561"/>
    <w:rPr>
      <w:i/>
      <w:iCs/>
    </w:rPr>
  </w:style>
  <w:style w:type="paragraph" w:styleId="ListParagraph">
    <w:name w:val="List Paragraph"/>
    <w:basedOn w:val="Normal"/>
    <w:uiPriority w:val="34"/>
    <w:qFormat/>
    <w:rsid w:val="008E33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7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74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76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1384</Characters>
  <Application>Microsoft Office Word</Application>
  <DocSecurity>0</DocSecurity>
  <Lines>43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Committee</cp:lastModifiedBy>
  <cp:revision>2</cp:revision>
  <cp:lastPrinted>2023-02-25T07:42:00Z</cp:lastPrinted>
  <dcterms:created xsi:type="dcterms:W3CDTF">2023-06-30T14:55:00Z</dcterms:created>
  <dcterms:modified xsi:type="dcterms:W3CDTF">2023-06-30T14:55:00Z</dcterms:modified>
</cp:coreProperties>
</file>