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CEA9" w14:textId="77777777" w:rsidR="00AB4AED" w:rsidRPr="000B3B8B" w:rsidRDefault="00AB4AED" w:rsidP="00E03119">
      <w:pPr>
        <w:tabs>
          <w:tab w:val="left" w:pos="1134"/>
        </w:tabs>
        <w:spacing w:after="0" w:line="360" w:lineRule="auto"/>
        <w:ind w:firstLine="720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B3B8B">
        <w:rPr>
          <w:rFonts w:ascii="GHEA Grapalat" w:hAnsi="GHEA Grapalat" w:cs="Sylfaen"/>
          <w:sz w:val="24"/>
          <w:szCs w:val="24"/>
        </w:rPr>
        <w:t>Հ</w:t>
      </w:r>
      <w:r w:rsidRPr="000B3B8B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0B3B8B">
        <w:rPr>
          <w:rFonts w:ascii="GHEA Grapalat" w:hAnsi="GHEA Grapalat" w:cs="Sylfaen"/>
          <w:sz w:val="24"/>
          <w:szCs w:val="24"/>
        </w:rPr>
        <w:t>Հ</w:t>
      </w:r>
      <w:r w:rsidRPr="000B3B8B">
        <w:rPr>
          <w:rFonts w:ascii="GHEA Grapalat" w:hAnsi="GHEA Grapalat" w:cs="Sylfaen"/>
          <w:sz w:val="24"/>
          <w:szCs w:val="24"/>
          <w:lang w:val="hy-AM"/>
        </w:rPr>
        <w:t>անրապետության</w:t>
      </w:r>
    </w:p>
    <w:p w14:paraId="581B0E8C" w14:textId="1C34C6DE" w:rsidR="00AB4AED" w:rsidRPr="000B3B8B" w:rsidRDefault="00AB4AED" w:rsidP="00E03119">
      <w:pPr>
        <w:tabs>
          <w:tab w:val="left" w:pos="1134"/>
        </w:tabs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0B3B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proofErr w:type="gramEnd"/>
      <w:r w:rsidRPr="000B3B8B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930923">
        <w:rPr>
          <w:rFonts w:ascii="GHEA Grapalat" w:hAnsi="GHEA Grapalat" w:cs="Sylfaen"/>
          <w:sz w:val="24"/>
          <w:szCs w:val="24"/>
          <w:lang w:val="af-ZA"/>
        </w:rPr>
        <w:t>23</w:t>
      </w:r>
      <w:r w:rsidR="000B3B8B" w:rsidRPr="000B3B8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0B3B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3B8B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14:paraId="2109F2F1" w14:textId="77777777" w:rsidR="00AB4AED" w:rsidRPr="000B3B8B" w:rsidRDefault="00AB4AED" w:rsidP="00E03119">
      <w:pPr>
        <w:tabs>
          <w:tab w:val="left" w:pos="1134"/>
        </w:tabs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B3B8B">
        <w:rPr>
          <w:rFonts w:ascii="GHEA Grapalat" w:hAnsi="GHEA Grapalat" w:cs="Sylfaen"/>
          <w:sz w:val="24"/>
          <w:szCs w:val="24"/>
          <w:lang w:val="af-ZA"/>
        </w:rPr>
        <w:t>_______________ ____</w:t>
      </w:r>
      <w:r w:rsidRPr="000B3B8B">
        <w:rPr>
          <w:rFonts w:ascii="GHEA Grapalat" w:hAnsi="GHEA Grapalat" w:cs="Sylfaen"/>
          <w:sz w:val="24"/>
          <w:szCs w:val="24"/>
        </w:rPr>
        <w:t>ի</w:t>
      </w:r>
      <w:r w:rsidRPr="000B3B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3B8B">
        <w:rPr>
          <w:rFonts w:ascii="GHEA Grapalat" w:hAnsi="GHEA Grapalat"/>
          <w:sz w:val="24"/>
          <w:szCs w:val="24"/>
          <w:lang w:val="af-ZA"/>
        </w:rPr>
        <w:t xml:space="preserve">N    </w:t>
      </w:r>
      <w:proofErr w:type="spellStart"/>
      <w:r w:rsidRPr="000B3B8B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15B9D87A" w14:textId="77777777" w:rsidR="00AB4AED" w:rsidRPr="000B3B8B" w:rsidRDefault="00AB4AED" w:rsidP="00E03119">
      <w:pPr>
        <w:tabs>
          <w:tab w:val="left" w:pos="1134"/>
        </w:tabs>
        <w:spacing w:after="0" w:line="360" w:lineRule="auto"/>
        <w:jc w:val="center"/>
        <w:rPr>
          <w:rFonts w:ascii="GHEA Grapalat" w:hAnsi="GHEA Grapalat" w:cs="Arial"/>
          <w:b/>
          <w:color w:val="003082"/>
          <w:sz w:val="24"/>
          <w:szCs w:val="24"/>
        </w:rPr>
      </w:pPr>
    </w:p>
    <w:p w14:paraId="61DFA9E9" w14:textId="77777777" w:rsidR="00930923" w:rsidRDefault="00930923" w:rsidP="00E03119">
      <w:pPr>
        <w:tabs>
          <w:tab w:val="left" w:pos="1134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14:paraId="15B27A65" w14:textId="00B604B8" w:rsidR="008A7E9D" w:rsidRPr="000B3B8B" w:rsidRDefault="008A7E9D" w:rsidP="00E03119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B3B8B">
        <w:rPr>
          <w:rFonts w:ascii="GHEA Grapalat" w:hAnsi="GHEA Grapalat" w:cs="Arial"/>
          <w:b/>
          <w:sz w:val="24"/>
          <w:szCs w:val="24"/>
        </w:rPr>
        <w:t>ՀԱՅԵՑԱԿԱՐԳ</w:t>
      </w:r>
    </w:p>
    <w:p w14:paraId="7B0E1F66" w14:textId="3ECC3A4E" w:rsidR="008A7E9D" w:rsidRPr="000B3B8B" w:rsidRDefault="008A7E9D" w:rsidP="00E03119">
      <w:pPr>
        <w:pStyle w:val="aecReportTitle"/>
        <w:tabs>
          <w:tab w:val="left" w:pos="1134"/>
        </w:tabs>
        <w:spacing w:line="360" w:lineRule="auto"/>
        <w:jc w:val="center"/>
        <w:rPr>
          <w:rFonts w:ascii="GHEA Grapalat" w:hAnsi="GHEA Grapalat" w:cs="Arial"/>
          <w:color w:val="auto"/>
          <w:sz w:val="24"/>
          <w:lang w:val="en-US"/>
        </w:rPr>
      </w:pPr>
      <w:r w:rsidRPr="000B3B8B">
        <w:rPr>
          <w:rFonts w:ascii="GHEA Grapalat" w:hAnsi="GHEA Grapalat" w:cs="Arial"/>
          <w:color w:val="auto"/>
          <w:sz w:val="24"/>
        </w:rPr>
        <w:t>Հ</w:t>
      </w:r>
      <w:r w:rsidRPr="000B3B8B">
        <w:rPr>
          <w:rFonts w:ascii="GHEA Grapalat" w:hAnsi="GHEA Grapalat" w:cs="Arial"/>
          <w:color w:val="auto"/>
          <w:sz w:val="24"/>
          <w:lang w:val="hy-AM"/>
        </w:rPr>
        <w:t xml:space="preserve">ԱՅԱՍՏԱՆԻ </w:t>
      </w:r>
      <w:r w:rsidRPr="000B3B8B">
        <w:rPr>
          <w:rFonts w:ascii="GHEA Grapalat" w:hAnsi="GHEA Grapalat" w:cs="Arial"/>
          <w:color w:val="auto"/>
          <w:sz w:val="24"/>
        </w:rPr>
        <w:t>Հ</w:t>
      </w:r>
      <w:r w:rsidRPr="000B3B8B">
        <w:rPr>
          <w:rFonts w:ascii="GHEA Grapalat" w:hAnsi="GHEA Grapalat" w:cs="Arial"/>
          <w:color w:val="auto"/>
          <w:sz w:val="24"/>
          <w:lang w:val="hy-AM"/>
        </w:rPr>
        <w:t>ԱՆՐԱՊԵՏՈՒԹՅԱՆ</w:t>
      </w:r>
      <w:r w:rsidRPr="000B3B8B">
        <w:rPr>
          <w:rFonts w:ascii="GHEA Grapalat" w:hAnsi="GHEA Grapalat"/>
          <w:color w:val="auto"/>
          <w:sz w:val="24"/>
        </w:rPr>
        <w:t xml:space="preserve"> </w:t>
      </w:r>
      <w:r w:rsidRPr="000B3B8B">
        <w:rPr>
          <w:rFonts w:ascii="GHEA Grapalat" w:hAnsi="GHEA Grapalat" w:cs="Arial"/>
          <w:color w:val="auto"/>
          <w:sz w:val="24"/>
        </w:rPr>
        <w:t>ՈՌՈԳՄԱՆ</w:t>
      </w:r>
      <w:r w:rsidRPr="000B3B8B">
        <w:rPr>
          <w:rFonts w:ascii="GHEA Grapalat" w:hAnsi="GHEA Grapalat"/>
          <w:color w:val="auto"/>
          <w:sz w:val="24"/>
        </w:rPr>
        <w:t xml:space="preserve"> </w:t>
      </w:r>
      <w:r w:rsidRPr="000B3B8B">
        <w:rPr>
          <w:rFonts w:ascii="GHEA Grapalat" w:hAnsi="GHEA Grapalat" w:cs="Arial"/>
          <w:color w:val="auto"/>
          <w:sz w:val="24"/>
          <w:lang w:val="hy-AM"/>
        </w:rPr>
        <w:t xml:space="preserve">ՀԱՄԱԿԱՐԳԻ </w:t>
      </w:r>
      <w:r w:rsidR="00E03119">
        <w:rPr>
          <w:rFonts w:ascii="GHEA Grapalat" w:hAnsi="GHEA Grapalat" w:cs="Arial"/>
          <w:color w:val="auto"/>
          <w:sz w:val="24"/>
          <w:lang w:val="hy-AM"/>
        </w:rPr>
        <w:t xml:space="preserve">ԱՐԴՅՈՒՆԱՎԵՏ ԿԱՌԱՎԱՐՄԱՆ ԵՎ </w:t>
      </w:r>
      <w:r w:rsidR="00174FDD" w:rsidRPr="000B3B8B">
        <w:rPr>
          <w:rFonts w:ascii="GHEA Grapalat" w:hAnsi="GHEA Grapalat" w:cs="Arial"/>
          <w:color w:val="auto"/>
          <w:sz w:val="24"/>
          <w:lang w:val="en-US"/>
        </w:rPr>
        <w:t xml:space="preserve">ԿԱՅՈՒՆ </w:t>
      </w:r>
      <w:r w:rsidRPr="000B3B8B">
        <w:rPr>
          <w:rFonts w:ascii="GHEA Grapalat" w:hAnsi="GHEA Grapalat" w:cs="Arial"/>
          <w:color w:val="auto"/>
          <w:sz w:val="24"/>
          <w:lang w:val="hy-AM"/>
        </w:rPr>
        <w:t>ԶԱՐԳԱՑՄԱՆ</w:t>
      </w:r>
    </w:p>
    <w:p w14:paraId="6A68D496" w14:textId="31DDBF4F" w:rsidR="00337C3A" w:rsidRDefault="00337C3A" w:rsidP="003259D0">
      <w:pPr>
        <w:pStyle w:val="Heading1"/>
        <w:tabs>
          <w:tab w:val="left" w:pos="1134"/>
        </w:tabs>
        <w:spacing w:before="0" w:after="0" w:line="360" w:lineRule="auto"/>
        <w:jc w:val="left"/>
        <w:rPr>
          <w:sz w:val="24"/>
          <w:szCs w:val="24"/>
        </w:rPr>
      </w:pPr>
    </w:p>
    <w:p w14:paraId="4D8C2FEC" w14:textId="77777777" w:rsidR="00930923" w:rsidRPr="000B3B8B" w:rsidRDefault="00930923" w:rsidP="00E03119">
      <w:pPr>
        <w:pStyle w:val="ListParagraph"/>
        <w:tabs>
          <w:tab w:val="left" w:pos="284"/>
          <w:tab w:val="left" w:pos="1134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2B06285" w14:textId="741D1F8D" w:rsidR="008A7E9D" w:rsidRPr="000B3B8B" w:rsidRDefault="00337C3A" w:rsidP="00E03119">
      <w:pPr>
        <w:pStyle w:val="Heading1"/>
        <w:tabs>
          <w:tab w:val="left" w:pos="1134"/>
        </w:tabs>
        <w:spacing w:before="0" w:after="0" w:line="360" w:lineRule="auto"/>
        <w:rPr>
          <w:sz w:val="24"/>
          <w:szCs w:val="24"/>
        </w:rPr>
      </w:pPr>
      <w:r w:rsidRPr="000B3B8B">
        <w:rPr>
          <w:rStyle w:val="Strong"/>
          <w:b/>
          <w:bCs w:val="0"/>
          <w:sz w:val="24"/>
          <w:szCs w:val="24"/>
        </w:rPr>
        <w:t>I. ԱՄՓՈՓ ՀԱՄԱՌՈՏԱԳԻՐԸ</w:t>
      </w:r>
    </w:p>
    <w:p w14:paraId="53C074F6" w14:textId="77777777" w:rsidR="00337C3A" w:rsidRPr="000B3B8B" w:rsidRDefault="00337C3A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Հայաստանի Հանրապետությունը որդեգրել է կայուն տնտեսական զարգացման քաղաքականություն, որը ենթադրում է տնտեսական, սոցիալական և էկոլոգիական համընթաց զարգացում և այդ ենթատեքստում ոռոգման համակարգի արդյունավետ կառավարումն ու կայուն զարգացումը, որպես կարևորագույն ոլորտ, կոչված է ապահովելու երկրի գյուղատնտեսության այնպիսի առաջընթաց, որը ջրային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համակարգերի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կառավարման և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ջրային ռեսուրսների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պլանավորման խնդիրների ներդաշնակեցման և հավասարակշռման միջոցով նախադրյալներ կստեղծի հաջորդ սերունդների կայուն զարգացման համար` միաժամանակ նվազեցնելով ջրօգտագործման կորուստների մակարդակը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խթանելով ջրի խնայողաբար օգտագործումը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:</w:t>
      </w:r>
    </w:p>
    <w:p w14:paraId="1953E9BF" w14:textId="3BFA0AEF" w:rsidR="00337C3A" w:rsidRPr="000B3B8B" w:rsidRDefault="00337C3A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Calibri" w:hAnsi="Calibri" w:cs="Calibri"/>
          <w:noProof/>
          <w:sz w:val="24"/>
          <w:szCs w:val="24"/>
          <w:lang w:val="hy-AM" w:eastAsia="en-GB"/>
        </w:rPr>
        <w:t> 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համակարգի կայուն զարգացման մեխանիզմների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ներդրման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ուղղությամբ </w:t>
      </w:r>
      <w:r w:rsidR="001A4975" w:rsidRPr="006503F9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այեցակարգում ն</w:t>
      </w:r>
      <w:r w:rsidR="004C01EA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կարագր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վում են Հայաստանի Հանրապետությունում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ոլորտի ինստիտուցիոնալ բարեփոխումների,</w:t>
      </w:r>
      <w:r w:rsidR="0003687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A4975" w:rsidRPr="006503F9">
        <w:rPr>
          <w:rFonts w:ascii="GHEA Grapalat" w:hAnsi="GHEA Grapalat"/>
          <w:noProof/>
          <w:sz w:val="24"/>
          <w:szCs w:val="24"/>
          <w:lang w:val="hy-AM" w:eastAsia="en-GB"/>
        </w:rPr>
        <w:t>առաջատար</w:t>
      </w:r>
      <w:r w:rsidR="001A497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3687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տեխնոլոգիաների կիրառմամբ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համակարգերի զարգացման, շահագործման և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պահպանման,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ոլորտի ֆինանսական կայունության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ապահովման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հիմնական սկզբունքներն ու </w:t>
      </w:r>
      <w:r w:rsidR="004C01EA" w:rsidRPr="000B3B8B">
        <w:rPr>
          <w:rFonts w:ascii="GHEA Grapalat" w:hAnsi="GHEA Grapalat"/>
          <w:noProof/>
          <w:sz w:val="24"/>
          <w:szCs w:val="24"/>
          <w:lang w:val="hy-AM" w:eastAsia="en-GB"/>
        </w:rPr>
        <w:t>մեխանիզմները: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4C01EA" w:rsidRPr="000B3B8B">
        <w:rPr>
          <w:rFonts w:ascii="GHEA Grapalat" w:hAnsi="GHEA Grapalat"/>
          <w:noProof/>
          <w:sz w:val="24"/>
          <w:szCs w:val="24"/>
          <w:lang w:val="hy-AM" w:eastAsia="en-GB"/>
        </w:rPr>
        <w:t>Նկարագրված մոտեցումները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հնարավորություն կտան </w:t>
      </w:r>
      <w:r w:rsidR="00723CAE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կատարելագործել ոռոգման համակարգի կառավարումը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723CA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շարունակաբար նվազեցնել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համակարգի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ջրակորուստները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էլեկտրաէներգիայի ծախսերը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կ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խթանեն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ային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ռեսուրսների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>խնայողաբար օգտագործումը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կնպաստեն ջրապահովվածության մակարդակի </w:t>
      </w:r>
      <w:r w:rsidR="005B0655"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բարձրացմանը, </w:t>
      </w:r>
      <w:r w:rsidR="00000A29" w:rsidRPr="000B3B8B">
        <w:rPr>
          <w:rFonts w:ascii="GHEA Grapalat" w:hAnsi="GHEA Grapalat"/>
          <w:noProof/>
          <w:sz w:val="24"/>
          <w:szCs w:val="24"/>
          <w:lang w:val="hy-AM" w:eastAsia="en-GB"/>
        </w:rPr>
        <w:t>կհանգեցնեն սակագնային և սուբսիդավորման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քաղաքականության վերանայմանը և </w:t>
      </w:r>
      <w:r w:rsidR="00CC6255" w:rsidRPr="006503F9">
        <w:rPr>
          <w:rFonts w:ascii="GHEA Grapalat" w:hAnsi="GHEA Grapalat"/>
          <w:noProof/>
          <w:sz w:val="24"/>
          <w:szCs w:val="24"/>
          <w:lang w:val="hy-AM" w:eastAsia="en-GB"/>
        </w:rPr>
        <w:t>առաջատար</w:t>
      </w:r>
      <w:r w:rsidR="00CC625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տեխնոլոգիա</w:t>
      </w:r>
      <w:r w:rsidR="00000A29" w:rsidRPr="000B3B8B">
        <w:rPr>
          <w:rFonts w:ascii="GHEA Grapalat" w:hAnsi="GHEA Grapalat"/>
          <w:noProof/>
          <w:sz w:val="24"/>
          <w:szCs w:val="24"/>
          <w:lang w:val="hy-AM" w:eastAsia="en-GB"/>
        </w:rPr>
        <w:t>ների վրա հիմնված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լուծումների սահմանմանը:</w:t>
      </w:r>
      <w:r w:rsidR="00A45932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433AF8D6" w14:textId="77777777" w:rsidR="00196345" w:rsidRPr="000B3B8B" w:rsidRDefault="00196345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ՀՀ կառավարության 2019 թվականի դեկտեմբերի 19-ի N 1886-Լ որոշմամբ հաստատվել է «Հայաստանի Հանրապետության գյուղատնտեսության ոլորտի տնտեսական զարգացումն ապահովող հիմնական ուղղությունների 2020-2030 թվականների ռազմավարությունը», որում առանձնակի շեշտադրում է կատարվում ոռոգման համակարգի զարգացման ու արդի պահանջների համապատասխանեցման կարևորության վրա։ Ռազմավարությամբ սահմանված են ոռոգելի հողերի ընդլայնման և արդիական ոռոգման համակարգերին անցման թիրախային նպատակներ։</w:t>
      </w:r>
    </w:p>
    <w:p w14:paraId="48690947" w14:textId="10E48337" w:rsidR="00196345" w:rsidRPr="00E03119" w:rsidRDefault="00196345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ՀՀ կառավարության 2021 թվականի օգոստոսի 18-ի N 1363-Ա որոշմամբ հաստատվել է Հայաստանի Հանրապետության կառավարության հնգամյա (2021-2026թթ.) ծրագիրը</w:t>
      </w:r>
      <w:r w:rsidR="007004DC"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որի 3.3 կետով սահմանվում են ջրային տնտեսության, այդ թվում՝ ոռոգման ոլորտում կառավարության առաջնահերթությունները։ Կառավարության ծրագրով նախատեսված ոռոգման ոլորտի բոլոր ծրագրային ուղ</w:t>
      </w:r>
      <w:r w:rsidR="00CC6255">
        <w:rPr>
          <w:rFonts w:ascii="GHEA Grapalat" w:hAnsi="GHEA Grapalat"/>
          <w:noProof/>
          <w:sz w:val="24"/>
          <w:szCs w:val="24"/>
          <w:lang w:val="hy-AM" w:eastAsia="en-GB"/>
        </w:rPr>
        <w:t xml:space="preserve">ղություններն ամփոփված են սույն </w:t>
      </w:r>
      <w:r w:rsidR="00CC6255" w:rsidRPr="006503F9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="007004DC" w:rsidRPr="000B3B8B">
        <w:rPr>
          <w:rFonts w:ascii="GHEA Grapalat" w:hAnsi="GHEA Grapalat"/>
          <w:noProof/>
          <w:sz w:val="24"/>
          <w:szCs w:val="24"/>
          <w:lang w:val="hy-AM" w:eastAsia="en-GB"/>
        </w:rPr>
        <w:t>այեցակարգում։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98A80E4" w14:textId="77777777" w:rsidR="00E03119" w:rsidRPr="000B3B8B" w:rsidRDefault="00E03119" w:rsidP="00E03119">
      <w:pPr>
        <w:pStyle w:val="ListParagraph"/>
        <w:tabs>
          <w:tab w:val="left" w:pos="284"/>
          <w:tab w:val="left" w:pos="1134"/>
        </w:tabs>
        <w:spacing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0095B2FA" w14:textId="1F32C060" w:rsidR="008A7E9D" w:rsidRPr="000B3B8B" w:rsidRDefault="0085635F" w:rsidP="00E03119">
      <w:pPr>
        <w:pStyle w:val="Heading1"/>
        <w:tabs>
          <w:tab w:val="left" w:pos="1134"/>
        </w:tabs>
        <w:spacing w:before="0" w:after="0" w:line="360" w:lineRule="auto"/>
        <w:rPr>
          <w:sz w:val="24"/>
          <w:szCs w:val="24"/>
        </w:rPr>
      </w:pPr>
      <w:r w:rsidRPr="000B3B8B">
        <w:rPr>
          <w:rStyle w:val="Strong"/>
          <w:b/>
          <w:bCs w:val="0"/>
          <w:sz w:val="24"/>
          <w:szCs w:val="24"/>
        </w:rPr>
        <w:t>II. ՆԵՐԱԾՈՒԹՅՈՒՆ</w:t>
      </w:r>
    </w:p>
    <w:p w14:paraId="09FFCD8E" w14:textId="4B0751C9" w:rsidR="00990329" w:rsidRPr="000B3B8B" w:rsidRDefault="0099032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համակարգը Հայաստանի Հանրապետության ջրային համակարգի մի մասն է: Ոռոգման համակարգը ըստ </w:t>
      </w:r>
      <w:r w:rsidR="00CD32FF">
        <w:rPr>
          <w:rFonts w:ascii="GHEA Grapalat" w:hAnsi="GHEA Grapalat"/>
          <w:noProof/>
          <w:sz w:val="24"/>
          <w:szCs w:val="24"/>
          <w:lang w:val="hy-AM" w:eastAsia="en-GB"/>
        </w:rPr>
        <w:t>գործառնական</w:t>
      </w:r>
      <w:r w:rsidR="00CD32F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նշանակության դասակարգվում է 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հետևյալ կերպ </w:t>
      </w:r>
      <w:r w:rsidR="00C81B84">
        <w:rPr>
          <w:rFonts w:ascii="GHEA Grapalat" w:hAnsi="GHEA Grapalat"/>
          <w:noProof/>
          <w:sz w:val="24"/>
          <w:szCs w:val="24"/>
          <w:lang w:val="hy-AM" w:eastAsia="en-GB"/>
        </w:rPr>
        <w:t>(ՀՀ ջ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րային օրենսգիրք, 61.1 հոդված)`</w:t>
      </w:r>
    </w:p>
    <w:p w14:paraId="357D84EC" w14:textId="084CF122" w:rsidR="00990329" w:rsidRPr="000B3B8B" w:rsidRDefault="00990329" w:rsidP="00E0311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>1) մայրուղային ոռոգման համակարգ (առաջին կարգի</w:t>
      </w:r>
      <w:r w:rsidR="00CC6255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C061A" w:rsidRPr="007C061A">
        <w:rPr>
          <w:rFonts w:ascii="GHEA Grapalat" w:hAnsi="GHEA Grapalat" w:cs="Arial"/>
          <w:sz w:val="24"/>
          <w:szCs w:val="24"/>
          <w:lang w:val="hy-AM"/>
        </w:rPr>
        <w:t>ջրանցքներ</w:t>
      </w:r>
      <w:r w:rsidR="007C061A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(հիմնական</w:t>
      </w:r>
      <w:r w:rsidR="002E7BCB" w:rsidRPr="007C061A">
        <w:rPr>
          <w:rFonts w:ascii="GHEA Grapalat" w:hAnsi="GHEA Grapalat" w:cs="Arial"/>
          <w:sz w:val="24"/>
          <w:szCs w:val="24"/>
          <w:lang w:val="hy-AM"/>
        </w:rPr>
        <w:t>՝</w:t>
      </w:r>
      <w:r w:rsidR="00CC62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C6255" w:rsidRPr="007C061A">
        <w:rPr>
          <w:rFonts w:ascii="GHEA Grapalat" w:hAnsi="GHEA Grapalat" w:cs="Arial"/>
          <w:color w:val="000000"/>
          <w:sz w:val="24"/>
          <w:szCs w:val="24"/>
          <w:lang w:val="hy-AM"/>
        </w:rPr>
        <w:t>մայր ջրանցքներ</w:t>
      </w:r>
      <w:r w:rsidRPr="000B3B8B">
        <w:rPr>
          <w:rFonts w:ascii="GHEA Grapalat" w:hAnsi="GHEA Grapalat" w:cs="Arial"/>
          <w:sz w:val="24"/>
          <w:szCs w:val="24"/>
          <w:lang w:val="hy-AM"/>
        </w:rPr>
        <w:t>) և պոմպակայաններ)՝ ընդհանուր երկարությունը կազմում է շուրջ 450 կմ.</w:t>
      </w:r>
    </w:p>
    <w:p w14:paraId="2B6129E4" w14:textId="7ED32DD9" w:rsidR="00990329" w:rsidRPr="000B3B8B" w:rsidRDefault="00990329" w:rsidP="00E0311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 xml:space="preserve">2) ոռոգման միջհամայնքային (միջտնտեսային) համակարգ (երկրորդ կարգի </w:t>
      </w:r>
      <w:r w:rsidRPr="007C061A">
        <w:rPr>
          <w:rFonts w:ascii="GHEA Grapalat" w:hAnsi="GHEA Grapalat" w:cs="Arial"/>
          <w:sz w:val="24"/>
          <w:szCs w:val="24"/>
          <w:lang w:val="hy-AM"/>
        </w:rPr>
        <w:t xml:space="preserve">ջրանցքներ </w:t>
      </w:r>
      <w:r w:rsidRPr="000B3B8B">
        <w:rPr>
          <w:rFonts w:ascii="GHEA Grapalat" w:hAnsi="GHEA Grapalat" w:cs="Arial"/>
          <w:sz w:val="24"/>
          <w:szCs w:val="24"/>
          <w:lang w:val="hy-AM"/>
        </w:rPr>
        <w:t>և պոմպակայաններ)՝ ընդհանուր երկարությունը կազմում է շուրջ 1670 կմ.</w:t>
      </w:r>
    </w:p>
    <w:p w14:paraId="52C96BB0" w14:textId="1BCA0F84" w:rsidR="00990329" w:rsidRPr="000B3B8B" w:rsidRDefault="009D0329" w:rsidP="00E0311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503F9">
        <w:rPr>
          <w:rFonts w:ascii="GHEA Grapalat" w:hAnsi="GHEA Grapalat" w:cs="Arial"/>
          <w:sz w:val="24"/>
          <w:szCs w:val="24"/>
          <w:lang w:val="hy-AM"/>
        </w:rPr>
        <w:t>3</w:t>
      </w:r>
      <w:r w:rsidR="00990329" w:rsidRPr="000B3B8B">
        <w:rPr>
          <w:rFonts w:ascii="GHEA Grapalat" w:hAnsi="GHEA Grapalat" w:cs="Arial"/>
          <w:sz w:val="24"/>
          <w:szCs w:val="24"/>
          <w:lang w:val="hy-AM"/>
        </w:rPr>
        <w:t>) ոռոգման ներտնտեսային համակարգ</w:t>
      </w:r>
      <w:r w:rsidR="000A2E7D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0A2E7D" w:rsidRPr="000A2E7D">
        <w:rPr>
          <w:rFonts w:ascii="GHEA Grapalat" w:hAnsi="GHEA Grapalat" w:cs="Arial"/>
          <w:sz w:val="24"/>
          <w:szCs w:val="24"/>
          <w:lang w:val="hy-AM"/>
        </w:rPr>
        <w:t>տնտեսային ոռոգման համակարգերից, ինչպես նաև տեղական ջրաղբյուրներից սկիզբ առնող և միայն մեկ համայնքի ոռոգելի հողատարածքներին ոռոգման ջուր բաշխող համակարգ</w:t>
      </w:r>
      <w:bookmarkStart w:id="0" w:name="_GoBack"/>
      <w:bookmarkEnd w:id="0"/>
      <w:r w:rsidR="00990329" w:rsidRPr="000B3B8B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5B47ED" w:rsidRPr="006503F9">
        <w:rPr>
          <w:rFonts w:ascii="GHEA Grapalat" w:hAnsi="GHEA Grapalat" w:cs="Arial"/>
          <w:sz w:val="24"/>
          <w:szCs w:val="24"/>
          <w:lang w:val="hy-AM"/>
        </w:rPr>
        <w:t>ե</w:t>
      </w:r>
      <w:r w:rsidR="00990329" w:rsidRPr="000B3B8B">
        <w:rPr>
          <w:rFonts w:ascii="GHEA Grapalat" w:hAnsi="GHEA Grapalat" w:cs="Arial"/>
          <w:sz w:val="24"/>
          <w:szCs w:val="24"/>
          <w:lang w:val="hy-AM"/>
        </w:rPr>
        <w:t xml:space="preserve">րրորդ կարգի </w:t>
      </w:r>
      <w:r w:rsidR="00990329" w:rsidRPr="007C061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ջրանցքներ</w:t>
      </w:r>
      <w:r w:rsidR="00990329" w:rsidRPr="000B3B8B">
        <w:rPr>
          <w:rFonts w:ascii="GHEA Grapalat" w:hAnsi="GHEA Grapalat" w:cs="Arial"/>
          <w:sz w:val="24"/>
          <w:szCs w:val="24"/>
          <w:lang w:val="hy-AM"/>
        </w:rPr>
        <w:t xml:space="preserve"> կամ բաշխիչ ցանցեր)։ Ոռոգման ներտնտեսային ջրանցքների ընդհանուր երկարությունը կազմում է շուրջ 16000 կմ։</w:t>
      </w:r>
    </w:p>
    <w:p w14:paraId="143515DB" w14:textId="10FD606D" w:rsidR="00990329" w:rsidRPr="000B3B8B" w:rsidRDefault="00F72F78" w:rsidP="00E03119">
      <w:pPr>
        <w:tabs>
          <w:tab w:val="left" w:pos="1134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990329" w:rsidRPr="000B3B8B">
        <w:rPr>
          <w:rFonts w:ascii="GHEA Grapalat" w:hAnsi="GHEA Grapalat" w:cs="Arial"/>
          <w:sz w:val="24"/>
          <w:szCs w:val="24"/>
          <w:lang w:val="hy-AM"/>
        </w:rPr>
        <w:t>Պետական սեփականություն համարվող առաջին և երկրորդ կարգի ոռոգման համակարգերը մասնավորեցման ենթակա չեն: Դրանք կարող են փոխանցվել միայն օգտագործման իրավունքով ջրամատակարարներին:</w:t>
      </w:r>
    </w:p>
    <w:p w14:paraId="0C81EBB5" w14:textId="491E03B4" w:rsidR="00E83ADE" w:rsidRPr="000B3B8B" w:rsidRDefault="00E83ADE" w:rsidP="00E03119">
      <w:pPr>
        <w:tabs>
          <w:tab w:val="left" w:pos="1134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>Համայնքային սեփականություն հանդիսացող երրորդ</w:t>
      </w:r>
      <w:r w:rsidR="007B01E6" w:rsidRPr="005B47ED">
        <w:rPr>
          <w:rFonts w:ascii="GHEA Grapalat" w:hAnsi="GHEA Grapalat" w:cs="Arial"/>
          <w:color w:val="C00000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 xml:space="preserve">կարգի ոռոգման համակարգերը </w:t>
      </w:r>
      <w:r w:rsidR="002244BE">
        <w:rPr>
          <w:rFonts w:ascii="GHEA Grapalat" w:hAnsi="GHEA Grapalat" w:cs="Arial"/>
          <w:sz w:val="24"/>
          <w:szCs w:val="24"/>
          <w:lang w:val="hy-AM"/>
        </w:rPr>
        <w:t xml:space="preserve">ևս </w:t>
      </w:r>
      <w:r w:rsidR="007B01E6" w:rsidRPr="000B3B8B">
        <w:rPr>
          <w:rFonts w:ascii="GHEA Grapalat" w:hAnsi="GHEA Grapalat" w:cs="Arial"/>
          <w:sz w:val="24"/>
          <w:szCs w:val="24"/>
          <w:lang w:val="hy-AM"/>
        </w:rPr>
        <w:t>օտարման ենթակա չեն։</w:t>
      </w:r>
    </w:p>
    <w:p w14:paraId="53944102" w14:textId="5D3F4F36" w:rsidR="00990329" w:rsidRPr="000B3B8B" w:rsidRDefault="0099032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Հայաստանի գետեր</w:t>
      </w:r>
      <w:r w:rsidR="00D1395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ի 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հոսքերին բնորոշ են էական բազմա</w:t>
      </w:r>
      <w:r w:rsidR="00C81B84">
        <w:rPr>
          <w:rFonts w:ascii="GHEA Grapalat" w:hAnsi="GHEA Grapalat"/>
          <w:noProof/>
          <w:sz w:val="24"/>
          <w:szCs w:val="24"/>
          <w:lang w:val="hy-AM" w:eastAsia="en-GB"/>
        </w:rPr>
        <w:t>մյա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սեզոնային տատանումներ: Դրանցով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պայմանավորված 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 xml:space="preserve">ռիսկերը մեղմելու նպատակով նաև հանրապետությունում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կառուցվ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են 8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>4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1395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մեծ և փոքր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ջրամբարներ։ 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Ջրամբարներից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>68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-ը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շահագործվում 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են</w:t>
      </w:r>
      <w:r w:rsidRPr="006503F9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6503F9" w:rsidRPr="006503F9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ջրային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համակարգում գործող կազմակերպությունների կողմից։ 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Թվով 6 ջրամբարները շահագործվում են էներգետիկ կազմակերպությունների, թվով 1 ջրամբար՝ ՀՀ Էկոնոմիկայի նախարարության, թվով 2 ջրամբար՝ Երևանի քաղաքապետարանի, իսկ թվով 7 ջրամբար՝ համայնքների կողմից։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Ջրամբարներով 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 xml:space="preserve">հնարավոր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ամբար</w:t>
      </w:r>
      <w:r w:rsidR="00983967">
        <w:rPr>
          <w:rFonts w:ascii="GHEA Grapalat" w:hAnsi="GHEA Grapalat"/>
          <w:noProof/>
          <w:sz w:val="24"/>
          <w:szCs w:val="24"/>
          <w:lang w:val="hy-AM" w:eastAsia="en-GB"/>
        </w:rPr>
        <w:t>վող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ջրի</w:t>
      </w:r>
      <w:r w:rsidR="0068220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ընդհանուր ծավալը կազմում է շուրջ 1,1 մլրդ մ</w:t>
      </w:r>
      <w:r w:rsidR="00895F26" w:rsidRPr="00C81B84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որից օգտակար ծավալը կազմում է 900 մլն </w:t>
      </w:r>
      <w:r w:rsidR="00895F26" w:rsidRPr="000B3B8B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895F26" w:rsidRPr="003B32F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։ Միջին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ում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Հայաստանում մեկ շնչի հաշվով ամբարվող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ջրի ծավալը</w:t>
      </w:r>
      <w:r w:rsidR="00895F2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կազմում է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շուրջ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450 </w:t>
      </w:r>
      <w:r w:rsidR="00895F26" w:rsidRPr="000B3B8B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895F26" w:rsidRPr="003B32F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ինչը ցածր է համարվում կիսաարիդ երկրների համար (բավարար միջին մակարդակը ընդունված է համարել 1500 </w:t>
      </w:r>
      <w:r w:rsidR="00895F26" w:rsidRPr="000B3B8B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895F26" w:rsidRPr="003B32F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մեկ շնչի հաշվով՝ ըստ ՄԱԿ-ի Պարենի և գյուղատնտեսության կազմակերպության)։</w:t>
      </w:r>
    </w:p>
    <w:p w14:paraId="798ECA62" w14:textId="08C7FF21" w:rsidR="00990329" w:rsidRPr="000B3B8B" w:rsidRDefault="0099032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Հանրապետությունում առկա են 293 խոշոր և միջին պոմպակայաններ, որոնցից համեմատաբար խոշորներն են՝ Ակնալ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ճի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Ռանչպար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Մխչյան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Ազատ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68220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68220B" w:rsidRPr="006503F9">
        <w:rPr>
          <w:rFonts w:ascii="GHEA Grapalat" w:hAnsi="GHEA Grapalat"/>
          <w:noProof/>
          <w:sz w:val="24"/>
          <w:szCs w:val="24"/>
          <w:lang w:val="hy-AM" w:eastAsia="en-GB"/>
        </w:rPr>
        <w:t>պոմպակայանները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Pr="007B50EE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նպատակով շահագործվում են </w:t>
      </w:r>
      <w:r w:rsidR="007B50EE">
        <w:rPr>
          <w:rFonts w:ascii="GHEA Grapalat" w:hAnsi="GHEA Grapalat"/>
          <w:noProof/>
          <w:sz w:val="24"/>
          <w:szCs w:val="24"/>
          <w:lang w:val="hy-AM" w:eastAsia="en-GB"/>
        </w:rPr>
        <w:t>շուրջ</w:t>
      </w:r>
      <w:r w:rsidRPr="007B50E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B50EE" w:rsidRPr="007B50EE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7B50EE">
        <w:rPr>
          <w:rFonts w:ascii="GHEA Grapalat" w:hAnsi="GHEA Grapalat"/>
          <w:noProof/>
          <w:sz w:val="24"/>
          <w:szCs w:val="24"/>
          <w:lang w:val="hy-AM" w:eastAsia="en-GB"/>
        </w:rPr>
        <w:t>95</w:t>
      </w:r>
      <w:r w:rsidR="007B50EE" w:rsidRPr="007B50E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7B50EE">
        <w:rPr>
          <w:rFonts w:ascii="GHEA Grapalat" w:hAnsi="GHEA Grapalat"/>
          <w:noProof/>
          <w:sz w:val="24"/>
          <w:szCs w:val="24"/>
          <w:lang w:val="hy-AM" w:eastAsia="en-GB"/>
        </w:rPr>
        <w:t>խորքային հորեր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որոնցից 90-ը՝ ինքնաշատրվանող։</w:t>
      </w:r>
    </w:p>
    <w:p w14:paraId="75F6F793" w14:textId="625B7C7F" w:rsidR="00990329" w:rsidRPr="000B3B8B" w:rsidRDefault="0099032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Հանրապետություն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ում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ոռոգումը կազմակերպվում է ջրառ և ջրտուք իրականացնող «Ջրառ» 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>ՓԲԸ-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և ջրօգտագործողների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 ջուր մատակարարող (բաշխող) 15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ջ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րօգտագործողների ընկերություններ</w:t>
      </w:r>
      <w:r w:rsidR="00B873F3" w:rsidRPr="000B3B8B">
        <w:rPr>
          <w:rFonts w:ascii="GHEA Grapalat" w:hAnsi="GHEA Grapalat"/>
          <w:noProof/>
          <w:sz w:val="24"/>
          <w:szCs w:val="24"/>
          <w:lang w:val="hy-AM" w:eastAsia="en-GB"/>
        </w:rPr>
        <w:t>ի (այսուհետ՝ ՋՕԸ) միջոցով։ ՋՕԸ-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երը ներկայումս շահագործում են շուրջ 16740 կմ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երկարությամբ </w:t>
      </w:r>
      <w:r w:rsidRPr="007C061A">
        <w:rPr>
          <w:rFonts w:ascii="GHEA Grapalat" w:hAnsi="GHEA Grapalat"/>
          <w:noProof/>
          <w:sz w:val="24"/>
          <w:szCs w:val="24"/>
          <w:lang w:val="hy-AM" w:eastAsia="en-GB"/>
        </w:rPr>
        <w:t>ջրանցքներ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որից միջտնտեսային նշանակության՝ 2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>1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40 կմ, ներտնտեսային նշանակության՝ 14</w:t>
      </w:r>
      <w:r w:rsidR="00B26C97" w:rsidRPr="000B3B8B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00 կմ, պոմպակայաններ՝ 291 հատ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՝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714 հատ 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պոմպային ագրեգատներով</w:t>
      </w:r>
      <w:r w:rsidR="007B50EE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7B50EE">
        <w:rPr>
          <w:rFonts w:ascii="GHEA Grapalat" w:hAnsi="GHEA Grapalat"/>
          <w:noProof/>
          <w:sz w:val="24"/>
          <w:szCs w:val="24"/>
          <w:lang w:val="hy-AM" w:eastAsia="en-GB"/>
        </w:rPr>
        <w:t xml:space="preserve">խորքային </w:t>
      </w:r>
      <w:r w:rsidR="00561E12" w:rsidRPr="007B50EE">
        <w:rPr>
          <w:rFonts w:ascii="GHEA Grapalat" w:hAnsi="GHEA Grapalat"/>
          <w:noProof/>
          <w:sz w:val="24"/>
          <w:szCs w:val="24"/>
          <w:lang w:val="hy-AM" w:eastAsia="en-GB"/>
        </w:rPr>
        <w:t>հորեր</w:t>
      </w:r>
      <w:r w:rsidRPr="007B50EE">
        <w:rPr>
          <w:rFonts w:ascii="GHEA Grapalat" w:hAnsi="GHEA Grapalat"/>
          <w:noProof/>
          <w:sz w:val="24"/>
          <w:szCs w:val="24"/>
          <w:lang w:val="hy-AM" w:eastAsia="en-GB"/>
        </w:rPr>
        <w:t>՝ 695 հատ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հիդրոտեխնիկական 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 xml:space="preserve">այլ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կառույցներ՝ 2300 հատ: ՋՕԸ-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987248">
        <w:rPr>
          <w:rFonts w:ascii="GHEA Grapalat" w:hAnsi="GHEA Grapalat"/>
          <w:noProof/>
          <w:sz w:val="24"/>
          <w:szCs w:val="24"/>
          <w:lang w:val="hy-AM" w:eastAsia="en-GB"/>
        </w:rPr>
        <w:t>-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երի կողմից սպասարկվող տարածքներն ընդգրկում են 198</w:t>
      </w:r>
      <w:r w:rsidR="00895F26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283.3 հա ոռոգելի հողեր, իսկ սպասարկման տարածքներում չընդգրկված ոռոգելի հողատարածքները կազմում են </w:t>
      </w:r>
      <w:r w:rsidR="003B2D08" w:rsidRPr="003B2D08">
        <w:rPr>
          <w:rFonts w:ascii="GHEA Grapalat" w:hAnsi="GHEA Grapalat"/>
          <w:noProof/>
          <w:sz w:val="24"/>
          <w:szCs w:val="24"/>
          <w:lang w:val="hy-AM" w:eastAsia="en-GB"/>
        </w:rPr>
        <w:t xml:space="preserve">108,103.2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հա։</w:t>
      </w:r>
    </w:p>
    <w:p w14:paraId="1E84CAD9" w14:textId="7A5D476A" w:rsidR="00F966D3" w:rsidRPr="000B3B8B" w:rsidRDefault="00805648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Հանրապետության ոռոգման համակարգը </w:t>
      </w:r>
      <w:r w:rsidR="006503F9">
        <w:rPr>
          <w:rFonts w:ascii="GHEA Grapalat" w:hAnsi="GHEA Grapalat"/>
          <w:noProof/>
          <w:sz w:val="24"/>
          <w:szCs w:val="24"/>
          <w:lang w:val="hy-AM" w:eastAsia="en-GB"/>
        </w:rPr>
        <w:t>2018-202</w:t>
      </w:r>
      <w:r w:rsidR="006503F9" w:rsidRPr="00C4604C">
        <w:rPr>
          <w:rFonts w:ascii="GHEA Grapalat" w:hAnsi="GHEA Grapalat"/>
          <w:noProof/>
          <w:sz w:val="24"/>
          <w:szCs w:val="24"/>
          <w:lang w:val="hy-AM" w:eastAsia="en-GB"/>
        </w:rPr>
        <w:t xml:space="preserve">2 </w:t>
      </w:r>
      <w:r w:rsidR="00303F09">
        <w:rPr>
          <w:rFonts w:ascii="GHEA Grapalat" w:hAnsi="GHEA Grapalat"/>
          <w:noProof/>
          <w:sz w:val="24"/>
          <w:szCs w:val="24"/>
          <w:lang w:val="hy-AM" w:eastAsia="en-GB"/>
        </w:rPr>
        <w:t>թվականների</w:t>
      </w:r>
      <w:r w:rsidR="00F7111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տվյալներով տարեկան օ</w:t>
      </w:r>
      <w:r w:rsidR="00103B4F">
        <w:rPr>
          <w:rFonts w:ascii="GHEA Grapalat" w:hAnsi="GHEA Grapalat"/>
          <w:noProof/>
          <w:sz w:val="24"/>
          <w:szCs w:val="24"/>
          <w:lang w:val="hy-AM" w:eastAsia="en-GB"/>
        </w:rPr>
        <w:t>գտագործում է միջինում շուրջ 583.2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մլ</w:t>
      </w:r>
      <w:r w:rsidR="00103B4F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303F09" w:rsidRPr="000B3B8B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303F09" w:rsidRPr="003B32F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="00303F09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ջուր</w:t>
      </w:r>
      <w:r w:rsidR="00926B2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926B20" w:rsidRPr="00926B20">
        <w:rPr>
          <w:rFonts w:ascii="GHEA Grapalat" w:hAnsi="GHEA Grapalat"/>
          <w:noProof/>
          <w:sz w:val="24"/>
          <w:szCs w:val="24"/>
          <w:lang w:val="hy-AM" w:eastAsia="en-GB"/>
        </w:rPr>
        <w:t>(</w:t>
      </w:r>
      <w:r w:rsidR="00926B20">
        <w:rPr>
          <w:rFonts w:ascii="GHEA Grapalat" w:hAnsi="GHEA Grapalat"/>
          <w:noProof/>
          <w:sz w:val="24"/>
          <w:szCs w:val="24"/>
          <w:lang w:val="hy-AM" w:eastAsia="en-GB"/>
        </w:rPr>
        <w:t>ջրտուք</w:t>
      </w:r>
      <w:r w:rsidR="00926B20" w:rsidRPr="00926B20">
        <w:rPr>
          <w:rFonts w:ascii="GHEA Grapalat" w:hAnsi="GHEA Grapalat"/>
          <w:noProof/>
          <w:sz w:val="24"/>
          <w:szCs w:val="24"/>
          <w:lang w:val="hy-AM" w:eastAsia="en-GB"/>
        </w:rPr>
        <w:t>)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որը կազմում է ընդհանուր ջրօգտագործման ծավալի կեսից ավելին՝ շուրջ 51%։</w:t>
      </w:r>
    </w:p>
    <w:p w14:paraId="6766B7D4" w14:textId="539F2D36" w:rsidR="00805648" w:rsidRPr="000B3B8B" w:rsidRDefault="00805648" w:rsidP="00E03119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համակարգի զարգացման հիմնական նպատակն է՝ գյուղատնտեսական մթերքների հուսալի արտադրության ապահովումը, բերքատվության և գյուղատնտեսական արտադրության եկամտաբերության բարձրացումը, ոռոգման ծախսերի </w:t>
      </w:r>
      <w:r w:rsidR="00DC076C">
        <w:rPr>
          <w:rFonts w:ascii="GHEA Grapalat" w:hAnsi="GHEA Grapalat"/>
          <w:noProof/>
          <w:sz w:val="24"/>
          <w:szCs w:val="24"/>
          <w:lang w:val="hy-AM" w:eastAsia="en-GB"/>
        </w:rPr>
        <w:t>կրճատ</w:t>
      </w:r>
      <w:r w:rsidR="00DC076C"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ումը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։ Ոռոգումը նաև հետապնդում է բնապահպանական և սոցիալական նպ</w:t>
      </w:r>
      <w:r w:rsidR="008571D9" w:rsidRPr="00C4604C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տակներ, 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մասնավորապես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՝ քաղաքային համայնքներում կանաչ տարածքների ընդլայն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զարգաց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ստորգետնյա աղբյուրների սնուց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, հողերի մելիորատիվ վիճակի բարելավ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CD32F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8571D9" w:rsidRPr="00C4604C">
        <w:rPr>
          <w:rFonts w:ascii="GHEA Grapalat" w:hAnsi="GHEA Grapalat"/>
          <w:noProof/>
          <w:sz w:val="24"/>
          <w:szCs w:val="24"/>
          <w:lang w:val="hy-AM" w:eastAsia="en-GB"/>
        </w:rPr>
        <w:t>արոտավայրերի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ջրարբիաց</w:t>
      </w:r>
      <w:r w:rsidR="007C0F47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այլն։</w:t>
      </w:r>
    </w:p>
    <w:p w14:paraId="60BA5C79" w14:textId="6EAA4EC4" w:rsidR="007C0F47" w:rsidRDefault="00292232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Գյուղատնտեսությունը </w:t>
      </w:r>
      <w:r w:rsidR="00F32D9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հանրապետությունում 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ռազմավարական </w:t>
      </w:r>
      <w:r w:rsidR="002F0247" w:rsidRPr="000B3B8B">
        <w:rPr>
          <w:rFonts w:ascii="GHEA Grapalat" w:hAnsi="GHEA Grapalat"/>
          <w:noProof/>
          <w:sz w:val="24"/>
          <w:szCs w:val="24"/>
          <w:lang w:val="hy-AM" w:eastAsia="en-GB"/>
        </w:rPr>
        <w:t>ոլորտ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է թե՛ պարենային անվտանգության ապահովման,  թե՛ դրա սոցիալական զգայունության և տնտեսական կարևորության տեսանկյունից։ 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Գյուղատնտեսության համախառն արտադրանքը </w:t>
      </w:r>
      <w:r w:rsidR="00F32D9B">
        <w:rPr>
          <w:rFonts w:ascii="GHEA Grapalat" w:hAnsi="GHEA Grapalat"/>
          <w:noProof/>
          <w:sz w:val="24"/>
          <w:szCs w:val="24"/>
          <w:lang w:val="hy-AM" w:eastAsia="en-GB"/>
        </w:rPr>
        <w:t>202</w:t>
      </w:r>
      <w:r w:rsidR="00F32D9B" w:rsidRPr="00F32D9B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="007340F7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  <w:r w:rsidR="00B873F3" w:rsidRPr="007340F7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>թ</w:t>
      </w:r>
      <w:r w:rsidR="00B873F3" w:rsidRPr="000B3B8B">
        <w:rPr>
          <w:rFonts w:ascii="GHEA Grapalat" w:hAnsi="GHEA Grapalat"/>
          <w:noProof/>
          <w:sz w:val="24"/>
          <w:szCs w:val="24"/>
          <w:lang w:val="hy-AM" w:eastAsia="en-GB"/>
        </w:rPr>
        <w:t>վականի</w:t>
      </w:r>
      <w:r w:rsidR="007340F7" w:rsidRPr="00C4604C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կազմել է </w:t>
      </w:r>
      <w:r w:rsidR="00B96681">
        <w:rPr>
          <w:rFonts w:ascii="GHEA Grapalat" w:hAnsi="GHEA Grapalat"/>
          <w:noProof/>
          <w:sz w:val="24"/>
          <w:szCs w:val="24"/>
          <w:lang w:val="hy-AM" w:eastAsia="en-GB"/>
        </w:rPr>
        <w:t>1,021.</w:t>
      </w:r>
      <w:r w:rsidR="00B96681" w:rsidRPr="00B96681">
        <w:rPr>
          <w:rFonts w:ascii="GHEA Grapalat" w:hAnsi="GHEA Grapalat"/>
          <w:noProof/>
          <w:sz w:val="24"/>
          <w:szCs w:val="24"/>
          <w:lang w:val="hy-AM" w:eastAsia="en-GB"/>
        </w:rPr>
        <w:t>4</w:t>
      </w:r>
      <w:r w:rsidR="00F32D9B" w:rsidRPr="00F32D9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մլրդ ՀՀ </w:t>
      </w:r>
      <w:r w:rsidR="00B96681">
        <w:rPr>
          <w:rFonts w:ascii="GHEA Grapalat" w:hAnsi="GHEA Grapalat"/>
          <w:noProof/>
          <w:sz w:val="24"/>
          <w:szCs w:val="24"/>
          <w:lang w:val="hy-AM" w:eastAsia="en-GB"/>
        </w:rPr>
        <w:t>դրամ կամ ՀՆԱ-ի 13,2%-ը, որի 50,</w:t>
      </w:r>
      <w:r w:rsidR="00B96681" w:rsidRPr="00B96681">
        <w:rPr>
          <w:rFonts w:ascii="GHEA Grapalat" w:hAnsi="GHEA Grapalat"/>
          <w:noProof/>
          <w:sz w:val="24"/>
          <w:szCs w:val="24"/>
          <w:lang w:val="hy-AM" w:eastAsia="en-GB"/>
        </w:rPr>
        <w:t>7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>%-ը (</w:t>
      </w:r>
      <w:r w:rsidR="00B96681">
        <w:rPr>
          <w:rFonts w:ascii="GHEA Grapalat" w:hAnsi="GHEA Grapalat"/>
          <w:noProof/>
          <w:sz w:val="24"/>
          <w:szCs w:val="24"/>
          <w:lang w:val="hy-AM" w:eastAsia="en-GB"/>
        </w:rPr>
        <w:t>518.</w:t>
      </w:r>
      <w:r w:rsidR="00B96681" w:rsidRPr="00B96681">
        <w:rPr>
          <w:rFonts w:ascii="GHEA Grapalat" w:hAnsi="GHEA Grapalat"/>
          <w:noProof/>
          <w:sz w:val="24"/>
          <w:szCs w:val="24"/>
          <w:lang w:val="hy-AM" w:eastAsia="en-GB"/>
        </w:rPr>
        <w:t>8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մլրդ ՀՀ դրամ) ձևավորվել է </w:t>
      </w:r>
      <w:r w:rsidR="000E1F7F" w:rsidRPr="000B3B8B">
        <w:rPr>
          <w:rFonts w:ascii="GHEA Grapalat" w:hAnsi="GHEA Grapalat"/>
          <w:noProof/>
          <w:sz w:val="24"/>
          <w:szCs w:val="24"/>
          <w:lang w:val="hy-AM" w:eastAsia="en-GB"/>
        </w:rPr>
        <w:t>հողագործությ</w:t>
      </w:r>
      <w:r w:rsidR="00F8135A" w:rsidRPr="00C4604C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0E1F7F" w:rsidRPr="000B3B8B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B96681" w:rsidRPr="00B96681">
        <w:rPr>
          <w:rFonts w:ascii="GHEA Grapalat" w:hAnsi="GHEA Grapalat"/>
          <w:noProof/>
          <w:sz w:val="24"/>
          <w:szCs w:val="24"/>
          <w:lang w:val="hy-AM" w:eastAsia="en-GB"/>
        </w:rPr>
        <w:t>49,3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>%-ը (</w:t>
      </w:r>
      <w:r w:rsidR="00B96681">
        <w:rPr>
          <w:rFonts w:ascii="GHEA Grapalat" w:hAnsi="GHEA Grapalat"/>
          <w:noProof/>
          <w:sz w:val="24"/>
          <w:szCs w:val="24"/>
          <w:lang w:val="hy-AM" w:eastAsia="en-GB"/>
        </w:rPr>
        <w:t>502.</w:t>
      </w:r>
      <w:r w:rsidR="00B96681" w:rsidRPr="00B96681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մլրդ ՀՀ դրամ)՝ անասնա</w:t>
      </w:r>
      <w:r w:rsidR="000E1F7F" w:rsidRPr="000B3B8B">
        <w:rPr>
          <w:rFonts w:ascii="GHEA Grapalat" w:hAnsi="GHEA Grapalat"/>
          <w:noProof/>
          <w:sz w:val="24"/>
          <w:szCs w:val="24"/>
          <w:lang w:val="hy-AM" w:eastAsia="en-GB"/>
        </w:rPr>
        <w:t>պահական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արտադրանքից։ 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Հայաստանի Հանրապետությունում առանց ոռոգման հնարավոր չէ իրականացնել արդյունավետ գյուղատնտեսություն։ Ներկայումս ոռոգելի </w:t>
      </w:r>
      <w:r w:rsidR="002F0247" w:rsidRPr="000B3B8B">
        <w:rPr>
          <w:rFonts w:ascii="GHEA Grapalat" w:hAnsi="GHEA Grapalat"/>
          <w:noProof/>
          <w:sz w:val="24"/>
          <w:szCs w:val="24"/>
          <w:lang w:val="hy-AM" w:eastAsia="en-GB"/>
        </w:rPr>
        <w:t>հողագործությանը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բաժին է ընկնում բուսաբուծության համախառն արտադրանքի ավելի քան 70%։ Վարելահողերի շուրջ 80%-ի վրա գյուղատնտեսական մշակաբույսերի աճեցման արդյունավետությունը հնարավոր է ապահովել միայն ոռոգման </w:t>
      </w:r>
      <w:r w:rsidR="00E03119">
        <w:rPr>
          <w:rFonts w:ascii="GHEA Grapalat" w:hAnsi="GHEA Grapalat"/>
          <w:noProof/>
          <w:sz w:val="24"/>
          <w:szCs w:val="24"/>
          <w:lang w:val="hy-AM" w:eastAsia="en-GB"/>
        </w:rPr>
        <w:t>շնորհիվ</w:t>
      </w:r>
      <w:r w:rsidR="004F19D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805648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Հայաստանում գյուղատնտեսական հողերի ոռոգումը դեռևս տնտեսական զարգացման ոլորտի կարևորագույն խնդիրներից է։</w:t>
      </w:r>
      <w:r w:rsidR="00A9672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2536BD2C" w14:textId="77777777" w:rsidR="007C0F47" w:rsidRPr="007C0F47" w:rsidRDefault="007C0F47" w:rsidP="00E03119">
      <w:pPr>
        <w:pStyle w:val="ListParagraph"/>
        <w:tabs>
          <w:tab w:val="left" w:pos="284"/>
          <w:tab w:val="left" w:pos="1134"/>
        </w:tabs>
        <w:spacing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9A000D3" w14:textId="704B1A23" w:rsidR="008A7E9D" w:rsidRPr="000B3B8B" w:rsidRDefault="000A5235" w:rsidP="00E03119">
      <w:pPr>
        <w:pStyle w:val="Heading1"/>
        <w:tabs>
          <w:tab w:val="left" w:pos="1134"/>
        </w:tabs>
        <w:spacing w:before="0" w:after="0" w:line="360" w:lineRule="auto"/>
        <w:rPr>
          <w:sz w:val="24"/>
          <w:szCs w:val="24"/>
        </w:rPr>
      </w:pPr>
      <w:r w:rsidRPr="000B3B8B">
        <w:rPr>
          <w:rStyle w:val="Strong"/>
          <w:b/>
          <w:bCs w:val="0"/>
          <w:sz w:val="24"/>
          <w:szCs w:val="24"/>
        </w:rPr>
        <w:t>I</w:t>
      </w:r>
      <w:r w:rsidR="003259D0" w:rsidRPr="000B3B8B">
        <w:rPr>
          <w:rStyle w:val="Strong"/>
          <w:b/>
          <w:bCs w:val="0"/>
          <w:sz w:val="24"/>
          <w:szCs w:val="24"/>
        </w:rPr>
        <w:t>II</w:t>
      </w:r>
      <w:r w:rsidRPr="000B3B8B">
        <w:rPr>
          <w:rStyle w:val="Strong"/>
          <w:b/>
          <w:bCs w:val="0"/>
          <w:sz w:val="24"/>
          <w:szCs w:val="24"/>
        </w:rPr>
        <w:t>. ՆԱԽԱՊԱՏՄՈՒԹՅՈՒՆԸ</w:t>
      </w:r>
    </w:p>
    <w:p w14:paraId="7A4C6708" w14:textId="4FA810E1" w:rsidR="0010028B" w:rsidRPr="000B3B8B" w:rsidRDefault="0010028B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Ներկայումս հանրապետության ոռոգման ոլորտի հետագա զարգացումը և արդիական</w:t>
      </w:r>
      <w:r w:rsidR="002B7A2B" w:rsidRPr="00C4604C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ցումը պայմանավորված է առկա վիճակի և խնդիրների ճշգրիտ գնահատմամբ ու բարեփոխումների իրականացման հրամայականով։  </w:t>
      </w:r>
    </w:p>
    <w:p w14:paraId="60198994" w14:textId="7EE7B953" w:rsidR="001B0B79" w:rsidRPr="000B3B8B" w:rsidRDefault="001B0B7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ոլորտում իրականացվող պետական քաղաքականությունը և իրավական կարգավորման առանցքը հիմնված է դեռևս 2002 թվականին ընդունված </w:t>
      </w:r>
      <w:r w:rsidR="00E83ADE" w:rsidRPr="000B3B8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EB4BE4">
        <w:rPr>
          <w:rFonts w:ascii="GHEA Grapalat" w:hAnsi="GHEA Grapalat"/>
          <w:sz w:val="24"/>
          <w:szCs w:val="24"/>
          <w:lang w:val="hy-AM"/>
        </w:rPr>
        <w:t>ջ</w:t>
      </w:r>
      <w:r w:rsidRPr="000B3B8B">
        <w:rPr>
          <w:rFonts w:ascii="GHEA Grapalat" w:hAnsi="GHEA Grapalat" w:cs="Arial"/>
          <w:sz w:val="24"/>
          <w:szCs w:val="24"/>
          <w:lang w:val="hy-AM"/>
        </w:rPr>
        <w:t>րային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ADE" w:rsidRPr="000B3B8B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և «</w:t>
      </w:r>
      <w:r w:rsidRPr="000B3B8B">
        <w:rPr>
          <w:rFonts w:ascii="GHEA Grapalat" w:hAnsi="GHEA Grapalat" w:cs="Arial"/>
          <w:sz w:val="24"/>
          <w:szCs w:val="24"/>
          <w:lang w:val="hy-AM"/>
        </w:rPr>
        <w:t>Ջրօգտագործողների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ընկերությունների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և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ջրօգտագործողների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lastRenderedPageBreak/>
        <w:t>ընկերությունների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միությունների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մասին»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ADE" w:rsidRPr="000B3B8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0B3B8B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դրույթների վրա, որոնց հաջորդեցին </w:t>
      </w:r>
      <w:r w:rsidR="00893D2D" w:rsidRPr="000B3B8B">
        <w:rPr>
          <w:rFonts w:ascii="GHEA Grapalat" w:hAnsi="GHEA Grapalat"/>
          <w:sz w:val="24"/>
          <w:szCs w:val="24"/>
          <w:lang w:val="hy-AM"/>
        </w:rPr>
        <w:t>2005-</w:t>
      </w:r>
      <w:r w:rsidRPr="000B3B8B">
        <w:rPr>
          <w:rFonts w:ascii="GHEA Grapalat" w:hAnsi="GHEA Grapalat"/>
          <w:sz w:val="24"/>
          <w:szCs w:val="24"/>
          <w:lang w:val="hy-AM"/>
        </w:rPr>
        <w:t>2006 թվական</w:t>
      </w:r>
      <w:r w:rsidR="00893D2D" w:rsidRPr="000B3B8B">
        <w:rPr>
          <w:rFonts w:ascii="GHEA Grapalat" w:hAnsi="GHEA Grapalat"/>
          <w:sz w:val="24"/>
          <w:szCs w:val="24"/>
          <w:lang w:val="hy-AM"/>
        </w:rPr>
        <w:t>ներ</w:t>
      </w:r>
      <w:r w:rsidRPr="000B3B8B">
        <w:rPr>
          <w:rFonts w:ascii="GHEA Grapalat" w:hAnsi="GHEA Grapalat"/>
          <w:sz w:val="24"/>
          <w:szCs w:val="24"/>
          <w:lang w:val="hy-AM"/>
        </w:rPr>
        <w:t>ին ընդունված «</w:t>
      </w:r>
      <w:r w:rsidRPr="000B3B8B">
        <w:rPr>
          <w:rFonts w:ascii="GHEA Grapalat" w:hAnsi="GHEA Grapalat" w:cs="Arial"/>
          <w:sz w:val="24"/>
          <w:szCs w:val="24"/>
          <w:lang w:val="hy-AM"/>
        </w:rPr>
        <w:t>Ջրի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ազգային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քաղաքականության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հիմնադրույթների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մասին»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և «</w:t>
      </w:r>
      <w:r w:rsidRPr="000B3B8B">
        <w:rPr>
          <w:rFonts w:ascii="GHEA Grapalat" w:hAnsi="GHEA Grapalat" w:cs="Arial"/>
          <w:sz w:val="24"/>
          <w:szCs w:val="24"/>
          <w:lang w:val="hy-AM"/>
        </w:rPr>
        <w:t>Ջրի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ազգային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>մասին»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ADE" w:rsidRPr="000B3B8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0B3B8B">
        <w:rPr>
          <w:rFonts w:ascii="GHEA Grapalat" w:hAnsi="GHEA Grapalat" w:cs="Arial"/>
          <w:sz w:val="24"/>
          <w:szCs w:val="24"/>
          <w:lang w:val="hy-AM"/>
        </w:rPr>
        <w:t>օրենքները</w:t>
      </w:r>
      <w:r w:rsidRPr="000B3B8B">
        <w:rPr>
          <w:rFonts w:ascii="GHEA Grapalat" w:hAnsi="GHEA Grapalat"/>
          <w:sz w:val="24"/>
          <w:szCs w:val="24"/>
          <w:lang w:val="hy-AM"/>
        </w:rPr>
        <w:t>։ Նշված հիմնարար օրենքներով է պայմանավորված ոռոգման համակարգի առկա ինստիտուցիոնալ և ֆինանսական կառուցվածքը, դրա կառավարումը</w:t>
      </w:r>
      <w:r w:rsidR="00E83ADE" w:rsidRPr="000B3B8B">
        <w:rPr>
          <w:rFonts w:ascii="GHEA Grapalat" w:hAnsi="GHEA Grapalat"/>
          <w:sz w:val="24"/>
          <w:szCs w:val="24"/>
          <w:lang w:val="hy-AM"/>
        </w:rPr>
        <w:t>, կանոնակարգում</w:t>
      </w:r>
      <w:r w:rsidR="002244BE">
        <w:rPr>
          <w:rFonts w:ascii="GHEA Grapalat" w:hAnsi="GHEA Grapalat"/>
          <w:sz w:val="24"/>
          <w:szCs w:val="24"/>
          <w:lang w:val="hy-AM"/>
        </w:rPr>
        <w:t>ը,</w:t>
      </w:r>
      <w:r w:rsidR="00E83ADE" w:rsidRPr="000B3B8B">
        <w:rPr>
          <w:rFonts w:ascii="GHEA Grapalat" w:hAnsi="GHEA Grapalat"/>
          <w:sz w:val="24"/>
          <w:szCs w:val="24"/>
          <w:lang w:val="hy-AM"/>
        </w:rPr>
        <w:t xml:space="preserve"> համակարգումը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և խնդիրների կարգավորումը։</w:t>
      </w:r>
      <w:r w:rsidR="00E31ECF" w:rsidRPr="000B3B8B">
        <w:rPr>
          <w:rFonts w:ascii="GHEA Grapalat" w:hAnsi="GHEA Grapalat"/>
          <w:sz w:val="24"/>
          <w:szCs w:val="24"/>
          <w:lang w:val="hy-AM"/>
        </w:rPr>
        <w:t xml:space="preserve"> Հարկ է նկատել, որ ձևավորված օրենսդրական դաշտը ստեղծվել է ըստ էության զրոյական մակարդակից, երբ բացակայում էր ջրային ոլորտի որևէ </w:t>
      </w:r>
      <w:r w:rsidR="005447E0" w:rsidRPr="000B3B8B">
        <w:rPr>
          <w:rFonts w:ascii="GHEA Grapalat" w:hAnsi="GHEA Grapalat"/>
          <w:sz w:val="24"/>
          <w:szCs w:val="24"/>
          <w:lang w:val="hy-AM"/>
        </w:rPr>
        <w:t>հստակ</w:t>
      </w:r>
      <w:r w:rsidR="00E31ECF" w:rsidRPr="000B3B8B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5447E0" w:rsidRPr="000B3B8B">
        <w:rPr>
          <w:rFonts w:ascii="GHEA Grapalat" w:hAnsi="GHEA Grapalat"/>
          <w:sz w:val="24"/>
          <w:szCs w:val="24"/>
          <w:lang w:val="hy-AM"/>
        </w:rPr>
        <w:t xml:space="preserve">կամ ձևավորված </w:t>
      </w:r>
      <w:r w:rsidR="00E31ECF" w:rsidRPr="000B3B8B">
        <w:rPr>
          <w:rFonts w:ascii="GHEA Grapalat" w:hAnsi="GHEA Grapalat"/>
          <w:sz w:val="24"/>
          <w:szCs w:val="24"/>
          <w:lang w:val="hy-AM"/>
        </w:rPr>
        <w:t>ինստիտուցիոնալ կառավարման համակարգ։ Ներկայիս փուլը կարելի է բնորոշել որպես անցյալի բացթողումները, գործնականում չաշխատող անարդյունավետ մեխանիզմները շտկելու գործընթաց, երբ առկա ինստիտուցիոնալ կարգավորման դաշտը պետք է վերանայել ու հարմար</w:t>
      </w:r>
      <w:r w:rsidR="00D87E52" w:rsidRPr="000B3B8B">
        <w:rPr>
          <w:rFonts w:ascii="GHEA Grapalat" w:hAnsi="GHEA Grapalat"/>
          <w:sz w:val="24"/>
          <w:szCs w:val="24"/>
          <w:lang w:val="hy-AM"/>
        </w:rPr>
        <w:t>ե</w:t>
      </w:r>
      <w:r w:rsidR="00E31ECF" w:rsidRPr="000B3B8B">
        <w:rPr>
          <w:rFonts w:ascii="GHEA Grapalat" w:hAnsi="GHEA Grapalat"/>
          <w:sz w:val="24"/>
          <w:szCs w:val="24"/>
          <w:lang w:val="hy-AM"/>
        </w:rPr>
        <w:t>ցնել արդի պահանջներին ու հրամայականներին՝ սահմանելով առավել արդյունավետ մեխանիզմներ։</w:t>
      </w:r>
    </w:p>
    <w:p w14:paraId="4EBFCD5A" w14:textId="4B2D423D" w:rsidR="00E31ECF" w:rsidRPr="000B3B8B" w:rsidRDefault="009D0379" w:rsidP="00E03119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Հատկանշական է, որ մինչ այժմ օրենսդրությամբ սահմանված չէ «ոռոգում» հասկացությունը։ «Ոռոգման ջուր» հասկացությունը ՀՀ ջրային օրենսգրքով (Հոդված 1) սահմանվում է հետևյալ կերպ՝ «ոռոգման ջուր`</w:t>
      </w:r>
      <w:r w:rsidRPr="000B3B8B">
        <w:rPr>
          <w:rFonts w:ascii="Calibri" w:hAnsi="Calibri" w:cs="Calibri"/>
          <w:noProof/>
          <w:sz w:val="24"/>
          <w:szCs w:val="24"/>
          <w:lang w:val="hy-AM" w:eastAsia="en-GB"/>
        </w:rPr>
        <w:t> 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նպատակով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օգտագործվող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և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ջրի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ստանդարտներին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համապատասխանո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ղ ջրային ռեսուրս է, որը կարող է լինել ինչպես մակերևութային, այնպես էլ ստորերկրյա»: Նույն հասկացությունը ՀՀ կառավարության 2002 թվականի դեկտեմբերի 26-ի N2121-</w:t>
      </w:r>
      <w:r w:rsidR="005155AD">
        <w:rPr>
          <w:rFonts w:ascii="GHEA Grapalat" w:hAnsi="GHEA Grapalat"/>
          <w:noProof/>
          <w:sz w:val="24"/>
          <w:szCs w:val="24"/>
          <w:lang w:val="hy-AM" w:eastAsia="en-GB"/>
        </w:rPr>
        <w:t>Ն որոշմամբ սահմանվում է որպես «գ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յուղատնտեսական մշակաբույսերի ոռոգման համար նախատեսված և ոռոգման ջրի ստանդարտներին համապատասխանող ջուր»։ Փաստացի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թեև այս սահմանումը գործում է դեռևս 2002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թ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>վական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ից, մինչ այժմ Հայաստանի Հանրապետությունում ոռոգման ջրի որակի ստանդարտներ մշակված չեն: 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>Այս իրավիճակը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հանգեցնում է մի շարք 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>խնդիրների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երբ ոռոգման նպատակով </w:t>
      </w:r>
      <w:r w:rsidR="009D23C4">
        <w:rPr>
          <w:rFonts w:ascii="GHEA Grapalat" w:hAnsi="GHEA Grapalat"/>
          <w:noProof/>
          <w:sz w:val="24"/>
          <w:szCs w:val="24"/>
          <w:lang w:val="hy-AM" w:eastAsia="en-GB"/>
        </w:rPr>
        <w:t>երբեմն</w:t>
      </w:r>
      <w:r w:rsidR="00EB4BE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մատակարարվում է վտանգավոր կեղտաջրերի զգալի պարունակությամբ ջուր կամ կեղտաջրերը մատակարարվում են որպես ոռոգման ջուր՝ առանց որևէ մաքրման: Հետևապես, կարևորվում է ոռոգման ջրի ստանդարտի ներդրումը՝ հանրության առողջության ապահովման և որակյալ, անվտանգ գյուղատնտեսական մշակաբույսերի արտադրության տեսանկյունից։ Պարզ է նաև, որ ոռոգման ջրի ստանդարտի ներդրումը կարճաժամկետում կարող է հանգեցնել որոշ վայրերում սակավաջրության երևույթների առաջացման և կպահանջի կեղտաջրերի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մաքրման լոկալ կայանների կառուցման ուղղությամբ կապիտալ ծախսերի իրականացում</w:t>
      </w:r>
      <w:r w:rsidR="00EB4BE4">
        <w:rPr>
          <w:rFonts w:ascii="GHEA Grapalat" w:hAnsi="GHEA Grapalat"/>
          <w:noProof/>
          <w:sz w:val="24"/>
          <w:szCs w:val="24"/>
          <w:lang w:val="hy-AM" w:eastAsia="en-GB"/>
        </w:rPr>
        <w:t>, ս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ակայն հանրային առողջությունը գերակա է և հարցը պահանջում է </w:t>
      </w:r>
      <w:r w:rsidR="009D23C4">
        <w:rPr>
          <w:rFonts w:ascii="GHEA Grapalat" w:hAnsi="GHEA Grapalat"/>
          <w:noProof/>
          <w:sz w:val="24"/>
          <w:szCs w:val="24"/>
          <w:lang w:val="hy-AM" w:eastAsia="en-GB"/>
        </w:rPr>
        <w:t xml:space="preserve">աստիճանական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լուծում։</w:t>
      </w:r>
    </w:p>
    <w:p w14:paraId="2F35E6B0" w14:textId="66DE233D" w:rsidR="001B0B79" w:rsidRPr="000B3B8B" w:rsidRDefault="001B0B79" w:rsidP="009D23C4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Հայաստանի ներկայիս ոռոգման համակարգը կառուցվել ու ձևավորվել է դեռևս Խորհրդային Միության ժամանակ՝ 60-70 տարի առաջ։ Ի սկզբանե, դրա կառուցման հիմքում դրված են եղել հետևյալ գործոնները՝</w:t>
      </w:r>
    </w:p>
    <w:p w14:paraId="41DFC47B" w14:textId="798A170B" w:rsidR="001B0B79" w:rsidRPr="000B3B8B" w:rsidRDefault="00F21E03" w:rsidP="009D23C4">
      <w:pPr>
        <w:pStyle w:val="ListParagraph"/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21E03">
        <w:rPr>
          <w:rFonts w:ascii="GHEA Grapalat" w:hAnsi="GHEA Grapalat" w:cs="Arial"/>
          <w:sz w:val="24"/>
          <w:szCs w:val="24"/>
          <w:lang w:val="hy-AM"/>
        </w:rPr>
        <w:t xml:space="preserve">1) 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>Էժան էլեկտրաէներգիայի առկայություն</w:t>
      </w:r>
      <w:r w:rsidR="0059668F" w:rsidRPr="000B3B8B">
        <w:rPr>
          <w:rFonts w:ascii="GHEA Grapalat" w:hAnsi="GHEA Grapalat" w:cs="Arial"/>
          <w:sz w:val="24"/>
          <w:szCs w:val="24"/>
          <w:lang w:val="hy-AM"/>
        </w:rPr>
        <w:t>՝ տարեկան ծախսվում էր 600-800 մլն կՎտ էլեկտրաէներգիա՝ համատարած մեխանիկական ոռոգման համակարգերի կիրառմամբ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>,</w:t>
      </w:r>
    </w:p>
    <w:p w14:paraId="408174A8" w14:textId="67B75E6B" w:rsidR="001B0B79" w:rsidRPr="000B3B8B" w:rsidRDefault="00F21E03" w:rsidP="009D23C4">
      <w:pPr>
        <w:pStyle w:val="ListParagraph"/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21E03">
        <w:rPr>
          <w:rFonts w:ascii="GHEA Grapalat" w:hAnsi="GHEA Grapalat" w:cs="Arial"/>
          <w:sz w:val="24"/>
          <w:szCs w:val="24"/>
          <w:lang w:val="hy-AM"/>
        </w:rPr>
        <w:t>2)</w:t>
      </w:r>
      <w:r w:rsidR="002B7A2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 xml:space="preserve">Ջրի չափազանց ցածր </w:t>
      </w:r>
      <w:r w:rsidR="00EB4BE4" w:rsidRPr="000B3B8B">
        <w:rPr>
          <w:rFonts w:ascii="GHEA Grapalat" w:hAnsi="GHEA Grapalat" w:cs="Arial"/>
          <w:sz w:val="24"/>
          <w:szCs w:val="24"/>
          <w:lang w:val="hy-AM"/>
        </w:rPr>
        <w:t xml:space="preserve">արժեք 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 xml:space="preserve">և ջրային ռեսուրսների </w:t>
      </w:r>
      <w:r w:rsidR="000872E8" w:rsidRPr="000B3B8B">
        <w:rPr>
          <w:rFonts w:ascii="GHEA Grapalat" w:hAnsi="GHEA Grapalat" w:cs="Arial"/>
          <w:sz w:val="24"/>
          <w:szCs w:val="24"/>
          <w:lang w:val="hy-AM"/>
        </w:rPr>
        <w:t>ծավալ</w:t>
      </w:r>
      <w:r w:rsidR="000872E8">
        <w:rPr>
          <w:rFonts w:ascii="GHEA Grapalat" w:hAnsi="GHEA Grapalat" w:cs="Arial"/>
          <w:sz w:val="24"/>
          <w:szCs w:val="24"/>
          <w:lang w:val="en-US"/>
        </w:rPr>
        <w:t xml:space="preserve">ի </w:t>
      </w:r>
      <w:proofErr w:type="spellStart"/>
      <w:r w:rsidR="000872E8">
        <w:rPr>
          <w:rFonts w:ascii="GHEA Grapalat" w:hAnsi="GHEA Grapalat" w:cs="Arial"/>
          <w:sz w:val="24"/>
          <w:szCs w:val="24"/>
          <w:lang w:val="en-US"/>
        </w:rPr>
        <w:t>գնահատում</w:t>
      </w:r>
      <w:proofErr w:type="spellEnd"/>
      <w:r w:rsidR="000872E8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0872E8">
        <w:rPr>
          <w:rFonts w:ascii="GHEA Grapalat" w:hAnsi="GHEA Grapalat" w:cs="Arial"/>
          <w:sz w:val="24"/>
          <w:szCs w:val="24"/>
          <w:lang w:val="en-US"/>
        </w:rPr>
        <w:t>որպես</w:t>
      </w:r>
      <w:proofErr w:type="spellEnd"/>
      <w:r w:rsidR="000872E8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>բավարար,</w:t>
      </w:r>
    </w:p>
    <w:p w14:paraId="41651FEE" w14:textId="19A5103E" w:rsidR="001B0B79" w:rsidRPr="000B3B8B" w:rsidRDefault="00F21E03" w:rsidP="009D23C4">
      <w:pPr>
        <w:pStyle w:val="ListParagraph"/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21E03">
        <w:rPr>
          <w:rFonts w:ascii="GHEA Grapalat" w:hAnsi="GHEA Grapalat" w:cs="Arial"/>
          <w:sz w:val="24"/>
          <w:szCs w:val="24"/>
          <w:lang w:val="hy-AM"/>
        </w:rPr>
        <w:t>3)</w:t>
      </w:r>
      <w:r w:rsidR="002B7A2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0B79" w:rsidRPr="000B3B8B">
        <w:rPr>
          <w:rFonts w:ascii="GHEA Grapalat" w:hAnsi="GHEA Grapalat" w:cs="Arial"/>
          <w:sz w:val="24"/>
          <w:szCs w:val="24"/>
          <w:lang w:val="hy-AM"/>
        </w:rPr>
        <w:t>Հասանելի հսկայական կապիտալ ներդրումներ,</w:t>
      </w:r>
    </w:p>
    <w:p w14:paraId="5F86D190" w14:textId="0DFDBF05" w:rsidR="001B0B79" w:rsidRPr="000B3B8B" w:rsidRDefault="001B0B79" w:rsidP="009D23C4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>Ինքնածախսածածկման ապահովման անհրաժեշտության բացակայություն,</w:t>
      </w:r>
    </w:p>
    <w:p w14:paraId="522274ED" w14:textId="6C6CEA3F" w:rsidR="001B0B79" w:rsidRPr="000B3B8B" w:rsidRDefault="001B0B79" w:rsidP="009D23C4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>Ոռոգելի հողերի ընդլայն</w:t>
      </w:r>
      <w:r w:rsidR="00EB4BE4">
        <w:rPr>
          <w:rFonts w:ascii="GHEA Grapalat" w:hAnsi="GHEA Grapalat" w:cs="Arial"/>
          <w:sz w:val="24"/>
          <w:szCs w:val="24"/>
          <w:lang w:val="hy-AM"/>
        </w:rPr>
        <w:t>ման անհրաժեշտություն</w:t>
      </w:r>
      <w:r w:rsidRPr="000B3B8B">
        <w:rPr>
          <w:rFonts w:ascii="GHEA Grapalat" w:hAnsi="GHEA Grapalat" w:cs="Arial"/>
          <w:sz w:val="24"/>
          <w:szCs w:val="24"/>
          <w:lang w:val="hy-AM"/>
        </w:rPr>
        <w:t>,</w:t>
      </w:r>
    </w:p>
    <w:p w14:paraId="0EEC8C5B" w14:textId="0C336F09" w:rsidR="001B0B79" w:rsidRPr="000B3B8B" w:rsidRDefault="001B0B79" w:rsidP="009D23C4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B3B8B">
        <w:rPr>
          <w:rFonts w:ascii="GHEA Grapalat" w:hAnsi="GHEA Grapalat" w:cs="Arial"/>
          <w:sz w:val="24"/>
          <w:szCs w:val="24"/>
          <w:lang w:val="hy-AM"/>
        </w:rPr>
        <w:t xml:space="preserve">Խոշոր գյուղատնտեսական հողակտորներ, որոնք մշակվում </w:t>
      </w:r>
      <w:r w:rsidR="005447E0" w:rsidRPr="000B3B8B">
        <w:rPr>
          <w:rFonts w:ascii="GHEA Grapalat" w:hAnsi="GHEA Grapalat" w:cs="Arial"/>
          <w:sz w:val="24"/>
          <w:szCs w:val="24"/>
          <w:lang w:val="hy-AM"/>
        </w:rPr>
        <w:t>էին</w:t>
      </w:r>
      <w:r w:rsidRPr="000B3B8B">
        <w:rPr>
          <w:rFonts w:ascii="GHEA Grapalat" w:hAnsi="GHEA Grapalat" w:cs="Arial"/>
          <w:sz w:val="24"/>
          <w:szCs w:val="24"/>
          <w:lang w:val="hy-AM"/>
        </w:rPr>
        <w:t xml:space="preserve"> կենտրոնացված կարգով՝ </w:t>
      </w:r>
      <w:r w:rsidR="007D5735" w:rsidRPr="00C4604C">
        <w:rPr>
          <w:rFonts w:ascii="GHEA Grapalat" w:hAnsi="GHEA Grapalat" w:cs="Arial"/>
          <w:sz w:val="24"/>
          <w:szCs w:val="24"/>
          <w:lang w:val="hy-AM"/>
        </w:rPr>
        <w:t>կոլեկտիվ և պետական տնտեսությունների</w:t>
      </w:r>
      <w:r w:rsidR="007D57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 w:cs="Arial"/>
          <w:sz w:val="24"/>
          <w:szCs w:val="24"/>
          <w:lang w:val="hy-AM"/>
        </w:rPr>
        <w:t xml:space="preserve">միջոցով։  </w:t>
      </w:r>
    </w:p>
    <w:p w14:paraId="23D133E3" w14:textId="40E309CC" w:rsidR="00137F2D" w:rsidRPr="000B3B8B" w:rsidRDefault="000872E8" w:rsidP="009D23C4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en-US" w:eastAsia="en-GB"/>
        </w:rPr>
        <w:t xml:space="preserve">Անկախության տարիներին՝ 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>2000-ական թվականներից ի վեր</w:t>
      </w:r>
      <w:r>
        <w:rPr>
          <w:rFonts w:ascii="GHEA Grapalat" w:hAnsi="GHEA Grapalat"/>
          <w:noProof/>
          <w:sz w:val="24"/>
          <w:szCs w:val="24"/>
          <w:lang w:val="en-US" w:eastAsia="en-GB"/>
        </w:rPr>
        <w:t>,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իրականացվեցին կապիտալ ներդրումների </w:t>
      </w:r>
      <w:r w:rsidR="00DC076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բազմաթիվ 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>ծրագրեր, որոնք ուղղված էին մեխանիկական ոռոգ</w:t>
      </w:r>
      <w:r w:rsidR="00893D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ման համակարգերի 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>ինքնահոս համակարգեր</w:t>
      </w:r>
      <w:r w:rsidR="00893D2D" w:rsidRPr="000B3B8B">
        <w:rPr>
          <w:rFonts w:ascii="GHEA Grapalat" w:hAnsi="GHEA Grapalat"/>
          <w:noProof/>
          <w:sz w:val="24"/>
          <w:szCs w:val="24"/>
          <w:lang w:val="hy-AM" w:eastAsia="en-GB"/>
        </w:rPr>
        <w:t>ով</w:t>
      </w:r>
      <w:r w:rsidR="00DC076C" w:rsidRPr="00DC076C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C076C" w:rsidRPr="000B3B8B">
        <w:rPr>
          <w:rFonts w:ascii="GHEA Grapalat" w:hAnsi="GHEA Grapalat"/>
          <w:noProof/>
          <w:sz w:val="24"/>
          <w:szCs w:val="24"/>
          <w:lang w:val="hy-AM" w:eastAsia="en-GB"/>
        </w:rPr>
        <w:t>փոխարինմանը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>, կիրառությունից դուրս եկած հարյուրավոր պոմպակայանների շահագործման դադարեցմանը, էլեկտրաէներգիայի ծախսի կրճատմանը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ջրի կորուստների նվազեցմանը, մաշված մայր և միջտնտեսային </w:t>
      </w:r>
      <w:r w:rsidR="00137F2D" w:rsidRPr="000F47BA">
        <w:rPr>
          <w:rFonts w:ascii="GHEA Grapalat" w:hAnsi="GHEA Grapalat"/>
          <w:noProof/>
          <w:sz w:val="24"/>
          <w:szCs w:val="24"/>
          <w:lang w:val="hy-AM" w:eastAsia="en-GB"/>
        </w:rPr>
        <w:t>ջրանցքների</w:t>
      </w:r>
      <w:r w:rsidR="007D573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>վերանորոգմանը, ներտնտեսային և տնտեսային համակարգերի վերանորոգմանը, վերականգնմանը</w:t>
      </w:r>
      <w:r w:rsidR="0059668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>պահանջվող վայրերում ոռոգման ջրի ապահովմանը, պատվարների անվտանգության ապահովմանը</w:t>
      </w:r>
      <w:r w:rsidR="00F642C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այլն</w:t>
      </w:r>
      <w:r w:rsidR="00D87E52" w:rsidRPr="000B3B8B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87E52" w:rsidRPr="000B3B8B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>յդուհանդերձ</w:t>
      </w:r>
      <w:r w:rsidR="00D87E52"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 համակարգի զարգացումը և արդյունավետ գործունեությունը 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շարունակում է </w:t>
      </w:r>
      <w:r w:rsidR="00B809C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մեծապես կախված 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մնալ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նշված ուղղություններով 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մեծածավալ 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կապիտալ ներդրումների ծրագրերի</w:t>
      </w:r>
      <w:r w:rsidR="00B809C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>իրականաց</w:t>
      </w:r>
      <w:r w:rsidR="005447E0" w:rsidRPr="000B3B8B">
        <w:rPr>
          <w:rFonts w:ascii="GHEA Grapalat" w:hAnsi="GHEA Grapalat"/>
          <w:noProof/>
          <w:sz w:val="24"/>
          <w:szCs w:val="24"/>
          <w:lang w:val="hy-AM" w:eastAsia="en-GB"/>
        </w:rPr>
        <w:t>ման անընդհատությունից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9D23C4">
        <w:rPr>
          <w:rFonts w:ascii="GHEA Grapalat" w:hAnsi="GHEA Grapalat"/>
          <w:noProof/>
          <w:sz w:val="24"/>
          <w:szCs w:val="24"/>
          <w:lang w:val="hy-AM" w:eastAsia="en-GB"/>
        </w:rPr>
        <w:t>Ներկայումս,</w:t>
      </w:r>
      <w:r w:rsidR="00B809C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ՀՀ կառավարությունը Եվրասիական զարգացման բանկի հետ </w:t>
      </w:r>
      <w:r w:rsidR="009D23C4">
        <w:rPr>
          <w:rFonts w:ascii="GHEA Grapalat" w:hAnsi="GHEA Grapalat"/>
          <w:noProof/>
          <w:sz w:val="24"/>
          <w:szCs w:val="24"/>
          <w:lang w:val="hy-AM" w:eastAsia="en-GB"/>
        </w:rPr>
        <w:t xml:space="preserve">շարունակում է իրականացնել 2016 թվականից մեկնարկած </w:t>
      </w:r>
      <w:r w:rsidR="00B809CA" w:rsidRPr="000B3B8B">
        <w:rPr>
          <w:rFonts w:ascii="GHEA Grapalat" w:hAnsi="GHEA Grapalat"/>
          <w:noProof/>
          <w:sz w:val="24"/>
          <w:szCs w:val="24"/>
          <w:lang w:val="hy-AM" w:eastAsia="en-GB"/>
        </w:rPr>
        <w:t>«Ոռոգման համակարգերի արդիականացման ծրագիրը»։</w:t>
      </w:r>
    </w:p>
    <w:p w14:paraId="2BC0411D" w14:textId="3114008C" w:rsidR="000E3861" w:rsidRPr="000B3B8B" w:rsidRDefault="000E3861" w:rsidP="009D23C4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Կարևոր խնդիր է հանդիսանում </w:t>
      </w:r>
      <w:r w:rsidR="00F642C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ողջ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համակարգ</w:t>
      </w:r>
      <w:r w:rsidR="00F642CD" w:rsidRPr="000B3B8B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գույքագրումը, </w:t>
      </w:r>
      <w:r w:rsidR="00F642C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քարտեզագրումը, գոտիավորումը,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տեխնիկատնտեսական վիճակի գնահատումը և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հաշվառումը, որի արդյունքում հնարավոր կլինի ճշգրիտ պատկերացում ունենալ առկա ենթակառուցվածքի</w:t>
      </w:r>
      <w:r w:rsidR="000E2F6D">
        <w:rPr>
          <w:rFonts w:ascii="GHEA Grapalat" w:hAnsi="GHEA Grapalat"/>
          <w:noProof/>
          <w:sz w:val="24"/>
          <w:szCs w:val="24"/>
          <w:lang w:val="en-US" w:eastAsia="en-GB"/>
        </w:rPr>
        <w:t xml:space="preserve">, </w:t>
      </w:r>
      <w:r w:rsidR="00137F2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դրա զարգացման կարիքների</w:t>
      </w:r>
      <w:r w:rsidR="000E2F6D">
        <w:rPr>
          <w:rFonts w:ascii="GHEA Grapalat" w:hAnsi="GHEA Grapalat"/>
          <w:noProof/>
          <w:sz w:val="24"/>
          <w:szCs w:val="24"/>
          <w:lang w:val="en-US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մասին։</w:t>
      </w:r>
      <w:r w:rsidR="00F642C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098ED17A" w14:textId="577462C7" w:rsidR="000E3861" w:rsidRPr="000B3B8B" w:rsidRDefault="000E3861" w:rsidP="009D23C4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համակարգում ջրի կորուստների</w:t>
      </w:r>
      <w:r w:rsidR="007B50EE">
        <w:rPr>
          <w:rFonts w:ascii="GHEA Grapalat" w:hAnsi="GHEA Grapalat"/>
          <w:noProof/>
          <w:sz w:val="24"/>
          <w:szCs w:val="24"/>
          <w:lang w:val="hy-AM" w:eastAsia="en-GB"/>
        </w:rPr>
        <w:t>/գերծախսի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մակարդակը </w:t>
      </w:r>
      <w:r w:rsidR="00D87E52" w:rsidRPr="00404F7D">
        <w:rPr>
          <w:rFonts w:ascii="GHEA Grapalat" w:hAnsi="GHEA Grapalat"/>
          <w:noProof/>
          <w:sz w:val="24"/>
          <w:szCs w:val="24"/>
          <w:lang w:val="hy-AM" w:eastAsia="en-GB"/>
        </w:rPr>
        <w:t>201</w:t>
      </w:r>
      <w:r w:rsidR="00404F7D" w:rsidRPr="00404F7D">
        <w:rPr>
          <w:rFonts w:ascii="GHEA Grapalat" w:hAnsi="GHEA Grapalat"/>
          <w:noProof/>
          <w:sz w:val="24"/>
          <w:szCs w:val="24"/>
          <w:lang w:val="hy-AM" w:eastAsia="en-GB"/>
        </w:rPr>
        <w:t>7</w:t>
      </w:r>
      <w:r w:rsidR="00404F7D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  <w:r w:rsidR="00D87E5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թվականին միջինում կազմել է 45.2%, 2018 թվականին՝ 46.2%, 2019 թվականին՝46.2%, իսկ </w:t>
      </w:r>
      <w:r w:rsidR="00D87E52" w:rsidRPr="00404F7D">
        <w:rPr>
          <w:rFonts w:ascii="GHEA Grapalat" w:hAnsi="GHEA Grapalat"/>
          <w:noProof/>
          <w:sz w:val="24"/>
          <w:szCs w:val="24"/>
          <w:lang w:val="hy-AM" w:eastAsia="en-GB"/>
        </w:rPr>
        <w:t>202</w:t>
      </w:r>
      <w:r w:rsidR="00404F7D" w:rsidRPr="00404F7D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="00404F7D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  <w:r w:rsidR="00D87E5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թվականին՝ 46,3%։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Ջրի կորուստների</w:t>
      </w:r>
      <w:r w:rsidR="007B50EE">
        <w:rPr>
          <w:rFonts w:ascii="GHEA Grapalat" w:hAnsi="GHEA Grapalat"/>
          <w:noProof/>
          <w:sz w:val="24"/>
          <w:szCs w:val="24"/>
          <w:lang w:val="hy-AM" w:eastAsia="en-GB"/>
        </w:rPr>
        <w:t>/գերծախսի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առաջացման պատճառները պայմանավորված են ոչ միայն համակարգի մաշվածությամբ, այլև ոռոգելի բազմաթիվ հողակտորների փոքր չափերով, </w:t>
      </w:r>
      <w:r w:rsidR="000E2F6D">
        <w:rPr>
          <w:rFonts w:ascii="GHEA Grapalat" w:hAnsi="GHEA Grapalat"/>
          <w:noProof/>
          <w:sz w:val="24"/>
          <w:szCs w:val="24"/>
          <w:lang w:val="en-US" w:eastAsia="en-GB"/>
        </w:rPr>
        <w:t xml:space="preserve">տվյալ հողատեսքի համար ոչ արդյունավետ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մշակաբույսերի ընտրությամբ</w:t>
      </w:r>
      <w:r w:rsidR="007D5735" w:rsidRPr="007D573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D5735" w:rsidRPr="00C4604C">
        <w:rPr>
          <w:rFonts w:ascii="GHEA Grapalat" w:hAnsi="GHEA Grapalat"/>
          <w:noProof/>
          <w:sz w:val="24"/>
          <w:szCs w:val="24"/>
          <w:lang w:val="hy-AM" w:eastAsia="en-GB"/>
        </w:rPr>
        <w:t>ու խայտաբղետությամբ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ներտնտեսային համակարգի 70%-ից ավելի բաց հողային հունով ջրանցքներով, կլիմայի փոփոխության երևույթների հետևանքով գոլորշիացման մակարդակի աճով, ջրի պահանջարկի և ոռոգման ժամանակացույցի պլանավորմա</w:t>
      </w:r>
      <w:r w:rsidR="00832A10" w:rsidRPr="00C4604C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832A10">
        <w:rPr>
          <w:rFonts w:ascii="GHEA Grapalat" w:hAnsi="GHEA Grapalat"/>
          <w:noProof/>
          <w:sz w:val="24"/>
          <w:szCs w:val="24"/>
          <w:lang w:val="hy-AM" w:eastAsia="en-GB"/>
        </w:rPr>
        <w:t xml:space="preserve">  </w:t>
      </w:r>
      <w:r w:rsidR="00832A10" w:rsidRPr="00C4604C">
        <w:rPr>
          <w:rFonts w:ascii="GHEA Grapalat" w:hAnsi="GHEA Grapalat"/>
          <w:noProof/>
          <w:sz w:val="24"/>
          <w:szCs w:val="24"/>
          <w:lang w:val="hy-AM" w:eastAsia="en-GB"/>
        </w:rPr>
        <w:t>հիմնավորված չափանիշների ու ընթացակարգի</w:t>
      </w:r>
      <w:r w:rsidR="00AE109D">
        <w:rPr>
          <w:rFonts w:ascii="GHEA Grapalat" w:hAnsi="GHEA Grapalat"/>
          <w:noProof/>
          <w:sz w:val="24"/>
          <w:szCs w:val="24"/>
          <w:lang w:val="en-US" w:eastAsia="en-GB"/>
        </w:rPr>
        <w:t xml:space="preserve"> </w:t>
      </w:r>
      <w:r w:rsidR="00AE109D" w:rsidRPr="00AE109D">
        <w:rPr>
          <w:rFonts w:ascii="GHEA Grapalat" w:hAnsi="GHEA Grapalat"/>
          <w:noProof/>
          <w:sz w:val="24"/>
          <w:szCs w:val="24"/>
          <w:lang w:val="hy-AM" w:eastAsia="en-GB"/>
        </w:rPr>
        <w:t>կանոնակարգման</w:t>
      </w:r>
      <w:r w:rsidR="00AE109D">
        <w:rPr>
          <w:rFonts w:ascii="GHEA Grapalat" w:hAnsi="GHEA Grapalat"/>
          <w:noProof/>
          <w:sz w:val="24"/>
          <w:szCs w:val="24"/>
          <w:lang w:val="en-US" w:eastAsia="en-GB"/>
        </w:rPr>
        <w:t xml:space="preserve">, </w:t>
      </w:r>
      <w:r w:rsidR="00AE109D" w:rsidRPr="00AE109D">
        <w:rPr>
          <w:rFonts w:ascii="GHEA Grapalat" w:hAnsi="GHEA Grapalat"/>
          <w:noProof/>
          <w:sz w:val="24"/>
          <w:szCs w:val="24"/>
          <w:lang w:val="hy-AM" w:eastAsia="en-GB"/>
        </w:rPr>
        <w:t>բարելավման անհրաժեշտությամբ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</w:p>
    <w:p w14:paraId="4706E3ED" w14:textId="706B418D" w:rsidR="00805648" w:rsidRPr="000B3B8B" w:rsidRDefault="000E2F6D" w:rsidP="009D23C4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en-US" w:eastAsia="en-GB"/>
        </w:rPr>
        <w:t>Ո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ռոգման նպատակով ջրօգտագործման </w:t>
      </w:r>
      <w:r w:rsidR="001768F7" w:rsidRPr="001768F7">
        <w:rPr>
          <w:rFonts w:ascii="GHEA Grapalat" w:hAnsi="GHEA Grapalat"/>
          <w:noProof/>
          <w:sz w:val="24"/>
          <w:szCs w:val="24"/>
          <w:lang w:val="hy-AM" w:eastAsia="en-GB"/>
        </w:rPr>
        <w:t>(</w:t>
      </w:r>
      <w:r w:rsidR="001768F7">
        <w:rPr>
          <w:rFonts w:ascii="GHEA Grapalat" w:hAnsi="GHEA Grapalat"/>
          <w:noProof/>
          <w:sz w:val="24"/>
          <w:szCs w:val="24"/>
          <w:lang w:val="hy-AM" w:eastAsia="en-GB"/>
        </w:rPr>
        <w:t>ջրառ</w:t>
      </w:r>
      <w:r>
        <w:rPr>
          <w:rFonts w:ascii="GHEA Grapalat" w:hAnsi="GHEA Grapalat"/>
          <w:noProof/>
          <w:sz w:val="24"/>
          <w:szCs w:val="24"/>
          <w:lang w:val="en-US" w:eastAsia="en-GB"/>
        </w:rPr>
        <w:t>ի</w:t>
      </w:r>
      <w:r w:rsidR="001768F7" w:rsidRPr="001768F7">
        <w:rPr>
          <w:rFonts w:ascii="GHEA Grapalat" w:hAnsi="GHEA Grapalat"/>
          <w:noProof/>
          <w:sz w:val="24"/>
          <w:szCs w:val="24"/>
          <w:lang w:val="hy-AM" w:eastAsia="en-GB"/>
        </w:rPr>
        <w:t>)</w:t>
      </w:r>
      <w:r w:rsidR="001768F7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ծավալները </w:t>
      </w:r>
      <w:r>
        <w:rPr>
          <w:rFonts w:ascii="GHEA Grapalat" w:hAnsi="GHEA Grapalat"/>
          <w:noProof/>
          <w:sz w:val="24"/>
          <w:szCs w:val="24"/>
          <w:lang w:val="en-US" w:eastAsia="en-GB"/>
        </w:rPr>
        <w:t>20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>22</w:t>
      </w:r>
      <w:r>
        <w:rPr>
          <w:rFonts w:ascii="GHEA Grapalat" w:hAnsi="GHEA Grapalat"/>
          <w:noProof/>
          <w:sz w:val="24"/>
          <w:szCs w:val="24"/>
          <w:lang w:val="en-US" w:eastAsia="en-GB"/>
        </w:rPr>
        <w:t xml:space="preserve"> թվականին 20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>15</w:t>
      </w:r>
      <w:r>
        <w:rPr>
          <w:rFonts w:ascii="GHEA Grapalat" w:hAnsi="GHEA Grapalat"/>
          <w:noProof/>
          <w:sz w:val="24"/>
          <w:szCs w:val="24"/>
          <w:lang w:val="en-US" w:eastAsia="en-GB"/>
        </w:rPr>
        <w:t xml:space="preserve"> թվականի համեմատ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>զգալիորեն կրճատվել են՝ 2015թ.՝ 1,5 մլրդ մ</w:t>
      </w:r>
      <w:r w:rsidRPr="00AE109D">
        <w:rPr>
          <w:rFonts w:ascii="GHEA Grapalat" w:hAnsi="GHEA Grapalat"/>
          <w:noProof/>
          <w:sz w:val="24"/>
          <w:szCs w:val="24"/>
          <w:vertAlign w:val="superscript"/>
          <w:lang w:val="en-US" w:eastAsia="en-GB"/>
        </w:rPr>
        <w:t>3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-ից </w:t>
      </w:r>
      <w:r w:rsidR="000F47BA" w:rsidRPr="00C4604C">
        <w:rPr>
          <w:rFonts w:ascii="GHEA Grapalat" w:hAnsi="GHEA Grapalat"/>
          <w:noProof/>
          <w:sz w:val="24"/>
          <w:szCs w:val="24"/>
          <w:lang w:val="hy-AM" w:eastAsia="en-GB"/>
        </w:rPr>
        <w:t>2022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թ. հասնելով </w:t>
      </w:r>
      <w:r w:rsidR="000F47BA" w:rsidRPr="00C4604C">
        <w:rPr>
          <w:rFonts w:ascii="GHEA Grapalat" w:hAnsi="GHEA Grapalat"/>
          <w:noProof/>
          <w:sz w:val="24"/>
          <w:szCs w:val="24"/>
          <w:lang w:val="hy-AM" w:eastAsia="en-GB"/>
        </w:rPr>
        <w:t>1,129</w:t>
      </w:r>
      <w:r w:rsidR="000F47B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մլրդ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Pr="00A230A8">
        <w:rPr>
          <w:rFonts w:ascii="GHEA Grapalat" w:hAnsi="GHEA Grapalat"/>
          <w:noProof/>
          <w:sz w:val="24"/>
          <w:szCs w:val="24"/>
          <w:vertAlign w:val="superscript"/>
          <w:lang w:val="en-US" w:eastAsia="en-GB"/>
        </w:rPr>
        <w:t>3</w:t>
      </w:r>
      <w:r w:rsidRPr="00AE109D">
        <w:rPr>
          <w:rFonts w:ascii="GHEA Grapalat" w:hAnsi="GHEA Grapalat"/>
          <w:noProof/>
          <w:sz w:val="24"/>
          <w:szCs w:val="24"/>
          <w:lang w:val="en-US" w:eastAsia="en-GB"/>
        </w:rPr>
        <w:t>-ի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Ոռոգման 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ջրամատակարարման պայմանագրերի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թիվը հանրապետությունում ներկայումս կազմում է շուրջ </w:t>
      </w:r>
      <w:r w:rsidR="000F47BA" w:rsidRPr="00C4604C">
        <w:rPr>
          <w:rFonts w:ascii="GHEA Grapalat" w:hAnsi="GHEA Grapalat"/>
          <w:noProof/>
          <w:sz w:val="24"/>
          <w:szCs w:val="24"/>
          <w:lang w:val="hy-AM" w:eastAsia="en-GB"/>
        </w:rPr>
        <w:t>116.8</w:t>
      </w:r>
      <w:r w:rsidR="000F47B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հազար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>՝ 2015 թվականի շուրջ 147 հազարի դիմաց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Նշվածը վկայում է ոռոգման ջրապահանջարկի կրճատման մասին, որը տեղի </w:t>
      </w:r>
      <w:r w:rsidR="00D734E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է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ունենում հիմնականում մշակվող գյուղատնտեսական ոռոգելի հողատարածքների կրճատման պատճառով։</w:t>
      </w:r>
    </w:p>
    <w:p w14:paraId="6E62D42F" w14:textId="0B244731" w:rsidR="000E3861" w:rsidRPr="000B3B8B" w:rsidRDefault="00D9659E" w:rsidP="00D87B2B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ամաձայն ՀՀ կառավարության 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>202</w:t>
      </w:r>
      <w:r w:rsidR="00717BCE" w:rsidRPr="00717BCE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 xml:space="preserve"> թվականի հո</w:t>
      </w:r>
      <w:r w:rsidR="00895EB7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կտեմբերի 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895EB7" w:rsidRPr="000B3B8B">
        <w:rPr>
          <w:rFonts w:ascii="GHEA Grapalat" w:hAnsi="GHEA Grapalat"/>
          <w:noProof/>
          <w:sz w:val="24"/>
          <w:szCs w:val="24"/>
          <w:lang w:val="hy-AM" w:eastAsia="en-GB"/>
        </w:rPr>
        <w:t>-ի</w:t>
      </w:r>
      <w:r w:rsidR="00701428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N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>1553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-Ն որոշման՝ </w:t>
      </w:r>
      <w:r w:rsidR="00717BCE" w:rsidRPr="00717BCE">
        <w:rPr>
          <w:rFonts w:ascii="GHEA Grapalat" w:hAnsi="GHEA Grapalat"/>
          <w:noProof/>
          <w:sz w:val="24"/>
          <w:szCs w:val="24"/>
          <w:lang w:val="hy-AM" w:eastAsia="en-GB"/>
        </w:rPr>
        <w:t>2022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թվականի 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 xml:space="preserve">հուլիսի </w:t>
      </w:r>
      <w:r w:rsidR="00717BCE" w:rsidRPr="00717BCE">
        <w:rPr>
          <w:rFonts w:ascii="GHEA Grapalat" w:hAnsi="GHEA Grapalat"/>
          <w:noProof/>
          <w:sz w:val="24"/>
          <w:szCs w:val="24"/>
          <w:lang w:val="hy-AM" w:eastAsia="en-GB"/>
        </w:rPr>
        <w:t>1-</w:t>
      </w:r>
      <w:r w:rsidR="00717BCE">
        <w:rPr>
          <w:rFonts w:ascii="GHEA Grapalat" w:hAnsi="GHEA Grapalat"/>
          <w:noProof/>
          <w:sz w:val="24"/>
          <w:szCs w:val="24"/>
          <w:lang w:val="hy-AM" w:eastAsia="en-GB"/>
        </w:rPr>
        <w:t xml:space="preserve">ի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դրությամբ ոռոգելի հողատարածքները կազմ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 xml:space="preserve">ել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են </w:t>
      </w:r>
      <w:r w:rsidR="00717BCE" w:rsidRPr="00717BCE">
        <w:rPr>
          <w:rFonts w:ascii="GHEA Grapalat" w:hAnsi="GHEA Grapalat"/>
          <w:noProof/>
          <w:sz w:val="24"/>
          <w:szCs w:val="24"/>
          <w:lang w:val="hy-AM" w:eastAsia="en-GB"/>
        </w:rPr>
        <w:t xml:space="preserve">209.43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հազ հա, մինչդեռ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2000-ականների սկզբներին դրանք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կազմում էին 273,5 հազ</w:t>
      </w:r>
      <w:r w:rsidR="00717BCE">
        <w:rPr>
          <w:rFonts w:ascii="Cambria Math" w:hAnsi="Cambria Math"/>
          <w:noProof/>
          <w:sz w:val="24"/>
          <w:szCs w:val="24"/>
          <w:lang w:val="hy-AM" w:eastAsia="en-GB"/>
        </w:rPr>
        <w:t>․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հա։ Ընդ որում, </w:t>
      </w:r>
      <w:r w:rsidR="00F9114E" w:rsidRPr="00C4604C">
        <w:rPr>
          <w:rFonts w:ascii="GHEA Grapalat" w:hAnsi="GHEA Grapalat"/>
          <w:noProof/>
          <w:sz w:val="24"/>
          <w:szCs w:val="24"/>
          <w:lang w:val="hy-AM" w:eastAsia="en-GB"/>
        </w:rPr>
        <w:t>2022</w:t>
      </w:r>
      <w:r w:rsidR="00F9114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թվականի դրությամբ ՋՕԸ-երի սպասարկման տարածքում ընդգրկված 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է</w:t>
      </w:r>
      <w:r w:rsidR="005158A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 xml:space="preserve">եղել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198,283 հազար հա հողատարածք, որից ՋՕԸ-երի կողմից պայմանագրային հիմունքներով փաստացի ոռոգվել 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է</w:t>
      </w:r>
      <w:r w:rsidR="005158A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ընդհանուր ոռոգելի հողատարածքների շուրջ 41%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-ը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կամ </w:t>
      </w:r>
      <w:r w:rsidR="000F47BA" w:rsidRPr="00C4604C">
        <w:rPr>
          <w:rFonts w:ascii="GHEA Grapalat" w:hAnsi="GHEA Grapalat"/>
          <w:noProof/>
          <w:sz w:val="24"/>
          <w:szCs w:val="24"/>
          <w:lang w:val="hy-AM" w:eastAsia="en-GB"/>
        </w:rPr>
        <w:t>90,2</w:t>
      </w:r>
      <w:r w:rsidR="000F47B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հազար 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հեկտարը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9F03F6" w:rsidRPr="00C4604C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արկ է նկատել, որ ջրի սակավության պատճառով ներկայումս չեն ոռոգվում ընդհանուր ոռոգելի հողատարածքների</w:t>
      </w:r>
      <w:r w:rsidR="000E3861" w:rsidRPr="009F03F6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  <w:r w:rsidR="009F03F6" w:rsidRPr="00C4604C">
        <w:rPr>
          <w:rFonts w:ascii="GHEA Grapalat" w:hAnsi="GHEA Grapalat"/>
          <w:noProof/>
          <w:sz w:val="24"/>
          <w:szCs w:val="24"/>
          <w:lang w:val="hy-AM" w:eastAsia="en-GB"/>
        </w:rPr>
        <w:t>միայն</w:t>
      </w:r>
      <w:r w:rsidR="009F03F6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6%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-ը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կամ 12,9 հազար հա, իսկ ոռոգման ցանցի վթարված լինելու կամ բացակայության պատճառով՝ շուրջ 14%</w:t>
      </w:r>
      <w:r w:rsidR="005158A5">
        <w:rPr>
          <w:rFonts w:ascii="GHEA Grapalat" w:hAnsi="GHEA Grapalat"/>
          <w:noProof/>
          <w:sz w:val="24"/>
          <w:szCs w:val="24"/>
          <w:lang w:val="en-US" w:eastAsia="en-GB"/>
        </w:rPr>
        <w:t>-ը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կամ 29,6 հազար հա։ 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>Ս</w:t>
      </w:r>
      <w:r w:rsidR="00D87B2B" w:rsidRPr="000B3B8B">
        <w:rPr>
          <w:rFonts w:ascii="GHEA Grapalat" w:hAnsi="GHEA Grapalat"/>
          <w:noProof/>
          <w:sz w:val="24"/>
          <w:szCs w:val="24"/>
          <w:lang w:val="hy-AM" w:eastAsia="en-GB"/>
        </w:rPr>
        <w:t>եփականատերերի կողմից հողի չմշակ</w:t>
      </w:r>
      <w:r w:rsidR="00D87B2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ման արդյունքում 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>չ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վող հողատարածքների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մասնաբաժին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կազմում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 է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շուրջ 23% կամ 48,7 հազար հա։ </w:t>
      </w:r>
    </w:p>
    <w:p w14:paraId="60730E27" w14:textId="49C8D55A" w:rsidR="000E3861" w:rsidRPr="000B3B8B" w:rsidRDefault="000E3861" w:rsidP="007D268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Ոռոգման ոլորտի ամենակարևոր խնդիրներից է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ջրի ջրառի և ջրտուքի հաշվառումը արդիական, </w:t>
      </w:r>
      <w:r w:rsidR="00020F35" w:rsidRPr="00020F35">
        <w:rPr>
          <w:rFonts w:ascii="GHEA Grapalat" w:hAnsi="GHEA Grapalat"/>
          <w:noProof/>
          <w:sz w:val="24"/>
          <w:szCs w:val="24"/>
          <w:lang w:val="hy-AM" w:eastAsia="en-GB"/>
        </w:rPr>
        <w:t>տվյալների առցանց փոխանցմամբ ջրահաշվիչ (ջրաչափիչ) սարքեր</w:t>
      </w:r>
      <w:r w:rsidR="00020F35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020F3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միջոցով։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Հաշվառման ներկայիս համակարգը անկատար է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.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լուրջ խնդիրներ են առաջանում </w:t>
      </w:r>
      <w:r w:rsidR="00206858" w:rsidRPr="00C4604C">
        <w:rPr>
          <w:rFonts w:ascii="GHEA Grapalat" w:hAnsi="GHEA Grapalat"/>
          <w:noProof/>
          <w:sz w:val="24"/>
          <w:szCs w:val="24"/>
          <w:lang w:val="hy-AM" w:eastAsia="en-GB"/>
        </w:rPr>
        <w:t>ջրամատակարար - ջուր սպառող իրավապայմանագրային հարաբերություններում,</w:t>
      </w:r>
      <w:r w:rsidR="0020685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ջրի վճարների հավաքագրման ոլորտում, 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արդյունքում </w:t>
      </w:r>
      <w:r w:rsidR="00D9659E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համակարգի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ընկերությունները </w:t>
      </w:r>
      <w:r w:rsidR="00962D1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տարիների ընթացքում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կուտակել են հսկայական դեբիտորական պարտավորություններ (շուրջ 24 մլրդ դրամ)։ </w:t>
      </w:r>
      <w:r w:rsidR="005D3B14" w:rsidRPr="000B3B8B">
        <w:rPr>
          <w:rFonts w:ascii="GHEA Grapalat" w:hAnsi="GHEA Grapalat"/>
          <w:noProof/>
          <w:sz w:val="24"/>
          <w:szCs w:val="24"/>
          <w:lang w:val="hy-AM" w:eastAsia="en-GB"/>
        </w:rPr>
        <w:t>Նորագույն տեխնոլոգիական լուծումներով համապարփակ հաշվառման համակարգի ներդրումը կարևորվում է համակարգ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ում ջրի սպառման ծավալների </w:t>
      </w:r>
      <w:r w:rsidR="00FB0506">
        <w:rPr>
          <w:rFonts w:ascii="GHEA Grapalat" w:hAnsi="GHEA Grapalat"/>
          <w:noProof/>
          <w:sz w:val="24"/>
          <w:szCs w:val="24"/>
          <w:lang w:val="en-US" w:eastAsia="en-GB"/>
        </w:rPr>
        <w:t>հստակ</w:t>
      </w:r>
      <w:r w:rsidR="00FB050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D3B14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հաշվառման</w:t>
      </w:r>
      <w:r w:rsidR="00FB0506">
        <w:rPr>
          <w:rFonts w:ascii="GHEA Grapalat" w:hAnsi="GHEA Grapalat"/>
          <w:noProof/>
          <w:sz w:val="24"/>
          <w:szCs w:val="24"/>
          <w:lang w:val="en-US" w:eastAsia="en-GB"/>
        </w:rPr>
        <w:t xml:space="preserve">, դրանով հանդերձ՝ ոռոգման ջրամատակարարման որակի բարելավման, կորուստների կրճատման հնարավորությունների բացահայտման և </w:t>
      </w:r>
      <w:r w:rsidR="00287BE7">
        <w:rPr>
          <w:rFonts w:ascii="GHEA Grapalat" w:hAnsi="GHEA Grapalat"/>
          <w:noProof/>
          <w:sz w:val="24"/>
          <w:szCs w:val="24"/>
          <w:lang w:val="en-US" w:eastAsia="en-GB"/>
        </w:rPr>
        <w:t>խնդրի լուծման տարբերակների մշակման</w:t>
      </w:r>
      <w:r w:rsidR="005D3B1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տեսանկյունից: </w:t>
      </w:r>
      <w:r w:rsidR="00287BE7">
        <w:rPr>
          <w:rFonts w:ascii="GHEA Grapalat" w:hAnsi="GHEA Grapalat"/>
          <w:noProof/>
          <w:sz w:val="24"/>
          <w:szCs w:val="24"/>
          <w:lang w:val="hy-AM" w:eastAsia="en-GB"/>
        </w:rPr>
        <w:t xml:space="preserve">Տվյալների 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 xml:space="preserve">հեռահար </w:t>
      </w:r>
      <w:r w:rsidR="00287BE7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հավաքագրման և առցանց հսկողության հնարավորությամբ </w:t>
      </w:r>
      <w:r w:rsidR="001F4F5F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D3B14" w:rsidRPr="000B3B8B">
        <w:rPr>
          <w:rFonts w:ascii="GHEA Grapalat" w:hAnsi="GHEA Grapalat"/>
          <w:noProof/>
          <w:sz w:val="24"/>
          <w:szCs w:val="24"/>
          <w:lang w:val="hy-AM" w:eastAsia="en-GB"/>
        </w:rPr>
        <w:t>ջրաչափական համակարգերի (SCADA) տեղադրման աշխատանքները գործնականում ընթացքի մեջ են</w:t>
      </w:r>
      <w:r w:rsidR="00962D1C" w:rsidRPr="000B3B8B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  <w:r w:rsidR="005D3B1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>2023 թվականի հունվարի 1-ի դրույամբ</w:t>
      </w:r>
      <w:r w:rsidR="007D268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A9672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տեղադրվել են 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թվով </w:t>
      </w:r>
      <w:r w:rsidR="00456EDA">
        <w:rPr>
          <w:rFonts w:ascii="GHEA Grapalat" w:hAnsi="GHEA Grapalat"/>
          <w:noProof/>
          <w:sz w:val="24"/>
          <w:szCs w:val="24"/>
          <w:lang w:val="hy-AM" w:eastAsia="en-GB"/>
        </w:rPr>
        <w:t>1619</w:t>
      </w:r>
      <w:r w:rsidR="00A9672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հատ </w:t>
      </w:r>
      <w:r w:rsidR="009E05C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SCADA տեսակի </w:t>
      </w:r>
      <w:r w:rsidR="00A9672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ջրաչափական 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>սարքավորումն</w:t>
      </w:r>
      <w:r w:rsidR="00151851" w:rsidRPr="000B3B8B">
        <w:rPr>
          <w:rFonts w:ascii="GHEA Grapalat" w:hAnsi="GHEA Grapalat"/>
          <w:noProof/>
          <w:sz w:val="24"/>
          <w:szCs w:val="24"/>
          <w:lang w:val="hy-AM" w:eastAsia="en-GB"/>
        </w:rPr>
        <w:t>եր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>:</w:t>
      </w:r>
    </w:p>
    <w:p w14:paraId="38F2CA68" w14:textId="163DB49D" w:rsidR="000E3861" w:rsidRPr="006A003D" w:rsidRDefault="000E3861" w:rsidP="007D268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Անկատար հաշվառման համակարգը, իսկ շատ դեպքերում նաև դրա բացակայությունը հ</w:t>
      </w:r>
      <w:r w:rsid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անգեցրել են ջրի 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 xml:space="preserve">թերի </w:t>
      </w:r>
      <w:r w:rsidR="006A003D">
        <w:rPr>
          <w:rFonts w:ascii="GHEA Grapalat" w:hAnsi="GHEA Grapalat"/>
          <w:noProof/>
          <w:sz w:val="24"/>
          <w:szCs w:val="24"/>
          <w:lang w:val="hy-AM" w:eastAsia="en-GB"/>
        </w:rPr>
        <w:t>պլանավորման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որի հետևանքով հաճախ առաջանում են ջրի սակավության և առկա պահանջարկի բավարարման անկարողության երևույթներ։ Ավելին, հաճախ մատակարարված ոռոգման ջրի ծավալը հաշվարկվում է ոչ թե ջրաչափության, այլ կիրառության մեջ գտնվող գիտականորեն մշակված մշակաբույսերի ոռոգման նորմերի (1 հա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>-ին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ընկնող ջրի պահանջարկ) հիման վրա, </w:t>
      </w:r>
      <w:r w:rsidR="00C21C91" w:rsidRPr="001F4F5F">
        <w:rPr>
          <w:rFonts w:ascii="GHEA Grapalat" w:hAnsi="GHEA Grapalat"/>
          <w:noProof/>
          <w:sz w:val="24"/>
          <w:szCs w:val="24"/>
          <w:lang w:val="hy-AM" w:eastAsia="en-GB"/>
        </w:rPr>
        <w:t>որոնք մշակվել են ավելի քան 15 տարի առաջ ու վերանայման կարիք ունեն</w:t>
      </w:r>
      <w:r w:rsidR="00C21C91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345A94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ջրի առաջարկի և պահանջարկի պլանավորման գլխավոր նախապայման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>ներից է</w:t>
      </w:r>
      <w:r w:rsidR="00345A9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ջրի աղբյուրների լիակատա</w:t>
      </w:r>
      <w:r w:rsidR="006A003D">
        <w:rPr>
          <w:rFonts w:ascii="GHEA Grapalat" w:hAnsi="GHEA Grapalat"/>
          <w:noProof/>
          <w:sz w:val="24"/>
          <w:szCs w:val="24"/>
          <w:lang w:val="hy-AM" w:eastAsia="en-GB"/>
        </w:rPr>
        <w:t>ր հսկողության ապահովում</w:t>
      </w:r>
      <w:r w:rsidR="007D2682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345A94" w:rsidRP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Միաժամանակ, պահանջարկի պլանավորման ներկայիս մեխանիզմները վերանայման, արդիականացման ու պարզեցման կարիք ունեն, 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 xml:space="preserve">օրինակ՝ նպատակ ունենալով, որ </w:t>
      </w:r>
      <w:r w:rsidR="00345A94" w:rsidRPr="006A003D">
        <w:rPr>
          <w:rFonts w:ascii="GHEA Grapalat" w:hAnsi="GHEA Grapalat"/>
          <w:noProof/>
          <w:sz w:val="24"/>
          <w:szCs w:val="24"/>
          <w:lang w:val="hy-AM" w:eastAsia="en-GB"/>
        </w:rPr>
        <w:t>յուրաքանչյուր ջրօգտագործող ունակ լինի որոշակի ծրագր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>ային ապահովմամբ</w:t>
      </w:r>
      <w:r w:rsidR="00345A94" w:rsidRP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հաշվարկել սեփական ջրի պահանջարկը և էլեկտրոնային եղանակով </w:t>
      </w:r>
      <w:r w:rsidR="00151851" w:rsidRP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սահմանված ժամկետում </w:t>
      </w:r>
      <w:r w:rsidR="00184355" w:rsidRPr="006A003D">
        <w:rPr>
          <w:rFonts w:ascii="GHEA Grapalat" w:hAnsi="GHEA Grapalat"/>
          <w:noProof/>
          <w:sz w:val="24"/>
          <w:szCs w:val="24"/>
          <w:lang w:val="hy-AM" w:eastAsia="en-GB"/>
        </w:rPr>
        <w:t xml:space="preserve">ներկայացնել իր </w:t>
      </w:r>
      <w:r w:rsidR="00345A94" w:rsidRPr="006A003D">
        <w:rPr>
          <w:rFonts w:ascii="GHEA Grapalat" w:hAnsi="GHEA Grapalat"/>
          <w:noProof/>
          <w:sz w:val="24"/>
          <w:szCs w:val="24"/>
          <w:lang w:val="hy-AM" w:eastAsia="en-GB"/>
        </w:rPr>
        <w:t>հայտ</w:t>
      </w:r>
      <w:r w:rsidR="00184355" w:rsidRPr="006A003D">
        <w:rPr>
          <w:rFonts w:ascii="GHEA Grapalat" w:hAnsi="GHEA Grapalat"/>
          <w:noProof/>
          <w:sz w:val="24"/>
          <w:szCs w:val="24"/>
          <w:lang w:val="hy-AM" w:eastAsia="en-GB"/>
        </w:rPr>
        <w:t>ը ջրամատակարար ընկերությանը։</w:t>
      </w:r>
      <w:r w:rsidR="00151851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554BC242" w14:textId="6535A84E" w:rsidR="00F763A6" w:rsidRPr="001728D4" w:rsidRDefault="00F763A6" w:rsidP="007D268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Ոռոգման ջրի պահանջարկի կառավարման տեսանկյունից ներկայումս կարևորվում է ոռոգման արդիական ՝ անձրևային և կաթիլային ոռոգման համակարգերի ներդրումը։ Արդիական համակարգերի համատարած կիրառումը թույլ կտա էապես (30%-50%) կրճատել ջրի պահանջարկը</w:t>
      </w:r>
      <w:r w:rsidR="00122B6B" w:rsidRPr="000B3B8B">
        <w:rPr>
          <w:rFonts w:ascii="GHEA Grapalat" w:hAnsi="GHEA Grapalat"/>
          <w:noProof/>
          <w:sz w:val="24"/>
          <w:szCs w:val="24"/>
          <w:lang w:val="hy-AM" w:eastAsia="en-GB"/>
        </w:rPr>
        <w:t>։ Այն նաև կարող է լուծել «գերնորմատիվային» ջրապահանջարկ ունեցող հողերի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22B6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խնդիրը։ ՀՀ Արագածոտնի, Արարատի, Արմավիրի և Կոտայքի մարզերի 70 համայնքների շուրջ 28 հազ. հա հողատարածքներ ունեն գերնորմատիվային ջրապահանջարկ: </w:t>
      </w:r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>Այս նպատակով ՀՀ կառավարության 20</w:t>
      </w:r>
      <w:r w:rsidR="00E32BB0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1 թվականի </w:t>
      </w:r>
      <w:r w:rsidR="00E32BB0">
        <w:rPr>
          <w:rFonts w:ascii="GHEA Grapalat" w:hAnsi="GHEA Grapalat"/>
          <w:noProof/>
          <w:sz w:val="24"/>
          <w:szCs w:val="24"/>
          <w:lang w:val="hy-AM" w:eastAsia="en-GB"/>
        </w:rPr>
        <w:t>հունիսի</w:t>
      </w:r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32BB0">
        <w:rPr>
          <w:rFonts w:ascii="GHEA Grapalat" w:hAnsi="GHEA Grapalat"/>
          <w:noProof/>
          <w:sz w:val="24"/>
          <w:szCs w:val="24"/>
          <w:lang w:val="hy-AM" w:eastAsia="en-GB"/>
        </w:rPr>
        <w:t>3</w:t>
      </w:r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-ի N </w:t>
      </w:r>
      <w:r w:rsidR="00E32BB0">
        <w:rPr>
          <w:rFonts w:ascii="GHEA Grapalat" w:hAnsi="GHEA Grapalat"/>
          <w:noProof/>
          <w:sz w:val="24"/>
          <w:szCs w:val="24"/>
          <w:lang w:val="hy-AM" w:eastAsia="en-GB"/>
        </w:rPr>
        <w:t>927</w:t>
      </w:r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-Լ որոշմամբ հաստատվել է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Հայաստանի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Հանրապետությունում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ինտենսիվ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այգեգործության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զարգացման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արդիական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տեխնոլոգիաների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ներդրման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ոչ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ավանդական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բարձրարժեք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մշակաբույսերի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արտադրության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խթանման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պետական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աջակցության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2021-2023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թվականների</w:t>
      </w:r>
      <w:proofErr w:type="spellEnd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proofErr w:type="spellStart"/>
      <w:r w:rsidR="00E32BB0" w:rsidRPr="00E32BB0">
        <w:rPr>
          <w:rFonts w:ascii="GHEA Grapalat" w:hAnsi="GHEA Grapalat"/>
          <w:noProof/>
          <w:sz w:val="24"/>
          <w:szCs w:val="24"/>
          <w:lang w:val="hy-AM" w:eastAsia="en-GB"/>
        </w:rPr>
        <w:t>ծրագիրը</w:t>
      </w:r>
      <w:proofErr w:type="spellEnd"/>
      <w:r w:rsidRPr="001728D4">
        <w:rPr>
          <w:rFonts w:ascii="GHEA Grapalat" w:hAnsi="GHEA Grapalat"/>
          <w:noProof/>
          <w:sz w:val="24"/>
          <w:szCs w:val="24"/>
          <w:lang w:val="hy-AM" w:eastAsia="en-GB"/>
        </w:rPr>
        <w:t>, որ</w:t>
      </w:r>
      <w:r w:rsidR="00122B6B" w:rsidRPr="001728D4">
        <w:rPr>
          <w:rFonts w:ascii="GHEA Grapalat" w:hAnsi="GHEA Grapalat"/>
          <w:noProof/>
          <w:sz w:val="24"/>
          <w:szCs w:val="24"/>
          <w:lang w:val="hy-AM" w:eastAsia="en-GB"/>
        </w:rPr>
        <w:t>ով ՀՀ կառավարությունը պետական բյուջեից սուբսիդավոր</w:t>
      </w:r>
      <w:r w:rsidR="00E32BB0">
        <w:rPr>
          <w:rFonts w:ascii="GHEA Grapalat" w:hAnsi="GHEA Grapalat"/>
          <w:noProof/>
          <w:sz w:val="24"/>
          <w:szCs w:val="24"/>
          <w:lang w:val="hy-AM" w:eastAsia="en-GB"/>
        </w:rPr>
        <w:t>վ</w:t>
      </w:r>
      <w:r w:rsidR="00122B6B"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ում կամ փոխհատուցում է արդիական ոռոգման համակարգերի </w:t>
      </w:r>
      <w:r w:rsidR="001728D4">
        <w:rPr>
          <w:rFonts w:ascii="GHEA Grapalat" w:hAnsi="GHEA Grapalat"/>
          <w:noProof/>
          <w:sz w:val="24"/>
          <w:szCs w:val="24"/>
          <w:lang w:val="hy-AM" w:eastAsia="en-GB"/>
        </w:rPr>
        <w:t>ներդրման ծախսերը։ Չնայած նշված ծ</w:t>
      </w:r>
      <w:r w:rsidR="00122B6B" w:rsidRPr="001728D4">
        <w:rPr>
          <w:rFonts w:ascii="GHEA Grapalat" w:hAnsi="GHEA Grapalat"/>
          <w:noProof/>
          <w:sz w:val="24"/>
          <w:szCs w:val="24"/>
          <w:lang w:val="hy-AM" w:eastAsia="en-GB"/>
        </w:rPr>
        <w:t>րագրով խթանիչ միջոց</w:t>
      </w:r>
      <w:r w:rsidR="00D734E2" w:rsidRPr="001728D4">
        <w:rPr>
          <w:rFonts w:ascii="GHEA Grapalat" w:hAnsi="GHEA Grapalat"/>
          <w:noProof/>
          <w:sz w:val="24"/>
          <w:szCs w:val="24"/>
          <w:lang w:val="hy-AM" w:eastAsia="en-GB"/>
        </w:rPr>
        <w:t>առում</w:t>
      </w:r>
      <w:r w:rsidR="00122B6B"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ների նախատեսմանը, մինչ այժմ ոռոգելի հողերի </w:t>
      </w:r>
      <w:r w:rsidR="0088674C"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փոքր մասի՝ </w:t>
      </w:r>
      <w:r w:rsidR="00122B6B" w:rsidRPr="001728D4">
        <w:rPr>
          <w:rFonts w:ascii="GHEA Grapalat" w:hAnsi="GHEA Grapalat"/>
          <w:noProof/>
          <w:sz w:val="24"/>
          <w:szCs w:val="24"/>
          <w:lang w:val="hy-AM" w:eastAsia="en-GB"/>
        </w:rPr>
        <w:t>միայն շուրջ 4000 հա վրա են տեղադրված արդիական ոռոգման համակարգեր</w:t>
      </w:r>
      <w:r w:rsidR="0088674C" w:rsidRPr="001728D4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D734E2" w:rsidRPr="001728D4">
        <w:rPr>
          <w:rFonts w:ascii="GHEA Grapalat" w:hAnsi="GHEA Grapalat"/>
          <w:noProof/>
          <w:sz w:val="24"/>
          <w:szCs w:val="24"/>
          <w:lang w:val="hy-AM" w:eastAsia="en-GB"/>
        </w:rPr>
        <w:t>Այդ գործընթացը հետագա խրախուսման ու խթանման, հանրային իրազեկման ապահովման կարիք ունի:</w:t>
      </w:r>
    </w:p>
    <w:p w14:paraId="702FAFB6" w14:textId="4A911DA8" w:rsidR="00FD50B9" w:rsidRPr="001728D4" w:rsidRDefault="000E3861" w:rsidP="007D268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ոլորտի զարգացման համար առանցքային կարևոր նշանակություն ունի ներկայիս ինստիտուցիոնալ համակարգի </w:t>
      </w:r>
      <w:r w:rsidR="004168EC" w:rsidRPr="000B3B8B">
        <w:rPr>
          <w:rFonts w:ascii="GHEA Grapalat" w:hAnsi="GHEA Grapalat"/>
          <w:noProof/>
          <w:sz w:val="24"/>
          <w:szCs w:val="24"/>
          <w:lang w:val="hy-AM" w:eastAsia="en-GB"/>
        </w:rPr>
        <w:t>բարելավումը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արդյունավետության բարձ</w:t>
      </w:r>
      <w:r w:rsidR="007258EF" w:rsidRPr="001F4F5F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ացումը։</w:t>
      </w:r>
      <w:r w:rsidR="00603A9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D50B9" w:rsidRPr="000B3B8B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="00603A9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ամաձայն </w:t>
      </w:r>
      <w:r w:rsidR="00647ACE">
        <w:rPr>
          <w:rFonts w:ascii="GHEA Grapalat" w:hAnsi="GHEA Grapalat"/>
          <w:noProof/>
          <w:sz w:val="24"/>
          <w:szCs w:val="24"/>
          <w:lang w:val="hy-AM" w:eastAsia="en-GB"/>
        </w:rPr>
        <w:t>ՀՀ ջ</w:t>
      </w:r>
      <w:r w:rsidR="00603A9F" w:rsidRPr="000B3B8B">
        <w:rPr>
          <w:rFonts w:ascii="GHEA Grapalat" w:hAnsi="GHEA Grapalat"/>
          <w:noProof/>
          <w:sz w:val="24"/>
          <w:szCs w:val="24"/>
          <w:lang w:val="hy-AM" w:eastAsia="en-GB"/>
        </w:rPr>
        <w:t>րային օրենսգրքի 61.1 հոդված</w:t>
      </w:r>
      <w:r w:rsidR="00F03F7E" w:rsidRPr="000B3B8B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603A9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՝ առաջին և երկրորդ կարգի ոռոգման համակարգերը պետական սեփականություն են և մասնավորեցման ենթակա չեն: Դրանք կարող են փոխանցվել </w:t>
      </w:r>
      <w:r w:rsidR="0074584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ջրամատակարարներին </w:t>
      </w:r>
      <w:r w:rsidR="00603A9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միայն օգտագործման իրավունքով: Ներկայումս առաջին և երկրորդ կարգի ոռոգման համակարգերի </w:t>
      </w:r>
      <w:r w:rsidR="00872203" w:rsidRPr="000B3B8B">
        <w:rPr>
          <w:rFonts w:ascii="GHEA Grapalat" w:hAnsi="GHEA Grapalat"/>
          <w:noProof/>
          <w:sz w:val="24"/>
          <w:szCs w:val="24"/>
          <w:lang w:val="hy-AM" w:eastAsia="en-GB"/>
        </w:rPr>
        <w:t>մի մասը հանձնված է պետական «Ջրառ» ՓԲԸ-ի շահագործմանը</w:t>
      </w:r>
      <w:r w:rsidR="007B6C1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(ոռոգման ջրի մեծածախ ջրամատակարար)</w:t>
      </w:r>
      <w:r w:rsidR="00872203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իսկ դրանց զգալի մասը </w:t>
      </w:r>
      <w:r w:rsidR="00050C0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անհատույց օգտագործման իրավունքով </w:t>
      </w:r>
      <w:r w:rsidR="00872203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հանձնվել է </w:t>
      </w:r>
      <w:r w:rsidR="004168EC" w:rsidRPr="000B3B8B">
        <w:rPr>
          <w:rFonts w:ascii="GHEA Grapalat" w:hAnsi="GHEA Grapalat"/>
          <w:noProof/>
          <w:sz w:val="24"/>
          <w:szCs w:val="24"/>
          <w:lang w:val="hy-AM" w:eastAsia="en-GB"/>
        </w:rPr>
        <w:t>մասնակցային կառավարում իրականացնող</w:t>
      </w:r>
      <w:r w:rsidR="00872203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ՋՕԸ-երին</w:t>
      </w:r>
      <w:r w:rsidR="004168EC" w:rsidRPr="000B3B8B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  <w:r w:rsidR="00872203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7A5CBA20" w14:textId="3C2B9830" w:rsidR="00B8727B" w:rsidRPr="000B3B8B" w:rsidRDefault="00F31CDB" w:rsidP="007D268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ՀՀ </w:t>
      </w:r>
      <w:r w:rsidR="00647ACE">
        <w:rPr>
          <w:rFonts w:ascii="GHEA Grapalat" w:hAnsi="GHEA Grapalat"/>
          <w:noProof/>
          <w:sz w:val="24"/>
          <w:szCs w:val="24"/>
          <w:lang w:val="hy-AM" w:eastAsia="en-GB"/>
        </w:rPr>
        <w:t>ջ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րային օրենսգրքի 61.2 հոդվածի համաձայն՝ «Ոռոգման ջրամատակարարման կառավարումը կարող է իրականացվել Ջրային համակարգերի կառավարման մարմնի և (կամ) մասնավոր կառավարման միջոցով: Ոռոգման ջրամատակարարման մասնավոր կառավարումը կարող է իրականացվել մասնակցային կառավարման միջոցով Ջրօգտագործողների ընկերությունների և (կամ)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Ջրօգտագործողների ընկերությունների միությունների կողմից` օրենքով </w:t>
      </w:r>
      <w:r w:rsidR="001728D4">
        <w:rPr>
          <w:rFonts w:ascii="GHEA Grapalat" w:hAnsi="GHEA Grapalat"/>
          <w:noProof/>
          <w:sz w:val="24"/>
          <w:szCs w:val="24"/>
          <w:lang w:val="hy-AM" w:eastAsia="en-GB"/>
        </w:rPr>
        <w:t>սահմանված կարգով:»</w:t>
      </w:r>
      <w:r w:rsidR="001728D4" w:rsidRPr="007258EF">
        <w:rPr>
          <w:rFonts w:ascii="GHEA Grapalat" w:hAnsi="GHEA Grapalat"/>
          <w:noProof/>
          <w:color w:val="FF0000"/>
          <w:sz w:val="24"/>
          <w:szCs w:val="24"/>
          <w:lang w:val="hy-AM" w:eastAsia="en-GB"/>
        </w:rPr>
        <w:t xml:space="preserve"> </w:t>
      </w:r>
    </w:p>
    <w:p w14:paraId="525D5223" w14:textId="7A04A08F" w:rsidR="00B8727B" w:rsidRPr="000B3B8B" w:rsidRDefault="00B8727B" w:rsidP="00DC6408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«Ջրի ազգային քաղաքականության հիմնադրույթների մասին» ՀՀ օրենք</w:t>
      </w:r>
      <w:r w:rsidR="00BB4B38" w:rsidRPr="000B3B8B">
        <w:rPr>
          <w:rFonts w:ascii="GHEA Grapalat" w:hAnsi="GHEA Grapalat"/>
          <w:noProof/>
          <w:sz w:val="24"/>
          <w:szCs w:val="24"/>
          <w:lang w:val="hy-AM" w:eastAsia="en-GB"/>
        </w:rPr>
        <w:t>ով սահման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վող հիմնական հասկացությունների շարքում </w:t>
      </w:r>
      <w:r w:rsidR="00BB4B38" w:rsidRPr="000B3B8B">
        <w:rPr>
          <w:rFonts w:ascii="GHEA Grapalat" w:hAnsi="GHEA Grapalat"/>
          <w:noProof/>
          <w:sz w:val="24"/>
          <w:szCs w:val="24"/>
          <w:lang w:val="hy-AM" w:eastAsia="en-GB"/>
        </w:rPr>
        <w:t>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ջրային ռեսուրսների թափանցիկ ու մասնակցային կառավարումը</w:t>
      </w:r>
      <w:r w:rsidR="00BB4B38" w:rsidRPr="000B3B8B">
        <w:rPr>
          <w:rFonts w:ascii="GHEA Grapalat" w:hAnsi="GHEA Grapalat"/>
          <w:noProof/>
          <w:sz w:val="24"/>
          <w:szCs w:val="24"/>
          <w:lang w:val="hy-AM" w:eastAsia="en-GB"/>
        </w:rPr>
        <w:t>»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ներկայացված է որպես ջրային ռեսուրսների, ջրային համակարգերի այնպիսի կառավարում, որոնց վերաբերյալ որոշումների ընդունման գործընթացը բաց է և տեսանելի հասարակության բոլոր խավերի համար և ապահովված է նրանց մասնակցությունը այդ գործընթացին:</w:t>
      </w:r>
    </w:p>
    <w:p w14:paraId="618CB727" w14:textId="77777777" w:rsidR="003259D0" w:rsidRDefault="00B8727B" w:rsidP="003259D0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Նույն օրենքի հոդված 7-ը մասնակցային կառավարումը դիտարկում է որպես ջրային ռեսուրսների կառավարման սկզբունքներից մեկը, ինչպիսի գաղափարախոսությունը խիստ կարևոր է յուրաքանչյուր երկրում տնտեսական քաղաքականության մշակման, այդ թվում</w:t>
      </w:r>
      <w:r w:rsidR="00E30BEF" w:rsidRPr="000B3B8B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ջրային ռեսուրսների կառավարման բարձր արդյունավետության ապահովման համար:</w:t>
      </w:r>
    </w:p>
    <w:p w14:paraId="7C19EE4F" w14:textId="2689DFE9" w:rsidR="00FC1A31" w:rsidRPr="003259D0" w:rsidRDefault="00FC1A31" w:rsidP="003259D0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>Ներկայումաս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հանրապետությունում ոռոգման ջրամատակարարման  համակարգում գործում է թվով 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>1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>հարյուր</w:t>
      </w:r>
      <w:r w:rsidR="00C45006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տոկոս պետական սեփականություն հանդիսացող բաժնեմաս (բաժնետոմսեր) ունեցող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«Ջրառ» ՓԲԸ-ն և թվով 15 </w:t>
      </w:r>
      <w:r w:rsidR="000B3B8B" w:rsidRPr="003259D0">
        <w:rPr>
          <w:rFonts w:ascii="GHEA Grapalat" w:hAnsi="GHEA Grapalat"/>
          <w:noProof/>
          <w:sz w:val="24"/>
          <w:szCs w:val="24"/>
          <w:lang w:val="hy-AM" w:eastAsia="en-GB"/>
        </w:rPr>
        <w:t>ՋՕԸ-երը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  <w:r w:rsidR="000B3B8B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Ոռոգման ջրամատակարարման կամ ոռոգման ջրի կառավարման շղթան սկսվում է «Ջրառ» ՓԲԸ-ից, որը  ջրառ իրականացնող, ջուրն ամբարող և (կամ) այն ջրօգտագործողներին մատակարարող իրավաբանական անձ է: Հարկ է նշել, որ մինչև 2006 թ</w:t>
      </w:r>
      <w:r w:rsidR="001728D4" w:rsidRPr="003259D0">
        <w:rPr>
          <w:rFonts w:ascii="GHEA Grapalat" w:hAnsi="GHEA Grapalat" w:cs="Tahoma"/>
          <w:noProof/>
          <w:sz w:val="24"/>
          <w:szCs w:val="24"/>
          <w:lang w:val="hy-AM" w:eastAsia="en-GB"/>
        </w:rPr>
        <w:t>վականին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հանրապետությունում գործել է մեկ ջրառ 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իրականացնող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ընկերություն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«Ոռոգում»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ՓԲԸ-ն, որը 2006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թ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>վականին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ՀՀ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կառավարության 2006 թվականի 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փետրվարի 9-ի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N 164-Ն որոշմամբ առանձնացման ձևով վերակազմակերպվ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ել է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ստեղծվե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լ են չորս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ջրառ  ընկերություններ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: Դրանք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հետագա տարիներին ևս տարբեր փուլերով վերակազմակերպվե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լ են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միացման ձևով և ներկայում հանրապետությունում գործում է մեկ ջրառ ընկերություն։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Ստեղծման օրվանից այս ընկերության կառավարման լիազորությունները վերապահվել </w:t>
      </w:r>
      <w:r w:rsidR="001728D4" w:rsidRPr="003259D0">
        <w:rPr>
          <w:rFonts w:ascii="GHEA Grapalat" w:hAnsi="GHEA Grapalat"/>
          <w:noProof/>
          <w:sz w:val="24"/>
          <w:szCs w:val="24"/>
          <w:lang w:val="hy-AM" w:eastAsia="en-GB"/>
        </w:rPr>
        <w:t>են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 Ջրային կոմիտեին, որը նաև ՀՀ 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ջ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րային օրենսգրքի համաձայն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 համակարգերի կառավարման մարմինն է, իսկ 2020 թվականից այս ընկերության կառավարման լիազորությունները վերապահվե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լ են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ՀՀ տարած</w:t>
      </w:r>
      <w:r w:rsidR="00384D14" w:rsidRPr="003259D0">
        <w:rPr>
          <w:rFonts w:ascii="GHEA Grapalat" w:hAnsi="GHEA Grapalat"/>
          <w:noProof/>
          <w:sz w:val="24"/>
          <w:szCs w:val="24"/>
          <w:lang w:val="hy-AM" w:eastAsia="en-GB"/>
        </w:rPr>
        <w:t>ք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ային կառավարման և ենթակառուցվածքների նախարարությանը</w:t>
      </w:r>
      <w:r w:rsidR="00B96719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(այսուհետ՝ ՏԿԵՆ)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</w:p>
    <w:p w14:paraId="681CDFD6" w14:textId="77777777" w:rsidR="003259D0" w:rsidRPr="003259D0" w:rsidRDefault="00FC1A31" w:rsidP="003259D0">
      <w:pPr>
        <w:pStyle w:val="ListParagraph"/>
        <w:numPr>
          <w:ilvl w:val="0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Նախկին տարիների փորձը և ջրառ ընկերությունների տարբեր կառուցվածքով գործունեության արդյուն</w:t>
      </w:r>
      <w:r w:rsidR="007258EF" w:rsidRPr="00DC6408">
        <w:rPr>
          <w:rFonts w:ascii="GHEA Grapalat" w:hAnsi="GHEA Grapalat"/>
          <w:noProof/>
          <w:sz w:val="24"/>
          <w:szCs w:val="24"/>
          <w:lang w:val="hy-AM" w:eastAsia="en-GB"/>
        </w:rPr>
        <w:t>ք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ները թույլ են տալիս </w:t>
      </w:r>
      <w:r w:rsidR="006745CC" w:rsidRPr="00DC6408">
        <w:rPr>
          <w:rFonts w:ascii="GHEA Grapalat" w:hAnsi="GHEA Grapalat"/>
          <w:noProof/>
          <w:sz w:val="24"/>
          <w:szCs w:val="24"/>
          <w:lang w:val="hy-AM" w:eastAsia="en-GB"/>
        </w:rPr>
        <w:t>եզրակացնելու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, որ դրանք առավել արդյունավետ են գործել </w:t>
      </w:r>
      <w:r w:rsidRPr="00DC6408">
        <w:rPr>
          <w:rFonts w:ascii="GHEA Grapalat" w:hAnsi="GHEA Grapalat" w:cs="Arial"/>
          <w:sz w:val="24"/>
          <w:szCs w:val="24"/>
          <w:lang w:val="hy-AM"/>
        </w:rPr>
        <w:t>ջրավազանային</w:t>
      </w:r>
      <w:r w:rsidR="00647ACE" w:rsidRPr="00DC6408">
        <w:rPr>
          <w:rFonts w:ascii="GHEA Grapalat" w:hAnsi="GHEA Grapalat" w:cs="Arial"/>
          <w:sz w:val="24"/>
          <w:szCs w:val="24"/>
          <w:lang w:val="hy-AM"/>
        </w:rPr>
        <w:t>/հիդրոմիավորների</w:t>
      </w:r>
      <w:r w:rsidRPr="00DC6408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AE109D" w:rsidRPr="00DC6408">
        <w:rPr>
          <w:rFonts w:ascii="GHEA Grapalat" w:hAnsi="GHEA Grapalat" w:cs="Arial"/>
          <w:sz w:val="24"/>
          <w:szCs w:val="24"/>
        </w:rPr>
        <w:t>անբաժանելիության</w:t>
      </w:r>
      <w:proofErr w:type="spellEnd"/>
      <w:r w:rsidR="00AE109D" w:rsidRPr="00DC6408">
        <w:rPr>
          <w:rFonts w:ascii="GHEA Grapalat" w:hAnsi="GHEA Grapalat" w:cs="Arial"/>
          <w:sz w:val="24"/>
          <w:szCs w:val="24"/>
        </w:rPr>
        <w:t xml:space="preserve"> </w:t>
      </w:r>
      <w:r w:rsidRPr="00DC6408">
        <w:rPr>
          <w:rFonts w:ascii="GHEA Grapalat" w:hAnsi="GHEA Grapalat" w:cs="Arial"/>
          <w:sz w:val="24"/>
          <w:szCs w:val="24"/>
          <w:lang w:val="hy-AM"/>
        </w:rPr>
        <w:t>սկզբունք</w:t>
      </w:r>
      <w:r w:rsidR="00647ACE" w:rsidRPr="00DC6408">
        <w:rPr>
          <w:rFonts w:ascii="GHEA Grapalat" w:hAnsi="GHEA Grapalat" w:cs="Arial"/>
          <w:sz w:val="24"/>
          <w:szCs w:val="24"/>
          <w:lang w:val="hy-AM"/>
        </w:rPr>
        <w:t>ով</w:t>
      </w:r>
      <w:r w:rsidRPr="00DC6408">
        <w:rPr>
          <w:rFonts w:ascii="GHEA Grapalat" w:hAnsi="GHEA Grapalat" w:cs="Arial"/>
          <w:sz w:val="24"/>
          <w:szCs w:val="24"/>
          <w:lang w:val="hy-AM"/>
        </w:rPr>
        <w:t xml:space="preserve"> ձևավորված</w:t>
      </w:r>
      <w:r w:rsidR="001728D4" w:rsidRPr="00DC6408">
        <w:rPr>
          <w:rFonts w:ascii="GHEA Grapalat" w:hAnsi="GHEA Grapalat" w:cs="Arial"/>
          <w:sz w:val="24"/>
          <w:szCs w:val="24"/>
          <w:lang w:val="hy-AM"/>
        </w:rPr>
        <w:t>,</w:t>
      </w:r>
      <w:r w:rsidRPr="00DC6408">
        <w:rPr>
          <w:rFonts w:ascii="GHEA Grapalat" w:hAnsi="GHEA Grapalat" w:cs="Arial"/>
          <w:sz w:val="24"/>
          <w:szCs w:val="24"/>
          <w:lang w:val="hy-AM"/>
        </w:rPr>
        <w:t xml:space="preserve"> թվով չորս՝ «Ախուրյան-Արաքս», «Սևան-Հրազդանյան», «Որոտան-Արփա» և «Դեբեդ-Աղստև» ընկերությունների կառուցվածքով։ </w:t>
      </w:r>
    </w:p>
    <w:p w14:paraId="4B69BBE3" w14:textId="34317331" w:rsidR="00FC1A31" w:rsidRPr="003259D0" w:rsidRDefault="00FC1A31" w:rsidP="003259D0">
      <w:pPr>
        <w:pStyle w:val="ListParagraph"/>
        <w:numPr>
          <w:ilvl w:val="0"/>
          <w:numId w:val="3"/>
        </w:numPr>
        <w:tabs>
          <w:tab w:val="left" w:pos="1276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>Ոռոգման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ջրամատակարարման կամ ոռոգման ջրի կառավարման հաջորդ շղթան  հանրապետությունում գործող 15 ՋՕԸ-երն են, որոնք շահույթ ստանալու նպատակ չհետապնդող, իրավաբանական անձի կարգավիճակ ունեցող կազմակերպություններ են։ ՋՕԸ-երը</w:t>
      </w:r>
      <w:r w:rsidR="00647ACE" w:rsidRPr="003259D0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առաջնորդվելով հանրային շահերով, իրականացնում են ոռոգման համակարգի շահագործումն ու պահպանումը և նպատակ ունեն իրենց սպասարկման տարածքում գտնվող ջրօգտագործողներին ապահովելու ոռոգման ջրով: Այս ընկերությունները ստեղծվել են իրենց  սպասարկման տարած</w:t>
      </w:r>
      <w:r w:rsidR="008240E8" w:rsidRPr="003259D0">
        <w:rPr>
          <w:rFonts w:ascii="GHEA Grapalat" w:hAnsi="GHEA Grapalat"/>
          <w:noProof/>
          <w:sz w:val="24"/>
          <w:szCs w:val="24"/>
          <w:lang w:val="hy-AM" w:eastAsia="en-GB"/>
        </w:rPr>
        <w:t>ք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ներում սեփականության կամ օգտագործման իրավունքով հողատարածք ունեցող ֆիզիկական և (կամ) իրավաբանական անձանց կողմից, որոնք իրենց կողմից ընտրված ներկայացուցիչների միջոցով մասնակցում են ընկերության կառավարմանը։  </w:t>
      </w:r>
    </w:p>
    <w:p w14:paraId="5CC686C5" w14:textId="77777777" w:rsidR="00DC6408" w:rsidRDefault="00647ACE" w:rsidP="003259D0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Ի սկզբանե,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«Ջրօգտագործողների ընկերությունների և ջրօգտագործողների ընկերությունների միությունների մասին» ՀՀ օրենքի ընդունումից հետո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ստեղծվել էին 54 ՋՕԸ-եր, որից 18-ը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2003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թվականին, իսկ 36-ը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2004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թվականին։ Հետագայում՝ մինչև 2014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թ</w:t>
      </w:r>
      <w:r w:rsidRPr="00DC6408">
        <w:rPr>
          <w:rFonts w:ascii="Tahoma" w:hAnsi="Tahoma" w:cs="Tahoma"/>
          <w:noProof/>
          <w:sz w:val="24"/>
          <w:szCs w:val="24"/>
          <w:lang w:val="hy-AM" w:eastAsia="en-GB"/>
        </w:rPr>
        <w:t>վականը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 մի քանի փուլերով ՋՕԸ-երը վերակազմակերպվել են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54 ՋՕԸ-ից դառնալով 37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-ը: Յ</w:t>
      </w:r>
      <w:r w:rsidR="008240E8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ուրաքանչուր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վերակազմակերպման հիմքում դրվել են այդ ընկերությունների </w:t>
      </w:r>
      <w:r w:rsidR="009E636C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գործունեության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տեխնիկատնտեսական  ուսումնասիրությունների </w:t>
      </w:r>
      <w:r w:rsidR="008240E8" w:rsidRPr="00DC6408">
        <w:rPr>
          <w:rFonts w:ascii="GHEA Grapalat" w:hAnsi="GHEA Grapalat"/>
          <w:noProof/>
          <w:sz w:val="24"/>
          <w:szCs w:val="24"/>
          <w:lang w:val="hy-AM" w:eastAsia="en-GB"/>
        </w:rPr>
        <w:t>ու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վերլուծությունների արդյունքները, ջրի կառավարման որակի և հավաքագրումների մակարդակի համեմատական տվյալները,  սպասարկման տարածքների աշխարհագրական դիրքերը, հիդրոմիավորների անբաժանելության  սկզբունքները և ընկերությունների գործունեության  այլ ցուցանիշներ, ինչպես նաև ՋՕԸ-երի կառավարման մարմինների և ՋՕԸ-երի գործունեությունը կանոնակարգող խորհրդի (այսուհետ՝ Կանոնակարգող խորհուրդ) որոշումնեը։</w:t>
      </w:r>
      <w:r w:rsid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C1A31" w:rsidRPr="00DC6408">
        <w:rPr>
          <w:rFonts w:ascii="GHEA Grapalat" w:hAnsi="GHEA Grapalat" w:cs="Sylfaen"/>
          <w:noProof/>
          <w:sz w:val="24"/>
          <w:szCs w:val="24"/>
          <w:lang w:val="hy-AM" w:eastAsia="en-GB"/>
        </w:rPr>
        <w:t>Հետագայում՝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2017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թ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վականին</w:t>
      </w:r>
      <w:r w:rsidRPr="00DC6408">
        <w:rPr>
          <w:rFonts w:ascii="Tahoma" w:hAnsi="Tahoma" w:cs="Tahoma"/>
          <w:noProof/>
          <w:sz w:val="24"/>
          <w:szCs w:val="24"/>
          <w:lang w:val="hy-AM" w:eastAsia="en-GB"/>
        </w:rPr>
        <w:t>,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առանց </w:t>
      </w:r>
      <w:r w:rsidR="00945A83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հիմնավոր 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ուսումնասիրությունների, վերլուծությունների և գնահատականների, առանց հիդրոմիավորների անբաժանելիության սկզբունքի պահպանման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իրականացվե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լ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ՋՕԸ-երի  վերակազմակերպումներ</w:t>
      </w:r>
      <w:r w:rsidR="000B3B8B" w:rsidRPr="00DC6408">
        <w:rPr>
          <w:rFonts w:ascii="GHEA Grapalat" w:hAnsi="GHEA Grapalat"/>
          <w:noProof/>
          <w:sz w:val="24"/>
          <w:szCs w:val="24"/>
          <w:lang w:val="hy-AM" w:eastAsia="en-GB"/>
        </w:rPr>
        <w:t>՝ միացման ձևով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, որո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ց արդ</w:t>
      </w:r>
      <w:r w:rsidR="008240E8" w:rsidRPr="00DC6408">
        <w:rPr>
          <w:rFonts w:ascii="GHEA Grapalat" w:hAnsi="GHEA Grapalat"/>
          <w:noProof/>
          <w:sz w:val="24"/>
          <w:szCs w:val="24"/>
          <w:lang w:val="hy-AM" w:eastAsia="en-GB"/>
        </w:rPr>
        <w:t>յ</w:t>
      </w:r>
      <w:r w:rsidR="00FC1A31" w:rsidRPr="00DC6408">
        <w:rPr>
          <w:rFonts w:ascii="GHEA Grapalat" w:hAnsi="GHEA Grapalat"/>
          <w:noProof/>
          <w:sz w:val="24"/>
          <w:szCs w:val="24"/>
          <w:lang w:val="hy-AM" w:eastAsia="en-GB"/>
        </w:rPr>
        <w:t>ունքում հանրապետությունում ներկայումս գործում են  15 ՋՕԸ-եր։</w:t>
      </w:r>
    </w:p>
    <w:p w14:paraId="152EFB83" w14:textId="3FD801B6" w:rsidR="00FC1A31" w:rsidRPr="00DC6408" w:rsidRDefault="00FC1A31" w:rsidP="003259D0">
      <w:pPr>
        <w:pStyle w:val="ListParagraph"/>
        <w:numPr>
          <w:ilvl w:val="0"/>
          <w:numId w:val="3"/>
        </w:numPr>
        <w:tabs>
          <w:tab w:val="left" w:pos="426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Վերակազմակերպան արդյունքում </w:t>
      </w:r>
      <w:r w:rsidR="0011562A" w:rsidRPr="00DC6408">
        <w:rPr>
          <w:rFonts w:ascii="GHEA Grapalat" w:hAnsi="GHEA Grapalat"/>
          <w:noProof/>
          <w:sz w:val="24"/>
          <w:szCs w:val="24"/>
          <w:lang w:val="hy-AM" w:eastAsia="en-GB"/>
        </w:rPr>
        <w:t>ՋՕԸ-</w:t>
      </w:r>
      <w:r w:rsidR="004D67AD" w:rsidRPr="00DC6408">
        <w:rPr>
          <w:rFonts w:ascii="GHEA Grapalat" w:hAnsi="GHEA Grapalat"/>
          <w:noProof/>
          <w:sz w:val="24"/>
          <w:szCs w:val="24"/>
          <w:lang w:val="hy-AM" w:eastAsia="en-GB"/>
        </w:rPr>
        <w:t>երի խոշո</w:t>
      </w:r>
      <w:r w:rsidR="00647ACE" w:rsidRPr="00DC6408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4D67AD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ացումը 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բացասաբար </w:t>
      </w:r>
      <w:r w:rsidR="00647ACE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է 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647ACE" w:rsidRPr="00DC6408">
        <w:rPr>
          <w:rFonts w:ascii="GHEA Grapalat" w:hAnsi="GHEA Grapalat"/>
          <w:noProof/>
          <w:sz w:val="24"/>
          <w:szCs w:val="24"/>
          <w:lang w:val="hy-AM" w:eastAsia="en-GB"/>
        </w:rPr>
        <w:t>նդրադարձել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մասնակցային կառավար</w:t>
      </w:r>
      <w:r w:rsidR="004D67AD" w:rsidRPr="00DC6408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ման սահմանված </w:t>
      </w:r>
      <w:r w:rsidR="004D67AD" w:rsidRPr="00DC6408">
        <w:rPr>
          <w:rFonts w:ascii="GHEA Grapalat" w:hAnsi="GHEA Grapalat"/>
          <w:noProof/>
          <w:sz w:val="24"/>
          <w:szCs w:val="24"/>
          <w:lang w:val="hy-AM" w:eastAsia="en-GB"/>
        </w:rPr>
        <w:t>ընթացակարգերի ապահովման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, կառավարման մարմինների գործունեության կազմակերպման, ջրի պլանավորման, մատակարարման, կառավարման և հաշվառման , ինչպես նաև մատակարարված ոռոգման ջրի դիմաց հավաքագրումների ապահովման և մի շարք այլ հարցերի վրա։</w:t>
      </w:r>
    </w:p>
    <w:p w14:paraId="467384D1" w14:textId="039EE426" w:rsidR="00FC1A31" w:rsidRPr="00DC6408" w:rsidRDefault="00FC1A31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DC6408">
        <w:rPr>
          <w:rFonts w:ascii="GHEA Grapalat" w:hAnsi="GHEA Grapalat" w:cs="Sylfaen"/>
          <w:noProof/>
          <w:sz w:val="24"/>
          <w:szCs w:val="24"/>
          <w:lang w:val="hy-AM" w:eastAsia="en-GB"/>
        </w:rPr>
        <w:t>Բացի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վերը</w:t>
      </w:r>
      <w:r w:rsidR="00B96719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թվարկված խնդիրների, ոռոգման ոլորտի կառույցների գործունեության խաթարման և/ կամ բացասական դինամիկայի վրա էական ազդեցություն </w:t>
      </w:r>
      <w:r w:rsidR="00B96719"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է 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>ունեց</w:t>
      </w:r>
      <w:r w:rsidR="00B96719" w:rsidRPr="00DC6408">
        <w:rPr>
          <w:rFonts w:ascii="GHEA Grapalat" w:hAnsi="GHEA Grapalat"/>
          <w:noProof/>
          <w:sz w:val="24"/>
          <w:szCs w:val="24"/>
          <w:lang w:val="hy-AM" w:eastAsia="en-GB"/>
        </w:rPr>
        <w:t>ել</w:t>
      </w:r>
      <w:r w:rsidRPr="00DC6408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նաև համակարգի կադրային քաղաքականությունը։ </w:t>
      </w:r>
    </w:p>
    <w:p w14:paraId="1B76EE21" w14:textId="7AFE4616" w:rsidR="00FC1A31" w:rsidRPr="000B3B8B" w:rsidRDefault="001F4F5F" w:rsidP="003259D0">
      <w:pPr>
        <w:pStyle w:val="CommentText"/>
        <w:numPr>
          <w:ilvl w:val="0"/>
          <w:numId w:val="3"/>
        </w:numPr>
        <w:tabs>
          <w:tab w:val="left" w:pos="1134"/>
          <w:tab w:val="left" w:pos="1418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9E636C">
        <w:rPr>
          <w:rFonts w:ascii="GHEA Grapalat" w:hAnsi="GHEA Grapalat"/>
          <w:noProof/>
          <w:sz w:val="24"/>
          <w:szCs w:val="24"/>
          <w:lang w:val="hy-AM" w:eastAsia="en-GB"/>
        </w:rPr>
        <w:t>ինչև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2014 թ</w:t>
      </w:r>
      <w:r w:rsidR="009E636C">
        <w:rPr>
          <w:rFonts w:ascii="Tahoma" w:hAnsi="Tahoma" w:cs="Tahoma"/>
          <w:noProof/>
          <w:sz w:val="24"/>
          <w:szCs w:val="24"/>
          <w:lang w:val="hy-AM" w:eastAsia="en-GB"/>
        </w:rPr>
        <w:t>վականը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Կանոնակարգող խորհրդի գործադիր մարմինը  ՏԿԵՆ կազմում գործող Ջրային տնտեսության 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ծ</w:t>
      </w:r>
      <w:r w:rsidR="000B3B8B" w:rsidRPr="000B3B8B">
        <w:rPr>
          <w:rFonts w:ascii="GHEA Grapalat" w:hAnsi="GHEA Grapalat"/>
          <w:noProof/>
          <w:sz w:val="24"/>
          <w:szCs w:val="24"/>
          <w:lang w:val="hy-AM" w:eastAsia="en-GB"/>
        </w:rPr>
        <w:t>րագրերի իրականացման գրասենյակն (այսուհետ՝ ԾԻԳ)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էր</w:t>
      </w:r>
      <w:r w:rsidR="000B3B8B"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իսկ պետական կառավարման մարմինը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Ջրային կոմիտեն։ ԾԻԳ-ը, որպես Կանոնակարգող խորհրդի գործադիր մարմին,  իր կազմում ուներ ՋՕԸ-երին աջակցող խումբ, որն աշխատում էր ՋՕԸ-երի հետ՝ աջակցելով, կանոնակարգելով, համակարգելով վերջիններիս աշխատանքը։</w:t>
      </w:r>
    </w:p>
    <w:p w14:paraId="1E5FA563" w14:textId="2797D202" w:rsidR="009E636C" w:rsidRDefault="00B96719" w:rsidP="003259D0">
      <w:pPr>
        <w:pStyle w:val="CommentText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ռանց կարողությունների վերանայման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Ջրային կոմիտեի 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գործառույթների ավելացումը ժամանակի ընթացքում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բերել է 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ՋՕԸ-երի աջակցման, 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գործունեության 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համակարգման և կանոնակարգման գործառույթ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թուլաց</w:t>
      </w:r>
      <w:r w:rsidR="00DC6408">
        <w:rPr>
          <w:rFonts w:ascii="GHEA Grapalat" w:hAnsi="GHEA Grapalat"/>
          <w:noProof/>
          <w:sz w:val="24"/>
          <w:szCs w:val="24"/>
          <w:lang w:val="hy-AM" w:eastAsia="en-GB"/>
        </w:rPr>
        <w:t>ման</w:t>
      </w:r>
      <w:r w:rsidR="00FC1A3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ուստի այս իմաստով Ջրային կոմիտեն ևս որոշակի  ռեսուրսներով և կարողություններով համալրման կարիք ունի։ </w:t>
      </w:r>
    </w:p>
    <w:p w14:paraId="6D17476A" w14:textId="6CDB647E" w:rsidR="000E3861" w:rsidRPr="000B3B8B" w:rsidRDefault="00463696" w:rsidP="003259D0">
      <w:pPr>
        <w:pStyle w:val="CommentText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ոլորտ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ը ներկայումս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կառուցվածքային ֆինանսական դեֆիցիտի խնդիր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ունի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. դեռևս 20</w:t>
      </w:r>
      <w:r w:rsidR="00DA5CB7" w:rsidRPr="000B3B8B">
        <w:rPr>
          <w:rFonts w:ascii="GHEA Grapalat" w:hAnsi="GHEA Grapalat"/>
          <w:noProof/>
          <w:sz w:val="24"/>
          <w:szCs w:val="24"/>
          <w:lang w:val="hy-AM" w:eastAsia="en-GB"/>
        </w:rPr>
        <w:t>10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թվականից բոլոր ՋՕԸ-երի համար </w:t>
      </w:r>
      <w:r w:rsidR="00495BFF" w:rsidRPr="00612B32">
        <w:rPr>
          <w:rFonts w:ascii="GHEA Grapalat" w:hAnsi="GHEA Grapalat"/>
          <w:noProof/>
          <w:sz w:val="24"/>
          <w:szCs w:val="24"/>
          <w:lang w:val="hy-AM" w:eastAsia="en-GB"/>
        </w:rPr>
        <w:t>ջրամատակարարման</w:t>
      </w:r>
      <w:r w:rsidR="00495BFF" w:rsidRPr="00495BFF">
        <w:rPr>
          <w:rFonts w:ascii="GHEA Grapalat" w:hAnsi="GHEA Grapalat"/>
          <w:noProof/>
          <w:sz w:val="24"/>
          <w:szCs w:val="24"/>
          <w:highlight w:val="yellow"/>
          <w:lang w:val="hy-AM" w:eastAsia="en-GB"/>
        </w:rPr>
        <w:t xml:space="preserve"> </w:t>
      </w:r>
      <w:r w:rsidR="00495BFF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ծառայությունների </w:t>
      </w:r>
      <w:r w:rsidR="00B96719" w:rsidRPr="00612B32">
        <w:rPr>
          <w:rFonts w:ascii="GHEA Grapalat" w:hAnsi="GHEA Grapalat"/>
          <w:noProof/>
          <w:sz w:val="24"/>
          <w:szCs w:val="24"/>
          <w:lang w:val="hy-AM" w:eastAsia="en-GB"/>
        </w:rPr>
        <w:t>վճա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B96719" w:rsidRPr="00612B32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առավելագույն սահմանը 11 ՀՀ դրամ/մ</w:t>
      </w:r>
      <w:r w:rsidR="000E3861" w:rsidRPr="000B3B8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="00B96719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 xml:space="preserve"> 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է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մինչդեռ ջրի ինքնարժեքը միջինում </w:t>
      </w:r>
      <w:r w:rsidR="00925E8C">
        <w:rPr>
          <w:rFonts w:ascii="GHEA Grapalat" w:hAnsi="GHEA Grapalat"/>
          <w:noProof/>
          <w:sz w:val="24"/>
          <w:szCs w:val="24"/>
          <w:lang w:val="hy-AM" w:eastAsia="en-GB"/>
        </w:rPr>
        <w:t xml:space="preserve">կազմում է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24 ՀՀ դրամ/մ</w:t>
      </w:r>
      <w:r w:rsidR="000E3861" w:rsidRPr="000B3B8B">
        <w:rPr>
          <w:rFonts w:ascii="GHEA Grapalat" w:hAnsi="GHEA Grapalat"/>
          <w:noProof/>
          <w:sz w:val="24"/>
          <w:szCs w:val="24"/>
          <w:vertAlign w:val="superscript"/>
          <w:lang w:val="hy-AM" w:eastAsia="en-GB"/>
        </w:rPr>
        <w:t>3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, որը</w:t>
      </w:r>
      <w:r w:rsidR="00384D14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ոչ արդյունավետ մեխանիկական ջրարտադրության միջոցների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լայն օգտագործման 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t>պայմաններում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մեծապես կախված է էլեկտրաէներգիայի 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t>սակա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գնի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t>ց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Ջրի ինքնարժեքի ու սահմանված </w:t>
      </w:r>
      <w:r w:rsidR="00B96719" w:rsidRPr="00612B32">
        <w:rPr>
          <w:rFonts w:ascii="GHEA Grapalat" w:hAnsi="GHEA Grapalat"/>
          <w:noProof/>
          <w:sz w:val="24"/>
          <w:szCs w:val="24"/>
          <w:lang w:val="hy-AM" w:eastAsia="en-GB"/>
        </w:rPr>
        <w:t>վճա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B96719" w:rsidRPr="00612B32">
        <w:rPr>
          <w:rFonts w:ascii="GHEA Grapalat" w:hAnsi="GHEA Grapalat"/>
          <w:noProof/>
          <w:sz w:val="24"/>
          <w:szCs w:val="24"/>
          <w:lang w:val="hy-AM" w:eastAsia="en-GB"/>
        </w:rPr>
        <w:t>ի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տարբերությունը, որը ծածկվում է ՋՕԸ-երին տարեկան կտրվածքով տրամադրվող պետական սուբսիդիաներով, զգալի բեռ է պետական բյուջեի համար</w:t>
      </w:r>
      <w:r w:rsidR="009E636C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4F4EA3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E3861" w:rsidRPr="000B3B8B">
        <w:rPr>
          <w:rFonts w:ascii="GHEA Grapalat" w:hAnsi="GHEA Grapalat"/>
          <w:noProof/>
          <w:sz w:val="24"/>
          <w:szCs w:val="24"/>
          <w:lang w:val="hy-AM" w:eastAsia="en-GB"/>
        </w:rPr>
        <w:t>ինչը հնարավոր է կրճատել մի շարք միջոցառումների շնորհիվ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Մասնավորապես, ենթակառուցվածքների արդիականացմանն ուղղված կապիտալ ներդրումների </w:t>
      </w:r>
      <w:r w:rsidR="0045363D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արդյունքում 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էլեկտրաէներգիայի </w:t>
      </w:r>
      <w:r w:rsidR="004F4EA3" w:rsidRPr="00612B32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ծախսի,</w:t>
      </w:r>
      <w:r w:rsidR="004F4EA3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>ջրի կորուստների ու ինքնարժեքի նվազեցմ</w:t>
      </w:r>
      <w:r w:rsidR="004F4EA3">
        <w:rPr>
          <w:rFonts w:ascii="GHEA Grapalat" w:hAnsi="GHEA Grapalat"/>
          <w:noProof/>
          <w:sz w:val="24"/>
          <w:szCs w:val="24"/>
          <w:lang w:val="hy-AM" w:eastAsia="en-GB"/>
        </w:rPr>
        <w:t>ան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>, սակագնային քաղաքականության վերանայմ</w:t>
      </w:r>
      <w:r w:rsidR="0045363D" w:rsidRPr="00612B32">
        <w:rPr>
          <w:rFonts w:ascii="GHEA Grapalat" w:hAnsi="GHEA Grapalat"/>
          <w:noProof/>
          <w:sz w:val="24"/>
          <w:szCs w:val="24"/>
          <w:lang w:val="hy-AM" w:eastAsia="en-GB"/>
        </w:rPr>
        <w:t>ան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>, շահագործման ու պահպանման (այսուհետ՝ ՇևՊ) կարողությունների բարելավմ</w:t>
      </w:r>
      <w:r w:rsidR="0045363D" w:rsidRPr="007F72BD">
        <w:rPr>
          <w:rFonts w:ascii="GHEA Grapalat" w:hAnsi="GHEA Grapalat"/>
          <w:noProof/>
          <w:sz w:val="24"/>
          <w:szCs w:val="24"/>
          <w:lang w:val="hy-AM" w:eastAsia="en-GB"/>
        </w:rPr>
        <w:t>ան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ինստիտուցիոնալ համակարգի </w:t>
      </w:r>
      <w:r w:rsidR="009E636C">
        <w:rPr>
          <w:rFonts w:ascii="GHEA Grapalat" w:hAnsi="GHEA Grapalat"/>
          <w:noProof/>
          <w:sz w:val="24"/>
          <w:szCs w:val="24"/>
          <w:lang w:val="hy-AM" w:eastAsia="en-GB"/>
        </w:rPr>
        <w:t>բարե</w:t>
      </w:r>
      <w:r w:rsidR="0045363D" w:rsidRPr="00612B32">
        <w:rPr>
          <w:rFonts w:ascii="GHEA Grapalat" w:hAnsi="GHEA Grapalat"/>
          <w:noProof/>
          <w:sz w:val="24"/>
          <w:szCs w:val="24"/>
          <w:lang w:val="hy-AM" w:eastAsia="en-GB"/>
        </w:rPr>
        <w:t>փոխման շնորհիվ</w:t>
      </w:r>
      <w:r w:rsidR="000D2660" w:rsidRPr="000B3B8B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</w:p>
    <w:p w14:paraId="311B943C" w14:textId="1D2646D8" w:rsidR="00E30BEF" w:rsidRPr="000B3B8B" w:rsidRDefault="00DC6408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  <w:tab w:val="left" w:pos="1418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="00EC1E4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ռոգման </w:t>
      </w:r>
      <w:r w:rsidR="00EC1E4D" w:rsidRPr="00612B32">
        <w:rPr>
          <w:rFonts w:ascii="GHEA Grapalat" w:hAnsi="GHEA Grapalat"/>
          <w:noProof/>
          <w:sz w:val="24"/>
          <w:szCs w:val="24"/>
          <w:lang w:val="hy-AM" w:eastAsia="en-GB"/>
        </w:rPr>
        <w:t>համակարգը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C1E4D" w:rsidRPr="000B3B8B">
        <w:rPr>
          <w:rFonts w:ascii="GHEA Grapalat" w:hAnsi="GHEA Grapalat"/>
          <w:noProof/>
          <w:sz w:val="24"/>
          <w:szCs w:val="24"/>
          <w:lang w:val="hy-AM" w:eastAsia="en-GB"/>
        </w:rPr>
        <w:t>սուբսիդ</w:t>
      </w:r>
      <w:r w:rsidR="00EC1E4D" w:rsidRPr="00612B32">
        <w:rPr>
          <w:rFonts w:ascii="GHEA Grapalat" w:hAnsi="GHEA Grapalat"/>
          <w:noProof/>
          <w:sz w:val="24"/>
          <w:szCs w:val="24"/>
          <w:lang w:val="hy-AM" w:eastAsia="en-GB"/>
        </w:rPr>
        <w:t>ավորելու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C1E4D" w:rsidRPr="00A6702B">
        <w:rPr>
          <w:rFonts w:ascii="GHEA Grapalat" w:hAnsi="GHEA Grapalat"/>
          <w:noProof/>
          <w:sz w:val="24"/>
          <w:szCs w:val="24"/>
          <w:lang w:val="hy-AM" w:eastAsia="en-GB"/>
        </w:rPr>
        <w:t>համար</w:t>
      </w:r>
      <w:r w:rsidR="00EC1E4D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B06774" w:rsidRPr="00612B32">
        <w:rPr>
          <w:rFonts w:ascii="GHEA Grapalat" w:hAnsi="GHEA Grapalat"/>
          <w:noProof/>
          <w:sz w:val="24"/>
          <w:szCs w:val="24"/>
          <w:lang w:val="hy-AM" w:eastAsia="en-GB"/>
        </w:rPr>
        <w:t xml:space="preserve">ՀՀ 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 xml:space="preserve">պետական </w:t>
      </w:r>
      <w:r w:rsidR="00B06774" w:rsidRPr="00612B32">
        <w:rPr>
          <w:rFonts w:ascii="GHEA Grapalat" w:hAnsi="GHEA Grapalat"/>
          <w:noProof/>
          <w:sz w:val="24"/>
          <w:szCs w:val="24"/>
          <w:lang w:val="hy-AM" w:eastAsia="en-GB"/>
        </w:rPr>
        <w:t>բյուջեից</w:t>
      </w:r>
      <w:r w:rsidR="00B06774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B96719" w:rsidRPr="000B3B8B">
        <w:rPr>
          <w:rFonts w:ascii="GHEA Grapalat" w:hAnsi="GHEA Grapalat"/>
          <w:noProof/>
          <w:sz w:val="24"/>
          <w:szCs w:val="24"/>
          <w:lang w:val="hy-AM" w:eastAsia="en-GB"/>
        </w:rPr>
        <w:t>2006-</w:t>
      </w:r>
      <w:r w:rsidR="00B96719" w:rsidRPr="007F72BD">
        <w:rPr>
          <w:rFonts w:ascii="GHEA Grapalat" w:hAnsi="GHEA Grapalat"/>
          <w:noProof/>
          <w:sz w:val="24"/>
          <w:szCs w:val="24"/>
          <w:lang w:val="hy-AM" w:eastAsia="en-GB"/>
        </w:rPr>
        <w:t>2022</w:t>
      </w:r>
      <w:r w:rsidR="00B9671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B96719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թվականներն ընկած </w:t>
      </w:r>
      <w:r w:rsidR="00B9671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ժամանակահատվածում </w:t>
      </w:r>
      <w:r w:rsidR="00E30BEF" w:rsidRPr="000B3B8B">
        <w:rPr>
          <w:rFonts w:ascii="GHEA Grapalat" w:hAnsi="GHEA Grapalat"/>
          <w:noProof/>
          <w:sz w:val="24"/>
          <w:szCs w:val="24"/>
          <w:lang w:val="hy-AM" w:eastAsia="en-GB"/>
        </w:rPr>
        <w:t>միջին հաշվով ծախս</w:t>
      </w:r>
      <w:r w:rsidR="00B06774" w:rsidRPr="00612B32">
        <w:rPr>
          <w:rFonts w:ascii="GHEA Grapalat" w:hAnsi="GHEA Grapalat"/>
          <w:noProof/>
          <w:sz w:val="24"/>
          <w:szCs w:val="24"/>
          <w:lang w:val="hy-AM" w:eastAsia="en-GB"/>
        </w:rPr>
        <w:t>վ</w:t>
      </w:r>
      <w:r w:rsidR="00E30BE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ել է տարեկան շուրջ 5.8 մլրդ ՀՀ դրամ, որը միջին հաշվով կազմում է երկրի ՀՆԱ-ի 0.14%-ից ավելին: Չնայած </w:t>
      </w:r>
      <w:r w:rsidR="00A6702B" w:rsidRPr="00612B32">
        <w:rPr>
          <w:rFonts w:ascii="GHEA Grapalat" w:hAnsi="GHEA Grapalat"/>
          <w:noProof/>
          <w:sz w:val="24"/>
          <w:szCs w:val="24"/>
          <w:lang w:val="hy-AM" w:eastAsia="en-GB"/>
        </w:rPr>
        <w:t>դ</w:t>
      </w:r>
      <w:r w:rsidR="00E30BEF" w:rsidRPr="000B3B8B">
        <w:rPr>
          <w:rFonts w:ascii="GHEA Grapalat" w:hAnsi="GHEA Grapalat"/>
          <w:noProof/>
          <w:sz w:val="24"/>
          <w:szCs w:val="24"/>
          <w:lang w:val="hy-AM" w:eastAsia="en-GB"/>
        </w:rPr>
        <w:t>րան, ոռոգման սուբսիդիաները չեն աջակցել ոռոգման ոլորտում էական բարելավումների արձանագրմանը, քանի որ ակնկալվածի պես չի արձանագրվել ոռոգման ջրի մատչելիության էական աճ, հողերի դեգրադացիայի պոտենցիալ ռիսկերի կրճատ</w:t>
      </w:r>
      <w:r w:rsidR="007B6C12"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ում</w:t>
      </w:r>
      <w:r w:rsidR="00E30BE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ՋՕԸ-երի ֆինանսական կայունության ցուցանիշների բարելավում:</w:t>
      </w:r>
      <w:r w:rsidR="007B6C12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 սուբսիդիաների տրամադր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7B6C12" w:rsidRPr="000B3B8B">
        <w:rPr>
          <w:rFonts w:ascii="GHEA Grapalat" w:hAnsi="GHEA Grapalat"/>
          <w:noProof/>
          <w:sz w:val="24"/>
          <w:szCs w:val="24"/>
          <w:lang w:val="hy-AM" w:eastAsia="en-GB"/>
        </w:rPr>
        <w:t>ան երկարաժամկետ տնտեսական արդյունավետությունը խնդրահարույց է` հաշվի առնելով որոշ առանցքային ցուցանիշների դինամիկան (փաստացի ոռոգվող հողատարածքներ, շահագործման ծախսեր, ծախսված էլեկտրաէներգիա, մատակարարված ջուր, ոլորտի պարտք):</w:t>
      </w:r>
    </w:p>
    <w:p w14:paraId="0A129CD7" w14:textId="14FA5143" w:rsidR="00463696" w:rsidRDefault="00DC6408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46369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համակարգերի արդյունավետ պահպանությունը կախված է առկա վերահսկողության և իրավակիրարկման հնարավորություններից։ Համաձայն 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ՀՀ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ջ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>րային օրենսգրքի 12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-րդ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հոդվածի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Ջրային կոմիտեն Վարչական իրավախախտումների վերաբերյալ Հայաստանի Հանրապետության օրենսգրքին համապատասխան (հոդված 239)՝ իրականացնում է վարչական իրավախախտումների վերաբերյալ իրեն վերապահված գործերով վարչական վարույթ։ Այդուհանդերձ, Ջրային կոմիտեն </w:t>
      </w:r>
      <w:r w:rsidR="00F31CD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վարչական իրավախախտումների հայտնաբերման համար 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ներկայումս ունի </w:t>
      </w:r>
      <w:r w:rsidR="00F31CDB" w:rsidRPr="000B3B8B">
        <w:rPr>
          <w:rFonts w:ascii="GHEA Grapalat" w:hAnsi="GHEA Grapalat"/>
          <w:noProof/>
          <w:sz w:val="24"/>
          <w:szCs w:val="24"/>
          <w:lang w:val="hy-AM" w:eastAsia="en-GB"/>
        </w:rPr>
        <w:t>խիստ սահմանափակ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վարչական </w:t>
      </w:r>
      <w:r w:rsidR="00F31CDB" w:rsidRPr="00A6702B">
        <w:rPr>
          <w:rFonts w:ascii="GHEA Grapalat" w:hAnsi="GHEA Grapalat"/>
          <w:noProof/>
          <w:sz w:val="24"/>
          <w:szCs w:val="24"/>
          <w:lang w:val="hy-AM" w:eastAsia="en-GB"/>
        </w:rPr>
        <w:t>ռեսուրսներ</w:t>
      </w:r>
      <w:r w:rsidR="00A6702B">
        <w:rPr>
          <w:rFonts w:ascii="GHEA Grapalat" w:hAnsi="GHEA Grapalat"/>
          <w:noProof/>
          <w:color w:val="C00000"/>
          <w:sz w:val="24"/>
          <w:szCs w:val="24"/>
          <w:lang w:val="hy-AM" w:eastAsia="en-GB"/>
        </w:rPr>
        <w:t xml:space="preserve"> </w:t>
      </w:r>
      <w:r w:rsidR="00A6702B" w:rsidRPr="00612B32">
        <w:rPr>
          <w:rFonts w:ascii="GHEA Grapalat" w:hAnsi="GHEA Grapalat"/>
          <w:noProof/>
          <w:sz w:val="24"/>
          <w:szCs w:val="24"/>
          <w:lang w:val="hy-AM" w:eastAsia="en-GB"/>
        </w:rPr>
        <w:t>ու</w:t>
      </w:r>
      <w:r w:rsidR="00A6702B" w:rsidRPr="00612B32">
        <w:rPr>
          <w:rFonts w:ascii="GHEA Grapalat" w:hAnsi="GHEA Grapalat"/>
          <w:noProof/>
          <w:color w:val="C00000"/>
          <w:sz w:val="24"/>
          <w:szCs w:val="24"/>
          <w:lang w:val="hy-AM" w:eastAsia="en-GB"/>
        </w:rPr>
        <w:t xml:space="preserve"> </w:t>
      </w:r>
      <w:r w:rsidR="00A6702B" w:rsidRPr="00612B32">
        <w:rPr>
          <w:rFonts w:ascii="GHEA Grapalat" w:hAnsi="GHEA Grapalat"/>
          <w:noProof/>
          <w:sz w:val="24"/>
          <w:szCs w:val="24"/>
          <w:lang w:val="hy-AM" w:eastAsia="en-GB"/>
        </w:rPr>
        <w:t>գործիքակազմ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Այդ գործառույթն իրականացնող </w:t>
      </w:r>
      <w:r w:rsidR="00A6702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Ջրային կոմիտեի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ոնիթորինգի և վերլուծությունների վարչությունն ունի ընդամենը 4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 xml:space="preserve">քաղաքացիական </w:t>
      </w:r>
      <w:r w:rsidR="00D3789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ծառայողից բաղկացած անձնակազմ, </w:t>
      </w:r>
      <w:r w:rsidR="00D10ED4" w:rsidRPr="000B3B8B">
        <w:rPr>
          <w:rFonts w:ascii="GHEA Grapalat" w:hAnsi="GHEA Grapalat"/>
          <w:noProof/>
          <w:sz w:val="24"/>
          <w:szCs w:val="24"/>
          <w:lang w:val="hy-AM" w:eastAsia="en-GB"/>
        </w:rPr>
        <w:t>ինչը բավական չէ ողջ հանրապետության տարածքով իրավախախտումների հայտնաբերման ու վարչական վարույթի իրականացման համար։</w:t>
      </w:r>
    </w:p>
    <w:p w14:paraId="76A02A01" w14:textId="77777777" w:rsidR="00AE109D" w:rsidRPr="000B3B8B" w:rsidRDefault="00AE109D" w:rsidP="00E03119">
      <w:pPr>
        <w:pStyle w:val="ListParagraph"/>
        <w:tabs>
          <w:tab w:val="left" w:pos="426"/>
          <w:tab w:val="left" w:pos="1134"/>
        </w:tabs>
        <w:spacing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07178BD2" w14:textId="600D1E16" w:rsidR="0088674C" w:rsidRPr="000B3B8B" w:rsidRDefault="003259D0" w:rsidP="00E03119">
      <w:pPr>
        <w:pStyle w:val="Heading1"/>
        <w:tabs>
          <w:tab w:val="left" w:pos="1134"/>
        </w:tabs>
        <w:spacing w:before="0" w:after="0" w:line="360" w:lineRule="auto"/>
        <w:rPr>
          <w:rStyle w:val="Strong"/>
          <w:b/>
          <w:bCs w:val="0"/>
          <w:sz w:val="24"/>
          <w:szCs w:val="24"/>
        </w:rPr>
      </w:pPr>
      <w:r w:rsidRPr="000B3B8B">
        <w:rPr>
          <w:color w:val="auto"/>
          <w:sz w:val="24"/>
          <w:szCs w:val="24"/>
          <w:shd w:val="clear" w:color="auto" w:fill="auto"/>
          <w:lang w:eastAsia="en-US"/>
        </w:rPr>
        <w:t>I</w:t>
      </w:r>
      <w:r w:rsidR="0088674C" w:rsidRPr="000B3B8B">
        <w:rPr>
          <w:rStyle w:val="Strong"/>
          <w:b/>
          <w:bCs w:val="0"/>
          <w:sz w:val="24"/>
          <w:szCs w:val="24"/>
        </w:rPr>
        <w:t>V. ԽՆԴԻՐՆԵՐԸ ԵՎ ՆՊԱՏԱԿՆԵՐԸ</w:t>
      </w:r>
    </w:p>
    <w:p w14:paraId="2D5BB51B" w14:textId="7241CC88" w:rsidR="0088674C" w:rsidRPr="000B3B8B" w:rsidRDefault="00DC6408" w:rsidP="003259D0">
      <w:pPr>
        <w:pStyle w:val="ListParagraph"/>
        <w:numPr>
          <w:ilvl w:val="0"/>
          <w:numId w:val="3"/>
        </w:numPr>
        <w:tabs>
          <w:tab w:val="left" w:pos="284"/>
          <w:tab w:val="left" w:pos="1276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ՀՀ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 համակարգի</w:t>
      </w:r>
      <w:r w:rsidR="00384D14">
        <w:rPr>
          <w:rFonts w:ascii="GHEA Grapalat" w:hAnsi="GHEA Grapalat"/>
          <w:noProof/>
          <w:sz w:val="24"/>
          <w:szCs w:val="24"/>
          <w:lang w:val="hy-AM" w:eastAsia="en-GB"/>
        </w:rPr>
        <w:t xml:space="preserve"> արդյունավետ կառավարման և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կայուն զարգացման 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>նպատակները համահունչ են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հ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անրապետության ջրային 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 գյուղատնտեսության 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ոլորտ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>ներ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>ում վարվող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EC1E4D">
        <w:rPr>
          <w:rFonts w:ascii="GHEA Grapalat" w:hAnsi="GHEA Grapalat"/>
          <w:noProof/>
          <w:sz w:val="24"/>
          <w:szCs w:val="24"/>
          <w:lang w:val="hy-AM" w:eastAsia="en-GB"/>
        </w:rPr>
        <w:t>ՀՀ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կառավարության ծրագրերով սահմանված 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>քաղաքականության նպատակներին</w:t>
      </w:r>
      <w:r w:rsidR="00984F94"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որոնք ներառում են՝</w:t>
      </w:r>
      <w:r w:rsidR="0088674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323FA107" w14:textId="148305CA" w:rsidR="0088674C" w:rsidRPr="000B3B8B" w:rsidRDefault="0088674C" w:rsidP="00384D14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Ոռոգվող հողատարածքների ընդլայնում</w:t>
      </w:r>
      <w:r w:rsidR="00984F94" w:rsidRPr="000B3B8B">
        <w:rPr>
          <w:rFonts w:ascii="GHEA Grapalat" w:hAnsi="GHEA Grapalat"/>
          <w:sz w:val="24"/>
          <w:szCs w:val="24"/>
          <w:lang w:val="hy-AM"/>
        </w:rPr>
        <w:t>ը</w:t>
      </w:r>
      <w:r w:rsidR="001E077D">
        <w:rPr>
          <w:rFonts w:ascii="GHEA Grapalat" w:hAnsi="GHEA Grapalat"/>
          <w:sz w:val="24"/>
          <w:szCs w:val="24"/>
          <w:lang w:val="en-US"/>
        </w:rPr>
        <w:t>,</w:t>
      </w:r>
    </w:p>
    <w:p w14:paraId="4E1169AD" w14:textId="0CB75057" w:rsidR="0088674C" w:rsidRPr="000B3B8B" w:rsidRDefault="0088674C" w:rsidP="00384D14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Ոռոգման </w:t>
      </w:r>
      <w:r w:rsidR="00796F90" w:rsidRPr="000B3B8B">
        <w:rPr>
          <w:rFonts w:ascii="GHEA Grapalat" w:hAnsi="GHEA Grapalat"/>
          <w:sz w:val="24"/>
          <w:szCs w:val="24"/>
          <w:lang w:val="hy-AM"/>
        </w:rPr>
        <w:t>ջրի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պլանավորման </w:t>
      </w:r>
      <w:r w:rsidR="00796F90" w:rsidRPr="000B3B8B">
        <w:rPr>
          <w:rFonts w:ascii="GHEA Grapalat" w:hAnsi="GHEA Grapalat"/>
          <w:sz w:val="24"/>
          <w:szCs w:val="24"/>
          <w:lang w:val="hy-AM"/>
        </w:rPr>
        <w:t xml:space="preserve">կառավարման և հաշվառման </w:t>
      </w:r>
      <w:r w:rsidR="001E077D">
        <w:rPr>
          <w:rFonts w:ascii="GHEA Grapalat" w:hAnsi="GHEA Grapalat"/>
          <w:sz w:val="24"/>
          <w:szCs w:val="24"/>
          <w:lang w:val="hy-AM"/>
        </w:rPr>
        <w:t>կատարելագործումը,</w:t>
      </w:r>
    </w:p>
    <w:p w14:paraId="0D0FED6A" w14:textId="32A89D65" w:rsidR="0088674C" w:rsidRPr="000B3B8B" w:rsidRDefault="0088674C" w:rsidP="00384D14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Ոռոգման արդիական համակարգերի զարգացումը և գոյություն ունեցող ոռոգման ե</w:t>
      </w:r>
      <w:r w:rsidR="001E077D">
        <w:rPr>
          <w:rFonts w:ascii="GHEA Grapalat" w:hAnsi="GHEA Grapalat"/>
          <w:sz w:val="24"/>
          <w:szCs w:val="24"/>
          <w:lang w:val="hy-AM"/>
        </w:rPr>
        <w:t>նթակառուցվածքների վերականգնումը</w:t>
      </w:r>
      <w:r w:rsidR="00EC1E4D">
        <w:rPr>
          <w:rFonts w:ascii="GHEA Grapalat" w:hAnsi="GHEA Grapalat"/>
          <w:sz w:val="24"/>
          <w:szCs w:val="24"/>
          <w:lang w:val="hy-AM"/>
        </w:rPr>
        <w:t>/արդիականացումը</w:t>
      </w:r>
      <w:r w:rsidR="001E077D">
        <w:rPr>
          <w:rFonts w:ascii="GHEA Grapalat" w:hAnsi="GHEA Grapalat"/>
          <w:sz w:val="24"/>
          <w:szCs w:val="24"/>
          <w:lang w:val="hy-AM"/>
        </w:rPr>
        <w:t>,</w:t>
      </w:r>
    </w:p>
    <w:p w14:paraId="3713ADA3" w14:textId="5228A975" w:rsidR="0088674C" w:rsidRPr="000B3B8B" w:rsidRDefault="0088674C" w:rsidP="00384D14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Ոռոգման ծառայությունների տրամադրման գործում ներգրավված հաստատությունների</w:t>
      </w:r>
      <w:r w:rsidR="001D4DF2" w:rsidRPr="000B3B8B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որակի </w:t>
      </w:r>
      <w:r w:rsidR="001E077D">
        <w:rPr>
          <w:rFonts w:ascii="GHEA Grapalat" w:hAnsi="GHEA Grapalat"/>
          <w:sz w:val="24"/>
          <w:szCs w:val="24"/>
          <w:lang w:val="hy-AM"/>
        </w:rPr>
        <w:t>և արդյունավետության բարելավումը,</w:t>
      </w:r>
    </w:p>
    <w:p w14:paraId="08F90D8D" w14:textId="07B24354" w:rsidR="0088674C" w:rsidRPr="000B3B8B" w:rsidRDefault="00ED5B20" w:rsidP="00384D14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Ոռոգման ծառայությունների </w:t>
      </w:r>
      <w:r w:rsidR="0088674C" w:rsidRPr="000B3B8B">
        <w:rPr>
          <w:rFonts w:ascii="GHEA Grapalat" w:hAnsi="GHEA Grapalat"/>
          <w:sz w:val="24"/>
          <w:szCs w:val="24"/>
          <w:lang w:val="hy-AM"/>
        </w:rPr>
        <w:t>դիմաց վճարման համակարգերի բարելավումը։</w:t>
      </w:r>
    </w:p>
    <w:p w14:paraId="0A936D00" w14:textId="3C15A64D" w:rsidR="001E077D" w:rsidRPr="003259D0" w:rsidRDefault="00C450DA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Tahoma" w:hAnsi="Tahoma" w:cs="Tahoma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>Ոռոգման ոլորտի զարգացման նպատակ</w:t>
      </w:r>
      <w:r w:rsidR="001E077D"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>ներին</w:t>
      </w:r>
      <w:r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 xml:space="preserve"> հասնելու համար սահմանվել են հետևյալ խնդիրները</w:t>
      </w:r>
      <w:r w:rsidRPr="003259D0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06BA6DF7" w14:textId="039335B3" w:rsidR="00C450DA" w:rsidRPr="001E077D" w:rsidRDefault="00C450DA" w:rsidP="00384D14">
      <w:pPr>
        <w:tabs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1)</w:t>
      </w:r>
      <w:r w:rsid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ոլորտի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կառույցների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գործունեության</w:t>
      </w:r>
      <w:r w:rsid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 արդյունավետության բարձրացում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</w:p>
    <w:p w14:paraId="6383F903" w14:textId="77777777" w:rsidR="001E077D" w:rsidRDefault="001E077D" w:rsidP="00384D14">
      <w:pPr>
        <w:pStyle w:val="ListParagraph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1E077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450DA" w:rsidRPr="000B3B8B">
        <w:rPr>
          <w:rFonts w:ascii="GHEA Grapalat" w:hAnsi="GHEA Grapalat"/>
          <w:sz w:val="24"/>
          <w:szCs w:val="24"/>
          <w:lang w:val="hy-AM"/>
        </w:rPr>
        <w:t>Ոռոգման համակարգերի կառավարման, շահագործման և պահպանման</w:t>
      </w:r>
      <w:r>
        <w:rPr>
          <w:rFonts w:ascii="GHEA Grapalat" w:hAnsi="GHEA Grapalat"/>
          <w:sz w:val="24"/>
          <w:szCs w:val="24"/>
          <w:lang w:val="hy-AM"/>
        </w:rPr>
        <w:t xml:space="preserve"> մեխանիզմների բարելավում</w:t>
      </w:r>
      <w:r w:rsidR="00C450DA" w:rsidRPr="000B3B8B">
        <w:rPr>
          <w:rFonts w:ascii="GHEA Grapalat" w:hAnsi="GHEA Grapalat"/>
          <w:sz w:val="24"/>
          <w:szCs w:val="24"/>
          <w:lang w:val="hy-AM"/>
        </w:rPr>
        <w:t>,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</w:t>
      </w:r>
    </w:p>
    <w:p w14:paraId="18835152" w14:textId="07B940F9" w:rsidR="00C450DA" w:rsidRPr="001E077D" w:rsidRDefault="001E077D" w:rsidP="00384D14">
      <w:pPr>
        <w:pStyle w:val="ListParagraph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3)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="00C450DA" w:rsidRP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ջրի</w:t>
      </w:r>
      <w:r w:rsidR="00C450DA" w:rsidRP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պլանավորման</w:t>
      </w:r>
      <w:r w:rsidR="00C450DA" w:rsidRP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կառավարման</w:t>
      </w:r>
      <w:r w:rsidR="00C450DA" w:rsidRP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և</w:t>
      </w:r>
      <w:r w:rsidR="00C450DA" w:rsidRPr="001E077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հա</w:t>
      </w:r>
      <w:r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շվառման մեխանիզմների  բարելավում</w:t>
      </w:r>
      <w:r w:rsidR="00C450DA"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,</w:t>
      </w:r>
    </w:p>
    <w:p w14:paraId="00D3732F" w14:textId="7C8D1945" w:rsidR="00C450DA" w:rsidRPr="000B3B8B" w:rsidRDefault="00C450DA" w:rsidP="00384D14">
      <w:pPr>
        <w:tabs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4) Ոռոգման համակարգերի գույքագրման, </w:t>
      </w:r>
      <w:r w:rsidR="00384D14">
        <w:rPr>
          <w:rFonts w:ascii="GHEA Grapalat" w:hAnsi="GHEA Grapalat"/>
          <w:sz w:val="24"/>
          <w:szCs w:val="24"/>
          <w:lang w:val="hy-AM"/>
        </w:rPr>
        <w:t xml:space="preserve">գնահատման, </w:t>
      </w:r>
      <w:r w:rsidRPr="000B3B8B">
        <w:rPr>
          <w:rFonts w:ascii="GHEA Grapalat" w:hAnsi="GHEA Grapalat"/>
          <w:sz w:val="24"/>
          <w:szCs w:val="24"/>
          <w:lang w:val="hy-AM"/>
        </w:rPr>
        <w:t>տեխն</w:t>
      </w:r>
      <w:r w:rsidR="00A6702B" w:rsidRPr="00612B32">
        <w:rPr>
          <w:rFonts w:ascii="GHEA Grapalat" w:hAnsi="GHEA Grapalat"/>
          <w:sz w:val="24"/>
          <w:szCs w:val="24"/>
          <w:lang w:val="hy-AM"/>
        </w:rPr>
        <w:t>ի</w:t>
      </w:r>
      <w:r w:rsidRPr="000B3B8B">
        <w:rPr>
          <w:rFonts w:ascii="GHEA Grapalat" w:hAnsi="GHEA Grapalat"/>
          <w:sz w:val="24"/>
          <w:szCs w:val="24"/>
          <w:lang w:val="hy-AM"/>
        </w:rPr>
        <w:t>կական աուդիտի և պետական գրանցման իրականաց</w:t>
      </w:r>
      <w:r w:rsidR="001E077D">
        <w:rPr>
          <w:rFonts w:ascii="GHEA Grapalat" w:hAnsi="GHEA Grapalat"/>
          <w:sz w:val="24"/>
          <w:szCs w:val="24"/>
          <w:lang w:val="hy-AM"/>
        </w:rPr>
        <w:t xml:space="preserve">ում, </w:t>
      </w:r>
      <w:r w:rsidR="00510F98" w:rsidRPr="000B3B8B">
        <w:rPr>
          <w:rFonts w:ascii="GHEA Grapalat" w:hAnsi="GHEA Grapalat"/>
          <w:sz w:val="24"/>
          <w:szCs w:val="24"/>
          <w:lang w:val="hy-AM"/>
        </w:rPr>
        <w:t>նոր ներդրումների կարիքների գնահատում</w:t>
      </w:r>
      <w:r w:rsidR="000D7C6F" w:rsidRPr="000B3B8B">
        <w:rPr>
          <w:rFonts w:ascii="GHEA Grapalat" w:hAnsi="GHEA Grapalat"/>
          <w:sz w:val="24"/>
          <w:szCs w:val="24"/>
          <w:lang w:val="hy-AM"/>
        </w:rPr>
        <w:t>,</w:t>
      </w:r>
    </w:p>
    <w:p w14:paraId="4AF694FC" w14:textId="32E7C33E" w:rsidR="00C450DA" w:rsidRPr="000B3B8B" w:rsidRDefault="00C450DA" w:rsidP="00384D14">
      <w:pPr>
        <w:tabs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5) Ոռոգման համակարգերի կառուցման, վերակառուցման, բարելավման և արդիականացման ծրագրերի իրականացում</w:t>
      </w:r>
      <w:r w:rsidR="001E077D">
        <w:rPr>
          <w:rFonts w:ascii="GHEA Grapalat" w:hAnsi="GHEA Grapalat"/>
          <w:sz w:val="24"/>
          <w:szCs w:val="24"/>
          <w:lang w:val="hy-AM"/>
        </w:rPr>
        <w:t>,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110228" w14:textId="77777777" w:rsidR="001E077D" w:rsidRDefault="001E077D" w:rsidP="00384D14">
      <w:pPr>
        <w:pStyle w:val="ListParagraph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1E077D">
        <w:rPr>
          <w:rFonts w:ascii="GHEA Grapalat" w:hAnsi="GHEA Grapalat"/>
          <w:noProof/>
          <w:sz w:val="24"/>
          <w:szCs w:val="24"/>
          <w:lang w:val="hy-AM" w:eastAsia="en-GB"/>
        </w:rPr>
        <w:t>6)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Համակարգի կառույցների  ծրագրային ապահովման, </w:t>
      </w:r>
      <w:r w:rsidR="000D7C6F" w:rsidRPr="000B3B8B">
        <w:rPr>
          <w:rFonts w:ascii="GHEA Grapalat" w:hAnsi="GHEA Grapalat"/>
          <w:noProof/>
          <w:sz w:val="24"/>
          <w:szCs w:val="24"/>
          <w:lang w:val="hy-AM" w:eastAsia="en-GB"/>
        </w:rPr>
        <w:t>տեղեկատվական տեխնոլոգիաների կիր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>առման և իրազեկման միջոցառումների իրականացումը,</w:t>
      </w:r>
    </w:p>
    <w:p w14:paraId="4BF6AB1E" w14:textId="59A4267A" w:rsidR="00E06B5B" w:rsidRPr="001E077D" w:rsidRDefault="001E077D" w:rsidP="00384D14">
      <w:pPr>
        <w:pStyle w:val="ListParagraph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1E077D">
        <w:rPr>
          <w:rFonts w:ascii="GHEA Grapalat" w:hAnsi="GHEA Grapalat" w:cs="GHEA Grapalat"/>
          <w:noProof/>
          <w:sz w:val="24"/>
          <w:szCs w:val="24"/>
          <w:lang w:val="hy-AM" w:eastAsia="en-GB"/>
        </w:rPr>
        <w:t>7)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Ոռոգման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համակարգի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ֆինանսական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կայունության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սակագն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ային քաղաքականության բարելավում</w:t>
      </w:r>
      <w:r w:rsidR="00C450DA" w:rsidRPr="000B3B8B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</w:p>
    <w:p w14:paraId="1C11933F" w14:textId="3531CD93" w:rsidR="000D7C6F" w:rsidRDefault="001E077D" w:rsidP="00384D14">
      <w:pPr>
        <w:pStyle w:val="ListParagraph"/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 w:cs="GHEA Grapalat"/>
          <w:noProof/>
          <w:sz w:val="24"/>
          <w:szCs w:val="24"/>
          <w:lang w:val="hy-AM" w:eastAsia="en-GB"/>
        </w:rPr>
        <w:t>8</w:t>
      </w:r>
      <w:r w:rsidRPr="00C33D33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) </w:t>
      </w:r>
      <w:r w:rsidR="000D7C6F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Օրենսդր</w:t>
      </w:r>
      <w:r>
        <w:rPr>
          <w:rFonts w:ascii="GHEA Grapalat" w:hAnsi="GHEA Grapalat" w:cs="GHEA Grapalat"/>
          <w:noProof/>
          <w:sz w:val="24"/>
          <w:szCs w:val="24"/>
          <w:lang w:val="hy-AM" w:eastAsia="en-GB"/>
        </w:rPr>
        <w:t>ական բարեփոխումների իրականացում։</w:t>
      </w:r>
    </w:p>
    <w:p w14:paraId="35177274" w14:textId="77777777" w:rsidR="00930923" w:rsidRPr="000B3B8B" w:rsidRDefault="00930923" w:rsidP="00E03119">
      <w:pPr>
        <w:pStyle w:val="ListParagraph"/>
        <w:tabs>
          <w:tab w:val="left" w:pos="426"/>
          <w:tab w:val="left" w:pos="1134"/>
        </w:tabs>
        <w:spacing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510F750A" w14:textId="22771EB7" w:rsidR="008A7E9D" w:rsidRPr="000B3B8B" w:rsidRDefault="00D55427" w:rsidP="00E03119">
      <w:pPr>
        <w:pStyle w:val="Heading1"/>
        <w:tabs>
          <w:tab w:val="left" w:pos="1134"/>
        </w:tabs>
        <w:spacing w:before="0" w:after="0" w:line="360" w:lineRule="auto"/>
        <w:rPr>
          <w:color w:val="auto"/>
          <w:sz w:val="24"/>
          <w:szCs w:val="24"/>
          <w:shd w:val="clear" w:color="auto" w:fill="auto"/>
          <w:lang w:eastAsia="en-US"/>
        </w:rPr>
      </w:pPr>
      <w:r w:rsidRPr="000B3B8B">
        <w:rPr>
          <w:color w:val="auto"/>
          <w:sz w:val="24"/>
          <w:szCs w:val="24"/>
          <w:shd w:val="clear" w:color="auto" w:fill="auto"/>
          <w:lang w:eastAsia="en-US"/>
        </w:rPr>
        <w:t xml:space="preserve">V. </w:t>
      </w:r>
      <w:r w:rsidR="006245CD" w:rsidRPr="000B3B8B">
        <w:rPr>
          <w:color w:val="auto"/>
          <w:sz w:val="24"/>
          <w:szCs w:val="24"/>
          <w:shd w:val="clear" w:color="auto" w:fill="auto"/>
          <w:lang w:eastAsia="en-US"/>
        </w:rPr>
        <w:t>ԱՌԱՋԱՐԿՎՈՂ ԼՈՒԾՈՒՄՆԵՐ</w:t>
      </w:r>
    </w:p>
    <w:p w14:paraId="7ED404B4" w14:textId="59DB7799" w:rsidR="00D60AB3" w:rsidRPr="000B3B8B" w:rsidRDefault="00690F86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D60AB3" w:rsidRPr="000B3B8B">
        <w:rPr>
          <w:rFonts w:ascii="GHEA Grapalat" w:hAnsi="GHEA Grapalat"/>
          <w:sz w:val="24"/>
          <w:szCs w:val="24"/>
          <w:lang w:val="hy-AM"/>
        </w:rPr>
        <w:t xml:space="preserve">նկարագրված 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>նախապատմությունից,</w:t>
      </w:r>
      <w:r w:rsidR="00D60AB3" w:rsidRPr="000B3B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12B32">
        <w:rPr>
          <w:rFonts w:ascii="GHEA Grapalat" w:hAnsi="GHEA Grapalat"/>
          <w:sz w:val="24"/>
          <w:szCs w:val="24"/>
          <w:lang w:val="hy-AM"/>
        </w:rPr>
        <w:t>Հ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 xml:space="preserve">այեցակարգում </w:t>
      </w:r>
      <w:r w:rsidR="00D60AB3" w:rsidRPr="000B3B8B">
        <w:rPr>
          <w:rFonts w:ascii="GHEA Grapalat" w:hAnsi="GHEA Grapalat"/>
          <w:sz w:val="24"/>
          <w:szCs w:val="24"/>
          <w:lang w:val="hy-AM"/>
        </w:rPr>
        <w:t>սահմանված խնդիրներ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 xml:space="preserve">ը լուծելու և </w:t>
      </w:r>
      <w:r w:rsidR="00D60AB3" w:rsidRPr="000B3B8B">
        <w:rPr>
          <w:rFonts w:ascii="GHEA Grapalat" w:hAnsi="GHEA Grapalat"/>
          <w:sz w:val="24"/>
          <w:szCs w:val="24"/>
          <w:lang w:val="hy-AM"/>
        </w:rPr>
        <w:t xml:space="preserve"> նպատակներ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>ին հասնելու համար</w:t>
      </w:r>
      <w:r w:rsidR="00D60AB3" w:rsidRPr="000B3B8B">
        <w:rPr>
          <w:rFonts w:ascii="GHEA Grapalat" w:hAnsi="GHEA Grapalat"/>
          <w:sz w:val="24"/>
          <w:szCs w:val="24"/>
          <w:lang w:val="hy-AM"/>
        </w:rPr>
        <w:t xml:space="preserve"> առաջարկվում 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>է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 xml:space="preserve"> ձեռնպահ մնալ ոռոգման համակարգում արմատական </w:t>
      </w:r>
      <w:r w:rsidR="00A36B29">
        <w:rPr>
          <w:rFonts w:ascii="GHEA Grapalat" w:hAnsi="GHEA Grapalat"/>
          <w:sz w:val="24"/>
          <w:szCs w:val="24"/>
          <w:lang w:val="hy-AM"/>
        </w:rPr>
        <w:t>փոփոխություններ կատարելուց և գո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 xml:space="preserve">յություն 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lastRenderedPageBreak/>
        <w:t xml:space="preserve">ունեցող </w:t>
      </w:r>
      <w:r w:rsidR="00EC1E4D" w:rsidRPr="000B3B8B">
        <w:rPr>
          <w:rFonts w:ascii="GHEA Grapalat" w:hAnsi="GHEA Grapalat"/>
          <w:sz w:val="24"/>
          <w:szCs w:val="24"/>
          <w:lang w:val="hy-AM"/>
        </w:rPr>
        <w:t>համակարգ</w:t>
      </w:r>
      <w:r w:rsidR="00EC1E4D">
        <w:rPr>
          <w:rFonts w:ascii="GHEA Grapalat" w:hAnsi="GHEA Grapalat"/>
          <w:sz w:val="24"/>
          <w:szCs w:val="24"/>
          <w:lang w:val="hy-AM"/>
        </w:rPr>
        <w:t>ն</w:t>
      </w:r>
      <w:r w:rsidR="00EC1E4D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>ամբողջությամբ կազմալուծելու և նորը ստեղծելու  նպատակից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>Առավել նպատակահարմար է առկա խնդիրներից, բացթողումների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>ց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 xml:space="preserve"> և անհաջողություններից դասեր քաղել և ձեռնամուխ լինել համակարգի բարելավման, զարգացմա</w:t>
      </w:r>
      <w:r w:rsidR="000E5D49" w:rsidRPr="000B3B8B">
        <w:rPr>
          <w:rFonts w:ascii="GHEA Grapalat" w:hAnsi="GHEA Grapalat"/>
          <w:sz w:val="24"/>
          <w:szCs w:val="24"/>
          <w:lang w:val="hy-AM"/>
        </w:rPr>
        <w:t>ն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 xml:space="preserve"> և հզորացման գործին, որն առավել մոտ ապագայում կարող է ապահովել ցանկալի դրական  արդյունքներ, հատկապես, որ գործող համակարգը ունեցել է հաջողությունների, դրական դինամիկայի և զարգացման ժամանակաշրջան։</w:t>
      </w:r>
    </w:p>
    <w:p w14:paraId="6A16963F" w14:textId="2604C8A4" w:rsidR="00A36B29" w:rsidRDefault="00BD35BB" w:rsidP="003259D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Ոռոգման համակարգի զարգացման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հզորացման, 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>վերակառուցման</w:t>
      </w:r>
      <w:r w:rsidR="00A36B2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 վերազինման, ոռոգման ջրի պլանավորման, կառավարման</w:t>
      </w:r>
      <w:r w:rsidR="00A36B2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 հաշվառման բար</w:t>
      </w:r>
      <w:r w:rsidR="00A36B29">
        <w:rPr>
          <w:rFonts w:ascii="GHEA Grapalat" w:hAnsi="GHEA Grapalat"/>
          <w:sz w:val="24"/>
          <w:szCs w:val="24"/>
          <w:lang w:val="hy-AM"/>
        </w:rPr>
        <w:t>ե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լավման, ոլորտի օրենսդրության կատարելագործման, կապիտալ ներդումների իրականացման, ջրամբարաշինության և մի շարք </w:t>
      </w:r>
      <w:r w:rsidR="00EC1E4D" w:rsidRPr="000B3B8B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>նպ</w:t>
      </w:r>
      <w:r w:rsidR="00690F86" w:rsidRPr="00C41AC4">
        <w:rPr>
          <w:rFonts w:ascii="GHEA Grapalat" w:hAnsi="GHEA Grapalat"/>
          <w:sz w:val="24"/>
          <w:szCs w:val="24"/>
          <w:lang w:val="hy-AM"/>
        </w:rPr>
        <w:t>ա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>տակներ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ամրագրված </w:t>
      </w:r>
      <w:r w:rsidR="00690F86" w:rsidRPr="00C41AC4">
        <w:rPr>
          <w:rFonts w:ascii="GHEA Grapalat" w:hAnsi="GHEA Grapalat"/>
          <w:sz w:val="24"/>
          <w:szCs w:val="24"/>
          <w:lang w:val="hy-AM"/>
        </w:rPr>
        <w:t>են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E4D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D671BF" w:rsidRPr="000B3B8B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EC1E4D">
        <w:rPr>
          <w:rFonts w:ascii="GHEA Grapalat" w:hAnsi="GHEA Grapalat"/>
          <w:sz w:val="24"/>
          <w:szCs w:val="24"/>
          <w:lang w:val="hy-AM"/>
        </w:rPr>
        <w:t xml:space="preserve">թվականների միջոցառումների </w:t>
      </w:r>
      <w:r w:rsidR="00EC1E4D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0C0" w:rsidRPr="000B3B8B">
        <w:rPr>
          <w:rFonts w:ascii="GHEA Grapalat" w:hAnsi="GHEA Grapalat"/>
          <w:sz w:val="24"/>
          <w:szCs w:val="24"/>
          <w:lang w:val="hy-AM"/>
        </w:rPr>
        <w:t>ծրագրում</w:t>
      </w:r>
      <w:r w:rsidR="00A36B29">
        <w:rPr>
          <w:rFonts w:ascii="GHEA Grapalat" w:hAnsi="GHEA Grapalat"/>
          <w:sz w:val="24"/>
          <w:szCs w:val="24"/>
          <w:lang w:val="hy-AM"/>
        </w:rPr>
        <w:t>։</w:t>
      </w:r>
    </w:p>
    <w:p w14:paraId="7B70FD2C" w14:textId="23C68971" w:rsidR="00A36B29" w:rsidRPr="00A36B29" w:rsidRDefault="00796F90" w:rsidP="003259D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Առկա իրավիճակը թելադրում է ոռոգման ոլորտում իրականացնել բարեփոխումներ։ Առաջարկվում է </w:t>
      </w:r>
      <w:r w:rsidRPr="000B3B8B">
        <w:rPr>
          <w:rFonts w:ascii="GHEA Grapalat" w:hAnsi="GHEA Grapalat"/>
          <w:sz w:val="24"/>
          <w:szCs w:val="24"/>
          <w:lang w:val="hy-AM"/>
        </w:rPr>
        <w:t>ոռոգման ոլորտի բարեփոխումներն իրականացնել առանց ցնցումների և դրանք իրականացնել փուլային</w:t>
      </w:r>
      <w:r w:rsidR="00BD35BB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593EB1" w:rsidRPr="000B3B8B">
        <w:rPr>
          <w:rFonts w:ascii="GHEA Grapalat" w:hAnsi="GHEA Grapalat"/>
          <w:sz w:val="24"/>
          <w:szCs w:val="24"/>
          <w:lang w:val="hy-AM"/>
        </w:rPr>
        <w:t>եղանակով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3A9C1A4C" w14:textId="5A8C65C9" w:rsidR="00CC2FFE" w:rsidRPr="000B3B8B" w:rsidRDefault="00A36B29" w:rsidP="003259D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 xml:space="preserve"> </w:t>
      </w:r>
      <w:r w:rsidR="00CC2FFE"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</w:t>
      </w:r>
      <w:r w:rsidR="00CC2FFE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="00CC2FFE"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ոլորտի</w:t>
      </w:r>
      <w:r w:rsidR="00CC2FFE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="00CC2FFE"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կառույցների</w:t>
      </w:r>
      <w:r w:rsidR="00CC2FFE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="00CC2FFE"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գործունեության</w:t>
      </w:r>
      <w:r w:rsidR="00CC2FFE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="00CC2FFE"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բարելավման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ն ուղղված</w:t>
      </w:r>
      <w:r w:rsidR="00CC2FFE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առաջարկ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վող լուծումներ</w:t>
      </w:r>
      <w:r w:rsidR="00CC2FFE" w:rsidRPr="000B3B8B">
        <w:rPr>
          <w:rFonts w:ascii="Tahoma" w:hAnsi="Tahoma" w:cs="Tahoma"/>
          <w:b/>
          <w:noProof/>
          <w:sz w:val="24"/>
          <w:szCs w:val="24"/>
          <w:lang w:val="hy-AM" w:eastAsia="en-GB"/>
        </w:rPr>
        <w:t>․</w:t>
      </w:r>
    </w:p>
    <w:p w14:paraId="53D62119" w14:textId="7B4D73F9" w:rsidR="00A925E2" w:rsidRPr="000B3B8B" w:rsidRDefault="00C320A5" w:rsidP="003B63C9">
      <w:pPr>
        <w:pStyle w:val="ListParagraph"/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Sylfaen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ոլորտի զարգացման համար առանցքային նշանակություն ունի ոռոգման ոլորտի կառույցների </w:t>
      </w:r>
      <w:r w:rsidR="002120C0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կազմակերպական, կառավարչական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վերահսկման, կանոնակարգման և համակարգման գործառույթների </w:t>
      </w:r>
      <w:r w:rsidR="006A6BDB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պատշաճ իրականացումը, ուստի կարևոր է </w:t>
      </w:r>
      <w:r w:rsidR="001B44A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 </w:t>
      </w:r>
      <w:r w:rsidR="002120C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ուսումնասիրությունների </w:t>
      </w:r>
      <w:r w:rsidR="001B44A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և դիտարկումների </w:t>
      </w:r>
      <w:r w:rsidR="002120C0" w:rsidRPr="000B3B8B">
        <w:rPr>
          <w:rFonts w:ascii="GHEA Grapalat" w:hAnsi="GHEA Grapalat"/>
          <w:noProof/>
          <w:sz w:val="24"/>
          <w:szCs w:val="24"/>
          <w:lang w:val="hy-AM" w:eastAsia="en-GB"/>
        </w:rPr>
        <w:t>իրականացմա</w:t>
      </w:r>
      <w:r w:rsidR="001B44A9" w:rsidRPr="000B3B8B">
        <w:rPr>
          <w:rFonts w:ascii="GHEA Grapalat" w:hAnsi="GHEA Grapalat"/>
          <w:noProof/>
          <w:sz w:val="24"/>
          <w:szCs w:val="24"/>
          <w:lang w:val="hy-AM" w:eastAsia="en-GB"/>
        </w:rPr>
        <w:t>ն արդյունքում վեր հանել խնդիրները և բարելավել դրանց ֆինանսական, օրենսդրական, կանոնակարգային, ինստիտուցիոնալ, կառուցվածքային, կազմակերպական և այլ կարողությունները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։ Ոռոգման ոլորտի կառույցների գործունեության բարելավման մասով առաջարկվում </w:t>
      </w:r>
      <w:r w:rsidR="003B63C9">
        <w:rPr>
          <w:rFonts w:ascii="GHEA Grapalat" w:hAnsi="GHEA Grapalat"/>
          <w:noProof/>
          <w:sz w:val="24"/>
          <w:szCs w:val="24"/>
          <w:lang w:val="hy-AM" w:eastAsia="en-GB"/>
        </w:rPr>
        <w:t>են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հետևյալ լուծումները՝</w:t>
      </w:r>
    </w:p>
    <w:p w14:paraId="790F2839" w14:textId="0F4571AB" w:rsidR="00C320A5" w:rsidRPr="000B3B8B" w:rsidRDefault="00C320A5" w:rsidP="003B63C9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Sylfaen"/>
          <w:b/>
          <w:noProof/>
          <w:sz w:val="24"/>
          <w:szCs w:val="24"/>
          <w:u w:val="single"/>
          <w:lang w:val="hy-AM" w:eastAsia="en-GB"/>
        </w:rPr>
        <w:t>Կառավարող</w:t>
      </w:r>
      <w:r w:rsidRPr="000B3B8B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, կանոնակարգող և համակարգող կառույցների մասով՝</w:t>
      </w:r>
    </w:p>
    <w:p w14:paraId="348ADCBF" w14:textId="323B1E2E" w:rsidR="001B44A9" w:rsidRPr="000B3B8B" w:rsidRDefault="00FC7DE6" w:rsidP="003B63C9">
      <w:pPr>
        <w:tabs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C320A5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="00C320A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 կոմիտեի, որպես ջրային համակարգի կառավարման մարմնի հսկողական  լիազորությունների ամրապնդում և ընդլայնում</w:t>
      </w:r>
      <w:r w:rsidR="00C320A5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399FA9CF" w14:textId="33721617" w:rsidR="00C320A5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բ</w:t>
      </w:r>
      <w:r w:rsidR="00C320A5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="00C320A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Ջրային կոմիտեի լիազորությունների վ</w:t>
      </w:r>
      <w:r w:rsidR="00690F86" w:rsidRPr="00C41AC4">
        <w:rPr>
          <w:rFonts w:ascii="GHEA Grapalat" w:hAnsi="GHEA Grapalat"/>
          <w:noProof/>
          <w:sz w:val="24"/>
          <w:szCs w:val="24"/>
          <w:lang w:val="hy-AM" w:eastAsia="en-GB"/>
        </w:rPr>
        <w:t>ե</w:t>
      </w:r>
      <w:r w:rsidR="00C320A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րականգնում համակարգի </w:t>
      </w:r>
      <w:r w:rsidR="00B336E0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100 տոկոս պետական սեփականություն հանդիսացող բաժնեմաս (բաժնետոմսեր) ունեցող </w:t>
      </w:r>
      <w:r w:rsidR="00B336E0"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կազմակերպությունների</w:t>
      </w:r>
      <w:r w:rsidR="00A36B29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կառավարման լիազորությունների մասով, ինչը հնարավորություն կտա համալիր կառավարել համակարգը</w:t>
      </w:r>
      <w:r w:rsidR="00C320A5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3D423FC5" w14:textId="3AB6F72A" w:rsidR="00C320A5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գ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Կանոնակարգող խորհրդի լիազորությունների շրջանակի վերանայում և գործառույթների ընդլայնում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42DFC6F5" w14:textId="263593D9" w:rsidR="00C320A5" w:rsidRPr="00C33D33" w:rsidRDefault="00FC7DE6" w:rsidP="003B63C9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դ</w:t>
      </w:r>
      <w:r w:rsidR="002934D9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="002934D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Ջրային կոմիտեի, որպես Կանոնակարգող խորհրդի գործադիր մարմնի լիազորություննե</w:t>
      </w:r>
      <w:r w:rsidR="00690F86" w:rsidRPr="00C41AC4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2934D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ի ընդլայնում՝ </w:t>
      </w:r>
      <w:r w:rsidR="00690F86" w:rsidRPr="00C41AC4">
        <w:rPr>
          <w:rFonts w:ascii="GHEA Grapalat" w:hAnsi="GHEA Grapalat"/>
          <w:noProof/>
          <w:sz w:val="24"/>
          <w:szCs w:val="24"/>
          <w:lang w:val="hy-AM" w:eastAsia="en-GB"/>
        </w:rPr>
        <w:t>ՋՕԸ-երի հանդեպ</w:t>
      </w:r>
      <w:r w:rsidR="00690F86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934D9"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համակարգման</w:t>
      </w:r>
      <w:r w:rsidR="003B63C9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2934D9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կանոնակարգման</w:t>
      </w:r>
      <w:r w:rsidR="003B63C9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3B63C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հսկողական </w:t>
      </w:r>
      <w:r w:rsidR="002934D9" w:rsidRPr="000B3B8B">
        <w:rPr>
          <w:rFonts w:ascii="GHEA Grapalat" w:hAnsi="GHEA Grapalat"/>
          <w:noProof/>
          <w:sz w:val="24"/>
          <w:szCs w:val="24"/>
          <w:lang w:val="hy-AM" w:eastAsia="en-GB"/>
        </w:rPr>
        <w:t>գործառույթների ամրապնդում</w:t>
      </w:r>
      <w:r w:rsidR="002934D9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1DE0843D" w14:textId="6B1E8388" w:rsidR="00C320A5" w:rsidRDefault="00433EA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</w:pPr>
      <w:r w:rsidRPr="000B3B8B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2)</w:t>
      </w:r>
      <w:r w:rsidR="00EC1E4D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 xml:space="preserve"> </w:t>
      </w:r>
      <w:r w:rsidR="00636C76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«</w:t>
      </w:r>
      <w:r w:rsidR="003F5581" w:rsidRPr="000B3B8B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Ջրառ</w:t>
      </w:r>
      <w:r w:rsidR="00636C76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»</w:t>
      </w:r>
      <w:r w:rsidR="00C320A5" w:rsidRPr="000B3B8B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 xml:space="preserve"> ՓԲԸ-ի մասով՝</w:t>
      </w:r>
    </w:p>
    <w:p w14:paraId="09142E4D" w14:textId="77AB35EA" w:rsidR="00A36B29" w:rsidRPr="00A36B29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="00A36B29" w:rsidRPr="000B3B8B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A36B29">
        <w:rPr>
          <w:rFonts w:ascii="GHEA Grapalat" w:hAnsi="GHEA Grapalat" w:cs="Arial"/>
          <w:sz w:val="24"/>
          <w:szCs w:val="24"/>
          <w:lang w:val="hy-AM"/>
        </w:rPr>
        <w:t>«</w:t>
      </w:r>
      <w:r w:rsidR="00A36B29" w:rsidRPr="000B3B8B">
        <w:rPr>
          <w:rFonts w:ascii="GHEA Grapalat" w:hAnsi="GHEA Grapalat" w:cs="Arial"/>
          <w:sz w:val="24"/>
          <w:szCs w:val="24"/>
          <w:lang w:val="hy-AM"/>
        </w:rPr>
        <w:t>Ջրառ</w:t>
      </w:r>
      <w:r w:rsidR="00A36B29">
        <w:rPr>
          <w:rFonts w:ascii="GHEA Grapalat" w:hAnsi="GHEA Grapalat" w:cs="Arial"/>
          <w:sz w:val="24"/>
          <w:szCs w:val="24"/>
          <w:lang w:val="hy-AM"/>
        </w:rPr>
        <w:t>»</w:t>
      </w:r>
      <w:r w:rsidR="00A36B29" w:rsidRPr="000B3B8B">
        <w:rPr>
          <w:rFonts w:ascii="GHEA Grapalat" w:hAnsi="GHEA Grapalat" w:cs="Arial"/>
          <w:sz w:val="24"/>
          <w:szCs w:val="24"/>
          <w:lang w:val="hy-AM"/>
        </w:rPr>
        <w:t xml:space="preserve"> ՓԲԸ-ի պետական սեփականություն հանդիսացող բաժնետոմսերի կառավարման և հիմնադիր ժողովին վերապահված  լիազորությունների իրականացման փոխանցում Ջրային կոմիտեին՝ ընկերության և ընկերության կողմից շահագործվող ոռոգման համակարգերի համալիր և առավել </w:t>
      </w:r>
      <w:r w:rsidR="00A36B29">
        <w:rPr>
          <w:rFonts w:ascii="GHEA Grapalat" w:hAnsi="GHEA Grapalat" w:cs="Arial"/>
          <w:sz w:val="24"/>
          <w:szCs w:val="24"/>
          <w:lang w:val="hy-AM"/>
        </w:rPr>
        <w:t>կանոնակա</w:t>
      </w:r>
      <w:r w:rsidR="00A36B29" w:rsidRPr="000B3B8B">
        <w:rPr>
          <w:rFonts w:ascii="GHEA Grapalat" w:hAnsi="GHEA Grapalat" w:cs="Arial"/>
          <w:sz w:val="24"/>
          <w:szCs w:val="24"/>
          <w:lang w:val="hy-AM"/>
        </w:rPr>
        <w:t>րգված  կառավարում ապահովելու համար</w:t>
      </w:r>
      <w:r w:rsidR="00A36B29" w:rsidRPr="000B3B8B">
        <w:rPr>
          <w:rFonts w:ascii="Tahoma" w:hAnsi="Tahoma" w:cs="Tahoma"/>
          <w:sz w:val="24"/>
          <w:szCs w:val="24"/>
          <w:lang w:val="hy-AM"/>
        </w:rPr>
        <w:t>․</w:t>
      </w:r>
      <w:r w:rsidR="00A36B29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93DECD4" w14:textId="491E7C30" w:rsidR="007813FA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բ.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6C76">
        <w:rPr>
          <w:rFonts w:ascii="GHEA Grapalat" w:hAnsi="GHEA Grapalat" w:cs="Arial"/>
          <w:sz w:val="24"/>
          <w:szCs w:val="24"/>
          <w:lang w:val="hy-AM"/>
        </w:rPr>
        <w:t>«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>Ջրառ</w:t>
      </w:r>
      <w:r w:rsidR="00636C76">
        <w:rPr>
          <w:rFonts w:ascii="GHEA Grapalat" w:hAnsi="GHEA Grapalat" w:cs="Arial"/>
          <w:sz w:val="24"/>
          <w:szCs w:val="24"/>
          <w:lang w:val="hy-AM"/>
        </w:rPr>
        <w:t>»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 xml:space="preserve"> ՓԲԸ</w:t>
      </w:r>
      <w:r w:rsidR="00BD1573">
        <w:rPr>
          <w:rFonts w:ascii="GHEA Grapalat" w:hAnsi="GHEA Grapalat" w:cs="Arial"/>
          <w:sz w:val="24"/>
          <w:szCs w:val="24"/>
          <w:lang w:val="hy-AM"/>
        </w:rPr>
        <w:t xml:space="preserve">–ի 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 xml:space="preserve"> համալիր աուդիտի իրականացում</w:t>
      </w:r>
      <w:r w:rsidR="007813FA" w:rsidRPr="000B3B8B">
        <w:rPr>
          <w:rFonts w:ascii="Tahoma" w:hAnsi="Tahoma" w:cs="Tahoma"/>
          <w:sz w:val="24"/>
          <w:szCs w:val="24"/>
          <w:lang w:val="hy-AM"/>
        </w:rPr>
        <w:t>․</w:t>
      </w:r>
    </w:p>
    <w:p w14:paraId="67B36498" w14:textId="7DA2F537" w:rsidR="00C320A5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գ.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6C76">
        <w:rPr>
          <w:rFonts w:ascii="GHEA Grapalat" w:hAnsi="GHEA Grapalat" w:cs="Arial"/>
          <w:sz w:val="24"/>
          <w:szCs w:val="24"/>
          <w:lang w:val="hy-AM"/>
        </w:rPr>
        <w:t>«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>Ջրառ</w:t>
      </w:r>
      <w:r w:rsidR="00636C76">
        <w:rPr>
          <w:rFonts w:ascii="GHEA Grapalat" w:hAnsi="GHEA Grapalat" w:cs="Arial"/>
          <w:sz w:val="24"/>
          <w:szCs w:val="24"/>
          <w:lang w:val="hy-AM"/>
        </w:rPr>
        <w:t>»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ՓԲԸ-ի կազմակերպական կառուցվածքի վերանայում, անձնակազմին առաջադրվող չափորոշիչների վերանայում, գործունեության նկատմամբ հսկողական  լիազորությունների վերանայում, նորերի սահմանում.</w:t>
      </w:r>
    </w:p>
    <w:p w14:paraId="1CA1D0D6" w14:textId="78F2DBE5" w:rsidR="00CC2FFE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դ.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Ուսումնասիրել ներկայում գործող </w:t>
      </w:r>
      <w:r w:rsidR="00636C76">
        <w:rPr>
          <w:rFonts w:ascii="GHEA Grapalat" w:hAnsi="GHEA Grapalat" w:cs="Arial"/>
          <w:sz w:val="24"/>
          <w:szCs w:val="24"/>
          <w:lang w:val="hy-AM"/>
        </w:rPr>
        <w:t>«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>Ջրառ</w:t>
      </w:r>
      <w:r w:rsidR="00636C76">
        <w:rPr>
          <w:rFonts w:ascii="GHEA Grapalat" w:hAnsi="GHEA Grapalat" w:cs="Arial"/>
          <w:sz w:val="24"/>
          <w:szCs w:val="24"/>
          <w:lang w:val="hy-AM"/>
        </w:rPr>
        <w:t>»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ՓԲԸ-ն 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 xml:space="preserve">վերակազմակերպելու 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>և ըստ ջրավազանային</w:t>
      </w:r>
      <w:r w:rsidR="00EC1E4D">
        <w:rPr>
          <w:rFonts w:ascii="GHEA Grapalat" w:hAnsi="GHEA Grapalat" w:cs="Arial"/>
          <w:sz w:val="24"/>
          <w:szCs w:val="24"/>
          <w:lang w:val="hy-AM"/>
        </w:rPr>
        <w:t>/հիդրոմիավորների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1E4D">
        <w:rPr>
          <w:rFonts w:ascii="GHEA Grapalat" w:hAnsi="GHEA Grapalat" w:cs="Arial"/>
          <w:sz w:val="24"/>
          <w:szCs w:val="24"/>
          <w:lang w:val="hy-AM"/>
        </w:rPr>
        <w:t xml:space="preserve">անբաժանելիության 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>սկզբունքի նոր ջրառ ընկերություններ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 xml:space="preserve"> ձևավորելու հնարավորությունը՝ վերլուծելով նախկին փորձը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14:paraId="4EEAD43D" w14:textId="32A7CFFF" w:rsidR="00C320A5" w:rsidRPr="000B3B8B" w:rsidRDefault="00433EA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0B3B8B">
        <w:rPr>
          <w:rFonts w:ascii="GHEA Grapalat" w:hAnsi="GHEA Grapalat" w:cs="Tahoma"/>
          <w:b/>
          <w:sz w:val="24"/>
          <w:szCs w:val="24"/>
          <w:u w:val="single"/>
          <w:lang w:val="hy-AM"/>
        </w:rPr>
        <w:t>3)</w:t>
      </w:r>
      <w:r w:rsidR="007879E8">
        <w:rPr>
          <w:rFonts w:ascii="GHEA Grapalat" w:hAnsi="GHEA Grapalat" w:cs="Tahoma"/>
          <w:b/>
          <w:sz w:val="24"/>
          <w:szCs w:val="24"/>
          <w:u w:val="single"/>
          <w:lang w:val="hy-AM"/>
        </w:rPr>
        <w:t xml:space="preserve"> </w:t>
      </w:r>
      <w:r w:rsidR="00C320A5" w:rsidRPr="000B3B8B">
        <w:rPr>
          <w:rFonts w:ascii="GHEA Grapalat" w:hAnsi="GHEA Grapalat" w:cs="Tahoma"/>
          <w:b/>
          <w:sz w:val="24"/>
          <w:szCs w:val="24"/>
          <w:u w:val="single"/>
          <w:lang w:val="hy-AM"/>
        </w:rPr>
        <w:t>ՋՕԸ-երի մասով</w:t>
      </w:r>
    </w:p>
    <w:p w14:paraId="21DCF676" w14:textId="1D3A928B" w:rsidR="007813FA" w:rsidRPr="000B3B8B" w:rsidRDefault="00FC7DE6" w:rsidP="003B63C9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ա.</w:t>
      </w:r>
      <w:r w:rsidR="00C320A5" w:rsidRPr="000B3B8B">
        <w:rPr>
          <w:rFonts w:ascii="GHEA Grapalat" w:hAnsi="GHEA Grapalat" w:cs="Arial"/>
          <w:sz w:val="24"/>
          <w:szCs w:val="24"/>
          <w:lang w:val="hy-AM"/>
        </w:rPr>
        <w:t xml:space="preserve"> Վերականգնել և ակտիվացնել Ջրային կոմիտեի, որպես Կանոնակարգող խորհրդի գործադիր մարմնի աջակցման, կանոնակարգման և համակարգման ֆունկցիան ՋՕԸ-երի նկատմամբ։</w:t>
      </w:r>
    </w:p>
    <w:p w14:paraId="34E7DF97" w14:textId="14C65610" w:rsidR="007813FA" w:rsidRPr="00BD1573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բ. </w:t>
      </w:r>
      <w:r w:rsidR="007813FA" w:rsidRPr="000B3B8B">
        <w:rPr>
          <w:rFonts w:ascii="GHEA Grapalat" w:hAnsi="GHEA Grapalat" w:cs="Arial"/>
          <w:sz w:val="24"/>
          <w:szCs w:val="24"/>
          <w:lang w:val="hy-AM"/>
        </w:rPr>
        <w:t>ՋՕԸ-երում իրականացնել աուդիտ</w:t>
      </w:r>
      <w:r w:rsidR="004F4235" w:rsidRPr="000B3B8B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F4235" w:rsidRPr="00C41AC4">
        <w:rPr>
          <w:rFonts w:ascii="GHEA Grapalat" w:hAnsi="GHEA Grapalat" w:cs="Tahoma"/>
          <w:sz w:val="24"/>
          <w:szCs w:val="24"/>
          <w:lang w:val="hy-AM"/>
        </w:rPr>
        <w:t xml:space="preserve">որը </w:t>
      </w:r>
      <w:r w:rsidR="00AE59FD" w:rsidRPr="00C41AC4">
        <w:rPr>
          <w:rFonts w:ascii="GHEA Grapalat" w:hAnsi="GHEA Grapalat" w:cs="Tahoma"/>
          <w:sz w:val="24"/>
          <w:szCs w:val="24"/>
          <w:lang w:val="hy-AM"/>
        </w:rPr>
        <w:t>սահմանված է</w:t>
      </w:r>
      <w:r w:rsidR="00AE59F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D1573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«Ջրօգտագործողների ընկերությունների և ջրօգտագործողների ընկերությունների միությունների մասին» ՀՀ </w:t>
      </w:r>
      <w:r w:rsidR="004F4235" w:rsidRPr="000B3B8B">
        <w:rPr>
          <w:rFonts w:ascii="GHEA Grapalat" w:hAnsi="GHEA Grapalat" w:cs="Tahoma"/>
          <w:sz w:val="24"/>
          <w:szCs w:val="24"/>
          <w:lang w:val="hy-AM"/>
        </w:rPr>
        <w:t>օրենքով</w:t>
      </w:r>
      <w:r w:rsidR="00BD1573">
        <w:rPr>
          <w:rFonts w:ascii="GHEA Grapalat" w:hAnsi="GHEA Grapalat" w:cs="Tahoma"/>
          <w:sz w:val="24"/>
          <w:szCs w:val="24"/>
          <w:lang w:val="hy-AM"/>
        </w:rPr>
        <w:t>,</w:t>
      </w:r>
      <w:r w:rsidR="004F4235" w:rsidRPr="000B3B8B">
        <w:rPr>
          <w:rFonts w:ascii="GHEA Grapalat" w:hAnsi="GHEA Grapalat" w:cs="Tahoma"/>
          <w:sz w:val="24"/>
          <w:szCs w:val="24"/>
          <w:lang w:val="hy-AM"/>
        </w:rPr>
        <w:t xml:space="preserve"> սակայն վերջին տարիներին </w:t>
      </w:r>
      <w:r w:rsidR="00C41AC4">
        <w:rPr>
          <w:rFonts w:ascii="GHEA Grapalat" w:hAnsi="GHEA Grapalat" w:cs="Tahoma"/>
          <w:sz w:val="24"/>
          <w:szCs w:val="24"/>
          <w:lang w:val="hy-AM"/>
        </w:rPr>
        <w:t xml:space="preserve">այն </w:t>
      </w:r>
      <w:r w:rsidR="004F4235" w:rsidRPr="000B3B8B">
        <w:rPr>
          <w:rFonts w:ascii="GHEA Grapalat" w:hAnsi="GHEA Grapalat" w:cs="Tahoma"/>
          <w:sz w:val="24"/>
          <w:szCs w:val="24"/>
          <w:lang w:val="hy-AM"/>
        </w:rPr>
        <w:t>չի</w:t>
      </w:r>
      <w:r w:rsidR="00BD1573">
        <w:rPr>
          <w:rFonts w:ascii="GHEA Grapalat" w:hAnsi="GHEA Grapalat" w:cs="Tahoma"/>
          <w:sz w:val="24"/>
          <w:szCs w:val="24"/>
          <w:lang w:val="hy-AM"/>
        </w:rPr>
        <w:t xml:space="preserve"> իրականացվել</w:t>
      </w:r>
      <w:r w:rsidR="00BD1573">
        <w:rPr>
          <w:rFonts w:ascii="Tahoma" w:hAnsi="Tahoma" w:cs="Tahoma"/>
          <w:sz w:val="24"/>
          <w:szCs w:val="24"/>
          <w:lang w:val="hy-AM"/>
        </w:rPr>
        <w:t>․</w:t>
      </w:r>
    </w:p>
    <w:p w14:paraId="3E796BB6" w14:textId="7BD5F936" w:rsidR="00C320A5" w:rsidRPr="004C116E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C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գ.</w:t>
      </w:r>
      <w:r w:rsidR="000A2F7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Պարբերաբար իրականացնել  ՋՕԸ-երի գործունեության ուսումնասիրություններ և դիտարկումներ, որի նպատակը ՋՕԸ-երի գործուներության բոլոր ուղղությունների  վիճակի 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lastRenderedPageBreak/>
        <w:t>գնահատումն է, բացերի բացահայտումը և դրանց շտկման վերաբերյալ առաջարկություններ</w:t>
      </w:r>
      <w:r w:rsidR="00AE59FD" w:rsidRPr="004C116E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ներկայացումը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53260660" w14:textId="3FC6184A" w:rsidR="00C320A5" w:rsidRPr="000B3B8B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դ.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Աջակց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ել ՋՕԸ-երին իրենց կանոնադրությունների, ներքին կանոնակարգերի վերանայման,</w:t>
      </w:r>
      <w:r w:rsidR="000C63DC">
        <w:rPr>
          <w:rFonts w:ascii="GHEA Grapalat" w:eastAsia="Times New Roman" w:hAnsi="GHEA Grapalat" w:cs="Times New Roman"/>
          <w:noProof/>
          <w:color w:val="FF0000"/>
          <w:sz w:val="24"/>
          <w:szCs w:val="24"/>
          <w:lang w:val="hy-AM" w:eastAsia="en-GB"/>
        </w:rPr>
        <w:t xml:space="preserve"> </w:t>
      </w:r>
      <w:r w:rsidR="005A7D47" w:rsidRPr="000C63D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լրամշակման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, իսկ դրանց բացակայության դեպքում  նորերի կազմման և հաստատման հարցում՝ մասնավորապես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74CF61DF" w14:textId="0F858C7E" w:rsidR="00C320A5" w:rsidRPr="00FC7DE6" w:rsidRDefault="00C320A5" w:rsidP="00FC7DE6">
      <w:pPr>
        <w:pStyle w:val="ListParagraph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կառավարման մարմինների և հանձնաժողովների կանոնակարգեր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52EA8F69" w14:textId="30D51B75" w:rsidR="00C320A5" w:rsidRPr="00FC7DE6" w:rsidRDefault="00C320A5" w:rsidP="00FC7DE6">
      <w:pPr>
        <w:pStyle w:val="ListParagraph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գործադիր մարմնի ներքին կանոնակարգ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0B8CA276" w14:textId="4708F7AF" w:rsidR="00C320A5" w:rsidRPr="00FC7DE6" w:rsidRDefault="00C320A5" w:rsidP="00FC7DE6">
      <w:pPr>
        <w:pStyle w:val="ListParagraph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ֆինանսական միջոցները կառավարելու կանոնակարգ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2D415140" w14:textId="709B30D0" w:rsidR="00C320A5" w:rsidRPr="00FC7DE6" w:rsidRDefault="00C320A5" w:rsidP="00FC7DE6">
      <w:pPr>
        <w:pStyle w:val="ListParagraph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ոռոգման համակարգի կառավարման և</w:t>
      </w:r>
      <w:r w:rsidRPr="00FC7DE6">
        <w:rPr>
          <w:rFonts w:ascii="GHEA Grapalat" w:hAnsi="GHEA Grapalat"/>
          <w:noProof/>
          <w:color w:val="C00000"/>
          <w:sz w:val="24"/>
          <w:szCs w:val="24"/>
          <w:lang w:val="hy-AM" w:eastAsia="en-GB"/>
        </w:rPr>
        <w:t xml:space="preserve"> </w:t>
      </w:r>
      <w:r w:rsidR="005A7D47" w:rsidRPr="00FC7DE6">
        <w:rPr>
          <w:rFonts w:ascii="GHEA Grapalat" w:hAnsi="GHEA Grapalat"/>
          <w:noProof/>
          <w:sz w:val="24"/>
          <w:szCs w:val="24"/>
          <w:lang w:val="hy-AM" w:eastAsia="en-GB"/>
        </w:rPr>
        <w:t>ջրամատակարարման</w:t>
      </w:r>
      <w:r w:rsidR="005A7D47" w:rsidRPr="00FC7DE6">
        <w:rPr>
          <w:rFonts w:ascii="GHEA Grapalat" w:hAnsi="GHEA Grapalat"/>
          <w:noProof/>
          <w:color w:val="C00000"/>
          <w:sz w:val="24"/>
          <w:szCs w:val="24"/>
          <w:lang w:val="hy-AM" w:eastAsia="en-GB"/>
        </w:rPr>
        <w:t xml:space="preserve"> </w:t>
      </w: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կանոններ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3DD6C98F" w14:textId="4F56B2AF" w:rsidR="00C320A5" w:rsidRPr="00FC7DE6" w:rsidRDefault="00C320A5" w:rsidP="00FC7DE6">
      <w:pPr>
        <w:pStyle w:val="ListParagraph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այլ կանոնակարգ</w:t>
      </w:r>
      <w:r w:rsidR="00AE59FD" w:rsidRPr="00FC7DE6">
        <w:rPr>
          <w:rFonts w:ascii="GHEA Grapalat" w:hAnsi="GHEA Grapalat"/>
          <w:noProof/>
          <w:sz w:val="24"/>
          <w:szCs w:val="24"/>
          <w:lang w:val="hy-AM" w:eastAsia="en-GB"/>
        </w:rPr>
        <w:t>ե</w:t>
      </w: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</w:p>
    <w:p w14:paraId="73FF4D76" w14:textId="5021BAB3" w:rsidR="00C320A5" w:rsidRPr="000B3B8B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ե.</w:t>
      </w:r>
      <w:r w:rsidR="00BD157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Սահմանել ՋՕԸ-երի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գործադիր տնօրենի և գլխավոր հաշվապահի ընտրության մրցութային միասնական ընթացակարգեր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244B91E5" w14:textId="4B672483" w:rsidR="00C320A5" w:rsidRPr="000B3B8B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Cambria Math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զ.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Սահմա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նել ՋՕԸ-երի գործադիր տնօրենի, գլխավոր հաշվապահի և տնօրինության աշխատակիցներին առաջադրվող միասնական չափորոշիչներ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0228B292" w14:textId="2FA8D9BB" w:rsidR="00C320A5" w:rsidRDefault="00FC7DE6" w:rsidP="006E29B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Cambria Math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է.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 </w:t>
      </w:r>
      <w:r w:rsidR="00C320A5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Աջակցել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ՋՕԸ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-</w:t>
      </w:r>
      <w:r w:rsidR="00C320A5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երի</w:t>
      </w:r>
      <w:r w:rsidR="007879E8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ն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մասնագիտական կարողությունների զարգացման հարցում, մասնավորապես դասընթացների, սեմինարների և փորձի փոխանակման այցերի կազմակերպման ձևով</w:t>
      </w:r>
      <w:r w:rsidR="00C320A5" w:rsidRPr="000B3B8B">
        <w:rPr>
          <w:rFonts w:ascii="GHEA Grapalat" w:eastAsia="Times New Roman" w:hAnsi="GHEA Grapalat" w:cs="Cambria Math"/>
          <w:noProof/>
          <w:sz w:val="24"/>
          <w:szCs w:val="24"/>
          <w:lang w:val="hy-AM" w:eastAsia="en-GB"/>
        </w:rPr>
        <w:t>,  հետևյալ ուղղություններով՝</w:t>
      </w:r>
    </w:p>
    <w:p w14:paraId="396E0419" w14:textId="6EF9C8E8" w:rsidR="00AE59FD" w:rsidRPr="00FC7DE6" w:rsidRDefault="00AE59FD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ind w:left="0" w:firstLine="927"/>
        <w:jc w:val="both"/>
        <w:rPr>
          <w:rFonts w:ascii="GHEA Grapalat" w:hAnsi="GHEA Grapalat" w:cs="Cambria Math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 w:cs="Cambria Math"/>
          <w:noProof/>
          <w:sz w:val="24"/>
          <w:szCs w:val="24"/>
          <w:lang w:val="hy-AM" w:eastAsia="en-GB"/>
        </w:rPr>
        <w:t>մասնակցային կառավարման ընթացակարգերի ապահովման, կառավարման մարմիններին օրենսդրությամբ վերապահված լիազորությունների արդյունավե</w:t>
      </w:r>
      <w:r w:rsidR="006E29B0" w:rsidRPr="00FC7DE6">
        <w:rPr>
          <w:rFonts w:ascii="GHEA Grapalat" w:hAnsi="GHEA Grapalat" w:cs="Cambria Math"/>
          <w:noProof/>
          <w:sz w:val="24"/>
          <w:szCs w:val="24"/>
          <w:lang w:val="hy-AM" w:eastAsia="en-GB"/>
        </w:rPr>
        <w:t>տ</w:t>
      </w:r>
      <w:r w:rsidRPr="00FC7DE6">
        <w:rPr>
          <w:rFonts w:ascii="GHEA Grapalat" w:hAnsi="GHEA Grapalat" w:cs="Cambria Math"/>
          <w:noProof/>
          <w:sz w:val="24"/>
          <w:szCs w:val="24"/>
          <w:lang w:val="hy-AM" w:eastAsia="en-GB"/>
        </w:rPr>
        <w:t xml:space="preserve"> իրականացման,</w:t>
      </w:r>
    </w:p>
    <w:p w14:paraId="6E573D3D" w14:textId="7F5FC638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ind w:left="0" w:firstLine="92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>տեխնիկական, այդ թվում</w:t>
      </w:r>
      <w:r w:rsidR="007879E8"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>՝</w:t>
      </w: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ջրի պլանավորման,  կառավարման և հաշվառման, ոռոգման համակարգերի շահագործման և պահպանման, ջրի իրացման, ջրաչափության  և այլ տեխնիկական բնույթի գործառույթներ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23D541D4" w14:textId="76061C02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ind w:left="0" w:firstLine="92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հաշվապահական հաշվառման և ֆինանսական պլանավորման, կառավարման և </w:t>
      </w:r>
      <w:r w:rsidR="007879E8"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հսկողական </w:t>
      </w: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>գործառույթներ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474B2560" w14:textId="6DAAFB5A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ind w:left="0" w:firstLine="927"/>
        <w:jc w:val="both"/>
        <w:rPr>
          <w:rFonts w:ascii="GHEA Grapalat" w:hAnsi="GHEA Grapalat" w:cs="GHEA Grapalat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>իրավական, անձնակազմի կառավարման, գնումների կազմակերպման  և վարչարարական բնույթի այլ գործառույթներ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Pr="00FC7DE6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</w:t>
      </w:r>
    </w:p>
    <w:p w14:paraId="28E5B908" w14:textId="722BFDED" w:rsidR="00C320A5" w:rsidRPr="000B3B8B" w:rsidRDefault="00C320A5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 </w:t>
      </w:r>
      <w:r w:rsidR="00FC7DE6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ը.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Աջակցել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ՋՕԸ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-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երի</w:t>
      </w:r>
      <w:r w:rsidR="007879E8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ն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տեխնիկական կարողությունների զարգացման հարցում,                                            մասնավորապես՝ </w:t>
      </w:r>
    </w:p>
    <w:p w14:paraId="0FF823A1" w14:textId="4FD01E9B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տրանսպորտային միջոցների, մեքենա-մեխանիզմների  տրամա</w:t>
      </w:r>
      <w:r w:rsidR="000F7431" w:rsidRPr="00FC7DE6">
        <w:rPr>
          <w:rFonts w:ascii="GHEA Grapalat" w:hAnsi="GHEA Grapalat"/>
          <w:noProof/>
          <w:sz w:val="24"/>
          <w:szCs w:val="24"/>
          <w:lang w:val="hy-AM" w:eastAsia="en-GB"/>
        </w:rPr>
        <w:t>դ</w:t>
      </w: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րում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3D7B820C" w14:textId="0B5B852E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>սարքավորումների և աշխատանքային գործիքների տրամադրում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4638E6CB" w14:textId="5F01C4AB" w:rsidR="00C320A5" w:rsidRPr="00FC7DE6" w:rsidRDefault="00C320A5" w:rsidP="00FC7DE6">
      <w:pPr>
        <w:pStyle w:val="ListParagraph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FC7DE6">
        <w:rPr>
          <w:rFonts w:ascii="GHEA Grapalat" w:hAnsi="GHEA Grapalat"/>
          <w:noProof/>
          <w:sz w:val="24"/>
          <w:szCs w:val="24"/>
          <w:lang w:val="hy-AM" w:eastAsia="en-GB"/>
        </w:rPr>
        <w:t>ժամանակակից տեխնիկական միջոցներով վերազինում</w:t>
      </w:r>
      <w:r w:rsidRPr="00FC7DE6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0FFACAD2" w14:textId="68DA7B4A" w:rsidR="00C320A5" w:rsidRPr="000B3B8B" w:rsidRDefault="00FC7DE6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թ.</w:t>
      </w:r>
      <w:r w:rsidR="00F77A1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2D6DD9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</w:t>
      </w:r>
      <w:r w:rsidR="007813FA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ւսումնասիրել 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ՋՕԸ-երը</w:t>
      </w:r>
      <w:r w:rsidR="007813FA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վերակազմակերպելու հնարավորությունները՝ հիմքում դնելով 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հիդրոմիավորների անբաժանելիության սկզբունքը և ջրօգտագո</w:t>
      </w:r>
      <w:r w:rsidR="007813FA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րծողների մասնակցային կառավարման ապահովումը</w:t>
      </w:r>
      <w:r w:rsidR="00C320A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</w:p>
    <w:p w14:paraId="36C9322A" w14:textId="4D34B6AA" w:rsidR="00783B0A" w:rsidRDefault="00FC7DE6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ժ.</w:t>
      </w:r>
      <w:r w:rsidR="00F77A1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Ուսումնասիրել օրենսդրական դաշտը և դիտարկել ՋՕԸ-երին լրացուցիչ տնտեսական/ձեռնրկատիրական գործունեության հնարավորությունները</w:t>
      </w:r>
      <w:r w:rsidR="007879E8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՝</w:t>
      </w:r>
      <w:r w:rsidR="00C320A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հիմքում ունենալով այն դիրքորոշումը, որ այդ գործունեությունը չպետք է խոչընդոտի հիմնական գործունեությանը և դրանից  ստացված եկամուտը բացառապես պետք է ուղղվի ՋՕԸ-երի կանոնադրական խնդիրների լուծմանը։</w:t>
      </w:r>
    </w:p>
    <w:p w14:paraId="226B82C5" w14:textId="51D0047B" w:rsidR="005F6CA7" w:rsidRPr="000B3B8B" w:rsidRDefault="005F6CA7" w:rsidP="005F6CA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>4</w:t>
      </w:r>
      <w:r w:rsidRPr="000B3B8B"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>)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 xml:space="preserve"> «</w:t>
      </w:r>
      <w:r w:rsidRPr="000B3B8B"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>Արփա –Սևան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>»</w:t>
      </w:r>
      <w:r w:rsidRPr="000B3B8B"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en-GB"/>
        </w:rPr>
        <w:t xml:space="preserve"> թունելի մասով</w:t>
      </w:r>
    </w:p>
    <w:p w14:paraId="11848208" w14:textId="77777777" w:rsidR="005F6CA7" w:rsidRPr="000B3B8B" w:rsidRDefault="005F6CA7" w:rsidP="005F6CA7">
      <w:pPr>
        <w:spacing w:after="0" w:line="360" w:lineRule="auto"/>
        <w:ind w:firstLine="567"/>
        <w:jc w:val="both"/>
        <w:rPr>
          <w:rFonts w:ascii="GHEA Grapalat" w:eastAsia="Times New Roman" w:hAnsi="GHEA Grapalat" w:cs="Tahoma"/>
          <w:bCs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Ուսումնասիրել և առաջարկներ ներկայացնել պետական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B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սեփականություն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B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հանդիսացող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B8B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en-GB"/>
        </w:rPr>
        <w:t>&lt;&lt;Արփա-Սևան&gt;&gt; թունելի հետագա կառավարման, շահագործման և պահպանման հնարավորությունների և եղանակների մասին</w:t>
      </w:r>
      <w:r w:rsidRPr="000B3B8B">
        <w:rPr>
          <w:rFonts w:ascii="Tahoma" w:eastAsia="Times New Roman" w:hAnsi="Tahoma" w:cs="Tahoma"/>
          <w:bCs/>
          <w:noProof/>
          <w:sz w:val="24"/>
          <w:szCs w:val="24"/>
          <w:lang w:val="hy-AM" w:eastAsia="en-GB"/>
        </w:rPr>
        <w:t>․</w:t>
      </w:r>
    </w:p>
    <w:p w14:paraId="5B342026" w14:textId="321604DE" w:rsidR="00336336" w:rsidRPr="000B3B8B" w:rsidRDefault="005F6CA7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ahoma"/>
          <w:b/>
          <w:bCs/>
          <w:noProof/>
          <w:sz w:val="24"/>
          <w:szCs w:val="24"/>
          <w:lang w:val="hy-AM" w:eastAsia="en-GB"/>
        </w:rPr>
        <w:t>5</w:t>
      </w:r>
      <w:r w:rsidR="00336336" w:rsidRPr="000B3B8B">
        <w:rPr>
          <w:rFonts w:ascii="GHEA Grapalat" w:eastAsia="Times New Roman" w:hAnsi="GHEA Grapalat" w:cs="Tahoma"/>
          <w:b/>
          <w:bCs/>
          <w:noProof/>
          <w:sz w:val="24"/>
          <w:szCs w:val="24"/>
          <w:lang w:val="hy-AM" w:eastAsia="en-GB"/>
        </w:rPr>
        <w:t>)</w:t>
      </w:r>
      <w:r w:rsidR="00336336" w:rsidRPr="000B3B8B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 xml:space="preserve"> Հանրային - Մասնավոր գործընկերության մասով</w:t>
      </w:r>
      <w:r w:rsidR="000F7431">
        <w:rPr>
          <w:rFonts w:ascii="GHEA Grapalat" w:hAnsi="GHEA Grapalat"/>
          <w:b/>
          <w:noProof/>
          <w:sz w:val="24"/>
          <w:szCs w:val="24"/>
          <w:u w:val="single"/>
          <w:lang w:val="hy-AM" w:eastAsia="en-GB"/>
        </w:rPr>
        <w:t>՝</w:t>
      </w:r>
    </w:p>
    <w:p w14:paraId="0BFD6944" w14:textId="137AB871" w:rsidR="00336336" w:rsidRPr="000B3B8B" w:rsidRDefault="00336336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Sylfaen"/>
          <w:noProof/>
          <w:sz w:val="24"/>
          <w:szCs w:val="24"/>
          <w:lang w:val="hy-AM" w:eastAsia="en-GB"/>
        </w:rPr>
        <w:t>Ուսումնասիրել և առաջարկներ ներկայացնել ո</w:t>
      </w:r>
      <w:r w:rsidR="00D0735F" w:rsidRPr="000B3B8B">
        <w:rPr>
          <w:rFonts w:ascii="GHEA Grapalat" w:hAnsi="GHEA Grapalat" w:cs="Sylfaen"/>
          <w:noProof/>
          <w:sz w:val="24"/>
          <w:szCs w:val="24"/>
          <w:lang w:val="hy-AM" w:eastAsia="en-GB"/>
        </w:rPr>
        <w:t>ռոգման</w:t>
      </w:r>
      <w:r w:rsidR="00D0735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կառավարման ոլորտում հանրային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-</w:t>
      </w:r>
      <w:r w:rsidR="00D0735F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մասնավոր գործընկերության մոդելների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հնարավորությունների և նպատակահարմարության վերաբերյալ</w:t>
      </w:r>
      <w:r w:rsidR="00D0735F" w:rsidRPr="000B3B8B">
        <w:rPr>
          <w:rFonts w:ascii="GHEA Grapalat" w:hAnsi="GHEA Grapalat"/>
          <w:noProof/>
          <w:sz w:val="24"/>
          <w:szCs w:val="24"/>
          <w:lang w:val="hy-AM" w:eastAsia="en-GB"/>
        </w:rPr>
        <w:t>:</w:t>
      </w:r>
    </w:p>
    <w:p w14:paraId="16F5AC3E" w14:textId="76C3DEA0" w:rsidR="00063591" w:rsidRPr="003259D0" w:rsidRDefault="003259D0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591" w:rsidRPr="003259D0">
        <w:rPr>
          <w:rFonts w:ascii="GHEA Grapalat" w:hAnsi="GHEA Grapalat"/>
          <w:b/>
          <w:sz w:val="24"/>
          <w:szCs w:val="24"/>
          <w:lang w:val="hy-AM"/>
        </w:rPr>
        <w:t>Ոռոգման համակարգերի կառավար</w:t>
      </w:r>
      <w:r w:rsidR="00BD1573" w:rsidRPr="003259D0">
        <w:rPr>
          <w:rFonts w:ascii="GHEA Grapalat" w:hAnsi="GHEA Grapalat"/>
          <w:b/>
          <w:sz w:val="24"/>
          <w:szCs w:val="24"/>
          <w:lang w:val="hy-AM"/>
        </w:rPr>
        <w:t>ման</w:t>
      </w:r>
      <w:r w:rsidR="00063591" w:rsidRPr="003259D0">
        <w:rPr>
          <w:rFonts w:ascii="GHEA Grapalat" w:hAnsi="GHEA Grapalat"/>
          <w:b/>
          <w:sz w:val="24"/>
          <w:szCs w:val="24"/>
          <w:lang w:val="hy-AM"/>
        </w:rPr>
        <w:t>, շահագործ</w:t>
      </w:r>
      <w:r w:rsidR="00BD1573" w:rsidRPr="003259D0">
        <w:rPr>
          <w:rFonts w:ascii="GHEA Grapalat" w:hAnsi="GHEA Grapalat"/>
          <w:b/>
          <w:sz w:val="24"/>
          <w:szCs w:val="24"/>
          <w:lang w:val="hy-AM"/>
        </w:rPr>
        <w:t>ման</w:t>
      </w:r>
      <w:r w:rsidR="00063591" w:rsidRPr="003259D0">
        <w:rPr>
          <w:rFonts w:ascii="GHEA Grapalat" w:hAnsi="GHEA Grapalat"/>
          <w:b/>
          <w:sz w:val="24"/>
          <w:szCs w:val="24"/>
          <w:lang w:val="hy-AM"/>
        </w:rPr>
        <w:t xml:space="preserve"> և պահպան</w:t>
      </w:r>
      <w:r w:rsidR="00BD1573" w:rsidRPr="003259D0">
        <w:rPr>
          <w:rFonts w:ascii="GHEA Grapalat" w:hAnsi="GHEA Grapalat"/>
          <w:b/>
          <w:sz w:val="24"/>
          <w:szCs w:val="24"/>
          <w:lang w:val="hy-AM"/>
        </w:rPr>
        <w:t xml:space="preserve">ման </w:t>
      </w:r>
      <w:r w:rsidR="00063591" w:rsidRPr="003259D0">
        <w:rPr>
          <w:rFonts w:ascii="GHEA Grapalat" w:hAnsi="GHEA Grapalat"/>
          <w:b/>
          <w:sz w:val="24"/>
          <w:szCs w:val="24"/>
          <w:lang w:val="hy-AM"/>
        </w:rPr>
        <w:t>մեխանիզմների բարելավումը</w:t>
      </w:r>
      <w:r w:rsidR="00063591" w:rsidRPr="003259D0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4D2719FE" w14:textId="62185A5E" w:rsidR="00680280" w:rsidRPr="000B3B8B" w:rsidRDefault="006A6BDB" w:rsidP="000F7431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Ոռոգման համակարգերի</w:t>
      </w:r>
      <w:r w:rsidR="00915B61" w:rsidRPr="000B3B8B">
        <w:rPr>
          <w:rFonts w:ascii="GHEA Grapalat" w:hAnsi="GHEA Grapalat"/>
          <w:sz w:val="24"/>
          <w:szCs w:val="24"/>
          <w:lang w:val="hy-AM"/>
        </w:rPr>
        <w:t xml:space="preserve"> կառավարման արդյուանվետության բարձրացումը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1D3C" w:rsidRPr="000B3B8B">
        <w:rPr>
          <w:rFonts w:ascii="GHEA Grapalat" w:hAnsi="GHEA Grapalat"/>
          <w:sz w:val="24"/>
          <w:szCs w:val="24"/>
          <w:lang w:val="hy-AM"/>
        </w:rPr>
        <w:t>դրանց պատշաճ</w:t>
      </w:r>
      <w:r w:rsidR="00915B61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/>
          <w:sz w:val="24"/>
          <w:szCs w:val="24"/>
          <w:lang w:val="hy-AM"/>
        </w:rPr>
        <w:t>շահագործո</w:t>
      </w:r>
      <w:r w:rsidR="00271B33" w:rsidRPr="000B3B8B">
        <w:rPr>
          <w:rFonts w:ascii="GHEA Grapalat" w:hAnsi="GHEA Grapalat"/>
          <w:sz w:val="24"/>
          <w:szCs w:val="24"/>
          <w:lang w:val="hy-AM"/>
        </w:rPr>
        <w:t>ւմ</w:t>
      </w:r>
      <w:r w:rsidR="00915B61" w:rsidRPr="000B3B8B">
        <w:rPr>
          <w:rFonts w:ascii="GHEA Grapalat" w:hAnsi="GHEA Grapalat"/>
          <w:sz w:val="24"/>
          <w:szCs w:val="24"/>
          <w:lang w:val="hy-AM"/>
        </w:rPr>
        <w:t xml:space="preserve">ն </w:t>
      </w:r>
      <w:r w:rsidR="00271B33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B61" w:rsidRPr="000B3B8B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271B33" w:rsidRPr="000B3B8B">
        <w:rPr>
          <w:rFonts w:ascii="GHEA Grapalat" w:hAnsi="GHEA Grapalat"/>
          <w:sz w:val="24"/>
          <w:szCs w:val="24"/>
          <w:lang w:val="hy-AM"/>
        </w:rPr>
        <w:t>պահպանում</w:t>
      </w:r>
      <w:r w:rsidR="00915B61" w:rsidRPr="000B3B8B">
        <w:rPr>
          <w:rFonts w:ascii="GHEA Grapalat" w:hAnsi="GHEA Grapalat"/>
          <w:sz w:val="24"/>
          <w:szCs w:val="24"/>
          <w:lang w:val="hy-AM"/>
        </w:rPr>
        <w:t xml:space="preserve">ը առանցքային նշանակություն ունեն ոռոգման ոլորտի բարեփոխումների և համակարգի գործունեության բարելավման շղթայում։ </w:t>
      </w:r>
      <w:r w:rsidR="009C31A7" w:rsidRPr="000B3B8B">
        <w:rPr>
          <w:rFonts w:ascii="GHEA Grapalat" w:hAnsi="GHEA Grapalat"/>
          <w:sz w:val="24"/>
          <w:szCs w:val="24"/>
          <w:lang w:val="hy-AM"/>
        </w:rPr>
        <w:t xml:space="preserve">Այս իմաստով կարևոր է </w:t>
      </w:r>
      <w:r w:rsidR="0059289C" w:rsidRPr="000B3B8B">
        <w:rPr>
          <w:rFonts w:ascii="GHEA Grapalat" w:hAnsi="GHEA Grapalat"/>
          <w:sz w:val="24"/>
          <w:szCs w:val="24"/>
          <w:lang w:val="hy-AM"/>
        </w:rPr>
        <w:t xml:space="preserve">ոռոգման համակարգերի շահագործման և պահպանման ընթացակարգերի վերանայումը և բարելավումը, ինչպես նաև </w:t>
      </w:r>
      <w:r w:rsidR="009C31A7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համակարգերի 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սեփականատ</w:t>
      </w:r>
      <w:r w:rsidR="0068028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երերի 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դրանց օգտագործման նկատմամբ </w:t>
      </w:r>
      <w:r w:rsidR="009C31A7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հսկող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ական </w:t>
      </w:r>
      <w:r w:rsidR="009C31A7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ֆու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նկցիաների ակտիվացումը</w:t>
      </w:r>
      <w:r w:rsidR="0068028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այդ համակարգերը շահագործող կազմակերպությունների գործունեությունը հսկող, կանոնակարգող և համակարգող մարմինների կողմից համապատասխաբնաբար հսկողական և աջակցման գործառույթների պատշաճ իրականացումը։</w:t>
      </w:r>
    </w:p>
    <w:p w14:paraId="26CD43BB" w14:textId="0EA5B69D" w:rsidR="00A9473C" w:rsidRPr="003259D0" w:rsidRDefault="0059289C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hanging="64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Այս իմաստով առաջարկվում </w:t>
      </w:r>
      <w:r w:rsidR="000F7431"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լուծումները՝</w:t>
      </w:r>
    </w:p>
    <w:p w14:paraId="2BAC3161" w14:textId="11C35030" w:rsidR="00A9473C" w:rsidRPr="000B3B8B" w:rsidRDefault="00104C48" w:rsidP="000F7431">
      <w:pPr>
        <w:pStyle w:val="ListParagraph"/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4C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</w:t>
      </w:r>
      <w:r w:rsidRPr="00104C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473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սեփականություն հանդիսացող</w:t>
      </w:r>
      <w:r w:rsidR="00377BBF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ջրամբարները,</w:t>
      </w:r>
      <w:r w:rsidR="00A9473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30A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մայրուղային ոռոգման 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</w:t>
      </w:r>
      <w:r w:rsidR="002319C1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երը՝ ջրային աղբյուրից սկիզբ առնող միջհամայնքային, տնտեսային կամ ներտնտեսային ոռոգման համակարգերին ոռոգման ջուր մատակարարող համակարգերը </w:t>
      </w:r>
      <w:r w:rsidR="00F911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(առաջին կարգի 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հիմնական</w:t>
      </w:r>
      <w:r w:rsidR="00BD07F2" w:rsidRPr="000C63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մայր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ջրա</w:t>
      </w:r>
      <w:r w:rsidR="00F911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նցքներ</w:t>
      </w:r>
      <w:r w:rsidR="0059289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պոմպակայաններ, </w:t>
      </w:r>
      <w:r w:rsidR="009630A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շահագործվեն և պահպանվեն </w:t>
      </w:r>
      <w:r w:rsidR="00377BBF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100 տոկոս պետական սեփականություն հանդիսացող բաժնեմաս (բաժնետոմսեր) ունեցող իրավաբանական անձանց</w:t>
      </w:r>
      <w:r w:rsidR="002319C1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կողմից, ապահովելով պետական </w:t>
      </w:r>
      <w:r w:rsidR="00914C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համապարփակ </w:t>
      </w:r>
      <w:r w:rsidR="002319C1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կառավարում։</w:t>
      </w:r>
    </w:p>
    <w:p w14:paraId="4C9E281E" w14:textId="0CE7EEEC" w:rsidR="007F2776" w:rsidRPr="000B3B8B" w:rsidRDefault="00104C48" w:rsidP="000F7431">
      <w:pPr>
        <w:pStyle w:val="ListParagraph"/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4C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A9473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սեփականություն հանդիսացող </w:t>
      </w:r>
      <w:r w:rsidR="0080629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ոռոգման միջհամայնքային (միջտնտեսային) համակարգերը` մայրուղային ոռոգման համակարգից սկիզբ առնող մեկից ավելի համայնքների ոռոգելի հողերին ոռոգման ջուր մատակարարող համակարգեր</w:t>
      </w:r>
      <w:r w:rsidR="002319C1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0629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(երկրորդ կարգի </w:t>
      </w:r>
      <w:r w:rsidR="0080629E" w:rsidRPr="00F911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ջրանցքներ</w:t>
      </w:r>
      <w:r w:rsidR="00BD07F2" w:rsidRPr="00BD07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629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պոմպակայաններ)</w:t>
      </w:r>
      <w:r w:rsidR="001654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համայնքային սեփականություն</w:t>
      </w:r>
      <w:r w:rsidR="00D305EE" w:rsidRPr="00D305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05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հանդիսացող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ոռոգման տնտեսային համակարգ</w:t>
      </w:r>
      <w:r w:rsidR="00862EE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մայրուղային կամ միջտնտեսային ոռոգման համակարգերից սկիզբ առնող և միայն մեկ համայնքի ոռոգելի հողերին ոռոգման ջուր մատակարարող (երրորդ կարգի</w:t>
      </w:r>
      <w:r w:rsidR="007B0CB0" w:rsidRPr="00BD07F2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7B0CB0" w:rsidRPr="00F911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ջրանցքներ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և  ոռոգման ներտնտեսային համակարգ</w:t>
      </w:r>
      <w:r w:rsidR="00862EE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տնտեսային ոռոգման համակարգերից, ինչպես նաև տեղական ջրաղբյուրներից սկիզբ առնող և միայն մեկ համայնքի ոռոգելի հողատարածքներին ոռոգման ջուր բաշխող (չորրորդ կարգի </w:t>
      </w:r>
      <w:r w:rsidR="007B0CB0" w:rsidRPr="00F911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ջրանցքներ</w:t>
      </w:r>
      <w:r w:rsidR="007B0CB0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բաշխիչ ցանցեր) </w:t>
      </w:r>
      <w:r w:rsidR="00862EE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ոռոգման համակարգերը շահագործվեն և պահպանվեն ՋՕԸ-երի կողմից։</w:t>
      </w:r>
      <w:r w:rsidR="007F2776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A511660" w14:textId="165E3FDF" w:rsidR="007F2776" w:rsidRPr="000B3B8B" w:rsidRDefault="007F2776" w:rsidP="00E03119">
      <w:pPr>
        <w:pStyle w:val="ListParagraph"/>
        <w:tabs>
          <w:tab w:val="left" w:pos="1134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Վերոնշյալ համայնքային տնտեսային և ներտնտեսային համակարգերը նպատակահարմար է շահագործել և պահպանել միջտնտեսային համակարգերի հետ միաժամանակ</w:t>
      </w:r>
      <w:r w:rsidR="00914C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մեկ կառույցի կողմից, այն իմաստով, որ առավել ճկուն պլանավո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րվի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կառավար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մատակարար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վի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հաշվառ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վի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ոռոգման ջուը։</w:t>
      </w:r>
    </w:p>
    <w:p w14:paraId="2F39646B" w14:textId="40787C31" w:rsidR="009E483C" w:rsidRPr="000B3B8B" w:rsidRDefault="007F2776" w:rsidP="00E03119">
      <w:pPr>
        <w:tabs>
          <w:tab w:val="left" w:pos="113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Առաջարկվում է ձեռնպահ մնալ այս </w:t>
      </w:r>
      <w:r w:rsidR="00DB56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համակարգերի </w:t>
      </w:r>
      <w:r w:rsidR="00DB5602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կառավարումը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համայնքներին </w:t>
      </w:r>
      <w:r w:rsidR="00914C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վերապահելուց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քանի որ դրանց ընդհանուր ոռոգման  համակարգից առանձնացված շահագործումը </w:t>
      </w:r>
      <w:r w:rsidR="00FE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կառավարչական խոչընդոտներ կառաջացնի</w:t>
      </w:r>
      <w:r w:rsidR="000F7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ջրօգտագործողին դաշտում կայուն ջրամատակարարում 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</w:t>
      </w:r>
      <w:r w:rsidR="00FE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գործընթացում,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դժվարություններ </w:t>
      </w:r>
      <w:r w:rsidR="001F767E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C9181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առաջացնի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ջրի պլանավորման, կառավարման և հաշվառման</w:t>
      </w:r>
      <w:r w:rsidR="002373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B56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5602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ջրամատակարարման </w:t>
      </w:r>
      <w:r w:rsidR="00EA338E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="00EA3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</w:t>
      </w:r>
      <w:r w:rsidR="00EA338E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թայի </w:t>
      </w:r>
      <w:r w:rsidR="00DB5602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ամբողջականության</w:t>
      </w:r>
      <w:r w:rsidR="000F7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արդարացիության</w:t>
      </w:r>
      <w:r w:rsidR="00DB5602" w:rsidRPr="00077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ապահովման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հարցերում</w:t>
      </w:r>
      <w:r w:rsidR="00FE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խաթարելով համապարփակ կառավարման մեխանիզմը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FE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մասին վկայում է նաև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առանձին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համայնքի ներտնտեսային համակարգերի շահագործման և պահպանման նախկին տարիների </w:t>
      </w:r>
      <w:r w:rsidR="00FE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անհաջող </w:t>
      </w: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փորձը</w:t>
      </w:r>
      <w:r w:rsidR="00C9181C"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616AEB7" w14:textId="69EA37DD" w:rsidR="009E483C" w:rsidRPr="0007743C" w:rsidRDefault="009E483C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Cambria Math" w:hAnsi="Cambria Math" w:cs="GHEA Grapalat"/>
          <w:b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ջրի</w:t>
      </w:r>
      <w:r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պլանավորման</w:t>
      </w:r>
      <w:r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, </w:t>
      </w: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կառավարման</w:t>
      </w:r>
      <w:r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և</w:t>
      </w:r>
      <w:r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հաշվառման մեխանիզմների բարելավումը</w:t>
      </w:r>
      <w:r w:rsidR="0007743C">
        <w:rPr>
          <w:rFonts w:ascii="Cambria Math" w:hAnsi="Cambria Math" w:cs="GHEA Grapalat"/>
          <w:b/>
          <w:noProof/>
          <w:sz w:val="24"/>
          <w:szCs w:val="24"/>
          <w:lang w:val="hy-AM" w:eastAsia="en-GB"/>
        </w:rPr>
        <w:t>․</w:t>
      </w:r>
    </w:p>
    <w:p w14:paraId="41F1E975" w14:textId="4354477B" w:rsidR="00C7685C" w:rsidRPr="000B3B8B" w:rsidRDefault="00E26B75" w:rsidP="00966222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Ներկայումս ոռոգման ջրի պլանավորման համար միակ մեթոդական ուղեցույցը      </w:t>
      </w:r>
      <w:r w:rsidR="00636C76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«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Գյուղատնտեսական մշակաբույսերի նորմերն ու ռեժիմները ՀՀ ոռոգելի հողատարածքների համար</w:t>
      </w:r>
      <w:r w:rsidR="00636C76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»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ձեռնարկն է, որը հաստատվել է ՀՀ տարածքային կառավարման նախարարի 02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04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2007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թ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թիվ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18-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Ա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և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ՀՀ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գյուղատնտեսության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նախարարի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02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04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2007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թ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թիվ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77-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Ա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համատեղ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հրամանով։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Այս ուղեցույցում ներառված կամ հաշվի առնված չեն կաթիլային ոռոգման և ջերմոցային տնտեսությունների ոռոգման, ինչպես նաև գերնորմատիվային ջրապահանջարկ ունեցող հողատարածքներ</w:t>
      </w:r>
      <w:r w:rsidR="006745CC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ոռոգման հարցերը, քանի որ գերնորմատիվային ջրապահանջարկ ունեցող հողերի/համայնքների ցանկը և փոխհատուցման կարգը հաստատվել է ավելի ուշ՝ </w:t>
      </w:r>
      <w:r w:rsidR="00966222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ՀՀ կառավարության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2009թ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հունիսի 11-ի N 660-Ն որոշմամբ։</w:t>
      </w:r>
      <w:r w:rsidR="00966222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Հաշվի առնելով այն հանգամանքը, որ վերջին տարիներին տեղի են ունեցել կլիմայական փոփոխություններ,</w:t>
      </w:r>
      <w:r w:rsidR="006745C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6745CC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ստորգետնյա ջրերի մակարդակի փոփոխման հետևանքով ավելացել է հողաշերտի ջրապահանջարկը,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գյուղացիական տնտեսությունների կողմից </w:t>
      </w:r>
      <w:r w:rsidR="00FE496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սկսել են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մշակվ</w:t>
      </w:r>
      <w:r w:rsidR="00FE496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ել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նոր</w:t>
      </w:r>
      <w:r w:rsidR="00FE496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մշակաբույսեր, զարգացել են և մեծ թափով շարունակում են զարգանալ ջերմոցային տնտեսությունները, ոռոգման արդի՝ կաթիլային և անձրևացման համակարգեր</w:t>
      </w:r>
      <w:r w:rsidR="00FE496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 կիրառումը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և այլ մի շարք հանգամանքներ</w:t>
      </w:r>
      <w:r w:rsidR="00F930C1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՝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կարիք է առաջա</w:t>
      </w:r>
      <w:r w:rsidR="00F930C1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ցել հրատապ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վերանայել</w:t>
      </w:r>
      <w:r w:rsidRPr="00192DF8">
        <w:rPr>
          <w:rFonts w:ascii="GHEA Grapalat" w:eastAsia="Times New Roman" w:hAnsi="GHEA Grapalat" w:cs="Times New Roman"/>
          <w:noProof/>
          <w:color w:val="C00000"/>
          <w:sz w:val="24"/>
          <w:szCs w:val="24"/>
          <w:lang w:val="hy-AM" w:eastAsia="en-GB"/>
        </w:rPr>
        <w:t xml:space="preserve"> </w:t>
      </w:r>
      <w:r w:rsidR="00192DF8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ոռոգման </w:t>
      </w:r>
      <w:r w:rsidR="006745CC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նորմերը</w:t>
      </w:r>
      <w:r w:rsidR="00192DF8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ու </w:t>
      </w:r>
      <w:r w:rsidR="00FE496B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ռ</w:t>
      </w:r>
      <w:r w:rsidR="00FE496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ե</w:t>
      </w:r>
      <w:r w:rsidR="00FE496B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ժիմները</w:t>
      </w:r>
      <w:r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։</w:t>
      </w:r>
      <w:r w:rsidR="002703F2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3A011D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Միաժամանակ կարևորվում է համագործակցությունը</w:t>
      </w:r>
      <w:r w:rsidR="002703F2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շրջակա միջավայրի և</w:t>
      </w:r>
      <w:r w:rsidR="003A011D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գյուղատնտեսության ոլորտի լիազոր մարմ</w:t>
      </w:r>
      <w:r w:rsidR="002703F2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ինների</w:t>
      </w:r>
      <w:r w:rsidR="003A011D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հետ՝ ոռոգելի հողերի կազմի, բնութագրերի համատարած ուսումնասիրությ</w:t>
      </w:r>
      <w:r w:rsidR="00B878C5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ան նպատակով</w:t>
      </w:r>
      <w:r w:rsidR="003A011D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, որը հիմք կհանդիսանա հողերի և մշակաբույսերի ջրապահանջի հստակեցման և ոռոգման նորմաների ու ռեժիմների վերանայման համար:</w:t>
      </w:r>
      <w:r w:rsidR="0073107D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 </w:t>
      </w:r>
      <w:r w:rsidR="00192DF8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Վերջիններիս</w:t>
      </w:r>
      <w:r w:rsidR="00192DF8">
        <w:rPr>
          <w:rFonts w:ascii="GHEA Grapalat" w:eastAsia="Times New Roman" w:hAnsi="GHEA Grapalat" w:cs="Times New Roman"/>
          <w:noProof/>
          <w:color w:val="C00000"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վերանայումը Ջրային կոմիտեի</w:t>
      </w:r>
      <w:r w:rsidR="00192DF8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192DF8" w:rsidRPr="0007743C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լիազորություններից դուրս է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, սակայն այն ուղղակիորեն ազդում է ջրի առավել ճշգրիտ և իրատեսական պլանավորման վրա, ուստի անհրաժեշտ է </w:t>
      </w:r>
      <w:r w:rsidR="00B878C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համապատասխան </w:t>
      </w:r>
      <w:r w:rsidR="00B878C5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լիազոր մարմնի կողմից ապահովել ոռոգման նորմաների ու ռեժիմների վերանայումը: </w:t>
      </w:r>
    </w:p>
    <w:p w14:paraId="71E929F3" w14:textId="394FB84B" w:rsidR="00C7685C" w:rsidRPr="003259D0" w:rsidRDefault="003259D0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hanging="644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7685C" w:rsidRPr="003259D0">
        <w:rPr>
          <w:rFonts w:ascii="GHEA Grapalat" w:hAnsi="GHEA Grapalat"/>
          <w:noProof/>
          <w:sz w:val="24"/>
          <w:szCs w:val="24"/>
          <w:lang w:val="hy-AM" w:eastAsia="en-GB"/>
        </w:rPr>
        <w:t>Այս առումով առաջարկվում են հետևյալ լուծումները</w:t>
      </w:r>
      <w:r w:rsidR="003E0447" w:rsidRPr="003259D0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</w:p>
    <w:p w14:paraId="2AC1B830" w14:textId="77777777" w:rsidR="00E26B75" w:rsidRPr="000B3B8B" w:rsidRDefault="009E483C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lastRenderedPageBreak/>
        <w:t>Բարելավել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ջրի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պլանավորման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ընթացակարգերը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, որպեսզի պլանավորված և փաստացի մատակարարված ոռոգման ջրի միջև տատանումները հասցվեն նվազագույնի</w:t>
      </w:r>
      <w:r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7B9ED583" w14:textId="77777777" w:rsidR="00E26B75" w:rsidRPr="000B3B8B" w:rsidRDefault="009E483C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Ուսումնասիրել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և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առաջարկություններ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ձևավորել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ջրի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պլանավորման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ավտոմատացման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հնարավորությունների վերաբերյալ</w:t>
      </w:r>
      <w:r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0C8E2A17" w14:textId="273C7F53" w:rsidR="00E26B75" w:rsidRPr="000B3B8B" w:rsidRDefault="00192DF8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7743C">
        <w:rPr>
          <w:rFonts w:ascii="GHEA Grapalat" w:hAnsi="GHEA Grapalat"/>
          <w:noProof/>
          <w:sz w:val="24"/>
          <w:szCs w:val="24"/>
          <w:lang w:val="hy-AM" w:eastAsia="en-GB"/>
        </w:rPr>
        <w:t>Վերանայել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</w:t>
      </w:r>
      <w:r w:rsidR="009E483C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ո</w:t>
      </w:r>
      <w:r w:rsidR="009E483C" w:rsidRPr="000B3B8B">
        <w:rPr>
          <w:rFonts w:ascii="GHEA Grapalat" w:hAnsi="GHEA Grapalat"/>
          <w:noProof/>
          <w:sz w:val="24"/>
          <w:szCs w:val="24"/>
          <w:lang w:val="hy-AM" w:eastAsia="en-GB"/>
        </w:rPr>
        <w:t>ռոգման ջրի կառավարման ընթացակարգեր</w:t>
      </w:r>
      <w:r w:rsidRPr="0007743C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9E483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541DDD" w:rsidRPr="0007743C">
        <w:rPr>
          <w:rFonts w:ascii="GHEA Grapalat" w:hAnsi="GHEA Grapalat"/>
          <w:noProof/>
          <w:sz w:val="24"/>
          <w:szCs w:val="24"/>
          <w:lang w:val="hy-AM" w:eastAsia="en-GB"/>
        </w:rPr>
        <w:t xml:space="preserve">էականորեն </w:t>
      </w:r>
      <w:r w:rsidRPr="0007743C">
        <w:rPr>
          <w:rFonts w:ascii="GHEA Grapalat" w:hAnsi="GHEA Grapalat"/>
          <w:noProof/>
          <w:sz w:val="24"/>
          <w:szCs w:val="24"/>
          <w:lang w:val="hy-AM" w:eastAsia="en-GB"/>
        </w:rPr>
        <w:t>բարելավել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9E483C" w:rsidRPr="000B3B8B">
        <w:rPr>
          <w:rFonts w:ascii="GHEA Grapalat" w:hAnsi="GHEA Grapalat"/>
          <w:noProof/>
          <w:sz w:val="24"/>
          <w:szCs w:val="24"/>
          <w:lang w:val="hy-AM" w:eastAsia="en-GB"/>
        </w:rPr>
        <w:t>կառավարման գործընթաց</w:t>
      </w:r>
      <w:r w:rsidR="00541DDD" w:rsidRPr="00541DDD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9E483C" w:rsidRPr="00541DDD">
        <w:rPr>
          <w:rFonts w:ascii="GHEA Grapalat" w:hAnsi="GHEA Grapalat"/>
          <w:noProof/>
          <w:color w:val="C00000"/>
          <w:sz w:val="24"/>
          <w:szCs w:val="24"/>
          <w:lang w:val="hy-AM" w:eastAsia="en-GB"/>
        </w:rPr>
        <w:t xml:space="preserve"> </w:t>
      </w:r>
      <w:r w:rsidR="009E483C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="009E483C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441449B7" w14:textId="56ED6007" w:rsidR="00C7685C" w:rsidRPr="000B3B8B" w:rsidRDefault="009E483C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9181C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Խրախուսել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367FA5" w:rsidRPr="0007743C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ռոգման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արդիական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՝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կաթիլային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և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անձրևացման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համակարգերի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ներդր</w:t>
      </w:r>
      <w:r w:rsidR="00367FA5" w:rsidRPr="0007743C">
        <w:rPr>
          <w:rFonts w:ascii="GHEA Grapalat" w:hAnsi="GHEA Grapalat" w:cs="GHEA Grapalat"/>
          <w:noProof/>
          <w:sz w:val="24"/>
          <w:szCs w:val="24"/>
          <w:lang w:val="hy-AM" w:eastAsia="en-GB"/>
        </w:rPr>
        <w:t>ու</w:t>
      </w:r>
      <w:r w:rsidR="00C450DA" w:rsidRPr="000B3B8B">
        <w:rPr>
          <w:rFonts w:ascii="GHEA Grapalat" w:hAnsi="GHEA Grapalat" w:cs="GHEA Grapalat"/>
          <w:noProof/>
          <w:sz w:val="24"/>
          <w:szCs w:val="24"/>
          <w:lang w:val="hy-AM" w:eastAsia="en-GB"/>
        </w:rPr>
        <w:t>մը</w:t>
      </w:r>
      <w:r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5E60AAA9" w14:textId="77777777" w:rsidR="00C7685C" w:rsidRPr="000B3B8B" w:rsidRDefault="009E483C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Տարբեր ծրագրերով շարունակել համակարգը վերազինել ջրաչափական սարքերով</w:t>
      </w:r>
      <w:r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1EE3563D" w14:textId="6B89D451" w:rsidR="005E1527" w:rsidRPr="000B3B8B" w:rsidRDefault="009E483C" w:rsidP="00B878C5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Բարելավել մատակարարված ոռոգման ջրի հաշվառման և </w:t>
      </w:r>
      <w:r w:rsidR="00F930C1">
        <w:rPr>
          <w:rFonts w:ascii="GHEA Grapalat" w:hAnsi="GHEA Grapalat"/>
          <w:noProof/>
          <w:sz w:val="24"/>
          <w:szCs w:val="24"/>
          <w:lang w:val="hy-AM" w:eastAsia="en-GB"/>
        </w:rPr>
        <w:t>արձանագր</w:t>
      </w:r>
      <w:r w:rsidR="00F930C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ման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համակարգը</w:t>
      </w:r>
      <w:r w:rsidR="00E26B75" w:rsidRPr="000B3B8B">
        <w:rPr>
          <w:rFonts w:ascii="GHEA Grapalat" w:hAnsi="GHEA Grapalat"/>
          <w:noProof/>
          <w:sz w:val="24"/>
          <w:szCs w:val="24"/>
          <w:lang w:val="hy-AM" w:eastAsia="en-GB"/>
        </w:rPr>
        <w:t>, մասնավորապես ջրօգտագործողներին մատակարարված ոռոգման  ջրի առաջնային փաստաթղթի՝ ջրբաշխի մատյանների վարման մեխանիզմները</w:t>
      </w:r>
      <w:r w:rsidR="00E26B75" w:rsidRPr="000B3B8B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36C21715" w14:textId="5AD15E55" w:rsidR="005E1527" w:rsidRPr="003259D0" w:rsidRDefault="003259D0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E1527" w:rsidRPr="003259D0">
        <w:rPr>
          <w:rFonts w:ascii="GHEA Grapalat" w:hAnsi="GHEA Grapalat"/>
          <w:b/>
          <w:sz w:val="24"/>
          <w:szCs w:val="24"/>
          <w:lang w:val="hy-AM"/>
        </w:rPr>
        <w:t xml:space="preserve">Ոռոգման համակարգերի գույքագրման, </w:t>
      </w:r>
      <w:r w:rsidR="00240AA4" w:rsidRPr="003259D0">
        <w:rPr>
          <w:rFonts w:ascii="GHEA Grapalat" w:hAnsi="GHEA Grapalat"/>
          <w:b/>
          <w:sz w:val="24"/>
          <w:szCs w:val="24"/>
          <w:lang w:val="hy-AM"/>
        </w:rPr>
        <w:t xml:space="preserve">գնահատման, </w:t>
      </w:r>
      <w:r w:rsidR="005E1527" w:rsidRPr="003259D0">
        <w:rPr>
          <w:rFonts w:ascii="GHEA Grapalat" w:hAnsi="GHEA Grapalat"/>
          <w:b/>
          <w:sz w:val="24"/>
          <w:szCs w:val="24"/>
          <w:lang w:val="hy-AM"/>
        </w:rPr>
        <w:t>տեխն</w:t>
      </w:r>
      <w:r w:rsidR="00367FA5" w:rsidRPr="003259D0">
        <w:rPr>
          <w:rFonts w:ascii="GHEA Grapalat" w:hAnsi="GHEA Grapalat"/>
          <w:b/>
          <w:sz w:val="24"/>
          <w:szCs w:val="24"/>
          <w:lang w:val="hy-AM"/>
        </w:rPr>
        <w:t>ի</w:t>
      </w:r>
      <w:r w:rsidR="005E1527" w:rsidRPr="003259D0">
        <w:rPr>
          <w:rFonts w:ascii="GHEA Grapalat" w:hAnsi="GHEA Grapalat"/>
          <w:b/>
          <w:sz w:val="24"/>
          <w:szCs w:val="24"/>
          <w:lang w:val="hy-AM"/>
        </w:rPr>
        <w:t>կական աուդիտի և պետական գրանցման իրականացում</w:t>
      </w:r>
      <w:r w:rsidR="00510F98" w:rsidRPr="003259D0">
        <w:rPr>
          <w:rFonts w:ascii="GHEA Grapalat" w:hAnsi="GHEA Grapalat"/>
          <w:b/>
          <w:sz w:val="24"/>
          <w:szCs w:val="24"/>
          <w:lang w:val="hy-AM"/>
        </w:rPr>
        <w:t xml:space="preserve"> և նոր ներդրումների կարիքների գնահատում</w:t>
      </w:r>
      <w:r w:rsidR="00240AA4" w:rsidRPr="003259D0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A927180" w14:textId="1312F13B" w:rsidR="000C69E0" w:rsidRPr="000B3B8B" w:rsidRDefault="000C69E0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Ներկայումս հանրապետությունում ոռոգման համակարգերի ամբողջական կազմը</w:t>
      </w:r>
      <w:r w:rsidR="00DD4974">
        <w:rPr>
          <w:rFonts w:ascii="GHEA Grapalat" w:hAnsi="GHEA Grapalat"/>
          <w:sz w:val="24"/>
          <w:szCs w:val="24"/>
          <w:lang w:val="hy-AM"/>
        </w:rPr>
        <w:t>,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դրանց տեխնիկական վիճակի բացահայ</w:t>
      </w:r>
      <w:r w:rsidR="00E07511" w:rsidRPr="0007743C">
        <w:rPr>
          <w:rFonts w:ascii="GHEA Grapalat" w:hAnsi="GHEA Grapalat"/>
          <w:sz w:val="24"/>
          <w:szCs w:val="24"/>
          <w:lang w:val="hy-AM"/>
        </w:rPr>
        <w:t>տ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ումը, պետական գրանցման և փաստաթղթավորման </w:t>
      </w:r>
      <w:r w:rsidR="00946235">
        <w:rPr>
          <w:rFonts w:ascii="GHEA Grapalat" w:hAnsi="GHEA Grapalat"/>
          <w:sz w:val="24"/>
          <w:szCs w:val="24"/>
          <w:lang w:val="hy-AM"/>
        </w:rPr>
        <w:t>խնդիրը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շարունակում է մնալ </w:t>
      </w:r>
      <w:r w:rsidR="00946235">
        <w:rPr>
          <w:rFonts w:ascii="GHEA Grapalat" w:hAnsi="GHEA Grapalat"/>
          <w:sz w:val="24"/>
          <w:szCs w:val="24"/>
          <w:lang w:val="hy-AM"/>
        </w:rPr>
        <w:t>անլուծելի</w:t>
      </w:r>
      <w:r w:rsidRPr="000B3B8B">
        <w:rPr>
          <w:rFonts w:ascii="GHEA Grapalat" w:hAnsi="GHEA Grapalat"/>
          <w:sz w:val="24"/>
          <w:szCs w:val="24"/>
          <w:lang w:val="hy-AM"/>
        </w:rPr>
        <w:t>։ Ոռոգման համակարգերի արդյունավետ կառավար</w:t>
      </w:r>
      <w:r w:rsidR="00E07511" w:rsidRPr="0007743C">
        <w:rPr>
          <w:rFonts w:ascii="GHEA Grapalat" w:hAnsi="GHEA Grapalat"/>
          <w:sz w:val="24"/>
          <w:szCs w:val="24"/>
          <w:lang w:val="hy-AM"/>
        </w:rPr>
        <w:t>մ</w:t>
      </w:r>
      <w:r w:rsidRPr="000B3B8B">
        <w:rPr>
          <w:rFonts w:ascii="GHEA Grapalat" w:hAnsi="GHEA Grapalat"/>
          <w:sz w:val="24"/>
          <w:szCs w:val="24"/>
          <w:lang w:val="hy-AM"/>
        </w:rPr>
        <w:t>ան, դրանց սեփականատերերի կողմից պատշաճ հսկողության ապահովման, դրանց միջոցով ջրօգ</w:t>
      </w:r>
      <w:r w:rsidRPr="00E07511">
        <w:rPr>
          <w:rFonts w:ascii="GHEA Grapalat" w:hAnsi="GHEA Grapalat"/>
          <w:sz w:val="24"/>
          <w:szCs w:val="24"/>
          <w:lang w:val="hy-AM"/>
        </w:rPr>
        <w:t>տ</w:t>
      </w:r>
      <w:r w:rsidR="00E07511" w:rsidRPr="0007743C">
        <w:rPr>
          <w:rFonts w:ascii="GHEA Grapalat" w:hAnsi="GHEA Grapalat"/>
          <w:sz w:val="24"/>
          <w:szCs w:val="24"/>
          <w:lang w:val="hy-AM"/>
        </w:rPr>
        <w:t>ա</w:t>
      </w:r>
      <w:r w:rsidR="00E07511">
        <w:rPr>
          <w:rFonts w:ascii="GHEA Grapalat" w:hAnsi="GHEA Grapalat"/>
          <w:sz w:val="24"/>
          <w:szCs w:val="24"/>
          <w:lang w:val="hy-AM"/>
        </w:rPr>
        <w:t>գոր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ծողներին պլանավորված ոռոգման ջուրը ժամանակին և պահանջարկին համապատասխան մատակարարելու և հաշվառելու տեսանկյունից կարևոր է որպեսզի հանրապետությունում լիարժեք գույքագրվեն բոլոր կարգի ոռոգման համակարգերը, իրականացվի ոռոգման համակարգերի  տեխնիկական աուդիտ,  գնահատվի դրանցում  ներդրումների կարիքը և տրվի ֆինանսական </w:t>
      </w:r>
      <w:r w:rsidR="00954114">
        <w:rPr>
          <w:rFonts w:ascii="GHEA Grapalat" w:hAnsi="GHEA Grapalat"/>
          <w:sz w:val="24"/>
          <w:szCs w:val="24"/>
          <w:lang w:val="hy-AM"/>
        </w:rPr>
        <w:t xml:space="preserve">մոտավոր </w:t>
      </w:r>
      <w:r w:rsidRPr="000B3B8B">
        <w:rPr>
          <w:rFonts w:ascii="GHEA Grapalat" w:hAnsi="GHEA Grapalat"/>
          <w:sz w:val="24"/>
          <w:szCs w:val="24"/>
          <w:lang w:val="hy-AM"/>
        </w:rPr>
        <w:t>գնահատական։</w:t>
      </w:r>
    </w:p>
    <w:p w14:paraId="2F18FD10" w14:textId="2DCD318A" w:rsidR="000C69E0" w:rsidRPr="003259D0" w:rsidRDefault="003259D0" w:rsidP="003259D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C69E0" w:rsidRPr="003259D0">
        <w:rPr>
          <w:rFonts w:ascii="GHEA Grapalat" w:hAnsi="GHEA Grapalat"/>
          <w:sz w:val="24"/>
          <w:szCs w:val="24"/>
          <w:lang w:val="hy-AM"/>
        </w:rPr>
        <w:t xml:space="preserve">Այս խնդիրը լուծելու և ոռոգման համակարգի գույքագրման, </w:t>
      </w:r>
      <w:r w:rsidR="00240AA4" w:rsidRPr="003259D0">
        <w:rPr>
          <w:rFonts w:ascii="GHEA Grapalat" w:hAnsi="GHEA Grapalat"/>
          <w:sz w:val="24"/>
          <w:szCs w:val="24"/>
          <w:lang w:val="hy-AM"/>
        </w:rPr>
        <w:t xml:space="preserve">գնահատման, </w:t>
      </w:r>
      <w:r w:rsidR="000C69E0" w:rsidRPr="003259D0">
        <w:rPr>
          <w:rFonts w:ascii="GHEA Grapalat" w:hAnsi="GHEA Grapalat"/>
          <w:sz w:val="24"/>
          <w:szCs w:val="24"/>
          <w:lang w:val="hy-AM"/>
        </w:rPr>
        <w:t>տեխնիկական վիճակի բացահայտման, ներդրու</w:t>
      </w:r>
      <w:r w:rsidR="00E07511" w:rsidRPr="003259D0">
        <w:rPr>
          <w:rFonts w:ascii="GHEA Grapalat" w:hAnsi="GHEA Grapalat"/>
          <w:sz w:val="24"/>
          <w:szCs w:val="24"/>
          <w:lang w:val="hy-AM"/>
        </w:rPr>
        <w:t>մ</w:t>
      </w:r>
      <w:r w:rsidR="000C69E0" w:rsidRPr="003259D0">
        <w:rPr>
          <w:rFonts w:ascii="GHEA Grapalat" w:hAnsi="GHEA Grapalat"/>
          <w:sz w:val="24"/>
          <w:szCs w:val="24"/>
          <w:lang w:val="hy-AM"/>
        </w:rPr>
        <w:t xml:space="preserve">ների կարիքների ձևավորման, ինչպես </w:t>
      </w:r>
      <w:r w:rsidR="000C69E0" w:rsidRPr="003259D0">
        <w:rPr>
          <w:rFonts w:ascii="GHEA Grapalat" w:hAnsi="GHEA Grapalat"/>
          <w:sz w:val="24"/>
          <w:szCs w:val="24"/>
          <w:lang w:val="hy-AM"/>
        </w:rPr>
        <w:lastRenderedPageBreak/>
        <w:t>նաև դրանց պետական գրանցման և  փաստաթղթավորման նպատակին հասնելու համար առաջարկվում է հետևյալ լուծումները</w:t>
      </w:r>
      <w:r w:rsidR="000C69E0" w:rsidRPr="003259D0">
        <w:rPr>
          <w:rFonts w:ascii="Tahoma" w:hAnsi="Tahoma" w:cs="Tahoma"/>
          <w:sz w:val="24"/>
          <w:szCs w:val="24"/>
          <w:lang w:val="hy-AM"/>
        </w:rPr>
        <w:t>․</w:t>
      </w:r>
    </w:p>
    <w:p w14:paraId="6CB1262D" w14:textId="77777777" w:rsidR="000C69E0" w:rsidRPr="000B3B8B" w:rsidRDefault="000C69E0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1) Առաջին փուլով իրականացնել պետական սեփականություն հանդիսացող ողջ ոռոգման համակարգի ֆիզիկական գույքագրում, պարզելու համակարգերի ընդհանուր պատկերը՝ դրանց  գտնվելու վայրերը և շահագործող կազմակերպությունները, ինչպես նաև պետական գրանցման առկայությունը։</w:t>
      </w:r>
    </w:p>
    <w:p w14:paraId="6312849B" w14:textId="6652816C" w:rsidR="000C69E0" w:rsidRPr="000B3B8B" w:rsidRDefault="000C69E0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2) Երկրորդ փուլով կատարել պետական սեփականություն հանդիսացող ողջ ոռոգման համակարգի տեխնիկական վիճակի աուդիտ, ստեղծել </w:t>
      </w:r>
      <w:r w:rsidR="00383EB8">
        <w:rPr>
          <w:rFonts w:ascii="GHEA Grapalat" w:hAnsi="GHEA Grapalat"/>
          <w:sz w:val="24"/>
          <w:szCs w:val="24"/>
          <w:lang w:val="hy-AM"/>
        </w:rPr>
        <w:t>տվյալների շտեմարան</w:t>
      </w:r>
      <w:r w:rsidRPr="000B3B8B">
        <w:rPr>
          <w:rFonts w:ascii="GHEA Grapalat" w:hAnsi="GHEA Grapalat"/>
          <w:sz w:val="24"/>
          <w:szCs w:val="24"/>
          <w:lang w:val="hy-AM"/>
        </w:rPr>
        <w:t>։</w:t>
      </w:r>
    </w:p>
    <w:p w14:paraId="58761CAD" w14:textId="47238877" w:rsidR="000C69E0" w:rsidRPr="000B3B8B" w:rsidRDefault="000C69E0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3) Սույն կետի </w:t>
      </w:r>
      <w:r w:rsidR="00954114">
        <w:rPr>
          <w:rFonts w:ascii="GHEA Grapalat" w:hAnsi="GHEA Grapalat"/>
          <w:sz w:val="24"/>
          <w:szCs w:val="24"/>
          <w:lang w:val="hy-AM"/>
        </w:rPr>
        <w:t>1-ին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54114">
        <w:rPr>
          <w:rFonts w:ascii="GHEA Grapalat" w:hAnsi="GHEA Grapalat"/>
          <w:sz w:val="24"/>
          <w:szCs w:val="24"/>
          <w:lang w:val="hy-AM"/>
        </w:rPr>
        <w:t>2-րդ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ենթակետերի իրականացման արդյունքում  կատարել վերականգնման, վերակառուցման և արդիականացման ենթակա պետական սեփականություն հանդիսացող ոռոգման համակարգերի կարիքների և ներդրումների ծավալն</w:t>
      </w:r>
      <w:r w:rsidR="008C1366" w:rsidRPr="0007743C">
        <w:rPr>
          <w:rFonts w:ascii="GHEA Grapalat" w:hAnsi="GHEA Grapalat"/>
          <w:sz w:val="24"/>
          <w:szCs w:val="24"/>
          <w:lang w:val="hy-AM"/>
        </w:rPr>
        <w:t>ե</w:t>
      </w:r>
      <w:r w:rsidRPr="000B3B8B">
        <w:rPr>
          <w:rFonts w:ascii="GHEA Grapalat" w:hAnsi="GHEA Grapalat"/>
          <w:sz w:val="24"/>
          <w:szCs w:val="24"/>
          <w:lang w:val="hy-AM"/>
        </w:rPr>
        <w:t>րի գնահատում</w:t>
      </w:r>
      <w:r w:rsidR="00383EB8">
        <w:rPr>
          <w:rFonts w:ascii="GHEA Grapalat" w:hAnsi="GHEA Grapalat"/>
          <w:sz w:val="24"/>
          <w:szCs w:val="24"/>
          <w:lang w:val="hy-AM"/>
        </w:rPr>
        <w:t>՝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տալով նաև  </w:t>
      </w:r>
      <w:r w:rsidR="00510F98" w:rsidRPr="000B3B8B">
        <w:rPr>
          <w:rFonts w:ascii="GHEA Grapalat" w:hAnsi="GHEA Grapalat"/>
          <w:sz w:val="24"/>
          <w:szCs w:val="24"/>
          <w:lang w:val="hy-AM"/>
        </w:rPr>
        <w:t xml:space="preserve">մոտավոր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ֆինանսական գնահատական։ </w:t>
      </w:r>
    </w:p>
    <w:p w14:paraId="4637080B" w14:textId="3937181F" w:rsidR="000C69E0" w:rsidRPr="000B3B8B" w:rsidRDefault="000C69E0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4) Պետական գրանցում չունեցող պետական սեփականություն հանդիսացող համակարգերի մասով ձեռնարկել միջոցներ</w:t>
      </w:r>
      <w:r w:rsidR="00383EB8">
        <w:rPr>
          <w:rFonts w:ascii="GHEA Grapalat" w:hAnsi="GHEA Grapalat"/>
          <w:sz w:val="24"/>
          <w:szCs w:val="24"/>
          <w:lang w:val="hy-AM"/>
        </w:rPr>
        <w:t>՝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դրանց պետական գրանցումն ապահովելու ուղղությամբ։</w:t>
      </w:r>
    </w:p>
    <w:p w14:paraId="7EA28472" w14:textId="5AF97E0A" w:rsidR="000C69E0" w:rsidRPr="003259D0" w:rsidRDefault="000C69E0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 է նշել, որ հանրապետության մասշտաբով դեռևս բաց է համայնքայի</w:t>
      </w:r>
      <w:r w:rsidR="008C1366"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սեփ</w:t>
      </w:r>
      <w:r w:rsidR="008C1366"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կանություն հանդիսացող ոռոգման համակարգերի  գույքագրման և պետական գրանցման հարցը։ Այս հարցում պետք է շահագրգիռ լինեն համայնքները, ձեռնարկեն դրանց գույքագրման, հաշվառման և պետական գրանցման գործընթաց, իսկ Ջրային կոմիտեն և ՋՕԸ-երը ըստ անհրաժեշտության պետք է ակտիվորեն աջակցեն այս գործընթացի կազմակերպման</w:t>
      </w:r>
      <w:r w:rsidR="00383EB8"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2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2C2DE95" w14:textId="2F29AD53" w:rsidR="008E4A04" w:rsidRPr="003259D0" w:rsidRDefault="008E4A04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3259D0">
        <w:rPr>
          <w:rFonts w:ascii="GHEA Grapalat" w:hAnsi="GHEA Grapalat"/>
          <w:b/>
          <w:sz w:val="24"/>
          <w:szCs w:val="24"/>
          <w:lang w:val="hy-AM"/>
        </w:rPr>
        <w:t>Ոռոգման համակարգերի կառուցման, վերակառուցման, բարելավման և արդիականացման մասով առաջարկվող լուծումներ</w:t>
      </w:r>
      <w:r w:rsidRPr="003259D0">
        <w:rPr>
          <w:rFonts w:ascii="Tahoma" w:hAnsi="Tahoma" w:cs="Tahoma"/>
          <w:b/>
          <w:sz w:val="24"/>
          <w:szCs w:val="24"/>
          <w:lang w:val="hy-AM"/>
        </w:rPr>
        <w:t>․</w:t>
      </w:r>
      <w:r w:rsidRPr="003259D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83EE178" w14:textId="5ABC5D72" w:rsidR="00943B0B" w:rsidRPr="000B3B8B" w:rsidRDefault="00943B0B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Հանրապետության ինչպես պետական</w:t>
      </w:r>
      <w:r w:rsidR="00383EB8">
        <w:rPr>
          <w:rFonts w:ascii="GHEA Grapalat" w:hAnsi="GHEA Grapalat"/>
          <w:sz w:val="24"/>
          <w:szCs w:val="24"/>
          <w:lang w:val="hy-AM"/>
        </w:rPr>
        <w:t>,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այնպես էլ համայնքային սեփականություն հանդիսացող ոռոգման համակարգերը հիմնականում կառուցվել են ավելի քան 60-70 տարի առաջ</w:t>
      </w:r>
      <w:r w:rsidR="00383EB8">
        <w:rPr>
          <w:rFonts w:ascii="GHEA Grapalat" w:hAnsi="GHEA Grapalat"/>
          <w:sz w:val="24"/>
          <w:szCs w:val="24"/>
          <w:lang w:val="hy-AM"/>
        </w:rPr>
        <w:t>: Դ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րանց զգալի մասը </w:t>
      </w:r>
      <w:r w:rsidR="00383EB8">
        <w:rPr>
          <w:rFonts w:ascii="GHEA Grapalat" w:hAnsi="GHEA Grapalat"/>
          <w:sz w:val="24"/>
          <w:szCs w:val="24"/>
          <w:lang w:val="hy-AM"/>
        </w:rPr>
        <w:t>տեխնիկապես ոչ բավարար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վիճակում </w:t>
      </w:r>
      <w:r w:rsidR="00383EB8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և կարիք ունեն վերակառուցման, վերականգնման և արդիականացման։ Իհարկե տարիների ընթացքում պարբերաբար դրանցից շատերը վերակառուցվել, վերականգնվել և արդիկանացվել են ինչպես պետական բյուջեի միջոցների, այնպես էլ վարկային  միջոցների հաշվին, մասնավորապես՝ Համաշխարհային Բանկի աջակցությամբ, սակայն դրանց զգալի մասը </w:t>
      </w:r>
      <w:r w:rsidRPr="000B3B8B">
        <w:rPr>
          <w:rFonts w:ascii="GHEA Grapalat" w:hAnsi="GHEA Grapalat"/>
          <w:sz w:val="24"/>
          <w:szCs w:val="24"/>
          <w:lang w:val="hy-AM"/>
        </w:rPr>
        <w:lastRenderedPageBreak/>
        <w:t>դեռևս ունի վերակառուցման, վերականգնման և արդի</w:t>
      </w:r>
      <w:r w:rsidR="008C1366" w:rsidRPr="0007743C">
        <w:rPr>
          <w:rFonts w:ascii="GHEA Grapalat" w:hAnsi="GHEA Grapalat"/>
          <w:sz w:val="24"/>
          <w:szCs w:val="24"/>
          <w:lang w:val="hy-AM"/>
        </w:rPr>
        <w:t>ա</w:t>
      </w:r>
      <w:r w:rsidRPr="000B3B8B">
        <w:rPr>
          <w:rFonts w:ascii="GHEA Grapalat" w:hAnsi="GHEA Grapalat"/>
          <w:sz w:val="24"/>
          <w:szCs w:val="24"/>
          <w:lang w:val="hy-AM"/>
        </w:rPr>
        <w:t>կանացման կարիք, ինչպես նաև կա նոր ոռոգման համակարգեր  կառուցելու խիստ անհրաժեշտություն։</w:t>
      </w:r>
    </w:p>
    <w:p w14:paraId="0F5C7165" w14:textId="3869C9AE" w:rsidR="00943B0B" w:rsidRPr="003259D0" w:rsidRDefault="00943B0B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59D0">
        <w:rPr>
          <w:rFonts w:ascii="GHEA Grapalat" w:hAnsi="GHEA Grapalat"/>
          <w:sz w:val="24"/>
          <w:szCs w:val="24"/>
          <w:lang w:val="hy-AM"/>
        </w:rPr>
        <w:t>Նոր ոռոգման համակարգերի կառուցման, գոյություն ունեցող ոռոգման համակարգերը վերակառուցելու, բարելավելու  և արդիականացնելու ուղղությամբ առաջարկվում են հետևյալ լուծումները՝</w:t>
      </w:r>
    </w:p>
    <w:p w14:paraId="0CF979C2" w14:textId="6623EF83" w:rsidR="00943B0B" w:rsidRPr="00954114" w:rsidRDefault="00943B0B" w:rsidP="00240AA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 xml:space="preserve">Ավարտին հասցնել երկու կարևոր և ռազմավարական նշանակություն ունեցող ջրամբարների՝ </w:t>
      </w:r>
      <w:r w:rsidR="00383EB8" w:rsidRPr="000B3B8B">
        <w:rPr>
          <w:rFonts w:ascii="GHEA Grapalat" w:hAnsi="GHEA Grapalat"/>
          <w:sz w:val="24"/>
          <w:szCs w:val="24"/>
          <w:lang w:val="hy-AM"/>
        </w:rPr>
        <w:t>Վեդ</w:t>
      </w:r>
      <w:r w:rsidR="00383EB8">
        <w:rPr>
          <w:rFonts w:ascii="GHEA Grapalat" w:hAnsi="GHEA Grapalat"/>
          <w:sz w:val="24"/>
          <w:szCs w:val="24"/>
          <w:lang w:val="hy-AM"/>
        </w:rPr>
        <w:t>ու</w:t>
      </w:r>
      <w:r w:rsidR="00383EB8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և Կապսի ջրամբարների </w:t>
      </w:r>
      <w:r w:rsidRPr="00954114">
        <w:rPr>
          <w:rFonts w:ascii="GHEA Grapalat" w:hAnsi="GHEA Grapalat"/>
          <w:sz w:val="24"/>
          <w:szCs w:val="24"/>
          <w:lang w:val="hy-AM"/>
        </w:rPr>
        <w:t>կ</w:t>
      </w:r>
      <w:r w:rsidR="00954114">
        <w:rPr>
          <w:rFonts w:ascii="GHEA Grapalat" w:hAnsi="GHEA Grapalat"/>
          <w:sz w:val="24"/>
          <w:szCs w:val="24"/>
          <w:lang w:val="hy-AM"/>
        </w:rPr>
        <w:t>առուցման ներդրումային ծրագրերը․</w:t>
      </w:r>
    </w:p>
    <w:p w14:paraId="032EAE3E" w14:textId="791AE0F5" w:rsidR="00943B0B" w:rsidRPr="000B3B8B" w:rsidRDefault="00943B0B" w:rsidP="00240AA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/>
          <w:sz w:val="24"/>
          <w:szCs w:val="24"/>
          <w:lang w:val="hy-AM"/>
        </w:rPr>
        <w:t>Շարունակել Ջրային կոմիտեի կողմից ձեռնարկված, տեխնիկատնտեսական  ուսումնասիրությունների, ինչպե</w:t>
      </w:r>
      <w:r w:rsidR="00954114">
        <w:rPr>
          <w:rFonts w:ascii="GHEA Grapalat" w:hAnsi="GHEA Grapalat"/>
          <w:sz w:val="24"/>
          <w:szCs w:val="24"/>
          <w:lang w:val="hy-AM"/>
        </w:rPr>
        <w:t>ս նաև նախագծման փուլ</w:t>
      </w:r>
      <w:r w:rsidR="00984F03" w:rsidRPr="0007743C">
        <w:rPr>
          <w:rFonts w:ascii="GHEA Grapalat" w:hAnsi="GHEA Grapalat"/>
          <w:sz w:val="24"/>
          <w:szCs w:val="24"/>
          <w:lang w:val="hy-AM"/>
        </w:rPr>
        <w:t>եր</w:t>
      </w:r>
      <w:r w:rsidR="00954114">
        <w:rPr>
          <w:rFonts w:ascii="GHEA Grapalat" w:hAnsi="GHEA Grapalat"/>
          <w:sz w:val="24"/>
          <w:szCs w:val="24"/>
          <w:lang w:val="hy-AM"/>
        </w:rPr>
        <w:t>ում գտնվող ջրամբա</w:t>
      </w:r>
      <w:r w:rsidR="00984F03" w:rsidRPr="0007743C">
        <w:rPr>
          <w:rFonts w:ascii="GHEA Grapalat" w:hAnsi="GHEA Grapalat"/>
          <w:sz w:val="24"/>
          <w:szCs w:val="24"/>
          <w:lang w:val="hy-AM"/>
        </w:rPr>
        <w:t>ր</w:t>
      </w:r>
      <w:r w:rsidR="00954114">
        <w:rPr>
          <w:rFonts w:ascii="GHEA Grapalat" w:hAnsi="GHEA Grapalat"/>
          <w:sz w:val="24"/>
          <w:szCs w:val="24"/>
          <w:lang w:val="hy-AM"/>
        </w:rPr>
        <w:t>աշինության ծրագրերը․</w:t>
      </w:r>
    </w:p>
    <w:p w14:paraId="71AC0367" w14:textId="531650AF" w:rsidR="00943B0B" w:rsidRPr="000B3B8B" w:rsidRDefault="00943B0B" w:rsidP="00240AA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 w:cs="Sylfaen"/>
          <w:sz w:val="24"/>
          <w:szCs w:val="24"/>
          <w:lang w:val="hy-AM"/>
        </w:rPr>
        <w:t>Ավարտին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հասցնել Ոռոգման համակարգերի արդիականացման ծրագիրը, որով կառուցվել են մի շարք ոռոգման </w:t>
      </w:r>
      <w:r w:rsidR="00383EB8" w:rsidRPr="000B3B8B">
        <w:rPr>
          <w:rFonts w:ascii="GHEA Grapalat" w:hAnsi="GHEA Grapalat"/>
          <w:sz w:val="24"/>
          <w:szCs w:val="24"/>
          <w:lang w:val="hy-AM"/>
        </w:rPr>
        <w:t xml:space="preserve">ինքնահոս </w:t>
      </w:r>
      <w:r w:rsidRPr="000B3B8B">
        <w:rPr>
          <w:rFonts w:ascii="GHEA Grapalat" w:hAnsi="GHEA Grapalat"/>
          <w:sz w:val="24"/>
          <w:szCs w:val="24"/>
          <w:lang w:val="hy-AM"/>
        </w:rPr>
        <w:t>համակարգեր, վերակառուցվել, վերականգնվել և արդիականացվել են ինչպես մայր և երկրորդ կարգի, այնպես էլ  համայնքային սեփականություն հանդիսացող ոռոգման ներտնտեսային համակարգերը և շարունակվում են իրականացվել լրացուցիչ ոռոգման համակարգերի վերակառուցման, բարելավման  և արդիակ</w:t>
      </w:r>
      <w:r w:rsidR="00954114">
        <w:rPr>
          <w:rFonts w:ascii="GHEA Grapalat" w:hAnsi="GHEA Grapalat"/>
          <w:sz w:val="24"/>
          <w:szCs w:val="24"/>
          <w:lang w:val="hy-AM"/>
        </w:rPr>
        <w:t>անացման շինարարական աշխատանքներ․</w:t>
      </w:r>
    </w:p>
    <w:p w14:paraId="7AF9712E" w14:textId="527BF94F" w:rsidR="00943B0B" w:rsidRPr="000B3B8B" w:rsidRDefault="00C94297" w:rsidP="00240AA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743C">
        <w:rPr>
          <w:rFonts w:ascii="GHEA Grapalat" w:hAnsi="GHEA Grapalat"/>
          <w:sz w:val="24"/>
          <w:szCs w:val="24"/>
          <w:lang w:val="hy-AM"/>
        </w:rPr>
        <w:t>Շարունակել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43B0B" w:rsidRPr="000B3B8B">
        <w:rPr>
          <w:rFonts w:ascii="GHEA Grapalat" w:hAnsi="GHEA Grapalat"/>
          <w:sz w:val="24"/>
          <w:szCs w:val="24"/>
          <w:lang w:val="hy-AM"/>
        </w:rPr>
        <w:t xml:space="preserve">պետական բյուջեի միջոցներով իրականացվող ոռոգման համակարգի հրատապ լուծում պահանջող, </w:t>
      </w:r>
      <w:r w:rsidR="00954114">
        <w:rPr>
          <w:rFonts w:ascii="GHEA Grapalat" w:hAnsi="GHEA Grapalat"/>
          <w:sz w:val="24"/>
          <w:szCs w:val="24"/>
          <w:lang w:val="hy-AM"/>
        </w:rPr>
        <w:t>ինչպես նաև այլ կապիտալ ծրագրերը․</w:t>
      </w:r>
    </w:p>
    <w:p w14:paraId="2EB913B0" w14:textId="2341D303" w:rsidR="005E4290" w:rsidRPr="00092C39" w:rsidRDefault="00943B0B" w:rsidP="00240AA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3B8B">
        <w:rPr>
          <w:rFonts w:ascii="GHEA Grapalat" w:hAnsi="GHEA Grapalat" w:cs="Sylfaen"/>
          <w:sz w:val="24"/>
          <w:szCs w:val="24"/>
          <w:lang w:val="hy-AM"/>
        </w:rPr>
        <w:t>Նախապատրաստել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և իրականացնել ոռոգման համակարգերի կառուցման, վերակառուցման, վերականգնման և արդիականացման նոր  ծրագրեր, ինչպես պետական բյուջեի միջոցների հաշվին</w:t>
      </w:r>
      <w:r w:rsidR="00383EB8">
        <w:rPr>
          <w:rFonts w:ascii="GHEA Grapalat" w:hAnsi="GHEA Grapalat"/>
          <w:sz w:val="24"/>
          <w:szCs w:val="24"/>
          <w:lang w:val="hy-AM"/>
        </w:rPr>
        <w:t>,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այնպես էլ միջազգային </w:t>
      </w:r>
      <w:r w:rsidR="00383EB8">
        <w:rPr>
          <w:rFonts w:ascii="GHEA Grapalat" w:hAnsi="GHEA Grapalat"/>
          <w:sz w:val="24"/>
          <w:szCs w:val="24"/>
          <w:lang w:val="hy-AM"/>
        </w:rPr>
        <w:t>ֆինանսական</w:t>
      </w:r>
      <w:r w:rsidR="00383EB8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կազմակերպությունների աջակցությամբ՝ վարկային և դրամաշնորհային միջոցների ներգրավմամբ։ Նոր ծրագրեր նախապատրաստելիս  նախապատվությունը տալ ոռոգման մեխանիկական համակարգերը ինքնահոսով փոխարինելուն, ինչպես նաև արդի տեխնոլոգիաների կիրառմանը, մասնավորապես կաթիլային և անձրևացման ոռոգման հնարավորություններով համակարգերին։ Նոր համակարգերի կառուցումը հնարավորություն կտա </w:t>
      </w:r>
      <w:r w:rsidRPr="000B3B8B">
        <w:rPr>
          <w:rFonts w:ascii="GHEA Grapalat" w:hAnsi="GHEA Grapalat" w:cs="Sylfaen"/>
          <w:sz w:val="24"/>
          <w:szCs w:val="24"/>
          <w:lang w:val="hy-AM"/>
        </w:rPr>
        <w:t>խնայել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էլեկտրաէներիայի և ոռոգման ջրի ծախսերը</w:t>
      </w:r>
      <w:r w:rsidR="00383EB8">
        <w:rPr>
          <w:rFonts w:ascii="GHEA Grapalat" w:hAnsi="GHEA Grapalat"/>
          <w:sz w:val="24"/>
          <w:szCs w:val="24"/>
          <w:lang w:val="hy-AM"/>
        </w:rPr>
        <w:t>,</w:t>
      </w:r>
      <w:r w:rsidRPr="000B3B8B">
        <w:rPr>
          <w:rFonts w:ascii="GHEA Grapalat" w:hAnsi="GHEA Grapalat"/>
          <w:sz w:val="24"/>
          <w:szCs w:val="24"/>
          <w:lang w:val="hy-AM"/>
        </w:rPr>
        <w:t xml:space="preserve">  կնպաստի ոռոգելի հողատարածքների ընդլայնմանը։</w:t>
      </w:r>
    </w:p>
    <w:p w14:paraId="31EF6904" w14:textId="09C4564C" w:rsidR="00D0735F" w:rsidRPr="003259D0" w:rsidRDefault="00954114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Cambria Math" w:hAnsi="Cambria Math"/>
          <w:b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Համակարգի կառույցների ծ</w:t>
      </w:r>
      <w:r w:rsidR="00D0735F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րագրային ապահովման և տեղեկատվական տեխնոլոգիաների կիրառման և իրազեկման միջոցառումների իրականացումը</w:t>
      </w:r>
      <w:r w:rsidR="0007743C" w:rsidRPr="003259D0">
        <w:rPr>
          <w:rFonts w:ascii="Cambria Math" w:hAnsi="Cambria Math"/>
          <w:b/>
          <w:noProof/>
          <w:sz w:val="24"/>
          <w:szCs w:val="24"/>
          <w:lang w:val="hy-AM" w:eastAsia="en-GB"/>
        </w:rPr>
        <w:t>․</w:t>
      </w:r>
    </w:p>
    <w:p w14:paraId="10021FC1" w14:textId="4A89D9C8" w:rsidR="008A47B3" w:rsidRPr="000B3B8B" w:rsidRDefault="008A47B3" w:rsidP="003A0C15">
      <w:pPr>
        <w:pStyle w:val="ListParagraph"/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lastRenderedPageBreak/>
        <w:t xml:space="preserve">ՋՕԸ-երում գործող </w:t>
      </w:r>
      <w:r w:rsidR="00BF3D97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Ջրի կառավարման աշխարհատեղեկատվական </w:t>
      </w:r>
      <w:r w:rsidR="00C07839">
        <w:rPr>
          <w:rFonts w:ascii="GHEA Grapalat" w:hAnsi="GHEA Grapalat"/>
          <w:noProof/>
          <w:sz w:val="24"/>
          <w:szCs w:val="24"/>
          <w:lang w:val="hy-AM" w:eastAsia="en-GB"/>
        </w:rPr>
        <w:t>համակարգ</w:t>
      </w:r>
      <w:r w:rsidR="00C07839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ը </w:t>
      </w:r>
      <w:r w:rsidR="00BF3D97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(GIS)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ներդրվել է դեռևս 20</w:t>
      </w:r>
      <w:r w:rsidR="00EB26F0">
        <w:rPr>
          <w:rFonts w:ascii="GHEA Grapalat" w:hAnsi="GHEA Grapalat"/>
          <w:noProof/>
          <w:sz w:val="24"/>
          <w:szCs w:val="24"/>
          <w:lang w:val="hy-AM" w:eastAsia="en-GB"/>
        </w:rPr>
        <w:t xml:space="preserve">10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թվականից և չնայած այն հանգամանքին, որ այն մի քանի անգամ </w:t>
      </w:r>
      <w:r w:rsidR="00EB26F0" w:rsidRPr="0007743C">
        <w:rPr>
          <w:rFonts w:ascii="GHEA Grapalat" w:hAnsi="GHEA Grapalat"/>
          <w:noProof/>
          <w:sz w:val="24"/>
          <w:szCs w:val="24"/>
          <w:lang w:val="hy-AM" w:eastAsia="en-GB"/>
        </w:rPr>
        <w:t>արդիականացվել</w:t>
      </w:r>
      <w:r w:rsidR="00EB26F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է, դրանում ներառված կադաստրային քարտեզները և որոշ գործիք</w:t>
      </w:r>
      <w:r w:rsidR="00EB26F0" w:rsidRPr="0007743C">
        <w:rPr>
          <w:rFonts w:ascii="GHEA Grapalat" w:hAnsi="GHEA Grapalat"/>
          <w:noProof/>
          <w:sz w:val="24"/>
          <w:szCs w:val="24"/>
          <w:lang w:val="hy-AM" w:eastAsia="en-GB"/>
        </w:rPr>
        <w:t>ակազմ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եր կարիք ունեն </w:t>
      </w:r>
      <w:r w:rsidR="00383EB8" w:rsidRPr="0007743C">
        <w:rPr>
          <w:rFonts w:ascii="GHEA Grapalat" w:hAnsi="GHEA Grapalat"/>
          <w:noProof/>
          <w:sz w:val="24"/>
          <w:szCs w:val="24"/>
          <w:lang w:val="hy-AM" w:eastAsia="en-GB"/>
        </w:rPr>
        <w:t>լ</w:t>
      </w:r>
      <w:r w:rsidR="00383EB8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383EB8" w:rsidRPr="0007743C">
        <w:rPr>
          <w:rFonts w:ascii="GHEA Grapalat" w:hAnsi="GHEA Grapalat"/>
          <w:noProof/>
          <w:sz w:val="24"/>
          <w:szCs w:val="24"/>
          <w:lang w:val="hy-AM" w:eastAsia="en-GB"/>
        </w:rPr>
        <w:t xml:space="preserve">ացուցիչ </w:t>
      </w:r>
      <w:r w:rsidR="00EB26F0" w:rsidRPr="0007743C">
        <w:rPr>
          <w:rFonts w:ascii="GHEA Grapalat" w:hAnsi="GHEA Grapalat"/>
          <w:noProof/>
          <w:sz w:val="24"/>
          <w:szCs w:val="24"/>
          <w:lang w:val="hy-AM" w:eastAsia="en-GB"/>
        </w:rPr>
        <w:t>արդիականացման</w:t>
      </w:r>
      <w:r w:rsidR="00EB26F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>և կատարելագործման։</w:t>
      </w:r>
      <w:r w:rsidR="003A0C1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Բացի դա </w:t>
      </w:r>
      <w:r w:rsidR="00446E0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առաջարկվում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446E06" w:rsidRPr="000B3B8B">
        <w:rPr>
          <w:rFonts w:ascii="GHEA Grapalat" w:hAnsi="GHEA Grapalat"/>
          <w:noProof/>
          <w:sz w:val="24"/>
          <w:szCs w:val="24"/>
          <w:lang w:val="hy-AM" w:eastAsia="en-GB"/>
        </w:rPr>
        <w:t>է նմանատի</w:t>
      </w:r>
      <w:r w:rsidR="007A6BB9" w:rsidRPr="0007743C">
        <w:rPr>
          <w:rFonts w:ascii="GHEA Grapalat" w:hAnsi="GHEA Grapalat"/>
          <w:noProof/>
          <w:sz w:val="24"/>
          <w:szCs w:val="24"/>
          <w:lang w:val="hy-AM" w:eastAsia="en-GB"/>
        </w:rPr>
        <w:t>պ</w:t>
      </w:r>
      <w:r w:rsidR="00446E0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մի ծրագիր ստեղծել, որն իր մեջ կներառի  ոռ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ոգման համակարգերի </w:t>
      </w:r>
      <w:r w:rsidR="00446E06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չափագրման, քարտեզագրման, գույքագրման, ներդրումների գնահատման արդյունքները և հնարավորություն կունենա </w:t>
      </w:r>
      <w:r w:rsidR="00B65671">
        <w:rPr>
          <w:rFonts w:ascii="GHEA Grapalat" w:hAnsi="GHEA Grapalat"/>
          <w:noProof/>
          <w:sz w:val="24"/>
          <w:szCs w:val="24"/>
          <w:lang w:val="hy-AM" w:eastAsia="en-GB"/>
        </w:rPr>
        <w:t xml:space="preserve">շարունակական </w:t>
      </w:r>
      <w:r w:rsidR="00446E06" w:rsidRPr="000B3B8B">
        <w:rPr>
          <w:rFonts w:ascii="GHEA Grapalat" w:hAnsi="GHEA Grapalat"/>
          <w:noProof/>
          <w:sz w:val="24"/>
          <w:szCs w:val="24"/>
          <w:lang w:val="hy-AM" w:eastAsia="en-GB"/>
        </w:rPr>
        <w:t>ընդլայնվելու և կատարելագործվելու։</w:t>
      </w:r>
    </w:p>
    <w:p w14:paraId="7D1AF47B" w14:textId="3590640F" w:rsidR="00D0735F" w:rsidRPr="003259D0" w:rsidRDefault="001434F2" w:rsidP="001137F2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Առաջարկվում է նաև տեղեկատվ</w:t>
      </w:r>
      <w:r w:rsidR="00B65671" w:rsidRPr="003259D0">
        <w:rPr>
          <w:rFonts w:ascii="GHEA Grapalat" w:hAnsi="GHEA Grapalat"/>
          <w:noProof/>
          <w:sz w:val="24"/>
          <w:szCs w:val="24"/>
          <w:lang w:val="hy-AM" w:eastAsia="en-GB"/>
        </w:rPr>
        <w:t>ակ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ան տեխնոլ</w:t>
      </w:r>
      <w:r w:rsidR="00B65671" w:rsidRPr="003259D0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գիաների կիրառում և  իրազեկման միջոցառումների իրականացում</w:t>
      </w:r>
      <w:r w:rsidR="003259D0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: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Այս իմաստով </w:t>
      </w:r>
      <w:r w:rsidR="00D0735F" w:rsidRPr="003259D0">
        <w:rPr>
          <w:rFonts w:ascii="GHEA Grapalat" w:hAnsi="GHEA Grapalat" w:cs="Tahoma"/>
          <w:noProof/>
          <w:sz w:val="24"/>
          <w:szCs w:val="24"/>
          <w:lang w:val="hy-AM" w:eastAsia="en-GB"/>
        </w:rPr>
        <w:t xml:space="preserve"> </w:t>
      </w:r>
      <w:r w:rsidR="00D0735F" w:rsidRPr="003259D0">
        <w:rPr>
          <w:rFonts w:ascii="GHEA Grapalat" w:hAnsi="GHEA Grapalat"/>
          <w:noProof/>
          <w:sz w:val="24"/>
          <w:szCs w:val="24"/>
          <w:lang w:val="hy-AM" w:eastAsia="en-GB"/>
        </w:rPr>
        <w:t>առաջարկվող լուծումներ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են</w:t>
      </w:r>
      <w:r w:rsidR="003259D0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</w:p>
    <w:p w14:paraId="0E221716" w14:textId="3AD41661" w:rsidR="00D0735F" w:rsidRPr="000B3B8B" w:rsidRDefault="001434F2" w:rsidP="003259D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1) </w:t>
      </w:r>
      <w:r w:rsidR="00B65671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Արդիականացնել և կատարելագործել</w:t>
      </w:r>
      <w:r w:rsidR="00B65671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ոռոգման համակարգ</w:t>
      </w:r>
      <w:r w:rsidR="00446E06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ի կառույցներում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գործող ջրի կառավարման  աշխարհատեղեկատվական </w:t>
      </w:r>
      <w:r w:rsidR="00C07839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համակարգը</w:t>
      </w:r>
      <w:r w:rsidR="00C07839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(GIS)</w:t>
      </w:r>
      <w:r w:rsidR="00553C96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.</w:t>
      </w:r>
    </w:p>
    <w:p w14:paraId="4CDC58F8" w14:textId="0FAA9D65" w:rsidR="00D0735F" w:rsidRPr="000B3B8B" w:rsidRDefault="001434F2" w:rsidP="003259D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2) </w:t>
      </w:r>
      <w:r w:rsidR="00D0735F" w:rsidRPr="000B3B8B">
        <w:rPr>
          <w:rFonts w:ascii="GHEA Grapalat" w:eastAsia="Times New Roman" w:hAnsi="GHEA Grapalat" w:cs="GHEA Grapalat"/>
          <w:noProof/>
          <w:sz w:val="24"/>
          <w:szCs w:val="24"/>
          <w:lang w:val="hy-AM" w:eastAsia="en-GB"/>
        </w:rPr>
        <w:t>Ստեղծել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ոռոգման համակարգերի տեղեկատվական համակարգչային </w:t>
      </w:r>
      <w:r w:rsidR="00B65671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նոր</w:t>
      </w:r>
      <w:r w:rsidR="00B65671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ծրագիր</w:t>
      </w:r>
      <w:r w:rsidR="00954114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(GIS)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, որում կզետեղվի </w:t>
      </w:r>
      <w:r w:rsidR="00D0735F" w:rsidRPr="000B3B8B">
        <w:rPr>
          <w:rFonts w:ascii="GHEA Grapalat" w:eastAsia="Times New Roman" w:hAnsi="GHEA Grapalat" w:cs="Calibri"/>
          <w:sz w:val="24"/>
          <w:szCs w:val="24"/>
          <w:lang w:val="hy-AM"/>
        </w:rPr>
        <w:t xml:space="preserve">ոռոգման համակարգերի գույքագրման, գնահատման և քարտեզագրման արդյունքները և այն կհանդիսանա միասնական </w:t>
      </w:r>
      <w:r w:rsidR="00C07839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տվյալների շտեմարան</w:t>
      </w:r>
      <w:r w:rsidR="00D0735F" w:rsidRPr="000B3B8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ողջ հանրապետության համար, որը պարբերաբար</w:t>
      </w:r>
      <w:r w:rsidR="00C07839">
        <w:rPr>
          <w:rFonts w:ascii="GHEA Grapalat" w:eastAsia="Times New Roman" w:hAnsi="GHEA Grapalat" w:cs="Calibri"/>
          <w:sz w:val="24"/>
          <w:szCs w:val="24"/>
          <w:lang w:val="hy-AM"/>
        </w:rPr>
        <w:t>, ըստ անհրաժեշտության,</w:t>
      </w:r>
      <w:r w:rsidR="00D0735F" w:rsidRPr="000B3B8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կհամալրվի նոր տեղեկատվությամբ</w:t>
      </w:r>
      <w:r w:rsidR="00B6567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B65671" w:rsidRPr="00E37EEF">
        <w:rPr>
          <w:rFonts w:ascii="GHEA Grapalat" w:eastAsia="Times New Roman" w:hAnsi="GHEA Grapalat" w:cs="Calibri"/>
          <w:sz w:val="24"/>
          <w:szCs w:val="24"/>
          <w:lang w:val="hy-AM"/>
        </w:rPr>
        <w:t>ու կընդլայնվի</w:t>
      </w:r>
      <w:r w:rsidR="00D0735F" w:rsidRPr="000B3B8B">
        <w:rPr>
          <w:rFonts w:ascii="Tahoma" w:eastAsia="Times New Roman" w:hAnsi="Tahoma" w:cs="Tahoma"/>
          <w:sz w:val="24"/>
          <w:szCs w:val="24"/>
          <w:lang w:val="hy-AM"/>
        </w:rPr>
        <w:t>․</w:t>
      </w:r>
      <w:r w:rsidR="00D0735F" w:rsidRPr="000B3B8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17A9E748" w14:textId="3B31EF20" w:rsidR="00D0735F" w:rsidRPr="000B3B8B" w:rsidRDefault="00F21E03" w:rsidP="003259D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F21E0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3</w:t>
      </w:r>
      <w:r w:rsidR="001434F2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Համակարգի կազմակերպություններում ստեղծել վեբ կայքեր, որտեղ կզետեղվ</w:t>
      </w:r>
      <w:r w:rsidR="00850545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ամբողջական տեղեկատվություն տվյալ կազմակերպության գործունեության մասին</w:t>
      </w:r>
      <w:r w:rsidR="00D0735F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</w:p>
    <w:p w14:paraId="6C1A7BE3" w14:textId="46D03FE0" w:rsidR="00D0735F" w:rsidRPr="000B3B8B" w:rsidRDefault="00F21E03" w:rsidP="003259D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F21E0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4</w:t>
      </w:r>
      <w:r w:rsidR="001434F2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D0735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Իրականացնել տեղեկատվական արշավներ ոռոգման ոլորտի կազմակերպությունների գործունեության լուսաբանման,  ջրօգտագործողներին իրենց իրավունքների և պարտականությունների մասին իրազեկման, համակարգում կատարվող աշխատանքների մասին և այլն</w:t>
      </w:r>
      <w:r w:rsidR="00D0735F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41D658ED" w14:textId="519913D2" w:rsidR="00E75015" w:rsidRPr="003259D0" w:rsidRDefault="00E75015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ahoma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համակարգի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ֆինանսական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կայունության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և </w:t>
      </w:r>
      <w:r w:rsidR="00E60C37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ոլորտում 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սակագնային քաղաքականության բարելավման ուղղությամբ առաջարկվ</w:t>
      </w:r>
      <w:r w:rsidR="00850545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ո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ղ լուծ</w:t>
      </w:r>
      <w:r w:rsidR="009136DF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ո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>ւմներ</w:t>
      </w:r>
      <w:r w:rsidRPr="003259D0">
        <w:rPr>
          <w:rFonts w:ascii="Tahoma" w:hAnsi="Tahoma" w:cs="Tahoma"/>
          <w:b/>
          <w:noProof/>
          <w:sz w:val="24"/>
          <w:szCs w:val="24"/>
          <w:lang w:val="hy-AM" w:eastAsia="en-GB"/>
        </w:rPr>
        <w:t>․</w:t>
      </w:r>
    </w:p>
    <w:p w14:paraId="0F6E01F8" w14:textId="1F64F2BA" w:rsidR="00E75015" w:rsidRPr="000B3B8B" w:rsidRDefault="003E0447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1)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Ուժեղացնել հսկողությունը  </w:t>
      </w:r>
      <w:r w:rsidR="001537FA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և աջակցությունը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համակարգի կառույցների կողմից բյուջետային պլանավորման, բյուջեների կատարման և հաշվետվողականության նկատմամբ</w:t>
      </w:r>
      <w:r w:rsidR="00E7501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76ADFEC2" w14:textId="6FE29970" w:rsidR="00E75015" w:rsidRPr="000B3B8B" w:rsidRDefault="00F21E03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F21E0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lastRenderedPageBreak/>
        <w:t>2</w:t>
      </w:r>
      <w:r w:rsidR="003E0447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)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Շարունակական բարելավել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պետության կող</w:t>
      </w:r>
      <w:r w:rsidR="00E60C3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ից համակարգի կառույցներին </w:t>
      </w:r>
      <w:r w:rsidR="00E60C3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ֆինանսական աջակցության</w:t>
      </w:r>
      <w:r w:rsidR="00E60C37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տրամադր</w:t>
      </w:r>
      <w:r w:rsidR="00E60C3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ման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ընթացակարգերը, նախապայմանները և չափորոշիչները</w:t>
      </w:r>
      <w:r w:rsidR="009136D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.</w:t>
      </w:r>
    </w:p>
    <w:p w14:paraId="1503FB2B" w14:textId="02451470" w:rsidR="002E4528" w:rsidRPr="000B3B8B" w:rsidRDefault="00F21E03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noProof/>
          <w:sz w:val="24"/>
          <w:szCs w:val="24"/>
          <w:lang w:val="hy-AM" w:eastAsia="en-GB"/>
        </w:rPr>
      </w:pPr>
      <w:r w:rsidRPr="00F21E0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3</w:t>
      </w:r>
      <w:r w:rsidR="003E0447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Շարունակական բարելավել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տրված սուբսիդիաների նպատակային </w:t>
      </w:r>
      <w:r w:rsidR="00212DB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</w:t>
      </w:r>
      <w:r w:rsidR="00212DB7" w:rsidRPr="0093092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ւ</w:t>
      </w:r>
      <w:r w:rsidR="00930923" w:rsidRPr="00930923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212DB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արդյունավետ</w:t>
      </w:r>
      <w:r w:rsidR="00212DB7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օգտագործման և հաշվետվողականության ապահովման նկատմամբ</w:t>
      </w:r>
      <w:r w:rsidR="00240AA4" w:rsidRP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</w:t>
      </w:r>
      <w:r w:rsidR="00240AA4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սկողություն իրականաց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ումը</w:t>
      </w:r>
      <w:r w:rsidR="00E7501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2E4528" w:rsidRPr="000B3B8B">
        <w:rPr>
          <w:rFonts w:ascii="GHEA Grapalat" w:eastAsia="Times New Roman" w:hAnsi="GHEA Grapalat" w:cs="Tahoma"/>
          <w:noProof/>
          <w:sz w:val="24"/>
          <w:szCs w:val="24"/>
          <w:lang w:val="hy-AM" w:eastAsia="en-GB"/>
        </w:rPr>
        <w:t xml:space="preserve"> </w:t>
      </w:r>
    </w:p>
    <w:p w14:paraId="0C135A7B" w14:textId="63EF4259" w:rsidR="00E75015" w:rsidRPr="000B3B8B" w:rsidRDefault="00A4436E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ahoma"/>
          <w:noProof/>
          <w:sz w:val="24"/>
          <w:szCs w:val="24"/>
          <w:lang w:val="hy-AM" w:eastAsia="en-GB"/>
        </w:rPr>
        <w:t xml:space="preserve">4) </w:t>
      </w:r>
      <w:r w:rsidR="002E452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Միջոցառումներ իրականացնել մատակարարված ոռոգման ջրի դիմաց </w:t>
      </w:r>
      <w:r w:rsidR="00E60C37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վճարումների</w:t>
      </w:r>
      <w:r w:rsidR="00E60C37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2E452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հավաքագրումների բարձր մակարդակ ապահովելու ուղղությամբ</w:t>
      </w:r>
      <w:r w:rsidR="002E4528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5D82D9DA" w14:textId="3000BE9E" w:rsidR="00E75015" w:rsidRPr="000B3B8B" w:rsidRDefault="00240AA4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5</w:t>
      </w:r>
      <w:r w:rsidR="003E0447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Միջոցառումներ իրականացնել դեբիտորական պարտքերի կուտակումը նվ</w:t>
      </w:r>
      <w:r w:rsidR="002E452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ազագույնին հասցնելու և կուտակված դեբիտորական պարտքերի հնարավոր հավաքագրման ուղղությամբ</w:t>
      </w:r>
      <w:r w:rsidR="002E4528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2CADD5C2" w14:textId="51DD6FF8" w:rsidR="00E75015" w:rsidRPr="000B3B8B" w:rsidRDefault="00240AA4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6</w:t>
      </w:r>
      <w:r w:rsidR="003E0447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Դեբիտորական պարտքերի հավաքագրման անհնարինության դեպքում առաջարկներ ներկայացնել դրանց դասակարգման, անհուսալի ճանաչման, դուրսգրման և/կամ այլ միջոցառումների իրականացման վերաբերյալ</w:t>
      </w:r>
      <w:r w:rsidR="00E75015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E7501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</w:p>
    <w:p w14:paraId="4CC03488" w14:textId="1F1B21A4" w:rsidR="003E0447" w:rsidRDefault="00240AA4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7</w:t>
      </w:r>
      <w:r w:rsidR="003E0447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1537FA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Կատարել </w:t>
      </w:r>
      <w:r w:rsidR="001537FA">
        <w:rPr>
          <w:rFonts w:ascii="GHEA Grapalat" w:hAnsi="GHEA Grapalat" w:cs="Sylfaen"/>
          <w:sz w:val="24"/>
          <w:szCs w:val="24"/>
          <w:lang w:val="hy-AM"/>
        </w:rPr>
        <w:t>հ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իմնական միջոցների գույքագրում, որի արդյունքում կիրականացվի բարոյապես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և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ֆիզիկապես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մաշված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հի</w:t>
      </w:r>
      <w:r w:rsidR="009136DF">
        <w:rPr>
          <w:rFonts w:ascii="GHEA Grapalat" w:hAnsi="GHEA Grapalat" w:cs="Sylfaen"/>
          <w:sz w:val="24"/>
          <w:szCs w:val="24"/>
          <w:lang w:val="hy-AM"/>
        </w:rPr>
        <w:t>մն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ական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դուրսգրման և /կամ</w:t>
      </w:r>
      <w:r w:rsidR="00E75015" w:rsidRPr="000B3B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015" w:rsidRPr="000B3B8B">
        <w:rPr>
          <w:rFonts w:ascii="GHEA Grapalat" w:hAnsi="GHEA Grapalat" w:cs="Sylfaen"/>
          <w:sz w:val="24"/>
          <w:szCs w:val="24"/>
          <w:lang w:val="hy-AM"/>
        </w:rPr>
        <w:t>օտարման գործընթաց</w:t>
      </w:r>
      <w:r w:rsidR="001537FA">
        <w:rPr>
          <w:rFonts w:ascii="GHEA Grapalat" w:hAnsi="GHEA Grapalat" w:cs="Sylfaen"/>
          <w:sz w:val="24"/>
          <w:szCs w:val="24"/>
          <w:lang w:val="hy-AM"/>
        </w:rPr>
        <w:t>․</w:t>
      </w:r>
    </w:p>
    <w:p w14:paraId="0F19DBC1" w14:textId="6F7B1B49" w:rsidR="00724D28" w:rsidRPr="000B3B8B" w:rsidRDefault="00240AA4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="00724D28" w:rsidRPr="00E37EEF">
        <w:rPr>
          <w:rFonts w:ascii="GHEA Grapalat" w:hAnsi="GHEA Grapalat" w:cs="Sylfaen"/>
          <w:sz w:val="24"/>
          <w:szCs w:val="24"/>
          <w:lang w:val="hy-AM"/>
        </w:rPr>
        <w:t>) Գործնական աջակցություն ցուցաբերել ՋՕԸ-երին՝ ներքին հսկողական գործիքակազմերի, վերստուգիչ հանձնաժողովների աշխատանքների արդյունավետությունը բարձրացնելու ուղղությամբ.</w:t>
      </w:r>
    </w:p>
    <w:p w14:paraId="0CC8C1BF" w14:textId="6528401E" w:rsidR="00E75015" w:rsidRPr="000B3B8B" w:rsidRDefault="003E0447" w:rsidP="00240AA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B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9) </w:t>
      </w:r>
      <w:r w:rsidR="00E75015" w:rsidRPr="000B3B8B">
        <w:rPr>
          <w:rFonts w:ascii="GHEA Grapalat" w:hAnsi="GHEA Grapalat" w:cs="Sylfaen"/>
          <w:noProof/>
          <w:sz w:val="24"/>
          <w:szCs w:val="24"/>
          <w:lang w:val="hy-AM" w:eastAsia="en-GB"/>
        </w:rPr>
        <w:t>Սակագնային</w:t>
      </w:r>
      <w:r w:rsidR="00E75015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քաղաքականության մասով՝</w:t>
      </w:r>
    </w:p>
    <w:p w14:paraId="0CBD6C32" w14:textId="6CF711E2" w:rsidR="00E75015" w:rsidRPr="000B3B8B" w:rsidRDefault="00E75015" w:rsidP="00440845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ա/ Կարճաժամկետ փուլում ձեռնպահ մնալ ոռոգման ջրի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դիմաց սահմանված վճարի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վերանայումից (բարձրացումից)՝ հաշվի առնելով սոցիալական բաղադրիչը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045F65D6" w14:textId="77777777" w:rsidR="00240AA4" w:rsidRDefault="00E75015" w:rsidP="003259D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բ/ Միջնաժամկետ փուլում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վերանայել </w:t>
      </w:r>
      <w:r w:rsidR="00240AA4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ոռոգման ջրի </w:t>
      </w:r>
      <w:r w:rsidR="00240AA4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դիմաց սահմանված վճարի չափը,</w:t>
      </w:r>
    </w:p>
    <w:p w14:paraId="0EA4DADB" w14:textId="2B2F02B8" w:rsidR="001537FA" w:rsidRPr="00440845" w:rsidRDefault="00240AA4" w:rsidP="00440845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գ/ </w:t>
      </w:r>
      <w:r w:rsidR="00440845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Ո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ւսումնասիրել ոռոգման ջրի տարբերակված վճարի կիրառման իրագործելիությունը՝ դիտարկելով </w:t>
      </w:r>
      <w:r w:rsidR="006D258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գյուղ</w:t>
      </w:r>
      <w:r w:rsidR="00B002DC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ատնտեսական</w:t>
      </w:r>
      <w:r w:rsidR="006D258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մթերք արտադրող փոքր գյուղացիական տնտեսություններին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, </w:t>
      </w:r>
      <w:r w:rsidR="00B002DC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խոշոր արտադրությամբ գյուղատնտեսական ձեռնարկություններին (տնտեսություններին)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, </w:t>
      </w:r>
      <w:r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մենատնտես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գյուղացիական տնտեսություններին </w:t>
      </w:r>
      <w:r w:rsidR="006D258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մատակարարվող ոռոգման ջրի </w:t>
      </w:r>
      <w:r w:rsidR="0044084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սակագներ</w:t>
      </w:r>
      <w:r w:rsidR="00440845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ի տարանջատումը</w:t>
      </w:r>
      <w:r w:rsidR="006D258D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  <w:r w:rsidR="006D258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</w:p>
    <w:p w14:paraId="6D284E28" w14:textId="703505C4" w:rsidR="0055175D" w:rsidRDefault="00E45E33" w:rsidP="00440845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lastRenderedPageBreak/>
        <w:t>դ/</w:t>
      </w:r>
      <w:r w:rsidRPr="000B3B8B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en-GB"/>
        </w:rPr>
        <w:t xml:space="preserve"> </w:t>
      </w:r>
      <w:r w:rsidR="001E63A1" w:rsidRPr="000B3B8B">
        <w:rPr>
          <w:rFonts w:ascii="GHEA Grapalat" w:hAnsi="GHEA Grapalat" w:cs="Sylfaen"/>
          <w:noProof/>
          <w:sz w:val="24"/>
          <w:szCs w:val="24"/>
          <w:lang w:val="hy-AM" w:eastAsia="en-GB"/>
        </w:rPr>
        <w:t>Կարևորվում</w:t>
      </w:r>
      <w:r w:rsidR="001E63A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է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նաև </w:t>
      </w:r>
      <w:r w:rsidR="001E63A1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տարբերակված սակագների սահմանումը հետևյալ նպատակներով </w:t>
      </w: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ջրի  </w:t>
      </w:r>
      <w:r w:rsidR="001E63A1" w:rsidRPr="000B3B8B">
        <w:rPr>
          <w:rFonts w:ascii="GHEA Grapalat" w:hAnsi="GHEA Grapalat"/>
          <w:noProof/>
          <w:sz w:val="24"/>
          <w:szCs w:val="24"/>
          <w:lang w:val="hy-AM" w:eastAsia="en-GB"/>
        </w:rPr>
        <w:t>օգտագործման համար՝</w:t>
      </w:r>
    </w:p>
    <w:p w14:paraId="1E92C140" w14:textId="7588A079" w:rsidR="0055175D" w:rsidRDefault="001E63A1" w:rsidP="00E03119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pacing w:line="360" w:lineRule="auto"/>
        <w:ind w:left="993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 w:cs="Sylfaen"/>
          <w:noProof/>
          <w:sz w:val="24"/>
          <w:szCs w:val="24"/>
          <w:lang w:val="hy-AM" w:eastAsia="en-GB"/>
        </w:rPr>
        <w:t>Ջրարբիացման</w:t>
      </w: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>, հողերի լվացման</w:t>
      </w:r>
      <w:r w:rsidR="001537FA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7337A169" w14:textId="14064F23" w:rsidR="0055175D" w:rsidRDefault="001E63A1" w:rsidP="00E03119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pacing w:line="360" w:lineRule="auto"/>
        <w:ind w:left="993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>Ջերմոցային տնտեսություններին ոռոգման սեզոնից դուրս, մեխանիկական ջրարտադրության պայմաններում ջրի մատակարարման</w:t>
      </w:r>
      <w:r w:rsidR="001537FA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</w:p>
    <w:p w14:paraId="0972162F" w14:textId="5C458CCE" w:rsidR="00E45E33" w:rsidRPr="0055175D" w:rsidRDefault="001E63A1" w:rsidP="00E03119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pacing w:line="360" w:lineRule="auto"/>
        <w:ind w:left="993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 xml:space="preserve">ՀԷԿ-երին ոռոգման համակարգերի միջոցով ջրի մատակարարման համար՝ ոռոգման սեզոնի ընթացքում և ոռոգման սեզոնից դուրս։ </w:t>
      </w:r>
    </w:p>
    <w:p w14:paraId="3C3604E0" w14:textId="31E80138" w:rsidR="00783B0A" w:rsidRPr="003259D0" w:rsidRDefault="00C166AD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ahoma"/>
          <w:b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Օրենսդրական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բարեփոխումների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իմաստով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առաջարկվում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է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հետևյալ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լուծումները</w:t>
      </w:r>
      <w:r w:rsidRPr="003259D0">
        <w:rPr>
          <w:rFonts w:ascii="Tahoma" w:hAnsi="Tahoma" w:cs="Tahoma"/>
          <w:b/>
          <w:noProof/>
          <w:sz w:val="24"/>
          <w:szCs w:val="24"/>
          <w:lang w:val="hy-AM" w:eastAsia="en-GB"/>
        </w:rPr>
        <w:t>․</w:t>
      </w:r>
    </w:p>
    <w:p w14:paraId="11529827" w14:textId="3B24F593" w:rsidR="00A85AE5" w:rsidRPr="000B3B8B" w:rsidRDefault="00A85AE5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Օրենսդրական բարեփոխումների իմաստով առաջարկվում </w:t>
      </w:r>
      <w:r w:rsidR="009136D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են</w:t>
      </w:r>
      <w:r w:rsidR="009136DF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հետևյալ լուծումները</w:t>
      </w:r>
      <w:r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313309A7" w14:textId="2694A724" w:rsidR="00C166AD" w:rsidRPr="000B3B8B" w:rsidRDefault="00A85AE5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1) 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Օրենսդրությամբ նախատեսված ոռոգման ոլորտի պետական կառավարման, համակարգման, կանոնակարգման ու աջակցման մարմինների իրավունքների, պարտականությունների և լիազորությունների  կատարելագործում, հստակեցում և ընդլայնում</w:t>
      </w:r>
      <w:r w:rsidR="00C166AD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0E062A88" w14:textId="2AD6B8C5" w:rsidR="00C166AD" w:rsidRPr="000B3B8B" w:rsidRDefault="00A85AE5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ahoma"/>
          <w:noProof/>
          <w:sz w:val="24"/>
          <w:szCs w:val="24"/>
          <w:lang w:val="hy-AM" w:eastAsia="en-GB"/>
        </w:rPr>
      </w:pPr>
      <w:r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2) 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Ոռոգման ջրամատակարարման կամ ոռոգման ջրի կառավարման շղթայի սուբյեկտների (դերակատարների) գործառույթների </w:t>
      </w:r>
      <w:r w:rsidR="00DB2008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և փոխհարաբերությունների</w:t>
      </w:r>
      <w:r w:rsidR="00DB2008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հստակեցում</w:t>
      </w:r>
      <w:r w:rsidR="00C166AD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44C4B09E" w14:textId="43A00C40" w:rsidR="00C166AD" w:rsidRPr="000B3B8B" w:rsidRDefault="00E37EEF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</w:pPr>
      <w:r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3</w:t>
      </w:r>
      <w:r w:rsidR="00A85AE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13468A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Օրենքով նախատեսված՝</w:t>
      </w:r>
      <w:r w:rsidR="0013468A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ՋՕԸ-երի</w:t>
      </w:r>
      <w:r w:rsidR="0013468A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</w:t>
      </w:r>
      <w:r w:rsidR="00DB2008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վերակազմակերպման,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 կառավարման մարմինների ընտրության, գործունեության կազմակերպման, դրանցում ներգր</w:t>
      </w:r>
      <w:r w:rsidR="00DB2008"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ա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վված անձանց իրավունքների, պարտականությունների և լիազորությունների,</w:t>
      </w:r>
      <w:r w:rsidR="00C166AD" w:rsidRPr="0013468A">
        <w:rPr>
          <w:rFonts w:ascii="GHEA Grapalat" w:eastAsia="Times New Roman" w:hAnsi="GHEA Grapalat" w:cs="Times New Roman"/>
          <w:noProof/>
          <w:color w:val="C00000"/>
          <w:sz w:val="24"/>
          <w:szCs w:val="24"/>
          <w:lang w:val="hy-AM" w:eastAsia="en-GB"/>
        </w:rPr>
        <w:t xml:space="preserve"> 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ընթացակարգերի վերանայում և  բաց հարցերի </w:t>
      </w:r>
      <w:r w:rsidR="009136D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կանոնակարգում</w:t>
      </w:r>
      <w:r w:rsidR="00C166AD" w:rsidRPr="000B3B8B">
        <w:rPr>
          <w:rFonts w:ascii="Tahoma" w:eastAsia="Times New Roman" w:hAnsi="Tahoma" w:cs="Tahoma"/>
          <w:noProof/>
          <w:sz w:val="24"/>
          <w:szCs w:val="24"/>
          <w:lang w:val="hy-AM" w:eastAsia="en-GB"/>
        </w:rPr>
        <w:t>․</w:t>
      </w:r>
    </w:p>
    <w:p w14:paraId="48B884B9" w14:textId="097E6824" w:rsidR="00C166AD" w:rsidRPr="000B3B8B" w:rsidRDefault="00E37EEF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37EEF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>4</w:t>
      </w:r>
      <w:r w:rsidR="00A85AE5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) </w:t>
      </w:r>
      <w:r w:rsidR="00C166AD" w:rsidRPr="000B3B8B">
        <w:rPr>
          <w:rFonts w:ascii="GHEA Grapalat" w:eastAsia="Times New Roman" w:hAnsi="GHEA Grapalat" w:cs="Times New Roman"/>
          <w:noProof/>
          <w:sz w:val="24"/>
          <w:szCs w:val="24"/>
          <w:lang w:val="hy-AM" w:eastAsia="en-GB"/>
        </w:rPr>
        <w:t xml:space="preserve">Ջրառ կազմակերպության և ՋՕԸ-երի, ՋՕԸ-երի </w:t>
      </w:r>
      <w:r w:rsidR="00C166AD" w:rsidRPr="000B3B8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 ջրօգտագործողների միջև ոռոգման ջրի մատակարարման </w:t>
      </w:r>
      <w:r w:rsidR="00A14C35" w:rsidRPr="00E37EEF">
        <w:rPr>
          <w:rFonts w:ascii="GHEA Grapalat" w:eastAsia="Times New Roman" w:hAnsi="GHEA Grapalat" w:cs="Sylfaen"/>
          <w:sz w:val="24"/>
          <w:szCs w:val="24"/>
          <w:lang w:val="hy-AM"/>
        </w:rPr>
        <w:t>իրավապայմանագրային</w:t>
      </w:r>
      <w:r w:rsidR="00A14C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166AD" w:rsidRPr="000B3B8B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հարաբերությունների բարելավում, օրենսդրական բացերի վերացում</w:t>
      </w:r>
      <w:r w:rsidR="00C166AD" w:rsidRPr="000B3B8B">
        <w:rPr>
          <w:rFonts w:ascii="Tahoma" w:eastAsia="Times New Roman" w:hAnsi="Tahoma" w:cs="Tahoma"/>
          <w:sz w:val="24"/>
          <w:szCs w:val="24"/>
          <w:lang w:val="hy-AM"/>
        </w:rPr>
        <w:t>․</w:t>
      </w:r>
    </w:p>
    <w:p w14:paraId="4FB7A916" w14:textId="516DE6D9" w:rsidR="00C166AD" w:rsidRPr="0055175D" w:rsidRDefault="00E37EEF" w:rsidP="00A003DA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="00A85AE5" w:rsidRPr="000B3B8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) </w:t>
      </w:r>
      <w:r w:rsidR="00C166AD" w:rsidRPr="000B3B8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ՋՕԸ</w:t>
      </w:r>
      <w:r w:rsidR="00C166AD" w:rsidRPr="000B3B8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-երի </w:t>
      </w:r>
      <w:r w:rsidR="00C166AD" w:rsidRPr="000B3B8B">
        <w:rPr>
          <w:rFonts w:ascii="GHEA Grapalat" w:hAnsi="GHEA Grapalat" w:cs="Sylfaen"/>
          <w:sz w:val="24"/>
          <w:szCs w:val="24"/>
          <w:lang w:val="hy-AM"/>
        </w:rPr>
        <w:t xml:space="preserve"> վերակազմակերպման և լուծարման գործըթացների հստակեցում</w:t>
      </w:r>
      <w:r w:rsidR="00C166AD" w:rsidRPr="000B3B8B">
        <w:rPr>
          <w:rFonts w:ascii="Tahoma" w:hAnsi="Tahoma" w:cs="Tahoma"/>
          <w:sz w:val="24"/>
          <w:szCs w:val="24"/>
          <w:lang w:val="hy-AM"/>
        </w:rPr>
        <w:t>․</w:t>
      </w:r>
    </w:p>
    <w:p w14:paraId="4E4D1C0D" w14:textId="003DEE66" w:rsidR="00E45E33" w:rsidRDefault="00E37EEF" w:rsidP="00A003DA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7EEF">
        <w:rPr>
          <w:rFonts w:ascii="GHEA Grapalat" w:hAnsi="GHEA Grapalat" w:cs="Sylfaen"/>
          <w:sz w:val="24"/>
          <w:szCs w:val="24"/>
          <w:lang w:val="hy-AM"/>
        </w:rPr>
        <w:t>6</w:t>
      </w:r>
      <w:r w:rsidR="00A85AE5" w:rsidRPr="000B3B8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C166AD" w:rsidRPr="000B3B8B">
        <w:rPr>
          <w:rFonts w:ascii="GHEA Grapalat" w:hAnsi="GHEA Grapalat" w:cs="Sylfaen"/>
          <w:sz w:val="24"/>
          <w:szCs w:val="24"/>
          <w:lang w:val="hy-AM"/>
        </w:rPr>
        <w:t xml:space="preserve">Ոռոգման ոլորտը կարգավորող իրավական ակտերի, կանոնների, կարգերի, կանոնակարգերի վերանայում և  համապատասխանեցում օրենսդրության </w:t>
      </w:r>
      <w:r w:rsidR="00A14C35" w:rsidRPr="00E37EEF">
        <w:rPr>
          <w:rFonts w:ascii="GHEA Grapalat" w:hAnsi="GHEA Grapalat" w:cs="Sylfaen"/>
          <w:sz w:val="24"/>
          <w:szCs w:val="24"/>
          <w:lang w:val="hy-AM"/>
        </w:rPr>
        <w:t>փոփոխված</w:t>
      </w:r>
      <w:r w:rsidR="00A14C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66AD" w:rsidRPr="000B3B8B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9136DF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8660C8A" w14:textId="6A39A707" w:rsidR="0055175D" w:rsidRDefault="00E37EEF" w:rsidP="00A003DA">
      <w:pPr>
        <w:tabs>
          <w:tab w:val="left" w:pos="284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="0055175D" w:rsidRPr="0055175D">
        <w:rPr>
          <w:rFonts w:ascii="GHEA Grapalat" w:hAnsi="GHEA Grapalat" w:cs="Sylfaen"/>
          <w:sz w:val="24"/>
          <w:szCs w:val="24"/>
          <w:lang w:val="hy-AM"/>
        </w:rPr>
        <w:t>)</w:t>
      </w:r>
      <w:r w:rsidR="00A14C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175D">
        <w:rPr>
          <w:rFonts w:ascii="GHEA Grapalat" w:hAnsi="GHEA Grapalat" w:cs="Sylfaen"/>
          <w:sz w:val="24"/>
          <w:szCs w:val="24"/>
          <w:lang w:val="hy-AM"/>
        </w:rPr>
        <w:t xml:space="preserve">Առաջարկել օրենսդրական կարգավորումներ </w:t>
      </w:r>
      <w:r w:rsidR="0055175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հետևյալ նպատակներով ոռոգման ջրի  </w:t>
      </w:r>
      <w:r w:rsidR="0055175D">
        <w:rPr>
          <w:rFonts w:ascii="GHEA Grapalat" w:hAnsi="GHEA Grapalat"/>
          <w:noProof/>
          <w:sz w:val="24"/>
          <w:szCs w:val="24"/>
          <w:lang w:val="hy-AM" w:eastAsia="en-GB"/>
        </w:rPr>
        <w:t>մատակարարման</w:t>
      </w:r>
      <w:r w:rsidR="008B3FA7" w:rsidRPr="008B3FA7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5175D">
        <w:rPr>
          <w:rFonts w:ascii="GHEA Grapalat" w:hAnsi="GHEA Grapalat"/>
          <w:noProof/>
          <w:sz w:val="24"/>
          <w:szCs w:val="24"/>
          <w:lang w:val="hy-AM" w:eastAsia="en-GB"/>
        </w:rPr>
        <w:t xml:space="preserve"> վերաբերյալ․</w:t>
      </w:r>
    </w:p>
    <w:p w14:paraId="2DFBED68" w14:textId="6ED85CC9" w:rsidR="0055175D" w:rsidRDefault="0055175D" w:rsidP="00A003DA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ind w:left="567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 w:cs="Sylfaen"/>
          <w:noProof/>
          <w:sz w:val="24"/>
          <w:szCs w:val="24"/>
          <w:lang w:val="hy-AM" w:eastAsia="en-GB"/>
        </w:rPr>
        <w:lastRenderedPageBreak/>
        <w:t>Ջրարբիացման</w:t>
      </w: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>, հողերի լվացման</w:t>
      </w:r>
      <w:r w:rsidR="00E47139">
        <w:rPr>
          <w:rFonts w:ascii="Tahoma" w:hAnsi="Tahoma" w:cs="Tahoma"/>
          <w:noProof/>
          <w:sz w:val="24"/>
          <w:szCs w:val="24"/>
          <w:lang w:val="hy-AM" w:eastAsia="en-GB"/>
        </w:rPr>
        <w:t>․</w:t>
      </w: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14:paraId="58E68236" w14:textId="77777777" w:rsidR="0055175D" w:rsidRDefault="0055175D" w:rsidP="00A003DA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ind w:left="567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>Ջերմոցային տնտեսություններին ոռոգման սեզոնից դուրս, մեխանիկական ջրարտադրության պայմաններում ջրի մատակարարման,</w:t>
      </w:r>
    </w:p>
    <w:p w14:paraId="6DD6EF3C" w14:textId="10FFDA60" w:rsidR="0055175D" w:rsidRDefault="0055175D" w:rsidP="00A003DA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851"/>
        </w:tabs>
        <w:spacing w:line="360" w:lineRule="auto"/>
        <w:ind w:left="567" w:firstLine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55175D">
        <w:rPr>
          <w:rFonts w:ascii="GHEA Grapalat" w:hAnsi="GHEA Grapalat"/>
          <w:noProof/>
          <w:sz w:val="24"/>
          <w:szCs w:val="24"/>
          <w:lang w:val="hy-AM" w:eastAsia="en-GB"/>
        </w:rPr>
        <w:t>ՀԷԿ-երին ոռոգման համակարգերի միջոցով ջրի մատակարարման համար՝ ոռոգման սեզոնի ընթացքում և ոռոգման սեզոնից դուրս։</w:t>
      </w:r>
    </w:p>
    <w:p w14:paraId="4269541D" w14:textId="77777777" w:rsidR="009136DF" w:rsidRPr="0055175D" w:rsidRDefault="009136DF" w:rsidP="00E03119">
      <w:pPr>
        <w:pStyle w:val="ListParagraph"/>
        <w:tabs>
          <w:tab w:val="left" w:pos="284"/>
          <w:tab w:val="left" w:pos="426"/>
          <w:tab w:val="left" w:pos="1134"/>
        </w:tabs>
        <w:spacing w:line="360" w:lineRule="auto"/>
        <w:ind w:left="993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7DD0AB6E" w14:textId="3026213B" w:rsidR="00A02766" w:rsidRPr="000B3B8B" w:rsidRDefault="006245CD" w:rsidP="00E03119">
      <w:pPr>
        <w:pStyle w:val="Heading1"/>
        <w:tabs>
          <w:tab w:val="left" w:pos="1134"/>
        </w:tabs>
        <w:spacing w:before="0" w:after="0" w:line="360" w:lineRule="auto"/>
        <w:rPr>
          <w:noProof/>
          <w:sz w:val="24"/>
          <w:szCs w:val="24"/>
        </w:rPr>
      </w:pPr>
      <w:r w:rsidRPr="000B3B8B">
        <w:rPr>
          <w:noProof/>
          <w:sz w:val="24"/>
          <w:szCs w:val="24"/>
        </w:rPr>
        <w:t xml:space="preserve">VI. </w:t>
      </w:r>
      <w:r w:rsidR="00A02766" w:rsidRPr="000B3B8B">
        <w:rPr>
          <w:noProof/>
          <w:sz w:val="24"/>
          <w:szCs w:val="24"/>
        </w:rPr>
        <w:t>ԱՌԱՎԵԼՈՒԹՅՈՒՆՆԵՐԸ</w:t>
      </w:r>
    </w:p>
    <w:p w14:paraId="0F84CA1D" w14:textId="046B4175" w:rsidR="00896359" w:rsidRPr="003259D0" w:rsidRDefault="00896359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 xml:space="preserve"> </w:t>
      </w:r>
      <w:r w:rsidR="00736778"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 ոլորտի կառույցների</w:t>
      </w:r>
      <w:r w:rsidR="00736778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="00736778"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գործունեության</w:t>
      </w:r>
      <w:r w:rsidR="00736778"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արդյունավետության բարձրաց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ման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ուղղությամբ </w:t>
      </w:r>
      <w:r w:rsidR="00E32622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ռաջարկվող լուծումների առավելությունը կայանում է նրանում, որ դրանք միտված են </w:t>
      </w:r>
      <w:r w:rsidR="005E4D56" w:rsidRPr="003259D0">
        <w:rPr>
          <w:rFonts w:ascii="GHEA Grapalat" w:hAnsi="GHEA Grapalat"/>
          <w:noProof/>
          <w:sz w:val="24"/>
          <w:szCs w:val="24"/>
          <w:lang w:val="hy-AM" w:eastAsia="en-GB"/>
        </w:rPr>
        <w:t>վերջին 10-15 տարիների ընթացքում համակարգերի կառավարման ու կազմակերպությունների գործունեության ձերքբերված փորձի վերլուծության արդյունքում վերհանել տեղ գտած խնդիրներն ու թերացումները, լուծումներ գտնել դրանք շտկելու ու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E4D56" w:rsidRPr="003259D0">
        <w:rPr>
          <w:rFonts w:ascii="GHEA Grapalat" w:hAnsi="GHEA Grapalat"/>
          <w:noProof/>
          <w:sz w:val="24"/>
          <w:szCs w:val="24"/>
          <w:lang w:val="hy-AM" w:eastAsia="en-GB"/>
        </w:rPr>
        <w:t>վերացնելու համար</w:t>
      </w:r>
      <w:r w:rsidR="009136DF" w:rsidRPr="003259D0">
        <w:rPr>
          <w:rFonts w:ascii="GHEA Grapalat" w:hAnsi="GHEA Grapalat"/>
          <w:noProof/>
          <w:sz w:val="24"/>
          <w:szCs w:val="24"/>
          <w:lang w:val="hy-AM" w:eastAsia="en-GB"/>
        </w:rPr>
        <w:t>՝</w:t>
      </w:r>
      <w:r w:rsidR="005E4D56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միևնույն ժամանակ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>զարգացնելով և կատարելագործելով դրական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>միտումներն ու փորձը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։ 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>Բարեփոխումների ա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ռաջարկվող լուծումներում ցնցումային սցենարներ ամրագրված չեն, ինչը կբացառի եղած 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>իրավիճակն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առավել վա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>տ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թարացնելու </w:t>
      </w:r>
      <w:r w:rsidR="00AF75A0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վտանգը 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և </w:t>
      </w:r>
      <w:r w:rsidR="008A0E4B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տեսանելի 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>ժամանակահատվածում կապահովի դրական արդյունքներ։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41D5F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Միաժամանակ, </w:t>
      </w:r>
      <w:r w:rsidR="00D9171D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առաջարկվող </w:t>
      </w:r>
      <w:r w:rsidR="00541D5F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բարեփոխումներն ուղղված են ջրօգտագործողներին մատուցվող 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ոռոգման </w:t>
      </w:r>
      <w:r w:rsidR="00D9171D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ջրամատակարարման </w:t>
      </w:r>
      <w:r w:rsidR="00541D5F" w:rsidRPr="003259D0">
        <w:rPr>
          <w:rFonts w:ascii="GHEA Grapalat" w:hAnsi="GHEA Grapalat"/>
          <w:noProof/>
          <w:sz w:val="24"/>
          <w:szCs w:val="24"/>
          <w:lang w:val="hy-AM" w:eastAsia="en-GB"/>
        </w:rPr>
        <w:t>ծառայությունների որակի բարձրացմանը</w:t>
      </w:r>
      <w:r w:rsidR="00F33481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, ինչը թույլ կտա </w:t>
      </w:r>
      <w:r w:rsidR="00D9171D" w:rsidRPr="003259D0">
        <w:rPr>
          <w:rFonts w:ascii="GHEA Grapalat" w:hAnsi="GHEA Grapalat"/>
          <w:noProof/>
          <w:sz w:val="24"/>
          <w:szCs w:val="24"/>
          <w:lang w:val="hy-AM" w:eastAsia="en-GB"/>
        </w:rPr>
        <w:t>ամրապնդել իրավապայմանագրային հարաբերությունները, մատակարարված ոռոգման ջրի դիմաց</w:t>
      </w:r>
      <w:r w:rsidR="0073677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ապահովել </w:t>
      </w:r>
      <w:r w:rsidR="00F33481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D5F3B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հավաքագրման </w:t>
      </w:r>
      <w:r w:rsidR="00F33481" w:rsidRPr="003259D0">
        <w:rPr>
          <w:rFonts w:ascii="GHEA Grapalat" w:hAnsi="GHEA Grapalat"/>
          <w:noProof/>
          <w:sz w:val="24"/>
          <w:szCs w:val="24"/>
          <w:lang w:val="hy-AM" w:eastAsia="en-GB"/>
        </w:rPr>
        <w:t>բարձ</w:t>
      </w:r>
      <w:r w:rsidR="00086FB4" w:rsidRPr="003259D0">
        <w:rPr>
          <w:rFonts w:ascii="GHEA Grapalat" w:hAnsi="GHEA Grapalat"/>
          <w:noProof/>
          <w:sz w:val="24"/>
          <w:szCs w:val="24"/>
          <w:lang w:val="hy-AM" w:eastAsia="en-GB"/>
        </w:rPr>
        <w:t>ր</w:t>
      </w:r>
      <w:r w:rsidR="00F33481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մակարդակ:</w:t>
      </w:r>
    </w:p>
    <w:p w14:paraId="2F7ABEAB" w14:textId="27EDF048" w:rsidR="00896359" w:rsidRPr="003259D0" w:rsidRDefault="00896359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59D0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Pr="003259D0">
        <w:rPr>
          <w:rFonts w:ascii="GHEA Grapalat" w:hAnsi="GHEA Grapalat" w:cs="Sylfaen"/>
          <w:b/>
          <w:sz w:val="24"/>
          <w:szCs w:val="24"/>
          <w:lang w:val="hy-AM"/>
        </w:rPr>
        <w:t>Ոռոգման</w:t>
      </w:r>
      <w:r w:rsidRPr="003259D0">
        <w:rPr>
          <w:rFonts w:ascii="GHEA Grapalat" w:hAnsi="GHEA Grapalat"/>
          <w:b/>
          <w:sz w:val="24"/>
          <w:szCs w:val="24"/>
          <w:lang w:val="hy-AM"/>
        </w:rPr>
        <w:t xml:space="preserve"> համակարգերի կառավարման, շահագործման և պահպանման մեխանիզմների բարելավման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իմաստով առաջարկվող լուծ</w:t>
      </w:r>
      <w:r w:rsidR="00DA4E67" w:rsidRPr="003259D0">
        <w:rPr>
          <w:rFonts w:ascii="GHEA Grapalat" w:hAnsi="GHEA Grapalat"/>
          <w:sz w:val="24"/>
          <w:szCs w:val="24"/>
          <w:lang w:val="hy-AM"/>
        </w:rPr>
        <w:t>ումների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առավելությունը կայանում է նրանում, որ այստեղ հիմնականում պահպանվում է  </w:t>
      </w:r>
      <w:r w:rsidR="002F2A12" w:rsidRPr="003259D0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20 տարիների ընթացքում </w:t>
      </w:r>
      <w:r w:rsidR="00F66EDC" w:rsidRPr="003259D0">
        <w:rPr>
          <w:rFonts w:ascii="GHEA Grapalat" w:hAnsi="GHEA Grapalat"/>
          <w:sz w:val="24"/>
          <w:szCs w:val="24"/>
          <w:lang w:val="hy-AM"/>
        </w:rPr>
        <w:t xml:space="preserve">միջազգային առաջավոր փորձի հիման վրա 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 xml:space="preserve">և Համաշխարհային Բանկի աջակցությամբ </w:t>
      </w:r>
      <w:r w:rsidRPr="003259D0">
        <w:rPr>
          <w:rFonts w:ascii="GHEA Grapalat" w:hAnsi="GHEA Grapalat"/>
          <w:sz w:val="24"/>
          <w:szCs w:val="24"/>
          <w:lang w:val="hy-AM"/>
        </w:rPr>
        <w:t>ձևավորված</w:t>
      </w:r>
      <w:r w:rsidR="002F2A12" w:rsidRPr="003259D0">
        <w:rPr>
          <w:rFonts w:ascii="GHEA Grapalat" w:hAnsi="GHEA Grapalat"/>
          <w:sz w:val="24"/>
          <w:szCs w:val="24"/>
          <w:lang w:val="hy-AM"/>
        </w:rPr>
        <w:t>՝ ոռոգման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համակարգերի</w:t>
      </w:r>
      <w:r w:rsidR="002F2A12" w:rsidRPr="003259D0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F2A12" w:rsidRPr="003259D0">
        <w:rPr>
          <w:rFonts w:ascii="GHEA Grapalat" w:hAnsi="GHEA Grapalat"/>
          <w:sz w:val="24"/>
          <w:szCs w:val="24"/>
          <w:lang w:val="hy-AM"/>
        </w:rPr>
        <w:t xml:space="preserve">մոդելի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սկզբունքը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>։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91710" w:rsidRPr="003259D0">
        <w:rPr>
          <w:rFonts w:ascii="GHEA Grapalat" w:hAnsi="GHEA Grapalat"/>
          <w:sz w:val="24"/>
          <w:szCs w:val="24"/>
          <w:lang w:val="hy-AM"/>
        </w:rPr>
        <w:t>Շ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ահագործող կազմակերպությունների կողմից արդեն իսկ </w:t>
      </w:r>
      <w:r w:rsidR="00EA338E" w:rsidRPr="003259D0">
        <w:rPr>
          <w:rFonts w:ascii="GHEA Grapalat" w:hAnsi="GHEA Grapalat"/>
          <w:sz w:val="24"/>
          <w:szCs w:val="24"/>
          <w:lang w:val="hy-AM"/>
        </w:rPr>
        <w:t xml:space="preserve">ձեռք են բերվել </w:t>
      </w:r>
      <w:r w:rsidR="00191710" w:rsidRPr="003259D0">
        <w:rPr>
          <w:rFonts w:ascii="GHEA Grapalat" w:hAnsi="GHEA Grapalat"/>
          <w:sz w:val="24"/>
          <w:szCs w:val="24"/>
          <w:lang w:val="hy-AM"/>
        </w:rPr>
        <w:t xml:space="preserve">այդ մոդելի </w:t>
      </w:r>
      <w:r w:rsidRPr="003259D0">
        <w:rPr>
          <w:rFonts w:ascii="GHEA Grapalat" w:hAnsi="GHEA Grapalat"/>
          <w:sz w:val="24"/>
          <w:szCs w:val="24"/>
          <w:lang w:val="hy-AM"/>
        </w:rPr>
        <w:t>կառավա</w:t>
      </w:r>
      <w:r w:rsidR="00191710" w:rsidRPr="003259D0">
        <w:rPr>
          <w:rFonts w:ascii="GHEA Grapalat" w:hAnsi="GHEA Grapalat"/>
          <w:sz w:val="24"/>
          <w:szCs w:val="24"/>
          <w:lang w:val="hy-AM"/>
        </w:rPr>
        <w:t>ր</w:t>
      </w:r>
      <w:r w:rsidRPr="003259D0">
        <w:rPr>
          <w:rFonts w:ascii="GHEA Grapalat" w:hAnsi="GHEA Grapalat"/>
          <w:sz w:val="24"/>
          <w:szCs w:val="24"/>
          <w:lang w:val="hy-AM"/>
        </w:rPr>
        <w:t>մ</w:t>
      </w:r>
      <w:r w:rsidR="00191710" w:rsidRPr="003259D0">
        <w:rPr>
          <w:rFonts w:ascii="GHEA Grapalat" w:hAnsi="GHEA Grapalat"/>
          <w:sz w:val="24"/>
          <w:szCs w:val="24"/>
          <w:lang w:val="hy-AM"/>
        </w:rPr>
        <w:t>ան հմտություններն՝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 իր ողջ </w:t>
      </w:r>
      <w:r w:rsidR="002F2A12"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59D0">
        <w:rPr>
          <w:rFonts w:ascii="GHEA Grapalat" w:hAnsi="GHEA Grapalat"/>
          <w:sz w:val="24"/>
          <w:szCs w:val="24"/>
          <w:lang w:val="hy-AM"/>
        </w:rPr>
        <w:t>նրբություններով և առանձնահատկություններով</w:t>
      </w:r>
      <w:r w:rsidR="00E30E48" w:rsidRPr="003259D0">
        <w:rPr>
          <w:rFonts w:ascii="GHEA Grapalat" w:hAnsi="GHEA Grapalat"/>
          <w:sz w:val="24"/>
          <w:szCs w:val="24"/>
          <w:lang w:val="hy-AM"/>
        </w:rPr>
        <w:t>, որոնք կատարելագործելու անհրաժեշտություն ունեն</w:t>
      </w:r>
      <w:r w:rsidRPr="003259D0">
        <w:rPr>
          <w:rFonts w:ascii="GHEA Grapalat" w:hAnsi="GHEA Grapalat"/>
          <w:sz w:val="24"/>
          <w:szCs w:val="24"/>
          <w:lang w:val="hy-AM"/>
        </w:rPr>
        <w:t>։ Բացի դա</w:t>
      </w:r>
      <w:r w:rsidR="00DA4E67" w:rsidRPr="003259D0">
        <w:rPr>
          <w:rFonts w:ascii="GHEA Grapalat" w:hAnsi="GHEA Grapalat"/>
          <w:sz w:val="24"/>
          <w:szCs w:val="24"/>
          <w:lang w:val="hy-AM"/>
        </w:rPr>
        <w:t>,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մինչ 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 xml:space="preserve">ոռոգման համակարգերի առաջարկվող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լիարժեք գույքագրումը, 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334B18" w:rsidRPr="003259D0">
        <w:rPr>
          <w:rFonts w:ascii="GHEA Grapalat" w:hAnsi="GHEA Grapalat"/>
          <w:sz w:val="24"/>
          <w:szCs w:val="24"/>
          <w:lang w:val="hy-AM"/>
        </w:rPr>
        <w:t>աուդիտը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59D0">
        <w:rPr>
          <w:rFonts w:ascii="GHEA Grapalat" w:hAnsi="GHEA Grapalat"/>
          <w:sz w:val="24"/>
          <w:szCs w:val="24"/>
          <w:lang w:val="hy-AM"/>
        </w:rPr>
        <w:lastRenderedPageBreak/>
        <w:t xml:space="preserve">փաստաթղթավորումը և պետական </w:t>
      </w:r>
      <w:r w:rsidR="00DA4E67" w:rsidRPr="003259D0">
        <w:rPr>
          <w:rFonts w:ascii="GHEA Grapalat" w:hAnsi="GHEA Grapalat"/>
          <w:sz w:val="24"/>
          <w:szCs w:val="24"/>
          <w:lang w:val="hy-AM"/>
        </w:rPr>
        <w:t>գ</w:t>
      </w:r>
      <w:r w:rsidRPr="003259D0">
        <w:rPr>
          <w:rFonts w:ascii="GHEA Grapalat" w:hAnsi="GHEA Grapalat"/>
          <w:sz w:val="24"/>
          <w:szCs w:val="24"/>
          <w:lang w:val="hy-AM"/>
        </w:rPr>
        <w:t>րանցումը, նպատակահարմար չէ դրանք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3259D0">
        <w:rPr>
          <w:rFonts w:ascii="GHEA Grapalat" w:hAnsi="GHEA Grapalat"/>
          <w:sz w:val="24"/>
          <w:szCs w:val="24"/>
          <w:lang w:val="hy-AM"/>
        </w:rPr>
        <w:t>տեղաշարժել</w:t>
      </w:r>
      <w:r w:rsidR="00F01FED" w:rsidRPr="003259D0">
        <w:rPr>
          <w:rFonts w:ascii="GHEA Grapalat" w:hAnsi="GHEA Grapalat"/>
          <w:sz w:val="24"/>
          <w:szCs w:val="24"/>
          <w:lang w:val="hy-AM"/>
        </w:rPr>
        <w:t>» կառավարման դաշտում</w:t>
      </w:r>
      <w:r w:rsidRPr="003259D0">
        <w:rPr>
          <w:rFonts w:ascii="GHEA Grapalat" w:hAnsi="GHEA Grapalat"/>
          <w:sz w:val="24"/>
          <w:szCs w:val="24"/>
          <w:lang w:val="hy-AM"/>
        </w:rPr>
        <w:t>։</w:t>
      </w:r>
    </w:p>
    <w:p w14:paraId="09A1D9D6" w14:textId="31C46FF8" w:rsidR="00320B87" w:rsidRPr="003259D0" w:rsidRDefault="00896359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ջրի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պլանավորման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,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կառավարման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և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հաշվառման մեխանիզմների բարելավ</w:t>
      </w:r>
      <w:r w:rsidR="00320B87"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 xml:space="preserve">մանն </w:t>
      </w:r>
      <w:r w:rsidR="00320B87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ուղղված լուծումների առավելությունը կայանում է նրանում, որ </w:t>
      </w:r>
      <w:r w:rsidR="00C14A86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պայմաններ կստեղծվեն 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>ոռոգման</w:t>
      </w:r>
      <w:r w:rsidR="00C14A86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ջրօգտագործումը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 պլանավորել առավել ճշգրիտ, </w:t>
      </w:r>
      <w:r w:rsidR="003C0E6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այն </w:t>
      </w:r>
      <w:r w:rsidR="00A003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աստիճանաբար 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>իրականաց</w:t>
      </w:r>
      <w:r w:rsidR="003C0E6E" w:rsidRPr="003259D0">
        <w:rPr>
          <w:rFonts w:ascii="GHEA Grapalat" w:hAnsi="GHEA Grapalat"/>
          <w:noProof/>
          <w:sz w:val="24"/>
          <w:szCs w:val="24"/>
          <w:lang w:val="hy-AM" w:eastAsia="en-GB"/>
        </w:rPr>
        <w:t>նել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ավտոմատ եղանակով,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արդի </w:t>
      </w:r>
      <w:r w:rsidR="003C0E6E" w:rsidRPr="003259D0">
        <w:rPr>
          <w:rFonts w:ascii="GHEA Grapalat" w:hAnsi="GHEA Grapalat"/>
          <w:noProof/>
          <w:sz w:val="24"/>
          <w:szCs w:val="24"/>
          <w:lang w:val="hy-AM" w:eastAsia="en-GB"/>
        </w:rPr>
        <w:t>տեխնո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լոգիաների կիրառմամբ արդյունավետորեն կառավարել ոռոգման </w:t>
      </w:r>
      <w:r w:rsidR="003C0E6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ջրի ամբողջ 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>շղթան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, ինչը կբերի </w:t>
      </w:r>
      <w:r w:rsidR="003C0E6E" w:rsidRPr="003259D0">
        <w:rPr>
          <w:rFonts w:ascii="GHEA Grapalat" w:hAnsi="GHEA Grapalat"/>
          <w:noProof/>
          <w:sz w:val="24"/>
          <w:szCs w:val="24"/>
          <w:lang w:val="hy-AM" w:eastAsia="en-GB"/>
        </w:rPr>
        <w:t>ջրի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խնայողության և կնվազեցնի կորուստները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>Ջ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րաչափական 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>սարք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երի տեղադրմամբ 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ջրտուքի բոլոր կետերում 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հնարավորություն կընձեռնվի 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առավել պատշաճ 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և տեսանելի </w:t>
      </w:r>
      <w:r w:rsidR="00320B87" w:rsidRPr="003259D0">
        <w:rPr>
          <w:rFonts w:ascii="GHEA Grapalat" w:hAnsi="GHEA Grapalat"/>
          <w:noProof/>
          <w:sz w:val="24"/>
          <w:szCs w:val="24"/>
          <w:lang w:val="hy-AM" w:eastAsia="en-GB"/>
        </w:rPr>
        <w:t>հաշվառել ոռոգման ջուրը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>,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փաստաթղթավորել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ողջ գործընթացը</w:t>
      </w:r>
      <w:r w:rsidR="00F446B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, 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>ինչ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էլ ավելի կնպաստի 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ջ</w:t>
      </w:r>
      <w:r w:rsidR="00544703" w:rsidRPr="003259D0">
        <w:rPr>
          <w:rFonts w:ascii="GHEA Grapalat" w:hAnsi="GHEA Grapalat"/>
          <w:noProof/>
          <w:sz w:val="24"/>
          <w:szCs w:val="24"/>
          <w:lang w:val="hy-AM" w:eastAsia="en-GB"/>
        </w:rPr>
        <w:t>ուր սպառողների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հետ</w:t>
      </w:r>
      <w:r w:rsidR="00EA338E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հարաբերությունների կարգավորման</w:t>
      </w:r>
      <w:r w:rsidR="001647DA" w:rsidRPr="003259D0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</w:p>
    <w:p w14:paraId="0871F25D" w14:textId="1E8E407F" w:rsidR="001647DA" w:rsidRPr="003259D0" w:rsidRDefault="001647DA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259D0">
        <w:rPr>
          <w:rFonts w:ascii="GHEA Grapalat" w:hAnsi="GHEA Grapalat"/>
          <w:b/>
          <w:sz w:val="24"/>
          <w:szCs w:val="24"/>
          <w:lang w:val="hy-AM"/>
        </w:rPr>
        <w:t>Ոռոգման համակարգերի գույքագրման, տեխն</w:t>
      </w:r>
      <w:r w:rsidR="0046758C" w:rsidRPr="003259D0">
        <w:rPr>
          <w:rFonts w:ascii="GHEA Grapalat" w:hAnsi="GHEA Grapalat"/>
          <w:b/>
          <w:sz w:val="24"/>
          <w:szCs w:val="24"/>
          <w:lang w:val="hy-AM"/>
        </w:rPr>
        <w:t>ի</w:t>
      </w:r>
      <w:r w:rsidRPr="003259D0">
        <w:rPr>
          <w:rFonts w:ascii="GHEA Grapalat" w:hAnsi="GHEA Grapalat"/>
          <w:b/>
          <w:sz w:val="24"/>
          <w:szCs w:val="24"/>
          <w:lang w:val="hy-AM"/>
        </w:rPr>
        <w:t>կական աուդիտի և պետական գրանցման իրականաց</w:t>
      </w:r>
      <w:r w:rsidR="007F2A89" w:rsidRPr="003259D0">
        <w:rPr>
          <w:rFonts w:ascii="GHEA Grapalat" w:hAnsi="GHEA Grapalat"/>
          <w:b/>
          <w:sz w:val="24"/>
          <w:szCs w:val="24"/>
          <w:lang w:val="hy-AM"/>
        </w:rPr>
        <w:t xml:space="preserve">ման, </w:t>
      </w:r>
      <w:r w:rsidR="00510F98" w:rsidRPr="003259D0">
        <w:rPr>
          <w:rFonts w:ascii="GHEA Grapalat" w:hAnsi="GHEA Grapalat"/>
          <w:b/>
          <w:sz w:val="24"/>
          <w:szCs w:val="24"/>
          <w:lang w:val="hy-AM"/>
        </w:rPr>
        <w:t xml:space="preserve"> նոր ներդրումների կարիքների գնահատ</w:t>
      </w:r>
      <w:r w:rsidR="007F2A89" w:rsidRPr="003259D0">
        <w:rPr>
          <w:rFonts w:ascii="GHEA Grapalat" w:hAnsi="GHEA Grapalat"/>
          <w:b/>
          <w:sz w:val="24"/>
          <w:szCs w:val="24"/>
          <w:lang w:val="hy-AM"/>
        </w:rPr>
        <w:t xml:space="preserve">ման և </w:t>
      </w:r>
      <w:r w:rsidR="00510F98" w:rsidRPr="003259D0">
        <w:rPr>
          <w:rFonts w:ascii="GHEA Grapalat" w:hAnsi="GHEA Grapalat"/>
          <w:b/>
          <w:sz w:val="24"/>
          <w:szCs w:val="24"/>
          <w:lang w:val="hy-AM"/>
        </w:rPr>
        <w:t xml:space="preserve">ֆինանսական մոտավոր </w:t>
      </w:r>
      <w:r w:rsidR="007F2A89" w:rsidRPr="003259D0">
        <w:rPr>
          <w:rFonts w:ascii="GHEA Grapalat" w:hAnsi="GHEA Grapalat"/>
          <w:b/>
          <w:sz w:val="24"/>
          <w:szCs w:val="24"/>
          <w:lang w:val="hy-AM"/>
        </w:rPr>
        <w:t xml:space="preserve">գնահատման </w:t>
      </w:r>
      <w:r w:rsidR="00F446B8" w:rsidRPr="003259D0">
        <w:rPr>
          <w:rFonts w:ascii="GHEA Grapalat" w:hAnsi="GHEA Grapalat"/>
          <w:sz w:val="24"/>
          <w:szCs w:val="24"/>
          <w:lang w:val="hy-AM"/>
        </w:rPr>
        <w:t xml:space="preserve">մասով առաջարկվող լուծումների </w:t>
      </w:r>
      <w:r w:rsidR="007F2A89" w:rsidRPr="003259D0">
        <w:rPr>
          <w:rFonts w:ascii="GHEA Grapalat" w:hAnsi="GHEA Grapalat"/>
          <w:sz w:val="24"/>
          <w:szCs w:val="24"/>
          <w:lang w:val="hy-AM"/>
        </w:rPr>
        <w:t xml:space="preserve">առավելությունը կայանում է նարանում, որ այս գործընթացը </w:t>
      </w:r>
      <w:r w:rsidRPr="003259D0">
        <w:rPr>
          <w:rFonts w:ascii="GHEA Grapalat" w:hAnsi="GHEA Grapalat"/>
          <w:sz w:val="24"/>
          <w:szCs w:val="24"/>
          <w:lang w:val="hy-AM"/>
        </w:rPr>
        <w:t>հնարավորություն կտա ողջ հանրապետության կտրված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>ք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DE638B" w:rsidRPr="003259D0">
        <w:rPr>
          <w:rFonts w:ascii="GHEA Grapalat" w:hAnsi="GHEA Grapalat"/>
          <w:sz w:val="24"/>
          <w:szCs w:val="24"/>
          <w:lang w:val="hy-AM"/>
        </w:rPr>
        <w:t xml:space="preserve">օբեկտիվ ու տեսանելի տեղեկատվություն ունենալ </w:t>
      </w:r>
      <w:r w:rsidRPr="003259D0">
        <w:rPr>
          <w:rFonts w:ascii="GHEA Grapalat" w:hAnsi="GHEA Grapalat"/>
          <w:sz w:val="24"/>
          <w:szCs w:val="24"/>
          <w:lang w:val="hy-AM"/>
        </w:rPr>
        <w:t>պետական սեփականություն հանդիսացող ոռոգման համակարգերի</w:t>
      </w:r>
      <w:r w:rsidR="00DE638B" w:rsidRPr="003259D0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3259D0">
        <w:rPr>
          <w:rFonts w:ascii="GHEA Grapalat" w:hAnsi="GHEA Grapalat"/>
          <w:sz w:val="24"/>
          <w:szCs w:val="24"/>
          <w:lang w:val="hy-AM"/>
        </w:rPr>
        <w:t>։ Այս գործընթացի արդյունքում պետական գույքը կհաշվառվի</w:t>
      </w:r>
      <w:r w:rsidR="007F2A89" w:rsidRPr="003259D0">
        <w:rPr>
          <w:rFonts w:ascii="GHEA Grapalat" w:hAnsi="GHEA Grapalat"/>
          <w:sz w:val="24"/>
          <w:szCs w:val="24"/>
          <w:lang w:val="hy-AM"/>
        </w:rPr>
        <w:t>,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կստանա պետական գրանցում և </w:t>
      </w:r>
      <w:r w:rsidR="00DE638B" w:rsidRPr="003259D0">
        <w:rPr>
          <w:rFonts w:ascii="GHEA Grapalat" w:hAnsi="GHEA Grapalat"/>
          <w:sz w:val="24"/>
          <w:szCs w:val="24"/>
          <w:lang w:val="hy-AM"/>
        </w:rPr>
        <w:t>կգնահատ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վի դրանց տեխնիկական վիճակը։ Ունենալով ոռոգման համակարգերի տեխնիկական վիճակի մասին ամբողջական </w:t>
      </w:r>
      <w:r w:rsidR="007F2A89" w:rsidRPr="003259D0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D22354" w:rsidRPr="003259D0">
        <w:rPr>
          <w:rFonts w:ascii="GHEA Grapalat" w:hAnsi="GHEA Grapalat"/>
          <w:sz w:val="24"/>
          <w:szCs w:val="24"/>
          <w:lang w:val="hy-AM"/>
        </w:rPr>
        <w:t xml:space="preserve"> (շտեմարան)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>՝</w:t>
      </w:r>
      <w:r w:rsidR="007F2A89" w:rsidRPr="003259D0">
        <w:rPr>
          <w:rFonts w:ascii="GHEA Grapalat" w:hAnsi="GHEA Grapalat"/>
          <w:sz w:val="24"/>
          <w:szCs w:val="24"/>
          <w:lang w:val="hy-AM"/>
        </w:rPr>
        <w:t xml:space="preserve"> հնարավոր կլինի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CEE" w:rsidRPr="003259D0">
        <w:rPr>
          <w:rFonts w:ascii="GHEA Grapalat" w:hAnsi="GHEA Grapalat"/>
          <w:sz w:val="24"/>
          <w:szCs w:val="24"/>
          <w:lang w:val="hy-AM"/>
        </w:rPr>
        <w:t>ապահովել հիդրոտեխնիկական կառուցվածքների շահագործումն ու պահպանումը տեխնիկական պայմանների</w:t>
      </w:r>
      <w:r w:rsidR="000A4960" w:rsidRPr="003259D0">
        <w:rPr>
          <w:rFonts w:ascii="GHEA Grapalat" w:hAnsi="GHEA Grapalat"/>
          <w:sz w:val="24"/>
          <w:szCs w:val="24"/>
          <w:lang w:val="hy-AM"/>
        </w:rPr>
        <w:t xml:space="preserve">ն </w:t>
      </w:r>
      <w:r w:rsidR="00C73C4B" w:rsidRPr="003259D0">
        <w:rPr>
          <w:rFonts w:ascii="GHEA Grapalat" w:hAnsi="GHEA Grapalat"/>
          <w:sz w:val="24"/>
          <w:szCs w:val="24"/>
          <w:lang w:val="hy-AM"/>
        </w:rPr>
        <w:t>համապատասխան</w:t>
      </w:r>
      <w:r w:rsidR="000A4960" w:rsidRPr="003259D0">
        <w:rPr>
          <w:rFonts w:ascii="GHEA Grapalat" w:hAnsi="GHEA Grapalat"/>
          <w:sz w:val="24"/>
          <w:szCs w:val="24"/>
          <w:lang w:val="hy-AM"/>
        </w:rPr>
        <w:t>, ներդրումներն</w:t>
      </w:r>
      <w:r w:rsidR="00AF46C2"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A89" w:rsidRPr="003259D0">
        <w:rPr>
          <w:rFonts w:ascii="GHEA Grapalat" w:hAnsi="GHEA Grapalat"/>
          <w:sz w:val="24"/>
          <w:szCs w:val="24"/>
          <w:lang w:val="hy-AM"/>
        </w:rPr>
        <w:t xml:space="preserve">իրականացնլ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ավել</w:t>
      </w:r>
      <w:r w:rsidR="00E82B63" w:rsidRPr="003259D0">
        <w:rPr>
          <w:rFonts w:ascii="GHEA Grapalat" w:hAnsi="GHEA Grapalat"/>
          <w:sz w:val="24"/>
          <w:szCs w:val="24"/>
          <w:lang w:val="hy-AM"/>
        </w:rPr>
        <w:t>ի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 հասցեական և ըստ առաջնահերթությունների։</w:t>
      </w:r>
    </w:p>
    <w:p w14:paraId="5221DAF3" w14:textId="2AEC85E3" w:rsidR="00C4508C" w:rsidRPr="003259D0" w:rsidRDefault="00C4508C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59D0">
        <w:rPr>
          <w:rFonts w:ascii="GHEA Grapalat" w:hAnsi="GHEA Grapalat"/>
          <w:b/>
          <w:sz w:val="24"/>
          <w:szCs w:val="24"/>
          <w:lang w:val="hy-AM"/>
        </w:rPr>
        <w:t xml:space="preserve">Ոռոգման համակարգերի կառուցման, վերակառուցման, բարելավման և արդիականացման մասով առաջարկվող լուծումների 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առավելությունը կայանում է նրանում, որ  հնարավորություն է ստեղծվում բարելավել </w:t>
      </w:r>
      <w:r w:rsidR="008A468E" w:rsidRPr="003259D0">
        <w:rPr>
          <w:rFonts w:ascii="GHEA Grapalat" w:hAnsi="GHEA Grapalat"/>
          <w:sz w:val="24"/>
          <w:szCs w:val="24"/>
          <w:lang w:val="hy-AM"/>
        </w:rPr>
        <w:t xml:space="preserve">եղած ոռոգման համակարգերի տեխնիկական վիճակը, ծախսատար 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 xml:space="preserve">մեխանիկական ջրարտադրության </w:t>
      </w:r>
      <w:r w:rsidR="008A468E" w:rsidRPr="003259D0">
        <w:rPr>
          <w:rFonts w:ascii="GHEA Grapalat" w:hAnsi="GHEA Grapalat"/>
          <w:sz w:val="24"/>
          <w:szCs w:val="24"/>
          <w:lang w:val="hy-AM"/>
        </w:rPr>
        <w:t>համակարգերը փոխարինել ինքնահոս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>՝</w:t>
      </w:r>
      <w:r w:rsidR="008A468E" w:rsidRPr="003259D0">
        <w:rPr>
          <w:rFonts w:ascii="GHEA Grapalat" w:hAnsi="GHEA Grapalat"/>
          <w:sz w:val="24"/>
          <w:szCs w:val="24"/>
          <w:lang w:val="hy-AM"/>
        </w:rPr>
        <w:t xml:space="preserve"> առավել 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>էներգախնայող</w:t>
      </w:r>
      <w:r w:rsidR="008A468E" w:rsidRPr="003259D0">
        <w:rPr>
          <w:rFonts w:ascii="GHEA Grapalat" w:hAnsi="GHEA Grapalat"/>
          <w:sz w:val="24"/>
          <w:szCs w:val="24"/>
          <w:lang w:val="hy-AM"/>
        </w:rPr>
        <w:t xml:space="preserve">և նվազագույն ջրակորուստներով նոր համակարգերով, որի արդյունքում բարձրանցնել </w:t>
      </w:r>
      <w:r w:rsidRPr="003259D0">
        <w:rPr>
          <w:rFonts w:ascii="GHEA Grapalat" w:hAnsi="GHEA Grapalat"/>
          <w:sz w:val="24"/>
          <w:szCs w:val="24"/>
          <w:lang w:val="hy-AM"/>
        </w:rPr>
        <w:t>ոռոգ</w:t>
      </w:r>
      <w:r w:rsidR="00E82B63" w:rsidRPr="003259D0">
        <w:rPr>
          <w:rFonts w:ascii="GHEA Grapalat" w:hAnsi="GHEA Grapalat"/>
          <w:sz w:val="24"/>
          <w:szCs w:val="24"/>
          <w:lang w:val="hy-AM"/>
        </w:rPr>
        <w:t>մ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ան ծառայությունների մատուցման որակը, առավել արդյունավետ կառավարել ոռոգման </w:t>
      </w:r>
      <w:r w:rsidR="00914C07" w:rsidRPr="003259D0">
        <w:rPr>
          <w:rFonts w:ascii="GHEA Grapalat" w:hAnsi="GHEA Grapalat"/>
          <w:sz w:val="24"/>
          <w:szCs w:val="24"/>
          <w:lang w:val="hy-AM"/>
        </w:rPr>
        <w:t>ջրամատակարարումը</w:t>
      </w:r>
      <w:r w:rsidRPr="003259D0">
        <w:rPr>
          <w:rFonts w:ascii="GHEA Grapalat" w:hAnsi="GHEA Grapalat"/>
          <w:sz w:val="24"/>
          <w:szCs w:val="24"/>
          <w:lang w:val="hy-AM"/>
        </w:rPr>
        <w:t xml:space="preserve">, նվազեցնել </w:t>
      </w:r>
      <w:r w:rsidRPr="003259D0">
        <w:rPr>
          <w:rFonts w:ascii="GHEA Grapalat" w:hAnsi="GHEA Grapalat"/>
          <w:sz w:val="24"/>
          <w:szCs w:val="24"/>
          <w:lang w:val="hy-AM"/>
        </w:rPr>
        <w:lastRenderedPageBreak/>
        <w:t xml:space="preserve">ջրի կորուստները և </w:t>
      </w:r>
      <w:r w:rsidR="00F446B8" w:rsidRPr="003259D0">
        <w:rPr>
          <w:rFonts w:ascii="GHEA Grapalat" w:hAnsi="GHEA Grapalat"/>
          <w:sz w:val="24"/>
          <w:szCs w:val="24"/>
          <w:lang w:val="hy-AM"/>
        </w:rPr>
        <w:t xml:space="preserve">առկա </w:t>
      </w:r>
      <w:r w:rsidRPr="003259D0">
        <w:rPr>
          <w:rFonts w:ascii="GHEA Grapalat" w:hAnsi="GHEA Grapalat"/>
          <w:sz w:val="24"/>
          <w:szCs w:val="24"/>
          <w:lang w:val="hy-AM"/>
        </w:rPr>
        <w:t>ոռոգելի հողերին կայուն ջրամատակարարում ապահովելուց բացի, ընդլայնել ոռոգելի հողատարածքները։</w:t>
      </w:r>
    </w:p>
    <w:p w14:paraId="11A423FC" w14:textId="3BA60ABB" w:rsidR="00F2566D" w:rsidRPr="000B3B8B" w:rsidRDefault="00F446B8" w:rsidP="003259D0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Համակարգի կառույցների ծ</w:t>
      </w:r>
      <w:r w:rsidR="00433F71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>րագրային ապահովման</w:t>
      </w:r>
      <w:r w:rsidR="00C07839">
        <w:rPr>
          <w:rFonts w:ascii="GHEA Grapalat" w:hAnsi="GHEA Grapalat"/>
          <w:b/>
          <w:noProof/>
          <w:sz w:val="24"/>
          <w:szCs w:val="24"/>
          <w:lang w:val="hy-AM" w:eastAsia="en-GB"/>
        </w:rPr>
        <w:t>,</w:t>
      </w:r>
      <w:r w:rsidR="00433F71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տեղեկատվական տեխնոլոգիաների կիրառման և իրազեկման միջոցառումների իրականաց</w:t>
      </w:r>
      <w:r w:rsidR="00F2566D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ման </w:t>
      </w:r>
      <w:r w:rsidR="00F50537" w:rsidRPr="000B3B8B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առաջարկվող լուծումների 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առավելություն</w:t>
      </w:r>
      <w:r w:rsidR="00F50537" w:rsidRPr="000B3B8B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կայանում է նրանում, որ </w:t>
      </w:r>
      <w:r w:rsidR="007F04B8">
        <w:rPr>
          <w:rFonts w:ascii="GHEA Grapalat" w:hAnsi="GHEA Grapalat"/>
          <w:noProof/>
          <w:sz w:val="24"/>
          <w:szCs w:val="24"/>
          <w:lang w:val="hy-AM" w:eastAsia="en-GB"/>
        </w:rPr>
        <w:t xml:space="preserve">առավել տեսանելի ու մատչելի </w:t>
      </w:r>
      <w:r w:rsidR="00D75604">
        <w:rPr>
          <w:rFonts w:ascii="GHEA Grapalat" w:hAnsi="GHEA Grapalat"/>
          <w:noProof/>
          <w:sz w:val="24"/>
          <w:szCs w:val="24"/>
          <w:lang w:val="hy-AM" w:eastAsia="en-GB"/>
        </w:rPr>
        <w:t xml:space="preserve">կդառնա 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ոռոգման համակարգին առնչվող ողջ տեղեկատվությունը՝ ոռոգման ջրի պլանավորման, մատակարարման և հաշվառման, ոռոգման համակարգերի, ջրօգտագործողների հողակտորների</w:t>
      </w:r>
      <w:r w:rsidR="00797807">
        <w:rPr>
          <w:rFonts w:ascii="GHEA Grapalat" w:hAnsi="GHEA Grapalat"/>
          <w:noProof/>
          <w:sz w:val="24"/>
          <w:szCs w:val="24"/>
          <w:lang w:val="hy-AM" w:eastAsia="en-GB"/>
        </w:rPr>
        <w:t xml:space="preserve"> մասին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և այլ տեղեկատվություն</w:t>
      </w:r>
      <w:r w:rsidR="00797807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7F04B8">
        <w:rPr>
          <w:rFonts w:ascii="GHEA Grapalat" w:hAnsi="GHEA Grapalat"/>
          <w:noProof/>
          <w:sz w:val="24"/>
          <w:szCs w:val="24"/>
          <w:lang w:val="hy-AM" w:eastAsia="en-GB"/>
        </w:rPr>
        <w:t>, որը կիրականացվի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ծրագրայի</w:t>
      </w:r>
      <w:r w:rsidR="007F04B8">
        <w:rPr>
          <w:rFonts w:ascii="GHEA Grapalat" w:hAnsi="GHEA Grapalat"/>
          <w:noProof/>
          <w:sz w:val="24"/>
          <w:szCs w:val="24"/>
          <w:lang w:val="hy-AM" w:eastAsia="en-GB"/>
        </w:rPr>
        <w:t>ն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75604">
        <w:rPr>
          <w:rFonts w:ascii="GHEA Grapalat" w:hAnsi="GHEA Grapalat"/>
          <w:noProof/>
          <w:sz w:val="24"/>
          <w:szCs w:val="24"/>
          <w:lang w:val="hy-AM" w:eastAsia="en-GB"/>
        </w:rPr>
        <w:t xml:space="preserve">միջոցներով՝ տվյալների գրանցման և հաշվետվողականության </w:t>
      </w:r>
      <w:r w:rsidR="00D75604" w:rsidRPr="000B3B8B">
        <w:rPr>
          <w:rFonts w:ascii="GHEA Grapalat" w:hAnsi="GHEA Grapalat"/>
          <w:noProof/>
          <w:sz w:val="24"/>
          <w:szCs w:val="24"/>
          <w:lang w:val="hy-AM" w:eastAsia="en-GB"/>
        </w:rPr>
        <w:t>ապահովմա</w:t>
      </w:r>
      <w:r w:rsidR="00D75604">
        <w:rPr>
          <w:rFonts w:ascii="GHEA Grapalat" w:hAnsi="GHEA Grapalat"/>
          <w:noProof/>
          <w:sz w:val="24"/>
          <w:szCs w:val="24"/>
          <w:lang w:val="hy-AM" w:eastAsia="en-GB"/>
        </w:rPr>
        <w:t>ն նպատակով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։ Համակարգի կառույց</w:t>
      </w:r>
      <w:r w:rsidR="00797807">
        <w:rPr>
          <w:rFonts w:ascii="GHEA Grapalat" w:hAnsi="GHEA Grapalat"/>
          <w:noProof/>
          <w:sz w:val="24"/>
          <w:szCs w:val="24"/>
          <w:lang w:val="hy-AM" w:eastAsia="en-GB"/>
        </w:rPr>
        <w:t>ների նկատմամբ կառավարման և համ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ակարգման լիազորություններ ունեցող մարմինները կկարողանան ծրագր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>եր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ի միջոցով </w:t>
      </w:r>
      <w:r w:rsidR="00D75604">
        <w:rPr>
          <w:rFonts w:ascii="GHEA Grapalat" w:hAnsi="GHEA Grapalat"/>
          <w:noProof/>
          <w:sz w:val="24"/>
          <w:szCs w:val="24"/>
          <w:lang w:val="hy-AM" w:eastAsia="en-GB"/>
        </w:rPr>
        <w:t xml:space="preserve">մշտադիտարկել, </w:t>
      </w:r>
      <w:r w:rsidR="00D75604"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հսկել 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և կանոնակարգել գործընթացները։ Վեբ կայքերում զետեղված տեղեկատվության և տեղեկատվական արշավների միջոցով կլու</w:t>
      </w:r>
      <w:r w:rsidR="00797807">
        <w:rPr>
          <w:rFonts w:ascii="GHEA Grapalat" w:hAnsi="GHEA Grapalat"/>
          <w:noProof/>
          <w:sz w:val="24"/>
          <w:szCs w:val="24"/>
          <w:lang w:val="hy-AM" w:eastAsia="en-GB"/>
        </w:rPr>
        <w:t>ս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աբանվի համակարգի կազմակերպությունների աշխատանքը,  ջրօգտագործողները կտ</w:t>
      </w:r>
      <w:r w:rsidR="00EC7085" w:rsidRPr="00AE4898">
        <w:rPr>
          <w:rFonts w:ascii="GHEA Grapalat" w:hAnsi="GHEA Grapalat"/>
          <w:noProof/>
          <w:sz w:val="24"/>
          <w:szCs w:val="24"/>
          <w:lang w:val="hy-AM" w:eastAsia="en-GB"/>
        </w:rPr>
        <w:t>ե</w:t>
      </w:r>
      <w:r w:rsidR="00F2566D" w:rsidRPr="000B3B8B">
        <w:rPr>
          <w:rFonts w:ascii="GHEA Grapalat" w:hAnsi="GHEA Grapalat"/>
          <w:noProof/>
          <w:sz w:val="24"/>
          <w:szCs w:val="24"/>
          <w:lang w:val="hy-AM" w:eastAsia="en-GB"/>
        </w:rPr>
        <w:t>ղեկանան իրենց իրավունքների և պարտականությունների, համակարգում կատարվող աշխատանքների մասին և այլն։</w:t>
      </w:r>
      <w:r w:rsidR="00914C07">
        <w:rPr>
          <w:rFonts w:ascii="GHEA Grapalat" w:hAnsi="GHEA Grapalat"/>
          <w:noProof/>
          <w:sz w:val="24"/>
          <w:szCs w:val="24"/>
          <w:lang w:val="hy-AM" w:eastAsia="en-GB"/>
        </w:rPr>
        <w:t xml:space="preserve"> Նշվածը հնարավորություն կտա նաև բարձրացնել ջրօգտագործողի՝ որպես մասնակցային կառավարչի դերը և պատասխանատվությունը ջրօգտագործման հստակ և արդյունավետ պլանավորման, ոռոգման համակարգի շահագործման և ահպանման գործում:</w:t>
      </w:r>
    </w:p>
    <w:p w14:paraId="32A93D8A" w14:textId="6D36E6ED" w:rsidR="00A90075" w:rsidRPr="003259D0" w:rsidRDefault="00F50537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Ոռոգման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համակարգի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ֆինանսական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3259D0">
        <w:rPr>
          <w:rFonts w:ascii="GHEA Grapalat" w:hAnsi="GHEA Grapalat" w:cs="GHEA Grapalat"/>
          <w:b/>
          <w:noProof/>
          <w:sz w:val="24"/>
          <w:szCs w:val="24"/>
          <w:lang w:val="hy-AM" w:eastAsia="en-GB"/>
        </w:rPr>
        <w:t>կայունության</w:t>
      </w:r>
      <w:r w:rsidRPr="003259D0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և սակագնային քաղաքականության բարելավման ուղղությամբ 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առաջարկվ</w:t>
      </w:r>
      <w:r w:rsidR="00F446B8" w:rsidRPr="003259D0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ղ լուծ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>ւմներ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ի  առավելությունը կայանում է նրանում, որ կբարելավվեն  </w:t>
      </w:r>
      <w:r w:rsidR="0038694D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համակարգի 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>բյուջետային պլանավորման, բյուջեների կատարման և հաշվետվողականության գործընթացները, կվերանայվեն պետության կող</w:t>
      </w:r>
      <w:r w:rsidR="00D75604" w:rsidRPr="003259D0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ից համակարգի կառույցներին </w:t>
      </w:r>
      <w:r w:rsidR="0038694D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հատկացվող ֆինանսական աջակցության 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ընթացակարգերը, </w:t>
      </w:r>
      <w:r w:rsidR="0038694D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տրամադրման 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նախապայմանները և չափորոշիչները, դրանց նպատակային </w:t>
      </w:r>
      <w:r w:rsidR="009F0B65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ու արդյունավետ 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օգտագործման </w:t>
      </w:r>
      <w:r w:rsidR="009F0B65" w:rsidRPr="003259D0">
        <w:rPr>
          <w:rFonts w:ascii="GHEA Grapalat" w:hAnsi="GHEA Grapalat"/>
          <w:noProof/>
          <w:sz w:val="24"/>
          <w:szCs w:val="24"/>
          <w:lang w:val="hy-AM" w:eastAsia="en-GB"/>
        </w:rPr>
        <w:t>հսկողական մեխանիզմները</w:t>
      </w:r>
      <w:r w:rsidR="00D75604" w:rsidRPr="003259D0">
        <w:rPr>
          <w:rFonts w:ascii="GHEA Grapalat" w:hAnsi="GHEA Grapalat"/>
          <w:noProof/>
          <w:sz w:val="24"/>
          <w:szCs w:val="24"/>
          <w:lang w:val="hy-AM" w:eastAsia="en-GB"/>
        </w:rPr>
        <w:t>, կ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բարելավվեն </w:t>
      </w:r>
      <w:r w:rsidR="009F0B65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ջրամատակարարման ծառայությունների դիմաց վարձավճարների </w:t>
      </w:r>
      <w:r w:rsidR="00747904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հավաքագրման ցուցանիշները, 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>նվազագույնի կհասցվեն դեբիտորական պարտ</w:t>
      </w:r>
      <w:r w:rsidR="00EC7085" w:rsidRPr="003259D0">
        <w:rPr>
          <w:rFonts w:ascii="GHEA Grapalat" w:hAnsi="GHEA Grapalat"/>
          <w:noProof/>
          <w:sz w:val="24"/>
          <w:szCs w:val="24"/>
          <w:lang w:val="hy-AM" w:eastAsia="en-GB"/>
        </w:rPr>
        <w:t>ք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երի կուտակումը, լուծումներ կառաջարկվեն </w:t>
      </w:r>
      <w:r w:rsidR="009F0B65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անհուսալի 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դեբիտորական պարտքերի դուրսգրման և հիմնական միջոցների գույքագրման և </w:t>
      </w:r>
      <w:r w:rsidR="00A90075" w:rsidRPr="003259D0">
        <w:rPr>
          <w:rFonts w:ascii="GHEA Grapalat" w:hAnsi="GHEA Grapalat" w:cs="Sylfaen"/>
          <w:sz w:val="24"/>
          <w:szCs w:val="24"/>
          <w:lang w:val="hy-AM"/>
        </w:rPr>
        <w:t>դուրսգրման և /կամ</w:t>
      </w:r>
      <w:r w:rsidR="00A90075" w:rsidRPr="0032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075" w:rsidRPr="003259D0">
        <w:rPr>
          <w:rFonts w:ascii="GHEA Grapalat" w:hAnsi="GHEA Grapalat" w:cs="Sylfaen"/>
          <w:sz w:val="24"/>
          <w:szCs w:val="24"/>
          <w:lang w:val="hy-AM"/>
        </w:rPr>
        <w:t xml:space="preserve">օտարման </w:t>
      </w:r>
      <w:r w:rsidR="00A90075" w:rsidRPr="003259D0">
        <w:rPr>
          <w:rFonts w:ascii="GHEA Grapalat" w:hAnsi="GHEA Grapalat" w:cs="Sylfaen"/>
          <w:sz w:val="24"/>
          <w:szCs w:val="24"/>
          <w:lang w:val="hy-AM"/>
        </w:rPr>
        <w:lastRenderedPageBreak/>
        <w:t>ուղղությամբ</w:t>
      </w:r>
      <w:r w:rsidR="00A90075" w:rsidRPr="003259D0">
        <w:rPr>
          <w:rFonts w:ascii="GHEA Grapalat" w:hAnsi="GHEA Grapalat" w:cs="Sylfaen"/>
          <w:b/>
          <w:sz w:val="24"/>
          <w:szCs w:val="24"/>
          <w:lang w:val="hy-AM"/>
        </w:rPr>
        <w:t>։</w:t>
      </w:r>
      <w:r w:rsidR="00F446B8" w:rsidRPr="003259D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>Աստիճանաբար կվերանայվի նաև սակագնային քաղաքականությունը</w:t>
      </w:r>
      <w:r w:rsidR="009F0B65" w:rsidRPr="003259D0">
        <w:rPr>
          <w:rFonts w:ascii="GHEA Grapalat" w:hAnsi="GHEA Grapalat"/>
          <w:noProof/>
          <w:sz w:val="24"/>
          <w:szCs w:val="24"/>
          <w:lang w:val="hy-AM" w:eastAsia="en-GB"/>
        </w:rPr>
        <w:t>, որը միտված կլինի կազմակերպությունների ֆինանսական կայունության ապահովմանը</w:t>
      </w:r>
      <w:r w:rsidR="00A90075" w:rsidRPr="003259D0">
        <w:rPr>
          <w:rFonts w:ascii="GHEA Grapalat" w:hAnsi="GHEA Grapalat"/>
          <w:noProof/>
          <w:sz w:val="24"/>
          <w:szCs w:val="24"/>
          <w:lang w:val="hy-AM" w:eastAsia="en-GB"/>
        </w:rPr>
        <w:t>։</w:t>
      </w:r>
    </w:p>
    <w:p w14:paraId="0CE18B86" w14:textId="77777777" w:rsidR="00D75604" w:rsidRPr="0055175D" w:rsidRDefault="00D75604" w:rsidP="00E03119">
      <w:pPr>
        <w:tabs>
          <w:tab w:val="left" w:pos="1134"/>
        </w:tabs>
        <w:spacing w:after="0" w:line="360" w:lineRule="auto"/>
        <w:jc w:val="both"/>
        <w:rPr>
          <w:rStyle w:val="Strong"/>
          <w:rFonts w:ascii="GHEA Grapalat" w:eastAsia="Times New Roman" w:hAnsi="GHEA Grapalat" w:cs="Times New Roman"/>
          <w:b w:val="0"/>
          <w:bCs w:val="0"/>
          <w:noProof/>
          <w:sz w:val="24"/>
          <w:szCs w:val="24"/>
          <w:lang w:val="hy-AM" w:eastAsia="en-GB"/>
        </w:rPr>
      </w:pPr>
    </w:p>
    <w:p w14:paraId="05D9BF38" w14:textId="140024E6" w:rsidR="008A7E9D" w:rsidRPr="000B3B8B" w:rsidRDefault="001B35CE" w:rsidP="00E03119">
      <w:pPr>
        <w:pStyle w:val="Heading1"/>
        <w:tabs>
          <w:tab w:val="left" w:pos="1134"/>
        </w:tabs>
        <w:spacing w:before="0" w:after="0" w:line="360" w:lineRule="auto"/>
        <w:rPr>
          <w:sz w:val="24"/>
          <w:szCs w:val="24"/>
        </w:rPr>
      </w:pPr>
      <w:r w:rsidRPr="000B3B8B">
        <w:rPr>
          <w:rStyle w:val="Strong"/>
          <w:b/>
          <w:bCs w:val="0"/>
          <w:sz w:val="24"/>
          <w:szCs w:val="24"/>
        </w:rPr>
        <w:t xml:space="preserve">VII. </w:t>
      </w:r>
      <w:r w:rsidR="006245CD" w:rsidRPr="000B3B8B">
        <w:rPr>
          <w:sz w:val="24"/>
          <w:szCs w:val="24"/>
        </w:rPr>
        <w:t>ՖԻՆԱՆՍԱԿԱՆ ԳՆԱՀԱՏԱԿԱՆ</w:t>
      </w:r>
    </w:p>
    <w:p w14:paraId="6C8D4F3A" w14:textId="28A626BE" w:rsidR="00A02766" w:rsidRDefault="00A02766" w:rsidP="003259D0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0B3B8B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Հայեցակարգով </w:t>
      </w:r>
      <w:r w:rsidR="007D7B77">
        <w:rPr>
          <w:rFonts w:ascii="GHEA Grapalat" w:hAnsi="GHEA Grapalat"/>
          <w:noProof/>
          <w:sz w:val="24"/>
          <w:szCs w:val="24"/>
          <w:lang w:val="hy-AM" w:eastAsia="en-GB"/>
        </w:rPr>
        <w:t>առաջարկվող լուծումների ֆինանսական գնահատականը հնարավոր կլինի տալ Հայեցակարգի իրականացման համար անհրաժեշտ միջոցառումների ծրագրի հաստատումից հետո</w:t>
      </w:r>
      <w:r w:rsidR="001B35CE" w:rsidRPr="000B3B8B">
        <w:rPr>
          <w:rFonts w:ascii="GHEA Grapalat" w:hAnsi="GHEA Grapalat"/>
          <w:noProof/>
          <w:sz w:val="24"/>
          <w:szCs w:val="24"/>
          <w:lang w:val="hy-AM" w:eastAsia="en-GB"/>
        </w:rPr>
        <w:t>:</w:t>
      </w:r>
    </w:p>
    <w:p w14:paraId="514DA503" w14:textId="77777777" w:rsidR="00D75604" w:rsidRPr="000B3B8B" w:rsidRDefault="00D75604" w:rsidP="00E03119">
      <w:pPr>
        <w:pStyle w:val="ListParagraph"/>
        <w:tabs>
          <w:tab w:val="left" w:pos="284"/>
          <w:tab w:val="left" w:pos="426"/>
          <w:tab w:val="left" w:pos="1134"/>
        </w:tabs>
        <w:spacing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0425640D" w14:textId="0E92FF4A" w:rsidR="008A7E9D" w:rsidRPr="000B3B8B" w:rsidRDefault="003259D0" w:rsidP="00E03119">
      <w:pPr>
        <w:pStyle w:val="Heading1"/>
        <w:tabs>
          <w:tab w:val="left" w:pos="1134"/>
        </w:tabs>
        <w:spacing w:before="0" w:after="0" w:line="360" w:lineRule="auto"/>
        <w:rPr>
          <w:sz w:val="24"/>
          <w:szCs w:val="24"/>
        </w:rPr>
      </w:pPr>
      <w:r w:rsidRPr="000B3B8B">
        <w:rPr>
          <w:rStyle w:val="Strong"/>
          <w:b/>
          <w:bCs w:val="0"/>
          <w:sz w:val="24"/>
          <w:szCs w:val="24"/>
        </w:rPr>
        <w:t>VII</w:t>
      </w:r>
      <w:r w:rsidR="00C63333" w:rsidRPr="001A4975">
        <w:rPr>
          <w:rStyle w:val="Strong"/>
          <w:b/>
          <w:bCs w:val="0"/>
          <w:sz w:val="24"/>
          <w:szCs w:val="24"/>
        </w:rPr>
        <w:t>I</w:t>
      </w:r>
      <w:r w:rsidR="006245CD" w:rsidRPr="000B3B8B">
        <w:rPr>
          <w:rStyle w:val="Strong"/>
          <w:b/>
          <w:bCs w:val="0"/>
          <w:sz w:val="24"/>
          <w:szCs w:val="24"/>
        </w:rPr>
        <w:t xml:space="preserve">. </w:t>
      </w:r>
      <w:r w:rsidR="006245CD" w:rsidRPr="000B3B8B">
        <w:rPr>
          <w:sz w:val="24"/>
          <w:szCs w:val="24"/>
        </w:rPr>
        <w:t>ԱՄՓՈՓ ԵԶՐԱԿԱՑՈՒԹՅՈՒՆ</w:t>
      </w:r>
    </w:p>
    <w:p w14:paraId="23D89388" w14:textId="710AB7FA" w:rsidR="00A90075" w:rsidRPr="003259D0" w:rsidRDefault="00A90075" w:rsidP="003259D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59D0">
        <w:rPr>
          <w:rFonts w:ascii="GHEA Grapalat" w:hAnsi="GHEA Grapalat" w:cs="Sylfaen"/>
          <w:noProof/>
          <w:sz w:val="24"/>
          <w:szCs w:val="24"/>
          <w:lang w:val="hy-AM" w:eastAsia="en-GB"/>
        </w:rPr>
        <w:t>Հայեցակարգով</w:t>
      </w:r>
      <w:r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առաջարկվող լուծումների իրականացման արդյունքում հնարավոր կլինի ապահովել </w:t>
      </w:r>
      <w:r w:rsidR="00D71D0C" w:rsidRPr="003259D0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="00D71D0C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ռոգման</w:t>
      </w:r>
      <w:r w:rsidR="00D71D0C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71D0C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ոլորտի</w:t>
      </w:r>
      <w:r w:rsidR="00D71D0C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71D0C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կառույցների</w:t>
      </w:r>
      <w:r w:rsidR="00044018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արդյունավետ</w:t>
      </w:r>
      <w:r w:rsidR="00D71D0C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D71D0C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գործունեութ</w:t>
      </w:r>
      <w:r w:rsidR="00044018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ունը</w:t>
      </w:r>
      <w:r w:rsidR="00046851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 և ֆինանսական</w:t>
      </w:r>
      <w:r w:rsidR="00046851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046851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>կայունությունը</w:t>
      </w:r>
      <w:r w:rsidR="00044018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, </w:t>
      </w:r>
      <w:r w:rsidR="00D71D0C" w:rsidRPr="003259D0">
        <w:rPr>
          <w:rFonts w:ascii="GHEA Grapalat" w:hAnsi="GHEA Grapalat"/>
          <w:sz w:val="24"/>
          <w:szCs w:val="24"/>
          <w:lang w:val="hy-AM"/>
        </w:rPr>
        <w:t xml:space="preserve">ոռոգման համակարգերի </w:t>
      </w:r>
      <w:r w:rsidR="00044018" w:rsidRPr="003259D0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D71D0C" w:rsidRPr="003259D0">
        <w:rPr>
          <w:rFonts w:ascii="GHEA Grapalat" w:hAnsi="GHEA Grapalat"/>
          <w:sz w:val="24"/>
          <w:szCs w:val="24"/>
          <w:lang w:val="hy-AM"/>
        </w:rPr>
        <w:t>կառավար</w:t>
      </w:r>
      <w:r w:rsidR="00044018" w:rsidRPr="003259D0">
        <w:rPr>
          <w:rFonts w:ascii="GHEA Grapalat" w:hAnsi="GHEA Grapalat"/>
          <w:sz w:val="24"/>
          <w:szCs w:val="24"/>
          <w:lang w:val="hy-AM"/>
        </w:rPr>
        <w:t>ումը</w:t>
      </w:r>
      <w:r w:rsidR="00D71D0C" w:rsidRPr="003259D0">
        <w:rPr>
          <w:rFonts w:ascii="GHEA Grapalat" w:hAnsi="GHEA Grapalat"/>
          <w:sz w:val="24"/>
          <w:szCs w:val="24"/>
          <w:lang w:val="hy-AM"/>
        </w:rPr>
        <w:t>, շահագործ</w:t>
      </w:r>
      <w:r w:rsidR="00044018" w:rsidRPr="003259D0">
        <w:rPr>
          <w:rFonts w:ascii="GHEA Grapalat" w:hAnsi="GHEA Grapalat"/>
          <w:sz w:val="24"/>
          <w:szCs w:val="24"/>
          <w:lang w:val="hy-AM"/>
        </w:rPr>
        <w:t>ումը</w:t>
      </w:r>
      <w:r w:rsidR="00D71D0C" w:rsidRPr="003259D0">
        <w:rPr>
          <w:rFonts w:ascii="GHEA Grapalat" w:hAnsi="GHEA Grapalat"/>
          <w:sz w:val="24"/>
          <w:szCs w:val="24"/>
          <w:lang w:val="hy-AM"/>
        </w:rPr>
        <w:t xml:space="preserve"> և պահպան</w:t>
      </w:r>
      <w:r w:rsidR="00044018" w:rsidRPr="003259D0">
        <w:rPr>
          <w:rFonts w:ascii="GHEA Grapalat" w:hAnsi="GHEA Grapalat"/>
          <w:sz w:val="24"/>
          <w:szCs w:val="24"/>
          <w:lang w:val="hy-AM"/>
        </w:rPr>
        <w:t xml:space="preserve">ումը, </w:t>
      </w:r>
      <w:r w:rsidR="00044018" w:rsidRPr="003259D0">
        <w:rPr>
          <w:rFonts w:ascii="GHEA Grapalat" w:hAnsi="GHEA Grapalat" w:cs="GHEA Grapalat"/>
          <w:noProof/>
          <w:sz w:val="24"/>
          <w:szCs w:val="24"/>
          <w:lang w:val="hy-AM" w:eastAsia="en-GB"/>
        </w:rPr>
        <w:t xml:space="preserve">ինչի արդյունքում </w:t>
      </w:r>
      <w:r w:rsidR="00044018" w:rsidRPr="003259D0">
        <w:rPr>
          <w:rFonts w:ascii="GHEA Grapalat" w:hAnsi="GHEA Grapalat"/>
          <w:noProof/>
          <w:sz w:val="24"/>
          <w:szCs w:val="24"/>
          <w:lang w:val="hy-AM" w:eastAsia="en-GB"/>
        </w:rPr>
        <w:t>կբարձրանա</w:t>
      </w:r>
      <w:r w:rsidR="000715E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ոռոգման</w:t>
      </w:r>
      <w:r w:rsidR="00046851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ջրամատակարարման</w:t>
      </w:r>
      <w:r w:rsidR="000715EA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 ծառայությունների </w:t>
      </w:r>
      <w:r w:rsidR="00044018" w:rsidRPr="003259D0">
        <w:rPr>
          <w:rFonts w:ascii="GHEA Grapalat" w:hAnsi="GHEA Grapalat"/>
          <w:noProof/>
          <w:sz w:val="24"/>
          <w:szCs w:val="24"/>
          <w:lang w:val="hy-AM" w:eastAsia="en-GB"/>
        </w:rPr>
        <w:t>որակը, կ</w:t>
      </w:r>
      <w:r w:rsidR="00D75604" w:rsidRPr="003259D0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044018" w:rsidRPr="003259D0">
        <w:rPr>
          <w:rFonts w:ascii="GHEA Grapalat" w:hAnsi="GHEA Grapalat"/>
          <w:noProof/>
          <w:sz w:val="24"/>
          <w:szCs w:val="24"/>
          <w:lang w:val="hy-AM" w:eastAsia="en-GB"/>
        </w:rPr>
        <w:t xml:space="preserve">նդլայնվեն </w:t>
      </w:r>
      <w:r w:rsidR="000715EA" w:rsidRPr="003259D0">
        <w:rPr>
          <w:rFonts w:ascii="GHEA Grapalat" w:hAnsi="GHEA Grapalat"/>
          <w:noProof/>
          <w:sz w:val="24"/>
          <w:szCs w:val="24"/>
          <w:lang w:val="hy-AM" w:eastAsia="en-GB"/>
        </w:rPr>
        <w:t>ոռոգելի հողեր</w:t>
      </w:r>
      <w:r w:rsidR="00044018" w:rsidRPr="003259D0">
        <w:rPr>
          <w:rFonts w:ascii="GHEA Grapalat" w:hAnsi="GHEA Grapalat"/>
          <w:noProof/>
          <w:sz w:val="24"/>
          <w:szCs w:val="24"/>
          <w:lang w:val="hy-AM" w:eastAsia="en-GB"/>
        </w:rPr>
        <w:t>ը</w:t>
      </w:r>
      <w:r w:rsidR="000715EA" w:rsidRPr="003259D0">
        <w:rPr>
          <w:rFonts w:ascii="GHEA Grapalat" w:hAnsi="GHEA Grapalat"/>
          <w:noProof/>
          <w:sz w:val="24"/>
          <w:szCs w:val="24"/>
          <w:lang w:val="hy-AM" w:eastAsia="en-GB"/>
        </w:rPr>
        <w:t>, կապահով</w:t>
      </w:r>
      <w:r w:rsidR="00D75604" w:rsidRPr="003259D0">
        <w:rPr>
          <w:rFonts w:ascii="GHEA Grapalat" w:hAnsi="GHEA Grapalat"/>
          <w:noProof/>
          <w:sz w:val="24"/>
          <w:szCs w:val="24"/>
          <w:lang w:val="hy-AM" w:eastAsia="en-GB"/>
        </w:rPr>
        <w:t>վ</w:t>
      </w:r>
      <w:r w:rsidR="000715EA" w:rsidRPr="003259D0">
        <w:rPr>
          <w:rFonts w:ascii="GHEA Grapalat" w:hAnsi="GHEA Grapalat"/>
          <w:noProof/>
          <w:sz w:val="24"/>
          <w:szCs w:val="24"/>
          <w:lang w:val="hy-AM" w:eastAsia="en-GB"/>
        </w:rPr>
        <w:t>ի գյուղատնտեսության հետագա կայուն զարգացումը։</w:t>
      </w:r>
    </w:p>
    <w:sectPr w:rsidR="00A90075" w:rsidRPr="003259D0" w:rsidSect="00E03119">
      <w:footerReference w:type="default" r:id="rId8"/>
      <w:pgSz w:w="11907" w:h="16840" w:code="9"/>
      <w:pgMar w:top="851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A3B7" w14:textId="77777777" w:rsidR="001D52BC" w:rsidRDefault="001D52BC" w:rsidP="006971B1">
      <w:pPr>
        <w:spacing w:after="0" w:line="240" w:lineRule="auto"/>
      </w:pPr>
      <w:r>
        <w:separator/>
      </w:r>
    </w:p>
  </w:endnote>
  <w:endnote w:type="continuationSeparator" w:id="0">
    <w:p w14:paraId="2362BB5B" w14:textId="77777777" w:rsidR="001D52BC" w:rsidRDefault="001D52BC" w:rsidP="0069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60412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sz w:val="16"/>
        <w:szCs w:val="16"/>
      </w:rPr>
    </w:sdtEndPr>
    <w:sdtContent>
      <w:p w14:paraId="1B278571" w14:textId="5BC2B854" w:rsidR="00AE109D" w:rsidRPr="00DC57EF" w:rsidRDefault="00AE109D" w:rsidP="00DC57EF">
        <w:pPr>
          <w:pStyle w:val="Footer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DC57E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C57EF">
          <w:rPr>
            <w:rFonts w:ascii="Arial" w:hAnsi="Arial" w:cs="Arial"/>
            <w:b/>
            <w:bCs/>
            <w:sz w:val="16"/>
            <w:szCs w:val="16"/>
          </w:rPr>
          <w:instrText xml:space="preserve"> PAGE   \* MERGEFORMAT </w:instrText>
        </w:r>
        <w:r w:rsidRPr="00DC57E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93B55">
          <w:rPr>
            <w:rFonts w:ascii="Arial" w:hAnsi="Arial" w:cs="Arial"/>
            <w:b/>
            <w:bCs/>
            <w:noProof/>
            <w:sz w:val="16"/>
            <w:szCs w:val="16"/>
          </w:rPr>
          <w:t>21</w:t>
        </w:r>
        <w:r w:rsidRPr="00DC57EF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C9709" w14:textId="77777777" w:rsidR="001D52BC" w:rsidRDefault="001D52BC" w:rsidP="006971B1">
      <w:pPr>
        <w:spacing w:after="0" w:line="240" w:lineRule="auto"/>
      </w:pPr>
      <w:r>
        <w:separator/>
      </w:r>
    </w:p>
  </w:footnote>
  <w:footnote w:type="continuationSeparator" w:id="0">
    <w:p w14:paraId="6876D775" w14:textId="77777777" w:rsidR="001D52BC" w:rsidRDefault="001D52BC" w:rsidP="0069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8A"/>
    <w:multiLevelType w:val="hybridMultilevel"/>
    <w:tmpl w:val="9FB2126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54DB3"/>
    <w:multiLevelType w:val="hybridMultilevel"/>
    <w:tmpl w:val="226AA696"/>
    <w:lvl w:ilvl="0" w:tplc="FDE85D3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0E66"/>
    <w:multiLevelType w:val="hybridMultilevel"/>
    <w:tmpl w:val="396A1F40"/>
    <w:lvl w:ilvl="0" w:tplc="FDE85D34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C943DD"/>
    <w:multiLevelType w:val="hybridMultilevel"/>
    <w:tmpl w:val="22CE95D6"/>
    <w:lvl w:ilvl="0" w:tplc="0409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2B576779"/>
    <w:multiLevelType w:val="hybridMultilevel"/>
    <w:tmpl w:val="9BDE2A1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964FED"/>
    <w:multiLevelType w:val="hybridMultilevel"/>
    <w:tmpl w:val="825ECADE"/>
    <w:lvl w:ilvl="0" w:tplc="5804F750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53ADF"/>
    <w:multiLevelType w:val="hybridMultilevel"/>
    <w:tmpl w:val="940869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42320"/>
    <w:multiLevelType w:val="multilevel"/>
    <w:tmpl w:val="03343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432CE5"/>
    <w:multiLevelType w:val="hybridMultilevel"/>
    <w:tmpl w:val="D2EEAE42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CAE"/>
    <w:multiLevelType w:val="hybridMultilevel"/>
    <w:tmpl w:val="4504191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2E539F"/>
    <w:multiLevelType w:val="hybridMultilevel"/>
    <w:tmpl w:val="D28E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9436A"/>
    <w:multiLevelType w:val="hybridMultilevel"/>
    <w:tmpl w:val="D57A58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541DF"/>
    <w:multiLevelType w:val="hybridMultilevel"/>
    <w:tmpl w:val="5AD6546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53310"/>
    <w:multiLevelType w:val="hybridMultilevel"/>
    <w:tmpl w:val="62E44AC8"/>
    <w:lvl w:ilvl="0" w:tplc="FDE85D34">
      <w:start w:val="1"/>
      <w:numFmt w:val="decimal"/>
      <w:lvlText w:val="%1."/>
      <w:lvlJc w:val="left"/>
      <w:pPr>
        <w:ind w:left="163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6AE7DCC"/>
    <w:multiLevelType w:val="hybridMultilevel"/>
    <w:tmpl w:val="A12C8B32"/>
    <w:lvl w:ilvl="0" w:tplc="FDE85D3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534E8"/>
    <w:multiLevelType w:val="hybridMultilevel"/>
    <w:tmpl w:val="C99AC0BE"/>
    <w:lvl w:ilvl="0" w:tplc="2EFCE35A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2056"/>
    <w:multiLevelType w:val="hybridMultilevel"/>
    <w:tmpl w:val="C43CD26E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D55D2"/>
    <w:multiLevelType w:val="hybridMultilevel"/>
    <w:tmpl w:val="E0C211DA"/>
    <w:lvl w:ilvl="0" w:tplc="3906F1D4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44118"/>
    <w:multiLevelType w:val="multilevel"/>
    <w:tmpl w:val="4EDEF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55805BC"/>
    <w:multiLevelType w:val="hybridMultilevel"/>
    <w:tmpl w:val="8390C5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5388A"/>
    <w:multiLevelType w:val="hybridMultilevel"/>
    <w:tmpl w:val="AFBC5436"/>
    <w:lvl w:ilvl="0" w:tplc="DC5445B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9"/>
  </w:num>
  <w:num w:numId="5">
    <w:abstractNumId w:val="8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20"/>
  </w:num>
  <w:num w:numId="11">
    <w:abstractNumId w:val="16"/>
  </w:num>
  <w:num w:numId="12">
    <w:abstractNumId w:val="17"/>
  </w:num>
  <w:num w:numId="13">
    <w:abstractNumId w:val="5"/>
  </w:num>
  <w:num w:numId="14">
    <w:abstractNumId w:val="13"/>
  </w:num>
  <w:num w:numId="15">
    <w:abstractNumId w:val="4"/>
  </w:num>
  <w:num w:numId="16">
    <w:abstractNumId w:val="2"/>
  </w:num>
  <w:num w:numId="17">
    <w:abstractNumId w:val="1"/>
  </w:num>
  <w:num w:numId="18">
    <w:abstractNumId w:val="9"/>
  </w:num>
  <w:num w:numId="19">
    <w:abstractNumId w:val="14"/>
  </w:num>
  <w:num w:numId="20">
    <w:abstractNumId w:val="11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9D"/>
    <w:rsid w:val="00000A29"/>
    <w:rsid w:val="0000145D"/>
    <w:rsid w:val="00001C50"/>
    <w:rsid w:val="00012E3E"/>
    <w:rsid w:val="00020DBB"/>
    <w:rsid w:val="00020F35"/>
    <w:rsid w:val="000226C3"/>
    <w:rsid w:val="00024A6A"/>
    <w:rsid w:val="00024AF2"/>
    <w:rsid w:val="00024D6B"/>
    <w:rsid w:val="00027AA9"/>
    <w:rsid w:val="00030D15"/>
    <w:rsid w:val="00036872"/>
    <w:rsid w:val="00044018"/>
    <w:rsid w:val="00046851"/>
    <w:rsid w:val="00050C0A"/>
    <w:rsid w:val="000561AA"/>
    <w:rsid w:val="00061AF6"/>
    <w:rsid w:val="00063591"/>
    <w:rsid w:val="0006374E"/>
    <w:rsid w:val="00067D6F"/>
    <w:rsid w:val="0007031D"/>
    <w:rsid w:val="000715EA"/>
    <w:rsid w:val="000757F7"/>
    <w:rsid w:val="00075D0D"/>
    <w:rsid w:val="0007743C"/>
    <w:rsid w:val="00082872"/>
    <w:rsid w:val="000845F4"/>
    <w:rsid w:val="00086FB4"/>
    <w:rsid w:val="000872E8"/>
    <w:rsid w:val="00090650"/>
    <w:rsid w:val="00092C39"/>
    <w:rsid w:val="00094D80"/>
    <w:rsid w:val="00095AF8"/>
    <w:rsid w:val="00096C2C"/>
    <w:rsid w:val="000A2E7D"/>
    <w:rsid w:val="000A2F78"/>
    <w:rsid w:val="000A4960"/>
    <w:rsid w:val="000A5235"/>
    <w:rsid w:val="000B3B8B"/>
    <w:rsid w:val="000B4513"/>
    <w:rsid w:val="000B56DE"/>
    <w:rsid w:val="000B7149"/>
    <w:rsid w:val="000B7773"/>
    <w:rsid w:val="000C15F5"/>
    <w:rsid w:val="000C63DC"/>
    <w:rsid w:val="000C69E0"/>
    <w:rsid w:val="000D0E15"/>
    <w:rsid w:val="000D2660"/>
    <w:rsid w:val="000D5658"/>
    <w:rsid w:val="000D77C7"/>
    <w:rsid w:val="000D7C6F"/>
    <w:rsid w:val="000E1F7F"/>
    <w:rsid w:val="000E2F6D"/>
    <w:rsid w:val="000E3861"/>
    <w:rsid w:val="000E5D49"/>
    <w:rsid w:val="000F47BA"/>
    <w:rsid w:val="000F7431"/>
    <w:rsid w:val="0010028B"/>
    <w:rsid w:val="00102604"/>
    <w:rsid w:val="00103B4F"/>
    <w:rsid w:val="001047A7"/>
    <w:rsid w:val="0010483B"/>
    <w:rsid w:val="00104C48"/>
    <w:rsid w:val="00104FF4"/>
    <w:rsid w:val="0010537B"/>
    <w:rsid w:val="00114C6A"/>
    <w:rsid w:val="0011562A"/>
    <w:rsid w:val="001171E5"/>
    <w:rsid w:val="0011792A"/>
    <w:rsid w:val="00122B6B"/>
    <w:rsid w:val="00124A13"/>
    <w:rsid w:val="0013468A"/>
    <w:rsid w:val="00137EFF"/>
    <w:rsid w:val="00137F2D"/>
    <w:rsid w:val="001434F2"/>
    <w:rsid w:val="0014783C"/>
    <w:rsid w:val="00151851"/>
    <w:rsid w:val="001537FA"/>
    <w:rsid w:val="00162B37"/>
    <w:rsid w:val="001647DA"/>
    <w:rsid w:val="001654CA"/>
    <w:rsid w:val="001728D4"/>
    <w:rsid w:val="00174FDD"/>
    <w:rsid w:val="001768F7"/>
    <w:rsid w:val="00177379"/>
    <w:rsid w:val="00184355"/>
    <w:rsid w:val="00191710"/>
    <w:rsid w:val="00192DF8"/>
    <w:rsid w:val="00193B55"/>
    <w:rsid w:val="00196345"/>
    <w:rsid w:val="001A1BB2"/>
    <w:rsid w:val="001A3DE2"/>
    <w:rsid w:val="001A4975"/>
    <w:rsid w:val="001A6453"/>
    <w:rsid w:val="001A6A1F"/>
    <w:rsid w:val="001A701E"/>
    <w:rsid w:val="001B0B79"/>
    <w:rsid w:val="001B1919"/>
    <w:rsid w:val="001B35CE"/>
    <w:rsid w:val="001B44A9"/>
    <w:rsid w:val="001B733F"/>
    <w:rsid w:val="001C005F"/>
    <w:rsid w:val="001C442B"/>
    <w:rsid w:val="001C7412"/>
    <w:rsid w:val="001D2F2A"/>
    <w:rsid w:val="001D4DF2"/>
    <w:rsid w:val="001D52BC"/>
    <w:rsid w:val="001D57CE"/>
    <w:rsid w:val="001E077D"/>
    <w:rsid w:val="001E63A1"/>
    <w:rsid w:val="001F3B00"/>
    <w:rsid w:val="001F4F5F"/>
    <w:rsid w:val="001F767E"/>
    <w:rsid w:val="001F788E"/>
    <w:rsid w:val="00203744"/>
    <w:rsid w:val="00206858"/>
    <w:rsid w:val="00206D79"/>
    <w:rsid w:val="002120C0"/>
    <w:rsid w:val="00212DB7"/>
    <w:rsid w:val="00215733"/>
    <w:rsid w:val="002162BF"/>
    <w:rsid w:val="002244BE"/>
    <w:rsid w:val="002318AA"/>
    <w:rsid w:val="002319C1"/>
    <w:rsid w:val="00234952"/>
    <w:rsid w:val="00234D36"/>
    <w:rsid w:val="00237352"/>
    <w:rsid w:val="00237C3C"/>
    <w:rsid w:val="00240AA4"/>
    <w:rsid w:val="00245EBF"/>
    <w:rsid w:val="002517B5"/>
    <w:rsid w:val="002703F2"/>
    <w:rsid w:val="0027121F"/>
    <w:rsid w:val="00271B33"/>
    <w:rsid w:val="00274D8B"/>
    <w:rsid w:val="00276D04"/>
    <w:rsid w:val="002779C3"/>
    <w:rsid w:val="002828E0"/>
    <w:rsid w:val="00282FFE"/>
    <w:rsid w:val="00287BE7"/>
    <w:rsid w:val="00292232"/>
    <w:rsid w:val="002925F8"/>
    <w:rsid w:val="002934D9"/>
    <w:rsid w:val="0029471A"/>
    <w:rsid w:val="002A0422"/>
    <w:rsid w:val="002A271E"/>
    <w:rsid w:val="002A57CB"/>
    <w:rsid w:val="002A7132"/>
    <w:rsid w:val="002B50F2"/>
    <w:rsid w:val="002B74DF"/>
    <w:rsid w:val="002B7555"/>
    <w:rsid w:val="002B7A2B"/>
    <w:rsid w:val="002C3DC6"/>
    <w:rsid w:val="002C68B2"/>
    <w:rsid w:val="002D6DD9"/>
    <w:rsid w:val="002D74C7"/>
    <w:rsid w:val="002D795F"/>
    <w:rsid w:val="002E0F74"/>
    <w:rsid w:val="002E4528"/>
    <w:rsid w:val="002E7BCB"/>
    <w:rsid w:val="002F0247"/>
    <w:rsid w:val="002F2A12"/>
    <w:rsid w:val="002F37E4"/>
    <w:rsid w:val="002F7B70"/>
    <w:rsid w:val="00303F09"/>
    <w:rsid w:val="003168FF"/>
    <w:rsid w:val="00320B87"/>
    <w:rsid w:val="003218C1"/>
    <w:rsid w:val="003259D0"/>
    <w:rsid w:val="00326842"/>
    <w:rsid w:val="0033339E"/>
    <w:rsid w:val="003343BE"/>
    <w:rsid w:val="00334B18"/>
    <w:rsid w:val="00336336"/>
    <w:rsid w:val="00337C3A"/>
    <w:rsid w:val="00345885"/>
    <w:rsid w:val="00345A94"/>
    <w:rsid w:val="00354519"/>
    <w:rsid w:val="00360D1C"/>
    <w:rsid w:val="00367FA5"/>
    <w:rsid w:val="0037311D"/>
    <w:rsid w:val="00377BBF"/>
    <w:rsid w:val="00383616"/>
    <w:rsid w:val="00383EB8"/>
    <w:rsid w:val="0038454D"/>
    <w:rsid w:val="00384D14"/>
    <w:rsid w:val="0038694D"/>
    <w:rsid w:val="00387484"/>
    <w:rsid w:val="00387A61"/>
    <w:rsid w:val="00396586"/>
    <w:rsid w:val="003A011D"/>
    <w:rsid w:val="003A0C15"/>
    <w:rsid w:val="003A5D9D"/>
    <w:rsid w:val="003A5E6B"/>
    <w:rsid w:val="003A71E5"/>
    <w:rsid w:val="003B28C1"/>
    <w:rsid w:val="003B2D08"/>
    <w:rsid w:val="003B4731"/>
    <w:rsid w:val="003B490B"/>
    <w:rsid w:val="003B63C9"/>
    <w:rsid w:val="003C0E6E"/>
    <w:rsid w:val="003D06F1"/>
    <w:rsid w:val="003D0FE6"/>
    <w:rsid w:val="003D4EB7"/>
    <w:rsid w:val="003E0447"/>
    <w:rsid w:val="003F0E25"/>
    <w:rsid w:val="003F5581"/>
    <w:rsid w:val="00400E16"/>
    <w:rsid w:val="0040246D"/>
    <w:rsid w:val="00404F7D"/>
    <w:rsid w:val="004168EC"/>
    <w:rsid w:val="00417578"/>
    <w:rsid w:val="00417A60"/>
    <w:rsid w:val="00433EA6"/>
    <w:rsid w:val="00433F71"/>
    <w:rsid w:val="004346DF"/>
    <w:rsid w:val="00434CB9"/>
    <w:rsid w:val="00440845"/>
    <w:rsid w:val="00442510"/>
    <w:rsid w:val="00446E06"/>
    <w:rsid w:val="0045363D"/>
    <w:rsid w:val="00456EDA"/>
    <w:rsid w:val="00463696"/>
    <w:rsid w:val="0046758C"/>
    <w:rsid w:val="00467804"/>
    <w:rsid w:val="00474AD6"/>
    <w:rsid w:val="00476E58"/>
    <w:rsid w:val="0048319D"/>
    <w:rsid w:val="00483AC6"/>
    <w:rsid w:val="00483BE5"/>
    <w:rsid w:val="00485A13"/>
    <w:rsid w:val="00495BFF"/>
    <w:rsid w:val="00496C9E"/>
    <w:rsid w:val="004A0A38"/>
    <w:rsid w:val="004B0763"/>
    <w:rsid w:val="004B3B08"/>
    <w:rsid w:val="004B5006"/>
    <w:rsid w:val="004C01EA"/>
    <w:rsid w:val="004C116E"/>
    <w:rsid w:val="004D0C0A"/>
    <w:rsid w:val="004D67AD"/>
    <w:rsid w:val="004F0822"/>
    <w:rsid w:val="004F19DC"/>
    <w:rsid w:val="004F4235"/>
    <w:rsid w:val="004F4EA3"/>
    <w:rsid w:val="004F7CE9"/>
    <w:rsid w:val="00510F98"/>
    <w:rsid w:val="00513E1B"/>
    <w:rsid w:val="005155AD"/>
    <w:rsid w:val="005158A5"/>
    <w:rsid w:val="005159F1"/>
    <w:rsid w:val="00516151"/>
    <w:rsid w:val="00533B3F"/>
    <w:rsid w:val="00541D5F"/>
    <w:rsid w:val="00541DDD"/>
    <w:rsid w:val="00544703"/>
    <w:rsid w:val="005447E0"/>
    <w:rsid w:val="005516E1"/>
    <w:rsid w:val="0055175D"/>
    <w:rsid w:val="0055205F"/>
    <w:rsid w:val="00553C96"/>
    <w:rsid w:val="0055516F"/>
    <w:rsid w:val="00561E12"/>
    <w:rsid w:val="00571A8A"/>
    <w:rsid w:val="00574A8A"/>
    <w:rsid w:val="0058077E"/>
    <w:rsid w:val="00582232"/>
    <w:rsid w:val="00585892"/>
    <w:rsid w:val="0059273D"/>
    <w:rsid w:val="0059289C"/>
    <w:rsid w:val="00593EB1"/>
    <w:rsid w:val="005953A1"/>
    <w:rsid w:val="0059668F"/>
    <w:rsid w:val="005A00D6"/>
    <w:rsid w:val="005A05DE"/>
    <w:rsid w:val="005A2C81"/>
    <w:rsid w:val="005A54F1"/>
    <w:rsid w:val="005A63A9"/>
    <w:rsid w:val="005A7D47"/>
    <w:rsid w:val="005B0655"/>
    <w:rsid w:val="005B0D94"/>
    <w:rsid w:val="005B47ED"/>
    <w:rsid w:val="005B5F8F"/>
    <w:rsid w:val="005B7ACA"/>
    <w:rsid w:val="005C7467"/>
    <w:rsid w:val="005D03A2"/>
    <w:rsid w:val="005D3B14"/>
    <w:rsid w:val="005E032D"/>
    <w:rsid w:val="005E1527"/>
    <w:rsid w:val="005E26C3"/>
    <w:rsid w:val="005E4290"/>
    <w:rsid w:val="005E4D56"/>
    <w:rsid w:val="005E5E4E"/>
    <w:rsid w:val="005F250F"/>
    <w:rsid w:val="005F6CA7"/>
    <w:rsid w:val="006021DB"/>
    <w:rsid w:val="006031DA"/>
    <w:rsid w:val="00603A9F"/>
    <w:rsid w:val="00612AC5"/>
    <w:rsid w:val="00612B32"/>
    <w:rsid w:val="00614C9C"/>
    <w:rsid w:val="00614F79"/>
    <w:rsid w:val="00615751"/>
    <w:rsid w:val="00623B4C"/>
    <w:rsid w:val="006245CD"/>
    <w:rsid w:val="00624C66"/>
    <w:rsid w:val="00624FB4"/>
    <w:rsid w:val="00626BE5"/>
    <w:rsid w:val="00627896"/>
    <w:rsid w:val="00627EC3"/>
    <w:rsid w:val="00636C76"/>
    <w:rsid w:val="0064634B"/>
    <w:rsid w:val="00646B71"/>
    <w:rsid w:val="00647ACE"/>
    <w:rsid w:val="006503F9"/>
    <w:rsid w:val="00650686"/>
    <w:rsid w:val="00650B70"/>
    <w:rsid w:val="0065398D"/>
    <w:rsid w:val="006627CA"/>
    <w:rsid w:val="006644CE"/>
    <w:rsid w:val="006645C7"/>
    <w:rsid w:val="0066478E"/>
    <w:rsid w:val="00672D37"/>
    <w:rsid w:val="006745CC"/>
    <w:rsid w:val="00674B57"/>
    <w:rsid w:val="00676C4A"/>
    <w:rsid w:val="00677DC5"/>
    <w:rsid w:val="00680280"/>
    <w:rsid w:val="0068220B"/>
    <w:rsid w:val="00685A97"/>
    <w:rsid w:val="00686E9D"/>
    <w:rsid w:val="00690F86"/>
    <w:rsid w:val="00696BA2"/>
    <w:rsid w:val="006971B1"/>
    <w:rsid w:val="006A003D"/>
    <w:rsid w:val="006A0ED4"/>
    <w:rsid w:val="006A4685"/>
    <w:rsid w:val="006A4757"/>
    <w:rsid w:val="006A62B9"/>
    <w:rsid w:val="006A6BDB"/>
    <w:rsid w:val="006B4071"/>
    <w:rsid w:val="006C00DB"/>
    <w:rsid w:val="006C0EE3"/>
    <w:rsid w:val="006C3438"/>
    <w:rsid w:val="006C48AB"/>
    <w:rsid w:val="006C5A4A"/>
    <w:rsid w:val="006D258D"/>
    <w:rsid w:val="006E0351"/>
    <w:rsid w:val="006E29B0"/>
    <w:rsid w:val="006E418D"/>
    <w:rsid w:val="006E513B"/>
    <w:rsid w:val="006F18FC"/>
    <w:rsid w:val="006F6ADF"/>
    <w:rsid w:val="007004DC"/>
    <w:rsid w:val="00701428"/>
    <w:rsid w:val="00701768"/>
    <w:rsid w:val="007025C8"/>
    <w:rsid w:val="00702D02"/>
    <w:rsid w:val="00704D64"/>
    <w:rsid w:val="00713BD7"/>
    <w:rsid w:val="00715AB1"/>
    <w:rsid w:val="00717BCE"/>
    <w:rsid w:val="007231BA"/>
    <w:rsid w:val="00723CAE"/>
    <w:rsid w:val="00724D28"/>
    <w:rsid w:val="007258EF"/>
    <w:rsid w:val="0072712A"/>
    <w:rsid w:val="0073107D"/>
    <w:rsid w:val="0073166F"/>
    <w:rsid w:val="007319B2"/>
    <w:rsid w:val="00733B1A"/>
    <w:rsid w:val="007340F7"/>
    <w:rsid w:val="00736778"/>
    <w:rsid w:val="00742E98"/>
    <w:rsid w:val="00745842"/>
    <w:rsid w:val="007458FB"/>
    <w:rsid w:val="00747904"/>
    <w:rsid w:val="00752061"/>
    <w:rsid w:val="00754351"/>
    <w:rsid w:val="00773576"/>
    <w:rsid w:val="00774A0B"/>
    <w:rsid w:val="007813FA"/>
    <w:rsid w:val="00783724"/>
    <w:rsid w:val="00783B0A"/>
    <w:rsid w:val="00783EC5"/>
    <w:rsid w:val="00787687"/>
    <w:rsid w:val="007879E8"/>
    <w:rsid w:val="00792AFA"/>
    <w:rsid w:val="00796F90"/>
    <w:rsid w:val="00797807"/>
    <w:rsid w:val="007A3756"/>
    <w:rsid w:val="007A563D"/>
    <w:rsid w:val="007A6BB9"/>
    <w:rsid w:val="007B01E6"/>
    <w:rsid w:val="007B01EF"/>
    <w:rsid w:val="007B0CB0"/>
    <w:rsid w:val="007B50EE"/>
    <w:rsid w:val="007B6C12"/>
    <w:rsid w:val="007C061A"/>
    <w:rsid w:val="007C0F47"/>
    <w:rsid w:val="007D1412"/>
    <w:rsid w:val="007D2682"/>
    <w:rsid w:val="007D2DB3"/>
    <w:rsid w:val="007D5169"/>
    <w:rsid w:val="007D5735"/>
    <w:rsid w:val="007D5F3B"/>
    <w:rsid w:val="007D73AA"/>
    <w:rsid w:val="007D7B77"/>
    <w:rsid w:val="007E125E"/>
    <w:rsid w:val="007E1291"/>
    <w:rsid w:val="007E1A55"/>
    <w:rsid w:val="007E1E7A"/>
    <w:rsid w:val="007E3651"/>
    <w:rsid w:val="007F04B8"/>
    <w:rsid w:val="007F10A1"/>
    <w:rsid w:val="007F2776"/>
    <w:rsid w:val="007F2A89"/>
    <w:rsid w:val="007F72BD"/>
    <w:rsid w:val="00804B3B"/>
    <w:rsid w:val="00805648"/>
    <w:rsid w:val="0080629E"/>
    <w:rsid w:val="008102FF"/>
    <w:rsid w:val="0081121D"/>
    <w:rsid w:val="008240E8"/>
    <w:rsid w:val="0082469A"/>
    <w:rsid w:val="008250B8"/>
    <w:rsid w:val="00831882"/>
    <w:rsid w:val="00832A10"/>
    <w:rsid w:val="0083462C"/>
    <w:rsid w:val="0083615F"/>
    <w:rsid w:val="0083620B"/>
    <w:rsid w:val="008439A3"/>
    <w:rsid w:val="00844F32"/>
    <w:rsid w:val="00850545"/>
    <w:rsid w:val="0085635F"/>
    <w:rsid w:val="00856CC0"/>
    <w:rsid w:val="008571D9"/>
    <w:rsid w:val="00862414"/>
    <w:rsid w:val="00862EEC"/>
    <w:rsid w:val="0086318C"/>
    <w:rsid w:val="00872203"/>
    <w:rsid w:val="00872550"/>
    <w:rsid w:val="00873432"/>
    <w:rsid w:val="00875355"/>
    <w:rsid w:val="00875B4F"/>
    <w:rsid w:val="0088024C"/>
    <w:rsid w:val="00885010"/>
    <w:rsid w:val="00885E3F"/>
    <w:rsid w:val="0088674C"/>
    <w:rsid w:val="00886D69"/>
    <w:rsid w:val="008932A4"/>
    <w:rsid w:val="00893D2D"/>
    <w:rsid w:val="0089457B"/>
    <w:rsid w:val="00895EB7"/>
    <w:rsid w:val="00895F26"/>
    <w:rsid w:val="00896359"/>
    <w:rsid w:val="008A0625"/>
    <w:rsid w:val="008A0E4B"/>
    <w:rsid w:val="008A1730"/>
    <w:rsid w:val="008A17F4"/>
    <w:rsid w:val="008A468E"/>
    <w:rsid w:val="008A47B3"/>
    <w:rsid w:val="008A567F"/>
    <w:rsid w:val="008A6A88"/>
    <w:rsid w:val="008A6BA3"/>
    <w:rsid w:val="008A7E9D"/>
    <w:rsid w:val="008B3FA7"/>
    <w:rsid w:val="008B621F"/>
    <w:rsid w:val="008C0239"/>
    <w:rsid w:val="008C0D3A"/>
    <w:rsid w:val="008C1366"/>
    <w:rsid w:val="008C34DA"/>
    <w:rsid w:val="008C7831"/>
    <w:rsid w:val="008D40CE"/>
    <w:rsid w:val="008D4BED"/>
    <w:rsid w:val="008E28A4"/>
    <w:rsid w:val="008E4A04"/>
    <w:rsid w:val="008F33CD"/>
    <w:rsid w:val="008F627E"/>
    <w:rsid w:val="00903416"/>
    <w:rsid w:val="0090622A"/>
    <w:rsid w:val="00906B08"/>
    <w:rsid w:val="009136DF"/>
    <w:rsid w:val="00914C07"/>
    <w:rsid w:val="0091518D"/>
    <w:rsid w:val="00915B61"/>
    <w:rsid w:val="00921C06"/>
    <w:rsid w:val="00924287"/>
    <w:rsid w:val="00925E8C"/>
    <w:rsid w:val="00926B20"/>
    <w:rsid w:val="00930923"/>
    <w:rsid w:val="009342DB"/>
    <w:rsid w:val="00943B0B"/>
    <w:rsid w:val="00944CEA"/>
    <w:rsid w:val="00945A83"/>
    <w:rsid w:val="00946235"/>
    <w:rsid w:val="009516A5"/>
    <w:rsid w:val="009532AE"/>
    <w:rsid w:val="00954114"/>
    <w:rsid w:val="0095574C"/>
    <w:rsid w:val="00960BDE"/>
    <w:rsid w:val="00962436"/>
    <w:rsid w:val="00962D1C"/>
    <w:rsid w:val="009630AC"/>
    <w:rsid w:val="00964484"/>
    <w:rsid w:val="00966222"/>
    <w:rsid w:val="00966714"/>
    <w:rsid w:val="00973AE7"/>
    <w:rsid w:val="00976D2E"/>
    <w:rsid w:val="00983439"/>
    <w:rsid w:val="00983967"/>
    <w:rsid w:val="00984F03"/>
    <w:rsid w:val="00984F94"/>
    <w:rsid w:val="0098581A"/>
    <w:rsid w:val="00987248"/>
    <w:rsid w:val="00990329"/>
    <w:rsid w:val="009A519D"/>
    <w:rsid w:val="009B0380"/>
    <w:rsid w:val="009B457E"/>
    <w:rsid w:val="009B6485"/>
    <w:rsid w:val="009C0CDE"/>
    <w:rsid w:val="009C31A7"/>
    <w:rsid w:val="009C3D97"/>
    <w:rsid w:val="009D0329"/>
    <w:rsid w:val="009D0379"/>
    <w:rsid w:val="009D23C4"/>
    <w:rsid w:val="009E05C5"/>
    <w:rsid w:val="009E483C"/>
    <w:rsid w:val="009E636C"/>
    <w:rsid w:val="009F03F6"/>
    <w:rsid w:val="009F054F"/>
    <w:rsid w:val="009F0B65"/>
    <w:rsid w:val="009F104C"/>
    <w:rsid w:val="009F6A19"/>
    <w:rsid w:val="00A003DA"/>
    <w:rsid w:val="00A018EF"/>
    <w:rsid w:val="00A02766"/>
    <w:rsid w:val="00A0310B"/>
    <w:rsid w:val="00A12602"/>
    <w:rsid w:val="00A14C35"/>
    <w:rsid w:val="00A152C3"/>
    <w:rsid w:val="00A164C0"/>
    <w:rsid w:val="00A212E5"/>
    <w:rsid w:val="00A2143A"/>
    <w:rsid w:val="00A26C16"/>
    <w:rsid w:val="00A36133"/>
    <w:rsid w:val="00A36B29"/>
    <w:rsid w:val="00A41008"/>
    <w:rsid w:val="00A4436E"/>
    <w:rsid w:val="00A448AC"/>
    <w:rsid w:val="00A45932"/>
    <w:rsid w:val="00A5192E"/>
    <w:rsid w:val="00A53DF8"/>
    <w:rsid w:val="00A554D9"/>
    <w:rsid w:val="00A60162"/>
    <w:rsid w:val="00A60F4D"/>
    <w:rsid w:val="00A62D7C"/>
    <w:rsid w:val="00A6313F"/>
    <w:rsid w:val="00A63DD4"/>
    <w:rsid w:val="00A65AD7"/>
    <w:rsid w:val="00A6702B"/>
    <w:rsid w:val="00A6702D"/>
    <w:rsid w:val="00A70D3B"/>
    <w:rsid w:val="00A80B20"/>
    <w:rsid w:val="00A8566D"/>
    <w:rsid w:val="00A85AE5"/>
    <w:rsid w:val="00A90019"/>
    <w:rsid w:val="00A90075"/>
    <w:rsid w:val="00A91E45"/>
    <w:rsid w:val="00A925E2"/>
    <w:rsid w:val="00A9473C"/>
    <w:rsid w:val="00A951EF"/>
    <w:rsid w:val="00A9672B"/>
    <w:rsid w:val="00AA5D36"/>
    <w:rsid w:val="00AB4AED"/>
    <w:rsid w:val="00AB7239"/>
    <w:rsid w:val="00AB7EB7"/>
    <w:rsid w:val="00AD0361"/>
    <w:rsid w:val="00AE109D"/>
    <w:rsid w:val="00AE39F8"/>
    <w:rsid w:val="00AE4898"/>
    <w:rsid w:val="00AE59FD"/>
    <w:rsid w:val="00AF46C2"/>
    <w:rsid w:val="00AF75A0"/>
    <w:rsid w:val="00B002DC"/>
    <w:rsid w:val="00B01555"/>
    <w:rsid w:val="00B02760"/>
    <w:rsid w:val="00B03E0F"/>
    <w:rsid w:val="00B06774"/>
    <w:rsid w:val="00B0733E"/>
    <w:rsid w:val="00B15400"/>
    <w:rsid w:val="00B1791E"/>
    <w:rsid w:val="00B20EAA"/>
    <w:rsid w:val="00B21EF0"/>
    <w:rsid w:val="00B2604B"/>
    <w:rsid w:val="00B26C97"/>
    <w:rsid w:val="00B336E0"/>
    <w:rsid w:val="00B36F5D"/>
    <w:rsid w:val="00B554D1"/>
    <w:rsid w:val="00B60D94"/>
    <w:rsid w:val="00B610A6"/>
    <w:rsid w:val="00B62786"/>
    <w:rsid w:val="00B6337D"/>
    <w:rsid w:val="00B65671"/>
    <w:rsid w:val="00B7745C"/>
    <w:rsid w:val="00B774B4"/>
    <w:rsid w:val="00B7767D"/>
    <w:rsid w:val="00B809CA"/>
    <w:rsid w:val="00B849DB"/>
    <w:rsid w:val="00B8727B"/>
    <w:rsid w:val="00B873F3"/>
    <w:rsid w:val="00B876A4"/>
    <w:rsid w:val="00B878C5"/>
    <w:rsid w:val="00B90F84"/>
    <w:rsid w:val="00B95DBC"/>
    <w:rsid w:val="00B96681"/>
    <w:rsid w:val="00B96719"/>
    <w:rsid w:val="00B96CEE"/>
    <w:rsid w:val="00BA0343"/>
    <w:rsid w:val="00BA64AB"/>
    <w:rsid w:val="00BA741A"/>
    <w:rsid w:val="00BB32F8"/>
    <w:rsid w:val="00BB4B38"/>
    <w:rsid w:val="00BC0B0B"/>
    <w:rsid w:val="00BC725B"/>
    <w:rsid w:val="00BD07F2"/>
    <w:rsid w:val="00BD1573"/>
    <w:rsid w:val="00BD15DA"/>
    <w:rsid w:val="00BD1D2B"/>
    <w:rsid w:val="00BD2269"/>
    <w:rsid w:val="00BD35BB"/>
    <w:rsid w:val="00BE64BE"/>
    <w:rsid w:val="00BF3D97"/>
    <w:rsid w:val="00BF6AE1"/>
    <w:rsid w:val="00BF6DF5"/>
    <w:rsid w:val="00C01332"/>
    <w:rsid w:val="00C07839"/>
    <w:rsid w:val="00C14A86"/>
    <w:rsid w:val="00C166AD"/>
    <w:rsid w:val="00C2083B"/>
    <w:rsid w:val="00C21C91"/>
    <w:rsid w:val="00C2403E"/>
    <w:rsid w:val="00C24854"/>
    <w:rsid w:val="00C25BC9"/>
    <w:rsid w:val="00C320A5"/>
    <w:rsid w:val="00C33D33"/>
    <w:rsid w:val="00C353D2"/>
    <w:rsid w:val="00C36B65"/>
    <w:rsid w:val="00C4063B"/>
    <w:rsid w:val="00C413FF"/>
    <w:rsid w:val="00C41AC4"/>
    <w:rsid w:val="00C42829"/>
    <w:rsid w:val="00C430F1"/>
    <w:rsid w:val="00C4361F"/>
    <w:rsid w:val="00C44ED7"/>
    <w:rsid w:val="00C45006"/>
    <w:rsid w:val="00C4508C"/>
    <w:rsid w:val="00C450DA"/>
    <w:rsid w:val="00C4604C"/>
    <w:rsid w:val="00C4647B"/>
    <w:rsid w:val="00C46D59"/>
    <w:rsid w:val="00C5039F"/>
    <w:rsid w:val="00C52C83"/>
    <w:rsid w:val="00C547E9"/>
    <w:rsid w:val="00C602EA"/>
    <w:rsid w:val="00C632D8"/>
    <w:rsid w:val="00C63333"/>
    <w:rsid w:val="00C65941"/>
    <w:rsid w:val="00C73C4B"/>
    <w:rsid w:val="00C7685C"/>
    <w:rsid w:val="00C81B84"/>
    <w:rsid w:val="00C84002"/>
    <w:rsid w:val="00C86BCD"/>
    <w:rsid w:val="00C908AE"/>
    <w:rsid w:val="00C9181C"/>
    <w:rsid w:val="00C921F8"/>
    <w:rsid w:val="00C94297"/>
    <w:rsid w:val="00C962A4"/>
    <w:rsid w:val="00CB2847"/>
    <w:rsid w:val="00CB3F81"/>
    <w:rsid w:val="00CB7AD7"/>
    <w:rsid w:val="00CC283F"/>
    <w:rsid w:val="00CC2FFE"/>
    <w:rsid w:val="00CC6255"/>
    <w:rsid w:val="00CD32FF"/>
    <w:rsid w:val="00CD7A68"/>
    <w:rsid w:val="00CD7BFB"/>
    <w:rsid w:val="00CE692A"/>
    <w:rsid w:val="00CF03D9"/>
    <w:rsid w:val="00CF5F33"/>
    <w:rsid w:val="00D038EB"/>
    <w:rsid w:val="00D04945"/>
    <w:rsid w:val="00D0735F"/>
    <w:rsid w:val="00D10427"/>
    <w:rsid w:val="00D10ED4"/>
    <w:rsid w:val="00D1241F"/>
    <w:rsid w:val="00D12CA5"/>
    <w:rsid w:val="00D12D18"/>
    <w:rsid w:val="00D13952"/>
    <w:rsid w:val="00D155F8"/>
    <w:rsid w:val="00D22354"/>
    <w:rsid w:val="00D25946"/>
    <w:rsid w:val="00D3047F"/>
    <w:rsid w:val="00D305EE"/>
    <w:rsid w:val="00D37891"/>
    <w:rsid w:val="00D44F02"/>
    <w:rsid w:val="00D5281A"/>
    <w:rsid w:val="00D55427"/>
    <w:rsid w:val="00D561D1"/>
    <w:rsid w:val="00D57700"/>
    <w:rsid w:val="00D60AB3"/>
    <w:rsid w:val="00D61329"/>
    <w:rsid w:val="00D625AC"/>
    <w:rsid w:val="00D6440A"/>
    <w:rsid w:val="00D65D1C"/>
    <w:rsid w:val="00D671BF"/>
    <w:rsid w:val="00D717B7"/>
    <w:rsid w:val="00D71D0C"/>
    <w:rsid w:val="00D734E2"/>
    <w:rsid w:val="00D75604"/>
    <w:rsid w:val="00D86CAF"/>
    <w:rsid w:val="00D87B2B"/>
    <w:rsid w:val="00D87E52"/>
    <w:rsid w:val="00D9171D"/>
    <w:rsid w:val="00D964B2"/>
    <w:rsid w:val="00D9659E"/>
    <w:rsid w:val="00DA4E67"/>
    <w:rsid w:val="00DA5CB7"/>
    <w:rsid w:val="00DB2008"/>
    <w:rsid w:val="00DB2B22"/>
    <w:rsid w:val="00DB4D40"/>
    <w:rsid w:val="00DB4F6F"/>
    <w:rsid w:val="00DB5602"/>
    <w:rsid w:val="00DB7ADB"/>
    <w:rsid w:val="00DC076C"/>
    <w:rsid w:val="00DC57EF"/>
    <w:rsid w:val="00DC6408"/>
    <w:rsid w:val="00DC7F5C"/>
    <w:rsid w:val="00DD15EC"/>
    <w:rsid w:val="00DD1A0E"/>
    <w:rsid w:val="00DD33CD"/>
    <w:rsid w:val="00DD4974"/>
    <w:rsid w:val="00DD6319"/>
    <w:rsid w:val="00DD7BCC"/>
    <w:rsid w:val="00DD7CC5"/>
    <w:rsid w:val="00DE1D3C"/>
    <w:rsid w:val="00DE4216"/>
    <w:rsid w:val="00DE638B"/>
    <w:rsid w:val="00DE6A55"/>
    <w:rsid w:val="00DF185B"/>
    <w:rsid w:val="00DF2C23"/>
    <w:rsid w:val="00DF5B16"/>
    <w:rsid w:val="00DF61D0"/>
    <w:rsid w:val="00DF6F49"/>
    <w:rsid w:val="00E03119"/>
    <w:rsid w:val="00E04705"/>
    <w:rsid w:val="00E06B5B"/>
    <w:rsid w:val="00E07511"/>
    <w:rsid w:val="00E1191C"/>
    <w:rsid w:val="00E11C27"/>
    <w:rsid w:val="00E14DBD"/>
    <w:rsid w:val="00E21EA7"/>
    <w:rsid w:val="00E26864"/>
    <w:rsid w:val="00E26B75"/>
    <w:rsid w:val="00E30BEF"/>
    <w:rsid w:val="00E30E48"/>
    <w:rsid w:val="00E31ECF"/>
    <w:rsid w:val="00E32622"/>
    <w:rsid w:val="00E32BB0"/>
    <w:rsid w:val="00E351B2"/>
    <w:rsid w:val="00E37029"/>
    <w:rsid w:val="00E37366"/>
    <w:rsid w:val="00E37EEF"/>
    <w:rsid w:val="00E45E33"/>
    <w:rsid w:val="00E47139"/>
    <w:rsid w:val="00E523D5"/>
    <w:rsid w:val="00E52A46"/>
    <w:rsid w:val="00E536A7"/>
    <w:rsid w:val="00E57363"/>
    <w:rsid w:val="00E60C37"/>
    <w:rsid w:val="00E658B7"/>
    <w:rsid w:val="00E73FC6"/>
    <w:rsid w:val="00E75015"/>
    <w:rsid w:val="00E755D6"/>
    <w:rsid w:val="00E80F53"/>
    <w:rsid w:val="00E82B63"/>
    <w:rsid w:val="00E83ADE"/>
    <w:rsid w:val="00E8705F"/>
    <w:rsid w:val="00E8791B"/>
    <w:rsid w:val="00EA338E"/>
    <w:rsid w:val="00EB0B13"/>
    <w:rsid w:val="00EB26F0"/>
    <w:rsid w:val="00EB336E"/>
    <w:rsid w:val="00EB4BE4"/>
    <w:rsid w:val="00EB6087"/>
    <w:rsid w:val="00EB72FF"/>
    <w:rsid w:val="00EC1E4D"/>
    <w:rsid w:val="00EC209C"/>
    <w:rsid w:val="00EC354A"/>
    <w:rsid w:val="00EC3B56"/>
    <w:rsid w:val="00EC7085"/>
    <w:rsid w:val="00ED3569"/>
    <w:rsid w:val="00ED421A"/>
    <w:rsid w:val="00ED591D"/>
    <w:rsid w:val="00ED5B20"/>
    <w:rsid w:val="00EE1F26"/>
    <w:rsid w:val="00EE35B6"/>
    <w:rsid w:val="00EE3F96"/>
    <w:rsid w:val="00EE5137"/>
    <w:rsid w:val="00EE5A29"/>
    <w:rsid w:val="00EF5ADB"/>
    <w:rsid w:val="00EF7ABB"/>
    <w:rsid w:val="00F001F3"/>
    <w:rsid w:val="00F01FED"/>
    <w:rsid w:val="00F03F7E"/>
    <w:rsid w:val="00F06E7C"/>
    <w:rsid w:val="00F1164C"/>
    <w:rsid w:val="00F132F2"/>
    <w:rsid w:val="00F16248"/>
    <w:rsid w:val="00F21E03"/>
    <w:rsid w:val="00F25076"/>
    <w:rsid w:val="00F2566D"/>
    <w:rsid w:val="00F2651C"/>
    <w:rsid w:val="00F31428"/>
    <w:rsid w:val="00F31CDB"/>
    <w:rsid w:val="00F32D9B"/>
    <w:rsid w:val="00F33481"/>
    <w:rsid w:val="00F36BBA"/>
    <w:rsid w:val="00F40029"/>
    <w:rsid w:val="00F42294"/>
    <w:rsid w:val="00F446B8"/>
    <w:rsid w:val="00F4569D"/>
    <w:rsid w:val="00F47814"/>
    <w:rsid w:val="00F50537"/>
    <w:rsid w:val="00F563F0"/>
    <w:rsid w:val="00F60296"/>
    <w:rsid w:val="00F61643"/>
    <w:rsid w:val="00F620DC"/>
    <w:rsid w:val="00F62110"/>
    <w:rsid w:val="00F642CD"/>
    <w:rsid w:val="00F66EDC"/>
    <w:rsid w:val="00F71115"/>
    <w:rsid w:val="00F72F78"/>
    <w:rsid w:val="00F73BCA"/>
    <w:rsid w:val="00F763A6"/>
    <w:rsid w:val="00F76868"/>
    <w:rsid w:val="00F77A18"/>
    <w:rsid w:val="00F8135A"/>
    <w:rsid w:val="00F8296C"/>
    <w:rsid w:val="00F83734"/>
    <w:rsid w:val="00F85249"/>
    <w:rsid w:val="00F9114E"/>
    <w:rsid w:val="00F91922"/>
    <w:rsid w:val="00F930C1"/>
    <w:rsid w:val="00F966D3"/>
    <w:rsid w:val="00F96F30"/>
    <w:rsid w:val="00FB0506"/>
    <w:rsid w:val="00FB0605"/>
    <w:rsid w:val="00FB1391"/>
    <w:rsid w:val="00FB64B6"/>
    <w:rsid w:val="00FC027C"/>
    <w:rsid w:val="00FC13A3"/>
    <w:rsid w:val="00FC1A31"/>
    <w:rsid w:val="00FC684B"/>
    <w:rsid w:val="00FC7DE6"/>
    <w:rsid w:val="00FC7EEA"/>
    <w:rsid w:val="00FD50B9"/>
    <w:rsid w:val="00FE2231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B95E"/>
  <w15:docId w15:val="{60CCC761-4028-4318-BAD1-C86B547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941"/>
  </w:style>
  <w:style w:type="paragraph" w:styleId="Heading1">
    <w:name w:val="heading 1"/>
    <w:basedOn w:val="TOC1"/>
    <w:next w:val="Normal"/>
    <w:link w:val="Heading1Char"/>
    <w:qFormat/>
    <w:rsid w:val="0010028B"/>
    <w:pPr>
      <w:ind w:left="0"/>
      <w:outlineLvl w:val="0"/>
    </w:pPr>
  </w:style>
  <w:style w:type="paragraph" w:styleId="Heading2">
    <w:name w:val="heading 2"/>
    <w:basedOn w:val="ListParagraph"/>
    <w:next w:val="Normal"/>
    <w:link w:val="Heading2Char"/>
    <w:qFormat/>
    <w:rsid w:val="00D12D18"/>
    <w:pPr>
      <w:numPr>
        <w:ilvl w:val="1"/>
        <w:numId w:val="1"/>
      </w:numPr>
      <w:spacing w:before="120" w:after="120"/>
      <w:ind w:left="1134"/>
      <w:outlineLvl w:val="1"/>
    </w:pPr>
    <w:rPr>
      <w:rFonts w:ascii="GHEA Grapalat" w:hAnsi="GHEA Grapalat"/>
      <w:b/>
      <w:sz w:val="22"/>
      <w:szCs w:val="22"/>
      <w:lang w:val="hy-AM"/>
    </w:rPr>
  </w:style>
  <w:style w:type="paragraph" w:styleId="Heading3">
    <w:name w:val="heading 3"/>
    <w:basedOn w:val="Normal"/>
    <w:next w:val="Normal"/>
    <w:link w:val="Heading3Char"/>
    <w:qFormat/>
    <w:rsid w:val="008A7E9D"/>
    <w:pPr>
      <w:keepNext/>
      <w:numPr>
        <w:ilvl w:val="2"/>
        <w:numId w:val="2"/>
      </w:numPr>
      <w:tabs>
        <w:tab w:val="left" w:pos="907"/>
      </w:tabs>
      <w:spacing w:before="240" w:after="60" w:line="280" w:lineRule="atLeast"/>
      <w:outlineLvl w:val="2"/>
    </w:pPr>
    <w:rPr>
      <w:rFonts w:ascii="Arial" w:eastAsia="Times New Roman" w:hAnsi="Arial" w:cs="Arial"/>
      <w:bCs/>
      <w:color w:val="003082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8A7E9D"/>
    <w:pPr>
      <w:keepNext/>
      <w:numPr>
        <w:ilvl w:val="3"/>
        <w:numId w:val="2"/>
      </w:numPr>
      <w:tabs>
        <w:tab w:val="left" w:pos="2268"/>
      </w:tabs>
      <w:spacing w:before="240" w:after="60" w:line="280" w:lineRule="atLeast"/>
      <w:ind w:left="862" w:hanging="862"/>
      <w:outlineLvl w:val="3"/>
    </w:pPr>
    <w:rPr>
      <w:rFonts w:ascii="Arial" w:eastAsia="Times New Roman" w:hAnsi="Arial" w:cs="Times New Roman"/>
      <w:bCs/>
      <w:color w:val="003082"/>
      <w:sz w:val="20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8A7E9D"/>
    <w:pPr>
      <w:numPr>
        <w:ilvl w:val="4"/>
        <w:numId w:val="2"/>
      </w:numPr>
      <w:spacing w:before="240" w:after="60" w:line="280" w:lineRule="atLeast"/>
      <w:outlineLvl w:val="4"/>
    </w:pPr>
    <w:rPr>
      <w:rFonts w:ascii="Arial" w:eastAsia="Times New Roman" w:hAnsi="Arial" w:cs="Times New Roman"/>
      <w:bCs/>
      <w:iCs/>
      <w:sz w:val="18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8A7E9D"/>
    <w:pPr>
      <w:numPr>
        <w:ilvl w:val="5"/>
        <w:numId w:val="2"/>
      </w:numPr>
      <w:spacing w:before="240" w:after="60" w:line="280" w:lineRule="atLeast"/>
      <w:outlineLvl w:val="5"/>
    </w:pPr>
    <w:rPr>
      <w:rFonts w:ascii="Arial" w:eastAsia="Times New Roman" w:hAnsi="Arial" w:cs="Times New Roman"/>
      <w:bCs/>
      <w:sz w:val="18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8A7E9D"/>
    <w:pPr>
      <w:numPr>
        <w:ilvl w:val="6"/>
        <w:numId w:val="2"/>
      </w:numPr>
      <w:spacing w:before="240" w:after="60" w:line="280" w:lineRule="atLeast"/>
      <w:outlineLvl w:val="6"/>
    </w:pPr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8A7E9D"/>
    <w:pPr>
      <w:numPr>
        <w:ilvl w:val="7"/>
        <w:numId w:val="2"/>
      </w:numPr>
      <w:spacing w:before="240" w:after="60" w:line="280" w:lineRule="atLeast"/>
      <w:outlineLvl w:val="7"/>
    </w:pPr>
    <w:rPr>
      <w:rFonts w:ascii="Arial" w:eastAsia="Times New Roman" w:hAnsi="Arial" w:cs="Times New Roman"/>
      <w:iCs/>
      <w:sz w:val="18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8A7E9D"/>
    <w:pPr>
      <w:numPr>
        <w:ilvl w:val="8"/>
        <w:numId w:val="2"/>
      </w:numPr>
      <w:spacing w:before="240" w:after="60" w:line="280" w:lineRule="atLeast"/>
      <w:outlineLvl w:val="8"/>
    </w:pPr>
    <w:rPr>
      <w:rFonts w:ascii="Arial" w:eastAsia="Times New Roman" w:hAnsi="Arial" w:cs="Arial"/>
      <w:sz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37C3A"/>
    <w:pPr>
      <w:spacing w:before="120" w:after="120" w:line="240" w:lineRule="auto"/>
      <w:ind w:left="720"/>
      <w:jc w:val="center"/>
    </w:pPr>
    <w:rPr>
      <w:rFonts w:ascii="GHEA Grapalat" w:eastAsia="Times New Roman" w:hAnsi="GHEA Grapalat" w:cs="Times New Roman"/>
      <w:b/>
      <w:color w:val="000000"/>
      <w:sz w:val="21"/>
      <w:szCs w:val="21"/>
      <w:shd w:val="clear" w:color="auto" w:fill="FFFFFF"/>
      <w:lang w:val="hy-AM" w:eastAsia="en-GB"/>
    </w:rPr>
  </w:style>
  <w:style w:type="paragraph" w:customStyle="1" w:styleId="aecContentTitle">
    <w:name w:val="aecContentTitle"/>
    <w:basedOn w:val="Normal"/>
    <w:next w:val="Normal"/>
    <w:rsid w:val="008A7E9D"/>
    <w:pPr>
      <w:keepNext/>
      <w:keepLines/>
      <w:spacing w:before="240" w:after="120" w:line="280" w:lineRule="atLeast"/>
    </w:pPr>
    <w:rPr>
      <w:rFonts w:ascii="Arial" w:eastAsia="Times New Roman" w:hAnsi="Arial" w:cs="Times New Roman"/>
      <w:color w:val="003082"/>
      <w:sz w:val="32"/>
      <w:szCs w:val="18"/>
      <w:lang w:val="en-GB" w:eastAsia="en-GB"/>
    </w:rPr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8A7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34"/>
    <w:locked/>
    <w:rsid w:val="008A7E9D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10028B"/>
    <w:rPr>
      <w:rFonts w:ascii="GHEA Grapalat" w:eastAsia="Times New Roman" w:hAnsi="GHEA Grapalat" w:cs="Times New Roman"/>
      <w:b/>
      <w:color w:val="000000"/>
      <w:sz w:val="21"/>
      <w:szCs w:val="21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D12D18"/>
    <w:rPr>
      <w:rFonts w:ascii="GHEA Grapalat" w:eastAsia="Times New Roman" w:hAnsi="GHEA Grapalat" w:cs="Times New Roman"/>
      <w:b/>
      <w:lang w:val="hy-AM"/>
    </w:rPr>
  </w:style>
  <w:style w:type="character" w:customStyle="1" w:styleId="Heading3Char">
    <w:name w:val="Heading 3 Char"/>
    <w:basedOn w:val="DefaultParagraphFont"/>
    <w:link w:val="Heading3"/>
    <w:rsid w:val="008A7E9D"/>
    <w:rPr>
      <w:rFonts w:ascii="Arial" w:eastAsia="Times New Roman" w:hAnsi="Arial" w:cs="Arial"/>
      <w:bCs/>
      <w:color w:val="003082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A7E9D"/>
    <w:rPr>
      <w:rFonts w:ascii="Arial" w:eastAsia="Times New Roman" w:hAnsi="Arial" w:cs="Times New Roman"/>
      <w:bCs/>
      <w:color w:val="003082"/>
      <w:sz w:val="20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A7E9D"/>
    <w:rPr>
      <w:rFonts w:ascii="Arial" w:eastAsia="Times New Roman" w:hAnsi="Arial" w:cs="Times New Roman"/>
      <w:bCs/>
      <w:iCs/>
      <w:sz w:val="18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A7E9D"/>
    <w:rPr>
      <w:rFonts w:ascii="Arial" w:eastAsia="Times New Roman" w:hAnsi="Arial" w:cs="Times New Roman"/>
      <w:bCs/>
      <w:sz w:val="1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A7E9D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A7E9D"/>
    <w:rPr>
      <w:rFonts w:ascii="Arial" w:eastAsia="Times New Roman" w:hAnsi="Arial" w:cs="Times New Roman"/>
      <w:iCs/>
      <w:sz w:val="18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A7E9D"/>
    <w:rPr>
      <w:rFonts w:ascii="Arial" w:eastAsia="Times New Roman" w:hAnsi="Arial" w:cs="Arial"/>
      <w:sz w:val="18"/>
      <w:lang w:val="en-GB" w:eastAsia="en-GB"/>
    </w:rPr>
  </w:style>
  <w:style w:type="paragraph" w:customStyle="1" w:styleId="aecReportTitle">
    <w:name w:val="aecReportTitle"/>
    <w:basedOn w:val="Normal"/>
    <w:next w:val="Normal"/>
    <w:rsid w:val="008A7E9D"/>
    <w:pPr>
      <w:spacing w:after="0" w:line="280" w:lineRule="atLeast"/>
    </w:pPr>
    <w:rPr>
      <w:rFonts w:ascii="Arial" w:eastAsia="Times New Roman" w:hAnsi="Arial" w:cs="Times New Roman"/>
      <w:b/>
      <w:color w:val="003082"/>
      <w:sz w:val="2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1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1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971B1"/>
    <w:rPr>
      <w:vertAlign w:val="superscript"/>
    </w:rPr>
  </w:style>
  <w:style w:type="paragraph" w:styleId="BodyText2">
    <w:name w:val="Body Text 2"/>
    <w:basedOn w:val="Normal"/>
    <w:link w:val="BodyText2Char"/>
    <w:rsid w:val="009B457E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Armenian" w:eastAsia="Times New Roman" w:hAnsi="Times Armenian" w:cs="Times New Roman"/>
      <w:b/>
      <w:iCs/>
      <w:sz w:val="1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9B457E"/>
    <w:rPr>
      <w:rFonts w:ascii="Times Armenian" w:eastAsia="Times New Roman" w:hAnsi="Times Armenian" w:cs="Times New Roman"/>
      <w:b/>
      <w:iCs/>
      <w:sz w:val="18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C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C3A"/>
    <w:rPr>
      <w:b/>
      <w:bCs/>
    </w:rPr>
  </w:style>
  <w:style w:type="character" w:styleId="Emphasis">
    <w:name w:val="Emphasis"/>
    <w:basedOn w:val="DefaultParagraphFont"/>
    <w:uiPriority w:val="20"/>
    <w:qFormat/>
    <w:rsid w:val="00D378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74A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574A8A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74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">
    <w:name w:val="List"/>
    <w:basedOn w:val="Normal"/>
    <w:rsid w:val="00F563F0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F563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563F0"/>
    <w:rPr>
      <w:rFonts w:ascii="Times New Roman" w:eastAsia="Times New Roman" w:hAnsi="Times New Roman" w:cs="Times New Roman"/>
      <w:noProof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EF"/>
  </w:style>
  <w:style w:type="character" w:styleId="CommentReference">
    <w:name w:val="annotation reference"/>
    <w:basedOn w:val="DefaultParagraphFont"/>
    <w:uiPriority w:val="99"/>
    <w:semiHidden/>
    <w:unhideWhenUsed/>
    <w:rsid w:val="00282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2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E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919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B8E6-B74F-4DA7-BA56-E1953FC7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30</Pages>
  <Words>8053</Words>
  <Characters>45904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</cp:lastModifiedBy>
  <cp:revision>137</cp:revision>
  <dcterms:created xsi:type="dcterms:W3CDTF">2023-02-06T07:46:00Z</dcterms:created>
  <dcterms:modified xsi:type="dcterms:W3CDTF">2023-07-10T13:40:00Z</dcterms:modified>
</cp:coreProperties>
</file>