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BA91" w14:textId="77777777" w:rsidR="00361245" w:rsidRPr="00FF2FE6" w:rsidRDefault="00361245" w:rsidP="00FF2FE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2FE6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7CCA477B" w14:textId="77777777" w:rsidR="00361245" w:rsidRPr="00FF2FE6" w:rsidRDefault="00361245" w:rsidP="00FF2FE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7252ECB" w14:textId="77777777" w:rsidR="00361245" w:rsidRPr="00FF2FE6" w:rsidRDefault="00361245" w:rsidP="00FF2FE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F2FE6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68811E5A" w14:textId="77777777" w:rsidR="00361245" w:rsidRPr="00FF2FE6" w:rsidRDefault="00361245" w:rsidP="00FF2FE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F2FE6">
        <w:rPr>
          <w:rFonts w:ascii="GHEA Grapalat" w:hAnsi="GHEA Grapalat"/>
          <w:b/>
          <w:sz w:val="24"/>
          <w:szCs w:val="24"/>
          <w:lang w:val="hy-AM"/>
        </w:rPr>
        <w:t xml:space="preserve"> ՕՐԵՆՔԸ</w:t>
      </w:r>
      <w:r w:rsidRPr="00FF2FE6">
        <w:rPr>
          <w:rFonts w:ascii="GHEA Grapalat" w:hAnsi="GHEA Grapalat"/>
          <w:b/>
          <w:sz w:val="24"/>
          <w:szCs w:val="24"/>
          <w:lang w:val="hy-AM"/>
        </w:rPr>
        <w:br/>
        <w:t xml:space="preserve">ՀԱՅԱՍՏԱՆԻ ՀԱՆՐԱՊԵՏՈՒԹՅԱՆ ՀԱՐԿԱՅԻՆ ՕՐԵՆՍԳՐՔՈՒՄ </w:t>
      </w:r>
    </w:p>
    <w:p w14:paraId="3C763F3B" w14:textId="459700BA" w:rsidR="00361245" w:rsidRPr="00FF2FE6" w:rsidRDefault="00361245" w:rsidP="00FF2FE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F2FE6">
        <w:rPr>
          <w:rFonts w:ascii="GHEA Grapalat" w:hAnsi="GHEA Grapalat"/>
          <w:b/>
          <w:sz w:val="24"/>
          <w:szCs w:val="24"/>
          <w:lang w:val="hy-AM"/>
        </w:rPr>
        <w:t>ԼՐԱՑՈՒՄՆԵՐ ԵՎ ՓՈՓՈԽՈՒԹՅՈՒՆ</w:t>
      </w:r>
      <w:r w:rsidR="00FA6EFF" w:rsidRPr="00FF2FE6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FF2FE6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14:paraId="1F64A0CA" w14:textId="77777777" w:rsidR="00361245" w:rsidRPr="00FF2FE6" w:rsidRDefault="00361245" w:rsidP="00FF2FE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2791D80" w14:textId="175DF494" w:rsidR="00361245" w:rsidRPr="00FF2FE6" w:rsidRDefault="00361245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Հոդված 1.</w:t>
      </w:r>
      <w:r w:rsidRPr="00FF2F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F2FE6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FF2F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F2FE6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FF2F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2016 </w:t>
      </w:r>
      <w:r w:rsidRPr="00FF2FE6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FF2F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F2FE6">
        <w:rPr>
          <w:rFonts w:ascii="GHEA Grapalat" w:eastAsia="Times New Roman" w:hAnsi="GHEA Grapalat" w:cs="Sylfaen"/>
          <w:sz w:val="24"/>
          <w:szCs w:val="24"/>
          <w:lang w:val="hy-AM"/>
        </w:rPr>
        <w:t>հոկտեմբերի</w:t>
      </w:r>
      <w:r w:rsidRPr="00FF2F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4-</w:t>
      </w:r>
      <w:r w:rsidRPr="00FF2FE6">
        <w:rPr>
          <w:rFonts w:ascii="GHEA Grapalat" w:eastAsia="Times New Roman" w:hAnsi="GHEA Grapalat" w:cs="Sylfaen"/>
          <w:sz w:val="24"/>
          <w:szCs w:val="24"/>
          <w:lang w:val="hy-AM"/>
        </w:rPr>
        <w:t>ի հարկային</w:t>
      </w:r>
      <w:r w:rsidRPr="00FF2F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F2FE6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օրենսգրքի (այսուհետ՝ Օրենսգիրք) </w:t>
      </w:r>
      <w:r w:rsidRPr="00FF2FE6">
        <w:rPr>
          <w:rFonts w:ascii="GHEA Grapalat" w:hAnsi="GHEA Grapalat"/>
          <w:sz w:val="24"/>
          <w:szCs w:val="24"/>
          <w:lang w:val="hy-AM"/>
        </w:rPr>
        <w:t>4-րդ հոդված</w:t>
      </w:r>
      <w:r w:rsidR="001A0114" w:rsidRPr="00FF2FE6">
        <w:rPr>
          <w:rFonts w:ascii="GHEA Grapalat" w:hAnsi="GHEA Grapalat"/>
          <w:sz w:val="24"/>
          <w:szCs w:val="24"/>
          <w:lang w:val="hy-AM"/>
        </w:rPr>
        <w:t>ում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լրացնել հետևյալ բովանդակությամբ </w:t>
      </w:r>
      <w:r w:rsidR="00AB324A" w:rsidRPr="00FF2FE6">
        <w:rPr>
          <w:rFonts w:ascii="GHEA Grapalat" w:hAnsi="GHEA Grapalat"/>
          <w:sz w:val="24"/>
          <w:szCs w:val="24"/>
          <w:lang w:val="hy-AM"/>
        </w:rPr>
        <w:t>78-80-րդ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կետեր.</w:t>
      </w:r>
    </w:p>
    <w:p w14:paraId="2B6DB994" w14:textId="731C5B89" w:rsidR="00361245" w:rsidRPr="00FF2FE6" w:rsidRDefault="001A0114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b/>
          <w:sz w:val="24"/>
          <w:szCs w:val="24"/>
          <w:lang w:val="hy-AM"/>
        </w:rPr>
        <w:t>«</w:t>
      </w:r>
      <w:r w:rsidR="00CD01D6" w:rsidRPr="00FF2FE6">
        <w:rPr>
          <w:rFonts w:ascii="GHEA Grapalat" w:hAnsi="GHEA Grapalat"/>
          <w:b/>
          <w:sz w:val="24"/>
          <w:szCs w:val="24"/>
          <w:lang w:val="hy-AM"/>
        </w:rPr>
        <w:t>78</w:t>
      </w:r>
      <w:r w:rsidR="00361245" w:rsidRPr="00FF2FE6">
        <w:rPr>
          <w:rFonts w:ascii="GHEA Grapalat" w:hAnsi="GHEA Grapalat"/>
          <w:b/>
          <w:sz w:val="24"/>
          <w:szCs w:val="24"/>
          <w:lang w:val="hy-AM"/>
        </w:rPr>
        <w:t>) հարկային պլանավորման սխեմա</w:t>
      </w:r>
      <w:r w:rsidRPr="00FF2F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90CD6" w:rsidRPr="00FF2FE6">
        <w:rPr>
          <w:rFonts w:ascii="GHEA Grapalat" w:hAnsi="GHEA Grapalat"/>
          <w:b/>
          <w:sz w:val="24"/>
          <w:szCs w:val="24"/>
          <w:lang w:val="hy-AM"/>
        </w:rPr>
        <w:t>(մեթոդ)</w:t>
      </w:r>
      <w:r w:rsidR="00361245" w:rsidRPr="00FF2FE6"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ցանկացած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գործողություն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,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գործարք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,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գրավոր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կամ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բանավոր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համաձայնություն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>,</w:t>
      </w:r>
      <w:r w:rsidR="00F25796" w:rsidRPr="00FF2FE6">
        <w:rPr>
          <w:rFonts w:ascii="GHEA Grapalat" w:hAnsi="GHEA Grapalat"/>
          <w:sz w:val="24"/>
          <w:szCs w:val="24"/>
          <w:lang w:val="hy-AM"/>
        </w:rPr>
        <w:t xml:space="preserve"> պայմանավորվածություն,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կամ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անուղղակի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համաձայնեցված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գործողություն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կամ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վարքագիծ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,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խոստում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,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ծրագիր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կամ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 w:cs="Arial"/>
          <w:sz w:val="24"/>
          <w:szCs w:val="24"/>
          <w:lang w:val="hy-AM"/>
        </w:rPr>
        <w:t>առաջարկություն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>, հ</w:t>
      </w:r>
      <w:r w:rsidR="00361245" w:rsidRPr="00FF2FE6">
        <w:rPr>
          <w:rFonts w:ascii="GHEA Grapalat" w:eastAsia="Calibri" w:hAnsi="GHEA Grapalat" w:cs="Sylfaen"/>
          <w:sz w:val="24"/>
          <w:szCs w:val="24"/>
          <w:lang w:val="hy-AM"/>
        </w:rPr>
        <w:t>արկային պարտավորության միտումնավոր և նպատակային ծրագրավորում (նախատեսում), գործողությունների հաջորդականություն, դրանց քայլերի, ձևերի, վայրի և</w:t>
      </w:r>
      <w:r w:rsidR="00F25796" w:rsidRPr="00FF2FE6">
        <w:rPr>
          <w:rFonts w:ascii="GHEA Grapalat" w:eastAsia="Calibri" w:hAnsi="GHEA Grapalat" w:cs="Sylfaen"/>
          <w:sz w:val="24"/>
          <w:szCs w:val="24"/>
          <w:lang w:val="hy-AM"/>
        </w:rPr>
        <w:t xml:space="preserve"> (կամ)</w:t>
      </w:r>
      <w:r w:rsidR="00361245" w:rsidRPr="00FF2FE6">
        <w:rPr>
          <w:rFonts w:ascii="GHEA Grapalat" w:eastAsia="Calibri" w:hAnsi="GHEA Grapalat" w:cs="Sylfaen"/>
          <w:sz w:val="24"/>
          <w:szCs w:val="24"/>
          <w:lang w:val="hy-AM"/>
        </w:rPr>
        <w:t xml:space="preserve"> ժամկետի պլանավորում.</w:t>
      </w:r>
    </w:p>
    <w:p w14:paraId="2B7522D5" w14:textId="583B7374" w:rsidR="00361245" w:rsidRPr="00FF2FE6" w:rsidRDefault="00CD01D6" w:rsidP="00FF2FE6">
      <w:pPr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F2FE6">
        <w:rPr>
          <w:rFonts w:ascii="GHEA Grapalat" w:hAnsi="GHEA Grapalat"/>
          <w:b/>
          <w:sz w:val="24"/>
          <w:szCs w:val="24"/>
          <w:lang w:val="hy-AM"/>
        </w:rPr>
        <w:t>79</w:t>
      </w:r>
      <w:r w:rsidR="00361245" w:rsidRPr="00FF2FE6">
        <w:rPr>
          <w:rFonts w:ascii="GHEA Grapalat" w:hAnsi="GHEA Grapalat"/>
          <w:b/>
          <w:sz w:val="24"/>
          <w:szCs w:val="24"/>
          <w:lang w:val="hy-AM"/>
        </w:rPr>
        <w:t xml:space="preserve">) հարկային օգուտ` 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>հարկային պարտավորության նվազում</w:t>
      </w:r>
      <w:r w:rsidR="007C13F9" w:rsidRPr="00FF2FE6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հարկային պարտավորության կատարման ժամկետների հետաձգում</w:t>
      </w:r>
      <w:r w:rsidR="007C13F9" w:rsidRPr="00FF2FE6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հարկման բազայի նվազում</w:t>
      </w:r>
      <w:r w:rsidR="007C13F9" w:rsidRPr="00FF2FE6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eastAsia="Calibri" w:hAnsi="GHEA Grapalat" w:cs="Sylfaen"/>
          <w:sz w:val="24"/>
          <w:szCs w:val="24"/>
          <w:lang w:val="hy-AM"/>
        </w:rPr>
        <w:t>դեբետային գումարների</w:t>
      </w:r>
      <w:r w:rsidR="00F25796" w:rsidRPr="00FF2FE6">
        <w:rPr>
          <w:rFonts w:ascii="GHEA Grapalat" w:eastAsia="Calibri" w:hAnsi="GHEA Grapalat" w:cs="Sylfaen"/>
          <w:sz w:val="24"/>
          <w:szCs w:val="24"/>
          <w:lang w:val="hy-AM"/>
        </w:rPr>
        <w:t xml:space="preserve"> ավելացում</w:t>
      </w:r>
      <w:r w:rsidR="007C13F9" w:rsidRPr="00FF2FE6">
        <w:rPr>
          <w:rFonts w:ascii="GHEA Grapalat" w:eastAsia="Calibri" w:hAnsi="GHEA Grapalat" w:cs="Sylfaen"/>
          <w:sz w:val="24"/>
          <w:szCs w:val="24"/>
          <w:lang w:val="hy-AM"/>
        </w:rPr>
        <w:t xml:space="preserve"> կամ</w:t>
      </w:r>
      <w:r w:rsidR="00F25796" w:rsidRPr="00FF2FE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eastAsia="Calibri" w:hAnsi="GHEA Grapalat" w:cs="Sylfaen"/>
          <w:sz w:val="24"/>
          <w:szCs w:val="24"/>
          <w:lang w:val="hy-AM"/>
        </w:rPr>
        <w:t xml:space="preserve">հարկային հաշվարկների </w:t>
      </w:r>
      <w:r w:rsidR="00F25796" w:rsidRPr="00FF2FE6">
        <w:rPr>
          <w:rFonts w:ascii="GHEA Grapalat" w:eastAsia="Calibri" w:hAnsi="GHEA Grapalat" w:cs="Sylfaen"/>
          <w:sz w:val="24"/>
          <w:szCs w:val="24"/>
          <w:lang w:val="hy-AM"/>
        </w:rPr>
        <w:t>ճշտման միջոցով</w:t>
      </w:r>
      <w:r w:rsidR="00361245" w:rsidRPr="00FF2FE6">
        <w:rPr>
          <w:rFonts w:ascii="GHEA Grapalat" w:eastAsia="Calibri" w:hAnsi="GHEA Grapalat" w:cs="Sylfaen"/>
          <w:sz w:val="24"/>
          <w:szCs w:val="24"/>
          <w:lang w:val="hy-AM"/>
        </w:rPr>
        <w:t xml:space="preserve"> միասնական հաշվի գումարի ավելացում.</w:t>
      </w:r>
    </w:p>
    <w:p w14:paraId="5C5707C9" w14:textId="217E7297" w:rsidR="002110CF" w:rsidRPr="00FF2FE6" w:rsidRDefault="002110CF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eastAsia="Calibri" w:hAnsi="GHEA Grapalat" w:cs="Sylfaen"/>
          <w:b/>
          <w:sz w:val="24"/>
          <w:szCs w:val="24"/>
          <w:lang w:val="hy-AM"/>
        </w:rPr>
        <w:t>80) հարկային պլանավորման մեթոդների չարաշահում՝</w:t>
      </w:r>
      <w:r w:rsidRPr="00FF2FE6">
        <w:rPr>
          <w:rFonts w:ascii="GHEA Grapalat" w:eastAsia="Calibri" w:hAnsi="GHEA Grapalat" w:cs="Sylfaen"/>
          <w:sz w:val="24"/>
          <w:szCs w:val="24"/>
          <w:lang w:val="hy-AM"/>
        </w:rPr>
        <w:t xml:space="preserve"> հարկային պլանավորման սխեմայի իրականացման և (կամ) հարկային սխեմայի մեջ այլ կերպ ընդգրկված լինելու արդյունքում հարկային օգուտի ստացում</w:t>
      </w:r>
      <w:r w:rsidR="001A0114" w:rsidRPr="00FF2FE6">
        <w:rPr>
          <w:rFonts w:ascii="GHEA Grapalat" w:eastAsia="Calibri" w:hAnsi="GHEA Grapalat" w:cs="Cambria Math"/>
          <w:sz w:val="24"/>
          <w:szCs w:val="24"/>
          <w:lang w:val="hy-AM"/>
        </w:rPr>
        <w:t>»:</w:t>
      </w:r>
    </w:p>
    <w:p w14:paraId="12A64730" w14:textId="03F2A9F4" w:rsidR="00361245" w:rsidRPr="00FF2FE6" w:rsidRDefault="00361245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Օրենսգրքի 30-րդ հոդվածի 2-րդ </w:t>
      </w:r>
      <w:r w:rsidR="004C7B0D" w:rsidRPr="00FF2FE6">
        <w:rPr>
          <w:rFonts w:ascii="GHEA Grapalat" w:hAnsi="GHEA Grapalat"/>
          <w:sz w:val="24"/>
          <w:szCs w:val="24"/>
          <w:lang w:val="hy-AM"/>
        </w:rPr>
        <w:t>մասն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A7DB2" w:rsidRPr="00FF2FE6">
        <w:rPr>
          <w:rFonts w:ascii="GHEA Grapalat" w:hAnsi="GHEA Grapalat"/>
          <w:sz w:val="24"/>
          <w:szCs w:val="24"/>
          <w:lang w:val="hy-AM"/>
        </w:rPr>
        <w:t>ուժը կորցրած ճանաչել։</w:t>
      </w:r>
    </w:p>
    <w:p w14:paraId="1EAB5699" w14:textId="22B080AD" w:rsidR="00361245" w:rsidRPr="00FF2FE6" w:rsidRDefault="00361245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ED5691" w:rsidRPr="00FF2FE6">
        <w:rPr>
          <w:rFonts w:ascii="GHEA Grapalat" w:hAnsi="GHEA Grapalat"/>
          <w:b/>
          <w:sz w:val="24"/>
          <w:szCs w:val="24"/>
          <w:lang w:val="hy-AM"/>
        </w:rPr>
        <w:t>3</w:t>
      </w:r>
      <w:r w:rsidRPr="00FF2FE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EA2E2A">
        <w:rPr>
          <w:rFonts w:ascii="GHEA Grapalat" w:hAnsi="GHEA Grapalat"/>
          <w:sz w:val="24"/>
          <w:szCs w:val="24"/>
          <w:lang w:val="hy-AM"/>
        </w:rPr>
        <w:t>Օրենսգ</w:t>
      </w:r>
      <w:r w:rsidRPr="00FF2FE6">
        <w:rPr>
          <w:rFonts w:ascii="GHEA Grapalat" w:hAnsi="GHEA Grapalat"/>
          <w:sz w:val="24"/>
          <w:szCs w:val="24"/>
          <w:lang w:val="hy-AM"/>
        </w:rPr>
        <w:t>րք</w:t>
      </w:r>
      <w:r w:rsidR="00EA2E2A">
        <w:rPr>
          <w:rFonts w:ascii="GHEA Grapalat" w:hAnsi="GHEA Grapalat"/>
          <w:sz w:val="24"/>
          <w:szCs w:val="24"/>
          <w:lang w:val="hy-AM"/>
        </w:rPr>
        <w:t>ում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լրացնել հետևյալ բովանդակությամբ 30.1</w:t>
      </w:r>
      <w:r w:rsidR="00EA2E2A">
        <w:rPr>
          <w:rFonts w:ascii="GHEA Grapalat" w:hAnsi="GHEA Grapalat"/>
          <w:sz w:val="24"/>
          <w:szCs w:val="24"/>
          <w:lang w:val="hy-AM"/>
        </w:rPr>
        <w:t>-ին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հոդված.</w:t>
      </w:r>
    </w:p>
    <w:p w14:paraId="2E25F2FD" w14:textId="1AC76EAB" w:rsidR="00361245" w:rsidRPr="00FF2FE6" w:rsidRDefault="00361245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«</w:t>
      </w:r>
      <w:r w:rsidRPr="00FF2FE6">
        <w:rPr>
          <w:rFonts w:ascii="GHEA Grapalat" w:hAnsi="GHEA Grapalat"/>
          <w:b/>
          <w:sz w:val="24"/>
          <w:szCs w:val="24"/>
          <w:lang w:val="hy-AM"/>
        </w:rPr>
        <w:t>Հոդված 30.1</w:t>
      </w:r>
      <w:r w:rsidR="00042567">
        <w:rPr>
          <w:rFonts w:ascii="GHEA Grapalat" w:hAnsi="GHEA Grapalat"/>
          <w:b/>
          <w:sz w:val="24"/>
          <w:szCs w:val="24"/>
          <w:lang w:val="hy-AM"/>
        </w:rPr>
        <w:t>.</w:t>
      </w:r>
      <w:r w:rsidRPr="00FF2FE6">
        <w:rPr>
          <w:rFonts w:ascii="GHEA Grapalat" w:hAnsi="GHEA Grapalat"/>
          <w:b/>
          <w:sz w:val="24"/>
          <w:szCs w:val="24"/>
          <w:lang w:val="hy-AM"/>
        </w:rPr>
        <w:t xml:space="preserve"> Հարկային պլանավորման մեթոդների չարաշահում</w:t>
      </w:r>
    </w:p>
    <w:p w14:paraId="00E7B1B9" w14:textId="649A0934" w:rsidR="00361245" w:rsidRPr="00FF2FE6" w:rsidRDefault="00361245" w:rsidP="00FF2FE6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 xml:space="preserve">Արգելվում է հարկային պլանավորման </w:t>
      </w:r>
      <w:r w:rsidR="00923683" w:rsidRPr="00FF2FE6">
        <w:rPr>
          <w:rFonts w:ascii="GHEA Grapalat" w:hAnsi="GHEA Grapalat"/>
          <w:sz w:val="24"/>
          <w:szCs w:val="24"/>
          <w:lang w:val="hy-AM"/>
        </w:rPr>
        <w:t xml:space="preserve"> մեթոդների չարաշահումը։</w:t>
      </w:r>
    </w:p>
    <w:p w14:paraId="67255CC2" w14:textId="3FD40022" w:rsidR="003354DD" w:rsidRPr="00FF2FE6" w:rsidRDefault="00C85286" w:rsidP="00FF2FE6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lastRenderedPageBreak/>
        <w:t xml:space="preserve">Հարկային պլանավորման </w:t>
      </w:r>
      <w:r w:rsidR="00E679B6" w:rsidRPr="00FF2FE6">
        <w:rPr>
          <w:rFonts w:ascii="GHEA Grapalat" w:hAnsi="GHEA Grapalat"/>
          <w:sz w:val="24"/>
          <w:szCs w:val="24"/>
          <w:lang w:val="hy-AM"/>
        </w:rPr>
        <w:t xml:space="preserve">մեթոդների </w:t>
      </w:r>
      <w:r w:rsidRPr="00FF2FE6">
        <w:rPr>
          <w:rFonts w:ascii="GHEA Grapalat" w:hAnsi="GHEA Grapalat"/>
          <w:sz w:val="24"/>
          <w:szCs w:val="24"/>
          <w:lang w:val="hy-AM"/>
        </w:rPr>
        <w:t>չարաշահման առկայությունը որոշելու նպատակով հարկային մարմինը պետք է իրականացնի հանգամանքների բազմակողմանի և լրիվ ուսումնասիրություն` հաշվի առնելով չարաշահման առկայությունը և (կամ) բացակայությունը հավաստող յուրաքանչյուր հանգամանք:</w:t>
      </w:r>
    </w:p>
    <w:p w14:paraId="235D4AC9" w14:textId="288F52C7" w:rsidR="00C85286" w:rsidRPr="00FF2FE6" w:rsidRDefault="00E679B6" w:rsidP="00FF2FE6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Հարկ վճարողի հարկային պլանավորման մեթոդների չարաշահման առկայությունը որոշելիս պետք է բացահայտվեն.</w:t>
      </w:r>
      <w:r w:rsidRPr="00FF2FE6">
        <w:rPr>
          <w:rFonts w:ascii="GHEA Grapalat" w:hAnsi="GHEA Grapalat"/>
          <w:sz w:val="24"/>
          <w:szCs w:val="24"/>
          <w:lang w:val="hy-AM"/>
        </w:rPr>
        <w:tab/>
      </w:r>
    </w:p>
    <w:p w14:paraId="4D0ABA30" w14:textId="49C51765" w:rsidR="00C85286" w:rsidRPr="00FF2FE6" w:rsidRDefault="00C85286" w:rsidP="00FF2FE6">
      <w:pPr>
        <w:numPr>
          <w:ilvl w:val="0"/>
          <w:numId w:val="2"/>
        </w:num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 xml:space="preserve">Այն ձևը, միջոցը, որով </w:t>
      </w:r>
      <w:r w:rsidR="00E679B6" w:rsidRPr="00FF2FE6">
        <w:rPr>
          <w:rFonts w:ascii="GHEA Grapalat" w:hAnsi="GHEA Grapalat"/>
          <w:sz w:val="24"/>
          <w:szCs w:val="24"/>
          <w:lang w:val="hy-AM"/>
        </w:rPr>
        <w:t xml:space="preserve">հարկային պլանավորման </w:t>
      </w:r>
      <w:r w:rsidRPr="00FF2FE6">
        <w:rPr>
          <w:rFonts w:ascii="GHEA Grapalat" w:hAnsi="GHEA Grapalat"/>
          <w:sz w:val="24"/>
          <w:szCs w:val="24"/>
          <w:lang w:val="hy-AM"/>
        </w:rPr>
        <w:t>սխեման իրագործվել է:</w:t>
      </w:r>
    </w:p>
    <w:p w14:paraId="2F95B3FB" w14:textId="2958FDE0" w:rsidR="00C85286" w:rsidRPr="00FF2FE6" w:rsidRDefault="00E679B6" w:rsidP="00FF2FE6">
      <w:pPr>
        <w:numPr>
          <w:ilvl w:val="0"/>
          <w:numId w:val="2"/>
        </w:num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 xml:space="preserve">Հարկային պլանավորման սխեմայի </w:t>
      </w:r>
      <w:r w:rsidR="00C85286" w:rsidRPr="00FF2FE6">
        <w:rPr>
          <w:rFonts w:ascii="GHEA Grapalat" w:hAnsi="GHEA Grapalat"/>
          <w:sz w:val="24"/>
          <w:szCs w:val="24"/>
          <w:lang w:val="hy-AM"/>
        </w:rPr>
        <w:t>բովանդակությունը:</w:t>
      </w:r>
    </w:p>
    <w:p w14:paraId="1D267748" w14:textId="56104035" w:rsidR="00C85286" w:rsidRPr="00FF2FE6" w:rsidRDefault="00E679B6" w:rsidP="00FF2FE6">
      <w:pPr>
        <w:numPr>
          <w:ilvl w:val="0"/>
          <w:numId w:val="2"/>
        </w:num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Հարկային պլանավորման ս</w:t>
      </w:r>
      <w:r w:rsidR="00C85286" w:rsidRPr="00FF2FE6">
        <w:rPr>
          <w:rFonts w:ascii="GHEA Grapalat" w:hAnsi="GHEA Grapalat"/>
          <w:sz w:val="24"/>
          <w:szCs w:val="24"/>
          <w:lang w:val="hy-AM"/>
        </w:rPr>
        <w:t>խեման կիրառելու  ժամանակահատվածը:</w:t>
      </w:r>
    </w:p>
    <w:p w14:paraId="58184858" w14:textId="487C162F" w:rsidR="00C85286" w:rsidRPr="00FF2FE6" w:rsidRDefault="00E679B6" w:rsidP="00FF2FE6">
      <w:pPr>
        <w:numPr>
          <w:ilvl w:val="0"/>
          <w:numId w:val="2"/>
        </w:num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Հարկային պլանավորման ս</w:t>
      </w:r>
      <w:r w:rsidR="00C85286" w:rsidRPr="00FF2FE6">
        <w:rPr>
          <w:rFonts w:ascii="GHEA Grapalat" w:hAnsi="GHEA Grapalat"/>
          <w:sz w:val="24"/>
          <w:szCs w:val="24"/>
          <w:lang w:val="hy-AM"/>
        </w:rPr>
        <w:t>խեմայի կիրառության արդյունքում ստացված կամ ակնկալվող հարկային օգուտը:</w:t>
      </w:r>
    </w:p>
    <w:p w14:paraId="7186E1BD" w14:textId="2243AE41" w:rsidR="00451481" w:rsidRPr="00FF2FE6" w:rsidRDefault="00E679B6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4</w:t>
      </w:r>
      <w:r w:rsidRPr="00FF2FE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481" w:rsidRPr="00FF2FE6">
        <w:rPr>
          <w:rFonts w:ascii="GHEA Grapalat" w:hAnsi="GHEA Grapalat"/>
          <w:sz w:val="24"/>
          <w:szCs w:val="24"/>
          <w:lang w:val="hy-AM"/>
        </w:rPr>
        <w:t>Հարկային պլանավորման մեթոդների չարաշահումն առկա է, եթե հարկային պլանավորման սխեմայի իրականացման և (կամ) հարկային սխեմայի մեջ այլ կերպ ընդգրկված լինելու արդյունքում հարկ վճարողը ստացել է հարկային օգուտ:</w:t>
      </w:r>
    </w:p>
    <w:p w14:paraId="7F7655F3" w14:textId="0804A0E5" w:rsidR="008A4485" w:rsidRPr="00FF2FE6" w:rsidRDefault="00E679B6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5</w:t>
      </w:r>
      <w:r w:rsidRPr="00FF2FE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485" w:rsidRPr="00FF2FE6">
        <w:rPr>
          <w:rFonts w:ascii="GHEA Grapalat" w:hAnsi="GHEA Grapalat"/>
          <w:sz w:val="24"/>
          <w:szCs w:val="24"/>
          <w:lang w:val="hy-AM"/>
        </w:rPr>
        <w:t xml:space="preserve">Հարկային պլանավորման մեթոդների չարաշահման հանգամանքների բազմակողմանի և լրիվ ուսումնասիրությունը 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կարող է  կատարվել </w:t>
      </w:r>
      <w:r w:rsidR="008A4485" w:rsidRPr="00FF2FE6">
        <w:rPr>
          <w:rFonts w:ascii="GHEA Grapalat" w:hAnsi="GHEA Grapalat"/>
          <w:sz w:val="24"/>
          <w:szCs w:val="24"/>
          <w:lang w:val="hy-AM"/>
        </w:rPr>
        <w:t xml:space="preserve"> կամերալ ուսումնասիրության</w:t>
      </w:r>
      <w:r w:rsidR="007E06C3" w:rsidRPr="00FF2FE6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8A4485" w:rsidRPr="00FF2FE6">
        <w:rPr>
          <w:rFonts w:ascii="GHEA Grapalat" w:hAnsi="GHEA Grapalat"/>
          <w:sz w:val="24"/>
          <w:szCs w:val="24"/>
          <w:lang w:val="hy-AM"/>
        </w:rPr>
        <w:t xml:space="preserve"> օպերատիվ հետախուզական միջոցառումների </w:t>
      </w:r>
      <w:r w:rsidRPr="00FF2FE6">
        <w:rPr>
          <w:rFonts w:ascii="GHEA Grapalat" w:hAnsi="GHEA Grapalat"/>
          <w:sz w:val="24"/>
          <w:szCs w:val="24"/>
          <w:lang w:val="hy-AM"/>
        </w:rPr>
        <w:t>ընթացքում։</w:t>
      </w:r>
    </w:p>
    <w:p w14:paraId="2F7DB837" w14:textId="289E6418" w:rsidR="00D87A43" w:rsidRPr="00FF2FE6" w:rsidRDefault="00D87A43" w:rsidP="00547FFB">
      <w:pPr>
        <w:spacing w:after="0" w:line="360" w:lineRule="auto"/>
        <w:ind w:left="27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6</w:t>
      </w:r>
      <w:r w:rsidRPr="00FF2FE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Կամերալ ուսումնասիրության կամ օպերատիվ հետախուզական միջոցառումների ընթացքում կատարված ուսումնասիրության արդյունքներով հարկային պլանավորման մեթոդների չարաշահման հանգամանքների հայտնաբերումը հիմք է թեմատիկ ուսումնասիրություն իրականացնելու համար</w:t>
      </w:r>
      <w:r w:rsidR="00166EB0" w:rsidRPr="00FF2FE6">
        <w:rPr>
          <w:rFonts w:ascii="GHEA Grapalat" w:hAnsi="GHEA Grapalat"/>
          <w:sz w:val="24"/>
          <w:szCs w:val="24"/>
          <w:lang w:val="hy-AM"/>
        </w:rPr>
        <w:t xml:space="preserve">: Թեմատիկ ուսումնասիրության արդյունքներով </w:t>
      </w:r>
      <w:r w:rsidR="00166EB0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հարկ վճարողի կողմից </w:t>
      </w:r>
      <w:r w:rsidR="00166EB0" w:rsidRPr="00FF2FE6">
        <w:rPr>
          <w:rFonts w:ascii="GHEA Grapalat" w:hAnsi="GHEA Grapalat"/>
          <w:sz w:val="24"/>
          <w:szCs w:val="24"/>
          <w:lang w:val="hy-AM"/>
        </w:rPr>
        <w:t xml:space="preserve">հարկային պլանավորման մեթոդների չարաշահման </w:t>
      </w:r>
      <w:r w:rsidR="00961427" w:rsidRPr="00FF2FE6">
        <w:rPr>
          <w:rFonts w:ascii="GHEA Grapalat" w:hAnsi="GHEA Grapalat"/>
          <w:sz w:val="24"/>
          <w:szCs w:val="24"/>
          <w:lang w:val="hy-AM"/>
        </w:rPr>
        <w:t>և</w:t>
      </w:r>
      <w:r w:rsidR="00166EB0" w:rsidRPr="00FF2FE6">
        <w:rPr>
          <w:rFonts w:ascii="GHEA Grapalat" w:hAnsi="GHEA Grapalat"/>
          <w:sz w:val="24"/>
          <w:szCs w:val="24"/>
          <w:lang w:val="hy-AM"/>
        </w:rPr>
        <w:t xml:space="preserve"> վերջինիս հիմքով հարկային պարտավորությունների առաջադրման </w:t>
      </w:r>
      <w:r w:rsidR="00166EB0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որոշումը (եզրակացությունը) ընդունում է հարկային մարմնի՝ ուսումնասիրություն իրականացնող կառուցվածքային ստորաբաժանման ղեկավարը: Այդ որոշումը կարող է ընդունվել ուսումնասիրություն</w:t>
      </w:r>
      <w:r w:rsidR="004F34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166EB0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փաստացի սկսվելու օրվանից մինչև </w:t>
      </w:r>
      <w:r w:rsidR="006B2D1C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ուսումնասիրության </w:t>
      </w:r>
      <w:r w:rsidR="00166EB0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ավարտի օրն ընկած ժամանակահատվածում</w:t>
      </w:r>
      <w:r w:rsidR="004F34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և հարկային պարտավորություններ</w:t>
      </w:r>
      <w:r w:rsidR="00D647F7" w:rsidRPr="00FF2FE6">
        <w:rPr>
          <w:rFonts w:ascii="GHEA Grapalat" w:hAnsi="GHEA Grapalat"/>
          <w:sz w:val="24"/>
          <w:szCs w:val="24"/>
          <w:lang w:val="hy-AM"/>
        </w:rPr>
        <w:t>ն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առաջադրվում են թեմատիկ ուսումնասիրության արձանագրությամբ։</w:t>
      </w:r>
    </w:p>
    <w:p w14:paraId="6130FD99" w14:textId="498A9D6D" w:rsidR="00D87A43" w:rsidRPr="00FF2FE6" w:rsidRDefault="00D87A43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lastRenderedPageBreak/>
        <w:t>7</w:t>
      </w:r>
      <w:r w:rsidRPr="00FF2FE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Համալիր հարկային ստուգումների ընթացքում  հարկային պլանավորման մեթոդների չարաշահման հանգամանքների հայտնաբերման դեպքում </w:t>
      </w:r>
      <w:r w:rsidR="00E64DBC" w:rsidRPr="00FF2FE6">
        <w:rPr>
          <w:rFonts w:ascii="GHEA Grapalat" w:hAnsi="GHEA Grapalat"/>
          <w:sz w:val="24"/>
          <w:szCs w:val="24"/>
          <w:lang w:val="hy-AM"/>
        </w:rPr>
        <w:t xml:space="preserve">համալիր ստուգման արդյունքներով </w:t>
      </w:r>
      <w:r w:rsidR="00E64DBC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հարկ վճարողի կողմից </w:t>
      </w:r>
      <w:r w:rsidR="00E64DBC" w:rsidRPr="00FF2FE6">
        <w:rPr>
          <w:rFonts w:ascii="GHEA Grapalat" w:hAnsi="GHEA Grapalat"/>
          <w:sz w:val="24"/>
          <w:szCs w:val="24"/>
          <w:lang w:val="hy-AM"/>
        </w:rPr>
        <w:t xml:space="preserve">հարկային պլանավորման մեթոդների չարաշահման  և վերջինիս հիմքով հարկային պարտավորությունների առաջադրման </w:t>
      </w:r>
      <w:r w:rsidR="00E64DBC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որոշումը (եզրակացությունը) ընդունում է հարկային մարմնի՝ համալիր հարկային ստուգում իրականացնող կառուցվածքային ստորաբաժանման ղեկավարը: Այդ որոշումը կարող է ընդունվել համալիր հարկային ստուգում</w:t>
      </w:r>
      <w:r w:rsidR="003535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E64DBC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փաստացի սկսվելու օրվանից մինչև ստուգման ավարտի օրն ընկած ժամանակահատվածում</w:t>
      </w:r>
      <w:r w:rsidR="003535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DBC" w:rsidRPr="00FF2FE6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հարկային պարտավորությունները առաջադրվում են համալիր հարկային ստուգման ակտով։ </w:t>
      </w:r>
    </w:p>
    <w:p w14:paraId="6F6D1035" w14:textId="1F4D4583" w:rsidR="00CC2E34" w:rsidRPr="00FF2FE6" w:rsidRDefault="00695270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8</w:t>
      </w:r>
      <w:r w:rsidRPr="00FF2FE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Հ</w:t>
      </w:r>
      <w:r w:rsidR="008A4485" w:rsidRPr="00FF2FE6">
        <w:rPr>
          <w:rFonts w:ascii="GHEA Grapalat" w:hAnsi="GHEA Grapalat"/>
          <w:sz w:val="24"/>
          <w:szCs w:val="24"/>
          <w:lang w:val="hy-AM"/>
        </w:rPr>
        <w:t>արկային պլանավորման մեթոդների չարաշահումներ հայտնաբերելիս հարկային պարտավորություններ</w:t>
      </w:r>
      <w:r w:rsidR="007E06C3" w:rsidRPr="00FF2FE6">
        <w:rPr>
          <w:rFonts w:ascii="GHEA Grapalat" w:hAnsi="GHEA Grapalat"/>
          <w:sz w:val="24"/>
          <w:szCs w:val="24"/>
          <w:lang w:val="hy-AM"/>
        </w:rPr>
        <w:t>ը համալիր հարկային ստուգումների կամ թեմատիկ ուսումնասիրությունների արդյունքում</w:t>
      </w:r>
      <w:r w:rsidR="008A4485" w:rsidRPr="00FF2FE6">
        <w:rPr>
          <w:rFonts w:ascii="GHEA Grapalat" w:hAnsi="GHEA Grapalat"/>
          <w:sz w:val="24"/>
          <w:szCs w:val="24"/>
          <w:lang w:val="hy-AM"/>
        </w:rPr>
        <w:t xml:space="preserve"> առաջադրվում են այնպես, ինչպես կարող էին առաջանալ հարկային պլանավորման մեթոդների չարաշահման բացակայության դեպքում:</w:t>
      </w:r>
    </w:p>
    <w:p w14:paraId="5CAFF55C" w14:textId="75BECCE9" w:rsidR="00CC2E34" w:rsidRPr="00FF2FE6" w:rsidRDefault="00695270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9</w:t>
      </w:r>
      <w:r w:rsidRPr="00FF2FE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2E34" w:rsidRPr="00FF2FE6">
        <w:rPr>
          <w:rFonts w:ascii="GHEA Grapalat" w:hAnsi="GHEA Grapalat"/>
          <w:sz w:val="24"/>
          <w:szCs w:val="24"/>
          <w:lang w:val="hy-AM"/>
        </w:rPr>
        <w:t>Հարկային պլանավորման մեթոդների չարաշահման դեպքեր հայտնաբերելիս հարկային մարմինը կարող է պարտավորություններ առաջադրել</w:t>
      </w:r>
      <w:r w:rsidR="002512C5" w:rsidRPr="00FF2FE6">
        <w:rPr>
          <w:rFonts w:ascii="GHEA Grapalat" w:hAnsi="GHEA Grapalat"/>
          <w:sz w:val="24"/>
          <w:szCs w:val="24"/>
          <w:lang w:val="hy-AM"/>
        </w:rPr>
        <w:t xml:space="preserve"> կամ պարտավորությունները վերահաշվարկել</w:t>
      </w:r>
      <w:r w:rsidR="00CC2E34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հարկային պլանավորման  </w:t>
      </w:r>
      <w:r w:rsidR="00CC2E34" w:rsidRPr="00FF2FE6">
        <w:rPr>
          <w:rFonts w:ascii="GHEA Grapalat" w:hAnsi="GHEA Grapalat"/>
          <w:sz w:val="24"/>
          <w:szCs w:val="24"/>
          <w:lang w:val="hy-AM"/>
        </w:rPr>
        <w:t>սխեմայում ընդգրկված բոլոր հարկ վճարողների</w:t>
      </w:r>
      <w:r w:rsidR="002512C5" w:rsidRPr="00FF2FE6">
        <w:rPr>
          <w:rFonts w:ascii="GHEA Grapalat" w:hAnsi="GHEA Grapalat"/>
          <w:sz w:val="24"/>
          <w:szCs w:val="24"/>
          <w:lang w:val="hy-AM"/>
        </w:rPr>
        <w:t xml:space="preserve"> գծով</w:t>
      </w:r>
      <w:r w:rsidR="003C2D6B" w:rsidRPr="00FF2FE6">
        <w:rPr>
          <w:rFonts w:ascii="GHEA Grapalat" w:hAnsi="GHEA Grapalat"/>
          <w:sz w:val="24"/>
          <w:szCs w:val="24"/>
          <w:lang w:val="hy-AM"/>
        </w:rPr>
        <w:t>` յուրաքանչյուրին իր ստացած հարկային օգուտի մասով</w:t>
      </w:r>
      <w:r w:rsidR="00412DA9" w:rsidRPr="00FF2FE6">
        <w:rPr>
          <w:rFonts w:ascii="GHEA Grapalat" w:hAnsi="GHEA Grapalat"/>
          <w:sz w:val="24"/>
          <w:szCs w:val="24"/>
          <w:lang w:val="hy-AM"/>
        </w:rPr>
        <w:t>:</w:t>
      </w:r>
    </w:p>
    <w:p w14:paraId="7AA155A6" w14:textId="0E7F3ED0" w:rsidR="00695270" w:rsidRPr="00FF2FE6" w:rsidRDefault="00971096" w:rsidP="00FF2F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10.</w:t>
      </w:r>
      <w:r w:rsidR="00732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368" w:rsidRPr="00FF2FE6">
        <w:rPr>
          <w:rFonts w:ascii="GHEA Grapalat" w:hAnsi="GHEA Grapalat"/>
          <w:sz w:val="24"/>
          <w:szCs w:val="24"/>
          <w:lang w:val="hy-AM"/>
        </w:rPr>
        <w:t>Հարկային պլանավորման չարաշահման առկայությ</w:t>
      </w:r>
      <w:r w:rsidR="00BA006D" w:rsidRPr="00FF2FE6">
        <w:rPr>
          <w:rFonts w:ascii="GHEA Grapalat" w:hAnsi="GHEA Grapalat"/>
          <w:sz w:val="24"/>
          <w:szCs w:val="24"/>
          <w:lang w:val="hy-AM"/>
        </w:rPr>
        <w:t xml:space="preserve">ան </w:t>
      </w:r>
      <w:r w:rsidR="00C30368" w:rsidRPr="00FF2FE6">
        <w:rPr>
          <w:rFonts w:ascii="GHEA Grapalat" w:hAnsi="GHEA Grapalat"/>
          <w:sz w:val="24"/>
          <w:szCs w:val="24"/>
          <w:lang w:val="hy-AM"/>
        </w:rPr>
        <w:t>ուսումնասիրություն</w:t>
      </w:r>
      <w:r w:rsidR="00E0635E">
        <w:rPr>
          <w:rFonts w:ascii="GHEA Grapalat" w:hAnsi="GHEA Grapalat"/>
          <w:sz w:val="24"/>
          <w:szCs w:val="24"/>
          <w:lang w:val="hy-AM"/>
        </w:rPr>
        <w:t>ն</w:t>
      </w:r>
      <w:r w:rsidR="00C30368" w:rsidRPr="00FF2FE6">
        <w:rPr>
          <w:rFonts w:ascii="GHEA Grapalat" w:hAnsi="GHEA Grapalat"/>
          <w:sz w:val="24"/>
          <w:szCs w:val="24"/>
          <w:lang w:val="hy-AM"/>
        </w:rPr>
        <w:t xml:space="preserve"> սկսելու</w:t>
      </w:r>
      <w:r w:rsidR="00695270" w:rsidRPr="00FF2FE6">
        <w:rPr>
          <w:rFonts w:ascii="GHEA Grapalat" w:hAnsi="GHEA Grapalat"/>
          <w:sz w:val="24"/>
          <w:szCs w:val="24"/>
          <w:lang w:val="hy-AM"/>
        </w:rPr>
        <w:t>, ինչպես նաև համալիր հարկային ստուգման ընթացքում հարկային պլանավորման չարաշահման առկայությունը որոշելու համար կարող են հիմք հանդիսանալ հետևյալ հանգամանքները</w:t>
      </w:r>
      <w:r w:rsidR="00695270" w:rsidRPr="00FF2FE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CB87485" w14:textId="7B234831" w:rsidR="00E0635E" w:rsidRDefault="00E0635E" w:rsidP="00E0635E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990" w:hanging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32469">
        <w:rPr>
          <w:rFonts w:ascii="GHEA Grapalat" w:hAnsi="GHEA Grapalat"/>
          <w:sz w:val="24"/>
          <w:szCs w:val="24"/>
          <w:lang w:val="hy-AM"/>
        </w:rPr>
        <w:t>մ</w:t>
      </w:r>
      <w:r w:rsidR="008607F3" w:rsidRPr="00FF2FE6">
        <w:rPr>
          <w:rFonts w:ascii="GHEA Grapalat" w:hAnsi="GHEA Grapalat"/>
          <w:sz w:val="24"/>
          <w:szCs w:val="24"/>
          <w:lang w:val="hy-AM"/>
        </w:rPr>
        <w:t xml:space="preserve">եկ հարկային տարվա ընթացքում </w:t>
      </w:r>
      <w:r w:rsidR="00BA15CD" w:rsidRPr="00FF2FE6">
        <w:rPr>
          <w:rFonts w:ascii="GHEA Grapalat" w:hAnsi="GHEA Grapalat"/>
          <w:sz w:val="24"/>
          <w:szCs w:val="24"/>
          <w:lang w:val="hy-AM"/>
        </w:rPr>
        <w:t>միմյանց միջև կատարվող գործարքների ծավալը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F977163" w14:textId="6B5AC591" w:rsidR="00BA15CD" w:rsidRPr="00FF2FE6" w:rsidRDefault="008607F3" w:rsidP="00E0635E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կազմում է հարկ վճարողների միջև կատարված գործարքների 50 տոկոս և ավելին</w:t>
      </w:r>
      <w:r w:rsidR="00BA15CD" w:rsidRPr="00FF2FE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916E39C" w14:textId="418C3A3F" w:rsidR="00B94175" w:rsidRPr="00FF2FE6" w:rsidRDefault="00FC4EE7" w:rsidP="00FF2FE6">
      <w:pPr>
        <w:pStyle w:val="ListParagraph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 xml:space="preserve">մեկ հարկ վճարողի կողմից մյուս հարկ վճարողին </w:t>
      </w:r>
      <w:r w:rsidR="005A0E1C" w:rsidRPr="00FF2FE6">
        <w:rPr>
          <w:rFonts w:ascii="GHEA Grapalat" w:hAnsi="GHEA Grapalat"/>
          <w:sz w:val="24"/>
          <w:szCs w:val="24"/>
          <w:lang w:val="hy-AM"/>
        </w:rPr>
        <w:t>վաճառած</w:t>
      </w:r>
      <w:r w:rsidR="00EF4305" w:rsidRPr="00FF2FE6">
        <w:rPr>
          <w:rFonts w:ascii="GHEA Grapalat" w:hAnsi="GHEA Grapalat"/>
          <w:sz w:val="24"/>
          <w:szCs w:val="24"/>
          <w:lang w:val="hy-AM"/>
        </w:rPr>
        <w:t xml:space="preserve"> ապրանքների </w:t>
      </w:r>
      <w:r w:rsidR="00B94175" w:rsidRPr="00FF2FE6">
        <w:rPr>
          <w:rFonts w:ascii="GHEA Grapalat" w:hAnsi="GHEA Grapalat"/>
          <w:sz w:val="24"/>
          <w:szCs w:val="24"/>
          <w:lang w:val="hy-AM"/>
        </w:rPr>
        <w:t>վաճառքի գներ</w:t>
      </w:r>
      <w:r w:rsidR="00732469">
        <w:rPr>
          <w:rFonts w:ascii="GHEA Grapalat" w:hAnsi="GHEA Grapalat"/>
          <w:sz w:val="24"/>
          <w:szCs w:val="24"/>
          <w:lang w:val="hy-AM"/>
        </w:rPr>
        <w:t>ն</w:t>
      </w:r>
      <w:r w:rsidR="00B94175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715C93" w:rsidRPr="00FF2FE6">
        <w:rPr>
          <w:rFonts w:ascii="GHEA Grapalat" w:hAnsi="GHEA Grapalat"/>
          <w:sz w:val="24"/>
          <w:szCs w:val="24"/>
          <w:lang w:val="hy-AM"/>
        </w:rPr>
        <w:t xml:space="preserve">էականորեն տարբերվում են </w:t>
      </w:r>
      <w:r w:rsidR="008A3D44" w:rsidRPr="00FF2FE6">
        <w:rPr>
          <w:rFonts w:ascii="GHEA Grapalat" w:hAnsi="GHEA Grapalat"/>
          <w:sz w:val="24"/>
          <w:szCs w:val="24"/>
          <w:lang w:val="hy-AM"/>
        </w:rPr>
        <w:t xml:space="preserve">նույն ժամանակահատվածում </w:t>
      </w:r>
      <w:r w:rsidR="00B10059" w:rsidRPr="00FF2FE6">
        <w:rPr>
          <w:rFonts w:ascii="GHEA Grapalat" w:hAnsi="GHEA Grapalat"/>
          <w:sz w:val="24"/>
          <w:szCs w:val="24"/>
          <w:lang w:val="hy-AM"/>
        </w:rPr>
        <w:t>համանման գործունեություն իրականացնող</w:t>
      </w:r>
      <w:r w:rsidR="008A3D44" w:rsidRPr="00FF2FE6">
        <w:rPr>
          <w:rFonts w:ascii="GHEA Grapalat" w:hAnsi="GHEA Grapalat"/>
          <w:sz w:val="24"/>
          <w:szCs w:val="24"/>
          <w:lang w:val="hy-AM"/>
        </w:rPr>
        <w:t xml:space="preserve"> հարկ վճարողների կողմից նույն կամ համանման ապրանքների</w:t>
      </w:r>
      <w:r w:rsidR="00B94175" w:rsidRPr="00FF2FE6">
        <w:rPr>
          <w:rFonts w:ascii="GHEA Grapalat" w:hAnsi="GHEA Grapalat"/>
          <w:sz w:val="24"/>
          <w:szCs w:val="24"/>
          <w:lang w:val="hy-AM"/>
        </w:rPr>
        <w:t xml:space="preserve"> վաճառքի գներից.</w:t>
      </w:r>
    </w:p>
    <w:p w14:paraId="6529FEFE" w14:textId="044BC734" w:rsidR="005A0E1C" w:rsidRPr="00FF2FE6" w:rsidRDefault="005A0E1C" w:rsidP="00FF2FE6">
      <w:pPr>
        <w:pStyle w:val="ListParagraph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 xml:space="preserve">մեկ հարկ վճարողի կողմից մյուս հարկ վճարողի համար կատարված </w:t>
      </w:r>
      <w:r w:rsidR="00BA649B" w:rsidRPr="00FF2FE6">
        <w:rPr>
          <w:rFonts w:ascii="GHEA Grapalat" w:hAnsi="GHEA Grapalat"/>
          <w:sz w:val="24"/>
          <w:szCs w:val="24"/>
          <w:lang w:val="hy-AM"/>
        </w:rPr>
        <w:t>աշխատանքների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3FE" w:rsidRPr="00FF2FE6">
        <w:rPr>
          <w:rFonts w:ascii="GHEA Grapalat" w:hAnsi="GHEA Grapalat"/>
          <w:sz w:val="24"/>
          <w:szCs w:val="24"/>
          <w:lang w:val="hy-AM"/>
        </w:rPr>
        <w:t>կամ մատուցած ծառայությունների առևտրային վերադիրներ</w:t>
      </w:r>
      <w:r w:rsidR="00732469">
        <w:rPr>
          <w:rFonts w:ascii="GHEA Grapalat" w:hAnsi="GHEA Grapalat"/>
          <w:sz w:val="24"/>
          <w:szCs w:val="24"/>
          <w:lang w:val="hy-AM"/>
        </w:rPr>
        <w:t>ն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80959" w:rsidRPr="00FF2FE6">
        <w:rPr>
          <w:rFonts w:ascii="GHEA Grapalat" w:hAnsi="GHEA Grapalat"/>
          <w:sz w:val="24"/>
          <w:szCs w:val="24"/>
          <w:lang w:val="hy-AM"/>
        </w:rPr>
        <w:t xml:space="preserve">էականորեն տարբերվում են </w:t>
      </w:r>
      <w:r w:rsidR="00BA7FCB" w:rsidRPr="00FF2FE6">
        <w:rPr>
          <w:rFonts w:ascii="GHEA Grapalat" w:hAnsi="GHEA Grapalat"/>
          <w:sz w:val="24"/>
          <w:szCs w:val="24"/>
          <w:lang w:val="hy-AM"/>
        </w:rPr>
        <w:t xml:space="preserve">նույն </w:t>
      </w:r>
      <w:r w:rsidR="00BA7FCB" w:rsidRPr="00FF2FE6">
        <w:rPr>
          <w:rFonts w:ascii="GHEA Grapalat" w:hAnsi="GHEA Grapalat"/>
          <w:sz w:val="24"/>
          <w:szCs w:val="24"/>
          <w:lang w:val="hy-AM"/>
        </w:rPr>
        <w:lastRenderedPageBreak/>
        <w:t>ժամանակահատվածում համանման գործունեություն իրականացնող հարկ վճարողների կողմից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կիրառվող վերադիրներից</w:t>
      </w:r>
      <w:r w:rsidR="00FB53FE" w:rsidRPr="00FF2FE6">
        <w:rPr>
          <w:rFonts w:ascii="GHEA Grapalat" w:hAnsi="GHEA Grapalat"/>
          <w:sz w:val="24"/>
          <w:szCs w:val="24"/>
          <w:lang w:val="hy-AM"/>
        </w:rPr>
        <w:t>.</w:t>
      </w:r>
    </w:p>
    <w:p w14:paraId="5B466F89" w14:textId="043C3AD8" w:rsidR="009828B0" w:rsidRPr="00FF2FE6" w:rsidRDefault="009828B0" w:rsidP="00FF2FE6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հ</w:t>
      </w:r>
      <w:r w:rsidR="00BA15CD" w:rsidRPr="00FF2FE6">
        <w:rPr>
          <w:rFonts w:ascii="GHEA Grapalat" w:hAnsi="GHEA Grapalat"/>
          <w:sz w:val="24"/>
          <w:szCs w:val="24"/>
          <w:lang w:val="hy-AM"/>
        </w:rPr>
        <w:t>ատուկ հարկման համակարգում գործունեություն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իրականացնող և</w:t>
      </w:r>
      <w:r w:rsidR="00BA15CD" w:rsidRPr="00FF2FE6">
        <w:rPr>
          <w:rFonts w:ascii="GHEA Grapalat" w:hAnsi="GHEA Grapalat"/>
          <w:sz w:val="24"/>
          <w:szCs w:val="24"/>
          <w:lang w:val="hy-AM"/>
        </w:rPr>
        <w:t xml:space="preserve"> բացառապես ծառայությունների մատուցմամբ զբաղվող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հարկ վճարողների կողմից</w:t>
      </w:r>
      <w:r w:rsidR="00BA15CD" w:rsidRPr="00FF2FE6">
        <w:rPr>
          <w:rFonts w:ascii="GHEA Grapalat" w:hAnsi="GHEA Grapalat"/>
          <w:sz w:val="24"/>
          <w:szCs w:val="24"/>
          <w:lang w:val="hy-AM"/>
        </w:rPr>
        <w:t xml:space="preserve"> որևէ ամսում մատուցված ծառայությունների </w:t>
      </w:r>
      <w:r w:rsidR="00B0355D" w:rsidRPr="00FF2FE6">
        <w:rPr>
          <w:rFonts w:ascii="GHEA Grapalat" w:hAnsi="GHEA Grapalat"/>
          <w:sz w:val="24"/>
          <w:szCs w:val="24"/>
          <w:lang w:val="hy-AM"/>
        </w:rPr>
        <w:t>5</w:t>
      </w:r>
      <w:r w:rsidR="00BA15CD" w:rsidRPr="00FF2FE6">
        <w:rPr>
          <w:rFonts w:ascii="GHEA Grapalat" w:hAnsi="GHEA Grapalat"/>
          <w:sz w:val="24"/>
          <w:szCs w:val="24"/>
          <w:lang w:val="hy-AM"/>
        </w:rPr>
        <w:t xml:space="preserve">0 տոկոս և ավելին բաժին է ընկնում միևնույն հարկ վճարողին: Սույն կետով </w:t>
      </w:r>
      <w:r w:rsidRPr="00FF2FE6">
        <w:rPr>
          <w:rFonts w:ascii="GHEA Grapalat" w:hAnsi="GHEA Grapalat"/>
          <w:sz w:val="24"/>
          <w:szCs w:val="24"/>
          <w:lang w:val="hy-AM"/>
        </w:rPr>
        <w:t>նշվածը</w:t>
      </w:r>
      <w:r w:rsidR="00BA15CD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FE6">
        <w:rPr>
          <w:rFonts w:ascii="GHEA Grapalat" w:hAnsi="GHEA Grapalat"/>
          <w:sz w:val="24"/>
          <w:szCs w:val="24"/>
          <w:lang w:val="hy-AM"/>
        </w:rPr>
        <w:t>չի վերաբերում այն դեպքին</w:t>
      </w:r>
      <w:r w:rsidR="00BA15CD" w:rsidRPr="00FF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երբ </w:t>
      </w:r>
      <w:r w:rsidR="00BA15CD" w:rsidRPr="00FF2FE6">
        <w:rPr>
          <w:rFonts w:ascii="GHEA Grapalat" w:hAnsi="GHEA Grapalat"/>
          <w:sz w:val="24"/>
          <w:szCs w:val="24"/>
          <w:lang w:val="hy-AM"/>
        </w:rPr>
        <w:t>ծառայությունը մատուցվել է «Գնումների մասին» Հայաստանի Հանրապետության օրենքի շրջանակներում և ծառայություն ստացողը նույն օրենքի իմաստով համարվել է պատվիրատու</w:t>
      </w:r>
      <w:r w:rsidRPr="00FF2FE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AF80353" w14:textId="1A61F4CE" w:rsidR="009828B0" w:rsidRPr="00FF2FE6" w:rsidRDefault="009828B0" w:rsidP="00FF2FE6">
      <w:pPr>
        <w:pStyle w:val="ListParagraph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 xml:space="preserve">հատուկ հարկման համակարգում գործունեություն իրականացնող հարկ վճարողներից մեկի գործունեությունը դադարեցվել է և նույն հարկային տարվա ընթացքում նույն հասցեում նույն գործունեությունն է իրականացնում </w:t>
      </w:r>
      <w:r w:rsidR="00CE1F7C" w:rsidRPr="00FF2FE6">
        <w:rPr>
          <w:rFonts w:ascii="GHEA Grapalat" w:hAnsi="GHEA Grapalat"/>
          <w:sz w:val="24"/>
          <w:szCs w:val="24"/>
          <w:lang w:val="hy-AM"/>
        </w:rPr>
        <w:t xml:space="preserve">հատուկ հարկման համակարգում գործող մյուս </w:t>
      </w:r>
      <w:r w:rsidRPr="00FF2FE6">
        <w:rPr>
          <w:rFonts w:ascii="GHEA Grapalat" w:hAnsi="GHEA Grapalat"/>
          <w:sz w:val="24"/>
          <w:szCs w:val="24"/>
          <w:lang w:val="hy-AM"/>
        </w:rPr>
        <w:t>հարկ վճարողը</w:t>
      </w:r>
      <w:r w:rsidRPr="00FF2FE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709B394" w14:textId="486F9C92" w:rsidR="009828B0" w:rsidRPr="00FF2FE6" w:rsidRDefault="00EF4305" w:rsidP="00FF2FE6">
      <w:pPr>
        <w:pStyle w:val="ListParagraph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 xml:space="preserve">հարկ վճարողները հանդես են գալիս </w:t>
      </w:r>
      <w:r w:rsidR="00DE3D20" w:rsidRPr="00FF2FE6">
        <w:rPr>
          <w:rFonts w:ascii="GHEA Grapalat" w:hAnsi="GHEA Grapalat"/>
          <w:sz w:val="24"/>
          <w:szCs w:val="24"/>
          <w:lang w:val="hy-AM"/>
        </w:rPr>
        <w:t xml:space="preserve">միևնույն ապրանքային նշանի կամ </w:t>
      </w:r>
      <w:r w:rsidR="008B2DA8" w:rsidRPr="00FF2FE6">
        <w:rPr>
          <w:rFonts w:ascii="GHEA Grapalat" w:hAnsi="GHEA Grapalat"/>
          <w:sz w:val="24"/>
          <w:szCs w:val="24"/>
          <w:lang w:val="hy-AM"/>
        </w:rPr>
        <w:t>անհատականացման այլ միջոցի ներքո</w:t>
      </w:r>
      <w:r w:rsidR="00DE3D20" w:rsidRPr="00FF2FE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2D74BC3" w14:textId="2B9D8082" w:rsidR="00DE3D20" w:rsidRPr="00FF2FE6" w:rsidRDefault="00DE3D20" w:rsidP="00FF2FE6">
      <w:pPr>
        <w:pStyle w:val="ListParagraph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 xml:space="preserve"> Օրենսգրքի 381-րդ հոդվածի 6-րդ մասով սահմանված՝ հսկիչ դրամարկղային մեքենայի կիրառությունը պարտադիր չլինելու դեպքում տեղադրված և կիրառվող հսկիչ դրամարկղային մեքենայի միջոցով շրջանառություն ունենալը</w:t>
      </w:r>
      <w:r w:rsidRPr="00FF2FE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51F3804" w14:textId="77777777" w:rsidR="00B34651" w:rsidRPr="00FF2FE6" w:rsidRDefault="00DE3D20" w:rsidP="00FF2FE6">
      <w:pPr>
        <w:pStyle w:val="ListParagraph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որևէ ապրանքային շուկայում ունեցած մասնաբաժնի մեծությունը</w:t>
      </w:r>
      <w:r w:rsidR="0086030B" w:rsidRPr="00FF2FE6">
        <w:rPr>
          <w:rFonts w:ascii="GHEA Grapalat" w:hAnsi="GHEA Grapalat"/>
          <w:sz w:val="24"/>
          <w:szCs w:val="24"/>
          <w:lang w:val="hy-AM"/>
        </w:rPr>
        <w:t>.</w:t>
      </w:r>
    </w:p>
    <w:p w14:paraId="124A0A72" w14:textId="48293B9F" w:rsidR="00DE3D20" w:rsidRPr="00FF2FE6" w:rsidRDefault="00E139A9" w:rsidP="00FF2FE6">
      <w:pPr>
        <w:pStyle w:val="ListParagraph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աշխատանքային կամ քաղաքացիաիրավական հարաբերությունները որպես ձեռնարկատիրական գործունեություն ներկայացնելը և ծառայություններ մատուցելը կամ աշխատանքներ կատարելը</w:t>
      </w:r>
      <w:r w:rsidR="00732469">
        <w:rPr>
          <w:rFonts w:ascii="GHEA Grapalat" w:hAnsi="GHEA Grapalat"/>
          <w:sz w:val="24"/>
          <w:szCs w:val="24"/>
          <w:lang w:val="hy-AM"/>
        </w:rPr>
        <w:t>.</w:t>
      </w:r>
    </w:p>
    <w:p w14:paraId="5671363A" w14:textId="3F135F7C" w:rsidR="00E139A9" w:rsidRPr="00FF2FE6" w:rsidRDefault="00E139A9" w:rsidP="00FF2FE6">
      <w:pPr>
        <w:pStyle w:val="ListParagraph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 xml:space="preserve"> միևնույն </w:t>
      </w:r>
      <w:r w:rsidR="00E61658" w:rsidRPr="00FF2FE6">
        <w:rPr>
          <w:rFonts w:ascii="GHEA Grapalat" w:hAnsi="GHEA Grapalat"/>
          <w:sz w:val="24"/>
          <w:szCs w:val="24"/>
          <w:lang w:val="hy-AM"/>
        </w:rPr>
        <w:t xml:space="preserve">առևտրի օբյեկտում </w:t>
      </w:r>
      <w:r w:rsidR="00132B7E" w:rsidRPr="00FF2FE6">
        <w:rPr>
          <w:rFonts w:ascii="GHEA Grapalat" w:hAnsi="GHEA Grapalat"/>
          <w:sz w:val="24"/>
          <w:szCs w:val="24"/>
          <w:lang w:val="hy-AM"/>
        </w:rPr>
        <w:t>տարբեր հարկ վճարողների կողմից նույն կամ համանման ձեռնարկատիրական գործունեությ</w:t>
      </w:r>
      <w:r w:rsidR="00114537">
        <w:rPr>
          <w:rFonts w:ascii="GHEA Grapalat" w:hAnsi="GHEA Grapalat"/>
          <w:sz w:val="24"/>
          <w:szCs w:val="24"/>
          <w:lang w:val="hy-AM"/>
        </w:rPr>
        <w:t>ու</w:t>
      </w:r>
      <w:r w:rsidR="00132B7E" w:rsidRPr="00FF2FE6">
        <w:rPr>
          <w:rFonts w:ascii="GHEA Grapalat" w:hAnsi="GHEA Grapalat"/>
          <w:sz w:val="24"/>
          <w:szCs w:val="24"/>
          <w:lang w:val="hy-AM"/>
        </w:rPr>
        <w:t>ն իրականաց</w:t>
      </w:r>
      <w:r w:rsidR="00114537">
        <w:rPr>
          <w:rFonts w:ascii="GHEA Grapalat" w:hAnsi="GHEA Grapalat"/>
          <w:sz w:val="24"/>
          <w:szCs w:val="24"/>
          <w:lang w:val="hy-AM"/>
        </w:rPr>
        <w:t>նել</w:t>
      </w:r>
      <w:r w:rsidR="00132B7E" w:rsidRPr="00FF2FE6">
        <w:rPr>
          <w:rFonts w:ascii="GHEA Grapalat" w:hAnsi="GHEA Grapalat"/>
          <w:sz w:val="24"/>
          <w:szCs w:val="24"/>
          <w:lang w:val="hy-AM"/>
        </w:rPr>
        <w:t>ը</w:t>
      </w:r>
      <w:r w:rsidR="00BD1822" w:rsidRPr="00FF2FE6">
        <w:rPr>
          <w:rFonts w:ascii="GHEA Grapalat" w:hAnsi="GHEA Grapalat"/>
          <w:sz w:val="24"/>
          <w:szCs w:val="24"/>
          <w:lang w:val="hy-AM"/>
        </w:rPr>
        <w:t>.</w:t>
      </w:r>
    </w:p>
    <w:p w14:paraId="768CE5EC" w14:textId="5D457382" w:rsidR="006B5CF9" w:rsidRPr="00FF2FE6" w:rsidRDefault="00C35844" w:rsidP="00FF2FE6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հարկ վճարողների գործադիր մարմնում, ինչպես նաև որպես կազմակերպության հիմնադիր՝ ընտանիքի անդամ հանդիսացող անձանց առկայությունը</w:t>
      </w:r>
      <w:r w:rsidR="00857814" w:rsidRPr="00FF2FE6">
        <w:rPr>
          <w:rFonts w:ascii="GHEA Grapalat" w:hAnsi="GHEA Grapalat" w:cs="Cambria Math"/>
          <w:sz w:val="24"/>
          <w:szCs w:val="24"/>
          <w:lang w:val="hy-AM"/>
        </w:rPr>
        <w:t>.</w:t>
      </w:r>
    </w:p>
    <w:p w14:paraId="1B139A03" w14:textId="1B898032" w:rsidR="00857814" w:rsidRPr="00FF2FE6" w:rsidRDefault="00857814" w:rsidP="00FF2FE6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 xml:space="preserve">առկա է հարկ վճարողի (անձի) ազդեցությունն այլ հարկ վճարողի ֆինանսական և գործառնական քաղաքականության վրա՝ հսկողության, համատեղ հսկողության կամ այլ գործիքների միջոցով։ Նշված հանգամանքի համար կարող են էական նշանակություն ունենալ </w:t>
      </w:r>
      <w:r w:rsidRPr="00FF2FE6">
        <w:rPr>
          <w:rFonts w:ascii="GHEA Grapalat" w:hAnsi="GHEA Grapalat"/>
          <w:sz w:val="24"/>
          <w:szCs w:val="24"/>
          <w:lang w:val="hy-AM"/>
        </w:rPr>
        <w:lastRenderedPageBreak/>
        <w:t>հարկ վճարողների ֆինանսական միջոցների (ակտիվների) ծագման աղբյուրը, դրանց փաստացի տնօրինումը և</w:t>
      </w:r>
      <w:r w:rsidR="00AB4F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FE6">
        <w:rPr>
          <w:rFonts w:ascii="GHEA Grapalat" w:hAnsi="GHEA Grapalat"/>
          <w:sz w:val="24"/>
          <w:szCs w:val="24"/>
          <w:lang w:val="hy-AM"/>
        </w:rPr>
        <w:t>(կամ) հետագա օգտագործումը.</w:t>
      </w:r>
    </w:p>
    <w:p w14:paraId="29ADE4D0" w14:textId="3C8923DE" w:rsidR="00857814" w:rsidRPr="00FF2FE6" w:rsidRDefault="00857814" w:rsidP="00FF2FE6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առկա է հարկ վճարողների միջև վարձու աշխատողների պարբերաբար տեղաշարժերի հանգամանքը:</w:t>
      </w:r>
    </w:p>
    <w:p w14:paraId="70E49CFB" w14:textId="233DAA63" w:rsidR="00361245" w:rsidRPr="00FF2FE6" w:rsidRDefault="006B5CF9" w:rsidP="00FF2FE6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Սույն մասի 2-րդ և 3-րդ կետերի իմաստով էականորեն տարբերվող են համարվում, եթե շեղումը կազմում է 5 տոկոս և ավելին</w:t>
      </w:r>
      <w:r w:rsidR="00547FFB">
        <w:rPr>
          <w:rFonts w:ascii="GHEA Grapalat" w:hAnsi="GHEA Grapalat"/>
          <w:sz w:val="24"/>
          <w:szCs w:val="24"/>
          <w:lang w:val="hy-AM"/>
        </w:rPr>
        <w:t>: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>»:</w:t>
      </w:r>
    </w:p>
    <w:p w14:paraId="505BC160" w14:textId="4BA817A2" w:rsidR="00DD46A2" w:rsidRPr="00FF2FE6" w:rsidRDefault="00F03923" w:rsidP="00FF2F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547FFB">
        <w:rPr>
          <w:rFonts w:ascii="GHEA Grapalat" w:hAnsi="GHEA Grapalat"/>
          <w:b/>
          <w:sz w:val="24"/>
          <w:szCs w:val="24"/>
          <w:lang w:val="hy-AM"/>
        </w:rPr>
        <w:t xml:space="preserve"> 4</w:t>
      </w:r>
      <w:r w:rsidRPr="00FF2FE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DD46A2" w:rsidRPr="00FF2FE6">
        <w:rPr>
          <w:rFonts w:ascii="GHEA Grapalat" w:hAnsi="GHEA Grapalat"/>
          <w:sz w:val="24"/>
          <w:szCs w:val="24"/>
          <w:lang w:val="hy-AM"/>
        </w:rPr>
        <w:t>Օրենսգրքի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254-րդ հոդվածի 3-րդ մասի 6-րդ կետը</w:t>
      </w:r>
      <w:r w:rsidR="00DD46A2" w:rsidRPr="00FF2FE6">
        <w:rPr>
          <w:rFonts w:ascii="GHEA Grapalat" w:hAnsi="GHEA Grapalat"/>
          <w:sz w:val="24"/>
          <w:szCs w:val="24"/>
          <w:lang w:val="hy-AM"/>
        </w:rPr>
        <w:t xml:space="preserve"> շարադրել հետևյալ խմբագրությամբ.</w:t>
      </w:r>
    </w:p>
    <w:p w14:paraId="2A602B88" w14:textId="0E6127C8" w:rsidR="00DD46A2" w:rsidRPr="00FF2FE6" w:rsidRDefault="00C73FAF" w:rsidP="00FF2F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«6) Օրենսգրքի 30.1-</w:t>
      </w:r>
      <w:r w:rsidR="00547FFB">
        <w:rPr>
          <w:rFonts w:ascii="GHEA Grapalat" w:hAnsi="GHEA Grapalat"/>
          <w:sz w:val="24"/>
          <w:szCs w:val="24"/>
          <w:lang w:val="hy-AM"/>
        </w:rPr>
        <w:t>ին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հոդվածի համաձայն`</w:t>
      </w:r>
      <w:r w:rsidR="00EC311F" w:rsidRPr="00FF2FE6">
        <w:rPr>
          <w:rFonts w:ascii="GHEA Grapalat" w:hAnsi="GHEA Grapalat"/>
          <w:sz w:val="24"/>
          <w:szCs w:val="24"/>
          <w:lang w:val="hy-AM"/>
        </w:rPr>
        <w:t xml:space="preserve"> հարկային պլանավորման մեթոդների չարաշահ</w:t>
      </w:r>
      <w:r w:rsidR="00F25EA8" w:rsidRPr="00FF2FE6">
        <w:rPr>
          <w:rFonts w:ascii="GHEA Grapalat" w:hAnsi="GHEA Grapalat"/>
          <w:sz w:val="24"/>
          <w:szCs w:val="24"/>
          <w:lang w:val="hy-AM"/>
        </w:rPr>
        <w:t>ում կատարած</w:t>
      </w:r>
      <w:r w:rsidR="00EC311F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11F" w:rsidRPr="00FF2FE6">
        <w:rPr>
          <w:rFonts w:ascii="GHEA Grapalat" w:hAnsi="GHEA Grapalat"/>
          <w:sz w:val="24"/>
          <w:szCs w:val="24"/>
          <w:lang w:val="hy-AM"/>
        </w:rPr>
        <w:t>կազմակերպությունները, անհատ ձեռնարկատերերը և նոտարները</w:t>
      </w:r>
      <w:r w:rsidR="004C3A16" w:rsidRPr="00FF2FE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C3A16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հարկային պլանավորման մեթոդների չարաշահման հիմքով հարկային պարտավորություններ առաջադրող</w:t>
      </w:r>
      <w:r w:rsidR="00547F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7E9E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(վերահաշվարկող)</w:t>
      </w:r>
      <w:r w:rsidR="004C3A16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համալիր հարկային ստուգման ակտի կամ թեմատիկ ուսումնասիրության արձանագրության կազմման օրը ներառող</w:t>
      </w:r>
      <w:r w:rsidR="004D7E9E" w:rsidRPr="00FF2F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D7E9E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հարկային տարվա և այդ</w:t>
      </w:r>
      <w:r w:rsidR="004C3A16" w:rsidRPr="00FF2FE6">
        <w:rPr>
          <w:rFonts w:ascii="GHEA Grapalat" w:hAnsi="GHEA Grapalat"/>
          <w:sz w:val="24"/>
          <w:szCs w:val="24"/>
          <w:lang w:val="hy-AM"/>
        </w:rPr>
        <w:t xml:space="preserve"> հարկային տարվան</w:t>
      </w:r>
      <w:r w:rsidR="00627738" w:rsidRPr="00FF2FE6">
        <w:rPr>
          <w:rFonts w:ascii="GHEA Grapalat" w:hAnsi="GHEA Grapalat"/>
          <w:sz w:val="24"/>
          <w:szCs w:val="24"/>
          <w:lang w:val="hy-AM"/>
        </w:rPr>
        <w:t xml:space="preserve"> հաջորդող մեկ</w:t>
      </w:r>
      <w:r w:rsidR="004C3A16" w:rsidRPr="00FF2FE6">
        <w:rPr>
          <w:rFonts w:ascii="GHEA Grapalat" w:hAnsi="GHEA Grapalat"/>
          <w:sz w:val="24"/>
          <w:szCs w:val="24"/>
          <w:lang w:val="hy-AM"/>
        </w:rPr>
        <w:t xml:space="preserve"> հարկային տարվա ընթացքում</w:t>
      </w:r>
      <w:r w:rsidR="00547FFB">
        <w:rPr>
          <w:rFonts w:ascii="GHEA Grapalat" w:hAnsi="GHEA Grapalat"/>
          <w:sz w:val="24"/>
          <w:szCs w:val="24"/>
          <w:lang w:val="hy-AM"/>
        </w:rPr>
        <w:t>.</w:t>
      </w:r>
      <w:r w:rsidRPr="00FF2FE6">
        <w:rPr>
          <w:rFonts w:ascii="GHEA Grapalat" w:hAnsi="GHEA Grapalat"/>
          <w:sz w:val="24"/>
          <w:szCs w:val="24"/>
          <w:lang w:val="hy-AM"/>
        </w:rPr>
        <w:t>»</w:t>
      </w:r>
      <w:r w:rsidR="0029010E" w:rsidRPr="00FF2FE6">
        <w:rPr>
          <w:rFonts w:ascii="GHEA Grapalat" w:hAnsi="GHEA Grapalat"/>
          <w:sz w:val="24"/>
          <w:szCs w:val="24"/>
          <w:lang w:val="hy-AM"/>
        </w:rPr>
        <w:t>:</w:t>
      </w:r>
    </w:p>
    <w:p w14:paraId="09CCE958" w14:textId="77777777" w:rsidR="000F2DB4" w:rsidRDefault="00F25EA8" w:rsidP="00FF2F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547FFB">
        <w:rPr>
          <w:rFonts w:ascii="GHEA Grapalat" w:hAnsi="GHEA Grapalat"/>
          <w:b/>
          <w:sz w:val="24"/>
          <w:szCs w:val="24"/>
          <w:lang w:val="hy-AM"/>
        </w:rPr>
        <w:t>5</w:t>
      </w:r>
      <w:r w:rsidRPr="00FF2FE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FF2F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2FE6">
        <w:rPr>
          <w:rFonts w:ascii="GHEA Grapalat" w:hAnsi="GHEA Grapalat"/>
          <w:sz w:val="24"/>
          <w:szCs w:val="24"/>
          <w:lang w:val="hy-AM"/>
        </w:rPr>
        <w:t>Օրենսգրքի 255-րդ հոդվածի</w:t>
      </w:r>
      <w:r w:rsidR="000F2DB4">
        <w:rPr>
          <w:rFonts w:ascii="GHEA Grapalat" w:hAnsi="GHEA Grapalat"/>
          <w:sz w:val="24"/>
          <w:szCs w:val="24"/>
          <w:lang w:val="hy-AM"/>
        </w:rPr>
        <w:t>`</w:t>
      </w:r>
    </w:p>
    <w:p w14:paraId="49BC179C" w14:textId="504D5280" w:rsidR="00F25EA8" w:rsidRPr="00FF2FE6" w:rsidRDefault="000F2DB4" w:rsidP="00FF2F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F2DB4">
        <w:rPr>
          <w:rFonts w:ascii="GHEA Grapalat" w:hAnsi="GHEA Grapalat"/>
          <w:sz w:val="24"/>
          <w:szCs w:val="24"/>
          <w:lang w:val="hy-AM"/>
        </w:rPr>
        <w:t>)</w:t>
      </w:r>
      <w:r w:rsidR="00F25EA8" w:rsidRPr="00FF2FE6">
        <w:rPr>
          <w:rFonts w:ascii="GHEA Grapalat" w:hAnsi="GHEA Grapalat"/>
          <w:sz w:val="24"/>
          <w:szCs w:val="24"/>
          <w:lang w:val="hy-AM"/>
        </w:rPr>
        <w:t xml:space="preserve"> 1-ին մասի մասի 5-րդ կետը շարադրել հետևյալ խմբագրությամբ.</w:t>
      </w:r>
    </w:p>
    <w:p w14:paraId="4162D988" w14:textId="77777777" w:rsidR="000F2DB4" w:rsidRPr="000F2DB4" w:rsidRDefault="00F25EA8" w:rsidP="00FF2FE6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«5) տեղի է ունեցել Օրենսգրքի 254-րդ հոդվածի 3-րդ մասի 6-րդ կետում նշված փաստը` հարկային պլանավորման մեթոդների չարաշահման հիմքով հարկային պարտավորություններ առաջադրող</w:t>
      </w:r>
      <w:r w:rsidR="008F1D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5C60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(վերահաշվարկող) համալիր հարկային ստուգման ակտով կամ թեմատիկ ուսումնասիրության արձանագրությամբ նշված պահից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իսկ եթե հարկ վճարողը պետական գրանցում է ստացել կամ հաշվառվել է կամ որպես նոտար նշանակվել է ավելի ուշ, ապա պետական գրանցման կամ հաշվառման կամ որպես նոտար նշանակման օրվանից: Հարկային պլանավորման մեթոդների չարաշահման հիմքով հարկային պարտավորություններ առաջադրող համալիր հարկային ստուգման </w:t>
      </w:r>
      <w:r w:rsidR="005B70C9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ակտի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թեմատիկ ուսումնասիրության </w:t>
      </w:r>
      <w:r w:rsidR="008F1D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ձանագրության</w:t>
      </w:r>
      <w:r w:rsidR="008F1D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դատական կարգով բողոքարկվելու դեպքում առևտրային կազմակերպությունները, անհատ ձեռնարկատերերը և նոտարները շարունակում են համարվել շրջանառության հարկ վճարողներ, իսկ </w:t>
      </w:r>
      <w:r w:rsidR="00450DC6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նշված վարչական ակտերն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անվավեր չճանաչելու վերաբերյալ դատարանի վճիռն ուժի մեջ մտնելու դեպքում </w:t>
      </w:r>
      <w:r w:rsidR="00450DC6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հարկային պլանավորման մեթոդների </w:t>
      </w:r>
      <w:r w:rsidR="00450DC6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չարաշահում կատարած 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առևտրային կազմակերպությունները, անհատ ձեռնարկատերերը և նոտարները դադարում են համարվել շրջանառության հարկ վճարողներ սույն կետով սահմանված ժամկետից</w:t>
      </w:r>
      <w:r w:rsidR="008F1D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0F2DB4" w:rsidRPr="000F2D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4073333B" w14:textId="34FBB32F" w:rsidR="00EF169D" w:rsidRPr="00FF2FE6" w:rsidRDefault="000F2DB4" w:rsidP="00FF2FE6">
      <w:pPr>
        <w:spacing w:after="0" w:line="36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F2D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="00EF169D" w:rsidRPr="00FF2FE6">
        <w:rPr>
          <w:rFonts w:ascii="GHEA Grapalat" w:hAnsi="GHEA Grapalat"/>
          <w:color w:val="000000" w:themeColor="text1"/>
          <w:sz w:val="24"/>
          <w:szCs w:val="24"/>
          <w:lang w:val="hy-AM"/>
        </w:rPr>
        <w:t>2-րդ մասը շարադրել հետևյալ խմբագրությամբ.</w:t>
      </w:r>
    </w:p>
    <w:p w14:paraId="5FED4BD4" w14:textId="3715EC4A" w:rsidR="00F25EA8" w:rsidRPr="000F2DB4" w:rsidRDefault="00EF169D" w:rsidP="00FF2F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«2.</w:t>
      </w:r>
      <w:r w:rsidR="000F2D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FE6">
        <w:rPr>
          <w:rFonts w:ascii="GHEA Grapalat" w:hAnsi="GHEA Grapalat"/>
          <w:sz w:val="24"/>
          <w:szCs w:val="24"/>
          <w:lang w:val="hy-AM"/>
        </w:rPr>
        <w:t>Սույն հոդվածի 1-ին մասի 2-րդ և 3-րդ կետերով սահմանված փաստերից որևէ մեկը տեղի ունենալու օրվանից, իսկ 1-ին մասի 5-րդ կետով սահմանված փաստը տեղի ունենալու դեպքում` համալիր հարկային ստուգման ակտի կամ թեմատիկ ուսումնասիրության արձանագրության կազմման օրվանից մինչև այդ օրվան հաջորդող 20-րդ օրը ներառյալ առևտրային կազմակերպությունը, անհատ ձեռնարկատերը կամ նոտարը հարկային մարմին է ներկայացնում հայտարարություն` նշելով շրջանառության հարկ վճարող համարվելուց դադարելու համապատասխան հիմքը և օրը:»</w:t>
      </w:r>
      <w:r w:rsidR="000F2DB4" w:rsidRPr="000F2DB4">
        <w:rPr>
          <w:rFonts w:ascii="GHEA Grapalat" w:hAnsi="GHEA Grapalat"/>
          <w:sz w:val="24"/>
          <w:szCs w:val="24"/>
          <w:lang w:val="hy-AM"/>
        </w:rPr>
        <w:t>:</w:t>
      </w:r>
    </w:p>
    <w:p w14:paraId="64224F98" w14:textId="199D315F" w:rsidR="0029010E" w:rsidRPr="00FF2FE6" w:rsidRDefault="0029010E" w:rsidP="00FF2F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63123F">
        <w:rPr>
          <w:rFonts w:ascii="GHEA Grapalat" w:hAnsi="GHEA Grapalat"/>
          <w:b/>
          <w:sz w:val="24"/>
          <w:szCs w:val="24"/>
          <w:lang w:val="hy-AM"/>
        </w:rPr>
        <w:t>6</w:t>
      </w:r>
      <w:r w:rsidRPr="00FF2FE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DD46A2" w:rsidRPr="00FF2FE6">
        <w:rPr>
          <w:rFonts w:ascii="GHEA Grapalat" w:hAnsi="GHEA Grapalat"/>
          <w:sz w:val="24"/>
          <w:szCs w:val="24"/>
          <w:lang w:val="hy-AM"/>
        </w:rPr>
        <w:t xml:space="preserve">Օրենսգրքի 267-րդ հոդվածի </w:t>
      </w:r>
      <w:r w:rsidR="00F03923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46A2" w:rsidRPr="00FF2FE6">
        <w:rPr>
          <w:rFonts w:ascii="GHEA Grapalat" w:hAnsi="GHEA Grapalat"/>
          <w:sz w:val="24"/>
          <w:szCs w:val="24"/>
          <w:lang w:val="hy-AM"/>
        </w:rPr>
        <w:t>5-րդ մասի 7-րդ կետը շարադրել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հետևյալ խմբագրությամբ.</w:t>
      </w:r>
    </w:p>
    <w:p w14:paraId="4FB02535" w14:textId="5A5B4DD4" w:rsidR="00F03923" w:rsidRPr="00FF2FE6" w:rsidRDefault="0029010E" w:rsidP="00FF2F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 xml:space="preserve">«7) </w:t>
      </w:r>
      <w:r w:rsidR="00F36D0F" w:rsidRPr="00FF2FE6">
        <w:rPr>
          <w:rFonts w:ascii="GHEA Grapalat" w:hAnsi="GHEA Grapalat"/>
          <w:sz w:val="24"/>
          <w:szCs w:val="24"/>
          <w:lang w:val="hy-AM"/>
        </w:rPr>
        <w:t>Օրենսգրքի 30.1-</w:t>
      </w:r>
      <w:r w:rsidR="0063123F">
        <w:rPr>
          <w:rFonts w:ascii="GHEA Grapalat" w:hAnsi="GHEA Grapalat"/>
          <w:sz w:val="24"/>
          <w:szCs w:val="24"/>
          <w:lang w:val="hy-AM"/>
        </w:rPr>
        <w:t>ին</w:t>
      </w:r>
      <w:r w:rsidR="00F36D0F" w:rsidRPr="00FF2FE6">
        <w:rPr>
          <w:rFonts w:ascii="GHEA Grapalat" w:hAnsi="GHEA Grapalat"/>
          <w:sz w:val="24"/>
          <w:szCs w:val="24"/>
          <w:lang w:val="hy-AM"/>
        </w:rPr>
        <w:t xml:space="preserve"> հոդվածի համաձայն` հարկային պլանավորման մեթոդների չարաշահում կատարած  </w:t>
      </w:r>
      <w:r w:rsidRPr="00FF2FE6">
        <w:rPr>
          <w:rFonts w:ascii="GHEA Grapalat" w:hAnsi="GHEA Grapalat"/>
          <w:sz w:val="24"/>
          <w:szCs w:val="24"/>
          <w:lang w:val="hy-AM"/>
        </w:rPr>
        <w:t>կազմակերպությունները</w:t>
      </w:r>
      <w:r w:rsidR="00D03460" w:rsidRPr="00FF2FE6">
        <w:rPr>
          <w:rFonts w:ascii="GHEA Grapalat" w:hAnsi="GHEA Grapalat"/>
          <w:sz w:val="24"/>
          <w:szCs w:val="24"/>
          <w:lang w:val="hy-AM"/>
        </w:rPr>
        <w:t xml:space="preserve"> և ֆիզիկական անձինք</w:t>
      </w:r>
      <w:r w:rsidR="004C3A16" w:rsidRPr="00FF2FE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C3A16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հարկային պլանավորման մեթոդների չարաշահման հիմքով հարկային պարտավորություններ առաջադրող</w:t>
      </w:r>
      <w:r w:rsidR="006312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1CB5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(վերահաշվարկող)</w:t>
      </w:r>
      <w:r w:rsidR="004C3A16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համալիր հարկային ստուգման ակտի կամ թեմատիկ ուսումնասիրության արձանագրության կազմման օրը ներառող</w:t>
      </w:r>
      <w:r w:rsidR="004C3A16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1CB5" w:rsidRPr="00FF2FE6">
        <w:rPr>
          <w:rFonts w:ascii="GHEA Grapalat" w:hAnsi="GHEA Grapalat"/>
          <w:sz w:val="24"/>
          <w:szCs w:val="24"/>
          <w:lang w:val="hy-AM"/>
        </w:rPr>
        <w:t xml:space="preserve">հարկային տարվա և այդ </w:t>
      </w:r>
      <w:r w:rsidR="004C3A16" w:rsidRPr="00FF2FE6">
        <w:rPr>
          <w:rFonts w:ascii="GHEA Grapalat" w:hAnsi="GHEA Grapalat"/>
          <w:sz w:val="24"/>
          <w:szCs w:val="24"/>
          <w:lang w:val="hy-AM"/>
        </w:rPr>
        <w:t>հարկային տարվան</w:t>
      </w:r>
      <w:r w:rsidR="00A97657" w:rsidRPr="00FF2FE6">
        <w:rPr>
          <w:rFonts w:ascii="GHEA Grapalat" w:hAnsi="GHEA Grapalat"/>
          <w:sz w:val="24"/>
          <w:szCs w:val="24"/>
          <w:lang w:val="hy-AM"/>
        </w:rPr>
        <w:t xml:space="preserve"> հաջորդող մեկ</w:t>
      </w:r>
      <w:r w:rsidR="004C3A16" w:rsidRPr="00FF2FE6">
        <w:rPr>
          <w:rFonts w:ascii="GHEA Grapalat" w:hAnsi="GHEA Grapalat"/>
          <w:sz w:val="24"/>
          <w:szCs w:val="24"/>
          <w:lang w:val="hy-AM"/>
        </w:rPr>
        <w:t xml:space="preserve"> հարկային տարվա ընթացքում</w:t>
      </w:r>
      <w:r w:rsidRPr="00FF2FE6">
        <w:rPr>
          <w:rFonts w:ascii="GHEA Grapalat" w:hAnsi="GHEA Grapalat"/>
          <w:sz w:val="24"/>
          <w:szCs w:val="24"/>
          <w:lang w:val="hy-AM"/>
        </w:rPr>
        <w:t>»:</w:t>
      </w:r>
    </w:p>
    <w:p w14:paraId="3752AD81" w14:textId="7B3AC0C4" w:rsidR="00986E08" w:rsidRPr="00FF2FE6" w:rsidRDefault="00986E08" w:rsidP="00FF2F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DF7069">
        <w:rPr>
          <w:rFonts w:ascii="GHEA Grapalat" w:hAnsi="GHEA Grapalat"/>
          <w:b/>
          <w:sz w:val="24"/>
          <w:szCs w:val="24"/>
          <w:lang w:val="hy-AM"/>
        </w:rPr>
        <w:t>7</w:t>
      </w:r>
      <w:r w:rsidRPr="00FF2FE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Օրենսգրքի 268-րդ հոդվածի 1-ին մասի մասի 5-րդ կետը շարադրել հետևյալ խմբագրությամբ.</w:t>
      </w:r>
    </w:p>
    <w:p w14:paraId="79D6F172" w14:textId="0F63FD65" w:rsidR="00986E08" w:rsidRPr="00FF2FE6" w:rsidRDefault="00986E08" w:rsidP="00FF2FE6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«5) տեղի է ունեցել Օրենսգրքի 267-րդ հոդվածի 5-րդ մասի 7-րդ կետում նշված փաստը` հարկային պլանավորման մեթոդների չարաշահման հիմքով հարկային պարտավորություններ առաջադրող</w:t>
      </w:r>
      <w:r w:rsidR="00DF70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1CB5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(վերահաշվարկող) 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1CB5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համալիր հարկային ստուգման ակտով կամ թեմատիկ ուսումնասիրության արձանագրությամբ նշված պահից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իսկ եթե հարկ վճարողը պետական գրանցում է ստացել կամ հաշվառվել է կամ որպես նոտար նշանակվել է ավելի ուշ, ապա պետական գրանցման կամ հաշվառման կամ որպես նոտար նշանակման օրվանից: Հարկային պլանավորման մեթոդների չարաշահման հիմքով հարկային պարտավորություններ 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առաջադրող համալիր հարկային ստուգման ակտի կամ թեմատիկ ուսումնասիրության </w:t>
      </w:r>
      <w:r w:rsidR="00DF70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ձանագրության</w:t>
      </w:r>
      <w:r w:rsidR="00DF70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դատական կարգով բողոքարկվելու դեպքում առևտրային կազմակերպությունները և ֆիզիկական անձինք շարունակում են </w:t>
      </w:r>
      <w:r w:rsidR="00EC4B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համարվել 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միկրոձեռնարկատիրության սուբյեկտներ, իսկ նշված վարչական ակտերն անվավեր չճանաչելու վերաբերյալ դատարանի վճիռն ուժի մեջ մտնելու դեպքում հարկային պլանավորման մեթոդների չարաշահում կատարած առևտրային կազմակերպությունները և ֆիզիկական անձինք դադարում են համարվել </w:t>
      </w:r>
      <w:r w:rsidR="008D785D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միկրոձեռնարկատիրության սուբյեկտներ</w:t>
      </w:r>
      <w:r w:rsidR="008D785D" w:rsidRPr="00FF2FE6" w:rsidDel="008D78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կետով սահմանված ժամկետից</w:t>
      </w:r>
      <w:r w:rsidR="009770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C9C2C5D" w14:textId="3789B0E0" w:rsidR="00873212" w:rsidRPr="00FF2FE6" w:rsidRDefault="00873212" w:rsidP="00EC4BB4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2FE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EC4B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8</w:t>
      </w:r>
      <w:r w:rsidRPr="00FF2FE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.  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344-րդ հոդվածի</w:t>
      </w:r>
      <w:r w:rsidRPr="00FF2FE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1-ին մաս</w:t>
      </w:r>
      <w:r w:rsidR="00EC4B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լրացնել հետևյալ բովանդակությամբ 7-րդ կետ.</w:t>
      </w:r>
    </w:p>
    <w:p w14:paraId="74F46068" w14:textId="07CEFAD4" w:rsidR="00437700" w:rsidRPr="00FF2FE6" w:rsidRDefault="00437700" w:rsidP="00FF2FE6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«7) հարկային պլանավորման չարաշահման առկայությունը»</w:t>
      </w:r>
      <w:r w:rsidR="00EC4B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CE902C5" w14:textId="13178A1D" w:rsidR="00695270" w:rsidRPr="00FF2FE6" w:rsidRDefault="00695270" w:rsidP="00FF2FE6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F2FE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EC4BB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9</w:t>
      </w:r>
      <w:r w:rsidRPr="00FF2FE6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Օրենսգրքի 349</w:t>
      </w:r>
      <w:r w:rsidRPr="00FF2FE6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EC4B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հոդվածի 2-րդ մասում լրացնել </w:t>
      </w:r>
      <w:r w:rsidR="00EC4BB4" w:rsidRPr="00EC4B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 բովանդակությամբ</w:t>
      </w:r>
      <w:r w:rsidR="00EC4BB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 նախադասություն</w:t>
      </w:r>
      <w:r w:rsidR="00EC4B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521C174F" w14:textId="0930B0D1" w:rsidR="00695270" w:rsidRPr="00FF2FE6" w:rsidRDefault="00695270" w:rsidP="00FF2F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«Թեմատիկ ուսումնասիրություն կարող է իրականացվել նաև </w:t>
      </w:r>
      <w:r w:rsidR="008D785D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30.1-</w:t>
      </w:r>
      <w:r w:rsidR="00EC4B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="008D785D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հոդվածով </w:t>
      </w:r>
      <w:r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 դեպքերում։»։</w:t>
      </w:r>
    </w:p>
    <w:p w14:paraId="17569C49" w14:textId="7800D295" w:rsidR="004733D6" w:rsidRPr="00FF2FE6" w:rsidRDefault="002F2161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C4209D" w:rsidRPr="00FF2FE6">
        <w:rPr>
          <w:rFonts w:ascii="GHEA Grapalat" w:hAnsi="GHEA Grapalat"/>
          <w:b/>
          <w:sz w:val="24"/>
          <w:szCs w:val="24"/>
          <w:lang w:val="hy-AM"/>
        </w:rPr>
        <w:t>1</w:t>
      </w:r>
      <w:r w:rsidR="00EC4BB4">
        <w:rPr>
          <w:rFonts w:ascii="GHEA Grapalat" w:hAnsi="GHEA Grapalat"/>
          <w:b/>
          <w:sz w:val="24"/>
          <w:szCs w:val="24"/>
          <w:lang w:val="hy-AM"/>
        </w:rPr>
        <w:t>0.</w:t>
      </w:r>
    </w:p>
    <w:p w14:paraId="0839E852" w14:textId="65F85B78" w:rsidR="00361245" w:rsidRPr="00FF2FE6" w:rsidRDefault="002F2161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1</w:t>
      </w:r>
      <w:r w:rsidRPr="00FF2FE6">
        <w:rPr>
          <w:rFonts w:ascii="Cambria Math" w:hAnsi="Cambria Math" w:cs="Cambria Math"/>
          <w:sz w:val="24"/>
          <w:szCs w:val="24"/>
          <w:lang w:val="hy-AM"/>
        </w:rPr>
        <w:t>․</w:t>
      </w:r>
      <w:r w:rsidR="00DD2385" w:rsidRPr="00FF2FE6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DB6EF6" w:rsidRPr="00FF2FE6">
        <w:rPr>
          <w:rFonts w:ascii="GHEA Grapalat" w:hAnsi="GHEA Grapalat"/>
          <w:sz w:val="24"/>
          <w:szCs w:val="24"/>
          <w:lang w:val="hy-AM"/>
        </w:rPr>
        <w:t>2024 թվականի հունվարի 1-ից</w:t>
      </w:r>
      <w:r w:rsidR="005B4040" w:rsidRPr="00FF2FE6">
        <w:rPr>
          <w:rFonts w:ascii="GHEA Grapalat" w:hAnsi="GHEA Grapalat"/>
          <w:sz w:val="24"/>
          <w:szCs w:val="24"/>
          <w:lang w:val="hy-AM"/>
        </w:rPr>
        <w:t xml:space="preserve"> և տարածվում է </w:t>
      </w:r>
      <w:r w:rsidR="004733D6" w:rsidRPr="00FF2FE6">
        <w:rPr>
          <w:rFonts w:ascii="GHEA Grapalat" w:hAnsi="GHEA Grapalat"/>
          <w:sz w:val="24"/>
          <w:szCs w:val="24"/>
          <w:lang w:val="hy-AM"/>
        </w:rPr>
        <w:t xml:space="preserve">սույն օրենքն ուժի մեջ մտնելուց հետո </w:t>
      </w:r>
      <w:r w:rsidR="00086441" w:rsidRPr="00FF2FE6">
        <w:rPr>
          <w:rFonts w:ascii="GHEA Grapalat" w:hAnsi="GHEA Grapalat"/>
          <w:sz w:val="24"/>
          <w:szCs w:val="24"/>
          <w:lang w:val="hy-AM"/>
        </w:rPr>
        <w:t xml:space="preserve">առաջացող </w:t>
      </w:r>
      <w:r w:rsidR="004733D6" w:rsidRPr="00FF2FE6">
        <w:rPr>
          <w:rFonts w:ascii="GHEA Grapalat" w:hAnsi="GHEA Grapalat"/>
          <w:sz w:val="24"/>
          <w:szCs w:val="24"/>
          <w:lang w:val="hy-AM"/>
        </w:rPr>
        <w:t>հաշվետու ժամանակաշրջանների վրա</w:t>
      </w:r>
      <w:r w:rsidR="00361245" w:rsidRPr="00FF2FE6">
        <w:rPr>
          <w:rFonts w:ascii="GHEA Grapalat" w:hAnsi="GHEA Grapalat"/>
          <w:sz w:val="24"/>
          <w:szCs w:val="24"/>
          <w:lang w:val="hy-AM"/>
        </w:rPr>
        <w:t>:</w:t>
      </w:r>
    </w:p>
    <w:p w14:paraId="14DDD504" w14:textId="4FD7C4BA" w:rsidR="004733D6" w:rsidRPr="00FF2FE6" w:rsidRDefault="002F2161" w:rsidP="00FF2F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2FE6">
        <w:rPr>
          <w:rFonts w:ascii="GHEA Grapalat" w:hAnsi="GHEA Grapalat"/>
          <w:sz w:val="24"/>
          <w:szCs w:val="24"/>
          <w:lang w:val="hy-AM"/>
        </w:rPr>
        <w:t>2</w:t>
      </w:r>
      <w:r w:rsidRPr="00FF2FE6">
        <w:rPr>
          <w:rFonts w:ascii="Cambria Math" w:hAnsi="Cambria Math" w:cs="Cambria Math"/>
          <w:sz w:val="24"/>
          <w:szCs w:val="24"/>
          <w:lang w:val="hy-AM"/>
        </w:rPr>
        <w:t>․</w:t>
      </w:r>
      <w:r w:rsidR="009A5474"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37DA" w:rsidRPr="00FF2FE6">
        <w:rPr>
          <w:rFonts w:ascii="GHEA Grapalat" w:hAnsi="GHEA Grapalat"/>
          <w:sz w:val="24"/>
          <w:szCs w:val="24"/>
          <w:lang w:val="hy-AM"/>
        </w:rPr>
        <w:t xml:space="preserve">Մինչև սույն օրենքն ուժի մեջ մտնելը 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37DA" w:rsidRPr="00FF2FE6">
        <w:rPr>
          <w:rFonts w:ascii="GHEA Grapalat" w:hAnsi="GHEA Grapalat"/>
          <w:sz w:val="24"/>
          <w:szCs w:val="24"/>
          <w:lang w:val="hy-AM"/>
        </w:rPr>
        <w:t>հարկային մարմնի ղեկավարի</w:t>
      </w:r>
      <w:r w:rsidRPr="00FF2FE6">
        <w:rPr>
          <w:rFonts w:ascii="GHEA Grapalat" w:hAnsi="GHEA Grapalat"/>
          <w:sz w:val="24"/>
          <w:szCs w:val="24"/>
          <w:lang w:val="hy-AM"/>
        </w:rPr>
        <w:t xml:space="preserve"> կողմից կայացված </w:t>
      </w:r>
      <w:r w:rsidR="00A637DA" w:rsidRPr="00FF2FE6">
        <w:rPr>
          <w:rFonts w:ascii="GHEA Grapalat" w:hAnsi="GHEA Grapalat"/>
          <w:sz w:val="24"/>
          <w:szCs w:val="24"/>
          <w:lang w:val="hy-AM"/>
        </w:rPr>
        <w:t xml:space="preserve">փոխկապակցված ճանաչելու որոշման հիմքով փոխկապակցված ճանաչված հարկ վճարողների՝  շրջանառության հարկ վճարող և </w:t>
      </w:r>
      <w:r w:rsidR="00A637DA" w:rsidRPr="00FF2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միկրոձեռնարկատիրության սուբյեկտներ համարվելու իրավունքի սահամանափակումը կիրառվում է սույն օրենքն ուժի մեջ մտնելու հարկային տարվա ընթացքում։</w:t>
      </w:r>
    </w:p>
    <w:p w14:paraId="30923A2D" w14:textId="77777777" w:rsidR="0077624E" w:rsidRPr="00FF2FE6" w:rsidRDefault="0077624E" w:rsidP="00FF2FE6">
      <w:pPr>
        <w:tabs>
          <w:tab w:val="left" w:pos="7938"/>
        </w:tabs>
        <w:spacing w:after="0" w:line="36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74CEA683" w14:textId="537F4A2F" w:rsidR="0077624E" w:rsidRPr="00FF2FE6" w:rsidRDefault="0077624E" w:rsidP="00FF2FE6">
      <w:pPr>
        <w:tabs>
          <w:tab w:val="left" w:pos="7938"/>
        </w:tabs>
        <w:spacing w:after="0" w:line="36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bookmarkStart w:id="0" w:name="_GoBack"/>
      <w:bookmarkEnd w:id="0"/>
    </w:p>
    <w:p w14:paraId="554DDC91" w14:textId="77777777" w:rsidR="00ED5691" w:rsidRPr="00FF2FE6" w:rsidRDefault="00ED5691" w:rsidP="00FF2FE6">
      <w:pPr>
        <w:tabs>
          <w:tab w:val="left" w:pos="7938"/>
        </w:tabs>
        <w:spacing w:after="0" w:line="36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sectPr w:rsidR="00ED5691" w:rsidRPr="00FF2FE6" w:rsidSect="007126D4">
      <w:pgSz w:w="12240" w:h="15840"/>
      <w:pgMar w:top="1134" w:right="72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6D81" w14:textId="77777777" w:rsidR="00EC56E0" w:rsidRDefault="00EC56E0" w:rsidP="00861548">
      <w:pPr>
        <w:spacing w:after="0" w:line="240" w:lineRule="auto"/>
      </w:pPr>
      <w:r>
        <w:separator/>
      </w:r>
    </w:p>
  </w:endnote>
  <w:endnote w:type="continuationSeparator" w:id="0">
    <w:p w14:paraId="42460150" w14:textId="77777777" w:rsidR="00EC56E0" w:rsidRDefault="00EC56E0" w:rsidP="0086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9B5F9" w14:textId="77777777" w:rsidR="00EC56E0" w:rsidRDefault="00EC56E0" w:rsidP="00861548">
      <w:pPr>
        <w:spacing w:after="0" w:line="240" w:lineRule="auto"/>
      </w:pPr>
      <w:r>
        <w:separator/>
      </w:r>
    </w:p>
  </w:footnote>
  <w:footnote w:type="continuationSeparator" w:id="0">
    <w:p w14:paraId="10522B82" w14:textId="77777777" w:rsidR="00EC56E0" w:rsidRDefault="00EC56E0" w:rsidP="0086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FF4"/>
    <w:multiLevelType w:val="hybridMultilevel"/>
    <w:tmpl w:val="25F0D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0157"/>
    <w:multiLevelType w:val="hybridMultilevel"/>
    <w:tmpl w:val="3342ED8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57309D9"/>
    <w:multiLevelType w:val="hybridMultilevel"/>
    <w:tmpl w:val="816A2D1E"/>
    <w:lvl w:ilvl="0" w:tplc="3F50525E">
      <w:start w:val="1"/>
      <w:numFmt w:val="decimal"/>
      <w:lvlText w:val="1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105F"/>
    <w:multiLevelType w:val="hybridMultilevel"/>
    <w:tmpl w:val="83027BDE"/>
    <w:lvl w:ilvl="0" w:tplc="75942948">
      <w:start w:val="1"/>
      <w:numFmt w:val="decimal"/>
      <w:lvlText w:val="%1."/>
      <w:lvlJc w:val="left"/>
      <w:pPr>
        <w:ind w:left="1070" w:hanging="360"/>
      </w:pPr>
      <w:rPr>
        <w:lang w:val="hy-AM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99C2E47"/>
    <w:multiLevelType w:val="hybridMultilevel"/>
    <w:tmpl w:val="14124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694375"/>
    <w:multiLevelType w:val="hybridMultilevel"/>
    <w:tmpl w:val="BBDC556C"/>
    <w:lvl w:ilvl="0" w:tplc="514E8352">
      <w:start w:val="1"/>
      <w:numFmt w:val="decimal"/>
      <w:lvlText w:val="2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B0615"/>
    <w:multiLevelType w:val="hybridMultilevel"/>
    <w:tmpl w:val="0D5E2008"/>
    <w:lvl w:ilvl="0" w:tplc="223CDBBA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0AD0551"/>
    <w:multiLevelType w:val="hybridMultilevel"/>
    <w:tmpl w:val="EEA244C0"/>
    <w:lvl w:ilvl="0" w:tplc="41D4E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0C52C3"/>
    <w:multiLevelType w:val="hybridMultilevel"/>
    <w:tmpl w:val="A0068790"/>
    <w:lvl w:ilvl="0" w:tplc="3F621A4E">
      <w:start w:val="6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0EF3E9D"/>
    <w:multiLevelType w:val="hybridMultilevel"/>
    <w:tmpl w:val="910E4610"/>
    <w:lvl w:ilvl="0" w:tplc="271478EA">
      <w:start w:val="1"/>
      <w:numFmt w:val="decimal"/>
      <w:lvlText w:val="%1."/>
      <w:lvlJc w:val="left"/>
      <w:pPr>
        <w:ind w:left="3054" w:hanging="360"/>
      </w:pPr>
      <w:rPr>
        <w:rFonts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EC68C6"/>
    <w:multiLevelType w:val="hybridMultilevel"/>
    <w:tmpl w:val="A7E68B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6F2A11"/>
    <w:multiLevelType w:val="hybridMultilevel"/>
    <w:tmpl w:val="F1141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45"/>
    <w:rsid w:val="00033F21"/>
    <w:rsid w:val="00042567"/>
    <w:rsid w:val="0004630D"/>
    <w:rsid w:val="000565AC"/>
    <w:rsid w:val="00086441"/>
    <w:rsid w:val="00086960"/>
    <w:rsid w:val="000A0FEC"/>
    <w:rsid w:val="000C0C1F"/>
    <w:rsid w:val="000F2DB4"/>
    <w:rsid w:val="00114537"/>
    <w:rsid w:val="00132B7E"/>
    <w:rsid w:val="00166EB0"/>
    <w:rsid w:val="00183B2B"/>
    <w:rsid w:val="001A0114"/>
    <w:rsid w:val="002110CF"/>
    <w:rsid w:val="00227970"/>
    <w:rsid w:val="0023153D"/>
    <w:rsid w:val="0024278A"/>
    <w:rsid w:val="00245DF4"/>
    <w:rsid w:val="002512C5"/>
    <w:rsid w:val="00252AEF"/>
    <w:rsid w:val="002642B6"/>
    <w:rsid w:val="00271C28"/>
    <w:rsid w:val="0029010E"/>
    <w:rsid w:val="00294761"/>
    <w:rsid w:val="002B5AA3"/>
    <w:rsid w:val="002F2161"/>
    <w:rsid w:val="002F2433"/>
    <w:rsid w:val="003206F7"/>
    <w:rsid w:val="00330FCF"/>
    <w:rsid w:val="00334EC7"/>
    <w:rsid w:val="003354DD"/>
    <w:rsid w:val="0034263C"/>
    <w:rsid w:val="00347DA5"/>
    <w:rsid w:val="003535D9"/>
    <w:rsid w:val="00361245"/>
    <w:rsid w:val="00377A4D"/>
    <w:rsid w:val="003800B5"/>
    <w:rsid w:val="00380500"/>
    <w:rsid w:val="00385F29"/>
    <w:rsid w:val="003A5470"/>
    <w:rsid w:val="003A7DB2"/>
    <w:rsid w:val="003B69B8"/>
    <w:rsid w:val="003C2D6B"/>
    <w:rsid w:val="003C54AF"/>
    <w:rsid w:val="003E4542"/>
    <w:rsid w:val="003E6D11"/>
    <w:rsid w:val="00412DA9"/>
    <w:rsid w:val="004253A1"/>
    <w:rsid w:val="0042627F"/>
    <w:rsid w:val="00437700"/>
    <w:rsid w:val="00450DC6"/>
    <w:rsid w:val="00451481"/>
    <w:rsid w:val="00455B99"/>
    <w:rsid w:val="00470519"/>
    <w:rsid w:val="004733D6"/>
    <w:rsid w:val="004C3A16"/>
    <w:rsid w:val="004C7B0D"/>
    <w:rsid w:val="004D3017"/>
    <w:rsid w:val="004D7E9E"/>
    <w:rsid w:val="004F349A"/>
    <w:rsid w:val="004F44BB"/>
    <w:rsid w:val="004F4AF9"/>
    <w:rsid w:val="0051455C"/>
    <w:rsid w:val="00524122"/>
    <w:rsid w:val="00530908"/>
    <w:rsid w:val="00547FFB"/>
    <w:rsid w:val="005A0E1C"/>
    <w:rsid w:val="005A5E6F"/>
    <w:rsid w:val="005A67F6"/>
    <w:rsid w:val="005B4040"/>
    <w:rsid w:val="005B70C9"/>
    <w:rsid w:val="005C7791"/>
    <w:rsid w:val="00616A70"/>
    <w:rsid w:val="00617129"/>
    <w:rsid w:val="00627738"/>
    <w:rsid w:val="0063123F"/>
    <w:rsid w:val="00632595"/>
    <w:rsid w:val="006345D3"/>
    <w:rsid w:val="00651109"/>
    <w:rsid w:val="00673B46"/>
    <w:rsid w:val="00695270"/>
    <w:rsid w:val="006B1B20"/>
    <w:rsid w:val="006B2D1C"/>
    <w:rsid w:val="006B4FC0"/>
    <w:rsid w:val="006B5CF9"/>
    <w:rsid w:val="006C5E9C"/>
    <w:rsid w:val="006D70CE"/>
    <w:rsid w:val="006F2A89"/>
    <w:rsid w:val="00710817"/>
    <w:rsid w:val="007126D4"/>
    <w:rsid w:val="00715C93"/>
    <w:rsid w:val="00722042"/>
    <w:rsid w:val="00732469"/>
    <w:rsid w:val="00742E58"/>
    <w:rsid w:val="00745714"/>
    <w:rsid w:val="0076372E"/>
    <w:rsid w:val="0077624E"/>
    <w:rsid w:val="007836B7"/>
    <w:rsid w:val="00787C94"/>
    <w:rsid w:val="007910C4"/>
    <w:rsid w:val="00795C60"/>
    <w:rsid w:val="00797E99"/>
    <w:rsid w:val="007B2A9F"/>
    <w:rsid w:val="007C13F9"/>
    <w:rsid w:val="007E06C3"/>
    <w:rsid w:val="007E6F45"/>
    <w:rsid w:val="00807014"/>
    <w:rsid w:val="00823D31"/>
    <w:rsid w:val="0085526A"/>
    <w:rsid w:val="0085632F"/>
    <w:rsid w:val="00857814"/>
    <w:rsid w:val="0086030B"/>
    <w:rsid w:val="008607F3"/>
    <w:rsid w:val="00861548"/>
    <w:rsid w:val="00873212"/>
    <w:rsid w:val="008A3D44"/>
    <w:rsid w:val="008A4485"/>
    <w:rsid w:val="008A5BD0"/>
    <w:rsid w:val="008B2DA8"/>
    <w:rsid w:val="008D1174"/>
    <w:rsid w:val="008D362B"/>
    <w:rsid w:val="008D785D"/>
    <w:rsid w:val="008E20FE"/>
    <w:rsid w:val="008E5763"/>
    <w:rsid w:val="008F1DA8"/>
    <w:rsid w:val="00923683"/>
    <w:rsid w:val="00944BC1"/>
    <w:rsid w:val="0095142E"/>
    <w:rsid w:val="00961427"/>
    <w:rsid w:val="00963230"/>
    <w:rsid w:val="00971096"/>
    <w:rsid w:val="0097269A"/>
    <w:rsid w:val="00973ECE"/>
    <w:rsid w:val="00975502"/>
    <w:rsid w:val="009770B9"/>
    <w:rsid w:val="00980959"/>
    <w:rsid w:val="009828B0"/>
    <w:rsid w:val="00986E08"/>
    <w:rsid w:val="00995AC0"/>
    <w:rsid w:val="009A5474"/>
    <w:rsid w:val="009C6A6D"/>
    <w:rsid w:val="009D6FBF"/>
    <w:rsid w:val="009E49B3"/>
    <w:rsid w:val="00A11CB5"/>
    <w:rsid w:val="00A15CDD"/>
    <w:rsid w:val="00A31F8B"/>
    <w:rsid w:val="00A40EFA"/>
    <w:rsid w:val="00A413E4"/>
    <w:rsid w:val="00A43709"/>
    <w:rsid w:val="00A513F7"/>
    <w:rsid w:val="00A637DA"/>
    <w:rsid w:val="00A647AC"/>
    <w:rsid w:val="00A67445"/>
    <w:rsid w:val="00A97657"/>
    <w:rsid w:val="00AB324A"/>
    <w:rsid w:val="00AB4FF1"/>
    <w:rsid w:val="00AB5F20"/>
    <w:rsid w:val="00AB7845"/>
    <w:rsid w:val="00AE4504"/>
    <w:rsid w:val="00AF7B32"/>
    <w:rsid w:val="00B0355D"/>
    <w:rsid w:val="00B03C2A"/>
    <w:rsid w:val="00B10059"/>
    <w:rsid w:val="00B34651"/>
    <w:rsid w:val="00B378AE"/>
    <w:rsid w:val="00B93212"/>
    <w:rsid w:val="00B94175"/>
    <w:rsid w:val="00BA006D"/>
    <w:rsid w:val="00BA15CD"/>
    <w:rsid w:val="00BA649B"/>
    <w:rsid w:val="00BA7FCB"/>
    <w:rsid w:val="00BC4E54"/>
    <w:rsid w:val="00BD1517"/>
    <w:rsid w:val="00BD1822"/>
    <w:rsid w:val="00C13F98"/>
    <w:rsid w:val="00C30368"/>
    <w:rsid w:val="00C35844"/>
    <w:rsid w:val="00C4209D"/>
    <w:rsid w:val="00C73FAF"/>
    <w:rsid w:val="00C84AF4"/>
    <w:rsid w:val="00C85286"/>
    <w:rsid w:val="00C90CD6"/>
    <w:rsid w:val="00CC2E34"/>
    <w:rsid w:val="00CD01D6"/>
    <w:rsid w:val="00CD797B"/>
    <w:rsid w:val="00CE1F7C"/>
    <w:rsid w:val="00D03460"/>
    <w:rsid w:val="00D20F0D"/>
    <w:rsid w:val="00D31E7E"/>
    <w:rsid w:val="00D51267"/>
    <w:rsid w:val="00D516B4"/>
    <w:rsid w:val="00D53D75"/>
    <w:rsid w:val="00D647F7"/>
    <w:rsid w:val="00D87A43"/>
    <w:rsid w:val="00D90726"/>
    <w:rsid w:val="00DA5EDB"/>
    <w:rsid w:val="00DB6EF6"/>
    <w:rsid w:val="00DD19BF"/>
    <w:rsid w:val="00DD2385"/>
    <w:rsid w:val="00DD46A2"/>
    <w:rsid w:val="00DD5B7E"/>
    <w:rsid w:val="00DE3D20"/>
    <w:rsid w:val="00DF288E"/>
    <w:rsid w:val="00DF7069"/>
    <w:rsid w:val="00E0635E"/>
    <w:rsid w:val="00E139A9"/>
    <w:rsid w:val="00E421FD"/>
    <w:rsid w:val="00E54FE1"/>
    <w:rsid w:val="00E61658"/>
    <w:rsid w:val="00E64DBC"/>
    <w:rsid w:val="00E679B6"/>
    <w:rsid w:val="00E70E94"/>
    <w:rsid w:val="00E719F8"/>
    <w:rsid w:val="00EA2E2A"/>
    <w:rsid w:val="00EC311F"/>
    <w:rsid w:val="00EC4BB4"/>
    <w:rsid w:val="00EC56E0"/>
    <w:rsid w:val="00EC582B"/>
    <w:rsid w:val="00ED4D58"/>
    <w:rsid w:val="00ED5691"/>
    <w:rsid w:val="00EF169D"/>
    <w:rsid w:val="00EF4305"/>
    <w:rsid w:val="00F03923"/>
    <w:rsid w:val="00F05A77"/>
    <w:rsid w:val="00F161E2"/>
    <w:rsid w:val="00F25796"/>
    <w:rsid w:val="00F25EA8"/>
    <w:rsid w:val="00F347B2"/>
    <w:rsid w:val="00F36D0F"/>
    <w:rsid w:val="00F44782"/>
    <w:rsid w:val="00F44786"/>
    <w:rsid w:val="00FA6EFF"/>
    <w:rsid w:val="00FB53FE"/>
    <w:rsid w:val="00FC4EE7"/>
    <w:rsid w:val="00FE0AD1"/>
    <w:rsid w:val="00FE46B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16FB"/>
  <w15:docId w15:val="{E93CBD4B-7077-4F5E-8983-6BEE2296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5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548"/>
    <w:pPr>
      <w:spacing w:after="0" w:line="240" w:lineRule="auto"/>
    </w:pPr>
    <w:rPr>
      <w:rFonts w:ascii="GHEA Grapalat" w:hAnsi="GHEA Grapala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548"/>
    <w:rPr>
      <w:rFonts w:ascii="GHEA Grapalat" w:hAnsi="GHEA Grapalat"/>
      <w:sz w:val="20"/>
      <w:szCs w:val="20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861548"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86154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615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4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52DB-B793-4844-B8C4-45036AC1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Asatryan</dc:creator>
  <cp:keywords>https:/mul2-taxservice.gov.am/tasks/2286324/oneclick/02nakhagic-karciqi.docx?token=7e69287e3e73527f7a9321db32e6a59c</cp:keywords>
  <cp:lastModifiedBy>Mariam Ilanjyan</cp:lastModifiedBy>
  <cp:revision>58</cp:revision>
  <cp:lastPrinted>2023-04-17T05:57:00Z</cp:lastPrinted>
  <dcterms:created xsi:type="dcterms:W3CDTF">2023-05-24T12:07:00Z</dcterms:created>
  <dcterms:modified xsi:type="dcterms:W3CDTF">2023-06-23T08:56:00Z</dcterms:modified>
</cp:coreProperties>
</file>