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0B42" w14:textId="5849C3EB" w:rsidR="00826B58" w:rsidRPr="008D4CD7" w:rsidRDefault="008D4CD7" w:rsidP="008D4CD7">
      <w:pPr>
        <w:jc w:val="right"/>
        <w:rPr>
          <w:rFonts w:ascii="GHEA Grapalat" w:hAnsi="GHEA Grapalat"/>
          <w:b/>
          <w:sz w:val="24"/>
          <w:szCs w:val="28"/>
          <w:lang w:val="hy-AM"/>
        </w:rPr>
      </w:pPr>
      <w:r w:rsidRPr="008D4CD7">
        <w:rPr>
          <w:rFonts w:ascii="GHEA Grapalat" w:hAnsi="GHEA Grapalat"/>
          <w:b/>
          <w:sz w:val="24"/>
          <w:szCs w:val="28"/>
          <w:lang w:val="hy-AM"/>
        </w:rPr>
        <w:t>ՆԱԽԱԳԻԾ</w:t>
      </w:r>
    </w:p>
    <w:p w14:paraId="20EDE896" w14:textId="7557F891" w:rsidR="008D4CD7" w:rsidRPr="008D4CD7" w:rsidRDefault="008D4CD7" w:rsidP="008D4CD7">
      <w:pPr>
        <w:jc w:val="right"/>
        <w:rPr>
          <w:rFonts w:ascii="GHEA Grapalat" w:hAnsi="GHEA Grapalat"/>
          <w:b/>
          <w:sz w:val="24"/>
          <w:szCs w:val="28"/>
          <w:lang w:val="hy-AM"/>
        </w:rPr>
      </w:pPr>
      <w:r w:rsidRPr="008D4CD7">
        <w:rPr>
          <w:rFonts w:ascii="GHEA Grapalat" w:hAnsi="GHEA Grapalat"/>
          <w:b/>
          <w:sz w:val="24"/>
          <w:szCs w:val="28"/>
          <w:lang w:val="hy-AM"/>
        </w:rPr>
        <w:t>Հավելված 1</w:t>
      </w:r>
    </w:p>
    <w:p w14:paraId="6F9BD55E" w14:textId="48555B7A" w:rsidR="008D4CD7" w:rsidRPr="008D4CD7" w:rsidRDefault="008D4CD7" w:rsidP="00FD4094">
      <w:pPr>
        <w:jc w:val="center"/>
        <w:rPr>
          <w:rFonts w:ascii="GHEA Grapalat" w:hAnsi="GHEA Grapalat"/>
          <w:b/>
          <w:sz w:val="28"/>
          <w:szCs w:val="28"/>
        </w:rPr>
      </w:pPr>
    </w:p>
    <w:p w14:paraId="0DA3398E" w14:textId="49E3B515" w:rsidR="008D4CD7" w:rsidRPr="008D4CD7" w:rsidRDefault="008D4CD7" w:rsidP="00FD4094">
      <w:pPr>
        <w:jc w:val="center"/>
        <w:rPr>
          <w:rFonts w:ascii="GHEA Grapalat" w:hAnsi="GHEA Grapalat"/>
          <w:b/>
          <w:sz w:val="28"/>
          <w:szCs w:val="28"/>
        </w:rPr>
      </w:pPr>
    </w:p>
    <w:p w14:paraId="3FA6BED2" w14:textId="7AF3501C" w:rsidR="008D4CD7" w:rsidRPr="008D4CD7" w:rsidRDefault="008D4CD7" w:rsidP="00FD4094">
      <w:pPr>
        <w:jc w:val="center"/>
        <w:rPr>
          <w:rFonts w:ascii="GHEA Grapalat" w:hAnsi="GHEA Grapalat"/>
          <w:b/>
          <w:sz w:val="32"/>
          <w:szCs w:val="28"/>
        </w:rPr>
      </w:pPr>
    </w:p>
    <w:p w14:paraId="6355297F" w14:textId="4C593BBF" w:rsidR="008D4CD7" w:rsidRPr="008D4CD7" w:rsidRDefault="008D4CD7" w:rsidP="00FD4094">
      <w:pPr>
        <w:jc w:val="center"/>
        <w:rPr>
          <w:rFonts w:ascii="GHEA Grapalat" w:hAnsi="GHEA Grapalat"/>
          <w:b/>
          <w:sz w:val="32"/>
          <w:szCs w:val="28"/>
        </w:rPr>
      </w:pPr>
      <w:r w:rsidRPr="008D4CD7">
        <w:rPr>
          <w:b/>
          <w:sz w:val="32"/>
          <w:szCs w:val="28"/>
          <w:lang w:val="hy-AM"/>
        </w:rPr>
        <w:t xml:space="preserve">ՀԱՅԱՍՏԱՆԻ </w:t>
      </w:r>
      <w:r w:rsidR="00615E54">
        <w:rPr>
          <w:b/>
          <w:sz w:val="32"/>
          <w:szCs w:val="28"/>
          <w:lang w:val="hy-AM"/>
        </w:rPr>
        <w:t xml:space="preserve">ՀԱՆՐԱՊԵՏՈՒԹՅԱՆ </w:t>
      </w:r>
      <w:r w:rsidRPr="008D4CD7">
        <w:rPr>
          <w:b/>
          <w:sz w:val="32"/>
          <w:szCs w:val="28"/>
          <w:lang w:val="hy-AM"/>
        </w:rPr>
        <w:t xml:space="preserve">ԶԲՈՍԱՇՐՋՈՒԹՅԱՆ </w:t>
      </w:r>
      <w:r w:rsidRPr="008D4CD7">
        <w:rPr>
          <w:b/>
          <w:sz w:val="32"/>
          <w:szCs w:val="28"/>
        </w:rPr>
        <w:t>ԶԱՐԳԱՑՄԱՆ 202</w:t>
      </w:r>
      <w:r w:rsidRPr="008D4CD7">
        <w:rPr>
          <w:b/>
          <w:sz w:val="32"/>
          <w:szCs w:val="28"/>
          <w:lang w:val="hy-AM"/>
        </w:rPr>
        <w:t>4</w:t>
      </w:r>
      <w:r w:rsidRPr="008D4CD7">
        <w:rPr>
          <w:b/>
          <w:sz w:val="32"/>
          <w:szCs w:val="28"/>
        </w:rPr>
        <w:t>-20</w:t>
      </w:r>
      <w:r w:rsidRPr="008D4CD7">
        <w:rPr>
          <w:b/>
          <w:sz w:val="32"/>
          <w:szCs w:val="28"/>
          <w:lang w:val="hy-AM"/>
        </w:rPr>
        <w:t>28</w:t>
      </w:r>
      <w:r w:rsidRPr="008D4CD7">
        <w:rPr>
          <w:b/>
          <w:sz w:val="32"/>
          <w:szCs w:val="28"/>
        </w:rPr>
        <w:t xml:space="preserve"> ԹՎԱԿԱՆՆԵՐԻ ՌԱԶՄԱՎԱՐՈՒԹՅՈՒՆԸ</w:t>
      </w:r>
    </w:p>
    <w:p w14:paraId="2818166C" w14:textId="3F20EE0C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6D5920C4" w14:textId="0F4AFA50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4A719352" w14:textId="022D9CD7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2AE694BC" w14:textId="6AE4C5B7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6581F105" w14:textId="45082A41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6549C67E" w14:textId="5A50C988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6850469D" w14:textId="6AB1D790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43A7AA0C" w14:textId="12335612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56799D7F" w14:textId="129BEA61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027B4B88" w14:textId="4F0D4E09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4C77A0DD" w14:textId="246316DA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08707780" w14:textId="5DA515DB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214460C8" w14:textId="5741938C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09C65939" w14:textId="1959A0BF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1E788C57" w14:textId="11ACADFD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289B8838" w14:textId="71C5A6DB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469F0995" w14:textId="5E3F73DE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434CE437" w14:textId="77DBE047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4937FCE0" w14:textId="03ED0B99" w:rsidR="008D4CD7" w:rsidRDefault="008D4CD7" w:rsidP="00FD4094">
      <w:pPr>
        <w:jc w:val="center"/>
        <w:rPr>
          <w:rFonts w:ascii="GHEA Grapalat" w:hAnsi="GHEA Grapalat"/>
          <w:b/>
          <w:sz w:val="24"/>
        </w:rPr>
      </w:pPr>
    </w:p>
    <w:p w14:paraId="0634884B" w14:textId="77777777" w:rsidR="00910D96" w:rsidRPr="00826B58" w:rsidRDefault="00910D96" w:rsidP="00795EED">
      <w:pPr>
        <w:pStyle w:val="ListParagraph"/>
        <w:numPr>
          <w:ilvl w:val="0"/>
          <w:numId w:val="7"/>
        </w:numPr>
        <w:rPr>
          <w:rFonts w:ascii="GHEA Grapalat" w:hAnsi="GHEA Grapalat"/>
          <w:b/>
          <w:sz w:val="24"/>
          <w:lang w:val="hy-AM"/>
        </w:rPr>
      </w:pPr>
      <w:r w:rsidRPr="00826B58">
        <w:rPr>
          <w:rFonts w:ascii="GHEA Grapalat" w:hAnsi="GHEA Grapalat"/>
          <w:b/>
          <w:sz w:val="24"/>
          <w:lang w:val="hy-AM"/>
        </w:rPr>
        <w:t>ՌԱԶՄԱՎԱՐՈՒԹՅԱՆ ԵՎ ԴՐԱՆԻՑ ԲԽՈՂ ԳՈՐԾՈՂՈՒԹՅՈՒՆՆԵՐԻ ԾՐԱԳՐԻ ՄԵԹՈԴԱԲԱՆՈՒԹՅՈՒՆԸ</w:t>
      </w:r>
    </w:p>
    <w:p w14:paraId="285D6A42" w14:textId="77777777" w:rsidR="00826B58" w:rsidRDefault="00826B58" w:rsidP="00795EED">
      <w:pPr>
        <w:pStyle w:val="ListParagraph"/>
        <w:numPr>
          <w:ilvl w:val="0"/>
          <w:numId w:val="7"/>
        </w:numPr>
        <w:rPr>
          <w:rFonts w:ascii="GHEA Grapalat" w:hAnsi="GHEA Grapalat"/>
          <w:b/>
          <w:sz w:val="24"/>
          <w:lang w:val="hy-AM"/>
        </w:rPr>
      </w:pPr>
      <w:r w:rsidRPr="00FD4094">
        <w:rPr>
          <w:rFonts w:ascii="GHEA Grapalat" w:hAnsi="GHEA Grapalat"/>
          <w:b/>
          <w:sz w:val="24"/>
          <w:lang w:val="hy-AM"/>
        </w:rPr>
        <w:t>ՆԵՐԱԾՈՒԹՅՈՒՆ</w:t>
      </w:r>
    </w:p>
    <w:p w14:paraId="22C2249E" w14:textId="77777777" w:rsidR="00826B58" w:rsidRPr="00826B58" w:rsidRDefault="00826B58" w:rsidP="00795EED">
      <w:pPr>
        <w:pStyle w:val="ListParagraph"/>
        <w:numPr>
          <w:ilvl w:val="0"/>
          <w:numId w:val="7"/>
        </w:numPr>
        <w:rPr>
          <w:rFonts w:ascii="GHEA Grapalat" w:hAnsi="GHEA Grapalat"/>
          <w:b/>
          <w:sz w:val="24"/>
          <w:lang w:val="hy-AM"/>
        </w:rPr>
      </w:pPr>
      <w:r w:rsidRPr="00826B58">
        <w:rPr>
          <w:rFonts w:ascii="GHEA Grapalat" w:hAnsi="GHEA Grapalat"/>
          <w:b/>
          <w:sz w:val="24"/>
          <w:lang w:val="hy-AM"/>
        </w:rPr>
        <w:t>ԸՆԴՀԱՆՈՒՐ ԴՐՈՒՅԹՆԵՐ</w:t>
      </w:r>
      <w:r w:rsidRPr="00826B58">
        <w:rPr>
          <w:rFonts w:ascii="Cambria Math" w:hAnsi="Cambria Math" w:cs="Cambria Math"/>
          <w:b/>
          <w:sz w:val="24"/>
          <w:lang w:val="hy-AM"/>
        </w:rPr>
        <w:t>․</w:t>
      </w:r>
      <w:r w:rsidRPr="00826B58">
        <w:rPr>
          <w:rFonts w:ascii="GHEA Grapalat" w:hAnsi="GHEA Grapalat"/>
          <w:b/>
          <w:sz w:val="24"/>
          <w:lang w:val="hy-AM"/>
        </w:rPr>
        <w:t xml:space="preserve"> ԱՌԿԱ ԻՐԱՎԻՃԱԿԸ</w:t>
      </w:r>
    </w:p>
    <w:p w14:paraId="0D03958C" w14:textId="77777777" w:rsidR="00BA0226" w:rsidRDefault="00BA0226" w:rsidP="00795EED">
      <w:pPr>
        <w:pStyle w:val="ListParagraph"/>
        <w:numPr>
          <w:ilvl w:val="0"/>
          <w:numId w:val="7"/>
        </w:numPr>
        <w:rPr>
          <w:rFonts w:ascii="GHEA Grapalat" w:hAnsi="GHEA Grapalat"/>
          <w:b/>
          <w:sz w:val="24"/>
          <w:lang w:val="hy-AM"/>
        </w:rPr>
      </w:pPr>
      <w:r w:rsidRPr="00795EED">
        <w:rPr>
          <w:rFonts w:ascii="GHEA Grapalat" w:hAnsi="GHEA Grapalat"/>
          <w:b/>
          <w:sz w:val="24"/>
          <w:lang w:val="hy-AM"/>
        </w:rPr>
        <w:t>ՌԱԶՄԱՎԱՐՈՒԹՅԱՆ ՈՒՂԵՆՇԱՅԻՆ ՍԿԶԲՈՒՆՔՆԵՐԸ</w:t>
      </w:r>
    </w:p>
    <w:p w14:paraId="5D8CCEA9" w14:textId="77777777" w:rsidR="00795EED" w:rsidRPr="00826B58" w:rsidRDefault="00795EED" w:rsidP="00795EED">
      <w:pPr>
        <w:pStyle w:val="ListParagraph"/>
        <w:numPr>
          <w:ilvl w:val="0"/>
          <w:numId w:val="7"/>
        </w:numPr>
        <w:rPr>
          <w:rFonts w:ascii="GHEA Grapalat" w:hAnsi="GHEA Grapalat"/>
          <w:b/>
          <w:sz w:val="24"/>
          <w:lang w:val="hy-AM"/>
        </w:rPr>
      </w:pPr>
      <w:r w:rsidRPr="00826B58">
        <w:rPr>
          <w:rFonts w:ascii="GHEA Grapalat" w:hAnsi="GHEA Grapalat"/>
          <w:b/>
          <w:sz w:val="24"/>
          <w:lang w:val="hy-AM"/>
        </w:rPr>
        <w:t>ՌԱԶՄԱՎԱՐՈՒԹՅԱՆ ՏԵՍԼԱԿԱՆԸ ԵՎ ՆՊԱՏԱԿՆԵՐԸ</w:t>
      </w:r>
    </w:p>
    <w:p w14:paraId="7DE10913" w14:textId="77777777" w:rsidR="00BA0226" w:rsidRPr="00BA0226" w:rsidRDefault="00BA0226" w:rsidP="00BA0226">
      <w:pPr>
        <w:pStyle w:val="ListParagraph"/>
        <w:numPr>
          <w:ilvl w:val="0"/>
          <w:numId w:val="7"/>
        </w:numPr>
        <w:rPr>
          <w:rFonts w:ascii="GHEA Grapalat" w:hAnsi="GHEA Grapalat"/>
          <w:b/>
          <w:sz w:val="24"/>
          <w:lang w:val="hy-AM"/>
        </w:rPr>
      </w:pPr>
      <w:r w:rsidRPr="00BA0226">
        <w:rPr>
          <w:rFonts w:ascii="GHEA Grapalat" w:hAnsi="GHEA Grapalat"/>
          <w:b/>
          <w:sz w:val="24"/>
          <w:lang w:val="hy-AM"/>
        </w:rPr>
        <w:t xml:space="preserve">ՌԱԶՄԱՎԱՐՈՒԹՅԱՄԲ ՍԱՀՄԱՆՎԱԾ  ԽՆԴԻՐՆԵՐԸ </w:t>
      </w:r>
    </w:p>
    <w:p w14:paraId="3D261C62" w14:textId="77777777" w:rsidR="00826B58" w:rsidRPr="00826B58" w:rsidRDefault="00826B58" w:rsidP="00795EED">
      <w:pPr>
        <w:pStyle w:val="ListParagraph"/>
        <w:numPr>
          <w:ilvl w:val="0"/>
          <w:numId w:val="7"/>
        </w:numPr>
        <w:rPr>
          <w:rFonts w:ascii="GHEA Grapalat" w:hAnsi="GHEA Grapalat"/>
          <w:b/>
          <w:sz w:val="24"/>
          <w:lang w:val="hy-AM"/>
        </w:rPr>
      </w:pPr>
      <w:r w:rsidRPr="00826B58">
        <w:rPr>
          <w:rFonts w:ascii="GHEA Grapalat" w:hAnsi="GHEA Grapalat"/>
          <w:b/>
          <w:sz w:val="24"/>
          <w:lang w:val="hy-AM"/>
        </w:rPr>
        <w:t>ԶԲՈՍԱՇՐՋՈՒԹՅԱՆ ԶԱՐԳԱՑՄԱՆ ՌԱԶՄԱՎԱՐԱԿԱՆ ԳԵՐԱԿԱՅՈՒԹՅՈՒՆՆԵՐԸ</w:t>
      </w:r>
      <w:r w:rsidR="00BA0226">
        <w:rPr>
          <w:rFonts w:ascii="GHEA Grapalat" w:hAnsi="GHEA Grapalat"/>
          <w:b/>
          <w:sz w:val="24"/>
          <w:lang w:val="hy-AM"/>
        </w:rPr>
        <w:t xml:space="preserve"> </w:t>
      </w:r>
    </w:p>
    <w:p w14:paraId="7A1BA674" w14:textId="77777777" w:rsidR="00826B58" w:rsidRPr="00826B58" w:rsidRDefault="00826B58" w:rsidP="00795EED">
      <w:pPr>
        <w:pStyle w:val="ListParagraph"/>
        <w:numPr>
          <w:ilvl w:val="0"/>
          <w:numId w:val="7"/>
        </w:numPr>
        <w:rPr>
          <w:rFonts w:ascii="GHEA Grapalat" w:hAnsi="GHEA Grapalat"/>
          <w:b/>
          <w:sz w:val="24"/>
          <w:lang w:val="hy-AM"/>
        </w:rPr>
      </w:pPr>
      <w:r w:rsidRPr="00826B58">
        <w:rPr>
          <w:rFonts w:ascii="GHEA Grapalat" w:hAnsi="GHEA Grapalat"/>
          <w:b/>
          <w:sz w:val="24"/>
          <w:lang w:val="hy-AM"/>
        </w:rPr>
        <w:t>ՌԱԶՄԱՎԱՐՈՒԹՅԱՆ ԵՎ ԳՈՐԾՈՂՈՒԹՅՈՒՆՆԵՐԻ ԾՐԱԳՐԵՐԻ ԻՐԱԿԱՆԱՑՄԱՆ ՀԱՇՎԵՏՎՈՂԱԿԱՆՈՒԹՅՈՒՆԸ, ԳՆԱՀԱՏՈՒՄԸ ԵՎ ՄՇՏԱԴԻՏԱՐԿՈՒՄԸ</w:t>
      </w:r>
    </w:p>
    <w:p w14:paraId="11CD9B97" w14:textId="77777777" w:rsidR="00826B58" w:rsidRPr="00826B58" w:rsidRDefault="00826B58" w:rsidP="00795EED">
      <w:pPr>
        <w:pStyle w:val="ListParagraph"/>
        <w:numPr>
          <w:ilvl w:val="0"/>
          <w:numId w:val="7"/>
        </w:numPr>
        <w:rPr>
          <w:rFonts w:ascii="GHEA Grapalat" w:hAnsi="GHEA Grapalat"/>
          <w:b/>
          <w:sz w:val="24"/>
          <w:lang w:val="hy-AM"/>
        </w:rPr>
      </w:pPr>
      <w:r w:rsidRPr="00826B58">
        <w:rPr>
          <w:rFonts w:ascii="GHEA Grapalat" w:hAnsi="GHEA Grapalat"/>
          <w:b/>
          <w:sz w:val="24"/>
          <w:lang w:val="hy-AM"/>
        </w:rPr>
        <w:t>ՌԱԶՄԱՎԱՐՈՒԹՅԱՆ ԵՎ ԳՈՐԾՈՂՈՒԹՅՈՒՆՆԵՐԻ ԾՐԱԳՐԵՐԻ ԻՐԱԿԱՆԱՑՄԱՆ ՖԻՆԱՆՍԱԿԱՆ ՄԻՋՈՑՆԵՐԸ</w:t>
      </w:r>
    </w:p>
    <w:p w14:paraId="17D6B59E" w14:textId="77777777" w:rsidR="00826B58" w:rsidRPr="00826B58" w:rsidRDefault="00826B58" w:rsidP="00795EED">
      <w:pPr>
        <w:pStyle w:val="ListParagraph"/>
        <w:numPr>
          <w:ilvl w:val="0"/>
          <w:numId w:val="7"/>
        </w:numPr>
        <w:rPr>
          <w:rFonts w:ascii="GHEA Grapalat" w:hAnsi="GHEA Grapalat"/>
          <w:b/>
          <w:sz w:val="24"/>
          <w:lang w:val="hy-AM"/>
        </w:rPr>
      </w:pPr>
      <w:r w:rsidRPr="00826B58">
        <w:rPr>
          <w:rFonts w:ascii="GHEA Grapalat" w:hAnsi="GHEA Grapalat"/>
          <w:b/>
          <w:sz w:val="24"/>
          <w:lang w:val="hy-AM"/>
        </w:rPr>
        <w:t>ՌԱԶՄԱՎԱՐՈՒԹՅԱՆ ԵՎ ԳՈՐԾՈՂՈՒԹՅՈՒՆՆԵՐԻ ԾՐԱԳՐԵՐԻ ԻՐԱԿԱՆԱՑՄԱՆ ՌԻՍԿԵՐԸ</w:t>
      </w:r>
    </w:p>
    <w:p w14:paraId="230225FF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247878F0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3CC445BC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50B42020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29415BDF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4B6E313C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5D639F9D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51EF3B8D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61CC712E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7B1ECD32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67B2EF0C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5689912D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769341D0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0A50B9EF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55F9B28E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6743DC48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3166A92C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4A74CFDB" w14:textId="77777777" w:rsidR="00986681" w:rsidRDefault="00986681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7E56DA59" w14:textId="77777777" w:rsidR="00826B58" w:rsidRDefault="00826B58" w:rsidP="00826B58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650387B5" w14:textId="77777777" w:rsidR="00617335" w:rsidRDefault="00617335" w:rsidP="00617335">
      <w:pPr>
        <w:pStyle w:val="ListParagraph"/>
        <w:numPr>
          <w:ilvl w:val="0"/>
          <w:numId w:val="21"/>
        </w:numPr>
        <w:jc w:val="center"/>
        <w:rPr>
          <w:rFonts w:ascii="GHEA Grapalat" w:hAnsi="GHEA Grapalat"/>
          <w:b/>
          <w:sz w:val="24"/>
          <w:lang w:val="hy-AM"/>
        </w:rPr>
      </w:pPr>
      <w:r w:rsidRPr="00E17D0A">
        <w:rPr>
          <w:rFonts w:ascii="GHEA Grapalat" w:hAnsi="GHEA Grapalat"/>
          <w:b/>
          <w:sz w:val="24"/>
          <w:lang w:val="hy-AM"/>
        </w:rPr>
        <w:lastRenderedPageBreak/>
        <w:t>ՌԱԶՄԱՎԱՐՈՒԹՅԱՆ ԵՎ ԴՐԱՆԻՑ ԲԽՈՂ ԳՈՐԾՈՂՈՒԹՅՈՒՆՆԵՐԻ ԾՐԱԳՐԻ ՄԵԹՈԴԱԲԱՆՈՒԹՅՈՒՆԸ</w:t>
      </w:r>
    </w:p>
    <w:p w14:paraId="537A22DD" w14:textId="77777777" w:rsidR="00617335" w:rsidRDefault="00617335" w:rsidP="00617335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0F9858A5" w14:textId="41123E71" w:rsidR="00617335" w:rsidRPr="00910D96" w:rsidRDefault="00FB37B5" w:rsidP="00910D96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</w:t>
      </w:r>
      <w:r w:rsidR="00615E54">
        <w:rPr>
          <w:rFonts w:ascii="GHEA Grapalat" w:hAnsi="GHEA Grapalat"/>
          <w:sz w:val="24"/>
          <w:szCs w:val="24"/>
          <w:lang w:val="hy-AM"/>
        </w:rPr>
        <w:t xml:space="preserve">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զ</w:t>
      </w:r>
      <w:r w:rsidR="00910D96" w:rsidRPr="00910D96">
        <w:rPr>
          <w:rFonts w:ascii="GHEA Grapalat" w:hAnsi="GHEA Grapalat"/>
          <w:sz w:val="24"/>
          <w:szCs w:val="24"/>
          <w:lang w:val="hy-AM"/>
        </w:rPr>
        <w:t>բոսաշրջության զարգացման 2024-2028 թթ</w:t>
      </w:r>
      <w:r w:rsidR="00910D96" w:rsidRPr="00910D96">
        <w:rPr>
          <w:rFonts w:ascii="Cambria Math" w:hAnsi="Cambria Math" w:cs="Cambria Math"/>
          <w:sz w:val="24"/>
          <w:szCs w:val="24"/>
          <w:lang w:val="hy-AM"/>
        </w:rPr>
        <w:t>․</w:t>
      </w:r>
      <w:r w:rsidR="00910D96" w:rsidRPr="00910D96">
        <w:rPr>
          <w:rFonts w:ascii="GHEA Grapalat" w:hAnsi="GHEA Grapalat"/>
          <w:sz w:val="24"/>
          <w:szCs w:val="24"/>
          <w:lang w:val="hy-AM"/>
        </w:rPr>
        <w:t xml:space="preserve"> ռազմավարությ</w:t>
      </w:r>
      <w:r w:rsidR="00910D96">
        <w:rPr>
          <w:rFonts w:ascii="GHEA Grapalat" w:hAnsi="GHEA Grapalat"/>
          <w:sz w:val="24"/>
          <w:szCs w:val="24"/>
          <w:lang w:val="hy-AM"/>
        </w:rPr>
        <w:t>ա</w:t>
      </w:r>
      <w:r w:rsidR="00910D96" w:rsidRPr="00910D96">
        <w:rPr>
          <w:rFonts w:ascii="GHEA Grapalat" w:hAnsi="GHEA Grapalat"/>
          <w:sz w:val="24"/>
          <w:szCs w:val="24"/>
          <w:lang w:val="hy-AM"/>
        </w:rPr>
        <w:t xml:space="preserve">ն (այսուհետ՝ Ռազմավարություն) </w:t>
      </w:r>
      <w:r w:rsidR="00617335" w:rsidRPr="00910D96">
        <w:rPr>
          <w:rFonts w:ascii="GHEA Grapalat" w:hAnsi="GHEA Grapalat"/>
          <w:sz w:val="24"/>
          <w:szCs w:val="24"/>
          <w:lang w:val="hy-AM"/>
        </w:rPr>
        <w:t>մեթոդաբանական հիմքը ՀՀ վարչապետի 2021 թ</w:t>
      </w:r>
      <w:r w:rsidR="00617335" w:rsidRPr="00910D96">
        <w:rPr>
          <w:rFonts w:ascii="Cambria Math" w:hAnsi="Cambria Math" w:cs="Cambria Math"/>
          <w:sz w:val="24"/>
          <w:szCs w:val="24"/>
          <w:lang w:val="hy-AM"/>
        </w:rPr>
        <w:t>․</w:t>
      </w:r>
      <w:r w:rsidR="00617335" w:rsidRPr="00910D96">
        <w:rPr>
          <w:rFonts w:ascii="GHEA Grapalat" w:hAnsi="GHEA Grapalat"/>
          <w:sz w:val="24"/>
          <w:szCs w:val="24"/>
          <w:lang w:val="hy-AM"/>
        </w:rPr>
        <w:t xml:space="preserve"> դեկտեմբերի 30-ի N 1508-Լ որոշմամբ հաստատված «Պետական եկամուտների և ծախսերի վրա ազդեցություն ունեցող ռազմավարական փաստաթղթերի մշակման, ներկայացման և հսկողության իրականացման մեթոդական հրահանգն» է, համաձայն </w:t>
      </w:r>
      <w:r w:rsidR="00910D96">
        <w:rPr>
          <w:rFonts w:ascii="GHEA Grapalat" w:hAnsi="GHEA Grapalat"/>
          <w:sz w:val="24"/>
          <w:szCs w:val="24"/>
          <w:lang w:val="hy-AM"/>
        </w:rPr>
        <w:t>որի,</w:t>
      </w:r>
      <w:r w:rsidR="00617335" w:rsidRPr="00910D96">
        <w:rPr>
          <w:rFonts w:ascii="GHEA Grapalat" w:hAnsi="GHEA Grapalat"/>
          <w:sz w:val="24"/>
          <w:szCs w:val="24"/>
          <w:lang w:val="hy-AM"/>
        </w:rPr>
        <w:t xml:space="preserve">  Ռազմավարությունը ոլորտային, միջին մակարդակի ռազմավարական փաստաթուղթ է։</w:t>
      </w:r>
    </w:p>
    <w:p w14:paraId="628D7C0B" w14:textId="77777777" w:rsidR="00617335" w:rsidRPr="00271A37" w:rsidRDefault="00617335" w:rsidP="00617335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271A37">
        <w:rPr>
          <w:rFonts w:ascii="GHEA Grapalat" w:hAnsi="GHEA Grapalat"/>
          <w:sz w:val="24"/>
          <w:szCs w:val="24"/>
          <w:lang w:val="hy-AM"/>
        </w:rPr>
        <w:t>Ռազմավարությունը ուղղորդվել է զբոսաշրջության բնագավառում առկա մարտահրավերներին ու խնդիրներին և դրանց խորքային պատճառներին առավել համալիր և արդյունավետ արձագանք ապահովելու մոտեցմամբ։</w:t>
      </w:r>
    </w:p>
    <w:p w14:paraId="68DCA47C" w14:textId="77777777" w:rsidR="00617335" w:rsidRPr="00271A37" w:rsidRDefault="00617335" w:rsidP="00617335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271A37">
        <w:rPr>
          <w:rFonts w:ascii="GHEA Grapalat" w:hAnsi="GHEA Grapalat"/>
          <w:sz w:val="24"/>
          <w:szCs w:val="24"/>
          <w:lang w:val="hy-AM"/>
        </w:rPr>
        <w:t xml:space="preserve">Ռազմավարությունը սահմանում է </w:t>
      </w:r>
      <w:r>
        <w:rPr>
          <w:rFonts w:ascii="GHEA Grapalat" w:hAnsi="GHEA Grapalat"/>
          <w:sz w:val="24"/>
          <w:szCs w:val="24"/>
          <w:lang w:val="hy-AM"/>
        </w:rPr>
        <w:t>զբոսաշրջության բնագավառի</w:t>
      </w:r>
      <w:r w:rsidRPr="00271A37">
        <w:rPr>
          <w:rFonts w:ascii="GHEA Grapalat" w:hAnsi="GHEA Grapalat"/>
          <w:sz w:val="24"/>
          <w:szCs w:val="24"/>
          <w:lang w:val="hy-AM"/>
        </w:rPr>
        <w:t xml:space="preserve"> զարգացման տեսլականը, նպատակները և ակնկալվող արդյունքները՝ ըստ ժամանակացույցի։ </w:t>
      </w:r>
    </w:p>
    <w:p w14:paraId="739F17DD" w14:textId="77199D6C" w:rsidR="00617335" w:rsidRPr="002B3E5F" w:rsidRDefault="00617335" w:rsidP="00617335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271A37">
        <w:rPr>
          <w:rFonts w:ascii="GHEA Grapalat" w:hAnsi="GHEA Grapalat"/>
          <w:sz w:val="24"/>
          <w:szCs w:val="24"/>
          <w:lang w:val="hy-AM"/>
        </w:rPr>
        <w:t xml:space="preserve">Ռազմավարության արդյունքային շրջանակը կառուցված է </w:t>
      </w:r>
      <w:r>
        <w:rPr>
          <w:rFonts w:ascii="GHEA Grapalat" w:hAnsi="GHEA Grapalat"/>
          <w:sz w:val="24"/>
          <w:szCs w:val="24"/>
          <w:lang w:val="hy-AM"/>
        </w:rPr>
        <w:t>զբոսաշրջության զարգացման</w:t>
      </w:r>
      <w:r w:rsidRPr="00271A37">
        <w:rPr>
          <w:rFonts w:ascii="GHEA Grapalat" w:hAnsi="GHEA Grapalat"/>
          <w:sz w:val="24"/>
          <w:szCs w:val="24"/>
          <w:lang w:val="hy-AM"/>
        </w:rPr>
        <w:t xml:space="preserve"> տեսլականի իրագործման համար ռազմավարական նպատակներ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271A37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lang w:val="hy-AM"/>
        </w:rPr>
        <w:t xml:space="preserve">դրանց հասնելու համար նախատեսված միջոցների սահմանման </w:t>
      </w:r>
      <w:r w:rsidRPr="00271A37">
        <w:rPr>
          <w:rFonts w:ascii="GHEA Grapalat" w:hAnsi="GHEA Grapalat"/>
          <w:sz w:val="24"/>
          <w:szCs w:val="24"/>
          <w:lang w:val="hy-AM"/>
        </w:rPr>
        <w:t xml:space="preserve">տրամաբանությամբ։ </w:t>
      </w:r>
      <w:r>
        <w:rPr>
          <w:rFonts w:ascii="GHEA Grapalat" w:hAnsi="GHEA Grapalat"/>
          <w:sz w:val="24"/>
          <w:szCs w:val="24"/>
          <w:lang w:val="hy-AM"/>
        </w:rPr>
        <w:t>Սահմանված ն</w:t>
      </w:r>
      <w:r w:rsidRPr="00271A37">
        <w:rPr>
          <w:rFonts w:ascii="GHEA Grapalat" w:hAnsi="GHEA Grapalat"/>
          <w:sz w:val="24"/>
          <w:szCs w:val="24"/>
          <w:lang w:val="hy-AM"/>
        </w:rPr>
        <w:t>պատակներ</w:t>
      </w:r>
      <w:r w:rsidR="00942CD6">
        <w:rPr>
          <w:rFonts w:ascii="GHEA Grapalat" w:hAnsi="GHEA Grapalat"/>
          <w:sz w:val="24"/>
          <w:szCs w:val="24"/>
          <w:lang w:val="hy-AM"/>
        </w:rPr>
        <w:t>ից</w:t>
      </w:r>
      <w:r w:rsidR="00081813">
        <w:rPr>
          <w:rFonts w:ascii="GHEA Grapalat" w:hAnsi="GHEA Grapalat"/>
          <w:sz w:val="24"/>
          <w:szCs w:val="24"/>
          <w:lang w:val="hy-AM"/>
        </w:rPr>
        <w:t xml:space="preserve"> էլ</w:t>
      </w:r>
      <w:r w:rsidRPr="00271A37">
        <w:rPr>
          <w:rFonts w:ascii="GHEA Grapalat" w:hAnsi="GHEA Grapalat"/>
          <w:sz w:val="24"/>
          <w:szCs w:val="24"/>
          <w:lang w:val="hy-AM"/>
        </w:rPr>
        <w:t xml:space="preserve"> առաջիկայում</w:t>
      </w:r>
      <w:r w:rsidR="005628C9" w:rsidRPr="005628C9">
        <w:rPr>
          <w:rFonts w:ascii="GHEA Grapalat" w:hAnsi="GHEA Grapalat"/>
          <w:sz w:val="24"/>
          <w:szCs w:val="24"/>
          <w:lang w:val="hy-AM"/>
        </w:rPr>
        <w:t xml:space="preserve"> </w:t>
      </w:r>
      <w:r w:rsidR="00942CD6">
        <w:rPr>
          <w:rFonts w:ascii="GHEA Grapalat" w:hAnsi="GHEA Grapalat"/>
          <w:sz w:val="24"/>
          <w:szCs w:val="24"/>
          <w:lang w:val="hy-AM"/>
        </w:rPr>
        <w:t>բխելու են նաև</w:t>
      </w:r>
      <w:r w:rsidRPr="00271A37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C8F">
        <w:rPr>
          <w:rFonts w:ascii="GHEA Grapalat" w:hAnsi="GHEA Grapalat"/>
          <w:sz w:val="24"/>
          <w:szCs w:val="24"/>
          <w:lang w:val="hy-AM"/>
        </w:rPr>
        <w:t xml:space="preserve">զբոսաշրջության ոլորտի </w:t>
      </w:r>
      <w:r>
        <w:rPr>
          <w:rFonts w:ascii="GHEA Grapalat" w:hAnsi="GHEA Grapalat"/>
          <w:sz w:val="24"/>
          <w:szCs w:val="24"/>
          <w:lang w:val="hy-AM"/>
        </w:rPr>
        <w:t>տարեկան աջակցության,</w:t>
      </w:r>
      <w:r w:rsidR="00D91C8F">
        <w:rPr>
          <w:rFonts w:ascii="GHEA Grapalat" w:hAnsi="GHEA Grapalat"/>
          <w:sz w:val="24"/>
          <w:szCs w:val="24"/>
          <w:lang w:val="hy-AM"/>
        </w:rPr>
        <w:t xml:space="preserve"> ինչպես նաև</w:t>
      </w:r>
      <w:r>
        <w:rPr>
          <w:rFonts w:ascii="GHEA Grapalat" w:hAnsi="GHEA Grapalat"/>
          <w:sz w:val="24"/>
          <w:szCs w:val="24"/>
          <w:lang w:val="hy-AM"/>
        </w:rPr>
        <w:t xml:space="preserve"> դոնոր կազմակերպությունների հետ համաֆինանսավորվող ծրագրեր</w:t>
      </w:r>
      <w:r w:rsidR="00D91C8F">
        <w:rPr>
          <w:rFonts w:ascii="GHEA Grapalat" w:hAnsi="GHEA Grapalat"/>
          <w:sz w:val="24"/>
          <w:szCs w:val="24"/>
          <w:lang w:val="hy-AM"/>
        </w:rPr>
        <w:t>ը</w:t>
      </w:r>
      <w:r w:rsidRPr="00271A37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39636BED" w14:textId="77777777" w:rsidR="00617335" w:rsidRDefault="00617335" w:rsidP="00617335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363039A4" w14:textId="77777777" w:rsidR="004556A3" w:rsidRDefault="00A6332E" w:rsidP="00826B58">
      <w:pPr>
        <w:pStyle w:val="ListParagraph"/>
        <w:numPr>
          <w:ilvl w:val="0"/>
          <w:numId w:val="21"/>
        </w:numPr>
        <w:jc w:val="center"/>
        <w:rPr>
          <w:rFonts w:ascii="GHEA Grapalat" w:hAnsi="GHEA Grapalat"/>
          <w:b/>
          <w:sz w:val="24"/>
          <w:lang w:val="hy-AM"/>
        </w:rPr>
      </w:pPr>
      <w:r w:rsidRPr="00FD4094">
        <w:rPr>
          <w:rFonts w:ascii="GHEA Grapalat" w:hAnsi="GHEA Grapalat"/>
          <w:b/>
          <w:sz w:val="24"/>
          <w:lang w:val="hy-AM"/>
        </w:rPr>
        <w:t>ՆԵՐԱԾՈՒԹՅՈՒՆ</w:t>
      </w:r>
    </w:p>
    <w:p w14:paraId="73201A8C" w14:textId="77777777" w:rsidR="00B97A0A" w:rsidRPr="00FD4094" w:rsidRDefault="00B97A0A" w:rsidP="00B97A0A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31A76220" w14:textId="77777777" w:rsidR="00011CF5" w:rsidRDefault="002A2AB1" w:rsidP="00B97A0A">
      <w:pPr>
        <w:pStyle w:val="ListParagraph"/>
        <w:numPr>
          <w:ilvl w:val="0"/>
          <w:numId w:val="4"/>
        </w:numPr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 w:rsidRPr="00011CF5">
        <w:rPr>
          <w:rFonts w:ascii="GHEA Grapalat" w:hAnsi="GHEA Grapalat"/>
          <w:sz w:val="24"/>
          <w:lang w:val="hy-AM"/>
        </w:rPr>
        <w:t>Ռազմավարություն</w:t>
      </w:r>
      <w:r w:rsidR="00910D96">
        <w:rPr>
          <w:rFonts w:ascii="GHEA Grapalat" w:hAnsi="GHEA Grapalat"/>
          <w:sz w:val="24"/>
          <w:lang w:val="hy-AM"/>
        </w:rPr>
        <w:t>ը</w:t>
      </w:r>
      <w:r w:rsidRPr="00011CF5">
        <w:rPr>
          <w:rFonts w:ascii="GHEA Grapalat" w:hAnsi="GHEA Grapalat"/>
          <w:sz w:val="24"/>
          <w:lang w:val="hy-AM"/>
        </w:rPr>
        <w:t xml:space="preserve"> սահմանում է առկա մարտահրավերներին արձագանքող և Հ</w:t>
      </w:r>
      <w:r w:rsidR="009830FD" w:rsidRPr="00011CF5">
        <w:rPr>
          <w:rFonts w:ascii="GHEA Grapalat" w:hAnsi="GHEA Grapalat"/>
          <w:sz w:val="24"/>
          <w:lang w:val="hy-AM"/>
        </w:rPr>
        <w:t xml:space="preserve">այաստանի </w:t>
      </w:r>
      <w:r w:rsidRPr="00011CF5">
        <w:rPr>
          <w:rFonts w:ascii="GHEA Grapalat" w:hAnsi="GHEA Grapalat"/>
          <w:sz w:val="24"/>
          <w:lang w:val="hy-AM"/>
        </w:rPr>
        <w:t>Հ</w:t>
      </w:r>
      <w:r w:rsidR="009830FD" w:rsidRPr="00011CF5">
        <w:rPr>
          <w:rFonts w:ascii="GHEA Grapalat" w:hAnsi="GHEA Grapalat"/>
          <w:sz w:val="24"/>
          <w:lang w:val="hy-AM"/>
        </w:rPr>
        <w:t>անրապետության</w:t>
      </w:r>
      <w:r w:rsidRPr="00011CF5">
        <w:rPr>
          <w:rFonts w:ascii="GHEA Grapalat" w:hAnsi="GHEA Grapalat"/>
          <w:sz w:val="24"/>
          <w:lang w:val="hy-AM"/>
        </w:rPr>
        <w:t xml:space="preserve"> </w:t>
      </w:r>
      <w:r w:rsidR="009830FD" w:rsidRPr="00011CF5">
        <w:rPr>
          <w:rFonts w:ascii="GHEA Grapalat" w:hAnsi="GHEA Grapalat"/>
          <w:sz w:val="24"/>
          <w:lang w:val="hy-AM"/>
        </w:rPr>
        <w:t>կ</w:t>
      </w:r>
      <w:r w:rsidRPr="00011CF5">
        <w:rPr>
          <w:rFonts w:ascii="GHEA Grapalat" w:hAnsi="GHEA Grapalat"/>
          <w:sz w:val="24"/>
          <w:lang w:val="hy-AM"/>
        </w:rPr>
        <w:t>առավարության առաջնահերթություններից</w:t>
      </w:r>
      <w:r w:rsidR="0051305B">
        <w:rPr>
          <w:rFonts w:ascii="GHEA Grapalat" w:hAnsi="GHEA Grapalat"/>
          <w:sz w:val="24"/>
          <w:lang w:val="hy-AM"/>
        </w:rPr>
        <w:t>,</w:t>
      </w:r>
      <w:r w:rsidRPr="00011CF5">
        <w:rPr>
          <w:rFonts w:ascii="GHEA Grapalat" w:hAnsi="GHEA Grapalat"/>
          <w:sz w:val="24"/>
          <w:lang w:val="hy-AM"/>
        </w:rPr>
        <w:t xml:space="preserve"> </w:t>
      </w:r>
      <w:r w:rsidR="0051305B">
        <w:rPr>
          <w:rFonts w:ascii="GHEA Grapalat" w:hAnsi="GHEA Grapalat"/>
          <w:sz w:val="24"/>
          <w:lang w:val="hy-AM"/>
        </w:rPr>
        <w:t xml:space="preserve">զբոսաշրջության ոլորտի զարգացման տեսլականից ու </w:t>
      </w:r>
      <w:r w:rsidRPr="00011CF5">
        <w:rPr>
          <w:rFonts w:ascii="GHEA Grapalat" w:hAnsi="GHEA Grapalat"/>
          <w:sz w:val="24"/>
          <w:lang w:val="hy-AM"/>
        </w:rPr>
        <w:t>Հ</w:t>
      </w:r>
      <w:r w:rsidR="009830FD" w:rsidRPr="00011CF5">
        <w:rPr>
          <w:rFonts w:ascii="GHEA Grapalat" w:hAnsi="GHEA Grapalat"/>
          <w:sz w:val="24"/>
          <w:lang w:val="hy-AM"/>
        </w:rPr>
        <w:t xml:space="preserve">այաստանի </w:t>
      </w:r>
      <w:r w:rsidRPr="00011CF5">
        <w:rPr>
          <w:rFonts w:ascii="GHEA Grapalat" w:hAnsi="GHEA Grapalat"/>
          <w:sz w:val="24"/>
          <w:lang w:val="hy-AM"/>
        </w:rPr>
        <w:t>Հ</w:t>
      </w:r>
      <w:r w:rsidR="009830FD" w:rsidRPr="00011CF5">
        <w:rPr>
          <w:rFonts w:ascii="GHEA Grapalat" w:hAnsi="GHEA Grapalat"/>
          <w:sz w:val="24"/>
          <w:lang w:val="hy-AM"/>
        </w:rPr>
        <w:t>անրապետության</w:t>
      </w:r>
      <w:r w:rsidRPr="00011CF5">
        <w:rPr>
          <w:rFonts w:ascii="GHEA Grapalat" w:hAnsi="GHEA Grapalat"/>
          <w:sz w:val="24"/>
          <w:lang w:val="hy-AM"/>
        </w:rPr>
        <w:t xml:space="preserve"> ստանձնած միջազգային պարտավորություններից բխող</w:t>
      </w:r>
      <w:r w:rsidR="00BD0146" w:rsidRPr="00785CAD">
        <w:rPr>
          <w:rFonts w:ascii="GHEA Grapalat" w:hAnsi="GHEA Grapalat"/>
          <w:sz w:val="24"/>
          <w:lang w:val="hy-AM"/>
        </w:rPr>
        <w:t xml:space="preserve"> </w:t>
      </w:r>
      <w:r w:rsidRPr="00011CF5">
        <w:rPr>
          <w:rFonts w:ascii="GHEA Grapalat" w:hAnsi="GHEA Grapalat"/>
          <w:sz w:val="24"/>
          <w:lang w:val="hy-AM"/>
        </w:rPr>
        <w:lastRenderedPageBreak/>
        <w:t>ոլորտի զարգացման գերակայությունները և վերջիններիս հասնելու արդյունավետ ճանապարհը։</w:t>
      </w:r>
      <w:r w:rsidR="00AF3C39" w:rsidRPr="00011CF5">
        <w:rPr>
          <w:rFonts w:ascii="GHEA Grapalat" w:hAnsi="GHEA Grapalat"/>
          <w:sz w:val="24"/>
          <w:lang w:val="hy-AM"/>
        </w:rPr>
        <w:t xml:space="preserve"> </w:t>
      </w:r>
    </w:p>
    <w:p w14:paraId="7D6C2370" w14:textId="77777777" w:rsidR="006F5A29" w:rsidRDefault="00E65F55" w:rsidP="00B97A0A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 w:rsidRPr="00011CF5">
        <w:rPr>
          <w:rFonts w:ascii="GHEA Grapalat" w:hAnsi="GHEA Grapalat"/>
          <w:sz w:val="24"/>
          <w:lang w:val="hy-AM"/>
        </w:rPr>
        <w:t>Ռազմավարության մշակման անհրաժեշտությունը բխում է ոլորտի առջև ծառացած խնդիրներին համալիր լուծում տալու, մեկնարկած բարեփոխումները</w:t>
      </w:r>
      <w:r w:rsidR="00AF3C39" w:rsidRPr="00011CF5">
        <w:rPr>
          <w:rFonts w:ascii="GHEA Grapalat" w:hAnsi="GHEA Grapalat"/>
          <w:sz w:val="24"/>
          <w:lang w:val="hy-AM"/>
        </w:rPr>
        <w:t>, այդ թվում՝ օրենսդրական,</w:t>
      </w:r>
      <w:r w:rsidRPr="00011CF5">
        <w:rPr>
          <w:rFonts w:ascii="GHEA Grapalat" w:hAnsi="GHEA Grapalat"/>
          <w:sz w:val="24"/>
          <w:lang w:val="hy-AM"/>
        </w:rPr>
        <w:t xml:space="preserve"> համակարգելու հրամայականից։</w:t>
      </w:r>
    </w:p>
    <w:p w14:paraId="38987A45" w14:textId="77777777" w:rsidR="006F5A29" w:rsidRDefault="006F5A29" w:rsidP="00B97A0A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 w:rsidRPr="006F5A29">
        <w:rPr>
          <w:rFonts w:ascii="GHEA Grapalat" w:hAnsi="GHEA Grapalat"/>
          <w:sz w:val="24"/>
          <w:lang w:val="hy-AM"/>
        </w:rPr>
        <w:t xml:space="preserve">Ռազմավարությամբ ամրագրված </w:t>
      </w:r>
      <w:r w:rsidR="0051305B">
        <w:rPr>
          <w:rFonts w:ascii="GHEA Grapalat" w:hAnsi="GHEA Grapalat"/>
          <w:sz w:val="24"/>
          <w:lang w:val="hy-AM"/>
        </w:rPr>
        <w:t>են</w:t>
      </w:r>
      <w:r w:rsidRPr="006F5A29">
        <w:rPr>
          <w:rFonts w:ascii="GHEA Grapalat" w:hAnsi="GHEA Grapalat"/>
          <w:sz w:val="24"/>
          <w:lang w:val="hy-AM"/>
        </w:rPr>
        <w:t xml:space="preserve"> զբոսաշրջության ոլորտի զարգացման տեսլականը ու նպատակները, զբոսաշրջության զարգացման ռազմավարության գերակայությունները</w:t>
      </w:r>
      <w:r>
        <w:rPr>
          <w:rFonts w:ascii="GHEA Grapalat" w:hAnsi="GHEA Grapalat"/>
          <w:sz w:val="24"/>
          <w:lang w:val="hy-AM"/>
        </w:rPr>
        <w:t>, որոնցից բխում են ռազմավարության գործողությունների ծրագիրը՝</w:t>
      </w:r>
      <w:r w:rsidRPr="006F5A29">
        <w:rPr>
          <w:rFonts w:ascii="GHEA Grapalat" w:hAnsi="GHEA Grapalat"/>
          <w:sz w:val="24"/>
          <w:lang w:val="hy-AM"/>
        </w:rPr>
        <w:t xml:space="preserve"> նախանշ</w:t>
      </w:r>
      <w:r>
        <w:rPr>
          <w:rFonts w:ascii="GHEA Grapalat" w:hAnsi="GHEA Grapalat"/>
          <w:sz w:val="24"/>
          <w:lang w:val="hy-AM"/>
        </w:rPr>
        <w:t>ելով</w:t>
      </w:r>
      <w:r w:rsidRPr="006F5A29">
        <w:rPr>
          <w:rFonts w:ascii="GHEA Grapalat" w:hAnsi="GHEA Grapalat"/>
          <w:sz w:val="24"/>
          <w:lang w:val="hy-AM"/>
        </w:rPr>
        <w:t xml:space="preserve"> բարեփոխումներից ակնկալվող արդյունքները և ազդեցությունը </w:t>
      </w:r>
      <w:r>
        <w:rPr>
          <w:rFonts w:ascii="GHEA Grapalat" w:hAnsi="GHEA Grapalat"/>
          <w:sz w:val="24"/>
          <w:lang w:val="hy-AM"/>
        </w:rPr>
        <w:t>տնտեսության</w:t>
      </w:r>
      <w:r w:rsidRPr="006F5A29">
        <w:rPr>
          <w:rFonts w:ascii="GHEA Grapalat" w:hAnsi="GHEA Grapalat"/>
          <w:sz w:val="24"/>
          <w:lang w:val="hy-AM"/>
        </w:rPr>
        <w:t xml:space="preserve"> և հասարակության վրա։ </w:t>
      </w:r>
    </w:p>
    <w:p w14:paraId="4C978933" w14:textId="77777777" w:rsidR="0051305B" w:rsidRDefault="0051305B" w:rsidP="00B97A0A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Ռազմավարությունը </w:t>
      </w:r>
      <w:r w:rsidR="00130033">
        <w:rPr>
          <w:rFonts w:ascii="GHEA Grapalat" w:hAnsi="GHEA Grapalat"/>
          <w:sz w:val="24"/>
          <w:lang w:val="hy-AM"/>
        </w:rPr>
        <w:t xml:space="preserve">ուղենիշային փաստաթուղթ  </w:t>
      </w:r>
      <w:r w:rsidR="00AC729E">
        <w:rPr>
          <w:rFonts w:ascii="GHEA Grapalat" w:hAnsi="GHEA Grapalat"/>
          <w:sz w:val="24"/>
          <w:lang w:val="hy-AM"/>
        </w:rPr>
        <w:t xml:space="preserve">է </w:t>
      </w:r>
      <w:r w:rsidR="00130033">
        <w:rPr>
          <w:rFonts w:ascii="GHEA Grapalat" w:hAnsi="GHEA Grapalat"/>
          <w:sz w:val="24"/>
          <w:lang w:val="hy-AM"/>
        </w:rPr>
        <w:t>առաջիկա 5 տարիների համար զբոսաշրջության բնագավառի պետական քաղաքականության մշակման և իրականացման</w:t>
      </w:r>
      <w:r w:rsidR="00AC729E">
        <w:rPr>
          <w:rFonts w:ascii="GHEA Grapalat" w:hAnsi="GHEA Grapalat"/>
          <w:sz w:val="24"/>
          <w:lang w:val="hy-AM"/>
        </w:rPr>
        <w:t xml:space="preserve"> համար՝ ի նպաստ զբոսաշրջության կայուն զարգացմանը, ներդրումների ներգրավմանը, ենթակառուցվածքների զարգացմանը, ծառայությունների որակի բարելավմանը,</w:t>
      </w:r>
      <w:r w:rsidR="00130033">
        <w:rPr>
          <w:rFonts w:ascii="GHEA Grapalat" w:hAnsi="GHEA Grapalat"/>
          <w:sz w:val="24"/>
          <w:lang w:val="hy-AM"/>
        </w:rPr>
        <w:t xml:space="preserve"> </w:t>
      </w:r>
      <w:r w:rsidR="00AC729E">
        <w:rPr>
          <w:rFonts w:ascii="GHEA Grapalat" w:hAnsi="GHEA Grapalat"/>
          <w:sz w:val="24"/>
          <w:lang w:val="hy-AM"/>
        </w:rPr>
        <w:t>ինստիտուցիոնալ բարեփոխումներին, Հայաստանի՝ որպես ապահով և բարենպաստ զբոսաշրջային երկրի նկարագրի ամրապնդմանը</w:t>
      </w:r>
      <w:r w:rsidR="00BF4015">
        <w:rPr>
          <w:rFonts w:ascii="GHEA Grapalat" w:hAnsi="GHEA Grapalat"/>
          <w:sz w:val="24"/>
          <w:lang w:val="hy-AM"/>
        </w:rPr>
        <w:t xml:space="preserve">, Հայաստանի </w:t>
      </w:r>
      <w:r w:rsidR="00785CAD">
        <w:rPr>
          <w:rFonts w:ascii="GHEA Grapalat" w:hAnsi="GHEA Grapalat"/>
          <w:sz w:val="24"/>
          <w:lang w:val="hy-AM"/>
        </w:rPr>
        <w:t xml:space="preserve">ճանաչելիության և </w:t>
      </w:r>
      <w:r w:rsidR="00BF4015">
        <w:rPr>
          <w:rFonts w:ascii="GHEA Grapalat" w:hAnsi="GHEA Grapalat"/>
          <w:sz w:val="24"/>
          <w:lang w:val="hy-AM"/>
        </w:rPr>
        <w:t>հասանելության բարձրացմանը</w:t>
      </w:r>
      <w:r w:rsidR="00AC729E">
        <w:rPr>
          <w:rFonts w:ascii="GHEA Grapalat" w:hAnsi="GHEA Grapalat"/>
          <w:sz w:val="24"/>
          <w:lang w:val="hy-AM"/>
        </w:rPr>
        <w:t xml:space="preserve"> և այլն։</w:t>
      </w:r>
    </w:p>
    <w:p w14:paraId="6C774516" w14:textId="34B55177" w:rsidR="009602D2" w:rsidRDefault="00BF4015" w:rsidP="00B97A0A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Մինչ </w:t>
      </w:r>
      <w:r w:rsidR="00AC729E">
        <w:rPr>
          <w:rFonts w:ascii="GHEA Grapalat" w:hAnsi="GHEA Grapalat"/>
          <w:sz w:val="24"/>
          <w:lang w:val="hy-AM"/>
        </w:rPr>
        <w:t>Ռազմավարությ</w:t>
      </w:r>
      <w:r>
        <w:rPr>
          <w:rFonts w:ascii="GHEA Grapalat" w:hAnsi="GHEA Grapalat"/>
          <w:sz w:val="24"/>
          <w:lang w:val="hy-AM"/>
        </w:rPr>
        <w:t>ան հաստատումը</w:t>
      </w:r>
      <w:r w:rsidR="00B11646" w:rsidRPr="00E53A70"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/>
          <w:sz w:val="24"/>
          <w:lang w:val="hy-AM"/>
        </w:rPr>
        <w:t xml:space="preserve"> Հայաստանի Հանրապետության կառավարության կողմից հավանության արժանացած երկու հայեցակարգային փաստաթղթերով </w:t>
      </w:r>
      <w:r w:rsidRPr="00BF4015">
        <w:rPr>
          <w:rFonts w:ascii="GHEA Grapalat" w:hAnsi="GHEA Grapalat"/>
          <w:sz w:val="24"/>
          <w:lang w:val="hy-AM"/>
        </w:rPr>
        <w:t>(</w:t>
      </w:r>
      <w:r>
        <w:rPr>
          <w:rFonts w:ascii="GHEA Grapalat" w:hAnsi="GHEA Grapalat"/>
          <w:sz w:val="24"/>
          <w:lang w:val="hy-AM"/>
        </w:rPr>
        <w:t>2000 և 2008թթ․</w:t>
      </w:r>
      <w:r w:rsidRPr="00BF4015">
        <w:rPr>
          <w:rFonts w:ascii="GHEA Grapalat" w:hAnsi="GHEA Grapalat"/>
          <w:sz w:val="24"/>
          <w:lang w:val="hy-AM"/>
        </w:rPr>
        <w:t>)</w:t>
      </w:r>
      <w:r>
        <w:rPr>
          <w:rFonts w:ascii="GHEA Grapalat" w:hAnsi="GHEA Grapalat"/>
          <w:sz w:val="24"/>
          <w:lang w:val="hy-AM"/>
        </w:rPr>
        <w:t xml:space="preserve"> </w:t>
      </w:r>
      <w:r w:rsidR="009602D2">
        <w:rPr>
          <w:rFonts w:ascii="GHEA Grapalat" w:hAnsi="GHEA Grapalat"/>
          <w:sz w:val="24"/>
          <w:lang w:val="hy-AM"/>
        </w:rPr>
        <w:t>հաստատված պետական քաղաքականության նպատակներին և խնդիրներին համապատասխան մշակվել և հաստատվել են զբոսաշրջության բնագավառի օրենսդրական և ենթաօրենսդրական ակտերը, զբոսաշրջության բնագավառի զարգացման տարեկան պետական ծրագրերը։</w:t>
      </w:r>
    </w:p>
    <w:p w14:paraId="36A25BD9" w14:textId="77777777" w:rsidR="0044515A" w:rsidRPr="0044515A" w:rsidRDefault="006F5A29" w:rsidP="00B97A0A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 w:rsidRPr="006F5A29">
        <w:rPr>
          <w:rFonts w:ascii="GHEA Grapalat" w:hAnsi="GHEA Grapalat" w:cs="Times New Roman"/>
          <w:sz w:val="24"/>
          <w:szCs w:val="24"/>
          <w:lang w:val="hy-AM"/>
        </w:rPr>
        <w:t>Ռազմավարությ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t>ու</w:t>
      </w:r>
      <w:r w:rsidRPr="006F5A29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t>ը</w:t>
      </w:r>
      <w:r w:rsidRPr="006F5A2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մշակվել է </w:t>
      </w:r>
      <w:r w:rsidR="0051305B">
        <w:rPr>
          <w:rFonts w:ascii="GHEA Grapalat" w:hAnsi="GHEA Grapalat" w:cs="Times New Roman"/>
          <w:sz w:val="24"/>
          <w:szCs w:val="24"/>
          <w:lang w:val="hy-AM"/>
        </w:rPr>
        <w:t xml:space="preserve">շահագրգիռ պետական մարմինների, այդ թվում՝ 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t xml:space="preserve">մարզպետարանների, </w:t>
      </w:r>
      <w:r>
        <w:rPr>
          <w:rFonts w:ascii="GHEA Grapalat" w:hAnsi="GHEA Grapalat" w:cs="Times New Roman"/>
          <w:sz w:val="24"/>
          <w:szCs w:val="24"/>
          <w:lang w:val="hy-AM"/>
        </w:rPr>
        <w:t>մասնավոր հատվածի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t xml:space="preserve"> ներկայացուցիչների հետ 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lastRenderedPageBreak/>
        <w:t>քննարկումների արդյունքում՝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t>ապահով</w:t>
      </w:r>
      <w:r>
        <w:rPr>
          <w:rFonts w:ascii="GHEA Grapalat" w:hAnsi="GHEA Grapalat" w:cs="Times New Roman"/>
          <w:sz w:val="24"/>
          <w:szCs w:val="24"/>
          <w:lang w:val="hy-AM"/>
        </w:rPr>
        <w:t>ել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t>ով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F5A29">
        <w:rPr>
          <w:rFonts w:ascii="GHEA Grapalat" w:hAnsi="GHEA Grapalat" w:cs="Times New Roman"/>
          <w:sz w:val="24"/>
          <w:szCs w:val="24"/>
          <w:lang w:val="hy-AM"/>
        </w:rPr>
        <w:t xml:space="preserve">առավելագույն 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t>մասնակցայ</w:t>
      </w:r>
      <w:r w:rsidRPr="006F5A29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t>ություն։</w:t>
      </w:r>
      <w:r w:rsidRPr="006F5A2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t xml:space="preserve">Ռազմավարությամբ </w:t>
      </w:r>
      <w:r w:rsidRPr="006F5A29">
        <w:rPr>
          <w:rFonts w:ascii="GHEA Grapalat" w:hAnsi="GHEA Grapalat" w:cs="Times New Roman"/>
          <w:sz w:val="24"/>
          <w:szCs w:val="24"/>
          <w:lang w:val="hy-AM"/>
        </w:rPr>
        <w:t xml:space="preserve">ամրագրվում է </w:t>
      </w:r>
      <w:r w:rsidR="007C22AC">
        <w:rPr>
          <w:rFonts w:ascii="GHEA Grapalat" w:hAnsi="GHEA Grapalat" w:cs="Times New Roman"/>
          <w:sz w:val="24"/>
          <w:szCs w:val="24"/>
          <w:lang w:val="hy-AM"/>
        </w:rPr>
        <w:t>նաև թե՛ մարզպետարանների, թե՛ մասնավոր հատվածի հետ համագործակցության ամրապնդում և զարգացում։</w:t>
      </w:r>
      <w:r w:rsidRPr="006F5A2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14:paraId="0DAA5B3E" w14:textId="11F7F7D0" w:rsidR="00276CB1" w:rsidRPr="00276CB1" w:rsidRDefault="00F51947" w:rsidP="00B97A0A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F5A29" w:rsidRPr="0044515A">
        <w:rPr>
          <w:rFonts w:ascii="GHEA Grapalat" w:hAnsi="GHEA Grapalat" w:cs="Times New Roman"/>
          <w:sz w:val="24"/>
          <w:szCs w:val="24"/>
          <w:lang w:val="hy-AM"/>
        </w:rPr>
        <w:t xml:space="preserve">Ռազմավարությունը և </w:t>
      </w:r>
      <w:r w:rsidR="0044515A">
        <w:rPr>
          <w:rFonts w:ascii="GHEA Grapalat" w:hAnsi="GHEA Grapalat" w:cs="Times New Roman"/>
          <w:sz w:val="24"/>
          <w:szCs w:val="24"/>
          <w:lang w:val="hy-AM"/>
        </w:rPr>
        <w:t>գործողությունների</w:t>
      </w:r>
      <w:r w:rsidR="006F5A29" w:rsidRPr="0044515A">
        <w:rPr>
          <w:rFonts w:ascii="GHEA Grapalat" w:hAnsi="GHEA Grapalat" w:cs="Times New Roman"/>
          <w:sz w:val="24"/>
          <w:szCs w:val="24"/>
          <w:lang w:val="hy-AM"/>
        </w:rPr>
        <w:t xml:space="preserve"> ծրագիրը մշակվել են ի կատարումն </w:t>
      </w:r>
      <w:r w:rsidR="003B6122" w:rsidRPr="0044515A">
        <w:rPr>
          <w:rFonts w:ascii="GHEA Grapalat" w:hAnsi="GHEA Grapalat" w:cs="Times New Roman"/>
          <w:sz w:val="24"/>
          <w:szCs w:val="24"/>
          <w:lang w:val="hy-AM"/>
        </w:rPr>
        <w:t>Հայաստանի Հանրա</w:t>
      </w:r>
      <w:r w:rsidR="003B6122" w:rsidRPr="0044515A">
        <w:rPr>
          <w:rFonts w:ascii="GHEA Grapalat" w:hAnsi="GHEA Grapalat" w:cs="Times New Roman"/>
          <w:sz w:val="24"/>
          <w:szCs w:val="24"/>
          <w:lang w:val="hy-AM"/>
        </w:rPr>
        <w:softHyphen/>
        <w:t xml:space="preserve">պետության կառավարության </w:t>
      </w:r>
      <w:r w:rsidR="006F5A29" w:rsidRPr="0044515A">
        <w:rPr>
          <w:rFonts w:ascii="GHEA Grapalat" w:hAnsi="GHEA Grapalat" w:cs="Times New Roman"/>
          <w:sz w:val="24"/>
          <w:szCs w:val="24"/>
          <w:lang w:val="hy-AM"/>
        </w:rPr>
        <w:t>2021 թվականի նոյեմբերի 18-ի «Հայաստանի Հանրապետության կառավարության 2021-2026 թվականների գործու</w:t>
      </w:r>
      <w:r w:rsidR="006F5A29" w:rsidRPr="0044515A">
        <w:rPr>
          <w:rFonts w:ascii="GHEA Grapalat" w:hAnsi="GHEA Grapalat" w:cs="Times New Roman"/>
          <w:sz w:val="24"/>
          <w:szCs w:val="24"/>
          <w:lang w:val="hy-AM"/>
        </w:rPr>
        <w:softHyphen/>
        <w:t xml:space="preserve">նեության միջոցառումների ծրագիրը հաստատելու մասին» N 1902-Լ որոշման Հավելված 1-ի ՀՀ </w:t>
      </w:r>
      <w:r w:rsidR="0044515A">
        <w:rPr>
          <w:rFonts w:ascii="GHEA Grapalat" w:hAnsi="GHEA Grapalat" w:cs="Times New Roman"/>
          <w:sz w:val="24"/>
          <w:szCs w:val="24"/>
          <w:lang w:val="hy-AM"/>
        </w:rPr>
        <w:t>էկոնոմիկայի</w:t>
      </w:r>
      <w:r w:rsidR="006F5A29" w:rsidRPr="0044515A">
        <w:rPr>
          <w:rFonts w:ascii="GHEA Grapalat" w:hAnsi="GHEA Grapalat" w:cs="Times New Roman"/>
          <w:sz w:val="24"/>
          <w:szCs w:val="24"/>
          <w:lang w:val="hy-AM"/>
        </w:rPr>
        <w:t xml:space="preserve"> նախարարության 1</w:t>
      </w:r>
      <w:r w:rsidR="0044515A">
        <w:rPr>
          <w:rFonts w:ascii="GHEA Grapalat" w:hAnsi="GHEA Grapalat" w:cs="Times New Roman"/>
          <w:sz w:val="24"/>
          <w:szCs w:val="24"/>
          <w:lang w:val="hy-AM"/>
        </w:rPr>
        <w:t>0</w:t>
      </w:r>
      <w:r w:rsidR="006F5A29" w:rsidRPr="0044515A">
        <w:rPr>
          <w:rFonts w:ascii="GHEA Grapalat" w:hAnsi="GHEA Grapalat" w:cs="Times New Roman"/>
          <w:sz w:val="24"/>
          <w:szCs w:val="24"/>
          <w:lang w:val="hy-AM"/>
        </w:rPr>
        <w:t>-</w:t>
      </w:r>
      <w:r w:rsidR="0044515A">
        <w:rPr>
          <w:rFonts w:ascii="GHEA Grapalat" w:hAnsi="GHEA Grapalat" w:cs="Times New Roman"/>
          <w:sz w:val="24"/>
          <w:szCs w:val="24"/>
          <w:lang w:val="hy-AM"/>
        </w:rPr>
        <w:t>րդ</w:t>
      </w:r>
      <w:r w:rsidR="006F5A29" w:rsidRPr="0044515A">
        <w:rPr>
          <w:rFonts w:ascii="GHEA Grapalat" w:hAnsi="GHEA Grapalat" w:cs="Times New Roman"/>
          <w:sz w:val="24"/>
          <w:szCs w:val="24"/>
          <w:lang w:val="hy-AM"/>
        </w:rPr>
        <w:t xml:space="preserve"> կետի 1</w:t>
      </w:r>
      <w:r w:rsidR="0044515A">
        <w:rPr>
          <w:rFonts w:ascii="GHEA Grapalat" w:hAnsi="GHEA Grapalat" w:cs="Times New Roman"/>
          <w:sz w:val="24"/>
          <w:szCs w:val="24"/>
          <w:lang w:val="hy-AM"/>
        </w:rPr>
        <w:t>0</w:t>
      </w:r>
      <w:r w:rsidR="006F5A29" w:rsidRPr="0044515A">
        <w:rPr>
          <w:rFonts w:ascii="GHEA Grapalat" w:hAnsi="GHEA Grapalat" w:cs="Times New Roman"/>
          <w:sz w:val="24"/>
          <w:szCs w:val="24"/>
          <w:lang w:val="hy-AM"/>
        </w:rPr>
        <w:t>.2</w:t>
      </w:r>
      <w:r w:rsidR="0044515A">
        <w:rPr>
          <w:rFonts w:ascii="GHEA Grapalat" w:hAnsi="GHEA Grapalat" w:cs="Times New Roman"/>
          <w:sz w:val="24"/>
          <w:szCs w:val="24"/>
          <w:lang w:val="hy-AM"/>
        </w:rPr>
        <w:t>-րդ</w:t>
      </w:r>
      <w:r w:rsidR="006F5A29" w:rsidRPr="0044515A">
        <w:rPr>
          <w:rFonts w:ascii="GHEA Grapalat" w:hAnsi="GHEA Grapalat" w:cs="Times New Roman"/>
          <w:sz w:val="24"/>
          <w:szCs w:val="24"/>
          <w:lang w:val="hy-AM"/>
        </w:rPr>
        <w:t xml:space="preserve"> ենթակետի:</w:t>
      </w:r>
    </w:p>
    <w:p w14:paraId="5B7B10F8" w14:textId="77777777" w:rsidR="006F5A29" w:rsidRPr="00B209B6" w:rsidRDefault="00276CB1" w:rsidP="00B97A0A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Մինչև 2028 թվականը ներառյալ</w:t>
      </w:r>
      <w:r w:rsidR="006F5A29" w:rsidRPr="00276CB1">
        <w:rPr>
          <w:rFonts w:ascii="GHEA Grapalat" w:hAnsi="GHEA Grapalat" w:cs="Times New Roman"/>
          <w:sz w:val="24"/>
          <w:szCs w:val="24"/>
          <w:lang w:val="hy-AM"/>
        </w:rPr>
        <w:t xml:space="preserve"> Ռազմավարությունն ուղենիշային է լինելու ոլորտում մշակվող և առնչվող ռազմավարական այլ փաստաթղթերի ու քաղաքակա</w:t>
      </w:r>
      <w:r w:rsidR="006F5A29" w:rsidRPr="00276CB1">
        <w:rPr>
          <w:rFonts w:ascii="GHEA Grapalat" w:hAnsi="GHEA Grapalat" w:cs="Times New Roman"/>
          <w:sz w:val="24"/>
          <w:szCs w:val="24"/>
          <w:lang w:val="hy-AM"/>
        </w:rPr>
        <w:softHyphen/>
        <w:t>նու</w:t>
      </w:r>
      <w:r w:rsidR="006F5A29" w:rsidRPr="00276CB1">
        <w:rPr>
          <w:rFonts w:ascii="GHEA Grapalat" w:hAnsi="GHEA Grapalat" w:cs="Times New Roman"/>
          <w:sz w:val="24"/>
          <w:szCs w:val="24"/>
          <w:lang w:val="hy-AM"/>
        </w:rPr>
        <w:softHyphen/>
        <w:t>թյունների</w:t>
      </w:r>
      <w:r w:rsidRPr="00276CB1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>
        <w:rPr>
          <w:rFonts w:ascii="GHEA Grapalat" w:hAnsi="GHEA Grapalat" w:cs="Times New Roman"/>
          <w:sz w:val="24"/>
          <w:szCs w:val="24"/>
          <w:lang w:val="hy-AM"/>
        </w:rPr>
        <w:t>այդ թվում՝ մարզերում զբոսաշրջության զարգացման ռազմավարական փաստաթղթերի</w:t>
      </w:r>
      <w:r w:rsidRPr="00276CB1">
        <w:rPr>
          <w:rFonts w:ascii="GHEA Grapalat" w:hAnsi="GHEA Grapalat" w:cs="Times New Roman"/>
          <w:sz w:val="24"/>
          <w:szCs w:val="24"/>
          <w:lang w:val="hy-AM"/>
        </w:rPr>
        <w:t xml:space="preserve"> համար</w:t>
      </w:r>
      <w:r w:rsidR="006F5A29" w:rsidRPr="00276CB1">
        <w:rPr>
          <w:rFonts w:ascii="GHEA Grapalat" w:hAnsi="GHEA Grapalat" w:cs="Times New Roman"/>
          <w:sz w:val="24"/>
          <w:szCs w:val="24"/>
          <w:lang w:val="hy-AM"/>
        </w:rPr>
        <w:t xml:space="preserve">։ </w:t>
      </w:r>
    </w:p>
    <w:p w14:paraId="1B46E3D2" w14:textId="77777777" w:rsidR="00B209B6" w:rsidRPr="00986681" w:rsidRDefault="00B209B6" w:rsidP="00B209B6">
      <w:pPr>
        <w:pStyle w:val="ListParagraph"/>
        <w:tabs>
          <w:tab w:val="left" w:pos="270"/>
        </w:tabs>
        <w:spacing w:line="360" w:lineRule="auto"/>
        <w:ind w:left="270"/>
        <w:jc w:val="both"/>
        <w:rPr>
          <w:rFonts w:ascii="GHEA Grapalat" w:hAnsi="GHEA Grapalat"/>
          <w:sz w:val="24"/>
          <w:lang w:val="hy-AM"/>
        </w:rPr>
      </w:pPr>
    </w:p>
    <w:p w14:paraId="099EAE15" w14:textId="77777777" w:rsidR="00FD4094" w:rsidRDefault="00FD4094" w:rsidP="00826B58">
      <w:pPr>
        <w:pStyle w:val="ListParagraph"/>
        <w:numPr>
          <w:ilvl w:val="0"/>
          <w:numId w:val="21"/>
        </w:numPr>
        <w:tabs>
          <w:tab w:val="left" w:pos="270"/>
        </w:tabs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FD4094">
        <w:rPr>
          <w:rFonts w:ascii="GHEA Grapalat" w:hAnsi="GHEA Grapalat"/>
          <w:b/>
          <w:sz w:val="24"/>
          <w:lang w:val="hy-AM"/>
        </w:rPr>
        <w:t>ԸՆԴՀԱՆՈՒՐ ԴՐՈՒՅԹՆԵՐ․ ԱՌԿԱ ԻՐԱՎԻՃԱԿԸ</w:t>
      </w:r>
    </w:p>
    <w:p w14:paraId="27891759" w14:textId="77777777" w:rsidR="00B209B6" w:rsidRPr="00FD4094" w:rsidRDefault="00B209B6" w:rsidP="00B209B6">
      <w:pPr>
        <w:pStyle w:val="ListParagraph"/>
        <w:tabs>
          <w:tab w:val="left" w:pos="270"/>
        </w:tabs>
        <w:spacing w:line="360" w:lineRule="auto"/>
        <w:rPr>
          <w:rFonts w:ascii="GHEA Grapalat" w:hAnsi="GHEA Grapalat"/>
          <w:b/>
          <w:sz w:val="24"/>
          <w:lang w:val="hy-AM"/>
        </w:rPr>
      </w:pPr>
    </w:p>
    <w:p w14:paraId="51518241" w14:textId="77777777" w:rsidR="00C055C7" w:rsidRDefault="00785CAD" w:rsidP="00B97A0A">
      <w:pPr>
        <w:pStyle w:val="ListParagraph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Զ</w:t>
      </w:r>
      <w:r w:rsidRPr="00D4386C">
        <w:rPr>
          <w:rFonts w:ascii="GHEA Grapalat" w:hAnsi="GHEA Grapalat"/>
          <w:sz w:val="24"/>
          <w:lang w:val="hy-AM"/>
        </w:rPr>
        <w:t>բոսաշրջությ</w:t>
      </w:r>
      <w:r>
        <w:rPr>
          <w:rFonts w:ascii="GHEA Grapalat" w:hAnsi="GHEA Grapalat"/>
          <w:sz w:val="24"/>
          <w:lang w:val="hy-AM"/>
        </w:rPr>
        <w:t>ու</w:t>
      </w:r>
      <w:r w:rsidRPr="00D4386C">
        <w:rPr>
          <w:rFonts w:ascii="GHEA Grapalat" w:hAnsi="GHEA Grapalat"/>
          <w:sz w:val="24"/>
          <w:lang w:val="hy-AM"/>
        </w:rPr>
        <w:t xml:space="preserve">նը </w:t>
      </w:r>
      <w:r w:rsidR="00E65F55" w:rsidRPr="00D4386C">
        <w:rPr>
          <w:rFonts w:ascii="GHEA Grapalat" w:hAnsi="GHEA Grapalat"/>
          <w:sz w:val="24"/>
          <w:lang w:val="hy-AM"/>
        </w:rPr>
        <w:t>նպաստում է տնտեսության զարգացմանը՝ ստեղծելով աշխատատեղեր</w:t>
      </w:r>
      <w:r w:rsidR="00D4386C">
        <w:rPr>
          <w:rFonts w:ascii="GHEA Grapalat" w:hAnsi="GHEA Grapalat"/>
          <w:sz w:val="24"/>
          <w:lang w:val="hy-AM"/>
        </w:rPr>
        <w:t xml:space="preserve"> և հնարավորություններ </w:t>
      </w:r>
      <w:r>
        <w:rPr>
          <w:rFonts w:ascii="GHEA Grapalat" w:hAnsi="GHEA Grapalat"/>
          <w:sz w:val="24"/>
          <w:lang w:val="hy-AM"/>
        </w:rPr>
        <w:t xml:space="preserve">ինչպես քաղաքներում, այնպես էլ </w:t>
      </w:r>
      <w:r w:rsidR="00D4386C">
        <w:rPr>
          <w:rFonts w:ascii="GHEA Grapalat" w:hAnsi="GHEA Grapalat"/>
          <w:sz w:val="24"/>
          <w:lang w:val="hy-AM"/>
        </w:rPr>
        <w:t>քաղաքային միջավայրից դուրս</w:t>
      </w:r>
      <w:r w:rsidR="0042763D">
        <w:rPr>
          <w:rFonts w:ascii="GHEA Grapalat" w:hAnsi="GHEA Grapalat"/>
          <w:sz w:val="24"/>
          <w:lang w:val="hy-AM"/>
        </w:rPr>
        <w:t>,</w:t>
      </w:r>
      <w:r w:rsidR="00D4386C">
        <w:rPr>
          <w:rFonts w:ascii="GHEA Grapalat" w:hAnsi="GHEA Grapalat"/>
          <w:sz w:val="24"/>
          <w:lang w:val="hy-AM"/>
        </w:rPr>
        <w:t xml:space="preserve"> կանխելով </w:t>
      </w:r>
      <w:r w:rsidR="00E65F55" w:rsidRPr="00D4386C">
        <w:rPr>
          <w:rFonts w:ascii="GHEA Grapalat" w:hAnsi="GHEA Grapalat"/>
          <w:sz w:val="24"/>
          <w:lang w:val="hy-AM"/>
        </w:rPr>
        <w:t xml:space="preserve"> </w:t>
      </w:r>
      <w:r w:rsidR="00D4386C" w:rsidRPr="00D4386C">
        <w:rPr>
          <w:rFonts w:ascii="GHEA Grapalat" w:hAnsi="GHEA Grapalat"/>
          <w:sz w:val="24"/>
          <w:lang w:val="hy-AM"/>
        </w:rPr>
        <w:t>գյուղական բնակավայրերից բնակչության արտահոսքը և աշխատուժի արտագաղթը</w:t>
      </w:r>
      <w:r w:rsidR="0042763D">
        <w:rPr>
          <w:rFonts w:ascii="GHEA Grapalat" w:hAnsi="GHEA Grapalat"/>
          <w:sz w:val="24"/>
          <w:lang w:val="hy-AM"/>
        </w:rPr>
        <w:t xml:space="preserve"> և ընդգրկելով հարակից </w:t>
      </w:r>
      <w:r w:rsidR="0042763D" w:rsidRPr="00D4386C">
        <w:rPr>
          <w:rFonts w:ascii="GHEA Grapalat" w:hAnsi="GHEA Grapalat"/>
          <w:sz w:val="24"/>
          <w:lang w:val="hy-AM"/>
        </w:rPr>
        <w:t>բոլոր ոլորտներ</w:t>
      </w:r>
      <w:r w:rsidR="0042763D">
        <w:rPr>
          <w:rFonts w:ascii="GHEA Grapalat" w:hAnsi="GHEA Grapalat"/>
          <w:sz w:val="24"/>
          <w:lang w:val="hy-AM"/>
        </w:rPr>
        <w:t>ը</w:t>
      </w:r>
      <w:r w:rsidR="00D4386C">
        <w:rPr>
          <w:rFonts w:ascii="GHEA Grapalat" w:hAnsi="GHEA Grapalat"/>
          <w:sz w:val="24"/>
          <w:lang w:val="hy-AM"/>
        </w:rPr>
        <w:t>։</w:t>
      </w:r>
      <w:r w:rsidR="00D4386C" w:rsidRPr="00D4386C">
        <w:rPr>
          <w:rFonts w:ascii="GHEA Grapalat" w:hAnsi="GHEA Grapalat"/>
          <w:sz w:val="24"/>
          <w:lang w:val="hy-AM"/>
        </w:rPr>
        <w:t xml:space="preserve"> </w:t>
      </w:r>
    </w:p>
    <w:p w14:paraId="3EFED80C" w14:textId="77777777" w:rsidR="007F417E" w:rsidRDefault="00C055C7" w:rsidP="007F417E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 w:rsidRPr="007824F5">
        <w:rPr>
          <w:rFonts w:ascii="GHEA Grapalat" w:hAnsi="GHEA Grapalat"/>
          <w:sz w:val="24"/>
          <w:lang w:val="hy-AM"/>
        </w:rPr>
        <w:t>Ամբողջ աշխարհում զ</w:t>
      </w:r>
      <w:r w:rsidR="009F3090" w:rsidRPr="007824F5">
        <w:rPr>
          <w:rFonts w:ascii="GHEA Grapalat" w:hAnsi="GHEA Grapalat"/>
          <w:sz w:val="24"/>
          <w:lang w:val="hy-AM"/>
        </w:rPr>
        <w:t xml:space="preserve">բոսաշրջությունը </w:t>
      </w:r>
      <w:r w:rsidRPr="007824F5">
        <w:rPr>
          <w:rFonts w:ascii="GHEA Grapalat" w:hAnsi="GHEA Grapalat"/>
          <w:sz w:val="24"/>
          <w:lang w:val="hy-AM"/>
        </w:rPr>
        <w:t xml:space="preserve">նպաստում է ներդրումների ներհոսքին, ենթակառուցվածքների զարգացմանը, համաչափ տնտեսական զարգացմանը, մշակութային ժառանգության պահպանմանը և զարգացմանը, միջմշակութային հաղորդակցմանը։ </w:t>
      </w:r>
      <w:r w:rsidR="007824F5" w:rsidRPr="007824F5">
        <w:rPr>
          <w:rFonts w:ascii="GHEA Grapalat" w:hAnsi="GHEA Grapalat"/>
          <w:sz w:val="24"/>
          <w:lang w:val="hy-AM"/>
        </w:rPr>
        <w:t>Բազմաթի</w:t>
      </w:r>
      <w:r w:rsidR="003C07BF">
        <w:rPr>
          <w:rFonts w:ascii="GHEA Grapalat" w:hAnsi="GHEA Grapalat"/>
          <w:sz w:val="24"/>
          <w:lang w:val="hy-AM"/>
        </w:rPr>
        <w:t>վ</w:t>
      </w:r>
      <w:r w:rsidR="007824F5" w:rsidRPr="007824F5">
        <w:rPr>
          <w:rFonts w:ascii="GHEA Grapalat" w:hAnsi="GHEA Grapalat"/>
          <w:sz w:val="24"/>
          <w:lang w:val="hy-AM"/>
        </w:rPr>
        <w:t xml:space="preserve"> երկրներում, այդ թվում՝ Հայաստանի Հանրապետությունում զբոսաշրջությունը տնտեսության գերակա ճյուղ</w:t>
      </w:r>
      <w:r w:rsidR="007824F5">
        <w:rPr>
          <w:rFonts w:ascii="GHEA Grapalat" w:hAnsi="GHEA Grapalat"/>
          <w:sz w:val="24"/>
          <w:lang w:val="hy-AM"/>
        </w:rPr>
        <w:t xml:space="preserve"> է</w:t>
      </w:r>
      <w:r w:rsidR="007F417E">
        <w:rPr>
          <w:rFonts w:ascii="GHEA Grapalat" w:hAnsi="GHEA Grapalat"/>
          <w:sz w:val="24"/>
          <w:lang w:val="hy-AM"/>
        </w:rPr>
        <w:t>։</w:t>
      </w:r>
    </w:p>
    <w:p w14:paraId="51B3156E" w14:textId="77777777" w:rsidR="00C85891" w:rsidRPr="007F417E" w:rsidRDefault="007F417E" w:rsidP="007F417E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 w:rsidRPr="007F417E">
        <w:rPr>
          <w:rFonts w:ascii="GHEA Grapalat" w:hAnsi="GHEA Grapalat"/>
          <w:sz w:val="24"/>
          <w:lang w:val="hy-AM"/>
        </w:rPr>
        <w:lastRenderedPageBreak/>
        <w:t xml:space="preserve">Համաձայն Ճամփորդության և զբոսաշրջության համաշխարհային խորհրդի </w:t>
      </w:r>
      <w:r w:rsidR="00F07B75">
        <w:rPr>
          <w:rFonts w:ascii="GHEA Grapalat" w:hAnsi="GHEA Grapalat"/>
          <w:sz w:val="24"/>
          <w:lang w:val="hy-AM"/>
        </w:rPr>
        <w:t>հրապարակած տվյալների</w:t>
      </w:r>
      <w:r w:rsidR="00F07B75">
        <w:rPr>
          <w:rStyle w:val="FootnoteReference"/>
          <w:rFonts w:ascii="GHEA Grapalat" w:hAnsi="GHEA Grapalat"/>
          <w:sz w:val="24"/>
          <w:lang w:val="hy-AM"/>
        </w:rPr>
        <w:footnoteReference w:id="1"/>
      </w:r>
      <w:r w:rsidRPr="007F417E">
        <w:rPr>
          <w:rFonts w:ascii="GHEA Grapalat" w:hAnsi="GHEA Grapalat"/>
          <w:sz w:val="24"/>
          <w:lang w:val="hy-AM"/>
        </w:rPr>
        <w:t xml:space="preserve">՝ </w:t>
      </w:r>
      <w:r w:rsidR="00F07B75">
        <w:rPr>
          <w:rFonts w:ascii="GHEA Grapalat" w:hAnsi="GHEA Grapalat"/>
          <w:sz w:val="24"/>
          <w:lang w:val="hy-AM"/>
        </w:rPr>
        <w:t>զ</w:t>
      </w:r>
      <w:r w:rsidR="00E65F55" w:rsidRPr="007F417E">
        <w:rPr>
          <w:rFonts w:ascii="GHEA Grapalat" w:hAnsi="GHEA Grapalat"/>
          <w:sz w:val="24"/>
          <w:lang w:val="hy-AM"/>
        </w:rPr>
        <w:t>բոսաշրջություն</w:t>
      </w:r>
      <w:r w:rsidR="00F66801" w:rsidRPr="007F417E">
        <w:rPr>
          <w:rFonts w:ascii="GHEA Grapalat" w:hAnsi="GHEA Grapalat"/>
          <w:sz w:val="24"/>
          <w:lang w:val="hy-AM"/>
        </w:rPr>
        <w:t>ը</w:t>
      </w:r>
      <w:r w:rsidR="00E65F55" w:rsidRPr="007F417E">
        <w:rPr>
          <w:rFonts w:ascii="GHEA Grapalat" w:hAnsi="GHEA Grapalat"/>
          <w:sz w:val="24"/>
          <w:lang w:val="hy-AM"/>
        </w:rPr>
        <w:t xml:space="preserve"> </w:t>
      </w:r>
      <w:r w:rsidR="00F66801" w:rsidRPr="007F417E">
        <w:rPr>
          <w:rFonts w:ascii="GHEA Grapalat" w:hAnsi="GHEA Grapalat"/>
          <w:sz w:val="24"/>
          <w:lang w:val="hy-AM"/>
        </w:rPr>
        <w:t xml:space="preserve">տնտեսության </w:t>
      </w:r>
      <w:r w:rsidR="00E65F55" w:rsidRPr="007F417E">
        <w:rPr>
          <w:rFonts w:ascii="GHEA Grapalat" w:hAnsi="GHEA Grapalat"/>
          <w:sz w:val="24"/>
          <w:lang w:val="hy-AM"/>
        </w:rPr>
        <w:t xml:space="preserve">խոշորագույն հատվածներից է, որը </w:t>
      </w:r>
      <w:r w:rsidR="007824F5" w:rsidRPr="007F417E">
        <w:rPr>
          <w:rFonts w:ascii="GHEA Grapalat" w:hAnsi="GHEA Grapalat"/>
          <w:sz w:val="24"/>
          <w:lang w:val="hy-AM"/>
        </w:rPr>
        <w:t>20</w:t>
      </w:r>
      <w:r w:rsidR="00812C9F" w:rsidRPr="007F417E">
        <w:rPr>
          <w:rFonts w:ascii="GHEA Grapalat" w:hAnsi="GHEA Grapalat"/>
          <w:sz w:val="24"/>
          <w:lang w:val="hy-AM"/>
        </w:rPr>
        <w:t>19</w:t>
      </w:r>
      <w:r w:rsidR="007824F5" w:rsidRPr="007F417E">
        <w:rPr>
          <w:rFonts w:ascii="GHEA Grapalat" w:hAnsi="GHEA Grapalat"/>
          <w:sz w:val="24"/>
          <w:lang w:val="hy-AM"/>
        </w:rPr>
        <w:t xml:space="preserve"> թվականի տվյալներով </w:t>
      </w:r>
      <w:r w:rsidR="00E65F55" w:rsidRPr="007F417E">
        <w:rPr>
          <w:rFonts w:ascii="GHEA Grapalat" w:hAnsi="GHEA Grapalat"/>
          <w:sz w:val="24"/>
          <w:lang w:val="hy-AM"/>
        </w:rPr>
        <w:t>պատասխանատու է ամբողջ աշխարհում յուրաքանչյուր 1</w:t>
      </w:r>
      <w:r w:rsidR="00812C9F" w:rsidRPr="007F417E">
        <w:rPr>
          <w:rFonts w:ascii="GHEA Grapalat" w:hAnsi="GHEA Grapalat"/>
          <w:sz w:val="24"/>
          <w:lang w:val="hy-AM"/>
        </w:rPr>
        <w:t>0</w:t>
      </w:r>
      <w:r w:rsidR="00E65F55" w:rsidRPr="007F417E">
        <w:rPr>
          <w:rFonts w:ascii="GHEA Grapalat" w:hAnsi="GHEA Grapalat"/>
          <w:sz w:val="24"/>
          <w:lang w:val="hy-AM"/>
        </w:rPr>
        <w:t xml:space="preserve"> աշխատատեղերից մեկի համար (</w:t>
      </w:r>
      <w:r w:rsidR="00812C9F" w:rsidRPr="007F417E">
        <w:rPr>
          <w:rFonts w:ascii="GHEA Grapalat" w:hAnsi="GHEA Grapalat"/>
          <w:sz w:val="24"/>
          <w:lang w:val="hy-AM"/>
        </w:rPr>
        <w:t>333</w:t>
      </w:r>
      <w:r w:rsidR="00E65F55" w:rsidRPr="007F417E">
        <w:rPr>
          <w:rFonts w:ascii="GHEA Grapalat" w:hAnsi="GHEA Grapalat"/>
          <w:sz w:val="24"/>
          <w:lang w:val="hy-AM"/>
        </w:rPr>
        <w:t xml:space="preserve"> միլիոն) և կազմում է  համաշխարհային ՀՆԱ-ի </w:t>
      </w:r>
      <w:r w:rsidR="00812C9F" w:rsidRPr="007F417E">
        <w:rPr>
          <w:rFonts w:ascii="GHEA Grapalat" w:hAnsi="GHEA Grapalat"/>
          <w:sz w:val="24"/>
          <w:lang w:val="hy-AM"/>
        </w:rPr>
        <w:t>10</w:t>
      </w:r>
      <w:r w:rsidR="00812C9F" w:rsidRPr="007F417E">
        <w:rPr>
          <w:rFonts w:ascii="Cambria Math" w:hAnsi="Cambria Math"/>
          <w:sz w:val="24"/>
          <w:lang w:val="hy-AM"/>
        </w:rPr>
        <w:t>․</w:t>
      </w:r>
      <w:r w:rsidR="00812C9F" w:rsidRPr="007F417E">
        <w:rPr>
          <w:rFonts w:ascii="GHEA Grapalat" w:hAnsi="GHEA Grapalat"/>
          <w:sz w:val="24"/>
          <w:lang w:val="hy-AM"/>
        </w:rPr>
        <w:t>3</w:t>
      </w:r>
      <w:r w:rsidR="002B3BA2" w:rsidRPr="007F417E">
        <w:rPr>
          <w:rFonts w:ascii="GHEA Grapalat" w:hAnsi="GHEA Grapalat"/>
          <w:sz w:val="24"/>
          <w:lang w:val="hy-AM"/>
        </w:rPr>
        <w:t>%</w:t>
      </w:r>
      <w:r w:rsidR="00E65F55" w:rsidRPr="007F417E">
        <w:rPr>
          <w:rFonts w:ascii="GHEA Grapalat" w:hAnsi="GHEA Grapalat"/>
          <w:sz w:val="24"/>
          <w:lang w:val="hy-AM"/>
        </w:rPr>
        <w:t xml:space="preserve">-ը: </w:t>
      </w:r>
      <w:r w:rsidR="000F191F" w:rsidRPr="007F417E">
        <w:rPr>
          <w:rFonts w:ascii="GHEA Grapalat" w:hAnsi="GHEA Grapalat"/>
          <w:sz w:val="24"/>
          <w:lang w:val="hy-AM"/>
        </w:rPr>
        <w:t>20</w:t>
      </w:r>
      <w:r w:rsidR="00812C9F" w:rsidRPr="007F417E">
        <w:rPr>
          <w:rFonts w:ascii="GHEA Grapalat" w:hAnsi="GHEA Grapalat"/>
          <w:sz w:val="24"/>
          <w:lang w:val="hy-AM"/>
        </w:rPr>
        <w:t>19</w:t>
      </w:r>
      <w:r w:rsidR="000F191F" w:rsidRPr="007F417E">
        <w:rPr>
          <w:rFonts w:ascii="GHEA Grapalat" w:hAnsi="GHEA Grapalat"/>
          <w:sz w:val="24"/>
          <w:lang w:val="hy-AM"/>
        </w:rPr>
        <w:t xml:space="preserve"> թվականին </w:t>
      </w:r>
      <w:r w:rsidR="007824F5" w:rsidRPr="007F417E">
        <w:rPr>
          <w:rFonts w:ascii="GHEA Grapalat" w:hAnsi="GHEA Grapalat"/>
          <w:sz w:val="24"/>
          <w:lang w:val="hy-AM"/>
        </w:rPr>
        <w:t>Հայաստանի Հանրապետությունում զբոսաշրջության ոլորտում զբաղվածությ</w:t>
      </w:r>
      <w:r w:rsidR="002B3BA2" w:rsidRPr="007F417E">
        <w:rPr>
          <w:rFonts w:ascii="GHEA Grapalat" w:hAnsi="GHEA Grapalat"/>
          <w:sz w:val="24"/>
          <w:lang w:val="hy-AM"/>
        </w:rPr>
        <w:t>ու</w:t>
      </w:r>
      <w:r w:rsidR="007824F5" w:rsidRPr="007F417E">
        <w:rPr>
          <w:rFonts w:ascii="GHEA Grapalat" w:hAnsi="GHEA Grapalat"/>
          <w:sz w:val="24"/>
          <w:lang w:val="hy-AM"/>
        </w:rPr>
        <w:t>ն</w:t>
      </w:r>
      <w:r w:rsidR="000F191F" w:rsidRPr="007F417E">
        <w:rPr>
          <w:rFonts w:ascii="GHEA Grapalat" w:hAnsi="GHEA Grapalat"/>
          <w:sz w:val="24"/>
          <w:lang w:val="hy-AM"/>
        </w:rPr>
        <w:t>ը</w:t>
      </w:r>
      <w:r w:rsidR="007824F5" w:rsidRPr="007F417E">
        <w:rPr>
          <w:rFonts w:ascii="GHEA Grapalat" w:hAnsi="GHEA Grapalat"/>
          <w:sz w:val="24"/>
          <w:lang w:val="hy-AM"/>
        </w:rPr>
        <w:t xml:space="preserve"> ընդհանուր աշխատատեղերի քանակի </w:t>
      </w:r>
      <w:r w:rsidR="00812C9F" w:rsidRPr="007F417E">
        <w:rPr>
          <w:rFonts w:ascii="GHEA Grapalat" w:hAnsi="GHEA Grapalat"/>
          <w:sz w:val="24"/>
          <w:lang w:val="hy-AM"/>
        </w:rPr>
        <w:t>13</w:t>
      </w:r>
      <w:r w:rsidR="00812C9F" w:rsidRPr="007F417E">
        <w:rPr>
          <w:rFonts w:ascii="Cambria Math" w:hAnsi="Cambria Math"/>
          <w:sz w:val="24"/>
          <w:lang w:val="hy-AM"/>
        </w:rPr>
        <w:t>․</w:t>
      </w:r>
      <w:r w:rsidR="00812C9F" w:rsidRPr="007F417E">
        <w:rPr>
          <w:rFonts w:ascii="GHEA Grapalat" w:hAnsi="GHEA Grapalat"/>
          <w:sz w:val="24"/>
          <w:lang w:val="hy-AM"/>
        </w:rPr>
        <w:t>8</w:t>
      </w:r>
      <w:r w:rsidR="00F61621">
        <w:rPr>
          <w:rFonts w:ascii="GHEA Grapalat" w:hAnsi="GHEA Grapalat"/>
          <w:sz w:val="24"/>
          <w:lang w:val="hy-AM"/>
        </w:rPr>
        <w:t>%</w:t>
      </w:r>
      <w:r w:rsidR="007824F5" w:rsidRPr="007F417E">
        <w:rPr>
          <w:rFonts w:ascii="GHEA Grapalat" w:hAnsi="GHEA Grapalat"/>
          <w:sz w:val="24"/>
          <w:lang w:val="hy-AM"/>
        </w:rPr>
        <w:t>-</w:t>
      </w:r>
      <w:r w:rsidR="000F191F" w:rsidRPr="007F417E">
        <w:rPr>
          <w:rFonts w:ascii="GHEA Grapalat" w:hAnsi="GHEA Grapalat"/>
          <w:sz w:val="24"/>
          <w:lang w:val="hy-AM"/>
        </w:rPr>
        <w:t>ն է</w:t>
      </w:r>
      <w:r w:rsidR="002B3BA2" w:rsidRPr="007F417E">
        <w:rPr>
          <w:rFonts w:ascii="GHEA Grapalat" w:hAnsi="GHEA Grapalat"/>
          <w:sz w:val="24"/>
          <w:lang w:val="hy-AM"/>
        </w:rPr>
        <w:t xml:space="preserve"> կազմ</w:t>
      </w:r>
      <w:r w:rsidR="00D85C83" w:rsidRPr="007F417E">
        <w:rPr>
          <w:rFonts w:ascii="GHEA Grapalat" w:hAnsi="GHEA Grapalat"/>
          <w:sz w:val="24"/>
          <w:lang w:val="hy-AM"/>
        </w:rPr>
        <w:t>ել</w:t>
      </w:r>
      <w:r w:rsidR="000F191F" w:rsidRPr="007F417E">
        <w:rPr>
          <w:rFonts w:ascii="GHEA Grapalat" w:hAnsi="GHEA Grapalat"/>
          <w:sz w:val="24"/>
          <w:lang w:val="hy-AM"/>
        </w:rPr>
        <w:t xml:space="preserve">, </w:t>
      </w:r>
      <w:r w:rsidR="002B3BA2" w:rsidRPr="007F417E">
        <w:rPr>
          <w:rFonts w:ascii="GHEA Grapalat" w:hAnsi="GHEA Grapalat"/>
          <w:sz w:val="24"/>
          <w:lang w:val="hy-AM"/>
        </w:rPr>
        <w:t xml:space="preserve">իսկ </w:t>
      </w:r>
      <w:r w:rsidR="00D85C83" w:rsidRPr="007F417E">
        <w:rPr>
          <w:rFonts w:ascii="GHEA Grapalat" w:hAnsi="GHEA Grapalat"/>
          <w:sz w:val="24"/>
          <w:lang w:val="hy-AM"/>
        </w:rPr>
        <w:t>ՀՆԱ-ում զբոս</w:t>
      </w:r>
      <w:r w:rsidR="00F66801" w:rsidRPr="007F417E">
        <w:rPr>
          <w:rFonts w:ascii="GHEA Grapalat" w:hAnsi="GHEA Grapalat"/>
          <w:sz w:val="24"/>
          <w:lang w:val="hy-AM"/>
        </w:rPr>
        <w:t>ա</w:t>
      </w:r>
      <w:r w:rsidR="00D85C83" w:rsidRPr="007F417E">
        <w:rPr>
          <w:rFonts w:ascii="GHEA Grapalat" w:hAnsi="GHEA Grapalat"/>
          <w:sz w:val="24"/>
          <w:lang w:val="hy-AM"/>
        </w:rPr>
        <w:t xml:space="preserve">շրջության մասնաբաժինը՝ </w:t>
      </w:r>
      <w:r w:rsidR="00812C9F" w:rsidRPr="007F417E">
        <w:rPr>
          <w:rFonts w:ascii="GHEA Grapalat" w:hAnsi="GHEA Grapalat"/>
          <w:sz w:val="24"/>
          <w:lang w:val="hy-AM"/>
        </w:rPr>
        <w:t>12</w:t>
      </w:r>
      <w:r w:rsidR="00812C9F" w:rsidRPr="007F417E">
        <w:rPr>
          <w:rFonts w:ascii="Cambria Math" w:hAnsi="Cambria Math" w:cs="Cambria Math"/>
          <w:sz w:val="24"/>
          <w:lang w:val="hy-AM"/>
        </w:rPr>
        <w:t>․</w:t>
      </w:r>
      <w:r w:rsidR="00812C9F" w:rsidRPr="007F417E">
        <w:rPr>
          <w:rFonts w:ascii="GHEA Grapalat" w:hAnsi="GHEA Grapalat"/>
          <w:sz w:val="24"/>
          <w:lang w:val="hy-AM"/>
        </w:rPr>
        <w:t>6</w:t>
      </w:r>
      <w:r w:rsidR="00D85C83" w:rsidRPr="007F417E">
        <w:rPr>
          <w:rFonts w:ascii="GHEA Grapalat" w:hAnsi="GHEA Grapalat"/>
          <w:sz w:val="24"/>
          <w:lang w:val="hy-AM"/>
        </w:rPr>
        <w:t>%:</w:t>
      </w:r>
    </w:p>
    <w:p w14:paraId="52F872B8" w14:textId="7FB259D2" w:rsidR="00156542" w:rsidRDefault="00D901D6" w:rsidP="001D13B3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 w:rsidRPr="005628C9">
        <w:rPr>
          <w:rFonts w:ascii="GHEA Grapalat" w:hAnsi="GHEA Grapalat"/>
          <w:sz w:val="24"/>
          <w:lang w:val="hy-AM"/>
        </w:rPr>
        <w:t xml:space="preserve">Համաձայն </w:t>
      </w:r>
      <w:r w:rsidR="000C0810" w:rsidRPr="005628C9">
        <w:rPr>
          <w:rFonts w:ascii="GHEA Grapalat" w:hAnsi="GHEA Grapalat"/>
          <w:sz w:val="24"/>
          <w:lang w:val="hy-AM"/>
        </w:rPr>
        <w:t>ՄԱԿ Զբոսաշրջության համաշխարհային կազմակերպությ</w:t>
      </w:r>
      <w:r w:rsidR="00970149">
        <w:rPr>
          <w:rFonts w:ascii="GHEA Grapalat" w:hAnsi="GHEA Grapalat"/>
          <w:sz w:val="24"/>
          <w:lang w:val="hy-AM"/>
        </w:rPr>
        <w:t>ան</w:t>
      </w:r>
      <w:r w:rsidR="000C0810" w:rsidRPr="005628C9">
        <w:rPr>
          <w:rFonts w:ascii="GHEA Grapalat" w:hAnsi="GHEA Grapalat"/>
          <w:sz w:val="24"/>
          <w:lang w:val="hy-AM"/>
        </w:rPr>
        <w:t xml:space="preserve"> (ՄԱԿ ԶՀԿ) </w:t>
      </w:r>
      <w:r w:rsidRPr="005628C9">
        <w:rPr>
          <w:rFonts w:ascii="GHEA Grapalat" w:hAnsi="GHEA Grapalat"/>
          <w:sz w:val="24"/>
          <w:lang w:val="hy-AM"/>
        </w:rPr>
        <w:t>տվյալների</w:t>
      </w:r>
      <w:r>
        <w:rPr>
          <w:rStyle w:val="FootnoteReference"/>
          <w:rFonts w:ascii="GHEA Grapalat" w:hAnsi="GHEA Grapalat"/>
          <w:sz w:val="24"/>
          <w:lang w:val="hy-AM"/>
        </w:rPr>
        <w:footnoteReference w:id="2"/>
      </w:r>
      <w:r w:rsidRPr="005628C9">
        <w:rPr>
          <w:rFonts w:ascii="GHEA Grapalat" w:hAnsi="GHEA Grapalat"/>
          <w:sz w:val="24"/>
          <w:lang w:val="hy-AM"/>
        </w:rPr>
        <w:t xml:space="preserve">՝ </w:t>
      </w:r>
      <w:r w:rsidR="00C85891" w:rsidRPr="005628C9">
        <w:rPr>
          <w:rFonts w:ascii="GHEA Grapalat" w:hAnsi="GHEA Grapalat"/>
          <w:sz w:val="24"/>
          <w:lang w:val="hy-AM"/>
        </w:rPr>
        <w:t xml:space="preserve"> 2019թ</w:t>
      </w:r>
      <w:r w:rsidR="00C85891" w:rsidRPr="005628C9">
        <w:rPr>
          <w:rFonts w:ascii="Cambria Math" w:hAnsi="Cambria Math" w:cs="Cambria Math"/>
          <w:sz w:val="24"/>
          <w:lang w:val="hy-AM"/>
        </w:rPr>
        <w:t>․</w:t>
      </w:r>
      <w:r w:rsidR="00F66801" w:rsidRPr="005628C9">
        <w:rPr>
          <w:rFonts w:ascii="Cambria Math" w:hAnsi="Cambria Math" w:cs="Cambria Math"/>
          <w:sz w:val="24"/>
          <w:lang w:val="hy-AM"/>
        </w:rPr>
        <w:t xml:space="preserve"> </w:t>
      </w:r>
      <w:r w:rsidR="00C85891" w:rsidRPr="005628C9">
        <w:rPr>
          <w:rFonts w:ascii="GHEA Grapalat" w:hAnsi="GHEA Grapalat"/>
          <w:sz w:val="24"/>
          <w:lang w:val="hy-AM"/>
        </w:rPr>
        <w:t xml:space="preserve">միջազգային զբոսաշրջային այցելությունների թիվը ողջ աշխարհում ավելացել էր 4%-ով՝ հասնելով </w:t>
      </w:r>
      <w:r w:rsidRPr="005628C9">
        <w:rPr>
          <w:rFonts w:ascii="GHEA Grapalat" w:hAnsi="GHEA Grapalat"/>
          <w:sz w:val="24"/>
          <w:lang w:val="hy-AM"/>
        </w:rPr>
        <w:t xml:space="preserve">շուրջ </w:t>
      </w:r>
      <w:r w:rsidR="00C85891" w:rsidRPr="005628C9">
        <w:rPr>
          <w:rFonts w:ascii="GHEA Grapalat" w:hAnsi="GHEA Grapalat"/>
          <w:sz w:val="24"/>
          <w:lang w:val="hy-AM"/>
        </w:rPr>
        <w:t xml:space="preserve">1,5 մլրդ-ի (նախորդ տարվա համեմատ 54 մլն-ով ավել)։ </w:t>
      </w:r>
      <w:r w:rsidR="00860E0C" w:rsidRPr="005628C9">
        <w:rPr>
          <w:rFonts w:ascii="GHEA Grapalat" w:hAnsi="GHEA Grapalat"/>
          <w:sz w:val="24"/>
          <w:lang w:val="hy-AM"/>
        </w:rPr>
        <w:t>Քաղաքացիական ավիացիայի միջազգային կազմակերպության տվյալների համաձայն՝</w:t>
      </w:r>
      <w:r w:rsidR="00C85891" w:rsidRPr="005628C9">
        <w:rPr>
          <w:rFonts w:ascii="GHEA Grapalat" w:hAnsi="GHEA Grapalat"/>
          <w:sz w:val="24"/>
          <w:lang w:val="hy-AM"/>
        </w:rPr>
        <w:t xml:space="preserve"> </w:t>
      </w:r>
      <w:r w:rsidR="00C50CC0" w:rsidRPr="005628C9">
        <w:rPr>
          <w:rFonts w:ascii="GHEA Grapalat" w:hAnsi="GHEA Grapalat"/>
          <w:sz w:val="24"/>
          <w:lang w:val="hy-AM"/>
        </w:rPr>
        <w:t>3,6</w:t>
      </w:r>
      <w:r w:rsidR="00F51947" w:rsidRPr="005628C9">
        <w:rPr>
          <w:rFonts w:ascii="GHEA Grapalat" w:hAnsi="GHEA Grapalat"/>
          <w:sz w:val="24"/>
          <w:lang w:val="hy-AM"/>
        </w:rPr>
        <w:t xml:space="preserve">% </w:t>
      </w:r>
      <w:r w:rsidR="00C85891" w:rsidRPr="005628C9">
        <w:rPr>
          <w:rFonts w:ascii="GHEA Grapalat" w:hAnsi="GHEA Grapalat"/>
          <w:sz w:val="24"/>
          <w:lang w:val="hy-AM"/>
        </w:rPr>
        <w:t>աճ էր գրանցվել նաև միջազգային օդային ուղևորափոխադրումների ոլորտում</w:t>
      </w:r>
      <w:r w:rsidR="00C50CC0">
        <w:rPr>
          <w:rStyle w:val="FootnoteReference"/>
          <w:rFonts w:ascii="GHEA Grapalat" w:hAnsi="GHEA Grapalat"/>
          <w:sz w:val="24"/>
          <w:lang w:val="hy-AM"/>
        </w:rPr>
        <w:footnoteReference w:id="3"/>
      </w:r>
      <w:r w:rsidR="00C85891" w:rsidRPr="005628C9">
        <w:rPr>
          <w:rFonts w:ascii="GHEA Grapalat" w:hAnsi="GHEA Grapalat"/>
          <w:sz w:val="24"/>
          <w:lang w:val="hy-AM"/>
        </w:rPr>
        <w:t>։</w:t>
      </w:r>
      <w:r w:rsidR="0072485F" w:rsidRPr="005628C9">
        <w:rPr>
          <w:rFonts w:ascii="GHEA Grapalat" w:hAnsi="GHEA Grapalat"/>
          <w:sz w:val="24"/>
          <w:lang w:val="hy-AM"/>
        </w:rPr>
        <w:t xml:space="preserve"> </w:t>
      </w:r>
    </w:p>
    <w:p w14:paraId="05140D2A" w14:textId="41F07856" w:rsidR="00C85891" w:rsidRDefault="00156542" w:rsidP="001D13B3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Համաձայն վիճակագրական տվյալների՝ </w:t>
      </w:r>
      <w:r w:rsidR="000C0810">
        <w:rPr>
          <w:rFonts w:ascii="GHEA Grapalat" w:hAnsi="GHEA Grapalat"/>
          <w:sz w:val="24"/>
          <w:lang w:val="hy-AM"/>
        </w:rPr>
        <w:t xml:space="preserve">Հայաստանում </w:t>
      </w:r>
      <w:r w:rsidR="00970149">
        <w:rPr>
          <w:rFonts w:ascii="GHEA Grapalat" w:hAnsi="GHEA Grapalat"/>
          <w:sz w:val="24"/>
          <w:lang w:val="hy-AM"/>
        </w:rPr>
        <w:t>վ</w:t>
      </w:r>
      <w:r w:rsidR="00520219">
        <w:rPr>
          <w:rFonts w:ascii="GHEA Grapalat" w:hAnsi="GHEA Grapalat"/>
          <w:sz w:val="24"/>
          <w:lang w:val="hy-AM"/>
        </w:rPr>
        <w:t>երջին տարիների</w:t>
      </w:r>
      <w:r w:rsidR="00FC0EE1">
        <w:rPr>
          <w:rFonts w:ascii="GHEA Grapalat" w:hAnsi="GHEA Grapalat"/>
          <w:sz w:val="24"/>
          <w:lang w:val="hy-AM"/>
        </w:rPr>
        <w:t xml:space="preserve"> ընթացքում</w:t>
      </w:r>
      <w:r w:rsidR="00520219">
        <w:rPr>
          <w:rFonts w:ascii="GHEA Grapalat" w:hAnsi="GHEA Grapalat"/>
          <w:sz w:val="24"/>
          <w:lang w:val="hy-AM"/>
        </w:rPr>
        <w:t xml:space="preserve"> զբոսա</w:t>
      </w:r>
      <w:r w:rsidR="00FC0EE1">
        <w:rPr>
          <w:rFonts w:ascii="GHEA Grapalat" w:hAnsi="GHEA Grapalat"/>
          <w:sz w:val="24"/>
          <w:lang w:val="hy-AM"/>
        </w:rPr>
        <w:t xml:space="preserve">շրջային այցելությունները տարեկան միջին </w:t>
      </w:r>
      <w:r w:rsidR="00A95552" w:rsidRPr="005628C9">
        <w:rPr>
          <w:rFonts w:ascii="GHEA Grapalat" w:hAnsi="GHEA Grapalat"/>
          <w:sz w:val="24"/>
          <w:lang w:val="hy-AM"/>
        </w:rPr>
        <w:t xml:space="preserve">10% </w:t>
      </w:r>
      <w:r w:rsidR="00A95552">
        <w:rPr>
          <w:rFonts w:ascii="GHEA Grapalat" w:hAnsi="GHEA Grapalat"/>
          <w:sz w:val="24"/>
          <w:lang w:val="hy-AM"/>
        </w:rPr>
        <w:t xml:space="preserve">աճ են գրանցել։ Ինչպես ամբողջ աշխարհում, Հայաստանոմ ևս </w:t>
      </w:r>
      <w:r w:rsidR="00E65F55" w:rsidRPr="00C85891">
        <w:rPr>
          <w:rFonts w:ascii="GHEA Grapalat" w:hAnsi="GHEA Grapalat"/>
          <w:sz w:val="24"/>
          <w:lang w:val="hy-AM"/>
        </w:rPr>
        <w:t>2019 թվական</w:t>
      </w:r>
      <w:r w:rsidR="000C0810">
        <w:rPr>
          <w:rFonts w:ascii="GHEA Grapalat" w:hAnsi="GHEA Grapalat"/>
          <w:sz w:val="24"/>
          <w:lang w:val="hy-AM"/>
        </w:rPr>
        <w:t>ին</w:t>
      </w:r>
      <w:r w:rsidR="00A95552">
        <w:rPr>
          <w:rFonts w:ascii="GHEA Grapalat" w:hAnsi="GHEA Grapalat"/>
          <w:sz w:val="24"/>
          <w:lang w:val="hy-AM"/>
        </w:rPr>
        <w:t xml:space="preserve"> զբոսաշրջային այցելություններ</w:t>
      </w:r>
      <w:r w:rsidR="000C0810">
        <w:rPr>
          <w:rFonts w:ascii="GHEA Grapalat" w:hAnsi="GHEA Grapalat"/>
          <w:sz w:val="24"/>
          <w:lang w:val="hy-AM"/>
        </w:rPr>
        <w:t>ը</w:t>
      </w:r>
      <w:r w:rsidR="00A95552">
        <w:rPr>
          <w:rFonts w:ascii="GHEA Grapalat" w:hAnsi="GHEA Grapalat"/>
          <w:sz w:val="24"/>
          <w:lang w:val="hy-AM"/>
        </w:rPr>
        <w:t xml:space="preserve"> </w:t>
      </w:r>
      <w:r w:rsidR="000C0810">
        <w:rPr>
          <w:rFonts w:ascii="GHEA Grapalat" w:hAnsi="GHEA Grapalat"/>
          <w:sz w:val="24"/>
          <w:lang w:val="hy-AM"/>
        </w:rPr>
        <w:t xml:space="preserve">զգալի աճ ապահովեցին։ </w:t>
      </w:r>
      <w:r w:rsidR="00E65F55" w:rsidRPr="00C85891">
        <w:rPr>
          <w:rFonts w:ascii="GHEA Grapalat" w:hAnsi="GHEA Grapalat"/>
          <w:sz w:val="24"/>
          <w:lang w:val="hy-AM"/>
        </w:rPr>
        <w:t>Համաձայն ՀՀ սահմանային էլեկտրոնային կառավարման տեղեկատվական համակարգով (ՍԷԿՏ) ստացված տվյալների` 2019 թվականին Հայաստան ընդհանուր այցելությունների թիվն ըստ քաղաքացիության կազմել է 4.319.618, աճը 2018 թվականի 3</w:t>
      </w:r>
      <w:r w:rsidR="00F66801" w:rsidRPr="001D13B3">
        <w:rPr>
          <w:rFonts w:ascii="Cambria Math" w:hAnsi="Cambria Math" w:cs="Cambria Math"/>
          <w:sz w:val="24"/>
          <w:lang w:val="hy-AM"/>
        </w:rPr>
        <w:t>․</w:t>
      </w:r>
      <w:r w:rsidR="00E65F55" w:rsidRPr="00C85891">
        <w:rPr>
          <w:rFonts w:ascii="GHEA Grapalat" w:hAnsi="GHEA Grapalat"/>
          <w:sz w:val="24"/>
          <w:lang w:val="hy-AM"/>
        </w:rPr>
        <w:t xml:space="preserve">757.168 համեմատ </w:t>
      </w:r>
      <w:r w:rsidR="00E65F55" w:rsidRPr="00C85891">
        <w:rPr>
          <w:rFonts w:ascii="GHEA Grapalat" w:hAnsi="GHEA Grapalat"/>
          <w:sz w:val="24"/>
          <w:lang w:val="hy-AM"/>
        </w:rPr>
        <w:lastRenderedPageBreak/>
        <w:t xml:space="preserve">կազմել է 14.9 %, որից զբոսաշրջային այցելությունները կազմել </w:t>
      </w:r>
      <w:r w:rsidR="001D13B3">
        <w:rPr>
          <w:rFonts w:ascii="GHEA Grapalat" w:hAnsi="GHEA Grapalat"/>
          <w:sz w:val="24"/>
          <w:lang w:val="hy-AM"/>
        </w:rPr>
        <w:t>են</w:t>
      </w:r>
      <w:r w:rsidR="00E65F55" w:rsidRPr="00C85891">
        <w:rPr>
          <w:rFonts w:ascii="GHEA Grapalat" w:hAnsi="GHEA Grapalat"/>
          <w:sz w:val="24"/>
          <w:lang w:val="hy-AM"/>
        </w:rPr>
        <w:t xml:space="preserve"> 1.894.377 </w:t>
      </w:r>
      <w:r w:rsidR="001D13B3" w:rsidRPr="001D13B3">
        <w:rPr>
          <w:rFonts w:ascii="GHEA Grapalat" w:hAnsi="GHEA Grapalat"/>
          <w:sz w:val="24"/>
          <w:lang w:val="hy-AM"/>
        </w:rPr>
        <w:t>(</w:t>
      </w:r>
      <w:r w:rsidR="00E65F55" w:rsidRPr="00C85891">
        <w:rPr>
          <w:rFonts w:ascii="GHEA Grapalat" w:hAnsi="GHEA Grapalat"/>
          <w:sz w:val="24"/>
          <w:lang w:val="hy-AM"/>
        </w:rPr>
        <w:t>աճը 2018 թվականի 1.651.782 համեմատ կազմել է 14.7 %</w:t>
      </w:r>
      <w:r w:rsidR="001D13B3" w:rsidRPr="001D13B3">
        <w:rPr>
          <w:rFonts w:ascii="GHEA Grapalat" w:hAnsi="GHEA Grapalat"/>
          <w:sz w:val="24"/>
          <w:lang w:val="hy-AM"/>
        </w:rPr>
        <w:t>)</w:t>
      </w:r>
      <w:r w:rsidR="00E65F55" w:rsidRPr="00C85891">
        <w:rPr>
          <w:rFonts w:ascii="GHEA Grapalat" w:hAnsi="GHEA Grapalat"/>
          <w:sz w:val="24"/>
          <w:lang w:val="hy-AM"/>
        </w:rPr>
        <w:t xml:space="preserve">: </w:t>
      </w:r>
    </w:p>
    <w:p w14:paraId="79DD7CEB" w14:textId="77777777" w:rsidR="007A4AFE" w:rsidRDefault="00970149" w:rsidP="00DC3C64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 w:rsidRPr="00FC0EE1">
        <w:rPr>
          <w:rFonts w:ascii="GHEA Grapalat" w:hAnsi="GHEA Grapalat"/>
          <w:sz w:val="24"/>
          <w:lang w:val="hy-AM"/>
        </w:rPr>
        <w:t xml:space="preserve">ՄԱԿ ԶՀԿ, հիմք ընդունելով ընթացիկ միտումները, տնտեսական հեռանկարները և ՄԱԿ ԶՀԿ վստահության ինդեքսը, կանխատեսում էր 2020 թվականին միջազգային զբոսաշրջային այցելությունների 3-4% աճ։ </w:t>
      </w:r>
      <w:r w:rsidRPr="005628C9">
        <w:rPr>
          <w:rFonts w:ascii="GHEA Grapalat" w:hAnsi="GHEA Grapalat"/>
          <w:sz w:val="24"/>
          <w:lang w:val="hy-AM"/>
        </w:rPr>
        <w:t xml:space="preserve">Սակայն, համաշխարհային զբոսաշրջության զարգացման բնականոն ընթացքը բացասական ազդեցություն կրեց կորոնավիրուսային (COVID 19) համաճարակից։  </w:t>
      </w:r>
    </w:p>
    <w:p w14:paraId="42DD9928" w14:textId="320CF076" w:rsidR="00394FC1" w:rsidRPr="00156542" w:rsidRDefault="00E65F55" w:rsidP="00DC3C64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 w:rsidRPr="005628C9">
        <w:rPr>
          <w:rFonts w:ascii="GHEA Grapalat" w:hAnsi="GHEA Grapalat"/>
          <w:sz w:val="24"/>
          <w:lang w:val="hy-AM"/>
        </w:rPr>
        <w:t>Հայաստանի Հանրապետությունում</w:t>
      </w:r>
      <w:r w:rsidR="007A4AFE" w:rsidRPr="005628C9">
        <w:rPr>
          <w:rFonts w:ascii="GHEA Grapalat" w:hAnsi="GHEA Grapalat"/>
          <w:sz w:val="24"/>
          <w:lang w:val="hy-AM"/>
        </w:rPr>
        <w:t xml:space="preserve"> ևս</w:t>
      </w:r>
      <w:r w:rsidRPr="005628C9">
        <w:rPr>
          <w:rFonts w:ascii="GHEA Grapalat" w:hAnsi="GHEA Grapalat"/>
          <w:sz w:val="24"/>
          <w:lang w:val="hy-AM"/>
        </w:rPr>
        <w:t xml:space="preserve"> զբոսաշրջության բնագավառի պետական քաղաքականության մշակման և իրականացման, Հայաստան այցելությունների աճի ապահովմանը նպաստող գործոններով և մարքեթինգային ակտիվ քաղաքականության իրականացման, պետություն-մասնավոր հատված համագործակցության արդյունքում 2020-2021 թվականներին կանխատեսվում էր ներգնա զբոսաշրջային այցելությունների քանակի </w:t>
      </w:r>
      <w:r w:rsidR="00A95552" w:rsidRPr="005628C9">
        <w:rPr>
          <w:rFonts w:ascii="GHEA Grapalat" w:hAnsi="GHEA Grapalat"/>
          <w:sz w:val="24"/>
          <w:lang w:val="hy-AM"/>
        </w:rPr>
        <w:t>զգալի</w:t>
      </w:r>
      <w:r w:rsidR="00156542">
        <w:rPr>
          <w:rFonts w:ascii="GHEA Grapalat" w:hAnsi="GHEA Grapalat"/>
          <w:sz w:val="24"/>
          <w:lang w:val="hy-AM"/>
        </w:rPr>
        <w:t xml:space="preserve"> </w:t>
      </w:r>
      <w:r w:rsidRPr="005628C9">
        <w:rPr>
          <w:rFonts w:ascii="GHEA Grapalat" w:hAnsi="GHEA Grapalat"/>
          <w:sz w:val="24"/>
          <w:lang w:val="hy-AM"/>
        </w:rPr>
        <w:t>աճ</w:t>
      </w:r>
      <w:r w:rsidR="00970149" w:rsidRPr="005628C9">
        <w:rPr>
          <w:rFonts w:ascii="GHEA Grapalat" w:hAnsi="GHEA Grapalat"/>
          <w:sz w:val="24"/>
          <w:lang w:val="hy-AM"/>
        </w:rPr>
        <w:t>։</w:t>
      </w:r>
      <w:r w:rsidR="00A95552" w:rsidRPr="005628C9">
        <w:rPr>
          <w:rFonts w:ascii="GHEA Grapalat" w:hAnsi="GHEA Grapalat"/>
          <w:sz w:val="24"/>
          <w:lang w:val="hy-AM"/>
        </w:rPr>
        <w:t xml:space="preserve"> </w:t>
      </w:r>
      <w:r w:rsidRPr="00156542">
        <w:rPr>
          <w:rFonts w:ascii="GHEA Grapalat" w:hAnsi="GHEA Grapalat"/>
          <w:sz w:val="24"/>
          <w:lang w:val="hy-AM"/>
        </w:rPr>
        <w:t>Սակայն, կորոնավիրուս</w:t>
      </w:r>
      <w:r w:rsidR="00A95552" w:rsidRPr="00156542">
        <w:rPr>
          <w:rFonts w:ascii="GHEA Grapalat" w:hAnsi="GHEA Grapalat"/>
          <w:sz w:val="24"/>
          <w:lang w:val="hy-AM"/>
        </w:rPr>
        <w:t>ային համաճարակի</w:t>
      </w:r>
      <w:r w:rsidRPr="00156542">
        <w:rPr>
          <w:rFonts w:ascii="GHEA Grapalat" w:hAnsi="GHEA Grapalat"/>
          <w:sz w:val="24"/>
          <w:lang w:val="hy-AM"/>
        </w:rPr>
        <w:t xml:space="preserve"> դեմ պայքարի շրջանակներում տեղի ունեցող գործընթացները, ինչպես Հայաստանի, այնպես  էլ տարբեր երկրների կողմից սահմանների ժամանակավորապես փակումը, ավիաընկերությունների կողմից սպասարկման դադարեցումը, ինչպես նաև ուղևորների տեղաշարժի սահմանափակումները հանգեցրին ուղևորահոսքի մակարդակի կտրուկ </w:t>
      </w:r>
      <w:r w:rsidR="001D13B3" w:rsidRPr="00156542">
        <w:rPr>
          <w:rFonts w:ascii="GHEA Grapalat" w:hAnsi="GHEA Grapalat"/>
          <w:sz w:val="24"/>
          <w:lang w:val="hy-AM"/>
        </w:rPr>
        <w:t>նվազեցմանը</w:t>
      </w:r>
      <w:r w:rsidRPr="00156542">
        <w:rPr>
          <w:rFonts w:ascii="GHEA Grapalat" w:hAnsi="GHEA Grapalat"/>
          <w:sz w:val="24"/>
          <w:lang w:val="hy-AM"/>
        </w:rPr>
        <w:t xml:space="preserve">։ </w:t>
      </w:r>
    </w:p>
    <w:p w14:paraId="4A495C96" w14:textId="52F46461" w:rsidR="001D13B3" w:rsidRDefault="001D13B3" w:rsidP="009A0622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Արդյունքում՝ կորոնավիրուսային համաճարակի պատճառով և դրա տարածման կանխարգելմանն ուղղված միջոցառումների </w:t>
      </w:r>
      <w:r w:rsidR="007A4AFE">
        <w:rPr>
          <w:rFonts w:ascii="GHEA Grapalat" w:hAnsi="GHEA Grapalat"/>
          <w:sz w:val="24"/>
          <w:lang w:val="hy-AM"/>
        </w:rPr>
        <w:t xml:space="preserve">հետևանքով </w:t>
      </w:r>
      <w:r>
        <w:rPr>
          <w:rFonts w:ascii="GHEA Grapalat" w:hAnsi="GHEA Grapalat"/>
          <w:sz w:val="24"/>
          <w:lang w:val="hy-AM"/>
        </w:rPr>
        <w:t xml:space="preserve">զբոսաշրջության ոլորտը աշխարհում համարվում է </w:t>
      </w:r>
      <w:r w:rsidR="00671600">
        <w:rPr>
          <w:rFonts w:ascii="GHEA Grapalat" w:hAnsi="GHEA Grapalat"/>
          <w:sz w:val="24"/>
          <w:lang w:val="hy-AM"/>
        </w:rPr>
        <w:t>առավել</w:t>
      </w:r>
      <w:r>
        <w:rPr>
          <w:rFonts w:ascii="GHEA Grapalat" w:hAnsi="GHEA Grapalat"/>
          <w:sz w:val="24"/>
          <w:lang w:val="hy-AM"/>
        </w:rPr>
        <w:t xml:space="preserve"> տուժածը</w:t>
      </w:r>
      <w:r w:rsidR="00671600">
        <w:rPr>
          <w:rFonts w:ascii="GHEA Grapalat" w:hAnsi="GHEA Grapalat"/>
          <w:sz w:val="24"/>
          <w:lang w:val="hy-AM"/>
        </w:rPr>
        <w:t xml:space="preserve"> կամ տուժածներից մեկը</w:t>
      </w:r>
      <w:r>
        <w:rPr>
          <w:rFonts w:ascii="GHEA Grapalat" w:hAnsi="GHEA Grapalat"/>
          <w:sz w:val="24"/>
          <w:lang w:val="hy-AM"/>
        </w:rPr>
        <w:t xml:space="preserve">։ </w:t>
      </w:r>
      <w:r w:rsidR="00671600">
        <w:rPr>
          <w:rFonts w:ascii="GHEA Grapalat" w:hAnsi="GHEA Grapalat"/>
          <w:sz w:val="24"/>
          <w:lang w:val="hy-AM"/>
        </w:rPr>
        <w:t>Ակնհայտ</w:t>
      </w:r>
      <w:r w:rsidR="00F173F6">
        <w:rPr>
          <w:rFonts w:ascii="GHEA Grapalat" w:hAnsi="GHEA Grapalat"/>
          <w:sz w:val="24"/>
          <w:lang w:val="hy-AM"/>
        </w:rPr>
        <w:t xml:space="preserve"> </w:t>
      </w:r>
      <w:r w:rsidR="00671600">
        <w:rPr>
          <w:rFonts w:ascii="GHEA Grapalat" w:hAnsi="GHEA Grapalat"/>
          <w:sz w:val="24"/>
          <w:lang w:val="hy-AM"/>
        </w:rPr>
        <w:t>են</w:t>
      </w:r>
      <w:r w:rsidR="00F173F6">
        <w:rPr>
          <w:rFonts w:ascii="GHEA Grapalat" w:hAnsi="GHEA Grapalat"/>
          <w:sz w:val="24"/>
          <w:lang w:val="hy-AM"/>
        </w:rPr>
        <w:t xml:space="preserve"> կազմակերպված զբոսաշրջության </w:t>
      </w:r>
      <w:r w:rsidR="00F173F6" w:rsidRPr="00F173F6">
        <w:rPr>
          <w:rFonts w:ascii="GHEA Grapalat" w:hAnsi="GHEA Grapalat"/>
          <w:sz w:val="24"/>
          <w:lang w:val="hy-AM"/>
        </w:rPr>
        <w:t>(</w:t>
      </w:r>
      <w:r w:rsidR="00F173F6">
        <w:rPr>
          <w:rFonts w:ascii="GHEA Grapalat" w:hAnsi="GHEA Grapalat"/>
          <w:sz w:val="24"/>
          <w:lang w:val="hy-AM"/>
        </w:rPr>
        <w:t>խմբային տուրերով</w:t>
      </w:r>
      <w:r w:rsidR="00F173F6" w:rsidRPr="00F173F6">
        <w:rPr>
          <w:rFonts w:ascii="GHEA Grapalat" w:hAnsi="GHEA Grapalat"/>
          <w:sz w:val="24"/>
          <w:lang w:val="hy-AM"/>
        </w:rPr>
        <w:t>)</w:t>
      </w:r>
      <w:r w:rsidR="00F173F6">
        <w:rPr>
          <w:rFonts w:ascii="GHEA Grapalat" w:hAnsi="GHEA Grapalat"/>
          <w:sz w:val="24"/>
          <w:lang w:val="hy-AM"/>
        </w:rPr>
        <w:t xml:space="preserve"> «կորուստները»</w:t>
      </w:r>
      <w:r w:rsidR="00671600">
        <w:rPr>
          <w:rFonts w:ascii="GHEA Grapalat" w:hAnsi="GHEA Grapalat"/>
          <w:sz w:val="24"/>
          <w:lang w:val="hy-AM"/>
        </w:rPr>
        <w:t>։</w:t>
      </w:r>
      <w:r>
        <w:rPr>
          <w:rFonts w:ascii="GHEA Grapalat" w:hAnsi="GHEA Grapalat"/>
          <w:sz w:val="24"/>
          <w:lang w:val="hy-AM"/>
        </w:rPr>
        <w:t xml:space="preserve"> </w:t>
      </w:r>
      <w:r w:rsidR="00671600">
        <w:rPr>
          <w:rFonts w:ascii="GHEA Grapalat" w:hAnsi="GHEA Grapalat"/>
          <w:sz w:val="24"/>
          <w:lang w:val="hy-AM"/>
        </w:rPr>
        <w:t>Այնուամենայնիվ, ներկայումս մ</w:t>
      </w:r>
      <w:r>
        <w:rPr>
          <w:rFonts w:ascii="GHEA Grapalat" w:hAnsi="GHEA Grapalat"/>
          <w:sz w:val="24"/>
          <w:lang w:val="hy-AM"/>
        </w:rPr>
        <w:t>իջազգային զբոսաշրջությունը</w:t>
      </w:r>
      <w:r w:rsidR="00671600">
        <w:rPr>
          <w:rFonts w:ascii="GHEA Grapalat" w:hAnsi="GHEA Grapalat"/>
          <w:sz w:val="24"/>
          <w:lang w:val="hy-AM"/>
        </w:rPr>
        <w:t xml:space="preserve"> վերականգնման ճանապարհին է։ </w:t>
      </w:r>
      <w:r>
        <w:rPr>
          <w:rFonts w:ascii="GHEA Grapalat" w:hAnsi="GHEA Grapalat"/>
          <w:sz w:val="24"/>
          <w:lang w:val="hy-AM"/>
        </w:rPr>
        <w:t xml:space="preserve"> </w:t>
      </w:r>
    </w:p>
    <w:p w14:paraId="7B71C426" w14:textId="636FD44A" w:rsidR="00EF3F95" w:rsidRDefault="00AF6317" w:rsidP="009A0622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line="360" w:lineRule="auto"/>
        <w:ind w:left="270" w:hanging="270"/>
        <w:jc w:val="both"/>
        <w:rPr>
          <w:rFonts w:ascii="GHEA Grapalat" w:hAnsi="GHEA Grapalat"/>
          <w:sz w:val="24"/>
          <w:lang w:val="hy-AM"/>
        </w:rPr>
      </w:pPr>
      <w:r w:rsidRPr="00AF6317">
        <w:rPr>
          <w:rFonts w:ascii="GHEA Grapalat" w:hAnsi="GHEA Grapalat"/>
          <w:sz w:val="24"/>
          <w:lang w:val="hy-AM"/>
        </w:rPr>
        <w:lastRenderedPageBreak/>
        <w:t>ՄԱԿ ԶՀԿ</w:t>
      </w:r>
      <w:r w:rsidR="00E65F55" w:rsidRPr="00AF6317">
        <w:rPr>
          <w:rFonts w:ascii="GHEA Grapalat" w:hAnsi="GHEA Grapalat"/>
          <w:sz w:val="24"/>
          <w:lang w:val="hy-AM"/>
        </w:rPr>
        <w:t xml:space="preserve"> </w:t>
      </w:r>
      <w:r w:rsidR="00E65F55" w:rsidRPr="00E65F55">
        <w:rPr>
          <w:rFonts w:ascii="GHEA Grapalat" w:hAnsi="GHEA Grapalat"/>
          <w:sz w:val="24"/>
          <w:lang w:val="hy-AM"/>
        </w:rPr>
        <w:t>բարոմետրի տվյալների համաձայն՝ 2022 թվականի ընթացքում միջազգային զբո</w:t>
      </w:r>
      <w:r w:rsidR="00D22685">
        <w:rPr>
          <w:rFonts w:ascii="GHEA Grapalat" w:hAnsi="GHEA Grapalat"/>
          <w:sz w:val="24"/>
          <w:lang w:val="hy-AM"/>
        </w:rPr>
        <w:t>ս</w:t>
      </w:r>
      <w:r w:rsidR="00E65F55" w:rsidRPr="00E65F55">
        <w:rPr>
          <w:rFonts w:ascii="GHEA Grapalat" w:hAnsi="GHEA Grapalat"/>
          <w:sz w:val="24"/>
          <w:lang w:val="hy-AM"/>
        </w:rPr>
        <w:t xml:space="preserve">աշրջությունը սպասվածից առավել բարձր արդյունքներ է գրանցել՝ հաշվի առնելով արդեն հետհամաճարակային իրավիճակում շատ երկրների կողմից ճանապարհորդությունների համար սահմանափակումների վերացման կամ թեթևացման </w:t>
      </w:r>
      <w:r w:rsidR="00FF1C75">
        <w:rPr>
          <w:rFonts w:ascii="GHEA Grapalat" w:hAnsi="GHEA Grapalat"/>
          <w:sz w:val="24"/>
          <w:lang w:val="hy-AM"/>
        </w:rPr>
        <w:t>փաստը</w:t>
      </w:r>
      <w:r w:rsidR="00E65F55" w:rsidRPr="00E65F55">
        <w:rPr>
          <w:rFonts w:ascii="GHEA Grapalat" w:hAnsi="GHEA Grapalat"/>
          <w:sz w:val="24"/>
          <w:lang w:val="hy-AM"/>
        </w:rPr>
        <w:t>։</w:t>
      </w:r>
    </w:p>
    <w:p w14:paraId="567EE7F4" w14:textId="77777777" w:rsidR="001A376B" w:rsidRDefault="00E65F55" w:rsidP="00B97A0A">
      <w:pPr>
        <w:pStyle w:val="ListParagraph"/>
        <w:tabs>
          <w:tab w:val="left" w:pos="270"/>
        </w:tabs>
        <w:spacing w:line="360" w:lineRule="auto"/>
        <w:ind w:left="270"/>
        <w:jc w:val="both"/>
        <w:rPr>
          <w:rFonts w:ascii="GHEA Grapalat" w:hAnsi="GHEA Grapalat"/>
          <w:sz w:val="24"/>
          <w:lang w:val="hy-AM"/>
        </w:rPr>
      </w:pPr>
      <w:r w:rsidRPr="00EF3F95">
        <w:rPr>
          <w:rFonts w:ascii="GHEA Grapalat" w:hAnsi="GHEA Grapalat"/>
          <w:sz w:val="24"/>
          <w:lang w:val="hy-AM"/>
        </w:rPr>
        <w:t xml:space="preserve">2022 թվականի միջազգային զբոսաշրջային այցելությունների քանակը հասել է շուրջ 900 </w:t>
      </w:r>
      <w:r w:rsidR="00142FDF">
        <w:rPr>
          <w:rFonts w:ascii="GHEA Grapalat" w:hAnsi="GHEA Grapalat"/>
          <w:sz w:val="24"/>
          <w:lang w:val="hy-AM"/>
        </w:rPr>
        <w:t>միլիոն</w:t>
      </w:r>
      <w:r w:rsidRPr="00EF3F95">
        <w:rPr>
          <w:rFonts w:ascii="GHEA Grapalat" w:hAnsi="GHEA Grapalat"/>
          <w:sz w:val="24"/>
          <w:lang w:val="hy-AM"/>
        </w:rPr>
        <w:t xml:space="preserve">ի։ Նշված տվյալը կրկնակի գերազանցում է 2021 թվականի նույն ժամանակահատվածի արդյունքը։ </w:t>
      </w:r>
    </w:p>
    <w:p w14:paraId="5D95691C" w14:textId="7D815AA7" w:rsidR="00EF3F95" w:rsidRDefault="00E65F55" w:rsidP="00B97A0A">
      <w:pPr>
        <w:pStyle w:val="ListParagraph"/>
        <w:tabs>
          <w:tab w:val="left" w:pos="270"/>
        </w:tabs>
        <w:spacing w:line="360" w:lineRule="auto"/>
        <w:ind w:left="270"/>
        <w:jc w:val="both"/>
        <w:rPr>
          <w:rFonts w:ascii="GHEA Grapalat" w:hAnsi="GHEA Grapalat"/>
          <w:sz w:val="24"/>
          <w:lang w:val="hy-AM"/>
        </w:rPr>
      </w:pPr>
      <w:r w:rsidRPr="00EF3F95">
        <w:rPr>
          <w:rFonts w:ascii="GHEA Grapalat" w:hAnsi="GHEA Grapalat"/>
          <w:sz w:val="24"/>
          <w:lang w:val="hy-AM"/>
        </w:rPr>
        <w:t xml:space="preserve">Այնուամենայնիվ, </w:t>
      </w:r>
      <w:r w:rsidR="00BB6D6F">
        <w:rPr>
          <w:rFonts w:ascii="GHEA Grapalat" w:hAnsi="GHEA Grapalat"/>
          <w:sz w:val="24"/>
          <w:lang w:val="hy-AM"/>
        </w:rPr>
        <w:t>միջազգային զբոսաշրջո</w:t>
      </w:r>
      <w:r w:rsidR="00964F35">
        <w:rPr>
          <w:rFonts w:ascii="GHEA Grapalat" w:hAnsi="GHEA Grapalat"/>
          <w:sz w:val="24"/>
          <w:lang w:val="hy-AM"/>
        </w:rPr>
        <w:t>ւ</w:t>
      </w:r>
      <w:r w:rsidR="00BB6D6F">
        <w:rPr>
          <w:rFonts w:ascii="GHEA Grapalat" w:hAnsi="GHEA Grapalat"/>
          <w:sz w:val="24"/>
          <w:lang w:val="hy-AM"/>
        </w:rPr>
        <w:t xml:space="preserve">թյան </w:t>
      </w:r>
      <w:r w:rsidRPr="00EF3F95">
        <w:rPr>
          <w:rFonts w:ascii="GHEA Grapalat" w:hAnsi="GHEA Grapalat"/>
          <w:sz w:val="24"/>
          <w:lang w:val="hy-AM"/>
        </w:rPr>
        <w:t>2019 թվականի արդյունքը դեռևս մնում է անգերազանցելի</w:t>
      </w:r>
      <w:r w:rsidR="00BB6D6F">
        <w:rPr>
          <w:rFonts w:ascii="GHEA Grapalat" w:hAnsi="GHEA Grapalat"/>
          <w:sz w:val="24"/>
          <w:lang w:val="hy-AM"/>
        </w:rPr>
        <w:t xml:space="preserve"> </w:t>
      </w:r>
      <w:r w:rsidRPr="00EF3F95">
        <w:rPr>
          <w:rFonts w:ascii="GHEA Grapalat" w:hAnsi="GHEA Grapalat"/>
          <w:sz w:val="24"/>
          <w:lang w:val="hy-AM"/>
        </w:rPr>
        <w:t>(-</w:t>
      </w:r>
      <w:r w:rsidR="001A376B">
        <w:rPr>
          <w:rFonts w:ascii="GHEA Grapalat" w:hAnsi="GHEA Grapalat"/>
          <w:sz w:val="24"/>
          <w:lang w:val="hy-AM"/>
        </w:rPr>
        <w:t>3</w:t>
      </w:r>
      <w:r w:rsidRPr="00EF3F95">
        <w:rPr>
          <w:rFonts w:ascii="GHEA Grapalat" w:hAnsi="GHEA Grapalat"/>
          <w:sz w:val="24"/>
          <w:lang w:val="hy-AM"/>
        </w:rPr>
        <w:t>7%)։</w:t>
      </w:r>
      <w:r w:rsidR="00AF6317" w:rsidRPr="00EF3F95">
        <w:rPr>
          <w:rFonts w:ascii="GHEA Grapalat" w:hAnsi="GHEA Grapalat"/>
          <w:sz w:val="24"/>
          <w:lang w:val="hy-AM"/>
        </w:rPr>
        <w:t xml:space="preserve"> </w:t>
      </w:r>
      <w:r w:rsidRPr="00EF3F95">
        <w:rPr>
          <w:rFonts w:ascii="GHEA Grapalat" w:hAnsi="GHEA Grapalat"/>
          <w:sz w:val="24"/>
          <w:lang w:val="hy-AM"/>
        </w:rPr>
        <w:t>2022 թվականի ընթացքում վերականգնվել է միջազգային զբոսաշրջության նախահամաճարակային վիճակի 63 %-ը</w:t>
      </w:r>
      <w:r w:rsidR="00964F35">
        <w:rPr>
          <w:rStyle w:val="FootnoteReference"/>
          <w:rFonts w:ascii="GHEA Grapalat" w:hAnsi="GHEA Grapalat"/>
          <w:sz w:val="24"/>
          <w:lang w:val="hy-AM"/>
        </w:rPr>
        <w:footnoteReference w:id="4"/>
      </w:r>
      <w:r w:rsidRPr="00EF3F95">
        <w:rPr>
          <w:rFonts w:ascii="GHEA Grapalat" w:hAnsi="GHEA Grapalat"/>
          <w:sz w:val="24"/>
          <w:lang w:val="hy-AM"/>
        </w:rPr>
        <w:t xml:space="preserve">։ </w:t>
      </w:r>
    </w:p>
    <w:p w14:paraId="47EE3F79" w14:textId="77777777" w:rsidR="00E65F55" w:rsidRDefault="00142FDF" w:rsidP="00B97A0A">
      <w:pPr>
        <w:pStyle w:val="ListParagraph"/>
        <w:tabs>
          <w:tab w:val="left" w:pos="270"/>
        </w:tabs>
        <w:spacing w:line="360" w:lineRule="auto"/>
        <w:ind w:left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2019 թվականի մ</w:t>
      </w:r>
      <w:r w:rsidR="00E65F55" w:rsidRPr="00E65F55">
        <w:rPr>
          <w:rFonts w:ascii="GHEA Grapalat" w:hAnsi="GHEA Grapalat"/>
          <w:sz w:val="24"/>
          <w:lang w:val="hy-AM"/>
        </w:rPr>
        <w:t>իջազգային այցելությունների</w:t>
      </w:r>
      <w:r>
        <w:rPr>
          <w:rFonts w:ascii="GHEA Grapalat" w:hAnsi="GHEA Grapalat"/>
          <w:sz w:val="24"/>
          <w:lang w:val="hy-AM"/>
        </w:rPr>
        <w:t xml:space="preserve"> </w:t>
      </w:r>
      <w:r w:rsidR="001A376B">
        <w:rPr>
          <w:rFonts w:ascii="GHEA Grapalat" w:hAnsi="GHEA Grapalat"/>
          <w:sz w:val="24"/>
          <w:lang w:val="hy-AM"/>
        </w:rPr>
        <w:t>համեմատ</w:t>
      </w:r>
      <w:r w:rsidR="00E65F55" w:rsidRPr="00E65F55">
        <w:rPr>
          <w:rFonts w:ascii="GHEA Grapalat" w:hAnsi="GHEA Grapalat"/>
          <w:sz w:val="24"/>
          <w:lang w:val="hy-AM"/>
        </w:rPr>
        <w:t xml:space="preserve"> Եվրոպական</w:t>
      </w:r>
      <w:r w:rsidR="001A376B">
        <w:rPr>
          <w:rFonts w:ascii="GHEA Grapalat" w:hAnsi="GHEA Grapalat"/>
          <w:sz w:val="24"/>
          <w:lang w:val="hy-AM"/>
        </w:rPr>
        <w:t xml:space="preserve"> երկրները գրանցել են շուրջ 21</w:t>
      </w:r>
      <w:r w:rsidR="001A376B" w:rsidRPr="001A376B">
        <w:rPr>
          <w:rFonts w:ascii="GHEA Grapalat" w:hAnsi="GHEA Grapalat"/>
          <w:sz w:val="24"/>
          <w:lang w:val="hy-AM"/>
        </w:rPr>
        <w:t>%</w:t>
      </w:r>
      <w:r w:rsidR="00740402" w:rsidRPr="00740402">
        <w:rPr>
          <w:rFonts w:ascii="GHEA Grapalat" w:hAnsi="GHEA Grapalat"/>
          <w:sz w:val="24"/>
          <w:lang w:val="hy-AM"/>
        </w:rPr>
        <w:t xml:space="preserve"> </w:t>
      </w:r>
      <w:r w:rsidR="00740402">
        <w:rPr>
          <w:rFonts w:ascii="GHEA Grapalat" w:hAnsi="GHEA Grapalat"/>
          <w:sz w:val="24"/>
          <w:lang w:val="hy-AM"/>
        </w:rPr>
        <w:t xml:space="preserve">նվազում </w:t>
      </w:r>
      <w:r w:rsidR="00740402" w:rsidRPr="00740402">
        <w:rPr>
          <w:rFonts w:ascii="GHEA Grapalat" w:hAnsi="GHEA Grapalat"/>
          <w:sz w:val="24"/>
          <w:lang w:val="hy-AM"/>
        </w:rPr>
        <w:t>(-21%)</w:t>
      </w:r>
      <w:r w:rsidR="001A376B" w:rsidRPr="001A376B">
        <w:rPr>
          <w:rFonts w:ascii="GHEA Grapalat" w:hAnsi="GHEA Grapalat"/>
          <w:sz w:val="24"/>
          <w:lang w:val="hy-AM"/>
        </w:rPr>
        <w:t xml:space="preserve">, </w:t>
      </w:r>
      <w:r w:rsidR="001A376B">
        <w:rPr>
          <w:rFonts w:ascii="GHEA Grapalat" w:hAnsi="GHEA Grapalat"/>
          <w:sz w:val="24"/>
          <w:lang w:val="hy-AM"/>
        </w:rPr>
        <w:t>իսկ</w:t>
      </w:r>
      <w:r w:rsidR="00E65F55" w:rsidRPr="00E65F55">
        <w:rPr>
          <w:rFonts w:ascii="GHEA Grapalat" w:hAnsi="GHEA Grapalat"/>
          <w:sz w:val="24"/>
          <w:lang w:val="hy-AM"/>
        </w:rPr>
        <w:t xml:space="preserve"> Մերձավոր Արևելքի երկրները</w:t>
      </w:r>
      <w:r w:rsidR="001A376B">
        <w:rPr>
          <w:rFonts w:ascii="GHEA Grapalat" w:hAnsi="GHEA Grapalat"/>
          <w:sz w:val="24"/>
          <w:lang w:val="hy-AM"/>
        </w:rPr>
        <w:t>՝ 17</w:t>
      </w:r>
      <w:r w:rsidR="00E65F55" w:rsidRPr="00E65F55">
        <w:rPr>
          <w:rFonts w:ascii="GHEA Grapalat" w:hAnsi="GHEA Grapalat"/>
          <w:sz w:val="24"/>
          <w:lang w:val="hy-AM"/>
        </w:rPr>
        <w:t>%</w:t>
      </w:r>
      <w:r w:rsidR="00740402" w:rsidRPr="00740402">
        <w:rPr>
          <w:rFonts w:ascii="GHEA Grapalat" w:hAnsi="GHEA Grapalat"/>
          <w:sz w:val="24"/>
          <w:lang w:val="hy-AM"/>
        </w:rPr>
        <w:t xml:space="preserve"> </w:t>
      </w:r>
      <w:r w:rsidR="00740402">
        <w:rPr>
          <w:rFonts w:ascii="GHEA Grapalat" w:hAnsi="GHEA Grapalat"/>
          <w:sz w:val="24"/>
          <w:lang w:val="hy-AM"/>
        </w:rPr>
        <w:t xml:space="preserve"> նվազում </w:t>
      </w:r>
      <w:r w:rsidR="00740402" w:rsidRPr="00740402">
        <w:rPr>
          <w:rFonts w:ascii="GHEA Grapalat" w:hAnsi="GHEA Grapalat"/>
          <w:sz w:val="24"/>
          <w:lang w:val="hy-AM"/>
        </w:rPr>
        <w:t>(-17%)</w:t>
      </w:r>
      <w:r w:rsidR="00D667C8">
        <w:rPr>
          <w:rFonts w:ascii="GHEA Grapalat" w:hAnsi="GHEA Grapalat"/>
          <w:sz w:val="24"/>
          <w:lang w:val="hy-AM"/>
        </w:rPr>
        <w:t>։</w:t>
      </w:r>
      <w:r w:rsidR="00E65F55" w:rsidRPr="00E65F55">
        <w:rPr>
          <w:rFonts w:ascii="GHEA Grapalat" w:hAnsi="GHEA Grapalat"/>
          <w:sz w:val="24"/>
          <w:lang w:val="hy-AM"/>
        </w:rPr>
        <w:t xml:space="preserve"> </w:t>
      </w:r>
    </w:p>
    <w:p w14:paraId="1A05D8CE" w14:textId="015DC0DB" w:rsidR="001A376B" w:rsidRDefault="00D667C8" w:rsidP="005A0D2C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Հայաստանի Հանրապետությունում զբոսաշրջության բնագավառի վերականգնման </w:t>
      </w:r>
      <w:r w:rsidR="00BE239E">
        <w:rPr>
          <w:rFonts w:ascii="GHEA Grapalat" w:hAnsi="GHEA Grapalat"/>
          <w:sz w:val="24"/>
          <w:lang w:val="hy-AM"/>
        </w:rPr>
        <w:t>գործընթացն</w:t>
      </w:r>
      <w:r>
        <w:rPr>
          <w:rFonts w:ascii="GHEA Grapalat" w:hAnsi="GHEA Grapalat"/>
          <w:sz w:val="24"/>
          <w:lang w:val="hy-AM"/>
        </w:rPr>
        <w:t xml:space="preserve"> առավել արագ </w:t>
      </w:r>
      <w:r w:rsidR="00EF3F95">
        <w:rPr>
          <w:rFonts w:ascii="GHEA Grapalat" w:hAnsi="GHEA Grapalat"/>
          <w:sz w:val="24"/>
          <w:lang w:val="hy-AM"/>
        </w:rPr>
        <w:t>ընթացք է ստացել</w:t>
      </w:r>
      <w:r w:rsidR="00394FC1">
        <w:rPr>
          <w:rFonts w:ascii="GHEA Grapalat" w:hAnsi="GHEA Grapalat"/>
          <w:sz w:val="24"/>
          <w:lang w:val="hy-AM"/>
        </w:rPr>
        <w:t>։</w:t>
      </w:r>
      <w:r w:rsidR="00457F86">
        <w:rPr>
          <w:rFonts w:ascii="GHEA Grapalat" w:hAnsi="GHEA Grapalat"/>
          <w:sz w:val="24"/>
          <w:lang w:val="hy-AM"/>
        </w:rPr>
        <w:t xml:space="preserve"> </w:t>
      </w:r>
      <w:r w:rsidR="00BE239E">
        <w:rPr>
          <w:rFonts w:ascii="GHEA Grapalat" w:hAnsi="GHEA Grapalat"/>
          <w:sz w:val="24"/>
          <w:lang w:val="hy-AM"/>
        </w:rPr>
        <w:t xml:space="preserve">Համեմատած </w:t>
      </w:r>
      <w:r w:rsidR="00BE239E" w:rsidRPr="00BE239E">
        <w:rPr>
          <w:rFonts w:ascii="GHEA Grapalat" w:hAnsi="GHEA Grapalat"/>
          <w:sz w:val="24"/>
          <w:lang w:val="hy-AM"/>
        </w:rPr>
        <w:t xml:space="preserve">2019 </w:t>
      </w:r>
      <w:r w:rsidR="00BE239E">
        <w:rPr>
          <w:rFonts w:ascii="GHEA Grapalat" w:hAnsi="GHEA Grapalat"/>
          <w:sz w:val="24"/>
          <w:lang w:val="hy-AM"/>
        </w:rPr>
        <w:t>թվականի հետ</w:t>
      </w:r>
      <w:r w:rsidR="00740402">
        <w:rPr>
          <w:rFonts w:ascii="GHEA Grapalat" w:hAnsi="GHEA Grapalat"/>
          <w:sz w:val="24"/>
          <w:lang w:val="hy-AM"/>
        </w:rPr>
        <w:t>՝</w:t>
      </w:r>
      <w:r w:rsidR="00BE239E">
        <w:rPr>
          <w:rFonts w:ascii="GHEA Grapalat" w:hAnsi="GHEA Grapalat"/>
          <w:sz w:val="24"/>
          <w:lang w:val="hy-AM"/>
        </w:rPr>
        <w:t xml:space="preserve"> </w:t>
      </w:r>
      <w:r w:rsidR="00BE239E" w:rsidRPr="00BE239E">
        <w:rPr>
          <w:rFonts w:ascii="GHEA Grapalat" w:hAnsi="GHEA Grapalat"/>
          <w:sz w:val="24"/>
          <w:lang w:val="hy-AM"/>
        </w:rPr>
        <w:t xml:space="preserve">2022 </w:t>
      </w:r>
      <w:r w:rsidR="00BE239E">
        <w:rPr>
          <w:rFonts w:ascii="GHEA Grapalat" w:hAnsi="GHEA Grapalat"/>
          <w:sz w:val="24"/>
          <w:lang w:val="hy-AM"/>
        </w:rPr>
        <w:t xml:space="preserve">թվականին զբոսաշրջային այցելլությունների </w:t>
      </w:r>
      <w:r w:rsidR="00BE239E" w:rsidRPr="00BE239E">
        <w:rPr>
          <w:rFonts w:ascii="GHEA Grapalat" w:hAnsi="GHEA Grapalat"/>
          <w:sz w:val="24"/>
          <w:lang w:val="hy-AM"/>
        </w:rPr>
        <w:t xml:space="preserve">12% </w:t>
      </w:r>
      <w:r w:rsidR="00BE239E">
        <w:rPr>
          <w:rFonts w:ascii="GHEA Grapalat" w:hAnsi="GHEA Grapalat"/>
          <w:sz w:val="24"/>
          <w:lang w:val="hy-AM"/>
        </w:rPr>
        <w:t>նվազում է արձանագրվել</w:t>
      </w:r>
      <w:r w:rsidR="00740402">
        <w:rPr>
          <w:rFonts w:ascii="GHEA Grapalat" w:hAnsi="GHEA Grapalat"/>
          <w:sz w:val="24"/>
          <w:lang w:val="hy-AM"/>
        </w:rPr>
        <w:t xml:space="preserve"> </w:t>
      </w:r>
      <w:r w:rsidR="00740402" w:rsidRPr="00740402">
        <w:rPr>
          <w:rFonts w:ascii="GHEA Grapalat" w:hAnsi="GHEA Grapalat"/>
          <w:sz w:val="24"/>
          <w:lang w:val="hy-AM"/>
        </w:rPr>
        <w:t>(-12%)</w:t>
      </w:r>
      <w:r w:rsidR="00BE239E">
        <w:rPr>
          <w:rFonts w:ascii="GHEA Grapalat" w:hAnsi="GHEA Grapalat"/>
          <w:sz w:val="24"/>
          <w:lang w:val="hy-AM"/>
        </w:rPr>
        <w:t>։ Ի տարբերություն միջազգային զբոսաշրջային այցելությունների</w:t>
      </w:r>
      <w:r w:rsidR="00740402">
        <w:rPr>
          <w:rFonts w:ascii="GHEA Grapalat" w:hAnsi="GHEA Grapalat"/>
          <w:sz w:val="24"/>
          <w:lang w:val="hy-AM"/>
        </w:rPr>
        <w:t xml:space="preserve"> վերջնական վերականգնման կանխատեսմանը, ըստ որի</w:t>
      </w:r>
      <w:r w:rsidR="00255212">
        <w:rPr>
          <w:rFonts w:ascii="GHEA Grapalat" w:hAnsi="GHEA Grapalat"/>
          <w:sz w:val="24"/>
          <w:lang w:val="hy-AM"/>
        </w:rPr>
        <w:t>,</w:t>
      </w:r>
      <w:r w:rsidR="00740402">
        <w:rPr>
          <w:rFonts w:ascii="GHEA Grapalat" w:hAnsi="GHEA Grapalat"/>
          <w:sz w:val="24"/>
          <w:lang w:val="hy-AM"/>
        </w:rPr>
        <w:t xml:space="preserve"> </w:t>
      </w:r>
      <w:r w:rsidR="00DC3C64">
        <w:rPr>
          <w:rFonts w:ascii="GHEA Grapalat" w:hAnsi="GHEA Grapalat"/>
          <w:sz w:val="24"/>
          <w:lang w:val="hy-AM"/>
        </w:rPr>
        <w:t>զբոսաշրջային այցելությունների վերականգնումը</w:t>
      </w:r>
      <w:r w:rsidR="00740402">
        <w:rPr>
          <w:rFonts w:ascii="GHEA Grapalat" w:hAnsi="GHEA Grapalat"/>
          <w:sz w:val="24"/>
          <w:lang w:val="hy-AM"/>
        </w:rPr>
        <w:t xml:space="preserve"> նախատեսվում է </w:t>
      </w:r>
      <w:r w:rsidR="00BE239E" w:rsidRPr="00BE239E">
        <w:rPr>
          <w:rFonts w:ascii="GHEA Grapalat" w:hAnsi="GHEA Grapalat"/>
          <w:sz w:val="24"/>
          <w:lang w:val="hy-AM"/>
        </w:rPr>
        <w:t>2024</w:t>
      </w:r>
      <w:r w:rsidR="00740402">
        <w:rPr>
          <w:rFonts w:ascii="GHEA Grapalat" w:hAnsi="GHEA Grapalat"/>
          <w:sz w:val="24"/>
          <w:lang w:val="hy-AM"/>
        </w:rPr>
        <w:t xml:space="preserve"> թվական</w:t>
      </w:r>
      <w:r w:rsidR="00255212">
        <w:rPr>
          <w:rFonts w:ascii="GHEA Grapalat" w:hAnsi="GHEA Grapalat"/>
          <w:sz w:val="24"/>
          <w:lang w:val="hy-AM"/>
        </w:rPr>
        <w:t>ին</w:t>
      </w:r>
      <w:r w:rsidR="00740402">
        <w:rPr>
          <w:rFonts w:ascii="GHEA Grapalat" w:hAnsi="GHEA Grapalat"/>
          <w:sz w:val="24"/>
          <w:lang w:val="hy-AM"/>
        </w:rPr>
        <w:t>՝</w:t>
      </w:r>
      <w:r w:rsidR="00BE239E" w:rsidRPr="00BE239E">
        <w:rPr>
          <w:rFonts w:ascii="GHEA Grapalat" w:hAnsi="GHEA Grapalat"/>
          <w:sz w:val="24"/>
          <w:lang w:val="hy-AM"/>
        </w:rPr>
        <w:t xml:space="preserve"> </w:t>
      </w:r>
      <w:r w:rsidR="00740402">
        <w:rPr>
          <w:rFonts w:ascii="GHEA Grapalat" w:hAnsi="GHEA Grapalat"/>
          <w:sz w:val="24"/>
          <w:lang w:val="hy-AM"/>
        </w:rPr>
        <w:t>դեպի Հայաստան</w:t>
      </w:r>
      <w:r w:rsidR="00BE239E">
        <w:rPr>
          <w:rFonts w:ascii="GHEA Grapalat" w:hAnsi="GHEA Grapalat"/>
          <w:sz w:val="24"/>
          <w:lang w:val="hy-AM"/>
        </w:rPr>
        <w:t xml:space="preserve"> </w:t>
      </w:r>
      <w:r w:rsidR="00740402">
        <w:rPr>
          <w:rFonts w:ascii="GHEA Grapalat" w:hAnsi="GHEA Grapalat"/>
          <w:sz w:val="24"/>
          <w:lang w:val="hy-AM"/>
        </w:rPr>
        <w:t xml:space="preserve">զբոսաշրջային այցելությունների պատկերը </w:t>
      </w:r>
      <w:r w:rsidR="00BE239E" w:rsidRPr="00BE239E">
        <w:rPr>
          <w:rFonts w:ascii="GHEA Grapalat" w:hAnsi="GHEA Grapalat"/>
          <w:sz w:val="24"/>
          <w:lang w:val="hy-AM"/>
        </w:rPr>
        <w:t xml:space="preserve">2023 </w:t>
      </w:r>
      <w:r w:rsidR="00BE239E">
        <w:rPr>
          <w:rFonts w:ascii="GHEA Grapalat" w:hAnsi="GHEA Grapalat"/>
          <w:sz w:val="24"/>
          <w:lang w:val="hy-AM"/>
        </w:rPr>
        <w:t>թվականի</w:t>
      </w:r>
      <w:r w:rsidR="00740402">
        <w:rPr>
          <w:rFonts w:ascii="GHEA Grapalat" w:hAnsi="GHEA Grapalat"/>
          <w:sz w:val="24"/>
          <w:lang w:val="hy-AM"/>
        </w:rPr>
        <w:t>ն</w:t>
      </w:r>
      <w:r w:rsidR="00255212">
        <w:rPr>
          <w:rFonts w:ascii="GHEA Grapalat" w:hAnsi="GHEA Grapalat"/>
          <w:sz w:val="24"/>
          <w:lang w:val="hy-AM"/>
        </w:rPr>
        <w:t xml:space="preserve"> արդեն</w:t>
      </w:r>
      <w:r w:rsidR="00740402">
        <w:rPr>
          <w:rFonts w:ascii="GHEA Grapalat" w:hAnsi="GHEA Grapalat"/>
          <w:sz w:val="24"/>
          <w:lang w:val="hy-AM"/>
        </w:rPr>
        <w:t xml:space="preserve"> կլինի </w:t>
      </w:r>
      <w:r w:rsidR="00740402" w:rsidRPr="00740402">
        <w:rPr>
          <w:rFonts w:ascii="GHEA Grapalat" w:hAnsi="GHEA Grapalat"/>
          <w:sz w:val="24"/>
          <w:lang w:val="hy-AM"/>
        </w:rPr>
        <w:t xml:space="preserve">2019 </w:t>
      </w:r>
      <w:r w:rsidR="00740402">
        <w:rPr>
          <w:rFonts w:ascii="GHEA Grapalat" w:hAnsi="GHEA Grapalat"/>
          <w:sz w:val="24"/>
          <w:lang w:val="hy-AM"/>
        </w:rPr>
        <w:t>թվականի արդյունքին հավասար կամ գերազանցող։</w:t>
      </w:r>
      <w:r w:rsidR="00BE239E">
        <w:rPr>
          <w:rFonts w:ascii="GHEA Grapalat" w:hAnsi="GHEA Grapalat"/>
          <w:sz w:val="24"/>
          <w:lang w:val="hy-AM"/>
        </w:rPr>
        <w:t xml:space="preserve"> </w:t>
      </w:r>
    </w:p>
    <w:p w14:paraId="6D5B1420" w14:textId="77777777" w:rsidR="005A0D2C" w:rsidRDefault="00457F86" w:rsidP="005A0D2C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Կորոնավիրուսային համաճարակի </w:t>
      </w:r>
      <w:r w:rsidR="00C60A4D">
        <w:rPr>
          <w:rFonts w:ascii="GHEA Grapalat" w:hAnsi="GHEA Grapalat"/>
          <w:sz w:val="24"/>
          <w:lang w:val="hy-AM"/>
        </w:rPr>
        <w:t>պատճառով և դրա հետևանքներից խուսափելու նպատակով</w:t>
      </w:r>
      <w:r w:rsidR="00CD51FA" w:rsidRPr="00785CAD"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/>
          <w:sz w:val="24"/>
          <w:lang w:val="hy-AM"/>
        </w:rPr>
        <w:t xml:space="preserve"> որպես առաջնահերթություն</w:t>
      </w:r>
      <w:r w:rsidR="00C60A4D">
        <w:rPr>
          <w:rFonts w:ascii="GHEA Grapalat" w:hAnsi="GHEA Grapalat"/>
          <w:sz w:val="24"/>
          <w:lang w:val="hy-AM"/>
        </w:rPr>
        <w:t xml:space="preserve"> համար</w:t>
      </w:r>
      <w:r w:rsidR="00CD51FA">
        <w:rPr>
          <w:rFonts w:ascii="GHEA Grapalat" w:hAnsi="GHEA Grapalat"/>
          <w:sz w:val="24"/>
          <w:lang w:val="hy-AM"/>
        </w:rPr>
        <w:t>ելով</w:t>
      </w:r>
      <w:r w:rsidR="00C60A4D">
        <w:rPr>
          <w:rFonts w:ascii="GHEA Grapalat" w:hAnsi="GHEA Grapalat"/>
          <w:sz w:val="24"/>
          <w:lang w:val="hy-AM"/>
        </w:rPr>
        <w:t xml:space="preserve"> առողջության </w:t>
      </w:r>
      <w:r w:rsidR="00C60A4D">
        <w:rPr>
          <w:rFonts w:ascii="GHEA Grapalat" w:hAnsi="GHEA Grapalat"/>
          <w:sz w:val="24"/>
          <w:lang w:val="hy-AM"/>
        </w:rPr>
        <w:lastRenderedPageBreak/>
        <w:t>պահպանությունը</w:t>
      </w:r>
      <w:r w:rsidR="00D55520">
        <w:rPr>
          <w:rFonts w:ascii="GHEA Grapalat" w:hAnsi="GHEA Grapalat"/>
          <w:sz w:val="24"/>
          <w:lang w:val="hy-AM"/>
        </w:rPr>
        <w:t xml:space="preserve"> և անվտանգությունը</w:t>
      </w:r>
      <w:r w:rsidR="00C60A4D">
        <w:rPr>
          <w:rFonts w:ascii="GHEA Grapalat" w:hAnsi="GHEA Grapalat"/>
          <w:sz w:val="24"/>
          <w:lang w:val="hy-AM"/>
        </w:rPr>
        <w:t xml:space="preserve">, </w:t>
      </w:r>
      <w:r w:rsidR="00CD51FA">
        <w:rPr>
          <w:rFonts w:ascii="GHEA Grapalat" w:hAnsi="GHEA Grapalat"/>
          <w:sz w:val="24"/>
          <w:lang w:val="hy-AM"/>
        </w:rPr>
        <w:t>աշխարհ</w:t>
      </w:r>
      <w:r w:rsidR="00D55520">
        <w:rPr>
          <w:rFonts w:ascii="GHEA Grapalat" w:hAnsi="GHEA Grapalat"/>
          <w:sz w:val="24"/>
          <w:lang w:val="hy-AM"/>
        </w:rPr>
        <w:t>ի տարբեր երկրներ</w:t>
      </w:r>
      <w:r w:rsidR="00CD51FA">
        <w:rPr>
          <w:rFonts w:ascii="GHEA Grapalat" w:hAnsi="GHEA Grapalat"/>
          <w:sz w:val="24"/>
          <w:lang w:val="hy-AM"/>
        </w:rPr>
        <w:t xml:space="preserve">ում </w:t>
      </w:r>
      <w:r w:rsidR="00C60A4D">
        <w:rPr>
          <w:rFonts w:ascii="GHEA Grapalat" w:hAnsi="GHEA Grapalat"/>
          <w:sz w:val="24"/>
          <w:lang w:val="hy-AM"/>
        </w:rPr>
        <w:t xml:space="preserve"> բազմաթիվ միջոցառումներ են իրականացվ</w:t>
      </w:r>
      <w:r w:rsidR="00CD51FA">
        <w:rPr>
          <w:rFonts w:ascii="GHEA Grapalat" w:hAnsi="GHEA Grapalat"/>
          <w:sz w:val="24"/>
          <w:lang w:val="hy-AM"/>
        </w:rPr>
        <w:t>ել</w:t>
      </w:r>
      <w:r w:rsidR="00DE1762">
        <w:rPr>
          <w:rFonts w:ascii="GHEA Grapalat" w:hAnsi="GHEA Grapalat"/>
          <w:sz w:val="24"/>
          <w:lang w:val="hy-AM"/>
        </w:rPr>
        <w:t xml:space="preserve"> </w:t>
      </w:r>
      <w:r w:rsidR="00C60A4D">
        <w:rPr>
          <w:rFonts w:ascii="GHEA Grapalat" w:hAnsi="GHEA Grapalat"/>
          <w:sz w:val="24"/>
          <w:lang w:val="hy-AM"/>
        </w:rPr>
        <w:t xml:space="preserve">թե՛ սահմանային անցման կետերում, թե՛ հյուրանոցային տնտեսության օբյեկտներում, թե՛ զբոսաշրջային տարբեր այցելավայրերում։ </w:t>
      </w:r>
      <w:r w:rsidR="00D55520">
        <w:rPr>
          <w:rFonts w:ascii="GHEA Grapalat" w:hAnsi="GHEA Grapalat"/>
          <w:sz w:val="24"/>
          <w:lang w:val="hy-AM"/>
        </w:rPr>
        <w:t>Ն</w:t>
      </w:r>
      <w:r w:rsidR="00B97A0A">
        <w:rPr>
          <w:rFonts w:ascii="GHEA Grapalat" w:hAnsi="GHEA Grapalat"/>
          <w:sz w:val="24"/>
          <w:lang w:val="hy-AM"/>
        </w:rPr>
        <w:t>շված</w:t>
      </w:r>
      <w:r w:rsidR="00D55520">
        <w:rPr>
          <w:rFonts w:ascii="GHEA Grapalat" w:hAnsi="GHEA Grapalat"/>
          <w:sz w:val="24"/>
          <w:lang w:val="hy-AM"/>
        </w:rPr>
        <w:t>ից ելնելով</w:t>
      </w:r>
      <w:r w:rsidR="00B97A0A">
        <w:rPr>
          <w:rFonts w:ascii="GHEA Grapalat" w:hAnsi="GHEA Grapalat"/>
          <w:sz w:val="24"/>
          <w:lang w:val="hy-AM"/>
        </w:rPr>
        <w:t>՝ փոխ</w:t>
      </w:r>
      <w:r w:rsidR="00CD51FA">
        <w:rPr>
          <w:rFonts w:ascii="GHEA Grapalat" w:hAnsi="GHEA Grapalat"/>
          <w:sz w:val="24"/>
          <w:lang w:val="hy-AM"/>
        </w:rPr>
        <w:t xml:space="preserve">ոխություն </w:t>
      </w:r>
      <w:r w:rsidR="00D55520">
        <w:rPr>
          <w:rFonts w:ascii="GHEA Grapalat" w:hAnsi="GHEA Grapalat"/>
          <w:sz w:val="24"/>
          <w:lang w:val="hy-AM"/>
        </w:rPr>
        <w:t>են</w:t>
      </w:r>
      <w:r w:rsidR="00CD51FA">
        <w:rPr>
          <w:rFonts w:ascii="GHEA Grapalat" w:hAnsi="GHEA Grapalat"/>
          <w:sz w:val="24"/>
          <w:lang w:val="hy-AM"/>
        </w:rPr>
        <w:t xml:space="preserve"> կրել</w:t>
      </w:r>
      <w:r w:rsidR="00B97A0A">
        <w:rPr>
          <w:rFonts w:ascii="GHEA Grapalat" w:hAnsi="GHEA Grapalat"/>
          <w:sz w:val="24"/>
          <w:lang w:val="hy-AM"/>
        </w:rPr>
        <w:t xml:space="preserve"> նաև զբոսաշրջիկի վարքագիծը և այցելության ուղղության ընտրության</w:t>
      </w:r>
      <w:r w:rsidR="00965912">
        <w:rPr>
          <w:rFonts w:ascii="GHEA Grapalat" w:hAnsi="GHEA Grapalat"/>
          <w:sz w:val="24"/>
          <w:lang w:val="hy-AM"/>
        </w:rPr>
        <w:t xml:space="preserve"> չափանիշները։ </w:t>
      </w:r>
    </w:p>
    <w:p w14:paraId="5A1FFFCB" w14:textId="77777777" w:rsidR="003F54AB" w:rsidRPr="005A0D2C" w:rsidRDefault="003F54AB" w:rsidP="005A0D2C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5A0D2C">
        <w:rPr>
          <w:rFonts w:ascii="GHEA Grapalat" w:hAnsi="GHEA Grapalat"/>
          <w:sz w:val="24"/>
          <w:lang w:val="hy-AM"/>
        </w:rPr>
        <w:t>Համաճարակային և աշխարհաքաղաքական իրողությունների ազդեցությամբ փոփոխություն են կրել նաև զբոսաշրջիկի բնութագիրը և զբոսաշրջիկների կողմից որպես առաջնահերթություն դիտարկվող պահանջները</w:t>
      </w:r>
      <w:r w:rsidRPr="005A0D2C">
        <w:rPr>
          <w:rFonts w:ascii="Cambria Math" w:hAnsi="Cambria Math" w:cs="Cambria Math"/>
          <w:sz w:val="24"/>
          <w:lang w:val="hy-AM"/>
        </w:rPr>
        <w:t>․</w:t>
      </w:r>
      <w:r w:rsidRPr="005A0D2C">
        <w:rPr>
          <w:rFonts w:ascii="GHEA Grapalat" w:hAnsi="GHEA Grapalat"/>
          <w:sz w:val="24"/>
          <w:lang w:val="hy-AM"/>
        </w:rPr>
        <w:t xml:space="preserve"> ներկայումս այցելուները փնտրում են զբոսաշրջության կայուն՝ էկոլոգիապես ավելի անվտանգ մոդել։ </w:t>
      </w:r>
      <w:r w:rsidR="005A0D2C" w:rsidRPr="005A0D2C">
        <w:rPr>
          <w:rFonts w:ascii="GHEA Grapalat" w:hAnsi="GHEA Grapalat"/>
          <w:sz w:val="24"/>
          <w:lang w:val="hy-AM"/>
        </w:rPr>
        <w:t xml:space="preserve">Այնուամենայնիվ, </w:t>
      </w:r>
      <w:r w:rsidR="005A0D2C">
        <w:rPr>
          <w:rFonts w:ascii="GHEA Grapalat" w:hAnsi="GHEA Grapalat"/>
          <w:sz w:val="24"/>
          <w:lang w:val="hy-AM"/>
        </w:rPr>
        <w:t>պետք է հաշվի առնել նաև, որ զ</w:t>
      </w:r>
      <w:r w:rsidR="005A0D2C" w:rsidRPr="005A0D2C">
        <w:rPr>
          <w:rFonts w:ascii="GHEA Grapalat" w:hAnsi="GHEA Grapalat"/>
          <w:sz w:val="24"/>
          <w:lang w:val="hy-AM"/>
        </w:rPr>
        <w:t>բոսաշրջիկները փնտրում են ավելի նոր և բազմակողմանի փորձառություններ</w:t>
      </w:r>
      <w:r w:rsidR="005A0D2C">
        <w:rPr>
          <w:rFonts w:ascii="GHEA Grapalat" w:hAnsi="GHEA Grapalat"/>
          <w:sz w:val="24"/>
          <w:lang w:val="hy-AM"/>
        </w:rPr>
        <w:t>։</w:t>
      </w:r>
    </w:p>
    <w:p w14:paraId="18A4E571" w14:textId="77777777" w:rsidR="00C342AC" w:rsidRPr="00C342AC" w:rsidRDefault="00C342AC" w:rsidP="00C342AC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C342AC">
        <w:rPr>
          <w:rFonts w:ascii="GHEA Grapalat" w:hAnsi="GHEA Grapalat"/>
          <w:sz w:val="24"/>
          <w:lang w:val="hy-AM"/>
        </w:rPr>
        <w:t xml:space="preserve">Կորոնավիրուսային (COVID-19) համավարակի պատճառած սոցիալական և տնտեսական վնասը առանձնահատուկ մարտահրավեր է էական նշանակություն ունեցող ելակետային տվյալների և թիրախների սահմանման հարցում: Հաշվի առնելով </w:t>
      </w:r>
      <w:r>
        <w:rPr>
          <w:rFonts w:ascii="GHEA Grapalat" w:hAnsi="GHEA Grapalat"/>
          <w:sz w:val="24"/>
          <w:lang w:val="hy-AM"/>
        </w:rPr>
        <w:t xml:space="preserve">վերը նշվածը և առկա փորձը և հատկապես զբոսաշրջության բնագավառի զգայունությունը այլ բնագավառներում իրականացվող փոփոխությունների հանդեպ՝ երկարաժամկետ ծրագրեր մշակելիս և հաստատելիս անհրաժեշտ է պահպանել զգուշավորություն կամ նախատեսել ոչ ավել, քան հինգ տարվա ծրագրեր, միջոցառումներ կամ գործողություններ։ </w:t>
      </w:r>
      <w:r w:rsidRPr="00C342AC">
        <w:rPr>
          <w:rFonts w:ascii="GHEA Grapalat" w:hAnsi="GHEA Grapalat"/>
          <w:sz w:val="24"/>
          <w:lang w:val="hy-AM"/>
        </w:rPr>
        <w:t xml:space="preserve"> </w:t>
      </w:r>
    </w:p>
    <w:p w14:paraId="0902D999" w14:textId="77777777" w:rsidR="007C17DF" w:rsidRDefault="00D434DD" w:rsidP="00BE626B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7C17DF">
        <w:rPr>
          <w:rFonts w:ascii="GHEA Grapalat" w:hAnsi="GHEA Grapalat"/>
          <w:sz w:val="24"/>
          <w:lang w:val="hy-AM"/>
        </w:rPr>
        <w:t>2022 թվականի</w:t>
      </w:r>
      <w:r w:rsidR="00CB697F" w:rsidRPr="007C17DF">
        <w:rPr>
          <w:rFonts w:ascii="GHEA Grapalat" w:hAnsi="GHEA Grapalat"/>
          <w:sz w:val="24"/>
          <w:lang w:val="hy-AM"/>
        </w:rPr>
        <w:t xml:space="preserve"> և վերջին տարիների</w:t>
      </w:r>
      <w:r w:rsidRPr="007C17DF">
        <w:rPr>
          <w:rFonts w:ascii="GHEA Grapalat" w:hAnsi="GHEA Grapalat"/>
          <w:sz w:val="24"/>
          <w:lang w:val="hy-AM"/>
        </w:rPr>
        <w:t xml:space="preserve"> </w:t>
      </w:r>
      <w:r w:rsidR="009F71FA" w:rsidRPr="007C17DF">
        <w:rPr>
          <w:rFonts w:ascii="GHEA Grapalat" w:hAnsi="GHEA Grapalat"/>
          <w:sz w:val="24"/>
          <w:lang w:val="hy-AM"/>
        </w:rPr>
        <w:t>ընթացքում</w:t>
      </w:r>
      <w:r w:rsidR="00CB697F" w:rsidRPr="007C17DF">
        <w:rPr>
          <w:rFonts w:ascii="GHEA Grapalat" w:hAnsi="GHEA Grapalat"/>
          <w:sz w:val="24"/>
          <w:lang w:val="hy-AM"/>
        </w:rPr>
        <w:t xml:space="preserve"> դեպի</w:t>
      </w:r>
      <w:r w:rsidR="009F71FA" w:rsidRPr="007C17DF">
        <w:rPr>
          <w:rFonts w:ascii="GHEA Grapalat" w:hAnsi="GHEA Grapalat"/>
          <w:sz w:val="24"/>
          <w:lang w:val="hy-AM"/>
        </w:rPr>
        <w:t xml:space="preserve"> </w:t>
      </w:r>
      <w:r w:rsidR="00CB697F" w:rsidRPr="007C17DF">
        <w:rPr>
          <w:rFonts w:ascii="GHEA Grapalat" w:hAnsi="GHEA Grapalat"/>
          <w:sz w:val="24"/>
          <w:lang w:val="hy-AM"/>
        </w:rPr>
        <w:t xml:space="preserve">Հայաստան </w:t>
      </w:r>
      <w:r w:rsidR="009F71FA" w:rsidRPr="007C17DF">
        <w:rPr>
          <w:rFonts w:ascii="GHEA Grapalat" w:hAnsi="GHEA Grapalat"/>
          <w:sz w:val="24"/>
          <w:lang w:val="hy-AM"/>
        </w:rPr>
        <w:t>զբոսաշրջային այցելությունները</w:t>
      </w:r>
      <w:r w:rsidR="00CB697F" w:rsidRPr="007C17DF">
        <w:rPr>
          <w:rFonts w:ascii="GHEA Grapalat" w:hAnsi="GHEA Grapalat"/>
          <w:sz w:val="24"/>
          <w:lang w:val="hy-AM"/>
        </w:rPr>
        <w:t xml:space="preserve"> ունեն հետևյալ պատկերը</w:t>
      </w:r>
      <w:r w:rsidR="009F71FA" w:rsidRPr="007C17DF">
        <w:rPr>
          <w:rFonts w:ascii="GHEA Grapalat" w:hAnsi="GHEA Grapalat"/>
          <w:sz w:val="24"/>
          <w:lang w:val="hy-AM"/>
        </w:rPr>
        <w:t>՝</w:t>
      </w:r>
      <w:r w:rsidR="00370ED7" w:rsidRPr="007C17DF">
        <w:rPr>
          <w:rFonts w:ascii="GHEA Grapalat" w:hAnsi="GHEA Grapalat"/>
          <w:sz w:val="24"/>
          <w:lang w:val="hy-AM"/>
        </w:rPr>
        <w:t xml:space="preserve"> </w:t>
      </w:r>
    </w:p>
    <w:p w14:paraId="4D62893D" w14:textId="77777777" w:rsidR="00D667C8" w:rsidRPr="007C17DF" w:rsidRDefault="00A76EDA" w:rsidP="00964DA9">
      <w:pPr>
        <w:pStyle w:val="ListParagraph"/>
        <w:tabs>
          <w:tab w:val="left" w:pos="0"/>
          <w:tab w:val="left" w:pos="90"/>
          <w:tab w:val="left" w:pos="270"/>
        </w:tabs>
        <w:spacing w:line="360" w:lineRule="auto"/>
        <w:ind w:left="180"/>
        <w:jc w:val="both"/>
        <w:rPr>
          <w:rFonts w:ascii="GHEA Grapalat" w:hAnsi="GHEA Grapalat"/>
          <w:sz w:val="24"/>
          <w:lang w:val="hy-AM"/>
        </w:rPr>
      </w:pPr>
      <w:r w:rsidRPr="00A76EDA">
        <w:rPr>
          <w:rFonts w:ascii="GHEA Grapalat" w:hAnsi="GHEA Grapalat"/>
          <w:noProof/>
          <w:sz w:val="24"/>
        </w:rPr>
        <w:lastRenderedPageBreak/>
        <w:drawing>
          <wp:inline distT="0" distB="0" distL="0" distR="0" wp14:anchorId="2F31DEE9" wp14:editId="27416398">
            <wp:extent cx="5943600" cy="3343275"/>
            <wp:effectExtent l="0" t="0" r="0" b="9525"/>
            <wp:docPr id="3" name="Picture 3" descr="\\files\Tourism department\Analytics\1 Tourist Stat by Years\Infographics\2022\December\Infographics - 2022 fina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\Tourism department\Analytics\1 Tourist Stat by Years\Infographics\2022\December\Infographics - 2022 final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7CE03" w14:textId="77777777" w:rsidR="00D667C8" w:rsidRDefault="00A76EDA" w:rsidP="00B97A0A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A76EDA">
        <w:rPr>
          <w:rFonts w:ascii="GHEA Grapalat" w:hAnsi="GHEA Grapalat"/>
          <w:noProof/>
          <w:sz w:val="24"/>
        </w:rPr>
        <w:drawing>
          <wp:inline distT="0" distB="0" distL="0" distR="0" wp14:anchorId="1296749F" wp14:editId="3104A64B">
            <wp:extent cx="5943600" cy="3343275"/>
            <wp:effectExtent l="0" t="0" r="0" b="9525"/>
            <wp:docPr id="6" name="Picture 6" descr="\\files\Tourism department\Analytics\1 Tourist Stat by Years\Infographics\2022\December\Infographics - 2022 fina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Tourism department\Analytics\1 Tourist Stat by Years\Infographics\2022\December\Infographics - 2022 final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735A9" w14:textId="77777777" w:rsidR="00D667C8" w:rsidRDefault="00A76EDA" w:rsidP="00B97A0A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A76EDA">
        <w:rPr>
          <w:rFonts w:ascii="GHEA Grapalat" w:hAnsi="GHEA Grapalat"/>
          <w:noProof/>
          <w:sz w:val="24"/>
        </w:rPr>
        <w:lastRenderedPageBreak/>
        <w:drawing>
          <wp:inline distT="0" distB="0" distL="0" distR="0" wp14:anchorId="1A6C5D5F" wp14:editId="4A46BBFC">
            <wp:extent cx="5943600" cy="3343275"/>
            <wp:effectExtent l="0" t="0" r="0" b="9525"/>
            <wp:docPr id="7" name="Picture 7" descr="\\files\Tourism department\Analytics\1 Tourist Stat by Years\Infographics\2022\December\Infographics - 2022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s\Tourism department\Analytics\1 Tourist Stat by Years\Infographics\2022\December\Infographics - 2022 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275CE" w14:textId="77777777" w:rsidR="00D667C8" w:rsidRDefault="00D667C8" w:rsidP="00B97A0A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43AB2CF1" w14:textId="2878320F" w:rsidR="008C254C" w:rsidRDefault="00E52D41" w:rsidP="00B97A0A">
      <w:pPr>
        <w:spacing w:line="360" w:lineRule="auto"/>
        <w:jc w:val="both"/>
        <w:rPr>
          <w:rFonts w:ascii="GHEA Grapalat" w:hAnsi="GHEA Grapalat"/>
          <w:noProof/>
          <w:sz w:val="24"/>
        </w:rPr>
      </w:pPr>
      <w:r>
        <w:rPr>
          <w:noProof/>
        </w:rPr>
        <w:drawing>
          <wp:inline distT="0" distB="0" distL="0" distR="0" wp14:anchorId="48DBB680" wp14:editId="32F776AF">
            <wp:extent cx="5943600" cy="3343275"/>
            <wp:effectExtent l="0" t="0" r="0" b="9525"/>
            <wp:docPr id="2" name="Picture 2" descr="C:\Users\anmkrtchyan\AppData\Local\Microsoft\Windows\INetCache\Content.Word\Infographics - 2022 fina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mkrtchyan\AppData\Local\Microsoft\Windows\INetCache\Content.Word\Infographics - 2022 final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7E741" w14:textId="77598E40" w:rsidR="00D667C8" w:rsidRDefault="00D667C8" w:rsidP="00B97A0A">
      <w:pPr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65B0781A" w14:textId="77777777" w:rsidR="001A376B" w:rsidRDefault="005D5EA7" w:rsidP="00476586">
      <w:pPr>
        <w:spacing w:line="360" w:lineRule="auto"/>
        <w:ind w:left="18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 xml:space="preserve">Ակնհայտ </w:t>
      </w:r>
      <w:r w:rsidR="003F5582">
        <w:rPr>
          <w:rFonts w:ascii="GHEA Grapalat" w:hAnsi="GHEA Grapalat"/>
          <w:sz w:val="24"/>
          <w:lang w:val="hy-AM"/>
        </w:rPr>
        <w:t>է, որ</w:t>
      </w:r>
      <w:r w:rsidR="005172EB">
        <w:rPr>
          <w:rFonts w:ascii="GHEA Grapalat" w:hAnsi="GHEA Grapalat"/>
          <w:sz w:val="24"/>
          <w:lang w:val="hy-AM"/>
        </w:rPr>
        <w:t xml:space="preserve"> դեպի</w:t>
      </w:r>
      <w:r>
        <w:rPr>
          <w:rFonts w:ascii="GHEA Grapalat" w:hAnsi="GHEA Grapalat"/>
          <w:sz w:val="24"/>
          <w:lang w:val="hy-AM"/>
        </w:rPr>
        <w:t xml:space="preserve"> </w:t>
      </w:r>
      <w:r w:rsidR="001A376B" w:rsidRPr="001A376B">
        <w:rPr>
          <w:rFonts w:ascii="GHEA Grapalat" w:hAnsi="GHEA Grapalat"/>
          <w:sz w:val="24"/>
          <w:lang w:val="hy-AM"/>
        </w:rPr>
        <w:t xml:space="preserve">Հայաստան ընդհանուր այցելությունների մեջ բացարձակ թվով  աճ ապահոված երկրների ցանկում առաջնային տեղ է զբաղեցնում </w:t>
      </w:r>
      <w:r w:rsidR="005172EB" w:rsidRPr="005172EB">
        <w:rPr>
          <w:rFonts w:ascii="GHEA Grapalat" w:hAnsi="GHEA Grapalat"/>
          <w:sz w:val="24"/>
          <w:lang w:val="hy-AM"/>
        </w:rPr>
        <w:t xml:space="preserve">Հայաստանի </w:t>
      </w:r>
      <w:r w:rsidR="005172EB">
        <w:rPr>
          <w:rFonts w:ascii="GHEA Grapalat" w:hAnsi="GHEA Grapalat"/>
          <w:sz w:val="24"/>
          <w:lang w:val="hy-AM"/>
        </w:rPr>
        <w:t xml:space="preserve">համար </w:t>
      </w:r>
      <w:r w:rsidR="005172EB" w:rsidRPr="005172EB">
        <w:rPr>
          <w:rFonts w:ascii="GHEA Grapalat" w:hAnsi="GHEA Grapalat"/>
          <w:sz w:val="24"/>
          <w:lang w:val="hy-AM"/>
        </w:rPr>
        <w:t>նպատակային շուկա</w:t>
      </w:r>
      <w:r w:rsidR="005172EB">
        <w:rPr>
          <w:rFonts w:ascii="GHEA Grapalat" w:hAnsi="GHEA Grapalat"/>
          <w:sz w:val="24"/>
          <w:lang w:val="hy-AM"/>
        </w:rPr>
        <w:t xml:space="preserve"> համարվող</w:t>
      </w:r>
      <w:r w:rsidR="005172EB" w:rsidRPr="005172EB">
        <w:rPr>
          <w:rFonts w:ascii="GHEA Grapalat" w:hAnsi="GHEA Grapalat"/>
          <w:sz w:val="24"/>
          <w:lang w:val="hy-AM"/>
        </w:rPr>
        <w:t xml:space="preserve"> </w:t>
      </w:r>
      <w:r w:rsidR="001A376B" w:rsidRPr="001A376B">
        <w:rPr>
          <w:rFonts w:ascii="GHEA Grapalat" w:hAnsi="GHEA Grapalat"/>
          <w:sz w:val="24"/>
          <w:lang w:val="hy-AM"/>
        </w:rPr>
        <w:t>Ռուսաստանը</w:t>
      </w:r>
      <w:r w:rsidR="003F5582">
        <w:rPr>
          <w:rFonts w:ascii="GHEA Grapalat" w:hAnsi="GHEA Grapalat"/>
          <w:sz w:val="24"/>
          <w:lang w:val="hy-AM"/>
        </w:rPr>
        <w:t>։</w:t>
      </w:r>
      <w:r w:rsidR="00E244E8">
        <w:rPr>
          <w:rFonts w:ascii="GHEA Grapalat" w:hAnsi="GHEA Grapalat"/>
          <w:sz w:val="24"/>
          <w:lang w:val="hy-AM"/>
        </w:rPr>
        <w:t xml:space="preserve"> </w:t>
      </w:r>
    </w:p>
    <w:p w14:paraId="3DFC5BB5" w14:textId="7D6FB34E" w:rsidR="005D5EA7" w:rsidRPr="001A376B" w:rsidRDefault="00E244E8" w:rsidP="001A376B">
      <w:pPr>
        <w:spacing w:line="360" w:lineRule="auto"/>
        <w:ind w:left="18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Նշյալ իրավիճակը հիմնականում պայմանավորված է</w:t>
      </w:r>
      <w:r w:rsidR="005D5EA7">
        <w:rPr>
          <w:rFonts w:ascii="GHEA Grapalat" w:hAnsi="GHEA Grapalat"/>
          <w:sz w:val="24"/>
          <w:lang w:val="hy-AM"/>
        </w:rPr>
        <w:t xml:space="preserve"> </w:t>
      </w:r>
      <w:r w:rsidR="003F5582">
        <w:rPr>
          <w:rFonts w:ascii="GHEA Grapalat" w:hAnsi="GHEA Grapalat"/>
          <w:sz w:val="24"/>
          <w:lang w:val="hy-AM"/>
        </w:rPr>
        <w:t>ներկայիս աշխարհաքաղաքական իրողություններով</w:t>
      </w:r>
      <w:r>
        <w:rPr>
          <w:rFonts w:ascii="GHEA Grapalat" w:hAnsi="GHEA Grapalat"/>
          <w:sz w:val="24"/>
          <w:lang w:val="hy-AM"/>
        </w:rPr>
        <w:t>։</w:t>
      </w:r>
      <w:r w:rsidR="003F5582">
        <w:rPr>
          <w:rFonts w:ascii="GHEA Grapalat" w:hAnsi="GHEA Grapalat"/>
          <w:sz w:val="24"/>
          <w:lang w:val="hy-AM"/>
        </w:rPr>
        <w:t xml:space="preserve">  </w:t>
      </w:r>
      <w:r w:rsidR="001A376B" w:rsidRPr="001A376B">
        <w:rPr>
          <w:rFonts w:ascii="GHEA Grapalat" w:hAnsi="GHEA Grapalat"/>
          <w:sz w:val="24"/>
          <w:lang w:val="hy-AM"/>
        </w:rPr>
        <w:t xml:space="preserve">Արևմտյան և եվրոպական մի շարք երկրների </w:t>
      </w:r>
      <w:r w:rsidR="005172EB" w:rsidRPr="001A376B">
        <w:rPr>
          <w:rFonts w:ascii="GHEA Grapalat" w:hAnsi="GHEA Grapalat"/>
          <w:sz w:val="24"/>
          <w:lang w:val="hy-AM"/>
        </w:rPr>
        <w:t xml:space="preserve">փակ </w:t>
      </w:r>
      <w:r w:rsidR="001A376B" w:rsidRPr="001A376B">
        <w:rPr>
          <w:rFonts w:ascii="GHEA Grapalat" w:hAnsi="GHEA Grapalat"/>
          <w:sz w:val="24"/>
          <w:lang w:val="hy-AM"/>
        </w:rPr>
        <w:t>սահմաններ</w:t>
      </w:r>
      <w:r w:rsidR="005172EB">
        <w:rPr>
          <w:rFonts w:ascii="GHEA Grapalat" w:hAnsi="GHEA Grapalat"/>
          <w:sz w:val="24"/>
          <w:lang w:val="hy-AM"/>
        </w:rPr>
        <w:t>ի պարագայում</w:t>
      </w:r>
      <w:r w:rsidR="001A376B" w:rsidRPr="001A376B">
        <w:rPr>
          <w:rFonts w:ascii="GHEA Grapalat" w:hAnsi="GHEA Grapalat"/>
          <w:sz w:val="24"/>
          <w:lang w:val="hy-AM"/>
        </w:rPr>
        <w:t xml:space="preserve"> </w:t>
      </w:r>
      <w:r w:rsidR="005172EB">
        <w:rPr>
          <w:rFonts w:ascii="GHEA Grapalat" w:hAnsi="GHEA Grapalat"/>
          <w:sz w:val="24"/>
          <w:lang w:val="hy-AM"/>
        </w:rPr>
        <w:t>ռ</w:t>
      </w:r>
      <w:r w:rsidR="001A376B" w:rsidRPr="001A376B">
        <w:rPr>
          <w:rFonts w:ascii="GHEA Grapalat" w:hAnsi="GHEA Grapalat"/>
          <w:sz w:val="24"/>
          <w:lang w:val="hy-AM"/>
        </w:rPr>
        <w:t>ուսաստան</w:t>
      </w:r>
      <w:r w:rsidR="005172EB">
        <w:rPr>
          <w:rFonts w:ascii="GHEA Grapalat" w:hAnsi="GHEA Grapalat"/>
          <w:sz w:val="24"/>
          <w:lang w:val="hy-AM"/>
        </w:rPr>
        <w:t>ց</w:t>
      </w:r>
      <w:r w:rsidR="001A376B" w:rsidRPr="001A376B">
        <w:rPr>
          <w:rFonts w:ascii="GHEA Grapalat" w:hAnsi="GHEA Grapalat"/>
          <w:sz w:val="24"/>
          <w:lang w:val="hy-AM"/>
        </w:rPr>
        <w:t>ի զբոսաշրջիկների համար որպես այլ</w:t>
      </w:r>
      <w:r w:rsidR="005172EB">
        <w:rPr>
          <w:rFonts w:ascii="GHEA Grapalat" w:hAnsi="GHEA Grapalat"/>
          <w:sz w:val="24"/>
          <w:lang w:val="hy-AM"/>
        </w:rPr>
        <w:t>ընտրանքային</w:t>
      </w:r>
      <w:r w:rsidR="001A376B" w:rsidRPr="001A376B">
        <w:rPr>
          <w:rFonts w:ascii="GHEA Grapalat" w:hAnsi="GHEA Grapalat"/>
          <w:sz w:val="24"/>
          <w:lang w:val="hy-AM"/>
        </w:rPr>
        <w:t xml:space="preserve"> զբոսաշրջային ուղղություն դիտարկ</w:t>
      </w:r>
      <w:r w:rsidR="005172EB">
        <w:rPr>
          <w:rFonts w:ascii="GHEA Grapalat" w:hAnsi="GHEA Grapalat"/>
          <w:sz w:val="24"/>
          <w:lang w:val="hy-AM"/>
        </w:rPr>
        <w:t>վ</w:t>
      </w:r>
      <w:r w:rsidR="001A376B" w:rsidRPr="001A376B">
        <w:rPr>
          <w:rFonts w:ascii="GHEA Grapalat" w:hAnsi="GHEA Grapalat"/>
          <w:sz w:val="24"/>
          <w:lang w:val="hy-AM"/>
        </w:rPr>
        <w:t xml:space="preserve">ում </w:t>
      </w:r>
      <w:r w:rsidR="005172EB">
        <w:rPr>
          <w:rFonts w:ascii="GHEA Grapalat" w:hAnsi="GHEA Grapalat"/>
          <w:sz w:val="24"/>
          <w:lang w:val="hy-AM"/>
        </w:rPr>
        <w:t>է</w:t>
      </w:r>
      <w:r w:rsidR="001A376B" w:rsidRPr="001A376B">
        <w:rPr>
          <w:rFonts w:ascii="GHEA Grapalat" w:hAnsi="GHEA Grapalat"/>
          <w:sz w:val="24"/>
          <w:lang w:val="hy-AM"/>
        </w:rPr>
        <w:t xml:space="preserve"> Հայաստանը</w:t>
      </w:r>
      <w:r w:rsidR="005172EB">
        <w:rPr>
          <w:rFonts w:ascii="GHEA Grapalat" w:hAnsi="GHEA Grapalat"/>
          <w:sz w:val="24"/>
          <w:lang w:val="hy-AM"/>
        </w:rPr>
        <w:t xml:space="preserve">՝ ապահովելով </w:t>
      </w:r>
      <w:r w:rsidR="001A376B" w:rsidRPr="001A376B">
        <w:rPr>
          <w:rFonts w:ascii="GHEA Grapalat" w:hAnsi="GHEA Grapalat"/>
          <w:sz w:val="24"/>
          <w:lang w:val="hy-AM"/>
        </w:rPr>
        <w:t xml:space="preserve">Ռուսաստանից Հայաստան զբոսաշրջային այցելությունների թվաքանակի  լրացուցիչ աճ։ </w:t>
      </w:r>
    </w:p>
    <w:p w14:paraId="1556F590" w14:textId="77777777" w:rsidR="001A376B" w:rsidRPr="001A376B" w:rsidRDefault="005172EB" w:rsidP="005172EB">
      <w:pPr>
        <w:spacing w:line="360" w:lineRule="auto"/>
        <w:ind w:left="18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Այնուամենայնիվ, վերոգրյալ պատկերը </w:t>
      </w:r>
      <w:r w:rsidR="005C1877">
        <w:rPr>
          <w:rFonts w:ascii="GHEA Grapalat" w:hAnsi="GHEA Grapalat"/>
          <w:sz w:val="24"/>
          <w:lang w:val="hy-AM"/>
        </w:rPr>
        <w:t xml:space="preserve">կարող է </w:t>
      </w:r>
      <w:r w:rsidR="003838D2">
        <w:rPr>
          <w:rFonts w:ascii="GHEA Grapalat" w:hAnsi="GHEA Grapalat"/>
          <w:sz w:val="24"/>
          <w:lang w:val="hy-AM"/>
        </w:rPr>
        <w:t xml:space="preserve">ցանկացած պահի </w:t>
      </w:r>
      <w:r w:rsidR="005C1877">
        <w:rPr>
          <w:rFonts w:ascii="GHEA Grapalat" w:hAnsi="GHEA Grapalat"/>
          <w:sz w:val="24"/>
          <w:lang w:val="hy-AM"/>
        </w:rPr>
        <w:t xml:space="preserve">փոխվել </w:t>
      </w:r>
      <w:r w:rsidR="003838D2">
        <w:rPr>
          <w:rFonts w:ascii="GHEA Grapalat" w:hAnsi="GHEA Grapalat"/>
          <w:sz w:val="24"/>
          <w:lang w:val="hy-AM"/>
        </w:rPr>
        <w:t>և</w:t>
      </w:r>
      <w:r w:rsidR="00C238B6">
        <w:rPr>
          <w:rFonts w:ascii="GHEA Grapalat" w:hAnsi="GHEA Grapalat"/>
          <w:sz w:val="24"/>
          <w:lang w:val="hy-AM"/>
        </w:rPr>
        <w:t xml:space="preserve"> այն</w:t>
      </w:r>
      <w:r w:rsidR="005C1877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չի կարող երկարաժամկետ</w:t>
      </w:r>
      <w:r w:rsidR="006F1777">
        <w:rPr>
          <w:rFonts w:ascii="GHEA Grapalat" w:hAnsi="GHEA Grapalat"/>
          <w:sz w:val="24"/>
          <w:lang w:val="hy-AM"/>
        </w:rPr>
        <w:t xml:space="preserve"> ազդեցություն ունենալ</w:t>
      </w:r>
      <w:r w:rsidR="003838D2">
        <w:rPr>
          <w:rFonts w:ascii="GHEA Grapalat" w:hAnsi="GHEA Grapalat"/>
          <w:sz w:val="24"/>
          <w:lang w:val="hy-AM"/>
        </w:rPr>
        <w:t>, ուստի, անհրաժեշտ է ապահովել Հայաստանի համար բոլոր առաջն</w:t>
      </w:r>
      <w:r>
        <w:rPr>
          <w:rFonts w:ascii="GHEA Grapalat" w:hAnsi="GHEA Grapalat"/>
          <w:sz w:val="24"/>
          <w:lang w:val="hy-AM"/>
        </w:rPr>
        <w:t>ային</w:t>
      </w:r>
      <w:r w:rsidR="003838D2">
        <w:rPr>
          <w:rFonts w:ascii="GHEA Grapalat" w:hAnsi="GHEA Grapalat"/>
          <w:sz w:val="24"/>
          <w:lang w:val="hy-AM"/>
        </w:rPr>
        <w:t xml:space="preserve"> կամ նպատակային և երկրորդային համարվող</w:t>
      </w:r>
      <w:r>
        <w:rPr>
          <w:rFonts w:ascii="GHEA Grapalat" w:hAnsi="GHEA Grapalat"/>
          <w:sz w:val="24"/>
          <w:lang w:val="hy-AM"/>
        </w:rPr>
        <w:t xml:space="preserve"> երկրներից այցելությունների </w:t>
      </w:r>
      <w:r w:rsidR="003838D2">
        <w:rPr>
          <w:rFonts w:ascii="GHEA Grapalat" w:hAnsi="GHEA Grapalat"/>
          <w:sz w:val="24"/>
          <w:lang w:val="hy-AM"/>
        </w:rPr>
        <w:t>կայուն</w:t>
      </w:r>
      <w:r>
        <w:rPr>
          <w:rFonts w:ascii="GHEA Grapalat" w:hAnsi="GHEA Grapalat"/>
          <w:sz w:val="24"/>
          <w:lang w:val="hy-AM"/>
        </w:rPr>
        <w:t xml:space="preserve"> աճ</w:t>
      </w:r>
      <w:r w:rsidR="003838D2">
        <w:rPr>
          <w:rFonts w:ascii="GHEA Grapalat" w:hAnsi="GHEA Grapalat"/>
          <w:sz w:val="24"/>
          <w:lang w:val="hy-AM"/>
        </w:rPr>
        <w:t>ի պահպանումը</w:t>
      </w:r>
      <w:r>
        <w:rPr>
          <w:rFonts w:ascii="GHEA Grapalat" w:hAnsi="GHEA Grapalat"/>
          <w:sz w:val="24"/>
          <w:lang w:val="hy-AM"/>
        </w:rPr>
        <w:t>։</w:t>
      </w:r>
    </w:p>
    <w:p w14:paraId="441761BD" w14:textId="77777777" w:rsidR="00810D99" w:rsidRDefault="00723F35" w:rsidP="00810D99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Հատկանշական է նաև այն, որ ներքին զբոսաշրջությունը, ինչպես ամբողջ աշխարհում, այնպես էլ Հայաստանում,</w:t>
      </w:r>
      <w:r w:rsidR="00E476A7">
        <w:rPr>
          <w:rFonts w:ascii="GHEA Grapalat" w:hAnsi="GHEA Grapalat"/>
          <w:sz w:val="24"/>
          <w:lang w:val="hy-AM"/>
        </w:rPr>
        <w:t xml:space="preserve"> արտաքին աշխարհի հետ փակ սահմանների առկայության շնորհիվ</w:t>
      </w:r>
      <w:r>
        <w:rPr>
          <w:rFonts w:ascii="GHEA Grapalat" w:hAnsi="GHEA Grapalat"/>
          <w:sz w:val="24"/>
          <w:lang w:val="hy-AM"/>
        </w:rPr>
        <w:t xml:space="preserve"> </w:t>
      </w:r>
      <w:r w:rsidR="007A30A2">
        <w:rPr>
          <w:rFonts w:ascii="GHEA Grapalat" w:hAnsi="GHEA Grapalat"/>
          <w:sz w:val="24"/>
          <w:lang w:val="hy-AM"/>
        </w:rPr>
        <w:t xml:space="preserve">նույնիսկ համաճարակային սպառնալիքների պայմաններում </w:t>
      </w:r>
      <w:r w:rsidR="00E476A7">
        <w:rPr>
          <w:rFonts w:ascii="GHEA Grapalat" w:hAnsi="GHEA Grapalat"/>
          <w:sz w:val="24"/>
          <w:lang w:val="hy-AM"/>
        </w:rPr>
        <w:t xml:space="preserve">վերջին տարիներին </w:t>
      </w:r>
      <w:r w:rsidR="007A30A2">
        <w:rPr>
          <w:rFonts w:ascii="GHEA Grapalat" w:hAnsi="GHEA Grapalat"/>
          <w:sz w:val="24"/>
          <w:lang w:val="hy-AM"/>
        </w:rPr>
        <w:t>չի դադարել աճ գրանցել</w:t>
      </w:r>
      <w:r w:rsidR="002F4F9A">
        <w:rPr>
          <w:rFonts w:ascii="GHEA Grapalat" w:hAnsi="GHEA Grapalat"/>
          <w:sz w:val="24"/>
          <w:lang w:val="hy-AM"/>
        </w:rPr>
        <w:t>։</w:t>
      </w:r>
      <w:r>
        <w:rPr>
          <w:rFonts w:ascii="GHEA Grapalat" w:hAnsi="GHEA Grapalat"/>
          <w:sz w:val="24"/>
          <w:lang w:val="hy-AM"/>
        </w:rPr>
        <w:t xml:space="preserve"> </w:t>
      </w:r>
      <w:r w:rsidR="002F4F9A">
        <w:rPr>
          <w:rFonts w:ascii="GHEA Grapalat" w:hAnsi="GHEA Grapalat"/>
          <w:sz w:val="24"/>
          <w:lang w:val="hy-AM"/>
        </w:rPr>
        <w:t>Ն</w:t>
      </w:r>
      <w:r w:rsidR="00CB697F">
        <w:rPr>
          <w:rFonts w:ascii="GHEA Grapalat" w:hAnsi="GHEA Grapalat"/>
          <w:sz w:val="24"/>
          <w:lang w:val="hy-AM"/>
        </w:rPr>
        <w:t>երքին զբոսա</w:t>
      </w:r>
      <w:r w:rsidR="003C07BF">
        <w:rPr>
          <w:rFonts w:ascii="GHEA Grapalat" w:hAnsi="GHEA Grapalat"/>
          <w:sz w:val="24"/>
          <w:lang w:val="hy-AM"/>
        </w:rPr>
        <w:t xml:space="preserve">շրջային այցելությունները 2022 թվականի ընթացքում կազմել են </w:t>
      </w:r>
      <w:r w:rsidR="003C07BF" w:rsidRPr="003C07BF">
        <w:rPr>
          <w:rFonts w:ascii="GHEA Grapalat" w:hAnsi="GHEA Grapalat"/>
          <w:sz w:val="24"/>
          <w:lang w:val="hy-AM"/>
        </w:rPr>
        <w:t>1</w:t>
      </w:r>
      <w:r w:rsidR="003C07BF" w:rsidRPr="00E244E8">
        <w:rPr>
          <w:rFonts w:ascii="Cambria Math" w:hAnsi="Cambria Math" w:cs="Cambria Math"/>
          <w:sz w:val="24"/>
          <w:lang w:val="hy-AM"/>
        </w:rPr>
        <w:t>․</w:t>
      </w:r>
      <w:r w:rsidR="003C07BF" w:rsidRPr="003C07BF">
        <w:rPr>
          <w:rFonts w:ascii="GHEA Grapalat" w:hAnsi="GHEA Grapalat"/>
          <w:sz w:val="24"/>
          <w:lang w:val="hy-AM"/>
        </w:rPr>
        <w:t>929</w:t>
      </w:r>
      <w:r w:rsidR="003C07BF" w:rsidRPr="00E244E8">
        <w:rPr>
          <w:rFonts w:ascii="Cambria Math" w:hAnsi="Cambria Math" w:cs="Cambria Math"/>
          <w:sz w:val="24"/>
          <w:lang w:val="hy-AM"/>
        </w:rPr>
        <w:t>․</w:t>
      </w:r>
      <w:r w:rsidR="003C07BF" w:rsidRPr="003C07BF">
        <w:rPr>
          <w:rFonts w:ascii="GHEA Grapalat" w:hAnsi="GHEA Grapalat"/>
          <w:sz w:val="24"/>
          <w:lang w:val="hy-AM"/>
        </w:rPr>
        <w:t>940</w:t>
      </w:r>
      <w:r w:rsidR="003C07BF">
        <w:rPr>
          <w:rFonts w:ascii="GHEA Grapalat" w:hAnsi="GHEA Grapalat"/>
          <w:sz w:val="24"/>
          <w:lang w:val="hy-AM"/>
        </w:rPr>
        <w:t xml:space="preserve">՝ ապահովելով 2021 թվականի նույն ժամանակահատվածի այցելությունների </w:t>
      </w:r>
      <w:r w:rsidR="003C07BF" w:rsidRPr="005D5EA7">
        <w:rPr>
          <w:rFonts w:ascii="GHEA Grapalat" w:hAnsi="GHEA Grapalat"/>
          <w:sz w:val="24"/>
          <w:lang w:val="hy-AM"/>
        </w:rPr>
        <w:t>(</w:t>
      </w:r>
      <w:r w:rsidR="003C07BF">
        <w:rPr>
          <w:rFonts w:ascii="GHEA Grapalat" w:hAnsi="GHEA Grapalat"/>
          <w:sz w:val="24"/>
          <w:lang w:val="hy-AM"/>
        </w:rPr>
        <w:t>1․595․826</w:t>
      </w:r>
      <w:r w:rsidR="003C07BF" w:rsidRPr="005D5EA7">
        <w:rPr>
          <w:rFonts w:ascii="GHEA Grapalat" w:hAnsi="GHEA Grapalat"/>
          <w:sz w:val="24"/>
          <w:lang w:val="hy-AM"/>
        </w:rPr>
        <w:t>)</w:t>
      </w:r>
      <w:r w:rsidR="003C07BF">
        <w:rPr>
          <w:rFonts w:ascii="GHEA Grapalat" w:hAnsi="GHEA Grapalat"/>
          <w:sz w:val="24"/>
          <w:lang w:val="hy-AM"/>
        </w:rPr>
        <w:t xml:space="preserve"> նկատմամբ 20․9</w:t>
      </w:r>
      <w:r w:rsidR="003C07BF" w:rsidRPr="005D5EA7">
        <w:rPr>
          <w:rFonts w:ascii="GHEA Grapalat" w:hAnsi="GHEA Grapalat"/>
          <w:sz w:val="24"/>
          <w:lang w:val="hy-AM"/>
        </w:rPr>
        <w:t xml:space="preserve">% </w:t>
      </w:r>
      <w:r w:rsidR="003C07BF">
        <w:rPr>
          <w:rFonts w:ascii="GHEA Grapalat" w:hAnsi="GHEA Grapalat"/>
          <w:sz w:val="24"/>
          <w:lang w:val="hy-AM"/>
        </w:rPr>
        <w:t>աճ։</w:t>
      </w:r>
    </w:p>
    <w:p w14:paraId="500D73FD" w14:textId="77777777" w:rsidR="00810D99" w:rsidRDefault="00810D99" w:rsidP="00810D99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Զ</w:t>
      </w:r>
      <w:r w:rsidRPr="00810D99">
        <w:rPr>
          <w:rFonts w:ascii="GHEA Grapalat" w:hAnsi="GHEA Grapalat"/>
          <w:sz w:val="24"/>
          <w:lang w:val="hy-AM"/>
        </w:rPr>
        <w:t xml:space="preserve">բոսաշրջության բնագավառին բնորոշ դինամիկ զարգացման և նոր մարտահրավերների պայմաններում զբոսաշրջային գործունեության սուբյեկտների և զբոսաշրջիկների  փոխադարձ իրավունքների և պարտավորությունների հստակեցման, զբոսաշրջային ծառայություններին ներկայացվող պահանջների հստակեցման և զբոսաշրջային գործունեության նկատմամբ վերահսկողության </w:t>
      </w:r>
      <w:r w:rsidRPr="00810D99">
        <w:rPr>
          <w:rFonts w:ascii="GHEA Grapalat" w:hAnsi="GHEA Grapalat"/>
          <w:sz w:val="24"/>
          <w:lang w:val="hy-AM"/>
        </w:rPr>
        <w:lastRenderedPageBreak/>
        <w:t xml:space="preserve">միջոցների հստակեցման իրական </w:t>
      </w:r>
      <w:r>
        <w:rPr>
          <w:rFonts w:ascii="GHEA Grapalat" w:hAnsi="GHEA Grapalat"/>
          <w:sz w:val="24"/>
          <w:lang w:val="hy-AM"/>
        </w:rPr>
        <w:t>անհրաժեշտությունը հիմք է հանդիսացել</w:t>
      </w:r>
      <w:r w:rsidRPr="00810D99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զբոսաշրջության բնագավառի</w:t>
      </w:r>
      <w:r w:rsidRPr="00810D99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գ</w:t>
      </w:r>
      <w:r w:rsidRPr="00810D99">
        <w:rPr>
          <w:rFonts w:ascii="GHEA Grapalat" w:hAnsi="GHEA Grapalat"/>
          <w:sz w:val="24"/>
          <w:lang w:val="hy-AM"/>
        </w:rPr>
        <w:t>ործող իրավական դաշտի բարելավման</w:t>
      </w:r>
      <w:r>
        <w:rPr>
          <w:rFonts w:ascii="GHEA Grapalat" w:hAnsi="GHEA Grapalat"/>
          <w:sz w:val="24"/>
          <w:lang w:val="hy-AM"/>
        </w:rPr>
        <w:t xml:space="preserve"> համար։</w:t>
      </w:r>
    </w:p>
    <w:p w14:paraId="2F279311" w14:textId="77777777" w:rsidR="00E244E8" w:rsidRDefault="00101A4D" w:rsidP="00810D99">
      <w:pPr>
        <w:pStyle w:val="ListParagraph"/>
        <w:tabs>
          <w:tab w:val="left" w:pos="0"/>
          <w:tab w:val="left" w:pos="90"/>
          <w:tab w:val="left" w:pos="270"/>
        </w:tabs>
        <w:spacing w:line="360" w:lineRule="auto"/>
        <w:ind w:left="18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Զբոսաշրջության բնագավառին առնչվող օրենսդրական դաշտի անհրաժեշտ</w:t>
      </w:r>
      <w:r w:rsidR="00810D99" w:rsidRPr="00810D99">
        <w:rPr>
          <w:rFonts w:ascii="GHEA Grapalat" w:hAnsi="GHEA Grapalat"/>
          <w:sz w:val="24"/>
          <w:lang w:val="hy-AM"/>
        </w:rPr>
        <w:t xml:space="preserve"> փոփոխությունները և լրացումները </w:t>
      </w:r>
      <w:r>
        <w:rPr>
          <w:rFonts w:ascii="GHEA Grapalat" w:hAnsi="GHEA Grapalat"/>
          <w:sz w:val="24"/>
          <w:lang w:val="hy-AM"/>
        </w:rPr>
        <w:t>կ</w:t>
      </w:r>
      <w:r w:rsidR="00810D99" w:rsidRPr="00810D99">
        <w:rPr>
          <w:rFonts w:ascii="GHEA Grapalat" w:hAnsi="GHEA Grapalat"/>
          <w:sz w:val="24"/>
          <w:lang w:val="hy-AM"/>
        </w:rPr>
        <w:t>նպաստեն քաղաքացիների սպառողական իրավունքների պաշտպանությանը, զբոսաշրջային գործունեության ծառայություններին և սուբյեկտերին ներկայացվող պահանջների հստակեցմանը, համայնքներում զբոսաշրջության զարգացմանը, համաչափ տարածքային տնտեսական զարգացմանը, մարդկային ռեսուրսների զարգացմանը և այլն:</w:t>
      </w:r>
    </w:p>
    <w:p w14:paraId="1C41CB12" w14:textId="77777777" w:rsidR="00E40CB7" w:rsidRDefault="00E40CB7" w:rsidP="00E40CB7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2318277D" w14:textId="77777777" w:rsidR="00D20D45" w:rsidRPr="00D20D45" w:rsidRDefault="00D20D45" w:rsidP="00785CAD">
      <w:pPr>
        <w:pStyle w:val="ListParagraph"/>
        <w:numPr>
          <w:ilvl w:val="0"/>
          <w:numId w:val="21"/>
        </w:numPr>
        <w:jc w:val="center"/>
        <w:rPr>
          <w:rFonts w:ascii="GHEA Grapalat" w:hAnsi="GHEA Grapalat"/>
          <w:b/>
          <w:sz w:val="24"/>
          <w:lang w:val="hy-AM"/>
        </w:rPr>
      </w:pPr>
      <w:r w:rsidRPr="00D20D45">
        <w:rPr>
          <w:rFonts w:ascii="GHEA Grapalat" w:hAnsi="GHEA Grapalat"/>
          <w:b/>
          <w:sz w:val="24"/>
          <w:lang w:val="hy-AM"/>
        </w:rPr>
        <w:t>ՌԱԶՄԱՎԱՐՈՒԹՅԱՆ ՀԻՄՆԱՐԱՐ ՍԿԶԲՈՒՆՔՆԵՐԸ</w:t>
      </w:r>
    </w:p>
    <w:p w14:paraId="70AFB7DB" w14:textId="77777777" w:rsidR="00D20D45" w:rsidRDefault="00D20D45" w:rsidP="00785CAD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202D3769" w14:textId="77777777" w:rsidR="00D20D45" w:rsidRPr="008C401A" w:rsidRDefault="00D20D45" w:rsidP="00D20D45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8C401A">
        <w:rPr>
          <w:rFonts w:ascii="GHEA Grapalat" w:hAnsi="GHEA Grapalat"/>
          <w:sz w:val="24"/>
          <w:lang w:val="hy-AM"/>
        </w:rPr>
        <w:t>Ռազմավարությ</w:t>
      </w:r>
      <w:r>
        <w:rPr>
          <w:rFonts w:ascii="GHEA Grapalat" w:hAnsi="GHEA Grapalat"/>
          <w:sz w:val="24"/>
          <w:lang w:val="hy-AM"/>
        </w:rPr>
        <w:t>ու</w:t>
      </w:r>
      <w:r w:rsidRPr="008C401A">
        <w:rPr>
          <w:rFonts w:ascii="GHEA Grapalat" w:hAnsi="GHEA Grapalat"/>
          <w:sz w:val="24"/>
          <w:lang w:val="hy-AM"/>
        </w:rPr>
        <w:t>ն</w:t>
      </w:r>
      <w:r>
        <w:rPr>
          <w:rFonts w:ascii="GHEA Grapalat" w:hAnsi="GHEA Grapalat"/>
          <w:sz w:val="24"/>
          <w:lang w:val="hy-AM"/>
        </w:rPr>
        <w:t>ը</w:t>
      </w:r>
      <w:r w:rsidRPr="008C401A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և</w:t>
      </w:r>
      <w:r w:rsidRPr="008C401A">
        <w:rPr>
          <w:rFonts w:ascii="GHEA Grapalat" w:hAnsi="GHEA Grapalat"/>
          <w:sz w:val="24"/>
          <w:lang w:val="hy-AM"/>
        </w:rPr>
        <w:t xml:space="preserve"> դրանից բխող գործողությունների ծրագ</w:t>
      </w:r>
      <w:r>
        <w:rPr>
          <w:rFonts w:ascii="GHEA Grapalat" w:hAnsi="GHEA Grapalat"/>
          <w:sz w:val="24"/>
          <w:lang w:val="hy-AM"/>
        </w:rPr>
        <w:t>ի</w:t>
      </w:r>
      <w:r w:rsidRPr="008C401A">
        <w:rPr>
          <w:rFonts w:ascii="GHEA Grapalat" w:hAnsi="GHEA Grapalat"/>
          <w:sz w:val="24"/>
          <w:lang w:val="hy-AM"/>
        </w:rPr>
        <w:t>ր</w:t>
      </w:r>
      <w:r>
        <w:rPr>
          <w:rFonts w:ascii="GHEA Grapalat" w:hAnsi="GHEA Grapalat"/>
          <w:sz w:val="24"/>
          <w:lang w:val="hy-AM"/>
        </w:rPr>
        <w:t>ը մշակվել են՝ հիմնվելով հետևյալ սկզբունքների վրա</w:t>
      </w:r>
      <w:r>
        <w:rPr>
          <w:rFonts w:ascii="Cambria Math" w:hAnsi="Cambria Math" w:cs="Cambria Math"/>
          <w:sz w:val="24"/>
          <w:lang w:val="hy-AM"/>
        </w:rPr>
        <w:t>․</w:t>
      </w:r>
    </w:p>
    <w:p w14:paraId="01B36B86" w14:textId="574DDBE2" w:rsidR="00D20D45" w:rsidRPr="006E3CB5" w:rsidRDefault="00D20D45" w:rsidP="00D20D45">
      <w:pPr>
        <w:numPr>
          <w:ilvl w:val="0"/>
          <w:numId w:val="8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8C401A">
        <w:rPr>
          <w:rFonts w:ascii="GHEA Grapalat" w:eastAsia="GHEA Grapalat" w:hAnsi="GHEA Grapalat" w:cs="Times New Roman"/>
          <w:sz w:val="24"/>
          <w:szCs w:val="24"/>
          <w:lang w:val="hy-AM"/>
        </w:rPr>
        <w:t>զբոսաշրջիկների համար անվտանգ զբոսաշրջային միջավայրի ապահովումը</w:t>
      </w:r>
      <w:r>
        <w:rPr>
          <w:rFonts w:ascii="Cambria Math" w:eastAsia="GHEA Grapalat" w:hAnsi="Cambria Math" w:cs="Times New Roman"/>
          <w:sz w:val="24"/>
          <w:szCs w:val="24"/>
          <w:lang w:val="hy-AM"/>
        </w:rPr>
        <w:t xml:space="preserve">․ </w:t>
      </w:r>
      <w:r>
        <w:rPr>
          <w:rFonts w:ascii="GHEA Grapalat" w:hAnsi="GHEA Grapalat"/>
          <w:sz w:val="24"/>
          <w:lang w:val="hy-AM"/>
        </w:rPr>
        <w:t xml:space="preserve">Ռազմավարությունը և դրանից բխող գործողությունների ծրագիրը ուղղված են Հայաստանը՝ որպես անվտանգ, ապահով և գրավիչ զբոսաշրջային երկրի նկարագրի ամրապնդմանը, </w:t>
      </w:r>
      <w:r>
        <w:rPr>
          <w:rFonts w:ascii="Cambria Math" w:eastAsia="GHEA Grapalat" w:hAnsi="Cambria Math" w:cs="Times New Roman"/>
          <w:sz w:val="24"/>
          <w:szCs w:val="24"/>
          <w:lang w:val="hy-AM"/>
        </w:rPr>
        <w:t xml:space="preserve"> </w:t>
      </w:r>
    </w:p>
    <w:p w14:paraId="5B30A5E1" w14:textId="77777777" w:rsidR="00D20D45" w:rsidRPr="006E3CB5" w:rsidRDefault="00D20D45" w:rsidP="00D20D45">
      <w:pPr>
        <w:numPr>
          <w:ilvl w:val="0"/>
          <w:numId w:val="8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6E3CB5">
        <w:rPr>
          <w:rFonts w:ascii="GHEA Grapalat" w:eastAsia="GHEA Grapalat" w:hAnsi="GHEA Grapalat" w:cs="Times New Roman"/>
          <w:sz w:val="24"/>
          <w:szCs w:val="24"/>
          <w:lang w:val="hy-AM"/>
        </w:rPr>
        <w:t>տեղեկատվության թափանցիկությունը</w:t>
      </w:r>
      <w:r w:rsidRPr="006E3CB5">
        <w:rPr>
          <w:rFonts w:ascii="Cambria Math" w:eastAsia="GHEA Grapalat" w:hAnsi="Cambria Math" w:cs="Cambria Math"/>
          <w:sz w:val="24"/>
          <w:szCs w:val="24"/>
          <w:lang w:val="hy-AM"/>
        </w:rPr>
        <w:t>․</w:t>
      </w:r>
      <w:r w:rsidRPr="006E3CB5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>Ռ</w:t>
      </w:r>
      <w:r w:rsidRPr="006E3CB5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ազմավարության և գործողությունների 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>ծրագր</w:t>
      </w:r>
      <w:r w:rsidRPr="006E3CB5">
        <w:rPr>
          <w:rFonts w:ascii="GHEA Grapalat" w:eastAsia="GHEA Grapalat" w:hAnsi="GHEA Grapalat" w:cs="Times New Roman"/>
          <w:sz w:val="24"/>
          <w:szCs w:val="24"/>
          <w:lang w:val="hy-AM"/>
        </w:rPr>
        <w:t>ի մշակման, դրանց իրականացման ընթացքի և արդյունքների վերաբերյալ տեղեկատվությունը հասանելի է լինելու հանրությանը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>,</w:t>
      </w:r>
    </w:p>
    <w:p w14:paraId="74589D67" w14:textId="77777777" w:rsidR="00D20D45" w:rsidRPr="006E3CB5" w:rsidRDefault="00D20D45" w:rsidP="00D20D45">
      <w:pPr>
        <w:numPr>
          <w:ilvl w:val="0"/>
          <w:numId w:val="8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6E3CB5">
        <w:rPr>
          <w:rFonts w:ascii="GHEA Grapalat" w:eastAsia="GHEA Grapalat" w:hAnsi="GHEA Grapalat" w:cs="Times New Roman"/>
          <w:sz w:val="24"/>
          <w:szCs w:val="24"/>
          <w:lang w:val="hy-AM"/>
        </w:rPr>
        <w:t>պատասխանատու սպառմ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>ան</w:t>
      </w:r>
      <w:r w:rsidRPr="006E3CB5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, զբոսաշրջային ռեսուրսների 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>պահպանությա</w:t>
      </w:r>
      <w:r w:rsidRPr="006E3CB5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ն և արդյունավետ 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>օգտագործ</w:t>
      </w:r>
      <w:r w:rsidRPr="006E3CB5">
        <w:rPr>
          <w:rFonts w:ascii="GHEA Grapalat" w:eastAsia="GHEA Grapalat" w:hAnsi="GHEA Grapalat" w:cs="Times New Roman"/>
          <w:sz w:val="24"/>
          <w:szCs w:val="24"/>
          <w:lang w:val="hy-AM"/>
        </w:rPr>
        <w:t>մ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>ան ապահովումը</w:t>
      </w:r>
      <w:r>
        <w:rPr>
          <w:rFonts w:ascii="Cambria Math" w:eastAsia="GHEA Grapalat" w:hAnsi="Cambria Math" w:cs="Cambria Math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 w:rsidRPr="003D5C6C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Ռազմավարության և գործողությունների ծրագրի 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>մշտադիտարկում՝ բացահայտելու</w:t>
      </w:r>
      <w:r w:rsidRPr="003D5C6C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կայուն զարգացման ազդեցությունները կայուն զբոսաշրջության վրա, որ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>ը</w:t>
      </w:r>
      <w:r w:rsidRPr="003D5C6C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ստեղծում է աշխատատեղեր և խթանում տեղական մշակույթն ու արտադրատեսակները</w:t>
      </w:r>
      <w:r>
        <w:rPr>
          <w:rFonts w:ascii="Cambria Math" w:eastAsia="GHEA Grapalat" w:hAnsi="Cambria Math" w:cs="Times New Roman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 </w:t>
      </w:r>
    </w:p>
    <w:p w14:paraId="069B6225" w14:textId="3C8AB93A" w:rsidR="00D20D45" w:rsidRPr="00686F86" w:rsidRDefault="00321ADA" w:rsidP="00D20D45">
      <w:pPr>
        <w:numPr>
          <w:ilvl w:val="0"/>
          <w:numId w:val="8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>
        <w:rPr>
          <w:rFonts w:ascii="GHEA Grapalat" w:eastAsia="GHEA Grapalat" w:hAnsi="GHEA Grapalat" w:cs="Times New Roman"/>
          <w:sz w:val="24"/>
          <w:szCs w:val="24"/>
          <w:lang w:val="hy-AM"/>
        </w:rPr>
        <w:lastRenderedPageBreak/>
        <w:t>մ</w:t>
      </w:r>
      <w:r w:rsidR="00D20D45" w:rsidRPr="00686F86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ասնակցայնությունը և ներառականությունը. </w:t>
      </w:r>
      <w:r w:rsidR="00D20D45">
        <w:rPr>
          <w:rFonts w:ascii="GHEA Grapalat" w:eastAsia="GHEA Grapalat" w:hAnsi="GHEA Grapalat" w:cs="Times New Roman"/>
          <w:sz w:val="24"/>
          <w:szCs w:val="24"/>
          <w:lang w:val="hy-AM"/>
        </w:rPr>
        <w:t>Ռ</w:t>
      </w:r>
      <w:r w:rsidR="00D20D45" w:rsidRPr="00686F86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ազմավարության և գործողությունների ծրագրի զարգացման բոլոր փուլերում հաշվի են առնվում շահագրգիռ բոլոր կողմերի, </w:t>
      </w:r>
      <w:r w:rsidR="00D20D45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այդ թվում՝ </w:t>
      </w:r>
      <w:r w:rsidR="00D20D45" w:rsidRPr="00686F86">
        <w:rPr>
          <w:rFonts w:ascii="GHEA Grapalat" w:eastAsia="GHEA Grapalat" w:hAnsi="GHEA Grapalat" w:cs="Times New Roman"/>
          <w:sz w:val="24"/>
          <w:szCs w:val="24"/>
          <w:lang w:val="hy-AM"/>
        </w:rPr>
        <w:t>պետական իրավասու մարմինների</w:t>
      </w:r>
      <w:r w:rsidR="00D20D45">
        <w:rPr>
          <w:rFonts w:ascii="GHEA Grapalat" w:eastAsia="GHEA Grapalat" w:hAnsi="GHEA Grapalat" w:cs="Times New Roman"/>
          <w:sz w:val="24"/>
          <w:szCs w:val="24"/>
          <w:lang w:val="hy-AM"/>
        </w:rPr>
        <w:t>, այդ թվում՝ մարզպետարանների, տեղական ինքնակառավարման մարմինների, դոնոր կազմակերպությունների, միջազգային գործընկերների,</w:t>
      </w:r>
      <w:r w:rsidR="00D20D45" w:rsidRPr="00686F86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 w:rsidR="00D20D45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մասնավոր հատվածի </w:t>
      </w:r>
      <w:r w:rsidR="00D20D45" w:rsidRPr="00686F86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դիրքորոշումները: Ընդ որում, մասնակցությունը ենթադրում է նաև </w:t>
      </w:r>
      <w:r w:rsidR="00D20D45">
        <w:rPr>
          <w:rFonts w:ascii="GHEA Grapalat" w:eastAsia="GHEA Grapalat" w:hAnsi="GHEA Grapalat" w:cs="Times New Roman"/>
          <w:sz w:val="24"/>
          <w:szCs w:val="24"/>
          <w:lang w:val="hy-AM"/>
        </w:rPr>
        <w:t>Ռ</w:t>
      </w:r>
      <w:r w:rsidR="00D20D45" w:rsidRPr="00686F86">
        <w:rPr>
          <w:rFonts w:ascii="GHEA Grapalat" w:eastAsia="GHEA Grapalat" w:hAnsi="GHEA Grapalat" w:cs="Times New Roman"/>
          <w:sz w:val="24"/>
          <w:szCs w:val="24"/>
          <w:lang w:val="hy-AM"/>
        </w:rPr>
        <w:t>ազմավարության և գործողությունների ծրագրի կյանքի կոչման գործում բոլոր դերակատարների շարունակական ներգրավվածությունը և ներդրումը:</w:t>
      </w:r>
    </w:p>
    <w:p w14:paraId="1210E44F" w14:textId="77777777" w:rsidR="00D20D45" w:rsidRPr="008C401A" w:rsidRDefault="00D20D45" w:rsidP="00D20D45">
      <w:pPr>
        <w:numPr>
          <w:ilvl w:val="0"/>
          <w:numId w:val="8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AF1F4A">
        <w:rPr>
          <w:rFonts w:ascii="GHEA Grapalat" w:eastAsia="GHEA Grapalat" w:hAnsi="GHEA Grapalat" w:cs="Times New Roman"/>
          <w:sz w:val="24"/>
          <w:szCs w:val="24"/>
          <w:lang w:val="hy-AM"/>
        </w:rPr>
        <w:t>Շարունակական կատարելագործումը. Ռազմավարությունը և գործողությունների ծրագիրը կարող են փոփոխվել՝ կախված զբոսաշրջության բնագավառին բնորոշ դինամիկ զարգացումներից և նորահայտ մարտահրավերներից։</w:t>
      </w:r>
    </w:p>
    <w:p w14:paraId="2D136D63" w14:textId="77777777" w:rsidR="00D20D45" w:rsidRPr="00785CAD" w:rsidRDefault="00D20D45" w:rsidP="00B91C48">
      <w:pPr>
        <w:ind w:left="360"/>
        <w:rPr>
          <w:rFonts w:ascii="GHEA Grapalat" w:hAnsi="GHEA Grapalat"/>
          <w:b/>
          <w:sz w:val="24"/>
          <w:lang w:val="hy-AM"/>
        </w:rPr>
      </w:pPr>
    </w:p>
    <w:p w14:paraId="5D583BC4" w14:textId="77777777" w:rsidR="00795EED" w:rsidRDefault="00795EED" w:rsidP="00795EED">
      <w:pPr>
        <w:pStyle w:val="ListParagraph"/>
        <w:numPr>
          <w:ilvl w:val="0"/>
          <w:numId w:val="21"/>
        </w:numPr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ՌԱԶՄԱՎԱՐՈՒԹՅԱՆ ՏԵՍԼԱԿԱՆԸ ԵՎ ՆՊԱՏԱԿՆԵՐԸ</w:t>
      </w:r>
    </w:p>
    <w:p w14:paraId="1CF9AF03" w14:textId="77777777" w:rsidR="00795EED" w:rsidRPr="00046C16" w:rsidRDefault="00795EED" w:rsidP="00795EED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31BBD3A4" w14:textId="77777777" w:rsidR="00795EED" w:rsidRDefault="00795EED" w:rsidP="00795EED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Ռազմավարությունը սահմանում է Հայաստանի Հանրապետությունում զբոսաշրջության զարգացման տեսլականը։ Այն է՝</w:t>
      </w:r>
    </w:p>
    <w:p w14:paraId="0DB31458" w14:textId="195375FC" w:rsidR="00795EED" w:rsidRPr="0013773B" w:rsidRDefault="00EF2E93" w:rsidP="00795EED">
      <w:pPr>
        <w:numPr>
          <w:ilvl w:val="0"/>
          <w:numId w:val="14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դիրքավորել </w:t>
      </w:r>
      <w:r w:rsidR="00795EED">
        <w:rPr>
          <w:rFonts w:ascii="GHEA Grapalat" w:hAnsi="GHEA Grapalat"/>
          <w:sz w:val="24"/>
          <w:lang w:val="hy-AM"/>
        </w:rPr>
        <w:t>Հայաստանը համաշխարհային շուկայում որպես ամբողջ տարի զբոսաշրջության համար բարենպաստ</w:t>
      </w:r>
      <w:r w:rsidR="009E1214">
        <w:rPr>
          <w:rFonts w:ascii="GHEA Grapalat" w:hAnsi="GHEA Grapalat"/>
          <w:sz w:val="24"/>
          <w:lang w:val="hy-AM"/>
        </w:rPr>
        <w:t xml:space="preserve"> և</w:t>
      </w:r>
      <w:r w:rsidR="00795EED">
        <w:rPr>
          <w:rFonts w:ascii="GHEA Grapalat" w:hAnsi="GHEA Grapalat"/>
          <w:sz w:val="24"/>
          <w:lang w:val="hy-AM"/>
        </w:rPr>
        <w:t xml:space="preserve"> գրավիչ</w:t>
      </w:r>
      <w:r w:rsidR="009E1214">
        <w:rPr>
          <w:rFonts w:ascii="GHEA Grapalat" w:hAnsi="GHEA Grapalat"/>
          <w:sz w:val="24"/>
          <w:lang w:val="hy-AM"/>
        </w:rPr>
        <w:t xml:space="preserve"> </w:t>
      </w:r>
      <w:r w:rsidR="00795EED">
        <w:rPr>
          <w:rFonts w:ascii="GHEA Grapalat" w:hAnsi="GHEA Grapalat"/>
          <w:sz w:val="24"/>
          <w:lang w:val="hy-AM"/>
        </w:rPr>
        <w:t>երկիր</w:t>
      </w:r>
      <w:r w:rsidR="00A13381" w:rsidRPr="0013773B">
        <w:rPr>
          <w:rFonts w:ascii="GHEA Grapalat" w:hAnsi="GHEA Grapalat"/>
          <w:sz w:val="24"/>
          <w:lang w:val="hy-AM"/>
        </w:rPr>
        <w:t xml:space="preserve">` հայտնի իր հնագույն </w:t>
      </w:r>
      <w:r w:rsidR="00421226" w:rsidRPr="0013773B">
        <w:rPr>
          <w:rFonts w:ascii="GHEA Grapalat" w:hAnsi="GHEA Grapalat"/>
          <w:sz w:val="24"/>
          <w:lang w:val="hy-AM"/>
        </w:rPr>
        <w:t>պատմա</w:t>
      </w:r>
      <w:r w:rsidR="00A13381" w:rsidRPr="0013773B">
        <w:rPr>
          <w:rFonts w:ascii="GHEA Grapalat" w:hAnsi="GHEA Grapalat"/>
          <w:sz w:val="24"/>
          <w:lang w:val="hy-AM"/>
        </w:rPr>
        <w:t>մշակութային ժառանգությամբ,</w:t>
      </w:r>
      <w:r w:rsidR="00F02195" w:rsidRPr="00F02195">
        <w:rPr>
          <w:rFonts w:ascii="GHEA Grapalat" w:hAnsi="GHEA Grapalat"/>
          <w:sz w:val="24"/>
          <w:lang w:val="hy-AM"/>
        </w:rPr>
        <w:t xml:space="preserve"> </w:t>
      </w:r>
      <w:r w:rsidR="00F02195" w:rsidRPr="005B678D">
        <w:rPr>
          <w:rFonts w:ascii="GHEA Grapalat" w:hAnsi="GHEA Grapalat"/>
          <w:sz w:val="24"/>
          <w:lang w:val="hy-AM"/>
        </w:rPr>
        <w:t xml:space="preserve">ժամանակակից </w:t>
      </w:r>
      <w:r w:rsidR="00FC3D39" w:rsidRPr="005B678D">
        <w:rPr>
          <w:rFonts w:ascii="GHEA Grapalat" w:hAnsi="GHEA Grapalat"/>
          <w:sz w:val="24"/>
          <w:lang w:val="hy-AM"/>
        </w:rPr>
        <w:t>մշակույթով</w:t>
      </w:r>
      <w:r w:rsidR="008C0293">
        <w:rPr>
          <w:rFonts w:ascii="GHEA Grapalat" w:hAnsi="GHEA Grapalat"/>
          <w:sz w:val="24"/>
          <w:lang w:val="hy-AM"/>
        </w:rPr>
        <w:t>,</w:t>
      </w:r>
      <w:r w:rsidR="00A13381" w:rsidRPr="0013773B">
        <w:rPr>
          <w:rFonts w:ascii="GHEA Grapalat" w:hAnsi="GHEA Grapalat"/>
          <w:sz w:val="24"/>
          <w:lang w:val="hy-AM"/>
        </w:rPr>
        <w:t xml:space="preserve"> անաղարտ բնությամբ, առանձնահատուկ լանդշաֆտով, հարուստ խոհանոցով,</w:t>
      </w:r>
      <w:r w:rsidR="00A17713" w:rsidRPr="0013773B">
        <w:rPr>
          <w:rFonts w:ascii="GHEA Grapalat" w:hAnsi="GHEA Grapalat"/>
          <w:sz w:val="24"/>
          <w:lang w:val="hy-AM"/>
        </w:rPr>
        <w:t xml:space="preserve"> անկրկնելի</w:t>
      </w:r>
      <w:r w:rsidR="00A13381" w:rsidRPr="0013773B">
        <w:rPr>
          <w:rFonts w:ascii="GHEA Grapalat" w:hAnsi="GHEA Grapalat"/>
          <w:sz w:val="24"/>
          <w:lang w:val="hy-AM"/>
        </w:rPr>
        <w:t xml:space="preserve"> հյուրասիրությամբ</w:t>
      </w:r>
      <w:r w:rsidR="00A17713" w:rsidRPr="0013773B">
        <w:rPr>
          <w:rFonts w:ascii="GHEA Grapalat" w:hAnsi="GHEA Grapalat"/>
          <w:sz w:val="24"/>
          <w:lang w:val="hy-AM"/>
        </w:rPr>
        <w:t xml:space="preserve">, </w:t>
      </w:r>
      <w:r w:rsidR="00FA0F39" w:rsidRPr="0013773B">
        <w:rPr>
          <w:rFonts w:ascii="GHEA Grapalat" w:hAnsi="GHEA Grapalat"/>
          <w:sz w:val="24"/>
          <w:lang w:val="hy-AM"/>
        </w:rPr>
        <w:t xml:space="preserve"> ծառայությունների բարձր որակով, </w:t>
      </w:r>
      <w:r w:rsidR="00A17713" w:rsidRPr="0013773B">
        <w:rPr>
          <w:rFonts w:ascii="GHEA Grapalat" w:hAnsi="GHEA Grapalat"/>
          <w:sz w:val="24"/>
          <w:lang w:val="hy-AM"/>
        </w:rPr>
        <w:t>մատչելի գնային ա</w:t>
      </w:r>
      <w:r w:rsidR="009E1214" w:rsidRPr="0013773B">
        <w:rPr>
          <w:rFonts w:ascii="GHEA Grapalat" w:hAnsi="GHEA Grapalat"/>
          <w:sz w:val="24"/>
          <w:lang w:val="hy-AM"/>
        </w:rPr>
        <w:t xml:space="preserve">ռաջարկներով, դրական տրամադրություն ստեղծող միջավայրով </w:t>
      </w:r>
      <w:r w:rsidR="00A13381" w:rsidRPr="0013773B">
        <w:rPr>
          <w:rFonts w:ascii="GHEA Grapalat" w:hAnsi="GHEA Grapalat"/>
          <w:sz w:val="24"/>
          <w:lang w:val="hy-AM"/>
        </w:rPr>
        <w:t xml:space="preserve">և </w:t>
      </w:r>
      <w:r w:rsidR="009E1214" w:rsidRPr="0013773B">
        <w:rPr>
          <w:rFonts w:ascii="GHEA Grapalat" w:hAnsi="GHEA Grapalat"/>
          <w:sz w:val="24"/>
          <w:lang w:val="hy-AM"/>
        </w:rPr>
        <w:t>բազմազան զբոսաշրջային փորձառություններով</w:t>
      </w:r>
      <w:r w:rsidR="00795EED" w:rsidRPr="0013773B">
        <w:rPr>
          <w:rFonts w:ascii="GHEA Grapalat" w:hAnsi="GHEA Grapalat"/>
          <w:sz w:val="24"/>
          <w:lang w:val="hy-AM"/>
        </w:rPr>
        <w:t xml:space="preserve">, </w:t>
      </w:r>
    </w:p>
    <w:p w14:paraId="2A203EAD" w14:textId="77777777" w:rsidR="00795EED" w:rsidRPr="00113F10" w:rsidRDefault="00EF2E93" w:rsidP="00795EED">
      <w:pPr>
        <w:numPr>
          <w:ilvl w:val="0"/>
          <w:numId w:val="14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lastRenderedPageBreak/>
        <w:t xml:space="preserve">ապահովել </w:t>
      </w:r>
      <w:r w:rsidR="00795EED">
        <w:rPr>
          <w:rFonts w:ascii="GHEA Grapalat" w:hAnsi="GHEA Grapalat"/>
          <w:sz w:val="24"/>
          <w:lang w:val="hy-AM"/>
        </w:rPr>
        <w:t>Հայաստան</w:t>
      </w:r>
      <w:r>
        <w:rPr>
          <w:rFonts w:ascii="GHEA Grapalat" w:hAnsi="GHEA Grapalat"/>
          <w:sz w:val="24"/>
          <w:lang w:val="hy-AM"/>
        </w:rPr>
        <w:t>ի՝</w:t>
      </w:r>
      <w:r w:rsidR="00795EED">
        <w:rPr>
          <w:rFonts w:ascii="GHEA Grapalat" w:hAnsi="GHEA Grapalat"/>
          <w:sz w:val="24"/>
          <w:lang w:val="hy-AM"/>
        </w:rPr>
        <w:t xml:space="preserve"> որպես անվտանգ, ապահով, մրցունակ և հասանելի զբոսաշրջային ուղղությ</w:t>
      </w:r>
      <w:r>
        <w:rPr>
          <w:rFonts w:ascii="GHEA Grapalat" w:hAnsi="GHEA Grapalat"/>
          <w:sz w:val="24"/>
          <w:lang w:val="hy-AM"/>
        </w:rPr>
        <w:t>ա</w:t>
      </w:r>
      <w:r w:rsidR="00795EED">
        <w:rPr>
          <w:rFonts w:ascii="GHEA Grapalat" w:hAnsi="GHEA Grapalat"/>
          <w:sz w:val="24"/>
          <w:lang w:val="hy-AM"/>
        </w:rPr>
        <w:t>ն</w:t>
      </w:r>
      <w:r>
        <w:rPr>
          <w:rFonts w:ascii="GHEA Grapalat" w:hAnsi="GHEA Grapalat"/>
          <w:sz w:val="24"/>
          <w:lang w:val="hy-AM"/>
        </w:rPr>
        <w:t xml:space="preserve"> նկարագիրը</w:t>
      </w:r>
      <w:r w:rsidR="00795EED">
        <w:rPr>
          <w:rFonts w:ascii="Cambria Math" w:hAnsi="Cambria Math"/>
          <w:sz w:val="24"/>
          <w:lang w:val="hy-AM"/>
        </w:rPr>
        <w:t>։</w:t>
      </w:r>
    </w:p>
    <w:p w14:paraId="321129FF" w14:textId="77777777" w:rsidR="00795EED" w:rsidRPr="001C5936" w:rsidRDefault="00795EED" w:rsidP="00795EED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1C5936">
        <w:rPr>
          <w:rFonts w:ascii="GHEA Grapalat" w:hAnsi="GHEA Grapalat"/>
          <w:sz w:val="24"/>
          <w:lang w:val="hy-AM"/>
        </w:rPr>
        <w:t>Ռ</w:t>
      </w:r>
      <w:r>
        <w:rPr>
          <w:rFonts w:ascii="GHEA Grapalat" w:hAnsi="GHEA Grapalat"/>
          <w:sz w:val="24"/>
          <w:lang w:val="hy-AM"/>
        </w:rPr>
        <w:t>ազմավարությու</w:t>
      </w:r>
      <w:r w:rsidRPr="001C5936">
        <w:rPr>
          <w:rFonts w:ascii="GHEA Grapalat" w:hAnsi="GHEA Grapalat"/>
          <w:sz w:val="24"/>
          <w:lang w:val="hy-AM"/>
        </w:rPr>
        <w:t>ն</w:t>
      </w:r>
      <w:r>
        <w:rPr>
          <w:rFonts w:ascii="GHEA Grapalat" w:hAnsi="GHEA Grapalat"/>
          <w:sz w:val="24"/>
          <w:lang w:val="hy-AM"/>
        </w:rPr>
        <w:t>ը</w:t>
      </w:r>
      <w:r w:rsidRPr="001C5936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սահմանում է հետևյալ նպատակները</w:t>
      </w:r>
      <w:r>
        <w:rPr>
          <w:rFonts w:ascii="Cambria Math" w:hAnsi="Cambria Math"/>
          <w:sz w:val="24"/>
          <w:lang w:val="hy-AM"/>
        </w:rPr>
        <w:t>՝</w:t>
      </w:r>
    </w:p>
    <w:p w14:paraId="5784E97C" w14:textId="77777777" w:rsidR="00795EED" w:rsidRPr="00C440E1" w:rsidRDefault="00795EED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C440E1">
        <w:rPr>
          <w:rFonts w:ascii="GHEA Grapalat" w:eastAsia="GHEA Grapalat" w:hAnsi="GHEA Grapalat" w:cs="Times New Roman"/>
          <w:sz w:val="24"/>
          <w:szCs w:val="24"/>
          <w:lang w:val="hy-AM"/>
        </w:rPr>
        <w:t>կայուն և համաչափ տարածքային տնտեսական զարգացում, ազգային եկամտի ավելացում,</w:t>
      </w:r>
      <w:r w:rsidRPr="00C440E1">
        <w:rPr>
          <w:lang w:val="hy-AM"/>
        </w:rPr>
        <w:t xml:space="preserve"> </w:t>
      </w:r>
      <w:r w:rsidRPr="00C440E1">
        <w:rPr>
          <w:rFonts w:ascii="GHEA Grapalat" w:eastAsia="GHEA Grapalat" w:hAnsi="GHEA Grapalat" w:cs="Times New Roman"/>
          <w:sz w:val="24"/>
          <w:szCs w:val="24"/>
          <w:lang w:val="hy-AM"/>
        </w:rPr>
        <w:t>բնակչության կենսամակարդակի բարձրացում, աշխատատեղերի ստեղծում,</w:t>
      </w:r>
    </w:p>
    <w:p w14:paraId="20FE2FB0" w14:textId="265A9834" w:rsidR="00795EED" w:rsidRPr="0013773B" w:rsidRDefault="00795EED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13773B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համաշխարհային զբոսաշրջային շուկայում Հայաստանի և hայկական զբոսաշրջային արդյունքի զբաղեցրած տեղի </w:t>
      </w:r>
      <w:r w:rsidR="00B91C48" w:rsidRPr="0013773B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և հասանելիության </w:t>
      </w:r>
      <w:r w:rsidRPr="0013773B">
        <w:rPr>
          <w:rFonts w:ascii="GHEA Grapalat" w:eastAsia="GHEA Grapalat" w:hAnsi="GHEA Grapalat" w:cs="Times New Roman"/>
          <w:sz w:val="24"/>
          <w:szCs w:val="24"/>
          <w:lang w:val="hy-AM"/>
        </w:rPr>
        <w:t>բարձրացում</w:t>
      </w:r>
      <w:r w:rsidR="00966207" w:rsidRPr="0013773B">
        <w:rPr>
          <w:rFonts w:ascii="GHEA Grapalat" w:eastAsia="GHEA Grapalat" w:hAnsi="GHEA Grapalat" w:cs="Times New Roman"/>
          <w:sz w:val="24"/>
          <w:szCs w:val="24"/>
          <w:lang w:val="hy-AM"/>
        </w:rPr>
        <w:t>՝ ներկայացնելով հայկական զբոսաշրջային արդյունքը չորս հիմնական ուղղություններով՝ մշակութային, բնության, գաստրո</w:t>
      </w:r>
      <w:r w:rsidR="00E53696" w:rsidRPr="0013773B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(խոհանոց և գինի)</w:t>
      </w:r>
      <w:r w:rsidR="00966207" w:rsidRPr="0013773B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և արկածային</w:t>
      </w:r>
      <w:r w:rsidRPr="0013773B">
        <w:rPr>
          <w:rFonts w:ascii="GHEA Grapalat" w:eastAsia="GHEA Grapalat" w:hAnsi="GHEA Grapalat" w:cs="Times New Roman"/>
          <w:sz w:val="24"/>
          <w:szCs w:val="24"/>
          <w:lang w:val="hy-AM"/>
        </w:rPr>
        <w:t>,</w:t>
      </w:r>
    </w:p>
    <w:p w14:paraId="52782D28" w14:textId="666CF192" w:rsidR="00795EED" w:rsidRDefault="00795EED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hAnsi="GHEA Grapalat"/>
          <w:sz w:val="24"/>
          <w:lang w:val="hy-AM"/>
        </w:rPr>
      </w:pPr>
      <w:r w:rsidRPr="00C440E1">
        <w:rPr>
          <w:rFonts w:ascii="GHEA Grapalat" w:hAnsi="GHEA Grapalat"/>
          <w:sz w:val="24"/>
          <w:lang w:val="hy-AM"/>
        </w:rPr>
        <w:t xml:space="preserve">2028 թվականին շուրջ </w:t>
      </w:r>
      <w:r w:rsidR="00497C45" w:rsidRPr="005B678D">
        <w:rPr>
          <w:rFonts w:ascii="GHEA Grapalat" w:hAnsi="GHEA Grapalat"/>
          <w:sz w:val="24"/>
          <w:lang w:val="hy-AM"/>
        </w:rPr>
        <w:t>3</w:t>
      </w:r>
      <w:r w:rsidRPr="00C440E1">
        <w:rPr>
          <w:rFonts w:ascii="GHEA Grapalat" w:hAnsi="GHEA Grapalat"/>
          <w:sz w:val="24"/>
          <w:lang w:val="hy-AM"/>
        </w:rPr>
        <w:t xml:space="preserve"> միլիոն</w:t>
      </w:r>
      <w:r w:rsidR="00E32159">
        <w:rPr>
          <w:rFonts w:ascii="GHEA Grapalat" w:hAnsi="GHEA Grapalat"/>
          <w:sz w:val="24"/>
          <w:lang w:val="hy-AM"/>
        </w:rPr>
        <w:t xml:space="preserve"> ներգնա</w:t>
      </w:r>
      <w:r w:rsidRPr="00C440E1">
        <w:rPr>
          <w:rFonts w:ascii="GHEA Grapalat" w:hAnsi="GHEA Grapalat"/>
          <w:sz w:val="24"/>
          <w:lang w:val="hy-AM"/>
        </w:rPr>
        <w:t xml:space="preserve"> զբոսաշրջային այցելություն</w:t>
      </w:r>
      <w:r w:rsidR="00BB6D6F">
        <w:rPr>
          <w:rFonts w:ascii="GHEA Grapalat" w:hAnsi="GHEA Grapalat"/>
          <w:sz w:val="24"/>
          <w:lang w:val="hy-AM"/>
        </w:rPr>
        <w:t xml:space="preserve"> և</w:t>
      </w:r>
      <w:r w:rsidR="00E2199B">
        <w:rPr>
          <w:rFonts w:ascii="GHEA Grapalat" w:hAnsi="GHEA Grapalat"/>
          <w:sz w:val="24"/>
          <w:lang w:val="hy-AM"/>
        </w:rPr>
        <w:t xml:space="preserve"> զբոսաշրջիկների</w:t>
      </w:r>
      <w:r w:rsidR="009E5FF5">
        <w:rPr>
          <w:rFonts w:ascii="GHEA Grapalat" w:hAnsi="GHEA Grapalat"/>
          <w:sz w:val="24"/>
          <w:lang w:val="hy-AM"/>
        </w:rPr>
        <w:t>՝</w:t>
      </w:r>
      <w:r w:rsidR="00BB6D6F">
        <w:rPr>
          <w:rFonts w:ascii="GHEA Grapalat" w:hAnsi="GHEA Grapalat"/>
          <w:sz w:val="24"/>
          <w:lang w:val="hy-AM"/>
        </w:rPr>
        <w:t xml:space="preserve"> շուրջ </w:t>
      </w:r>
      <w:r w:rsidR="00BB6D6F" w:rsidRPr="005B678D">
        <w:rPr>
          <w:rFonts w:ascii="GHEA Grapalat" w:hAnsi="GHEA Grapalat"/>
          <w:sz w:val="24"/>
          <w:lang w:val="hy-AM"/>
        </w:rPr>
        <w:t>4</w:t>
      </w:r>
      <w:r w:rsidR="00AC5326" w:rsidRPr="005B678D">
        <w:rPr>
          <w:rFonts w:ascii="GHEA Grapalat" w:hAnsi="GHEA Grapalat"/>
          <w:sz w:val="24"/>
          <w:lang w:val="hy-AM"/>
        </w:rPr>
        <w:t>,5</w:t>
      </w:r>
      <w:r w:rsidR="00BB6D6F" w:rsidRPr="005628C9">
        <w:rPr>
          <w:rFonts w:ascii="GHEA Grapalat" w:hAnsi="GHEA Grapalat"/>
          <w:sz w:val="24"/>
          <w:lang w:val="hy-AM"/>
        </w:rPr>
        <w:t xml:space="preserve"> </w:t>
      </w:r>
      <w:r w:rsidR="00BB6D6F">
        <w:rPr>
          <w:rFonts w:ascii="GHEA Grapalat" w:hAnsi="GHEA Grapalat"/>
          <w:sz w:val="24"/>
          <w:lang w:val="hy-AM"/>
        </w:rPr>
        <w:t xml:space="preserve">մլրդ </w:t>
      </w:r>
      <w:r w:rsidR="00E2199B">
        <w:rPr>
          <w:rFonts w:ascii="GHEA Grapalat" w:hAnsi="GHEA Grapalat"/>
          <w:sz w:val="24"/>
          <w:lang w:val="hy-AM"/>
        </w:rPr>
        <w:t xml:space="preserve">ԱՄՆ դոլարին համարժեք դրամի </w:t>
      </w:r>
      <w:r w:rsidR="00BB6D6F">
        <w:rPr>
          <w:rFonts w:ascii="GHEA Grapalat" w:hAnsi="GHEA Grapalat"/>
          <w:sz w:val="24"/>
          <w:lang w:val="hy-AM"/>
        </w:rPr>
        <w:t>ծախս</w:t>
      </w:r>
      <w:r w:rsidR="009E5FF5">
        <w:rPr>
          <w:rFonts w:ascii="GHEA Grapalat" w:hAnsi="GHEA Grapalat"/>
          <w:sz w:val="24"/>
          <w:lang w:val="hy-AM"/>
        </w:rPr>
        <w:t>,</w:t>
      </w:r>
    </w:p>
    <w:p w14:paraId="3862A5B2" w14:textId="2A0636FE" w:rsidR="00E32159" w:rsidRPr="005B678D" w:rsidRDefault="00E32159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hAnsi="GHEA Grapalat"/>
          <w:sz w:val="24"/>
          <w:lang w:val="hy-AM"/>
        </w:rPr>
      </w:pPr>
      <w:r w:rsidRPr="005B678D">
        <w:rPr>
          <w:rFonts w:ascii="GHEA Grapalat" w:hAnsi="GHEA Grapalat"/>
          <w:sz w:val="24"/>
          <w:lang w:val="hy-AM"/>
        </w:rPr>
        <w:t xml:space="preserve">2028 թվականին շուրջ </w:t>
      </w:r>
      <w:r w:rsidR="005B678D" w:rsidRPr="005B678D">
        <w:rPr>
          <w:rFonts w:ascii="GHEA Grapalat" w:hAnsi="GHEA Grapalat"/>
          <w:sz w:val="24"/>
          <w:lang w:val="hy-AM"/>
        </w:rPr>
        <w:t>3</w:t>
      </w:r>
      <w:r w:rsidRPr="005B678D">
        <w:rPr>
          <w:rFonts w:ascii="GHEA Grapalat" w:hAnsi="GHEA Grapalat"/>
          <w:color w:val="FF0000"/>
          <w:sz w:val="24"/>
          <w:lang w:val="hy-AM"/>
        </w:rPr>
        <w:t xml:space="preserve"> </w:t>
      </w:r>
      <w:r w:rsidRPr="005B678D">
        <w:rPr>
          <w:rFonts w:ascii="GHEA Grapalat" w:hAnsi="GHEA Grapalat"/>
          <w:sz w:val="24"/>
          <w:lang w:val="hy-AM"/>
        </w:rPr>
        <w:t>միլիոն ներքին զբոսաշրջային այցելություն,</w:t>
      </w:r>
    </w:p>
    <w:p w14:paraId="4A5E3243" w14:textId="26E07255" w:rsidR="00795EED" w:rsidRPr="0034398E" w:rsidRDefault="00795EED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>բարելավված զբոսաշրջային ենթակառուցվածքների</w:t>
      </w:r>
      <w:r w:rsidR="00333D77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, այդ թվում՝ </w:t>
      </w:r>
      <w:r w:rsidR="005B678D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20 </w:t>
      </w:r>
      <w:r w:rsidR="00333D77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>զբոսաշրջային կլաստերների</w:t>
      </w:r>
      <w:r w:rsidR="00091020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զարգացման</w:t>
      </w:r>
      <w:r w:rsidR="005B678D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 w:rsidR="00B17086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>հայեցակարգերի</w:t>
      </w:r>
      <w:r w:rsidR="00311B67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առկայություն</w:t>
      </w:r>
      <w:r w:rsidR="00B17086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>, առնվազն 8 զբոսաշրջային կլաստերների զարգացմանն ուղղված աշխատանքների մեկնարկ</w:t>
      </w:r>
      <w:r w:rsidR="00333D77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և</w:t>
      </w:r>
      <w:r w:rsidR="00B17086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առնվազն 8</w:t>
      </w:r>
      <w:r w:rsidR="00333D77"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զբոսաշրջային կենտրոն կառավարող կազմակերպությունների (DMO)</w:t>
      </w:r>
      <w:r w:rsidRPr="0034398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առկայություն,</w:t>
      </w:r>
    </w:p>
    <w:p w14:paraId="1ABAFDEC" w14:textId="0918635A" w:rsidR="00795EED" w:rsidRPr="00C440E1" w:rsidRDefault="00795EED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hAnsi="GHEA Grapalat"/>
          <w:sz w:val="24"/>
          <w:lang w:val="hy-AM"/>
        </w:rPr>
      </w:pPr>
      <w:r w:rsidRPr="00C440E1">
        <w:rPr>
          <w:rFonts w:ascii="GHEA Grapalat" w:hAnsi="GHEA Grapalat"/>
          <w:sz w:val="24"/>
          <w:lang w:val="hy-AM"/>
        </w:rPr>
        <w:t>զբոսաշրջային ծառայությունների որակի շարունակական բարելավում,</w:t>
      </w:r>
    </w:p>
    <w:p w14:paraId="12AC0873" w14:textId="77777777" w:rsidR="00795EED" w:rsidRPr="00C440E1" w:rsidRDefault="00795EED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C440E1">
        <w:rPr>
          <w:rFonts w:ascii="GHEA Grapalat" w:eastAsia="GHEA Grapalat" w:hAnsi="GHEA Grapalat" w:cs="Times New Roman"/>
          <w:sz w:val="24"/>
          <w:szCs w:val="24"/>
          <w:lang w:val="hy-AM"/>
        </w:rPr>
        <w:t>արդյունավետ գործընկերության ապահովում,</w:t>
      </w:r>
    </w:p>
    <w:p w14:paraId="6CCCE2B7" w14:textId="77777777" w:rsidR="00795EED" w:rsidRPr="00C440E1" w:rsidRDefault="00795EED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C440E1">
        <w:rPr>
          <w:rFonts w:ascii="GHEA Grapalat" w:eastAsia="GHEA Grapalat" w:hAnsi="GHEA Grapalat" w:cs="Times New Roman"/>
          <w:sz w:val="24"/>
          <w:szCs w:val="24"/>
          <w:lang w:val="hy-AM"/>
        </w:rPr>
        <w:t>պ</w:t>
      </w:r>
      <w:r w:rsidRPr="00C440E1">
        <w:rPr>
          <w:rFonts w:ascii="GHEA Grapalat" w:hAnsi="GHEA Grapalat"/>
          <w:sz w:val="24"/>
          <w:lang w:val="hy-AM"/>
        </w:rPr>
        <w:t>ատմամշակութային ժառանգության պահպանություն, զարգացում և պատշաճ ներկայացում ու ճանաչելիության բարձրացում,</w:t>
      </w:r>
    </w:p>
    <w:p w14:paraId="0B227680" w14:textId="77777777" w:rsidR="00795EED" w:rsidRPr="00C440E1" w:rsidRDefault="00795EED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C440E1">
        <w:rPr>
          <w:rFonts w:ascii="GHEA Grapalat" w:hAnsi="GHEA Grapalat"/>
          <w:sz w:val="24"/>
          <w:lang w:val="hy-AM"/>
        </w:rPr>
        <w:t xml:space="preserve">բնական ռեսուրսների պահպանություն, ռացիոնալ օգտագործում և զարգացում, </w:t>
      </w:r>
    </w:p>
    <w:p w14:paraId="4428D541" w14:textId="77777777" w:rsidR="00795EED" w:rsidRPr="00C440E1" w:rsidRDefault="00795EED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hAnsi="GHEA Grapalat"/>
          <w:sz w:val="24"/>
          <w:lang w:val="hy-AM"/>
        </w:rPr>
      </w:pPr>
      <w:r w:rsidRPr="00C440E1">
        <w:rPr>
          <w:rFonts w:ascii="GHEA Grapalat" w:hAnsi="GHEA Grapalat"/>
          <w:sz w:val="24"/>
          <w:lang w:val="hy-AM"/>
        </w:rPr>
        <w:t>զբոսաշրջության խթանման միջոցով արտաքին կապերի ամրապնդում,</w:t>
      </w:r>
    </w:p>
    <w:p w14:paraId="6D8A06C3" w14:textId="77777777" w:rsidR="00795EED" w:rsidRPr="00C440E1" w:rsidRDefault="00795EED" w:rsidP="00795EED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C440E1">
        <w:rPr>
          <w:rFonts w:ascii="GHEA Grapalat" w:eastAsia="GHEA Grapalat" w:hAnsi="GHEA Grapalat" w:cs="Times New Roman"/>
          <w:sz w:val="24"/>
          <w:szCs w:val="24"/>
          <w:lang w:val="hy-AM"/>
        </w:rPr>
        <w:lastRenderedPageBreak/>
        <w:t>զբոսաշրջության բնագավառում ներդրումների ներգրավում,</w:t>
      </w:r>
    </w:p>
    <w:p w14:paraId="00E90A43" w14:textId="2D98A091" w:rsidR="009D258B" w:rsidRPr="009D258B" w:rsidRDefault="00795EED" w:rsidP="009D258B">
      <w:pPr>
        <w:numPr>
          <w:ilvl w:val="0"/>
          <w:numId w:val="10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C440E1">
        <w:rPr>
          <w:rFonts w:ascii="GHEA Grapalat" w:eastAsia="GHEA Grapalat" w:hAnsi="GHEA Grapalat" w:cs="Times New Roman"/>
          <w:sz w:val="24"/>
          <w:szCs w:val="24"/>
          <w:lang w:val="hy-AM"/>
        </w:rPr>
        <w:t>զբոսաշրջության բնագավառում մարդկային ռեսուրսների զարգացում:</w:t>
      </w:r>
    </w:p>
    <w:p w14:paraId="1CAB4525" w14:textId="77777777" w:rsidR="00795EED" w:rsidRDefault="00795EED" w:rsidP="00795EED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71886C76" w14:textId="77777777" w:rsidR="008C401A" w:rsidRDefault="00795EED" w:rsidP="00826B58">
      <w:pPr>
        <w:pStyle w:val="ListParagraph"/>
        <w:numPr>
          <w:ilvl w:val="0"/>
          <w:numId w:val="21"/>
        </w:numPr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ՌԱԶՄԱՎԱՐՈՒԹՅԱ</w:t>
      </w:r>
      <w:r w:rsidR="00120A2A">
        <w:rPr>
          <w:rFonts w:ascii="GHEA Grapalat" w:hAnsi="GHEA Grapalat"/>
          <w:b/>
          <w:sz w:val="24"/>
          <w:lang w:val="hy-AM"/>
        </w:rPr>
        <w:t>ՄԲ ՍԱՀՄԱՆՎԱԾ</w:t>
      </w:r>
      <w:r>
        <w:rPr>
          <w:rFonts w:ascii="GHEA Grapalat" w:hAnsi="GHEA Grapalat"/>
          <w:b/>
          <w:sz w:val="24"/>
          <w:lang w:val="hy-AM"/>
        </w:rPr>
        <w:t xml:space="preserve">  ԽՆԴԻՐՆԵՐԸ</w:t>
      </w:r>
      <w:r w:rsidR="008C401A">
        <w:rPr>
          <w:rFonts w:ascii="GHEA Grapalat" w:hAnsi="GHEA Grapalat"/>
          <w:b/>
          <w:sz w:val="24"/>
          <w:lang w:val="hy-AM"/>
        </w:rPr>
        <w:t xml:space="preserve"> </w:t>
      </w:r>
    </w:p>
    <w:p w14:paraId="19B5EAC6" w14:textId="77777777" w:rsidR="008C401A" w:rsidRDefault="008C401A" w:rsidP="008C401A">
      <w:pPr>
        <w:pStyle w:val="ListParagraph"/>
        <w:jc w:val="both"/>
        <w:rPr>
          <w:rFonts w:ascii="GHEA Grapalat" w:hAnsi="GHEA Grapalat"/>
          <w:b/>
          <w:sz w:val="24"/>
          <w:lang w:val="hy-AM"/>
        </w:rPr>
      </w:pPr>
    </w:p>
    <w:p w14:paraId="72FC63CD" w14:textId="77777777" w:rsidR="007F2E7C" w:rsidRPr="00707CDA" w:rsidRDefault="007F2E7C" w:rsidP="008A0697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707CDA">
        <w:rPr>
          <w:rFonts w:ascii="GHEA Grapalat" w:hAnsi="GHEA Grapalat"/>
          <w:sz w:val="24"/>
          <w:lang w:val="hy-AM"/>
        </w:rPr>
        <w:t>Հայաստանի Հանրապետությունում զբոսաշրջության բնագավառի զարգացման ճանապարհին առկա են մի շարք մարտահրավերներ, որոնք անհրաժեշտ է հաղթահարել զարգացման ներուժը առավելագույն արդյունավետությամբ օգտագործելու և Ռազմավարությամբ սահմանված նպատակին ու տեսլականին</w:t>
      </w:r>
      <w:r w:rsidR="00EC4272" w:rsidRPr="00707CDA">
        <w:rPr>
          <w:rFonts w:ascii="GHEA Grapalat" w:hAnsi="GHEA Grapalat"/>
          <w:sz w:val="24"/>
          <w:lang w:val="hy-AM"/>
        </w:rPr>
        <w:t xml:space="preserve"> </w:t>
      </w:r>
      <w:r w:rsidRPr="00707CDA">
        <w:rPr>
          <w:rFonts w:ascii="GHEA Grapalat" w:hAnsi="GHEA Grapalat"/>
          <w:sz w:val="24"/>
          <w:lang w:val="hy-AM"/>
        </w:rPr>
        <w:t xml:space="preserve">հասնելու համար: </w:t>
      </w:r>
      <w:r w:rsidR="008A0697" w:rsidRPr="00707CDA">
        <w:rPr>
          <w:rFonts w:ascii="GHEA Grapalat" w:hAnsi="GHEA Grapalat"/>
          <w:sz w:val="24"/>
          <w:lang w:val="hy-AM"/>
        </w:rPr>
        <w:t xml:space="preserve">Ռազմավարության և դրանից բխող գործողությունների ծրագրի խնդիրներն են </w:t>
      </w:r>
      <w:r w:rsidRPr="00707CDA">
        <w:rPr>
          <w:rFonts w:ascii="Cambria Math" w:hAnsi="Cambria Math" w:cs="Cambria Math"/>
          <w:sz w:val="24"/>
          <w:lang w:val="hy-AM"/>
        </w:rPr>
        <w:t>․</w:t>
      </w:r>
    </w:p>
    <w:p w14:paraId="578DA050" w14:textId="77777777" w:rsidR="00120A2A" w:rsidRPr="00FB1E91" w:rsidRDefault="007F2E7C" w:rsidP="007F2E7C">
      <w:pPr>
        <w:numPr>
          <w:ilvl w:val="0"/>
          <w:numId w:val="11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FB1E91">
        <w:rPr>
          <w:rFonts w:ascii="GHEA Grapalat" w:eastAsia="GHEA Grapalat" w:hAnsi="GHEA Grapalat" w:cs="Times New Roman"/>
          <w:b/>
          <w:sz w:val="24"/>
          <w:szCs w:val="24"/>
          <w:lang w:val="hy-AM"/>
        </w:rPr>
        <w:t xml:space="preserve">զբոսաշրջության </w:t>
      </w:r>
      <w:r w:rsidR="00142FDF" w:rsidRPr="00FB1E91">
        <w:rPr>
          <w:rFonts w:ascii="GHEA Grapalat" w:eastAsia="GHEA Grapalat" w:hAnsi="GHEA Grapalat" w:cs="Times New Roman"/>
          <w:b/>
          <w:sz w:val="24"/>
          <w:szCs w:val="24"/>
          <w:lang w:val="hy-AM"/>
        </w:rPr>
        <w:t>բնագավառում</w:t>
      </w:r>
      <w:r w:rsidRPr="00FB1E91">
        <w:rPr>
          <w:rFonts w:ascii="GHEA Grapalat" w:eastAsia="GHEA Grapalat" w:hAnsi="GHEA Grapalat" w:cs="Times New Roman"/>
          <w:b/>
          <w:sz w:val="24"/>
          <w:szCs w:val="24"/>
          <w:lang w:val="hy-AM"/>
        </w:rPr>
        <w:t xml:space="preserve"> պետական կառավարման լիազոր մարմնի սահմանափակ լիազորություններ, այդ թվում նաև ոլորտի համակարգման առումով</w:t>
      </w:r>
      <w:r w:rsidR="00120A2A" w:rsidRPr="00FB1E91">
        <w:rPr>
          <w:rFonts w:ascii="Cambria Math" w:eastAsia="GHEA Grapalat" w:hAnsi="Cambria Math" w:cs="Times New Roman"/>
          <w:b/>
          <w:sz w:val="24"/>
          <w:szCs w:val="24"/>
          <w:lang w:val="hy-AM"/>
        </w:rPr>
        <w:t>․</w:t>
      </w:r>
      <w:r w:rsidR="00120A2A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</w:p>
    <w:p w14:paraId="6F4C0C2E" w14:textId="77777777" w:rsidR="00D73DB6" w:rsidRPr="00FB1E91" w:rsidRDefault="00785C0D" w:rsidP="00785CAD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Հայաստանի Հանրապետությունում զբոսաշրջության </w:t>
      </w:r>
      <w:r w:rsidR="00FB1E91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>բնագավառը</w:t>
      </w:r>
      <w:r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կարգավորվում է  </w:t>
      </w:r>
      <w:r w:rsidR="007F2E7C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«Զբոսաշրջության </w:t>
      </w:r>
      <w:r w:rsidR="00707CDA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և զբոսաշրջային գործունեության </w:t>
      </w:r>
      <w:r w:rsidR="007F2E7C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>մասին» ՀՀ օրենք</w:t>
      </w:r>
      <w:r w:rsidR="00FB1E91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>ով, որը գործում է 2003 թվականից։</w:t>
      </w:r>
      <w:r w:rsidR="007F2E7C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 w:rsidR="00FB1E91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Զբոսաշրջության ոլորտում քաղաքականություն մշակող մարմնին վերապահված են հիմնականում աջակցող գործառույթներ։ Լիազոր մարմինը չունի ոլորտում ծառայություններ մատուցող սուբյեկտների նկատմամբ վերահսկողական լծակներ։ </w:t>
      </w:r>
      <w:r w:rsidR="00B34414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Վերոգրյալից բխում </w:t>
      </w:r>
      <w:r w:rsidR="007C16D9">
        <w:rPr>
          <w:rFonts w:ascii="GHEA Grapalat" w:eastAsia="GHEA Grapalat" w:hAnsi="GHEA Grapalat" w:cs="Times New Roman"/>
          <w:sz w:val="24"/>
          <w:szCs w:val="24"/>
          <w:lang w:val="hy-AM"/>
        </w:rPr>
        <w:t>են մի շարք խնդիրներ</w:t>
      </w:r>
      <w:r w:rsidR="00D10FD8">
        <w:rPr>
          <w:rFonts w:ascii="GHEA Grapalat" w:eastAsia="GHEA Grapalat" w:hAnsi="GHEA Grapalat" w:cs="Times New Roman"/>
          <w:sz w:val="24"/>
          <w:szCs w:val="24"/>
          <w:lang w:val="hy-AM"/>
        </w:rPr>
        <w:t>,</w:t>
      </w:r>
      <w:r w:rsidR="007C16D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ինչպես օրինակ</w:t>
      </w:r>
      <w:r w:rsidR="00D10FD8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 w:rsidR="007F2E7C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>ծառայությունների</w:t>
      </w:r>
      <w:r w:rsidR="00975B0B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ցածր</w:t>
      </w:r>
      <w:r w:rsidR="007F2E7C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որակ</w:t>
      </w:r>
      <w:r w:rsidR="00455561">
        <w:rPr>
          <w:rFonts w:ascii="GHEA Grapalat" w:eastAsia="GHEA Grapalat" w:hAnsi="GHEA Grapalat" w:cs="Times New Roman"/>
          <w:sz w:val="24"/>
          <w:szCs w:val="24"/>
          <w:lang w:val="hy-AM"/>
        </w:rPr>
        <w:t>ը</w:t>
      </w:r>
      <w:r w:rsidR="007F2E7C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>,</w:t>
      </w:r>
      <w:r w:rsidR="007C16D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սպառողների իրավունքների պաշտպանության ապահովման ցածր մակարդակը, </w:t>
      </w:r>
      <w:r w:rsidR="007F2E7C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>զբոսաշրջության արդյունաբերության սուբյեկտների վերաբերյալ  տվյալների</w:t>
      </w:r>
      <w:r w:rsidR="007C16D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բացակայությունը և այլն։</w:t>
      </w:r>
      <w:r w:rsidR="007F2E7C" w:rsidRPr="00FB1E91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</w:p>
    <w:p w14:paraId="537C28DC" w14:textId="77777777" w:rsidR="007F2E7C" w:rsidRPr="007C16D9" w:rsidRDefault="00D73DB6" w:rsidP="00D73DB6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7C16D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Օրենսդրության բարեփումները անհրաժեշտ են նաև զբոսաշրջավայրերի կառավարման համակարգի բարելավման կարևորությունից ելնելով։ </w:t>
      </w:r>
    </w:p>
    <w:p w14:paraId="5D386C57" w14:textId="78165422" w:rsidR="00120A2A" w:rsidRPr="00C11BA2" w:rsidRDefault="00F07CA0" w:rsidP="007F2E7C">
      <w:pPr>
        <w:numPr>
          <w:ilvl w:val="0"/>
          <w:numId w:val="11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C11BA2">
        <w:rPr>
          <w:rFonts w:ascii="GHEA Grapalat" w:hAnsi="GHEA Grapalat"/>
          <w:b/>
          <w:sz w:val="24"/>
          <w:lang w:val="hy-AM"/>
        </w:rPr>
        <w:lastRenderedPageBreak/>
        <w:t xml:space="preserve">Համաշխարհային զբոսաշրջային շուկայում </w:t>
      </w:r>
      <w:r w:rsidR="00BB6D6F">
        <w:rPr>
          <w:rFonts w:ascii="GHEA Grapalat" w:hAnsi="GHEA Grapalat"/>
          <w:b/>
          <w:sz w:val="24"/>
          <w:lang w:val="hy-AM"/>
        </w:rPr>
        <w:t>Հայաստանի ճանաչելիության ցածր մակարդակ</w:t>
      </w:r>
      <w:r w:rsidR="007F2E7C" w:rsidRPr="00C11BA2">
        <w:rPr>
          <w:rFonts w:ascii="GHEA Grapalat" w:hAnsi="GHEA Grapalat"/>
          <w:b/>
          <w:sz w:val="24"/>
          <w:lang w:val="hy-AM"/>
        </w:rPr>
        <w:t>.</w:t>
      </w:r>
      <w:r w:rsidR="007F2E7C" w:rsidRPr="00C11BA2">
        <w:rPr>
          <w:rFonts w:ascii="GHEA Grapalat" w:hAnsi="GHEA Grapalat"/>
          <w:sz w:val="24"/>
          <w:lang w:val="hy-AM"/>
        </w:rPr>
        <w:t xml:space="preserve">  </w:t>
      </w:r>
    </w:p>
    <w:p w14:paraId="096145D9" w14:textId="58F4CD9D" w:rsidR="00A81EC5" w:rsidRDefault="00141654" w:rsidP="00785CAD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hAnsi="GHEA Grapalat"/>
          <w:sz w:val="24"/>
          <w:lang w:val="hy-AM"/>
        </w:rPr>
      </w:pPr>
      <w:r w:rsidRPr="00C11BA2">
        <w:rPr>
          <w:rFonts w:ascii="GHEA Grapalat" w:hAnsi="GHEA Grapalat"/>
          <w:sz w:val="24"/>
          <w:lang w:val="hy-AM"/>
        </w:rPr>
        <w:t>չ</w:t>
      </w:r>
      <w:r w:rsidR="007F2E7C" w:rsidRPr="00C11BA2">
        <w:rPr>
          <w:rFonts w:ascii="GHEA Grapalat" w:hAnsi="GHEA Grapalat"/>
          <w:sz w:val="24"/>
          <w:lang w:val="hy-AM"/>
        </w:rPr>
        <w:t>նայած</w:t>
      </w:r>
      <w:r w:rsidRPr="00C11BA2">
        <w:rPr>
          <w:rFonts w:ascii="GHEA Grapalat" w:hAnsi="GHEA Grapalat"/>
          <w:sz w:val="24"/>
          <w:lang w:val="hy-AM"/>
        </w:rPr>
        <w:t xml:space="preserve"> Հայաստանը համաշխարհային զբոսաշրջային շուկայում </w:t>
      </w:r>
      <w:r w:rsidR="00B607EF">
        <w:rPr>
          <w:rFonts w:ascii="GHEA Grapalat" w:hAnsi="GHEA Grapalat"/>
          <w:sz w:val="24"/>
          <w:lang w:val="hy-AM"/>
        </w:rPr>
        <w:t>ունի</w:t>
      </w:r>
      <w:r w:rsidRPr="00C11BA2">
        <w:rPr>
          <w:rFonts w:ascii="GHEA Grapalat" w:hAnsi="GHEA Grapalat"/>
          <w:sz w:val="24"/>
          <w:lang w:val="hy-AM"/>
        </w:rPr>
        <w:t xml:space="preserve"> ճանաչելիության որոշակի մակարդակ, սակայն պետք է հաշվի առնել նաև, որ </w:t>
      </w:r>
      <w:r w:rsidR="007F2E7C" w:rsidRPr="00C11BA2">
        <w:rPr>
          <w:rFonts w:ascii="GHEA Grapalat" w:hAnsi="GHEA Grapalat"/>
          <w:sz w:val="24"/>
          <w:lang w:val="hy-AM"/>
        </w:rPr>
        <w:t>Հայաստանը</w:t>
      </w:r>
      <w:r w:rsidRPr="00C11BA2">
        <w:rPr>
          <w:rFonts w:ascii="GHEA Grapalat" w:hAnsi="GHEA Grapalat"/>
          <w:sz w:val="24"/>
          <w:lang w:val="hy-AM"/>
        </w:rPr>
        <w:t xml:space="preserve"> դեռևս</w:t>
      </w:r>
      <w:r w:rsidR="007F2E7C" w:rsidRPr="00C11BA2">
        <w:rPr>
          <w:rFonts w:ascii="GHEA Grapalat" w:hAnsi="GHEA Grapalat"/>
          <w:sz w:val="24"/>
          <w:lang w:val="hy-AM"/>
        </w:rPr>
        <w:t xml:space="preserve"> չի գտնվում համաշխարհային զբոսաշրջային ուղղությունների շարքում: Համաշխարհային բնակչության </w:t>
      </w:r>
      <w:r w:rsidRPr="00C11BA2">
        <w:rPr>
          <w:rFonts w:ascii="GHEA Grapalat" w:hAnsi="GHEA Grapalat"/>
          <w:sz w:val="24"/>
          <w:lang w:val="hy-AM"/>
        </w:rPr>
        <w:t>մի զգալի</w:t>
      </w:r>
      <w:r w:rsidR="007F2E7C" w:rsidRPr="00C11BA2">
        <w:rPr>
          <w:rFonts w:ascii="GHEA Grapalat" w:hAnsi="GHEA Grapalat"/>
          <w:sz w:val="24"/>
          <w:lang w:val="hy-AM"/>
        </w:rPr>
        <w:t xml:space="preserve"> մաս </w:t>
      </w:r>
      <w:r w:rsidRPr="00C11BA2">
        <w:rPr>
          <w:rFonts w:ascii="GHEA Grapalat" w:hAnsi="GHEA Grapalat"/>
          <w:sz w:val="24"/>
          <w:lang w:val="hy-AM"/>
        </w:rPr>
        <w:t>չի</w:t>
      </w:r>
      <w:r w:rsidR="007F2E7C" w:rsidRPr="00C11BA2">
        <w:rPr>
          <w:rFonts w:ascii="GHEA Grapalat" w:hAnsi="GHEA Grapalat"/>
          <w:sz w:val="24"/>
          <w:lang w:val="hy-AM"/>
        </w:rPr>
        <w:t xml:space="preserve"> լսել Հայաստանի մասին, </w:t>
      </w:r>
      <w:r w:rsidRPr="00C11BA2">
        <w:rPr>
          <w:rFonts w:ascii="GHEA Grapalat" w:hAnsi="GHEA Grapalat"/>
          <w:sz w:val="24"/>
          <w:lang w:val="hy-AM"/>
        </w:rPr>
        <w:t>չ</w:t>
      </w:r>
      <w:r w:rsidR="007F2E7C" w:rsidRPr="00C11BA2">
        <w:rPr>
          <w:rFonts w:ascii="GHEA Grapalat" w:hAnsi="GHEA Grapalat"/>
          <w:sz w:val="24"/>
          <w:lang w:val="hy-AM"/>
        </w:rPr>
        <w:t>գիտի</w:t>
      </w:r>
      <w:r w:rsidRPr="00C11BA2">
        <w:rPr>
          <w:rFonts w:ascii="GHEA Grapalat" w:hAnsi="GHEA Grapalat"/>
          <w:sz w:val="24"/>
          <w:lang w:val="hy-AM"/>
        </w:rPr>
        <w:t>՝</w:t>
      </w:r>
      <w:r w:rsidR="007F2E7C" w:rsidRPr="00C11BA2">
        <w:rPr>
          <w:rFonts w:ascii="GHEA Grapalat" w:hAnsi="GHEA Grapalat"/>
          <w:sz w:val="24"/>
          <w:lang w:val="hy-AM"/>
        </w:rPr>
        <w:t xml:space="preserve"> որտեղ է այն գտնվում կամ պատկերացում </w:t>
      </w:r>
      <w:r w:rsidRPr="00C11BA2">
        <w:rPr>
          <w:rFonts w:ascii="GHEA Grapalat" w:hAnsi="GHEA Grapalat"/>
          <w:sz w:val="24"/>
          <w:lang w:val="hy-AM"/>
        </w:rPr>
        <w:t>չ</w:t>
      </w:r>
      <w:r w:rsidR="007F2E7C" w:rsidRPr="00C11BA2">
        <w:rPr>
          <w:rFonts w:ascii="GHEA Grapalat" w:hAnsi="GHEA Grapalat"/>
          <w:sz w:val="24"/>
          <w:lang w:val="hy-AM"/>
        </w:rPr>
        <w:t xml:space="preserve">ունի այն զբոսաշրջային գրավչությունների մասին, որ առաջարկում է երկիրը: </w:t>
      </w:r>
    </w:p>
    <w:p w14:paraId="59E3E4D6" w14:textId="316A38F3" w:rsidR="00A81EC5" w:rsidRPr="0065485E" w:rsidRDefault="00CB224C" w:rsidP="00785CAD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hAnsi="GHEA Grapalat"/>
          <w:sz w:val="24"/>
          <w:lang w:val="hy-AM"/>
        </w:rPr>
      </w:pPr>
      <w:r w:rsidRPr="0065485E">
        <w:rPr>
          <w:rFonts w:ascii="GHEA Grapalat" w:hAnsi="GHEA Grapalat"/>
          <w:sz w:val="24"/>
          <w:lang w:val="hy-AM"/>
        </w:rPr>
        <w:t>Հայաստան</w:t>
      </w:r>
      <w:r w:rsidR="00CC2D34" w:rsidRPr="0065485E">
        <w:rPr>
          <w:rFonts w:ascii="GHEA Grapalat" w:hAnsi="GHEA Grapalat"/>
          <w:sz w:val="24"/>
          <w:lang w:val="hy-AM"/>
        </w:rPr>
        <w:t>ը դեռևս պատշաճ դիրքավորված չէ</w:t>
      </w:r>
      <w:r w:rsidRPr="0065485E">
        <w:rPr>
          <w:rFonts w:ascii="GHEA Grapalat" w:hAnsi="GHEA Grapalat"/>
          <w:sz w:val="24"/>
          <w:lang w:val="hy-AM"/>
        </w:rPr>
        <w:t xml:space="preserve"> </w:t>
      </w:r>
      <w:r w:rsidR="00CC2D34" w:rsidRPr="0065485E">
        <w:rPr>
          <w:rFonts w:ascii="GHEA Grapalat" w:hAnsi="GHEA Grapalat"/>
          <w:sz w:val="24"/>
          <w:lang w:val="hy-AM"/>
        </w:rPr>
        <w:t>«Հայաստան՝ թաքնված ուղի» (</w:t>
      </w:r>
      <w:r w:rsidRPr="0065485E">
        <w:rPr>
          <w:rFonts w:ascii="GHEA Grapalat" w:hAnsi="GHEA Grapalat"/>
          <w:sz w:val="24"/>
          <w:lang w:val="hy-AM"/>
        </w:rPr>
        <w:t>«Armenia, The Hidden Track»</w:t>
      </w:r>
      <w:r w:rsidR="00CC2D34" w:rsidRPr="0065485E">
        <w:rPr>
          <w:rFonts w:ascii="GHEA Grapalat" w:hAnsi="GHEA Grapalat"/>
          <w:sz w:val="24"/>
          <w:lang w:val="hy-AM"/>
        </w:rPr>
        <w:t>)</w:t>
      </w:r>
      <w:r w:rsidRPr="0065485E">
        <w:rPr>
          <w:rFonts w:ascii="GHEA Grapalat" w:hAnsi="GHEA Grapalat"/>
          <w:sz w:val="24"/>
          <w:lang w:val="hy-AM"/>
        </w:rPr>
        <w:t xml:space="preserve"> բրենդի ներքո</w:t>
      </w:r>
      <w:r w:rsidR="00726CE5" w:rsidRPr="0065485E">
        <w:rPr>
          <w:rFonts w:ascii="GHEA Grapalat" w:hAnsi="GHEA Grapalat"/>
          <w:sz w:val="24"/>
          <w:lang w:val="hy-AM"/>
        </w:rPr>
        <w:t>։</w:t>
      </w:r>
      <w:r w:rsidR="00CC2D34" w:rsidRPr="0065485E">
        <w:rPr>
          <w:rFonts w:ascii="GHEA Grapalat" w:hAnsi="GHEA Grapalat"/>
          <w:sz w:val="24"/>
          <w:lang w:val="hy-AM"/>
        </w:rPr>
        <w:t xml:space="preserve"> </w:t>
      </w:r>
      <w:r w:rsidR="00726CE5" w:rsidRPr="0065485E">
        <w:rPr>
          <w:rFonts w:ascii="GHEA Grapalat" w:hAnsi="GHEA Grapalat"/>
          <w:sz w:val="24"/>
          <w:lang w:val="hy-AM"/>
        </w:rPr>
        <w:t>Ա</w:t>
      </w:r>
      <w:r w:rsidR="00CC2D34" w:rsidRPr="0065485E">
        <w:rPr>
          <w:rFonts w:ascii="GHEA Grapalat" w:hAnsi="GHEA Grapalat"/>
          <w:sz w:val="24"/>
          <w:lang w:val="hy-AM"/>
        </w:rPr>
        <w:t>ռաջնային կարևորություն ունի</w:t>
      </w:r>
      <w:r w:rsidRPr="0065485E">
        <w:rPr>
          <w:rFonts w:ascii="GHEA Grapalat" w:hAnsi="GHEA Grapalat"/>
          <w:sz w:val="24"/>
          <w:lang w:val="hy-AM"/>
        </w:rPr>
        <w:t xml:space="preserve"> </w:t>
      </w:r>
      <w:r w:rsidR="00252481" w:rsidRPr="0065485E">
        <w:rPr>
          <w:rFonts w:ascii="GHEA Grapalat" w:hAnsi="GHEA Grapalat"/>
          <w:sz w:val="24"/>
          <w:lang w:val="hy-AM"/>
        </w:rPr>
        <w:t xml:space="preserve">վերջինիս ճանաչելիության </w:t>
      </w:r>
      <w:r w:rsidR="009F5F48" w:rsidRPr="0065485E">
        <w:rPr>
          <w:rFonts w:ascii="GHEA Grapalat" w:hAnsi="GHEA Grapalat"/>
          <w:sz w:val="24"/>
          <w:lang w:val="hy-AM"/>
        </w:rPr>
        <w:t>մակարդակի բարձրացումը</w:t>
      </w:r>
      <w:r w:rsidR="00EC2963" w:rsidRPr="0065485E">
        <w:rPr>
          <w:rFonts w:ascii="GHEA Grapalat" w:hAnsi="GHEA Grapalat"/>
          <w:sz w:val="24"/>
          <w:lang w:val="hy-AM"/>
        </w:rPr>
        <w:t xml:space="preserve"> </w:t>
      </w:r>
      <w:r w:rsidR="00ED2921" w:rsidRPr="0065485E">
        <w:rPr>
          <w:rFonts w:ascii="GHEA Grapalat" w:hAnsi="GHEA Grapalat"/>
          <w:sz w:val="24"/>
          <w:lang w:val="hy-AM"/>
        </w:rPr>
        <w:t>համաշխարհային շուկայում</w:t>
      </w:r>
      <w:r w:rsidR="00252481" w:rsidRPr="0065485E">
        <w:rPr>
          <w:rFonts w:ascii="GHEA Grapalat" w:hAnsi="GHEA Grapalat"/>
          <w:sz w:val="24"/>
          <w:lang w:val="hy-AM"/>
        </w:rPr>
        <w:t>։</w:t>
      </w:r>
      <w:r w:rsidR="00EC2963" w:rsidRPr="0065485E">
        <w:rPr>
          <w:rFonts w:ascii="GHEA Grapalat" w:hAnsi="GHEA Grapalat"/>
          <w:sz w:val="24"/>
          <w:lang w:val="hy-AM"/>
        </w:rPr>
        <w:t xml:space="preserve">  </w:t>
      </w:r>
      <w:r w:rsidRPr="0065485E">
        <w:rPr>
          <w:rFonts w:ascii="GHEA Grapalat" w:hAnsi="GHEA Grapalat"/>
          <w:sz w:val="24"/>
          <w:lang w:val="hy-AM"/>
        </w:rPr>
        <w:t xml:space="preserve"> </w:t>
      </w:r>
    </w:p>
    <w:p w14:paraId="67BD4A90" w14:textId="2CC69D8E" w:rsidR="004650FC" w:rsidRPr="0065485E" w:rsidRDefault="00726CE5" w:rsidP="00E653F6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hAnsi="GHEA Grapalat"/>
          <w:sz w:val="24"/>
          <w:lang w:val="hy-AM"/>
        </w:rPr>
      </w:pPr>
      <w:r w:rsidRPr="0065485E">
        <w:rPr>
          <w:rFonts w:ascii="GHEA Grapalat" w:hAnsi="GHEA Grapalat"/>
          <w:sz w:val="24"/>
          <w:lang w:val="hy-AM"/>
        </w:rPr>
        <w:t>Սույն մարտահրավերի շրջանակում պետք է դիտարկել նաև</w:t>
      </w:r>
      <w:r w:rsidR="00ED2921" w:rsidRPr="0065485E">
        <w:rPr>
          <w:rFonts w:ascii="GHEA Grapalat" w:hAnsi="GHEA Grapalat"/>
          <w:sz w:val="24"/>
          <w:lang w:val="hy-AM"/>
        </w:rPr>
        <w:t xml:space="preserve"> Հայաստանի զբոսաշրջային առաջարկների և ռեսուրսների, </w:t>
      </w:r>
      <w:r w:rsidR="0039048D" w:rsidRPr="0065485E">
        <w:rPr>
          <w:rFonts w:ascii="GHEA Grapalat" w:hAnsi="GHEA Grapalat"/>
          <w:sz w:val="24"/>
          <w:lang w:val="hy-AM"/>
        </w:rPr>
        <w:t xml:space="preserve">երկրի զբոսաշրջային </w:t>
      </w:r>
      <w:r w:rsidR="00D976F8" w:rsidRPr="0065485E">
        <w:rPr>
          <w:rFonts w:ascii="GHEA Grapalat" w:hAnsi="GHEA Grapalat"/>
          <w:sz w:val="24"/>
          <w:lang w:val="hy-AM"/>
        </w:rPr>
        <w:t>գրավչություն</w:t>
      </w:r>
      <w:r w:rsidR="0039048D" w:rsidRPr="0065485E">
        <w:rPr>
          <w:rFonts w:ascii="GHEA Grapalat" w:hAnsi="GHEA Grapalat"/>
          <w:sz w:val="24"/>
          <w:lang w:val="hy-AM"/>
        </w:rPr>
        <w:t>ների, մասնավորապես՝ պատմամշակութային ժառանգության, բնական լանդշաֆտների և յուրակատուկ փորձառությունների</w:t>
      </w:r>
      <w:r w:rsidR="00ED2921" w:rsidRPr="0065485E">
        <w:rPr>
          <w:rFonts w:ascii="GHEA Grapalat" w:hAnsi="GHEA Grapalat"/>
          <w:sz w:val="24"/>
          <w:lang w:val="hy-AM"/>
        </w:rPr>
        <w:t xml:space="preserve"> </w:t>
      </w:r>
      <w:r w:rsidR="0039048D" w:rsidRPr="0065485E">
        <w:rPr>
          <w:rFonts w:ascii="GHEA Grapalat" w:hAnsi="GHEA Grapalat"/>
          <w:sz w:val="24"/>
          <w:lang w:val="hy-AM"/>
        </w:rPr>
        <w:t>համակողմանի գնահատման և խթանման միջոցառումների</w:t>
      </w:r>
      <w:r w:rsidRPr="0065485E">
        <w:rPr>
          <w:rFonts w:ascii="GHEA Grapalat" w:hAnsi="GHEA Grapalat"/>
          <w:sz w:val="24"/>
          <w:lang w:val="hy-AM"/>
        </w:rPr>
        <w:t xml:space="preserve"> ամբողջական</w:t>
      </w:r>
      <w:r w:rsidR="0039048D" w:rsidRPr="0065485E">
        <w:rPr>
          <w:rFonts w:ascii="GHEA Grapalat" w:hAnsi="GHEA Grapalat"/>
          <w:sz w:val="24"/>
          <w:lang w:val="hy-AM"/>
        </w:rPr>
        <w:t xml:space="preserve"> իրականացմ</w:t>
      </w:r>
      <w:r w:rsidRPr="0065485E">
        <w:rPr>
          <w:rFonts w:ascii="GHEA Grapalat" w:hAnsi="GHEA Grapalat"/>
          <w:sz w:val="24"/>
          <w:lang w:val="hy-AM"/>
        </w:rPr>
        <w:t>ան բացը</w:t>
      </w:r>
      <w:r w:rsidR="00ED2921" w:rsidRPr="0065485E">
        <w:rPr>
          <w:rFonts w:ascii="GHEA Grapalat" w:hAnsi="GHEA Grapalat"/>
          <w:sz w:val="24"/>
          <w:lang w:val="hy-AM"/>
        </w:rPr>
        <w:t>։</w:t>
      </w:r>
      <w:r w:rsidR="00D976F8" w:rsidRPr="0065485E">
        <w:rPr>
          <w:rFonts w:ascii="GHEA Grapalat" w:hAnsi="GHEA Grapalat"/>
          <w:sz w:val="24"/>
          <w:lang w:val="hy-AM"/>
        </w:rPr>
        <w:t xml:space="preserve"> Զբոսաշրջային գրավչությունների բացահայտմա</w:t>
      </w:r>
      <w:r w:rsidR="004650FC" w:rsidRPr="0065485E">
        <w:rPr>
          <w:rFonts w:ascii="GHEA Grapalat" w:hAnsi="GHEA Grapalat"/>
          <w:sz w:val="24"/>
          <w:lang w:val="hy-AM"/>
        </w:rPr>
        <w:t>մբ և վերջիններիս նշանակության բարձրացմամբ</w:t>
      </w:r>
      <w:r w:rsidR="00E653F6" w:rsidRPr="0065485E">
        <w:rPr>
          <w:rFonts w:ascii="GHEA Grapalat" w:hAnsi="GHEA Grapalat"/>
          <w:sz w:val="24"/>
          <w:lang w:val="hy-AM"/>
        </w:rPr>
        <w:t xml:space="preserve"> ստեղծված</w:t>
      </w:r>
      <w:r w:rsidR="00D976F8" w:rsidRPr="0065485E">
        <w:rPr>
          <w:rFonts w:ascii="GHEA Grapalat" w:hAnsi="GHEA Grapalat"/>
          <w:sz w:val="24"/>
          <w:lang w:val="hy-AM"/>
        </w:rPr>
        <w:t xml:space="preserve"> </w:t>
      </w:r>
      <w:r w:rsidR="00E653F6" w:rsidRPr="0065485E">
        <w:rPr>
          <w:rFonts w:ascii="GHEA Grapalat" w:hAnsi="GHEA Grapalat"/>
          <w:sz w:val="24"/>
          <w:lang w:val="hy-AM"/>
        </w:rPr>
        <w:t xml:space="preserve">հայկական զբոսաշրջային արդյունքը </w:t>
      </w:r>
      <w:r w:rsidR="004650FC" w:rsidRPr="0065485E">
        <w:rPr>
          <w:rFonts w:ascii="GHEA Grapalat" w:hAnsi="GHEA Grapalat"/>
          <w:sz w:val="24"/>
          <w:lang w:val="hy-AM"/>
        </w:rPr>
        <w:t>իր յուրահատկությամբ պետք է առանձնանա և տարբերվի։</w:t>
      </w:r>
    </w:p>
    <w:p w14:paraId="72B56D1F" w14:textId="57C5C4B7" w:rsidR="00ED2921" w:rsidRPr="0065485E" w:rsidRDefault="004650FC" w:rsidP="00E653F6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hAnsi="GHEA Grapalat"/>
          <w:sz w:val="24"/>
          <w:lang w:val="hy-AM"/>
        </w:rPr>
      </w:pPr>
      <w:r w:rsidRPr="0065485E">
        <w:rPr>
          <w:rFonts w:ascii="GHEA Grapalat" w:hAnsi="GHEA Grapalat"/>
          <w:sz w:val="24"/>
          <w:lang w:val="hy-AM"/>
        </w:rPr>
        <w:t>Ոչ պակաս կարևոր է նաև համաշխարհային շուկայում պահանջարկ</w:t>
      </w:r>
      <w:r w:rsidR="004F300E" w:rsidRPr="0065485E">
        <w:rPr>
          <w:rFonts w:ascii="GHEA Grapalat" w:hAnsi="GHEA Grapalat"/>
          <w:sz w:val="24"/>
          <w:lang w:val="hy-AM"/>
        </w:rPr>
        <w:t xml:space="preserve">ի ուսումնասիրության հարցը։ </w:t>
      </w:r>
      <w:r w:rsidRPr="0065485E">
        <w:rPr>
          <w:rFonts w:ascii="GHEA Grapalat" w:hAnsi="GHEA Grapalat"/>
          <w:sz w:val="24"/>
          <w:lang w:val="hy-AM"/>
        </w:rPr>
        <w:t>Համակողմանի ուսումնասիրություններ</w:t>
      </w:r>
      <w:r w:rsidR="00726CE5" w:rsidRPr="0065485E">
        <w:rPr>
          <w:rFonts w:ascii="GHEA Grapalat" w:hAnsi="GHEA Grapalat"/>
          <w:sz w:val="24"/>
          <w:lang w:val="hy-AM"/>
        </w:rPr>
        <w:t>ը</w:t>
      </w:r>
      <w:r w:rsidRPr="0065485E">
        <w:rPr>
          <w:rFonts w:ascii="GHEA Grapalat" w:hAnsi="GHEA Grapalat"/>
          <w:sz w:val="24"/>
          <w:lang w:val="hy-AM"/>
        </w:rPr>
        <w:t xml:space="preserve"> ու վերլուծություն</w:t>
      </w:r>
      <w:r w:rsidR="004F300E" w:rsidRPr="0065485E">
        <w:rPr>
          <w:rFonts w:ascii="GHEA Grapalat" w:hAnsi="GHEA Grapalat"/>
          <w:sz w:val="24"/>
          <w:lang w:val="hy-AM"/>
        </w:rPr>
        <w:t>ներ</w:t>
      </w:r>
      <w:r w:rsidR="00726CE5" w:rsidRPr="0065485E">
        <w:rPr>
          <w:rFonts w:ascii="GHEA Grapalat" w:hAnsi="GHEA Grapalat"/>
          <w:sz w:val="24"/>
          <w:lang w:val="hy-AM"/>
        </w:rPr>
        <w:t>ը</w:t>
      </w:r>
      <w:r w:rsidR="004F300E" w:rsidRPr="0065485E">
        <w:rPr>
          <w:rFonts w:ascii="GHEA Grapalat" w:hAnsi="GHEA Grapalat"/>
          <w:sz w:val="24"/>
          <w:lang w:val="hy-AM"/>
        </w:rPr>
        <w:t xml:space="preserve"> կարող </w:t>
      </w:r>
      <w:r w:rsidR="00726CE5" w:rsidRPr="0065485E">
        <w:rPr>
          <w:rFonts w:ascii="GHEA Grapalat" w:hAnsi="GHEA Grapalat"/>
          <w:sz w:val="24"/>
          <w:lang w:val="hy-AM"/>
        </w:rPr>
        <w:t>են</w:t>
      </w:r>
      <w:r w:rsidR="00F864B4" w:rsidRPr="0065485E">
        <w:rPr>
          <w:rFonts w:ascii="GHEA Grapalat" w:hAnsi="GHEA Grapalat"/>
          <w:sz w:val="24"/>
          <w:lang w:val="hy-AM"/>
        </w:rPr>
        <w:t xml:space="preserve"> ապահովվել</w:t>
      </w:r>
      <w:r w:rsidRPr="0065485E">
        <w:rPr>
          <w:rFonts w:ascii="GHEA Grapalat" w:hAnsi="GHEA Grapalat"/>
          <w:sz w:val="24"/>
          <w:lang w:val="hy-AM"/>
        </w:rPr>
        <w:t xml:space="preserve"> </w:t>
      </w:r>
      <w:r w:rsidR="004F300E" w:rsidRPr="0065485E">
        <w:rPr>
          <w:rFonts w:ascii="GHEA Grapalat" w:hAnsi="GHEA Grapalat"/>
          <w:sz w:val="24"/>
          <w:lang w:val="hy-AM"/>
        </w:rPr>
        <w:t>զբոսաշրջիկների նախասիրություններ</w:t>
      </w:r>
      <w:r w:rsidR="00F864B4" w:rsidRPr="0065485E">
        <w:rPr>
          <w:rFonts w:ascii="GHEA Grapalat" w:hAnsi="GHEA Grapalat"/>
          <w:sz w:val="24"/>
          <w:lang w:val="hy-AM"/>
        </w:rPr>
        <w:t>ի</w:t>
      </w:r>
      <w:r w:rsidR="004F300E" w:rsidRPr="0065485E">
        <w:rPr>
          <w:rFonts w:ascii="GHEA Grapalat" w:hAnsi="GHEA Grapalat"/>
          <w:sz w:val="24"/>
          <w:lang w:val="hy-AM"/>
        </w:rPr>
        <w:t xml:space="preserve">, </w:t>
      </w:r>
      <w:r w:rsidR="00F864B4" w:rsidRPr="0065485E">
        <w:rPr>
          <w:rFonts w:ascii="GHEA Grapalat" w:hAnsi="GHEA Grapalat"/>
          <w:sz w:val="24"/>
          <w:lang w:val="hy-AM"/>
        </w:rPr>
        <w:t>հետաքրքրությունների</w:t>
      </w:r>
      <w:r w:rsidR="004F300E" w:rsidRPr="0065485E">
        <w:rPr>
          <w:rFonts w:ascii="GHEA Grapalat" w:hAnsi="GHEA Grapalat"/>
          <w:sz w:val="24"/>
          <w:lang w:val="hy-AM"/>
        </w:rPr>
        <w:t xml:space="preserve"> և վարքագծ</w:t>
      </w:r>
      <w:r w:rsidR="00F864B4" w:rsidRPr="0065485E">
        <w:rPr>
          <w:rFonts w:ascii="GHEA Grapalat" w:hAnsi="GHEA Grapalat"/>
          <w:sz w:val="24"/>
          <w:lang w:val="hy-AM"/>
        </w:rPr>
        <w:t>ի մասին տեղեկատվության առկայությունը</w:t>
      </w:r>
      <w:r w:rsidR="004F300E" w:rsidRPr="0065485E">
        <w:rPr>
          <w:rFonts w:ascii="GHEA Grapalat" w:hAnsi="GHEA Grapalat"/>
          <w:sz w:val="24"/>
          <w:lang w:val="hy-AM"/>
        </w:rPr>
        <w:t>։</w:t>
      </w:r>
      <w:r w:rsidR="00F864B4" w:rsidRPr="0065485E">
        <w:rPr>
          <w:rFonts w:ascii="GHEA Grapalat" w:hAnsi="GHEA Grapalat"/>
          <w:sz w:val="24"/>
          <w:lang w:val="hy-AM"/>
        </w:rPr>
        <w:t xml:space="preserve"> Նշյալ տեղեկատվությունը անհրաժեշտ է հայկական զբոսաշրջային առաջարկը թիրախային շուկաների կարիքներին </w:t>
      </w:r>
      <w:r w:rsidR="00F864B4" w:rsidRPr="0065485E">
        <w:rPr>
          <w:rFonts w:ascii="GHEA Grapalat" w:hAnsi="GHEA Grapalat"/>
          <w:sz w:val="24"/>
          <w:lang w:val="hy-AM"/>
        </w:rPr>
        <w:lastRenderedPageBreak/>
        <w:t xml:space="preserve">համապատասխանեցնելու համար՝ ապահովելով երկրի զբոսաշրջային գրավչությունների նկատմամբ միջազգային զբոսաշրջիկների      հետաքրքրվածության բարձր մակարդակը։ </w:t>
      </w:r>
    </w:p>
    <w:p w14:paraId="3D0B92DD" w14:textId="77777777" w:rsidR="007C0B1C" w:rsidRPr="00A77A88" w:rsidRDefault="007C0B1C" w:rsidP="007C0B1C">
      <w:pPr>
        <w:numPr>
          <w:ilvl w:val="0"/>
          <w:numId w:val="11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b/>
          <w:sz w:val="24"/>
          <w:szCs w:val="24"/>
          <w:lang w:val="hy-AM"/>
        </w:rPr>
      </w:pPr>
      <w:r w:rsidRPr="00A77A88">
        <w:rPr>
          <w:rFonts w:ascii="GHEA Grapalat" w:hAnsi="GHEA Grapalat"/>
          <w:b/>
          <w:sz w:val="24"/>
          <w:lang w:val="hy-AM"/>
        </w:rPr>
        <w:t xml:space="preserve">Զբոսաշրջային </w:t>
      </w:r>
      <w:r w:rsidR="00120A2A" w:rsidRPr="00A77A88">
        <w:rPr>
          <w:rFonts w:ascii="GHEA Grapalat" w:hAnsi="GHEA Grapalat"/>
          <w:b/>
          <w:sz w:val="24"/>
          <w:lang w:val="hy-AM"/>
        </w:rPr>
        <w:t>ենթակա</w:t>
      </w:r>
      <w:r w:rsidR="00C11BA2" w:rsidRPr="00A77A88">
        <w:rPr>
          <w:rFonts w:ascii="GHEA Grapalat" w:hAnsi="GHEA Grapalat"/>
          <w:b/>
          <w:sz w:val="24"/>
          <w:lang w:val="hy-AM"/>
        </w:rPr>
        <w:t>ռ</w:t>
      </w:r>
      <w:r w:rsidR="00120A2A" w:rsidRPr="00A77A88">
        <w:rPr>
          <w:rFonts w:ascii="GHEA Grapalat" w:hAnsi="GHEA Grapalat"/>
          <w:b/>
          <w:sz w:val="24"/>
          <w:lang w:val="hy-AM"/>
        </w:rPr>
        <w:t>ուցվածքներ</w:t>
      </w:r>
      <w:r w:rsidRPr="00A77A88">
        <w:rPr>
          <w:rFonts w:ascii="GHEA Grapalat" w:hAnsi="GHEA Grapalat"/>
          <w:b/>
          <w:sz w:val="24"/>
          <w:lang w:val="hy-AM"/>
        </w:rPr>
        <w:t>ի</w:t>
      </w:r>
      <w:r w:rsidR="00120A2A" w:rsidRPr="00A77A88">
        <w:rPr>
          <w:rFonts w:ascii="GHEA Grapalat" w:hAnsi="GHEA Grapalat"/>
          <w:b/>
          <w:sz w:val="24"/>
          <w:lang w:val="hy-AM"/>
        </w:rPr>
        <w:t xml:space="preserve"> </w:t>
      </w:r>
      <w:r w:rsidRPr="00A77A88">
        <w:rPr>
          <w:rFonts w:ascii="GHEA Grapalat" w:hAnsi="GHEA Grapalat"/>
          <w:b/>
          <w:sz w:val="24"/>
          <w:lang w:val="hy-AM"/>
        </w:rPr>
        <w:t xml:space="preserve">ոչ բավարար վիճակ․ </w:t>
      </w:r>
    </w:p>
    <w:p w14:paraId="000E06B3" w14:textId="77777777" w:rsidR="00C440E1" w:rsidRPr="007C0B1C" w:rsidRDefault="00C35589" w:rsidP="007C0B1C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eastAsia="GHEA Grapalat" w:hAnsi="GHEA Grapalat" w:cs="Times New Roman"/>
          <w:sz w:val="24"/>
          <w:szCs w:val="24"/>
          <w:highlight w:val="yellow"/>
          <w:lang w:val="hy-AM"/>
        </w:rPr>
      </w:pPr>
      <w:r w:rsidRPr="00A77A88">
        <w:rPr>
          <w:rFonts w:ascii="GHEA Grapalat" w:hAnsi="GHEA Grapalat"/>
          <w:sz w:val="24"/>
          <w:lang w:val="hy-AM"/>
        </w:rPr>
        <w:t>Հայաստանում զբոսաշրջային ենթակառուցվածքների ներկա վիճակը բավական հնարավորություն չի ընձեռում ավելի շատ քանակով և բարձր վճարողունակությամբ զբոսաշրջիկներին սպասարկելու</w:t>
      </w:r>
      <w:r w:rsidRPr="007C0B1C">
        <w:rPr>
          <w:rFonts w:ascii="GHEA Grapalat" w:hAnsi="GHEA Grapalat"/>
          <w:sz w:val="24"/>
          <w:lang w:val="hy-AM"/>
        </w:rPr>
        <w:t xml:space="preserve"> համար: Բացի այդ՝ Հայաստանում ձևավորված չ</w:t>
      </w:r>
      <w:r w:rsidR="003C2F38" w:rsidRPr="007C0B1C">
        <w:rPr>
          <w:rFonts w:ascii="GHEA Grapalat" w:hAnsi="GHEA Grapalat"/>
          <w:sz w:val="24"/>
          <w:lang w:val="hy-AM"/>
        </w:rPr>
        <w:t>է</w:t>
      </w:r>
      <w:r w:rsidRPr="007C0B1C">
        <w:rPr>
          <w:rFonts w:ascii="GHEA Grapalat" w:hAnsi="GHEA Grapalat"/>
          <w:sz w:val="24"/>
          <w:lang w:val="hy-AM"/>
        </w:rPr>
        <w:t xml:space="preserve"> կլ</w:t>
      </w:r>
      <w:r w:rsidR="003C2F38" w:rsidRPr="007C0B1C">
        <w:rPr>
          <w:rFonts w:ascii="GHEA Grapalat" w:hAnsi="GHEA Grapalat"/>
          <w:sz w:val="24"/>
          <w:lang w:val="hy-AM"/>
        </w:rPr>
        <w:t>աստերների ամբողջական համակարգ, դեպի զբոսաշրջային գրավչության օբյեկտներ տանող ճանապարհները բարեկարգ</w:t>
      </w:r>
      <w:r w:rsidR="007C0B1C">
        <w:rPr>
          <w:rFonts w:ascii="GHEA Grapalat" w:hAnsi="GHEA Grapalat"/>
          <w:sz w:val="24"/>
          <w:lang w:val="hy-AM"/>
        </w:rPr>
        <w:t>ված չեն</w:t>
      </w:r>
      <w:r w:rsidR="003C2F38" w:rsidRPr="007C0B1C">
        <w:rPr>
          <w:rFonts w:ascii="GHEA Grapalat" w:hAnsi="GHEA Grapalat"/>
          <w:sz w:val="24"/>
          <w:lang w:val="hy-AM"/>
        </w:rPr>
        <w:t xml:space="preserve"> և</w:t>
      </w:r>
      <w:r w:rsidR="007C0B1C">
        <w:rPr>
          <w:rFonts w:ascii="GHEA Grapalat" w:hAnsi="GHEA Grapalat"/>
          <w:sz w:val="24"/>
          <w:lang w:val="hy-AM"/>
        </w:rPr>
        <w:t xml:space="preserve"> ապահովված չեն</w:t>
      </w:r>
      <w:r w:rsidR="003C2F38" w:rsidRPr="007C0B1C">
        <w:rPr>
          <w:rFonts w:ascii="GHEA Grapalat" w:hAnsi="GHEA Grapalat"/>
          <w:sz w:val="24"/>
          <w:lang w:val="hy-AM"/>
        </w:rPr>
        <w:t xml:space="preserve"> զբոսաշրջային ցուցանակներով, </w:t>
      </w:r>
      <w:r w:rsidR="00F828E7" w:rsidRPr="007C0B1C">
        <w:rPr>
          <w:rFonts w:ascii="GHEA Grapalat" w:hAnsi="GHEA Grapalat"/>
          <w:sz w:val="24"/>
          <w:lang w:val="hy-AM"/>
        </w:rPr>
        <w:t>սանիտարական պայմաններով</w:t>
      </w:r>
      <w:r w:rsidR="00F828E7">
        <w:rPr>
          <w:rFonts w:ascii="GHEA Grapalat" w:hAnsi="GHEA Grapalat"/>
          <w:sz w:val="24"/>
          <w:lang w:val="hy-AM"/>
        </w:rPr>
        <w:t xml:space="preserve">, առկա է </w:t>
      </w:r>
      <w:r w:rsidR="003C2F38" w:rsidRPr="007C0B1C">
        <w:rPr>
          <w:rFonts w:ascii="GHEA Grapalat" w:hAnsi="GHEA Grapalat"/>
          <w:sz w:val="24"/>
          <w:lang w:val="hy-AM"/>
        </w:rPr>
        <w:t xml:space="preserve">նոր զբոսաշրջային երթուղիների ձևավորման անհրաժեշտություն։ </w:t>
      </w:r>
    </w:p>
    <w:p w14:paraId="3523AF69" w14:textId="77777777" w:rsidR="001B6983" w:rsidRPr="00F828E7" w:rsidRDefault="001B6983" w:rsidP="00C440E1">
      <w:pPr>
        <w:numPr>
          <w:ilvl w:val="0"/>
          <w:numId w:val="11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b/>
          <w:sz w:val="24"/>
          <w:szCs w:val="24"/>
          <w:lang w:val="hy-AM"/>
        </w:rPr>
      </w:pPr>
      <w:r w:rsidRPr="00F828E7">
        <w:rPr>
          <w:rFonts w:ascii="GHEA Grapalat" w:hAnsi="GHEA Grapalat"/>
          <w:b/>
          <w:sz w:val="24"/>
          <w:lang w:val="hy-AM"/>
        </w:rPr>
        <w:t>Զբոսաշրջության ապակենտրոնացման անհրաժեշտություն․</w:t>
      </w:r>
    </w:p>
    <w:p w14:paraId="350D1355" w14:textId="77777777" w:rsidR="00C440E1" w:rsidRPr="00F828E7" w:rsidRDefault="00F828E7" w:rsidP="00785CAD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Զ</w:t>
      </w:r>
      <w:r w:rsidR="004F375F" w:rsidRPr="00F828E7">
        <w:rPr>
          <w:rFonts w:ascii="GHEA Grapalat" w:hAnsi="GHEA Grapalat"/>
          <w:sz w:val="24"/>
          <w:lang w:val="hy-AM"/>
        </w:rPr>
        <w:t>բոսաշրջությո</w:t>
      </w:r>
      <w:r w:rsidR="00C440E1" w:rsidRPr="00F828E7">
        <w:rPr>
          <w:rFonts w:ascii="GHEA Grapalat" w:hAnsi="GHEA Grapalat"/>
          <w:sz w:val="24"/>
          <w:lang w:val="hy-AM"/>
        </w:rPr>
        <w:t>ւ</w:t>
      </w:r>
      <w:r w:rsidR="004F375F" w:rsidRPr="00F828E7">
        <w:rPr>
          <w:rFonts w:ascii="GHEA Grapalat" w:hAnsi="GHEA Grapalat"/>
          <w:sz w:val="24"/>
          <w:lang w:val="hy-AM"/>
        </w:rPr>
        <w:t>նը առավելապես կենտրոնացած է մայրաքաղաք Երևանում և մի քանի խոշոր կամ ո</w:t>
      </w:r>
      <w:r>
        <w:rPr>
          <w:rFonts w:ascii="GHEA Grapalat" w:hAnsi="GHEA Grapalat"/>
          <w:sz w:val="24"/>
          <w:lang w:val="hy-AM"/>
        </w:rPr>
        <w:t>ւ</w:t>
      </w:r>
      <w:r w:rsidR="004F375F" w:rsidRPr="00F828E7">
        <w:rPr>
          <w:rFonts w:ascii="GHEA Grapalat" w:hAnsi="GHEA Grapalat"/>
          <w:sz w:val="24"/>
          <w:lang w:val="hy-AM"/>
        </w:rPr>
        <w:t xml:space="preserve">ղղակի հայտնի զբոսաշրջային գրավչություններում։ Ուստի, </w:t>
      </w:r>
      <w:r w:rsidR="001B6983" w:rsidRPr="00F828E7">
        <w:rPr>
          <w:rFonts w:ascii="GHEA Grapalat" w:hAnsi="GHEA Grapalat"/>
          <w:sz w:val="24"/>
          <w:lang w:val="hy-AM"/>
        </w:rPr>
        <w:t xml:space="preserve">առաջացել է </w:t>
      </w:r>
      <w:r w:rsidR="004F375F" w:rsidRPr="00F828E7">
        <w:rPr>
          <w:rFonts w:ascii="GHEA Grapalat" w:hAnsi="GHEA Grapalat"/>
          <w:sz w:val="24"/>
          <w:lang w:val="hy-AM"/>
        </w:rPr>
        <w:t>զբոսաշրջությ</w:t>
      </w:r>
      <w:r w:rsidR="001B6983" w:rsidRPr="00F828E7">
        <w:rPr>
          <w:rFonts w:ascii="GHEA Grapalat" w:hAnsi="GHEA Grapalat"/>
          <w:sz w:val="24"/>
          <w:lang w:val="hy-AM"/>
        </w:rPr>
        <w:t>ունը</w:t>
      </w:r>
      <w:r w:rsidR="004F375F" w:rsidRPr="00F828E7">
        <w:rPr>
          <w:rFonts w:ascii="GHEA Grapalat" w:hAnsi="GHEA Grapalat"/>
          <w:sz w:val="24"/>
          <w:lang w:val="hy-AM"/>
        </w:rPr>
        <w:t xml:space="preserve"> Երևանից դեպի մարզեր</w:t>
      </w:r>
      <w:r w:rsidR="001B6983" w:rsidRPr="00F828E7">
        <w:rPr>
          <w:rFonts w:ascii="GHEA Grapalat" w:hAnsi="GHEA Grapalat"/>
          <w:sz w:val="24"/>
          <w:lang w:val="hy-AM"/>
        </w:rPr>
        <w:t xml:space="preserve"> ապակենտրոնացնելու անհրաժեշտություն </w:t>
      </w:r>
      <w:r w:rsidR="004F375F" w:rsidRPr="00F828E7">
        <w:rPr>
          <w:rFonts w:ascii="GHEA Grapalat" w:hAnsi="GHEA Grapalat"/>
          <w:sz w:val="24"/>
          <w:lang w:val="hy-AM"/>
        </w:rPr>
        <w:t>՝ ապահովեով նաև սույն կետի 3-րդ ենթակետով նա</w:t>
      </w:r>
      <w:r w:rsidR="001F6525" w:rsidRPr="00F828E7">
        <w:rPr>
          <w:rFonts w:ascii="GHEA Grapalat" w:hAnsi="GHEA Grapalat"/>
          <w:sz w:val="24"/>
          <w:lang w:val="hy-AM"/>
        </w:rPr>
        <w:t>խ</w:t>
      </w:r>
      <w:r w:rsidR="004F375F" w:rsidRPr="00F828E7">
        <w:rPr>
          <w:rFonts w:ascii="GHEA Grapalat" w:hAnsi="GHEA Grapalat"/>
          <w:sz w:val="24"/>
          <w:lang w:val="hy-AM"/>
        </w:rPr>
        <w:t>ատեսված ենթակառուցվածքների</w:t>
      </w:r>
      <w:r w:rsidR="00C440E1" w:rsidRPr="00F828E7">
        <w:rPr>
          <w:rFonts w:ascii="GHEA Grapalat" w:hAnsi="GHEA Grapalat"/>
          <w:sz w:val="24"/>
          <w:lang w:val="hy-AM"/>
        </w:rPr>
        <w:t xml:space="preserve">, ինչպես նաև գործարար և ներդրումային միջավայրի </w:t>
      </w:r>
      <w:r w:rsidR="004F375F" w:rsidRPr="00F828E7">
        <w:rPr>
          <w:rFonts w:ascii="GHEA Grapalat" w:hAnsi="GHEA Grapalat"/>
          <w:sz w:val="24"/>
          <w:lang w:val="hy-AM"/>
        </w:rPr>
        <w:t xml:space="preserve"> բարելավման շարունակականությունը մարզերում։</w:t>
      </w:r>
      <w:r w:rsidR="00C440E1" w:rsidRPr="00F828E7">
        <w:rPr>
          <w:lang w:val="hy-AM"/>
        </w:rPr>
        <w:t xml:space="preserve"> </w:t>
      </w:r>
      <w:r w:rsidR="00630244" w:rsidRPr="00F828E7">
        <w:rPr>
          <w:lang w:val="hy-AM"/>
        </w:rPr>
        <w:t xml:space="preserve"> </w:t>
      </w:r>
    </w:p>
    <w:p w14:paraId="51AB703B" w14:textId="77777777" w:rsidR="0085119E" w:rsidRPr="00F828E7" w:rsidRDefault="0085119E" w:rsidP="00870D5E">
      <w:pPr>
        <w:numPr>
          <w:ilvl w:val="0"/>
          <w:numId w:val="11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b/>
          <w:sz w:val="24"/>
          <w:szCs w:val="24"/>
          <w:lang w:val="hy-AM"/>
        </w:rPr>
      </w:pPr>
      <w:r w:rsidRPr="00F828E7">
        <w:rPr>
          <w:rFonts w:ascii="GHEA Grapalat" w:hAnsi="GHEA Grapalat"/>
          <w:b/>
          <w:sz w:val="24"/>
          <w:lang w:val="hy-AM"/>
        </w:rPr>
        <w:t xml:space="preserve">Ծառայությունների որակի </w:t>
      </w:r>
      <w:r w:rsidR="00F828E7">
        <w:rPr>
          <w:rFonts w:ascii="GHEA Grapalat" w:hAnsi="GHEA Grapalat"/>
          <w:b/>
          <w:sz w:val="24"/>
          <w:lang w:val="hy-AM"/>
        </w:rPr>
        <w:t>ոչ բավարար մակարդակ</w:t>
      </w:r>
      <w:r w:rsidRPr="00F828E7">
        <w:rPr>
          <w:rFonts w:ascii="GHEA Grapalat" w:hAnsi="GHEA Grapalat"/>
          <w:b/>
          <w:sz w:val="24"/>
          <w:lang w:val="hy-AM"/>
        </w:rPr>
        <w:t>․</w:t>
      </w:r>
    </w:p>
    <w:p w14:paraId="38FD64CC" w14:textId="77777777" w:rsidR="00870D5E" w:rsidRDefault="007F2E7C" w:rsidP="00B91C48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hAnsi="GHEA Grapalat"/>
          <w:sz w:val="24"/>
          <w:lang w:val="hy-AM"/>
        </w:rPr>
      </w:pPr>
      <w:r w:rsidRPr="00F828E7">
        <w:rPr>
          <w:rFonts w:ascii="GHEA Grapalat" w:hAnsi="GHEA Grapalat"/>
          <w:sz w:val="24"/>
          <w:lang w:val="hy-AM"/>
        </w:rPr>
        <w:t>Հայաստանն իր հարուստ պատմամշակութային և բնական զբոսաշրջային ռեսուրսներով ունի զբոսաշրջության կայուն զարգացման ծանրակշիռ նախադրյալներ: Այնուամենայնիվ,</w:t>
      </w:r>
      <w:r w:rsidR="006813E8" w:rsidRPr="00F828E7">
        <w:rPr>
          <w:rFonts w:ascii="GHEA Grapalat" w:hAnsi="GHEA Grapalat"/>
          <w:sz w:val="24"/>
          <w:lang w:val="hy-AM"/>
        </w:rPr>
        <w:t xml:space="preserve"> հ</w:t>
      </w:r>
      <w:r w:rsidRPr="00F828E7">
        <w:rPr>
          <w:rFonts w:ascii="GHEA Grapalat" w:hAnsi="GHEA Grapalat"/>
          <w:sz w:val="24"/>
          <w:lang w:val="hy-AM"/>
        </w:rPr>
        <w:t>ամաշխարհային զբոսաշրջության զարգացման ներկա փուլում զբոսաշրջիկներին</w:t>
      </w:r>
      <w:r w:rsidR="00D02E06" w:rsidRPr="00F828E7">
        <w:rPr>
          <w:rFonts w:ascii="GHEA Grapalat" w:hAnsi="GHEA Grapalat"/>
          <w:sz w:val="24"/>
          <w:lang w:val="hy-AM"/>
        </w:rPr>
        <w:t>,</w:t>
      </w:r>
      <w:r w:rsidRPr="00F828E7">
        <w:rPr>
          <w:rFonts w:ascii="GHEA Grapalat" w:hAnsi="GHEA Grapalat"/>
          <w:sz w:val="24"/>
          <w:lang w:val="hy-AM"/>
        </w:rPr>
        <w:t xml:space="preserve"> բացի տեսարժան վայրեր այցելելուց</w:t>
      </w:r>
      <w:r w:rsidR="00D02E06" w:rsidRPr="00F828E7">
        <w:rPr>
          <w:rFonts w:ascii="GHEA Grapalat" w:hAnsi="GHEA Grapalat"/>
          <w:sz w:val="24"/>
          <w:lang w:val="hy-AM"/>
        </w:rPr>
        <w:t>,</w:t>
      </w:r>
      <w:r w:rsidRPr="00F828E7">
        <w:rPr>
          <w:rFonts w:ascii="GHEA Grapalat" w:hAnsi="GHEA Grapalat"/>
          <w:sz w:val="24"/>
          <w:lang w:val="hy-AM"/>
        </w:rPr>
        <w:t xml:space="preserve"> հետաքրքրում է զբոսաշրջավայրում անցկացրած իրենց կենսափորձը, շփումները տեղի բնակչության հետ, տեղի մշակույթին ու </w:t>
      </w:r>
      <w:r w:rsidRPr="00F828E7">
        <w:rPr>
          <w:rFonts w:ascii="GHEA Grapalat" w:hAnsi="GHEA Grapalat"/>
          <w:sz w:val="24"/>
          <w:lang w:val="hy-AM"/>
        </w:rPr>
        <w:lastRenderedPageBreak/>
        <w:t xml:space="preserve">ավանդույթներին ծանոթանալն ու որակյալ ծառայություններից օգտվելը: </w:t>
      </w:r>
      <w:r w:rsidR="006813E8" w:rsidRPr="00F828E7">
        <w:rPr>
          <w:rFonts w:ascii="GHEA Grapalat" w:hAnsi="GHEA Grapalat"/>
          <w:sz w:val="24"/>
          <w:lang w:val="hy-AM"/>
        </w:rPr>
        <w:t>Զբոսաշրջության բնագավա</w:t>
      </w:r>
      <w:r w:rsidR="00F828E7">
        <w:rPr>
          <w:rFonts w:ascii="GHEA Grapalat" w:hAnsi="GHEA Grapalat"/>
          <w:sz w:val="24"/>
          <w:lang w:val="hy-AM"/>
        </w:rPr>
        <w:t>ռ</w:t>
      </w:r>
      <w:r w:rsidR="006813E8" w:rsidRPr="00F828E7">
        <w:rPr>
          <w:rFonts w:ascii="GHEA Grapalat" w:hAnsi="GHEA Grapalat"/>
          <w:sz w:val="24"/>
          <w:lang w:val="hy-AM"/>
        </w:rPr>
        <w:t>ում առաջնային մարտահրավերներից է ծ</w:t>
      </w:r>
      <w:r w:rsidRPr="00F828E7">
        <w:rPr>
          <w:rFonts w:ascii="GHEA Grapalat" w:hAnsi="GHEA Grapalat"/>
          <w:sz w:val="24"/>
          <w:lang w:val="hy-AM"/>
        </w:rPr>
        <w:t>առայությունների որակի բարելավում</w:t>
      </w:r>
      <w:r w:rsidR="006813E8" w:rsidRPr="00F828E7">
        <w:rPr>
          <w:rFonts w:ascii="GHEA Grapalat" w:hAnsi="GHEA Grapalat"/>
          <w:sz w:val="24"/>
          <w:lang w:val="hy-AM"/>
        </w:rPr>
        <w:t>ը, ինչը հնարավոր է</w:t>
      </w:r>
      <w:r w:rsidR="00F828E7">
        <w:rPr>
          <w:rFonts w:ascii="GHEA Grapalat" w:hAnsi="GHEA Grapalat"/>
          <w:sz w:val="24"/>
          <w:lang w:val="hy-AM"/>
        </w:rPr>
        <w:t>՝</w:t>
      </w:r>
      <w:r w:rsidRPr="00F828E7">
        <w:rPr>
          <w:rFonts w:ascii="GHEA Grapalat" w:hAnsi="GHEA Grapalat"/>
          <w:sz w:val="24"/>
          <w:lang w:val="hy-AM"/>
        </w:rPr>
        <w:t xml:space="preserve"> օգտագործելով բոլոր հնարավոր արդյունավետ մեթոդները (այդ թվում՝ պետական կարգավորումը): </w:t>
      </w:r>
    </w:p>
    <w:p w14:paraId="55BE0BB2" w14:textId="7C9454AF" w:rsidR="0085119E" w:rsidRPr="00110B29" w:rsidRDefault="0085119E" w:rsidP="00870D5E">
      <w:pPr>
        <w:numPr>
          <w:ilvl w:val="0"/>
          <w:numId w:val="11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b/>
          <w:sz w:val="24"/>
          <w:szCs w:val="24"/>
          <w:lang w:val="hy-AM"/>
        </w:rPr>
      </w:pPr>
      <w:r w:rsidRPr="00110B29">
        <w:rPr>
          <w:rFonts w:ascii="GHEA Grapalat" w:eastAsia="GHEA Grapalat" w:hAnsi="GHEA Grapalat" w:cs="Times New Roman"/>
          <w:b/>
          <w:sz w:val="24"/>
          <w:szCs w:val="24"/>
          <w:lang w:val="hy-AM"/>
        </w:rPr>
        <w:t>Սեզոնայնությ</w:t>
      </w:r>
      <w:r w:rsidR="00BB6D6F">
        <w:rPr>
          <w:rFonts w:ascii="GHEA Grapalat" w:eastAsia="GHEA Grapalat" w:hAnsi="GHEA Grapalat" w:cs="Times New Roman"/>
          <w:b/>
          <w:sz w:val="24"/>
          <w:szCs w:val="24"/>
          <w:lang w:val="hy-AM"/>
        </w:rPr>
        <w:t>ու</w:t>
      </w:r>
      <w:r w:rsidR="009E5FF5">
        <w:rPr>
          <w:rFonts w:ascii="GHEA Grapalat" w:eastAsia="GHEA Grapalat" w:hAnsi="GHEA Grapalat" w:cs="Times New Roman"/>
          <w:b/>
          <w:sz w:val="24"/>
          <w:szCs w:val="24"/>
          <w:lang w:val="hy-AM"/>
        </w:rPr>
        <w:t>ն</w:t>
      </w:r>
      <w:r w:rsidRPr="00110B29">
        <w:rPr>
          <w:rFonts w:ascii="GHEA Grapalat" w:eastAsia="GHEA Grapalat" w:hAnsi="GHEA Grapalat" w:cs="Times New Roman"/>
          <w:b/>
          <w:sz w:val="24"/>
          <w:szCs w:val="24"/>
          <w:lang w:val="hy-AM"/>
        </w:rPr>
        <w:t>․</w:t>
      </w:r>
    </w:p>
    <w:p w14:paraId="76D38B7F" w14:textId="642261B4" w:rsidR="00870D5E" w:rsidRDefault="00FF1805" w:rsidP="00785CAD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Վիճակագրությունը փաստում է, որ Հայաստանում </w:t>
      </w:r>
      <w:r w:rsidR="005820BE"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>զբոսաշրջությունը բնութագրող հատկանիշներից է սեզոնայնությունը</w:t>
      </w:r>
      <w:r w:rsidR="005820BE" w:rsidRPr="00110B29">
        <w:rPr>
          <w:rFonts w:ascii="Cambria Math" w:eastAsia="GHEA Grapalat" w:hAnsi="Cambria Math" w:cs="Cambria Math"/>
          <w:sz w:val="24"/>
          <w:szCs w:val="24"/>
          <w:lang w:val="hy-AM"/>
        </w:rPr>
        <w:t>․</w:t>
      </w:r>
      <w:r w:rsidR="005820BE"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>զբոսաշրջային սեզոնը սկսվում է</w:t>
      </w:r>
      <w:r w:rsidR="005820BE"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 w:rsidR="00110B29">
        <w:rPr>
          <w:rFonts w:ascii="GHEA Grapalat" w:eastAsia="GHEA Grapalat" w:hAnsi="GHEA Grapalat" w:cs="Times New Roman"/>
          <w:sz w:val="24"/>
          <w:szCs w:val="24"/>
          <w:lang w:val="hy-AM"/>
        </w:rPr>
        <w:t>ապրիլին</w:t>
      </w:r>
      <w:r w:rsidR="00110B29"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 w:rsidR="00152E6B"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և տևում մինչև </w:t>
      </w:r>
      <w:r w:rsidR="00110B29">
        <w:rPr>
          <w:rFonts w:ascii="GHEA Grapalat" w:eastAsia="GHEA Grapalat" w:hAnsi="GHEA Grapalat" w:cs="Times New Roman"/>
          <w:sz w:val="24"/>
          <w:szCs w:val="24"/>
          <w:lang w:val="hy-AM"/>
        </w:rPr>
        <w:t>հոկտեմբեր</w:t>
      </w:r>
      <w:r w:rsidR="00870D5E"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>։ Տարվա մյուս ժամանակահատվածում (ցուրտ սեզոնին) զբոսաշրջության ոլորտում գործունեություն ծավալող կազմակերպություններում եկամտաբերությունը ցածր է․ նվազում է հատկապես մարզային հյուրանոցային տնտեսության օբյեկտների զբաղվածությունը, ար</w:t>
      </w:r>
      <w:r w:rsidR="0085119E"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>դ</w:t>
      </w:r>
      <w:r w:rsidR="00870D5E"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յունքում՝ ոլորտում աշխատատեղերից շատերը կրում են սեզոնային բնույթ: </w:t>
      </w:r>
    </w:p>
    <w:p w14:paraId="54FA596F" w14:textId="72EB546C" w:rsidR="00C24A6B" w:rsidRPr="0065485E" w:rsidRDefault="00F55739" w:rsidP="00785CAD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Սեզոնայնության </w:t>
      </w:r>
      <w:r w:rsidR="00C24A6B"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>առկայությունը</w:t>
      </w:r>
      <w:r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 w:rsidR="00C24A6B"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խոչընդոտում է </w:t>
      </w:r>
      <w:r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Հայաստանում կայուն և ճկուն զբոսաշրջության ձևավորմանը։ </w:t>
      </w:r>
    </w:p>
    <w:p w14:paraId="3E46DA00" w14:textId="7053ABFF" w:rsidR="001769CD" w:rsidRPr="0065485E" w:rsidRDefault="00C24A6B" w:rsidP="00785CAD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>Ներկայումս</w:t>
      </w:r>
      <w:r w:rsidR="003F3F96"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ձմեռային </w:t>
      </w:r>
      <w:r w:rsidR="00C65E25"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>զբոսաշրջային ծառայությունների բազմազանությ</w:t>
      </w:r>
      <w:r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>ա</w:t>
      </w:r>
      <w:r w:rsidR="00C65E25"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>ն</w:t>
      </w:r>
      <w:r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խթանման անհրաժեշտություն կա</w:t>
      </w:r>
      <w:r w:rsidR="00C65E25"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>՝</w:t>
      </w:r>
      <w:r w:rsidR="001769CD"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ձմեռային զբոսաշրջությամբ հետաքրքրված</w:t>
      </w:r>
      <w:r w:rsidR="00C65E25"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 </w:t>
      </w:r>
      <w:r w:rsidR="001769CD" w:rsidRPr="0065485E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նոր թիրախային շուկաների համար ընդգծելով ցուրտ սեզոնի ընթացքում Հայաստանի գրավչություններն ու յուրահատուկ գեղեցկությունը։ </w:t>
      </w:r>
    </w:p>
    <w:p w14:paraId="2C9B6D31" w14:textId="77777777" w:rsidR="0085119E" w:rsidRPr="00110B29" w:rsidRDefault="0085119E" w:rsidP="001F22C7">
      <w:pPr>
        <w:numPr>
          <w:ilvl w:val="0"/>
          <w:numId w:val="11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eastAsia="GHEA Grapalat" w:hAnsi="GHEA Grapalat" w:cs="Times New Roman"/>
          <w:b/>
          <w:sz w:val="24"/>
          <w:szCs w:val="24"/>
          <w:lang w:val="hy-AM"/>
        </w:rPr>
      </w:pPr>
      <w:r w:rsidRPr="00110B29">
        <w:rPr>
          <w:rFonts w:ascii="GHEA Grapalat" w:eastAsia="GHEA Grapalat" w:hAnsi="GHEA Grapalat" w:cs="Times New Roman"/>
          <w:b/>
          <w:sz w:val="24"/>
          <w:szCs w:val="24"/>
          <w:lang w:val="hy-AM"/>
        </w:rPr>
        <w:t xml:space="preserve">Մարդկային ռեսուրսների </w:t>
      </w:r>
      <w:r w:rsidR="00110B29">
        <w:rPr>
          <w:rFonts w:ascii="GHEA Grapalat" w:eastAsia="GHEA Grapalat" w:hAnsi="GHEA Grapalat" w:cs="Times New Roman"/>
          <w:b/>
          <w:sz w:val="24"/>
          <w:szCs w:val="24"/>
          <w:lang w:val="hy-AM"/>
        </w:rPr>
        <w:t>սակավություն</w:t>
      </w:r>
      <w:r w:rsidRPr="00110B29">
        <w:rPr>
          <w:rFonts w:ascii="GHEA Grapalat" w:eastAsia="GHEA Grapalat" w:hAnsi="GHEA Grapalat" w:cs="Times New Roman"/>
          <w:b/>
          <w:sz w:val="24"/>
          <w:szCs w:val="24"/>
          <w:lang w:val="hy-AM"/>
        </w:rPr>
        <w:t xml:space="preserve">․ </w:t>
      </w:r>
    </w:p>
    <w:p w14:paraId="61B8B38F" w14:textId="77777777" w:rsidR="007F2E7C" w:rsidRPr="00110B29" w:rsidRDefault="00D43842" w:rsidP="00785CAD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eastAsia="GHEA Grapalat" w:hAnsi="GHEA Grapalat" w:cs="Times New Roman"/>
          <w:sz w:val="24"/>
          <w:szCs w:val="24"/>
          <w:lang w:val="hy-AM"/>
        </w:rPr>
      </w:pPr>
      <w:r w:rsidRPr="00110B29">
        <w:rPr>
          <w:rFonts w:ascii="GHEA Grapalat" w:eastAsia="GHEA Grapalat" w:hAnsi="GHEA Grapalat" w:cs="Times New Roman"/>
          <w:sz w:val="24"/>
          <w:szCs w:val="24"/>
          <w:lang w:val="hy-AM"/>
        </w:rPr>
        <w:t xml:space="preserve">Զբոսաշրջության բնագավառում կարևորագույն մարտահրավերներից է </w:t>
      </w:r>
      <w:r w:rsidRPr="00110B29">
        <w:rPr>
          <w:rFonts w:ascii="GHEA Grapalat" w:hAnsi="GHEA Grapalat"/>
          <w:sz w:val="24"/>
          <w:lang w:val="hy-AM"/>
        </w:rPr>
        <w:t xml:space="preserve">համաշխարհային շուկայում առկա պահանջարկին համահունչ աշխատուժի զարգացումը։ </w:t>
      </w:r>
      <w:r w:rsidR="007F2E7C" w:rsidRPr="00110B29">
        <w:rPr>
          <w:rFonts w:ascii="GHEA Grapalat" w:hAnsi="GHEA Grapalat"/>
          <w:sz w:val="24"/>
          <w:lang w:val="hy-AM"/>
        </w:rPr>
        <w:t xml:space="preserve">Հայաստանի զբոսաշրջության </w:t>
      </w:r>
      <w:r w:rsidR="00B50B3C" w:rsidRPr="00110B29">
        <w:rPr>
          <w:rFonts w:ascii="GHEA Grapalat" w:hAnsi="GHEA Grapalat"/>
          <w:sz w:val="24"/>
          <w:lang w:val="hy-AM"/>
        </w:rPr>
        <w:t>բնագավառ</w:t>
      </w:r>
      <w:r w:rsidR="007F2E7C" w:rsidRPr="00110B29">
        <w:rPr>
          <w:rFonts w:ascii="GHEA Grapalat" w:hAnsi="GHEA Grapalat"/>
          <w:sz w:val="24"/>
          <w:lang w:val="hy-AM"/>
        </w:rPr>
        <w:t xml:space="preserve">ում մարդկային ռեսուրսների մասնագիտական որակի բարձրացման նպատակով </w:t>
      </w:r>
      <w:r w:rsidRPr="00110B29">
        <w:rPr>
          <w:rFonts w:ascii="GHEA Grapalat" w:hAnsi="GHEA Grapalat"/>
          <w:sz w:val="24"/>
          <w:lang w:val="hy-AM"/>
        </w:rPr>
        <w:t xml:space="preserve">առաջացել է </w:t>
      </w:r>
      <w:r w:rsidR="007F2E7C" w:rsidRPr="00110B29">
        <w:rPr>
          <w:rFonts w:ascii="GHEA Grapalat" w:hAnsi="GHEA Grapalat"/>
          <w:sz w:val="24"/>
          <w:lang w:val="hy-AM"/>
        </w:rPr>
        <w:t xml:space="preserve"> զբոսաշրջության ոլորտի մարդկային ռեսուրսների զարգացման </w:t>
      </w:r>
      <w:r w:rsidRPr="00110B29">
        <w:rPr>
          <w:rFonts w:ascii="GHEA Grapalat" w:hAnsi="GHEA Grapalat"/>
          <w:sz w:val="24"/>
          <w:lang w:val="hy-AM"/>
        </w:rPr>
        <w:t xml:space="preserve">միասնական </w:t>
      </w:r>
      <w:r w:rsidRPr="00110B29">
        <w:rPr>
          <w:rFonts w:ascii="GHEA Grapalat" w:hAnsi="GHEA Grapalat"/>
          <w:sz w:val="24"/>
          <w:lang w:val="hy-AM"/>
        </w:rPr>
        <w:lastRenderedPageBreak/>
        <w:t xml:space="preserve">ընդհանուր </w:t>
      </w:r>
      <w:r w:rsidR="007F2E7C" w:rsidRPr="00110B29">
        <w:rPr>
          <w:rFonts w:ascii="GHEA Grapalat" w:hAnsi="GHEA Grapalat"/>
          <w:sz w:val="24"/>
          <w:lang w:val="hy-AM"/>
        </w:rPr>
        <w:t>ծրագրի մշակմ</w:t>
      </w:r>
      <w:r w:rsidRPr="00110B29">
        <w:rPr>
          <w:rFonts w:ascii="GHEA Grapalat" w:hAnsi="GHEA Grapalat"/>
          <w:sz w:val="24"/>
          <w:lang w:val="hy-AM"/>
        </w:rPr>
        <w:t>ան</w:t>
      </w:r>
      <w:r w:rsidR="007F2E7C" w:rsidRPr="00110B29">
        <w:rPr>
          <w:rFonts w:ascii="GHEA Grapalat" w:hAnsi="GHEA Grapalat"/>
          <w:sz w:val="24"/>
          <w:lang w:val="hy-AM"/>
        </w:rPr>
        <w:t>,</w:t>
      </w:r>
      <w:r w:rsidR="00B50B3C" w:rsidRPr="00110B29">
        <w:rPr>
          <w:rFonts w:ascii="GHEA Grapalat" w:hAnsi="GHEA Grapalat"/>
          <w:sz w:val="24"/>
          <w:lang w:val="hy-AM"/>
        </w:rPr>
        <w:t xml:space="preserve"> կրթական հաստատություններում՝ միջին մասնագիտացված և բարձրագույն ուսումնական հաստատություններո</w:t>
      </w:r>
      <w:r w:rsidR="00B430E2" w:rsidRPr="00110B29">
        <w:rPr>
          <w:rFonts w:ascii="GHEA Grapalat" w:hAnsi="GHEA Grapalat"/>
          <w:sz w:val="24"/>
          <w:lang w:val="hy-AM"/>
        </w:rPr>
        <w:t>ւ</w:t>
      </w:r>
      <w:r w:rsidR="00B50B3C" w:rsidRPr="00110B29">
        <w:rPr>
          <w:rFonts w:ascii="GHEA Grapalat" w:hAnsi="GHEA Grapalat"/>
          <w:sz w:val="24"/>
          <w:lang w:val="hy-AM"/>
        </w:rPr>
        <w:t>մ,</w:t>
      </w:r>
      <w:r w:rsidR="007F2E7C" w:rsidRPr="00110B29">
        <w:rPr>
          <w:rFonts w:ascii="GHEA Grapalat" w:hAnsi="GHEA Grapalat"/>
          <w:sz w:val="24"/>
          <w:lang w:val="hy-AM"/>
        </w:rPr>
        <w:t xml:space="preserve"> </w:t>
      </w:r>
      <w:r w:rsidR="00B50B3C" w:rsidRPr="00110B29">
        <w:rPr>
          <w:rFonts w:ascii="GHEA Grapalat" w:hAnsi="GHEA Grapalat"/>
          <w:sz w:val="24"/>
          <w:lang w:val="hy-AM"/>
        </w:rPr>
        <w:t>զբոսաշրջության բնագա</w:t>
      </w:r>
      <w:r w:rsidR="00D1119D" w:rsidRPr="00110B29">
        <w:rPr>
          <w:rFonts w:ascii="GHEA Grapalat" w:hAnsi="GHEA Grapalat"/>
          <w:sz w:val="24"/>
          <w:lang w:val="hy-AM"/>
        </w:rPr>
        <w:t>վ</w:t>
      </w:r>
      <w:r w:rsidR="00B50B3C" w:rsidRPr="00110B29">
        <w:rPr>
          <w:rFonts w:ascii="GHEA Grapalat" w:hAnsi="GHEA Grapalat"/>
          <w:sz w:val="24"/>
          <w:lang w:val="hy-AM"/>
        </w:rPr>
        <w:t>առի կրթության մակարդակի բարելավմ</w:t>
      </w:r>
      <w:r w:rsidRPr="00110B29">
        <w:rPr>
          <w:rFonts w:ascii="GHEA Grapalat" w:hAnsi="GHEA Grapalat"/>
          <w:sz w:val="24"/>
          <w:lang w:val="hy-AM"/>
        </w:rPr>
        <w:t>ան</w:t>
      </w:r>
      <w:r w:rsidR="00B50B3C" w:rsidRPr="00110B29">
        <w:rPr>
          <w:rFonts w:ascii="GHEA Grapalat" w:hAnsi="GHEA Grapalat"/>
          <w:sz w:val="24"/>
          <w:lang w:val="hy-AM"/>
        </w:rPr>
        <w:t xml:space="preserve">, </w:t>
      </w:r>
      <w:r w:rsidR="00D1119D" w:rsidRPr="00110B29">
        <w:rPr>
          <w:rFonts w:ascii="GHEA Grapalat" w:hAnsi="GHEA Grapalat"/>
          <w:sz w:val="24"/>
          <w:lang w:val="hy-AM"/>
        </w:rPr>
        <w:t>ինչպես նաև</w:t>
      </w:r>
      <w:r w:rsidR="007F2E7C" w:rsidRPr="00110B29">
        <w:rPr>
          <w:rFonts w:ascii="GHEA Grapalat" w:hAnsi="GHEA Grapalat"/>
          <w:sz w:val="24"/>
          <w:lang w:val="hy-AM"/>
        </w:rPr>
        <w:t xml:space="preserve"> պետական և մասնավոր հատվածների մարդկային ռեսուրսների վերապատրաստմ</w:t>
      </w:r>
      <w:r w:rsidRPr="00110B29">
        <w:rPr>
          <w:rFonts w:ascii="GHEA Grapalat" w:hAnsi="GHEA Grapalat"/>
          <w:sz w:val="24"/>
          <w:lang w:val="hy-AM"/>
        </w:rPr>
        <w:t>ան անհրաժեշտություն։</w:t>
      </w:r>
      <w:r w:rsidR="007F2E7C" w:rsidRPr="00110B29">
        <w:rPr>
          <w:rFonts w:ascii="GHEA Grapalat" w:hAnsi="GHEA Grapalat"/>
          <w:sz w:val="24"/>
          <w:lang w:val="hy-AM"/>
        </w:rPr>
        <w:t xml:space="preserve"> </w:t>
      </w:r>
    </w:p>
    <w:p w14:paraId="05CD6F16" w14:textId="77777777" w:rsidR="00E8407D" w:rsidRPr="00E8518B" w:rsidRDefault="00746C0E" w:rsidP="00746C0E">
      <w:pPr>
        <w:numPr>
          <w:ilvl w:val="0"/>
          <w:numId w:val="11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hAnsi="GHEA Grapalat"/>
          <w:b/>
          <w:sz w:val="24"/>
          <w:lang w:val="hy-AM"/>
        </w:rPr>
      </w:pPr>
      <w:r w:rsidRPr="00E8518B">
        <w:rPr>
          <w:rFonts w:ascii="GHEA Grapalat" w:hAnsi="GHEA Grapalat"/>
          <w:b/>
          <w:sz w:val="24"/>
          <w:lang w:val="hy-AM"/>
        </w:rPr>
        <w:t xml:space="preserve">Անձի կյանքի կամ առողջության համար վտանգ պարունակող զբոսաշրջային ծառայությունների </w:t>
      </w:r>
      <w:r w:rsidR="008F5A42" w:rsidRPr="00E8518B">
        <w:rPr>
          <w:rFonts w:ascii="GHEA Grapalat" w:hAnsi="GHEA Grapalat"/>
          <w:b/>
          <w:sz w:val="24"/>
          <w:lang w:val="hy-AM"/>
        </w:rPr>
        <w:t xml:space="preserve">(արկածային և էքստրեմալ) </w:t>
      </w:r>
      <w:r w:rsidRPr="00E8518B">
        <w:rPr>
          <w:rFonts w:ascii="GHEA Grapalat" w:hAnsi="GHEA Grapalat"/>
          <w:b/>
          <w:sz w:val="24"/>
          <w:lang w:val="hy-AM"/>
        </w:rPr>
        <w:t xml:space="preserve">մատուցման </w:t>
      </w:r>
      <w:r w:rsidR="008F5A42" w:rsidRPr="00E8518B">
        <w:rPr>
          <w:rFonts w:ascii="GHEA Grapalat" w:hAnsi="GHEA Grapalat"/>
          <w:b/>
          <w:sz w:val="24"/>
          <w:lang w:val="hy-AM"/>
        </w:rPr>
        <w:t>որակական չափորոշիչների բացակայություն</w:t>
      </w:r>
      <w:r w:rsidR="00E8407D" w:rsidRPr="00E8518B">
        <w:rPr>
          <w:rFonts w:ascii="Cambria Math" w:hAnsi="Cambria Math"/>
          <w:b/>
          <w:sz w:val="24"/>
          <w:lang w:val="hy-AM"/>
        </w:rPr>
        <w:t>․</w:t>
      </w:r>
    </w:p>
    <w:p w14:paraId="352B5551" w14:textId="77777777" w:rsidR="006F5089" w:rsidRPr="00110B29" w:rsidRDefault="006F5089" w:rsidP="00785CAD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hAnsi="GHEA Grapalat"/>
          <w:sz w:val="24"/>
          <w:lang w:val="hy-AM"/>
        </w:rPr>
      </w:pPr>
      <w:r w:rsidRPr="00E8518B">
        <w:rPr>
          <w:rFonts w:ascii="GHEA Grapalat" w:hAnsi="GHEA Grapalat"/>
          <w:sz w:val="24"/>
          <w:lang w:val="hy-AM"/>
        </w:rPr>
        <w:t>Վերջին տարիների համաճարակային իրավիճակով պայմանավորված՝ առավել քան արդիական է անվտանգության և հանրային առողջության ապահովման անհրաժեշտությունը զբոսաշրջության բնագավառում (ներառյալ արկածային և էքստրեմալ) զբոսաշրջիկների անվտանգությունն ու առողջապահությունն ապահովող իրավական ակտերի ընդունման, զբոսաշրջիկներին սպասարկող անձնակազմի` առաջին օգնության հմտությունների առկայության ապահովման, զբոսաշրջային օպերատորների` օրենսդրությամբ սահմանված պահանջներին համապատասխան ծառայությունների անվտանգության ապահովման, վարակիչ հիվանդությունների դեմ պահանջվող միջոցառումների, հանրային առողջությանը սպառնացող այլ վտանգների մասին բնակչության և զբոսաշրջիկների իրազեկման միջոցով։</w:t>
      </w:r>
      <w:r w:rsidRPr="00110B29">
        <w:rPr>
          <w:rFonts w:ascii="GHEA Grapalat" w:hAnsi="GHEA Grapalat"/>
          <w:sz w:val="24"/>
          <w:lang w:val="hy-AM"/>
        </w:rPr>
        <w:t xml:space="preserve"> </w:t>
      </w:r>
      <w:r w:rsidR="00E8407D" w:rsidRPr="00110B29">
        <w:rPr>
          <w:rFonts w:ascii="GHEA Grapalat" w:hAnsi="GHEA Grapalat"/>
          <w:sz w:val="24"/>
          <w:lang w:val="hy-AM"/>
        </w:rPr>
        <w:t xml:space="preserve"> </w:t>
      </w:r>
      <w:r w:rsidR="00034DB1" w:rsidRPr="00110B29">
        <w:rPr>
          <w:rFonts w:ascii="GHEA Grapalat" w:hAnsi="GHEA Grapalat"/>
          <w:sz w:val="24"/>
          <w:lang w:val="hy-AM"/>
        </w:rPr>
        <w:t xml:space="preserve"> </w:t>
      </w:r>
    </w:p>
    <w:p w14:paraId="5A74D25A" w14:textId="77777777" w:rsidR="0042128A" w:rsidRDefault="00034DB1" w:rsidP="00E24295">
      <w:pPr>
        <w:numPr>
          <w:ilvl w:val="0"/>
          <w:numId w:val="11"/>
        </w:numPr>
        <w:tabs>
          <w:tab w:val="left" w:pos="270"/>
        </w:tabs>
        <w:spacing w:after="0" w:line="360" w:lineRule="auto"/>
        <w:contextualSpacing/>
        <w:jc w:val="both"/>
        <w:rPr>
          <w:rFonts w:ascii="GHEA Grapalat" w:hAnsi="GHEA Grapalat"/>
          <w:b/>
          <w:sz w:val="24"/>
          <w:lang w:val="hy-AM"/>
        </w:rPr>
      </w:pPr>
      <w:r w:rsidRPr="0042128A">
        <w:rPr>
          <w:rFonts w:ascii="GHEA Grapalat" w:hAnsi="GHEA Grapalat"/>
          <w:b/>
          <w:sz w:val="24"/>
          <w:lang w:val="hy-AM"/>
        </w:rPr>
        <w:t>Կ</w:t>
      </w:r>
      <w:r w:rsidR="000351FF" w:rsidRPr="0042128A">
        <w:rPr>
          <w:rFonts w:ascii="GHEA Grapalat" w:hAnsi="GHEA Grapalat"/>
          <w:b/>
          <w:sz w:val="24"/>
          <w:lang w:val="hy-AM"/>
        </w:rPr>
        <w:t>լիմայական փոփոխություններ</w:t>
      </w:r>
      <w:r w:rsidR="0042128A">
        <w:rPr>
          <w:rFonts w:ascii="GHEA Grapalat" w:hAnsi="GHEA Grapalat"/>
          <w:b/>
          <w:sz w:val="24"/>
          <w:lang w:val="hy-AM"/>
        </w:rPr>
        <w:t>ը և շրջակա միջավայրի աղտոտվածություն․</w:t>
      </w:r>
      <w:r w:rsidR="000351FF" w:rsidRPr="0042128A">
        <w:rPr>
          <w:rFonts w:ascii="GHEA Grapalat" w:hAnsi="GHEA Grapalat"/>
          <w:b/>
          <w:sz w:val="24"/>
          <w:lang w:val="hy-AM"/>
        </w:rPr>
        <w:t xml:space="preserve"> </w:t>
      </w:r>
    </w:p>
    <w:p w14:paraId="4EB69CF0" w14:textId="77777777" w:rsidR="00E24295" w:rsidRPr="0042128A" w:rsidRDefault="000351FF" w:rsidP="0042128A">
      <w:pPr>
        <w:tabs>
          <w:tab w:val="left" w:pos="270"/>
        </w:tabs>
        <w:spacing w:after="0" w:line="360" w:lineRule="auto"/>
        <w:ind w:left="720"/>
        <w:contextualSpacing/>
        <w:jc w:val="both"/>
        <w:rPr>
          <w:rFonts w:ascii="GHEA Grapalat" w:hAnsi="GHEA Grapalat"/>
          <w:sz w:val="24"/>
          <w:lang w:val="hy-AM"/>
        </w:rPr>
      </w:pPr>
      <w:r w:rsidRPr="0042128A">
        <w:rPr>
          <w:rFonts w:ascii="GHEA Grapalat" w:hAnsi="GHEA Grapalat"/>
          <w:sz w:val="24"/>
          <w:lang w:val="hy-AM"/>
        </w:rPr>
        <w:t xml:space="preserve">Կլիմայական փոփոխությունները երկարաժամկետ հատվածում կարող են բացասաբար ազդել Հայաստանի զբոսաշրջության ոլորտի վրա: Եթե սպառողներն ավելի իրազեկ դառնան շրջակա միջավայրի վրա զբոսաշրջության բացասական ազդեցության մասին, զբոսաշրջային այն </w:t>
      </w:r>
      <w:r w:rsidRPr="0042128A">
        <w:rPr>
          <w:rFonts w:ascii="GHEA Grapalat" w:hAnsi="GHEA Grapalat"/>
          <w:sz w:val="24"/>
          <w:lang w:val="hy-AM"/>
        </w:rPr>
        <w:lastRenderedPageBreak/>
        <w:t xml:space="preserve">ուղղությունները, որոնք ուշադրության են արժանանում այս խնդիրներով կդառնան ավելի մրցունակ: </w:t>
      </w:r>
      <w:r w:rsidR="007F2E7C" w:rsidRPr="0042128A">
        <w:rPr>
          <w:rFonts w:ascii="GHEA Grapalat" w:hAnsi="GHEA Grapalat"/>
          <w:sz w:val="24"/>
          <w:lang w:val="hy-AM"/>
        </w:rPr>
        <w:t xml:space="preserve">Ուշադրության արժանի խնդիր է նաև շրջակա միջավայրի աղտոտվածությունը, աղտոտման աղբյուրների տեղակայումը  և դրանց հետ կապված աղտոտման և արտակարգ իրավիճակների վտանգը: Շրջակա միջավայրի մարտահրավերների թվում են մաքուր էլեկտրաէներգիան, տրանսպորտի կայուն համակարգը, բնական ռեսուրսների պահպանումն ու կառավարումը, ջրահեռացման և ջրամատակարարման արդյունավետ կառավարումը: </w:t>
      </w:r>
    </w:p>
    <w:p w14:paraId="4EAF7FA6" w14:textId="77777777" w:rsidR="008F7982" w:rsidRDefault="008F7982" w:rsidP="00826B58">
      <w:pPr>
        <w:pStyle w:val="ListParagraph"/>
        <w:numPr>
          <w:ilvl w:val="0"/>
          <w:numId w:val="21"/>
        </w:numPr>
        <w:jc w:val="center"/>
        <w:rPr>
          <w:rFonts w:ascii="GHEA Grapalat" w:hAnsi="GHEA Grapalat"/>
          <w:b/>
          <w:sz w:val="24"/>
          <w:lang w:val="hy-AM"/>
        </w:rPr>
      </w:pPr>
      <w:r w:rsidRPr="008F7982">
        <w:rPr>
          <w:rFonts w:ascii="GHEA Grapalat" w:hAnsi="GHEA Grapalat"/>
          <w:b/>
          <w:sz w:val="24"/>
          <w:lang w:val="hy-AM"/>
        </w:rPr>
        <w:t>ԶԲՈՍԱՇՐՋՈՒԹՅԱՆ ԶԱՐԳԱՑՄԱՆ ՌԱԶՄԱՎԱՐԱԿԱՆ ԳԵՐԱԿԱՅՈՒԹՅՈՒՆՆԵՐԸ</w:t>
      </w:r>
    </w:p>
    <w:p w14:paraId="3DC0E2B0" w14:textId="77777777" w:rsidR="008F7982" w:rsidRPr="008F7982" w:rsidRDefault="008F7982" w:rsidP="008F7982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2BC55C8B" w14:textId="77777777" w:rsidR="00032697" w:rsidRPr="00EC2495" w:rsidRDefault="00EC2495" w:rsidP="0048686A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Զբոսաշրջության բնագավառի ռազմավարական նպատակներին հասնելու, Ռազմավարությամբ նախանշված տեսլականն իրականացնելու </w:t>
      </w:r>
      <w:r w:rsidR="00146940">
        <w:rPr>
          <w:rFonts w:ascii="GHEA Grapalat" w:hAnsi="GHEA Grapalat"/>
          <w:sz w:val="24"/>
          <w:lang w:val="hy-AM"/>
        </w:rPr>
        <w:t xml:space="preserve">և արձանագրված խնդիրների լուծում տալու </w:t>
      </w:r>
      <w:r>
        <w:rPr>
          <w:rFonts w:ascii="GHEA Grapalat" w:hAnsi="GHEA Grapalat"/>
          <w:sz w:val="24"/>
          <w:lang w:val="hy-AM"/>
        </w:rPr>
        <w:t>նպատակով առանձնացվում են հետևյալ ռազմավարական գերակայությունները</w:t>
      </w:r>
      <w:r>
        <w:rPr>
          <w:rFonts w:ascii="Cambria Math" w:hAnsi="Cambria Math"/>
          <w:sz w:val="24"/>
          <w:lang w:val="hy-AM"/>
        </w:rPr>
        <w:t>․</w:t>
      </w:r>
    </w:p>
    <w:p w14:paraId="4D7C1BD5" w14:textId="77777777" w:rsidR="00EC2495" w:rsidRDefault="00EC2495" w:rsidP="00EC2495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զբոսաշրջո</w:t>
      </w:r>
      <w:r w:rsidR="00464597">
        <w:rPr>
          <w:rFonts w:ascii="GHEA Grapalat" w:hAnsi="GHEA Grapalat"/>
          <w:sz w:val="24"/>
          <w:lang w:val="hy-AM"/>
        </w:rPr>
        <w:t>ւ</w:t>
      </w:r>
      <w:r>
        <w:rPr>
          <w:rFonts w:ascii="GHEA Grapalat" w:hAnsi="GHEA Grapalat"/>
          <w:sz w:val="24"/>
          <w:lang w:val="hy-AM"/>
        </w:rPr>
        <w:t xml:space="preserve">թյան </w:t>
      </w:r>
      <w:r w:rsidR="00654F8A">
        <w:rPr>
          <w:rFonts w:ascii="GHEA Grapalat" w:hAnsi="GHEA Grapalat"/>
          <w:sz w:val="24"/>
          <w:lang w:val="hy-AM"/>
        </w:rPr>
        <w:t>բնագավառում</w:t>
      </w:r>
      <w:r>
        <w:rPr>
          <w:rFonts w:ascii="GHEA Grapalat" w:hAnsi="GHEA Grapalat"/>
          <w:sz w:val="24"/>
          <w:lang w:val="hy-AM"/>
        </w:rPr>
        <w:t xml:space="preserve"> ինստիտուցիոնալ</w:t>
      </w:r>
      <w:r w:rsidR="00654F8A">
        <w:rPr>
          <w:rFonts w:ascii="GHEA Grapalat" w:hAnsi="GHEA Grapalat"/>
          <w:sz w:val="24"/>
          <w:lang w:val="hy-AM"/>
        </w:rPr>
        <w:t xml:space="preserve"> բարեփոխում</w:t>
      </w:r>
      <w:r>
        <w:rPr>
          <w:rFonts w:ascii="GHEA Grapalat" w:hAnsi="GHEA Grapalat"/>
          <w:sz w:val="24"/>
          <w:lang w:val="hy-AM"/>
        </w:rPr>
        <w:t>,</w:t>
      </w:r>
    </w:p>
    <w:p w14:paraId="2D44A454" w14:textId="3BC746A7" w:rsidR="00EC2495" w:rsidRPr="0013773B" w:rsidRDefault="00EC2495" w:rsidP="00654F8A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13773B">
        <w:rPr>
          <w:rFonts w:ascii="GHEA Grapalat" w:hAnsi="GHEA Grapalat"/>
          <w:sz w:val="24"/>
          <w:lang w:val="hy-AM"/>
        </w:rPr>
        <w:t>Հայաստանի</w:t>
      </w:r>
      <w:r w:rsidR="008E1F8C" w:rsidRPr="0013773B">
        <w:rPr>
          <w:rFonts w:ascii="GHEA Grapalat" w:hAnsi="GHEA Grapalat"/>
          <w:sz w:val="24"/>
          <w:lang w:val="hy-AM"/>
        </w:rPr>
        <w:t>՝</w:t>
      </w:r>
      <w:r w:rsidRPr="0013773B">
        <w:rPr>
          <w:rFonts w:ascii="GHEA Grapalat" w:hAnsi="GHEA Grapalat"/>
          <w:sz w:val="24"/>
          <w:lang w:val="hy-AM"/>
        </w:rPr>
        <w:t xml:space="preserve"> </w:t>
      </w:r>
      <w:r w:rsidR="008E1F8C" w:rsidRPr="0013773B">
        <w:rPr>
          <w:rFonts w:ascii="GHEA Grapalat" w:hAnsi="GHEA Grapalat"/>
          <w:sz w:val="24"/>
          <w:lang w:val="hy-AM"/>
        </w:rPr>
        <w:t xml:space="preserve">որպես գրավիչ զբոսաշրջային երկրի </w:t>
      </w:r>
      <w:r w:rsidRPr="0013773B">
        <w:rPr>
          <w:rFonts w:ascii="GHEA Grapalat" w:hAnsi="GHEA Grapalat"/>
          <w:sz w:val="24"/>
          <w:lang w:val="hy-AM"/>
        </w:rPr>
        <w:t>ճանաչելիության մակարդակի բարձրացում և դիրքավորում համաշխարհային զբոսաշրջային շուկայո</w:t>
      </w:r>
      <w:r w:rsidR="00EA03BF" w:rsidRPr="0013773B">
        <w:rPr>
          <w:rFonts w:ascii="GHEA Grapalat" w:hAnsi="GHEA Grapalat"/>
          <w:sz w:val="24"/>
          <w:lang w:val="hy-AM"/>
        </w:rPr>
        <w:t>ւ</w:t>
      </w:r>
      <w:r w:rsidRPr="0013773B">
        <w:rPr>
          <w:rFonts w:ascii="GHEA Grapalat" w:hAnsi="GHEA Grapalat"/>
          <w:sz w:val="24"/>
          <w:lang w:val="hy-AM"/>
        </w:rPr>
        <w:t>մ</w:t>
      </w:r>
      <w:r w:rsidR="008E1F8C" w:rsidRPr="0013773B">
        <w:rPr>
          <w:rFonts w:ascii="GHEA Grapalat" w:hAnsi="GHEA Grapalat"/>
          <w:sz w:val="24"/>
          <w:lang w:val="hy-AM"/>
        </w:rPr>
        <w:t>, հատկապես՝ հիմնական թիրախային երկրներում,</w:t>
      </w:r>
    </w:p>
    <w:p w14:paraId="3D60FE36" w14:textId="7AF90930" w:rsidR="00EA7A0A" w:rsidRDefault="00EA7A0A" w:rsidP="00EC2495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ենթակառուցվածքների զարգացում</w:t>
      </w:r>
      <w:r w:rsidR="009E5FF5">
        <w:rPr>
          <w:rFonts w:ascii="GHEA Grapalat" w:hAnsi="GHEA Grapalat"/>
          <w:sz w:val="24"/>
          <w:lang w:val="hy-AM"/>
        </w:rPr>
        <w:t>,</w:t>
      </w:r>
    </w:p>
    <w:p w14:paraId="165FCE33" w14:textId="77777777" w:rsidR="009E5FF5" w:rsidRDefault="00EA7A0A" w:rsidP="00EC2495">
      <w:pPr>
        <w:pStyle w:val="ListParagraph"/>
        <w:numPr>
          <w:ilvl w:val="0"/>
          <w:numId w:val="15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միջազգային գործընկերների հետ, պետություն-մասնավոր հատված, զբոսաշրջության բնագավառի</w:t>
      </w:r>
      <w:r w:rsidR="009E5FF5">
        <w:rPr>
          <w:rFonts w:ascii="GHEA Grapalat" w:hAnsi="GHEA Grapalat"/>
          <w:sz w:val="24"/>
          <w:lang w:val="hy-AM"/>
        </w:rPr>
        <w:t xml:space="preserve"> այլ</w:t>
      </w:r>
      <w:r>
        <w:rPr>
          <w:rFonts w:ascii="GHEA Grapalat" w:hAnsi="GHEA Grapalat"/>
          <w:sz w:val="24"/>
          <w:lang w:val="hy-AM"/>
        </w:rPr>
        <w:t xml:space="preserve"> շահառուների հետ </w:t>
      </w:r>
      <w:r w:rsidR="00EC2495">
        <w:rPr>
          <w:rFonts w:ascii="GHEA Grapalat" w:hAnsi="GHEA Grapalat"/>
          <w:sz w:val="24"/>
          <w:lang w:val="hy-AM"/>
        </w:rPr>
        <w:t>համագործակցության ապահովում</w:t>
      </w:r>
      <w:r w:rsidR="009E5FF5">
        <w:rPr>
          <w:rFonts w:ascii="GHEA Grapalat" w:hAnsi="GHEA Grapalat"/>
          <w:sz w:val="24"/>
          <w:lang w:val="hy-AM"/>
        </w:rPr>
        <w:t xml:space="preserve"> և ատիվացում։</w:t>
      </w:r>
    </w:p>
    <w:p w14:paraId="4D053356" w14:textId="1AB8CAFF" w:rsidR="00EC2495" w:rsidRPr="009E5FF5" w:rsidRDefault="009E5FF5" w:rsidP="009E5FF5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9E5FF5">
        <w:rPr>
          <w:rFonts w:ascii="GHEA Grapalat" w:hAnsi="GHEA Grapalat"/>
          <w:sz w:val="24"/>
          <w:lang w:val="hy-AM"/>
        </w:rPr>
        <w:t>Վերոգրյալ գերակայություններին համապատասխան մշակվել են Ռազմավարությունից բխող ծրագրի գործողությունները։</w:t>
      </w:r>
    </w:p>
    <w:p w14:paraId="5B8F3C4A" w14:textId="74E6ACFF" w:rsidR="00EC2495" w:rsidRDefault="00EC2495" w:rsidP="009E5FF5">
      <w:pPr>
        <w:pStyle w:val="ListParagraph"/>
        <w:tabs>
          <w:tab w:val="left" w:pos="0"/>
          <w:tab w:val="left" w:pos="90"/>
          <w:tab w:val="left" w:pos="270"/>
        </w:tabs>
        <w:spacing w:line="360" w:lineRule="auto"/>
        <w:ind w:left="900"/>
        <w:jc w:val="both"/>
        <w:rPr>
          <w:rFonts w:ascii="GHEA Grapalat" w:hAnsi="GHEA Grapalat"/>
          <w:sz w:val="24"/>
          <w:lang w:val="hy-AM"/>
        </w:rPr>
      </w:pPr>
    </w:p>
    <w:p w14:paraId="7BD4FE1F" w14:textId="4D3F915F" w:rsidR="005D3361" w:rsidRPr="005D3361" w:rsidRDefault="005D3361" w:rsidP="00826B58">
      <w:pPr>
        <w:pStyle w:val="ListParagraph"/>
        <w:numPr>
          <w:ilvl w:val="0"/>
          <w:numId w:val="21"/>
        </w:numPr>
        <w:jc w:val="center"/>
        <w:rPr>
          <w:rFonts w:ascii="GHEA Grapalat" w:hAnsi="GHEA Grapalat"/>
          <w:b/>
          <w:sz w:val="24"/>
          <w:lang w:val="hy-AM"/>
        </w:rPr>
      </w:pPr>
      <w:r w:rsidRPr="005D3361">
        <w:rPr>
          <w:rFonts w:ascii="GHEA Grapalat" w:hAnsi="GHEA Grapalat"/>
          <w:b/>
          <w:sz w:val="24"/>
          <w:lang w:val="hy-AM"/>
        </w:rPr>
        <w:lastRenderedPageBreak/>
        <w:t xml:space="preserve">ՌԱԶՄԱՎԱՐՈՒԹՅԱՆ ԵՎ ԳՈՐԾՈՂՈՒԹՅՈՒՆՆԵՐԻ </w:t>
      </w:r>
      <w:r w:rsidR="00B209B6">
        <w:rPr>
          <w:rFonts w:ascii="GHEA Grapalat" w:hAnsi="GHEA Grapalat"/>
          <w:b/>
          <w:sz w:val="24"/>
          <w:lang w:val="hy-AM"/>
        </w:rPr>
        <w:t>ԾՐԱԳՐ</w:t>
      </w:r>
      <w:r w:rsidRPr="005D3361">
        <w:rPr>
          <w:rFonts w:ascii="GHEA Grapalat" w:hAnsi="GHEA Grapalat"/>
          <w:b/>
          <w:sz w:val="24"/>
          <w:lang w:val="hy-AM"/>
        </w:rPr>
        <w:t>Ի ԻՐԱԿԱՆԱՑՄԱՆ ՀԱՇՎԵՏՎՈՂԱԿԱՆՈՒԹՅՈՒՆԸ</w:t>
      </w:r>
      <w:r w:rsidR="00C56CA2">
        <w:rPr>
          <w:rFonts w:ascii="GHEA Grapalat" w:hAnsi="GHEA Grapalat"/>
          <w:b/>
          <w:sz w:val="24"/>
          <w:lang w:val="hy-AM"/>
        </w:rPr>
        <w:t>, ԳՆԱՀԱՏՈՒՄԸ</w:t>
      </w:r>
      <w:r w:rsidRPr="005D3361">
        <w:rPr>
          <w:rFonts w:ascii="GHEA Grapalat" w:hAnsi="GHEA Grapalat"/>
          <w:b/>
          <w:sz w:val="24"/>
          <w:lang w:val="hy-AM"/>
        </w:rPr>
        <w:t xml:space="preserve"> ԵՎ ՄՇՏԱԴԻՏԱՐԿՈՒՄԸ</w:t>
      </w:r>
    </w:p>
    <w:p w14:paraId="3525F2A8" w14:textId="77777777" w:rsidR="005D3361" w:rsidRDefault="005D3361" w:rsidP="005D3361">
      <w:pPr>
        <w:pStyle w:val="ListParagraph"/>
        <w:tabs>
          <w:tab w:val="left" w:pos="0"/>
          <w:tab w:val="left" w:pos="90"/>
          <w:tab w:val="left" w:pos="270"/>
        </w:tabs>
        <w:spacing w:line="360" w:lineRule="auto"/>
        <w:ind w:left="180"/>
        <w:jc w:val="both"/>
        <w:rPr>
          <w:rFonts w:ascii="GHEA Grapalat" w:hAnsi="GHEA Grapalat"/>
          <w:color w:val="FF0000"/>
          <w:sz w:val="24"/>
          <w:lang w:val="hy-AM"/>
        </w:rPr>
      </w:pPr>
    </w:p>
    <w:p w14:paraId="0BDAF991" w14:textId="77777777" w:rsidR="007E49AB" w:rsidRDefault="007E49AB" w:rsidP="007E49AB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Ռ</w:t>
      </w:r>
      <w:r w:rsidRPr="007E49AB">
        <w:rPr>
          <w:rFonts w:ascii="GHEA Grapalat" w:hAnsi="GHEA Grapalat"/>
          <w:sz w:val="24"/>
          <w:lang w:val="hy-AM"/>
        </w:rPr>
        <w:t xml:space="preserve">ազմավարության և դրանից բխող գործողությունների ծրագրով նախատեսված միջոցառումներն իրականացվում են համապատասխան պատասխանատու և համակատարող մարմինների փոխլրացված, համաձայնեցված գործունեության միջոցով: </w:t>
      </w:r>
    </w:p>
    <w:p w14:paraId="6AA4DDAE" w14:textId="77777777" w:rsidR="007E49AB" w:rsidRDefault="007E49AB" w:rsidP="007E49AB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7E49AB">
        <w:rPr>
          <w:rFonts w:ascii="GHEA Grapalat" w:hAnsi="GHEA Grapalat"/>
          <w:sz w:val="24"/>
          <w:lang w:val="hy-AM"/>
        </w:rPr>
        <w:t>Պատասխանատուն այն մարմինն է, որն ապահովում է տվյալ գործողության ամբողջական կատարումը և վերջնական հաշվետվության ներկայացումը:</w:t>
      </w:r>
    </w:p>
    <w:p w14:paraId="51D94A48" w14:textId="77777777" w:rsidR="00340635" w:rsidRDefault="007E49AB" w:rsidP="00340635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7E49AB">
        <w:rPr>
          <w:rFonts w:ascii="GHEA Grapalat" w:hAnsi="GHEA Grapalat"/>
          <w:sz w:val="24"/>
          <w:lang w:val="hy-AM"/>
        </w:rPr>
        <w:t>Համակատարողն այն մարմինն է, որն իր իրավասությունների սահմաններում ողջամիտ ժամկետում աջակցում է պատասխանատու մարմնին գործողության կատարման հարցում: Գործողությունների ծրագրով սահմանված յուրաքանչյուր միջոցառման համար համակատարող մարմինը պատասխանատու պետական մարմնին ներկայացնում է տեղեկատվություն՝ սույն գլխով սահմանված հաշվետվության ներկայացման վերջնաժամկետից առնվազն մեկ ամիս առաջ։</w:t>
      </w:r>
    </w:p>
    <w:p w14:paraId="18037F7B" w14:textId="77777777" w:rsidR="00340635" w:rsidRPr="00340635" w:rsidRDefault="00340635" w:rsidP="00340635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340635">
        <w:rPr>
          <w:rFonts w:ascii="GHEA Grapalat" w:hAnsi="GHEA Grapalat"/>
          <w:sz w:val="24"/>
          <w:lang w:val="hy-AM"/>
        </w:rPr>
        <w:t>Ռազմավարության և դրանից բխող գործողությունների ծրագրի իրականացման արդյունավետությունն ապահովվելու է մշտադիտարկման և հաշվետվո</w:t>
      </w:r>
      <w:r>
        <w:rPr>
          <w:rFonts w:ascii="GHEA Grapalat" w:hAnsi="GHEA Grapalat"/>
          <w:sz w:val="24"/>
          <w:lang w:val="hy-AM"/>
        </w:rPr>
        <w:t>ղականության ապահովման միջոցով։</w:t>
      </w:r>
    </w:p>
    <w:p w14:paraId="593E448F" w14:textId="77777777" w:rsidR="00C56CA2" w:rsidRDefault="00340635" w:rsidP="00C56CA2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340635">
        <w:rPr>
          <w:rFonts w:ascii="GHEA Grapalat" w:hAnsi="GHEA Grapalat"/>
          <w:sz w:val="24"/>
          <w:lang w:val="hy-AM"/>
        </w:rPr>
        <w:t>Ռազմավարության և դրանից բխող գործողությունների ծրագրի հաշվետվողականությունը իրակակացվում է ՀՀ վարչապետի 2021 թ</w:t>
      </w:r>
      <w:r w:rsidRPr="00340635">
        <w:rPr>
          <w:rFonts w:ascii="Cambria Math" w:hAnsi="Cambria Math" w:cs="Cambria Math"/>
          <w:sz w:val="24"/>
          <w:lang w:val="hy-AM"/>
        </w:rPr>
        <w:t>․</w:t>
      </w:r>
      <w:r w:rsidRPr="00340635">
        <w:rPr>
          <w:rFonts w:ascii="GHEA Grapalat" w:hAnsi="GHEA Grapalat"/>
          <w:sz w:val="24"/>
          <w:lang w:val="hy-AM"/>
        </w:rPr>
        <w:t xml:space="preserve"> դեկտեմբերի 30-ի N 1508-Լ որոշմամբ հաստատված «Պետական եկամուտների և ծախսերի վրա ազդեցություն ունեցող ռազմավարական փաստաթղթերի մշակման, ներկայացման և հսկողության իրականացման</w:t>
      </w:r>
      <w:r>
        <w:rPr>
          <w:rFonts w:ascii="GHEA Grapalat" w:hAnsi="GHEA Grapalat"/>
          <w:sz w:val="24"/>
          <w:lang w:val="hy-AM"/>
        </w:rPr>
        <w:t>»</w:t>
      </w:r>
      <w:r w:rsidRPr="00340635">
        <w:rPr>
          <w:rFonts w:ascii="GHEA Grapalat" w:hAnsi="GHEA Grapalat"/>
          <w:sz w:val="24"/>
          <w:lang w:val="hy-AM"/>
        </w:rPr>
        <w:t xml:space="preserve"> մեթոդական հրահանգ</w:t>
      </w:r>
      <w:r>
        <w:rPr>
          <w:rFonts w:ascii="GHEA Grapalat" w:hAnsi="GHEA Grapalat"/>
          <w:sz w:val="24"/>
          <w:lang w:val="hy-AM"/>
        </w:rPr>
        <w:t>ի դրույթներին համապատասխան։</w:t>
      </w:r>
    </w:p>
    <w:p w14:paraId="44D9089A" w14:textId="223B3F18" w:rsidR="00C56CA2" w:rsidRPr="00C56CA2" w:rsidRDefault="00C56CA2" w:rsidP="00C56CA2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C56CA2">
        <w:rPr>
          <w:rFonts w:ascii="GHEA Grapalat" w:hAnsi="GHEA Grapalat"/>
          <w:sz w:val="24"/>
          <w:lang w:val="hy-AM"/>
        </w:rPr>
        <w:t>Կ</w:t>
      </w:r>
      <w:r>
        <w:rPr>
          <w:rFonts w:ascii="GHEA Grapalat" w:hAnsi="GHEA Grapalat"/>
          <w:sz w:val="24"/>
          <w:lang w:val="hy-AM"/>
        </w:rPr>
        <w:t>ար</w:t>
      </w:r>
      <w:r w:rsidR="009D258B">
        <w:rPr>
          <w:rFonts w:ascii="GHEA Grapalat" w:hAnsi="GHEA Grapalat"/>
          <w:sz w:val="24"/>
          <w:lang w:val="hy-AM"/>
        </w:rPr>
        <w:t>ո</w:t>
      </w:r>
      <w:r>
        <w:rPr>
          <w:rFonts w:ascii="GHEA Grapalat" w:hAnsi="GHEA Grapalat"/>
          <w:sz w:val="24"/>
          <w:lang w:val="hy-AM"/>
        </w:rPr>
        <w:t xml:space="preserve">ղ են </w:t>
      </w:r>
      <w:r w:rsidRPr="00C56CA2">
        <w:rPr>
          <w:rFonts w:ascii="GHEA Grapalat" w:hAnsi="GHEA Grapalat"/>
          <w:sz w:val="24"/>
          <w:lang w:val="hy-AM"/>
        </w:rPr>
        <w:t>ստեղծվե</w:t>
      </w:r>
      <w:r>
        <w:rPr>
          <w:rFonts w:ascii="GHEA Grapalat" w:hAnsi="GHEA Grapalat"/>
          <w:sz w:val="24"/>
          <w:lang w:val="hy-AM"/>
        </w:rPr>
        <w:t>լ նաև</w:t>
      </w:r>
      <w:r w:rsidRPr="00C56CA2">
        <w:rPr>
          <w:rFonts w:ascii="GHEA Grapalat" w:hAnsi="GHEA Grapalat"/>
          <w:sz w:val="24"/>
          <w:lang w:val="hy-AM"/>
        </w:rPr>
        <w:t xml:space="preserve"> վերահսկողության և կառավարման համապատասխան մեխանիզմներ՝ </w:t>
      </w:r>
      <w:r>
        <w:rPr>
          <w:rFonts w:ascii="GHEA Grapalat" w:hAnsi="GHEA Grapalat"/>
          <w:sz w:val="24"/>
          <w:lang w:val="hy-AM"/>
        </w:rPr>
        <w:t>Ռազմավարության և դրանից բխող</w:t>
      </w:r>
      <w:r w:rsidRPr="00C56CA2">
        <w:rPr>
          <w:rFonts w:ascii="GHEA Grapalat" w:hAnsi="GHEA Grapalat"/>
          <w:sz w:val="24"/>
          <w:lang w:val="hy-AM"/>
        </w:rPr>
        <w:t xml:space="preserve"> ծրագրի կատարումը մինչև վերջ </w:t>
      </w:r>
      <w:r w:rsidRPr="00C56CA2">
        <w:rPr>
          <w:rFonts w:ascii="GHEA Grapalat" w:hAnsi="GHEA Grapalat"/>
          <w:sz w:val="24"/>
          <w:lang w:val="hy-AM"/>
        </w:rPr>
        <w:lastRenderedPageBreak/>
        <w:t>մշտադիտարկելու համար։ Ռազմավարության մշտադիտարկումը և գնահատումը, ընդհանուր առմամբ, կարող են բաժանվել երկու տարրերի.</w:t>
      </w:r>
    </w:p>
    <w:p w14:paraId="552BCFF0" w14:textId="77777777" w:rsidR="00C56CA2" w:rsidRDefault="00C56CA2" w:rsidP="00C56CA2">
      <w:pPr>
        <w:pStyle w:val="ListParagraph"/>
        <w:numPr>
          <w:ilvl w:val="0"/>
          <w:numId w:val="19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C56CA2">
        <w:rPr>
          <w:rFonts w:ascii="GHEA Grapalat" w:hAnsi="GHEA Grapalat"/>
          <w:sz w:val="24"/>
          <w:lang w:val="hy-AM"/>
        </w:rPr>
        <w:t>Իրականացում</w:t>
      </w:r>
      <w:r>
        <w:rPr>
          <w:rFonts w:ascii="GHEA Grapalat" w:hAnsi="GHEA Grapalat"/>
          <w:sz w:val="24"/>
          <w:lang w:val="hy-AM"/>
        </w:rPr>
        <w:t>՝</w:t>
      </w:r>
      <w:r w:rsidRPr="00C56CA2">
        <w:rPr>
          <w:rFonts w:ascii="GHEA Grapalat" w:hAnsi="GHEA Grapalat"/>
          <w:sz w:val="24"/>
          <w:lang w:val="hy-AM"/>
        </w:rPr>
        <w:t xml:space="preserve"> Ռազմավարությունը</w:t>
      </w:r>
      <w:r>
        <w:rPr>
          <w:rFonts w:ascii="GHEA Grapalat" w:hAnsi="GHEA Grapalat"/>
          <w:sz w:val="24"/>
          <w:lang w:val="hy-AM"/>
        </w:rPr>
        <w:t xml:space="preserve"> որքանով է</w:t>
      </w:r>
      <w:r w:rsidRPr="00C56CA2">
        <w:rPr>
          <w:rFonts w:ascii="GHEA Grapalat" w:hAnsi="GHEA Grapalat"/>
          <w:sz w:val="24"/>
          <w:lang w:val="hy-AM"/>
        </w:rPr>
        <w:t xml:space="preserve"> կարողացել ապահովել նախատեսված գործողություններն ու արդյունքները՝ ըստ նախատեսված ժամկետների, ներդրված ռեսուրսների և որակի չափանիշների</w:t>
      </w:r>
      <w:r w:rsidR="000D2DE1">
        <w:rPr>
          <w:rFonts w:ascii="GHEA Grapalat" w:hAnsi="GHEA Grapalat"/>
          <w:sz w:val="24"/>
          <w:lang w:val="hy-AM"/>
        </w:rPr>
        <w:t>․</w:t>
      </w:r>
    </w:p>
    <w:p w14:paraId="0CD51BC8" w14:textId="77777777" w:rsidR="00C56CA2" w:rsidRDefault="00C56CA2" w:rsidP="00C56CA2">
      <w:pPr>
        <w:pStyle w:val="ListParagraph"/>
        <w:numPr>
          <w:ilvl w:val="0"/>
          <w:numId w:val="19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C56CA2">
        <w:rPr>
          <w:rFonts w:ascii="GHEA Grapalat" w:hAnsi="GHEA Grapalat"/>
          <w:sz w:val="24"/>
          <w:lang w:val="hy-AM"/>
        </w:rPr>
        <w:t>Ներազդեցություն</w:t>
      </w:r>
      <w:r w:rsidR="000D2DE1">
        <w:rPr>
          <w:rFonts w:ascii="GHEA Grapalat" w:hAnsi="GHEA Grapalat"/>
          <w:sz w:val="24"/>
          <w:lang w:val="hy-AM"/>
        </w:rPr>
        <w:t>՝</w:t>
      </w:r>
      <w:r w:rsidRPr="00C56CA2">
        <w:rPr>
          <w:rFonts w:ascii="GHEA Grapalat" w:hAnsi="GHEA Grapalat"/>
          <w:sz w:val="24"/>
          <w:lang w:val="hy-AM"/>
        </w:rPr>
        <w:t xml:space="preserve"> Ռազմավարությունը</w:t>
      </w:r>
      <w:r w:rsidR="000D2DE1">
        <w:rPr>
          <w:rFonts w:ascii="GHEA Grapalat" w:hAnsi="GHEA Grapalat"/>
          <w:sz w:val="24"/>
          <w:lang w:val="hy-AM"/>
        </w:rPr>
        <w:t xml:space="preserve"> որքանով է</w:t>
      </w:r>
      <w:r w:rsidRPr="00C56CA2">
        <w:rPr>
          <w:rFonts w:ascii="GHEA Grapalat" w:hAnsi="GHEA Grapalat"/>
          <w:sz w:val="24"/>
          <w:lang w:val="hy-AM"/>
        </w:rPr>
        <w:t xml:space="preserve"> հանգեցրել նախատեսված օգուտներին (վերջնարդյունքներ և ներազդեցություն)՝ ինչպես առանցքային շահագրգիռ կողմերի, այնպես էլ, առհասարակ, հանրության</w:t>
      </w:r>
      <w:r w:rsidR="000D2DE1">
        <w:rPr>
          <w:rFonts w:ascii="GHEA Grapalat" w:hAnsi="GHEA Grapalat"/>
          <w:sz w:val="24"/>
          <w:lang w:val="hy-AM"/>
        </w:rPr>
        <w:t>, համայնքների</w:t>
      </w:r>
      <w:r w:rsidRPr="00C56CA2">
        <w:rPr>
          <w:rFonts w:ascii="GHEA Grapalat" w:hAnsi="GHEA Grapalat"/>
          <w:sz w:val="24"/>
          <w:lang w:val="hy-AM"/>
        </w:rPr>
        <w:t xml:space="preserve"> համար։ </w:t>
      </w:r>
    </w:p>
    <w:p w14:paraId="66978937" w14:textId="77777777" w:rsidR="005D3361" w:rsidRDefault="005D3361" w:rsidP="00826B58">
      <w:pPr>
        <w:pStyle w:val="ListParagraph"/>
        <w:numPr>
          <w:ilvl w:val="0"/>
          <w:numId w:val="21"/>
        </w:numPr>
        <w:jc w:val="center"/>
        <w:rPr>
          <w:rFonts w:ascii="GHEA Grapalat" w:hAnsi="GHEA Grapalat"/>
          <w:b/>
          <w:sz w:val="24"/>
          <w:lang w:val="hy-AM"/>
        </w:rPr>
      </w:pPr>
      <w:r w:rsidRPr="005D3361">
        <w:rPr>
          <w:rFonts w:ascii="GHEA Grapalat" w:hAnsi="GHEA Grapalat"/>
          <w:b/>
          <w:sz w:val="24"/>
          <w:lang w:val="hy-AM"/>
        </w:rPr>
        <w:t>ՌԱԶՄԱՎԱՐՈՒԹՅԱՆ ԵՎ ԳՈՐԾՈՂՈՒԹՅՈՒՆՆԵՐԻ ԾՐԱԳՐԵՐԻ ԻՐԱԿԱՆԱՑՄԱՆ ՖԻՆԱՆՍԱԿԱՆ ՄԻՋՈՑՆԵՐԸ</w:t>
      </w:r>
    </w:p>
    <w:p w14:paraId="5E7800B5" w14:textId="77777777" w:rsidR="00C64A69" w:rsidRPr="005D3361" w:rsidRDefault="00C64A69" w:rsidP="00C64A69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3CC01804" w14:textId="77777777" w:rsidR="00340635" w:rsidRPr="00C64A69" w:rsidRDefault="00340635" w:rsidP="00C64A69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ind w:left="180" w:hanging="270"/>
        <w:jc w:val="both"/>
        <w:rPr>
          <w:rFonts w:ascii="GHEA Grapalat" w:hAnsi="GHEA Grapalat"/>
          <w:sz w:val="24"/>
          <w:lang w:val="hy-AM"/>
        </w:rPr>
      </w:pPr>
      <w:r w:rsidRPr="00C64A69">
        <w:rPr>
          <w:rFonts w:ascii="GHEA Grapalat" w:hAnsi="GHEA Grapalat"/>
          <w:sz w:val="24"/>
          <w:lang w:val="hy-AM"/>
        </w:rPr>
        <w:t>Ռազմավարության ներդրումն ապահովող ֆինանսավորումն ակնկալվում է հետևյալ աղբյուրներից`</w:t>
      </w:r>
    </w:p>
    <w:p w14:paraId="30661963" w14:textId="77777777" w:rsidR="00C64A69" w:rsidRPr="00C64A69" w:rsidRDefault="00340635" w:rsidP="00C64A69">
      <w:pPr>
        <w:pStyle w:val="ListParagraph"/>
        <w:numPr>
          <w:ilvl w:val="0"/>
          <w:numId w:val="16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C64A69">
        <w:rPr>
          <w:rFonts w:ascii="GHEA Grapalat" w:hAnsi="GHEA Grapalat"/>
          <w:sz w:val="24"/>
          <w:lang w:val="hy-AM"/>
        </w:rPr>
        <w:t>Հայաստանի Հանրապետության պետական բյուջե</w:t>
      </w:r>
      <w:r w:rsidR="00C64A69">
        <w:rPr>
          <w:rFonts w:ascii="GHEA Grapalat" w:hAnsi="GHEA Grapalat"/>
          <w:sz w:val="24"/>
          <w:lang w:val="hy-AM"/>
        </w:rPr>
        <w:t>,</w:t>
      </w:r>
    </w:p>
    <w:p w14:paraId="57E8ACD3" w14:textId="77777777" w:rsidR="00C64A69" w:rsidRPr="00C64A69" w:rsidRDefault="00C64A69" w:rsidP="00C64A69">
      <w:pPr>
        <w:pStyle w:val="ListParagraph"/>
        <w:numPr>
          <w:ilvl w:val="0"/>
          <w:numId w:val="16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C64A69">
        <w:rPr>
          <w:rFonts w:ascii="GHEA Grapalat" w:hAnsi="GHEA Grapalat"/>
          <w:sz w:val="24"/>
          <w:lang w:val="hy-AM"/>
        </w:rPr>
        <w:t>Միջազգային կազմակերպությունների կամ օտարերկրյա պետությունների կողմից նպատակային ֆինանսավորում,</w:t>
      </w:r>
    </w:p>
    <w:p w14:paraId="143B0DE5" w14:textId="77777777" w:rsidR="005D3361" w:rsidRDefault="00340635" w:rsidP="00C64A69">
      <w:pPr>
        <w:pStyle w:val="ListParagraph"/>
        <w:numPr>
          <w:ilvl w:val="0"/>
          <w:numId w:val="16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C64A69">
        <w:rPr>
          <w:rFonts w:ascii="GHEA Grapalat" w:hAnsi="GHEA Grapalat"/>
          <w:sz w:val="24"/>
          <w:lang w:val="hy-AM"/>
        </w:rPr>
        <w:t>Հայաստանի Հանրապետության օրենքով չարգելված այլ ֆինանսական աղբյուրներ</w:t>
      </w:r>
      <w:r w:rsidR="00C64A69" w:rsidRPr="00C64A69">
        <w:rPr>
          <w:rFonts w:ascii="GHEA Grapalat" w:hAnsi="GHEA Grapalat"/>
          <w:sz w:val="24"/>
          <w:lang w:val="hy-AM"/>
        </w:rPr>
        <w:t>։</w:t>
      </w:r>
    </w:p>
    <w:p w14:paraId="3890CB9B" w14:textId="77777777" w:rsidR="00C64A69" w:rsidRPr="00C64A69" w:rsidRDefault="00C64A69" w:rsidP="00C64A69">
      <w:pPr>
        <w:pStyle w:val="ListParagraph"/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25DFC2BE" w14:textId="77777777" w:rsidR="005D3361" w:rsidRDefault="005D3361" w:rsidP="00826B58">
      <w:pPr>
        <w:pStyle w:val="ListParagraph"/>
        <w:numPr>
          <w:ilvl w:val="0"/>
          <w:numId w:val="21"/>
        </w:numPr>
        <w:jc w:val="center"/>
        <w:rPr>
          <w:rFonts w:ascii="GHEA Grapalat" w:hAnsi="GHEA Grapalat"/>
          <w:b/>
          <w:sz w:val="24"/>
          <w:lang w:val="hy-AM"/>
        </w:rPr>
      </w:pPr>
      <w:r w:rsidRPr="005D3361">
        <w:rPr>
          <w:rFonts w:ascii="GHEA Grapalat" w:hAnsi="GHEA Grapalat"/>
          <w:b/>
          <w:sz w:val="24"/>
          <w:lang w:val="hy-AM"/>
        </w:rPr>
        <w:t>ՌԱԶՄԱՎԱՐՈՒԹՅԱՆ ԵՎ ԳՈՐԾՈՂՈՒԹՅՈՒՆՆԵՐԻ ԾՐԱԳՐԵՐԻ ԻՐԱԿԱՆԱՑՄԱՆ ՌԻՍԿԵՐԸ</w:t>
      </w:r>
    </w:p>
    <w:p w14:paraId="143EA6CD" w14:textId="77777777" w:rsidR="00C64A69" w:rsidRPr="005D3361" w:rsidRDefault="00C64A69" w:rsidP="00C64A69">
      <w:pPr>
        <w:pStyle w:val="ListParagraph"/>
        <w:rPr>
          <w:rFonts w:ascii="GHEA Grapalat" w:hAnsi="GHEA Grapalat"/>
          <w:b/>
          <w:sz w:val="24"/>
          <w:lang w:val="hy-AM"/>
        </w:rPr>
      </w:pPr>
    </w:p>
    <w:p w14:paraId="4291CDA8" w14:textId="77777777" w:rsidR="00931C00" w:rsidRPr="00931C00" w:rsidRDefault="00931C00" w:rsidP="00931C00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931C00">
        <w:rPr>
          <w:rFonts w:ascii="GHEA Grapalat" w:hAnsi="GHEA Grapalat"/>
          <w:sz w:val="24"/>
          <w:lang w:val="hy-AM"/>
        </w:rPr>
        <w:t xml:space="preserve">Ռազմավարության և </w:t>
      </w:r>
      <w:r>
        <w:rPr>
          <w:rFonts w:ascii="GHEA Grapalat" w:hAnsi="GHEA Grapalat"/>
          <w:sz w:val="24"/>
          <w:lang w:val="hy-AM"/>
        </w:rPr>
        <w:t>դրանից բխող գ</w:t>
      </w:r>
      <w:r w:rsidRPr="00931C00">
        <w:rPr>
          <w:rFonts w:ascii="GHEA Grapalat" w:hAnsi="GHEA Grapalat"/>
          <w:sz w:val="24"/>
          <w:lang w:val="hy-AM"/>
        </w:rPr>
        <w:t>ործողությունների ծրագրի արդյունավետ իրականացման  ընթացքում հնարավոր են հետևյալ ռիսկերը՝</w:t>
      </w:r>
    </w:p>
    <w:p w14:paraId="6E8B6EEF" w14:textId="28B31406" w:rsidR="00931C00" w:rsidRPr="00883AA5" w:rsidRDefault="001B40B6" w:rsidP="00931C00">
      <w:pPr>
        <w:pStyle w:val="ListParagraph"/>
        <w:numPr>
          <w:ilvl w:val="0"/>
          <w:numId w:val="17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մ</w:t>
      </w:r>
      <w:r w:rsidR="00931C00" w:rsidRPr="00931C00">
        <w:rPr>
          <w:rFonts w:ascii="GHEA Grapalat" w:hAnsi="GHEA Grapalat"/>
          <w:sz w:val="24"/>
          <w:lang w:val="hy-AM"/>
        </w:rPr>
        <w:t xml:space="preserve">իջոցառումների իրականացմանը խոչընդոտող ֆինանսական միջոցների </w:t>
      </w:r>
      <w:r w:rsidR="00931C00" w:rsidRPr="00883AA5">
        <w:rPr>
          <w:rFonts w:ascii="GHEA Grapalat" w:hAnsi="GHEA Grapalat"/>
          <w:sz w:val="24"/>
          <w:lang w:val="hy-AM"/>
        </w:rPr>
        <w:t>բացակայություն/ոչ բավարար միջոցների տրամադրում,</w:t>
      </w:r>
    </w:p>
    <w:p w14:paraId="7913F421" w14:textId="71223F78" w:rsidR="00764ABE" w:rsidRPr="00883AA5" w:rsidRDefault="00764ABE" w:rsidP="00846936">
      <w:pPr>
        <w:pStyle w:val="ListParagraph"/>
        <w:numPr>
          <w:ilvl w:val="0"/>
          <w:numId w:val="17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883AA5">
        <w:rPr>
          <w:rFonts w:ascii="GHEA Grapalat" w:hAnsi="GHEA Grapalat"/>
          <w:sz w:val="24"/>
          <w:lang w:val="hy-AM"/>
        </w:rPr>
        <w:lastRenderedPageBreak/>
        <w:t>«Զբոսաշրջության մասին» ՀՀ օրենքի և հարակից օրենքների նախագծերի</w:t>
      </w:r>
      <w:r w:rsidR="00846936">
        <w:rPr>
          <w:rFonts w:ascii="GHEA Grapalat" w:hAnsi="GHEA Grapalat"/>
          <w:sz w:val="24"/>
          <w:lang w:val="hy-AM"/>
        </w:rPr>
        <w:t xml:space="preserve">, </w:t>
      </w:r>
      <w:r w:rsidR="00BC57BA">
        <w:rPr>
          <w:rFonts w:ascii="GHEA Grapalat" w:hAnsi="GHEA Grapalat"/>
          <w:sz w:val="24"/>
          <w:lang w:val="hy-AM"/>
        </w:rPr>
        <w:t xml:space="preserve">ինչպես նաև </w:t>
      </w:r>
      <w:bookmarkStart w:id="0" w:name="_GoBack"/>
      <w:bookmarkEnd w:id="0"/>
      <w:r w:rsidR="00846936" w:rsidRPr="00846936">
        <w:rPr>
          <w:rFonts w:ascii="GHEA Grapalat" w:hAnsi="GHEA Grapalat"/>
          <w:sz w:val="24"/>
          <w:lang w:val="hy-AM"/>
        </w:rPr>
        <w:t xml:space="preserve">ենթաօրենսդրական իրավական ակտերի ընդունման ժամկետների </w:t>
      </w:r>
      <w:r w:rsidRPr="00883AA5">
        <w:rPr>
          <w:rFonts w:ascii="GHEA Grapalat" w:hAnsi="GHEA Grapalat"/>
          <w:sz w:val="24"/>
          <w:lang w:val="hy-AM"/>
        </w:rPr>
        <w:t>երկարաձգում</w:t>
      </w:r>
      <w:r w:rsidR="00846936">
        <w:rPr>
          <w:rFonts w:ascii="GHEA Grapalat" w:hAnsi="GHEA Grapalat"/>
          <w:sz w:val="24"/>
          <w:lang w:val="hy-AM"/>
        </w:rPr>
        <w:t xml:space="preserve"> կամ փոփոխություն</w:t>
      </w:r>
      <w:r w:rsidR="00F928C5" w:rsidRPr="00883AA5">
        <w:rPr>
          <w:rFonts w:ascii="GHEA Grapalat" w:hAnsi="GHEA Grapalat"/>
          <w:sz w:val="24"/>
          <w:lang w:val="hy-AM"/>
        </w:rPr>
        <w:t>,</w:t>
      </w:r>
    </w:p>
    <w:p w14:paraId="06FB1AAD" w14:textId="3B9713B9" w:rsidR="009B66D0" w:rsidRPr="009B66D0" w:rsidRDefault="009B66D0" w:rsidP="009B66D0">
      <w:pPr>
        <w:pStyle w:val="ListParagraph"/>
        <w:numPr>
          <w:ilvl w:val="0"/>
          <w:numId w:val="17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9B66D0">
        <w:rPr>
          <w:rFonts w:ascii="GHEA Grapalat" w:hAnsi="GHEA Grapalat"/>
          <w:sz w:val="24"/>
          <w:lang w:val="hy-AM"/>
        </w:rPr>
        <w:t>որոշակի գործողությունների ժամկետների երկարաձգումներ</w:t>
      </w:r>
      <w:r w:rsidR="00EA7A0A">
        <w:rPr>
          <w:rFonts w:ascii="GHEA Grapalat" w:hAnsi="GHEA Grapalat"/>
          <w:sz w:val="24"/>
          <w:lang w:val="hy-AM"/>
        </w:rPr>
        <w:t xml:space="preserve">, </w:t>
      </w:r>
      <w:r w:rsidR="00EA7A0A" w:rsidRPr="009B66D0">
        <w:rPr>
          <w:rFonts w:ascii="GHEA Grapalat" w:hAnsi="GHEA Grapalat"/>
          <w:sz w:val="24"/>
          <w:lang w:val="hy-AM"/>
        </w:rPr>
        <w:t>որոշակի ճշտումներ ու ժամկետների փոփոխություններ</w:t>
      </w:r>
      <w:r w:rsidRPr="009B66D0">
        <w:rPr>
          <w:rFonts w:ascii="GHEA Grapalat" w:hAnsi="GHEA Grapalat"/>
          <w:sz w:val="24"/>
          <w:lang w:val="hy-AM"/>
        </w:rPr>
        <w:t xml:space="preserve">՝ պայմանավորված լրացուցիչ աշխատանքներ իրականացնելու </w:t>
      </w:r>
      <w:r>
        <w:rPr>
          <w:rFonts w:ascii="GHEA Grapalat" w:hAnsi="GHEA Grapalat"/>
          <w:sz w:val="24"/>
          <w:lang w:val="hy-AM"/>
        </w:rPr>
        <w:t>հանգամանքով,</w:t>
      </w:r>
    </w:p>
    <w:p w14:paraId="4D2D6265" w14:textId="77777777" w:rsidR="009B66D0" w:rsidRPr="00931C00" w:rsidRDefault="00B0539E" w:rsidP="009B66D0">
      <w:pPr>
        <w:pStyle w:val="ListParagraph"/>
        <w:numPr>
          <w:ilvl w:val="0"/>
          <w:numId w:val="17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ա</w:t>
      </w:r>
      <w:r w:rsidR="00945889">
        <w:rPr>
          <w:rFonts w:ascii="GHEA Grapalat" w:hAnsi="GHEA Grapalat"/>
          <w:sz w:val="24"/>
          <w:lang w:val="hy-AM"/>
        </w:rPr>
        <w:t>շխարհաքաղաքական իրավիճակով կամ առողջապահական կամ հակահամաճարակային միջոցառումների պարտադիր իրականացմամբ և այլ հանգամանքներով</w:t>
      </w:r>
      <w:r w:rsidR="00945889" w:rsidRPr="00945889">
        <w:rPr>
          <w:rFonts w:ascii="GHEA Grapalat" w:hAnsi="GHEA Grapalat"/>
          <w:sz w:val="24"/>
          <w:lang w:val="hy-AM"/>
        </w:rPr>
        <w:t xml:space="preserve"> (</w:t>
      </w:r>
      <w:r w:rsidR="00945889">
        <w:rPr>
          <w:rFonts w:ascii="GHEA Grapalat" w:hAnsi="GHEA Grapalat"/>
          <w:sz w:val="24"/>
          <w:lang w:val="hy-AM"/>
        </w:rPr>
        <w:t>ֆորս-մաժորային իրավիճակներ</w:t>
      </w:r>
      <w:r w:rsidR="00945889" w:rsidRPr="00945889">
        <w:rPr>
          <w:rFonts w:ascii="GHEA Grapalat" w:hAnsi="GHEA Grapalat"/>
          <w:sz w:val="24"/>
          <w:lang w:val="hy-AM"/>
        </w:rPr>
        <w:t>)</w:t>
      </w:r>
      <w:r w:rsidR="00945889">
        <w:rPr>
          <w:rFonts w:ascii="GHEA Grapalat" w:hAnsi="GHEA Grapalat"/>
          <w:sz w:val="24"/>
          <w:lang w:val="hy-AM"/>
        </w:rPr>
        <w:t xml:space="preserve"> պայմանավորված իրողություններ, որոնց կանխատեսումը, կանխարգելումը կամ վերացումը պատասխանատու կամ համակատարող</w:t>
      </w:r>
      <w:r w:rsidR="00794BC8">
        <w:rPr>
          <w:rFonts w:ascii="GHEA Grapalat" w:hAnsi="GHEA Grapalat"/>
          <w:sz w:val="24"/>
          <w:lang w:val="hy-AM"/>
        </w:rPr>
        <w:t xml:space="preserve"> պետական կառավարման</w:t>
      </w:r>
      <w:r w:rsidR="00945889">
        <w:rPr>
          <w:rFonts w:ascii="GHEA Grapalat" w:hAnsi="GHEA Grapalat"/>
          <w:sz w:val="24"/>
          <w:lang w:val="hy-AM"/>
        </w:rPr>
        <w:t xml:space="preserve"> մարմինների գործառույթների և լիազորությունների շրջանակից դուրս է և հնարավոր չէ։  </w:t>
      </w:r>
    </w:p>
    <w:p w14:paraId="61248A51" w14:textId="77777777" w:rsidR="00931C00" w:rsidRPr="00931C00" w:rsidRDefault="00931C00" w:rsidP="00945889">
      <w:pPr>
        <w:pStyle w:val="ListParagraph"/>
        <w:numPr>
          <w:ilvl w:val="0"/>
          <w:numId w:val="4"/>
        </w:numPr>
        <w:tabs>
          <w:tab w:val="left" w:pos="0"/>
          <w:tab w:val="left" w:pos="90"/>
          <w:tab w:val="left" w:pos="270"/>
          <w:tab w:val="left" w:pos="81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 w:rsidRPr="00931C00">
        <w:rPr>
          <w:rFonts w:ascii="GHEA Grapalat" w:hAnsi="GHEA Grapalat"/>
          <w:sz w:val="24"/>
          <w:lang w:val="hy-AM"/>
        </w:rPr>
        <w:tab/>
        <w:t xml:space="preserve">Ռիսկերի նվազեցման նպատակով՝ </w:t>
      </w:r>
    </w:p>
    <w:p w14:paraId="51DB2628" w14:textId="77777777" w:rsidR="00794BC8" w:rsidRDefault="00794BC8" w:rsidP="00794BC8">
      <w:pPr>
        <w:pStyle w:val="ListParagraph"/>
        <w:numPr>
          <w:ilvl w:val="0"/>
          <w:numId w:val="18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յ</w:t>
      </w:r>
      <w:r w:rsidR="00931C00" w:rsidRPr="00931C00">
        <w:rPr>
          <w:rFonts w:ascii="GHEA Grapalat" w:hAnsi="GHEA Grapalat"/>
          <w:sz w:val="24"/>
          <w:lang w:val="hy-AM"/>
        </w:rPr>
        <w:t xml:space="preserve">ուրաքանչյուր գործողության իրականացման համար պատասխանատու պետական կառավարման համակարգի մարմինը պետք է գործողության իրականացման համար անհրաժեշտ ֆինանսական միջոցների գնահատման հիման վրա ապահովի ֆինանսական միջոցների հատկացման նախատեսումը իր կողմից ներկայացվող բյուջետային հայտում, միջնաժամկետ ծախսերի ծրագրում կամ այլ </w:t>
      </w:r>
      <w:r>
        <w:rPr>
          <w:rFonts w:ascii="GHEA Grapalat" w:hAnsi="GHEA Grapalat"/>
          <w:sz w:val="24"/>
          <w:lang w:val="hy-AM"/>
        </w:rPr>
        <w:t>աղբյուրներից,</w:t>
      </w:r>
    </w:p>
    <w:p w14:paraId="5F53B97A" w14:textId="77777777" w:rsidR="00794BC8" w:rsidRDefault="00794BC8" w:rsidP="00794BC8">
      <w:pPr>
        <w:pStyle w:val="ListParagraph"/>
        <w:numPr>
          <w:ilvl w:val="0"/>
          <w:numId w:val="18"/>
        </w:numPr>
        <w:tabs>
          <w:tab w:val="left" w:pos="0"/>
          <w:tab w:val="left" w:pos="90"/>
          <w:tab w:val="left" w:pos="270"/>
        </w:tabs>
        <w:spacing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Ռազմավարությունից բխող գ</w:t>
      </w:r>
      <w:r w:rsidR="00931C00" w:rsidRPr="00794BC8">
        <w:rPr>
          <w:rFonts w:ascii="GHEA Grapalat" w:hAnsi="GHEA Grapalat"/>
          <w:sz w:val="24"/>
          <w:lang w:val="hy-AM"/>
        </w:rPr>
        <w:t>ործողությունների իրականացման ընթացքում չպլանավորված աշխատանքների իրականացման անհրաժեշտության առաջացման դեպքում ձեռնարկել լրացուցիչ աշխատանքների ծավալի և պահանջվող ֆինանսավորման (առկայության դեպքում) գնահատում</w:t>
      </w:r>
      <w:r w:rsidRPr="00794BC8">
        <w:rPr>
          <w:rFonts w:ascii="GHEA Grapalat" w:hAnsi="GHEA Grapalat"/>
          <w:sz w:val="24"/>
          <w:lang w:val="hy-AM"/>
        </w:rPr>
        <w:t>,</w:t>
      </w:r>
    </w:p>
    <w:p w14:paraId="6A1A9729" w14:textId="77777777" w:rsidR="0048686A" w:rsidRPr="006F5089" w:rsidRDefault="0048686A" w:rsidP="008C401A">
      <w:pPr>
        <w:pStyle w:val="ListParagraph"/>
        <w:jc w:val="both"/>
        <w:rPr>
          <w:rFonts w:ascii="GHEA Grapalat" w:hAnsi="GHEA Grapalat"/>
          <w:b/>
          <w:sz w:val="24"/>
          <w:lang w:val="hy-AM"/>
        </w:rPr>
      </w:pPr>
    </w:p>
    <w:sectPr w:rsidR="0048686A" w:rsidRPr="006F5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7721F" w14:textId="77777777" w:rsidR="009F1234" w:rsidRDefault="009F1234" w:rsidP="00F07B75">
      <w:pPr>
        <w:spacing w:after="0" w:line="240" w:lineRule="auto"/>
      </w:pPr>
      <w:r>
        <w:separator/>
      </w:r>
    </w:p>
  </w:endnote>
  <w:endnote w:type="continuationSeparator" w:id="0">
    <w:p w14:paraId="6280BB6A" w14:textId="77777777" w:rsidR="009F1234" w:rsidRDefault="009F1234" w:rsidP="00F0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61522" w14:textId="77777777" w:rsidR="009F1234" w:rsidRDefault="009F1234" w:rsidP="00F07B75">
      <w:pPr>
        <w:spacing w:after="0" w:line="240" w:lineRule="auto"/>
      </w:pPr>
      <w:r>
        <w:separator/>
      </w:r>
    </w:p>
  </w:footnote>
  <w:footnote w:type="continuationSeparator" w:id="0">
    <w:p w14:paraId="3AE55B98" w14:textId="77777777" w:rsidR="009F1234" w:rsidRDefault="009F1234" w:rsidP="00F07B75">
      <w:pPr>
        <w:spacing w:after="0" w:line="240" w:lineRule="auto"/>
      </w:pPr>
      <w:r>
        <w:continuationSeparator/>
      </w:r>
    </w:p>
  </w:footnote>
  <w:footnote w:id="1">
    <w:p w14:paraId="03F1B6F5" w14:textId="77777777" w:rsidR="00F07B75" w:rsidRPr="00156542" w:rsidRDefault="00F07B75">
      <w:pPr>
        <w:pStyle w:val="FootnoteText"/>
        <w:rPr>
          <w:rFonts w:ascii="Arial AM" w:hAnsi="Arial AM"/>
          <w:lang w:val="hy-AM"/>
        </w:rPr>
      </w:pPr>
      <w:r w:rsidRPr="00156542">
        <w:rPr>
          <w:rStyle w:val="FootnoteReference"/>
          <w:rFonts w:ascii="Arial AM" w:hAnsi="Arial AM"/>
        </w:rPr>
        <w:footnoteRef/>
      </w:r>
      <w:r w:rsidR="00F61621" w:rsidRPr="00156542">
        <w:rPr>
          <w:rFonts w:ascii="Arial AM" w:hAnsi="Arial AM"/>
          <w:lang w:val="hy-AM"/>
        </w:rPr>
        <w:t xml:space="preserve"> </w:t>
      </w:r>
      <w:r w:rsidR="00F61621" w:rsidRPr="00156542">
        <w:rPr>
          <w:rFonts w:ascii="Arial AM" w:hAnsi="Arial AM"/>
        </w:rPr>
        <w:t xml:space="preserve">WORLD TRAVEL &amp; TOURISM COUNCIL, ARMENIA, 2022 Annual Research: Key Highlights: </w:t>
      </w:r>
      <w:r w:rsidRPr="00156542">
        <w:rPr>
          <w:rFonts w:ascii="Arial AM" w:hAnsi="Arial AM"/>
        </w:rPr>
        <w:t xml:space="preserve"> </w:t>
      </w:r>
      <w:hyperlink r:id="rId1" w:history="1">
        <w:r w:rsidRPr="00156542">
          <w:rPr>
            <w:rStyle w:val="Hyperlink"/>
            <w:rFonts w:ascii="Arial AM" w:hAnsi="Arial AM"/>
          </w:rPr>
          <w:t>https://wttc.org/DesktopModules/MVC/FactSheets/pdf/704/61_20220613154142_Armenia2022_.pdf</w:t>
        </w:r>
      </w:hyperlink>
      <w:r w:rsidRPr="00156542">
        <w:rPr>
          <w:rFonts w:ascii="Arial AM" w:hAnsi="Arial AM"/>
          <w:lang w:val="hy-AM"/>
        </w:rPr>
        <w:t xml:space="preserve"> </w:t>
      </w:r>
    </w:p>
  </w:footnote>
  <w:footnote w:id="2">
    <w:p w14:paraId="6B049A29" w14:textId="17832626" w:rsidR="00D901D6" w:rsidRPr="00156542" w:rsidRDefault="00D901D6">
      <w:pPr>
        <w:pStyle w:val="FootnoteText"/>
        <w:rPr>
          <w:rFonts w:ascii="Arial AM" w:hAnsi="Arial AM"/>
          <w:lang w:val="hy-AM"/>
        </w:rPr>
      </w:pPr>
      <w:r w:rsidRPr="00156542">
        <w:rPr>
          <w:rStyle w:val="FootnoteReference"/>
          <w:rFonts w:ascii="Arial AM" w:hAnsi="Arial AM"/>
        </w:rPr>
        <w:footnoteRef/>
      </w:r>
      <w:r w:rsidRPr="00156542">
        <w:rPr>
          <w:rFonts w:ascii="Arial AM" w:hAnsi="Arial AM"/>
          <w:lang w:val="hy-AM"/>
        </w:rPr>
        <w:t xml:space="preserve"> </w:t>
      </w:r>
      <w:hyperlink r:id="rId2" w:history="1">
        <w:r w:rsidR="00156542" w:rsidRPr="00156542">
          <w:rPr>
            <w:rStyle w:val="Hyperlink"/>
            <w:rFonts w:ascii="Arial AM" w:hAnsi="Arial AM"/>
            <w:lang w:val="hy-AM"/>
          </w:rPr>
          <w:t>https://www.e-unwto.org/doi/epdf/10.18111/9789284422456</w:t>
        </w:r>
      </w:hyperlink>
      <w:r w:rsidR="00156542" w:rsidRPr="00156542">
        <w:rPr>
          <w:rFonts w:ascii="Arial AM" w:hAnsi="Arial AM"/>
          <w:lang w:val="hy-AM"/>
        </w:rPr>
        <w:t xml:space="preserve"> </w:t>
      </w:r>
    </w:p>
  </w:footnote>
  <w:footnote w:id="3">
    <w:p w14:paraId="2A9B09D6" w14:textId="77777777" w:rsidR="00C50CC0" w:rsidRPr="00156542" w:rsidRDefault="00C50CC0">
      <w:pPr>
        <w:pStyle w:val="FootnoteText"/>
        <w:rPr>
          <w:rFonts w:ascii="Arial AM" w:hAnsi="Arial AM"/>
          <w:lang w:val="hy-AM"/>
        </w:rPr>
      </w:pPr>
      <w:r w:rsidRPr="00156542">
        <w:rPr>
          <w:rStyle w:val="FootnoteReference"/>
          <w:rFonts w:ascii="Arial AM" w:hAnsi="Arial AM"/>
        </w:rPr>
        <w:footnoteRef/>
      </w:r>
      <w:r w:rsidRPr="00156542">
        <w:rPr>
          <w:rFonts w:ascii="Arial AM" w:hAnsi="Arial AM"/>
          <w:lang w:val="hy-AM"/>
        </w:rPr>
        <w:t xml:space="preserve"> </w:t>
      </w:r>
      <w:hyperlink r:id="rId3" w:anchor=":~:text=According%20to%20ICAO's%20preliminary%20compilation,a%201.7%20per%20cent%20increase" w:history="1">
        <w:r w:rsidRPr="00156542">
          <w:rPr>
            <w:rStyle w:val="Hyperlink"/>
            <w:rFonts w:ascii="Arial AM" w:hAnsi="Arial AM"/>
            <w:lang w:val="hy-AM"/>
          </w:rPr>
          <w:t>https://www.icao.int/annual-report-2019/Pages/the-world-of-air-transport-in-2019.aspx#:~:text=According%20to%20ICAO's%20preliminary%20compilation,a%201.7%20per%20cent%20increase</w:t>
        </w:r>
      </w:hyperlink>
      <w:r w:rsidRPr="00156542">
        <w:rPr>
          <w:rFonts w:ascii="Arial AM" w:hAnsi="Arial AM"/>
          <w:lang w:val="hy-AM"/>
        </w:rPr>
        <w:t>.</w:t>
      </w:r>
    </w:p>
    <w:p w14:paraId="18D522CC" w14:textId="77777777" w:rsidR="00C50CC0" w:rsidRPr="005628C9" w:rsidRDefault="00C50CC0">
      <w:pPr>
        <w:pStyle w:val="FootnoteText"/>
        <w:rPr>
          <w:rFonts w:ascii="Sylfaen" w:hAnsi="Sylfaen"/>
          <w:lang w:val="hy-AM"/>
        </w:rPr>
      </w:pPr>
    </w:p>
  </w:footnote>
  <w:footnote w:id="4">
    <w:p w14:paraId="6642D2C8" w14:textId="6B5988D4" w:rsidR="00964F35" w:rsidRPr="005628C9" w:rsidRDefault="00964F35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5628C9">
        <w:rPr>
          <w:lang w:val="hy-AM"/>
        </w:rPr>
        <w:t xml:space="preserve"> https://webunwto.s3.eu-west-1.amazonaws.com/s3fs-public/2023-01/UNWTO_Barom23_01_January_EXCERPT.pdf?VersionId=_2bbK5GIwk5KrBGJZt5iNPAGnrWoH8NB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CA8"/>
    <w:multiLevelType w:val="hybridMultilevel"/>
    <w:tmpl w:val="4080FE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2DD9"/>
    <w:multiLevelType w:val="hybridMultilevel"/>
    <w:tmpl w:val="5B10F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5F0C"/>
    <w:multiLevelType w:val="hybridMultilevel"/>
    <w:tmpl w:val="17CEB5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83DBC"/>
    <w:multiLevelType w:val="hybridMultilevel"/>
    <w:tmpl w:val="323C89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25EAD"/>
    <w:multiLevelType w:val="hybridMultilevel"/>
    <w:tmpl w:val="CDB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B43ED"/>
    <w:multiLevelType w:val="hybridMultilevel"/>
    <w:tmpl w:val="5B10F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52B71"/>
    <w:multiLevelType w:val="hybridMultilevel"/>
    <w:tmpl w:val="AE1A93FC"/>
    <w:lvl w:ilvl="0" w:tplc="D07C9CF4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C21A1C"/>
    <w:multiLevelType w:val="hybridMultilevel"/>
    <w:tmpl w:val="B7ACE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2CDB"/>
    <w:multiLevelType w:val="hybridMultilevel"/>
    <w:tmpl w:val="EF705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A4460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C4E65850">
      <w:start w:val="1"/>
      <w:numFmt w:val="decimal"/>
      <w:lvlText w:val="%3)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A5676"/>
    <w:multiLevelType w:val="hybridMultilevel"/>
    <w:tmpl w:val="22DCD832"/>
    <w:lvl w:ilvl="0" w:tplc="784C6A5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D29AE"/>
    <w:multiLevelType w:val="hybridMultilevel"/>
    <w:tmpl w:val="20887D82"/>
    <w:lvl w:ilvl="0" w:tplc="48D211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522F0"/>
    <w:multiLevelType w:val="hybridMultilevel"/>
    <w:tmpl w:val="3488CE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07056E1"/>
    <w:multiLevelType w:val="hybridMultilevel"/>
    <w:tmpl w:val="4080FE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20C0B"/>
    <w:multiLevelType w:val="hybridMultilevel"/>
    <w:tmpl w:val="66D6BE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330682"/>
    <w:multiLevelType w:val="hybridMultilevel"/>
    <w:tmpl w:val="00341F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11803"/>
    <w:multiLevelType w:val="hybridMultilevel"/>
    <w:tmpl w:val="AF6EB5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D284A"/>
    <w:multiLevelType w:val="hybridMultilevel"/>
    <w:tmpl w:val="5B10F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F45F0"/>
    <w:multiLevelType w:val="hybridMultilevel"/>
    <w:tmpl w:val="B3043D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610C6"/>
    <w:multiLevelType w:val="hybridMultilevel"/>
    <w:tmpl w:val="EE8E7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D6ADC"/>
    <w:multiLevelType w:val="hybridMultilevel"/>
    <w:tmpl w:val="8A64BF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B5BF1"/>
    <w:multiLevelType w:val="hybridMultilevel"/>
    <w:tmpl w:val="E4D68A4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166BBB"/>
    <w:multiLevelType w:val="hybridMultilevel"/>
    <w:tmpl w:val="5B10F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053E7"/>
    <w:multiLevelType w:val="hybridMultilevel"/>
    <w:tmpl w:val="00341F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B0BC8"/>
    <w:multiLevelType w:val="hybridMultilevel"/>
    <w:tmpl w:val="00341F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19"/>
  </w:num>
  <w:num w:numId="7">
    <w:abstractNumId w:val="0"/>
  </w:num>
  <w:num w:numId="8">
    <w:abstractNumId w:val="21"/>
  </w:num>
  <w:num w:numId="9">
    <w:abstractNumId w:val="1"/>
  </w:num>
  <w:num w:numId="10">
    <w:abstractNumId w:val="5"/>
  </w:num>
  <w:num w:numId="11">
    <w:abstractNumId w:val="10"/>
  </w:num>
  <w:num w:numId="12">
    <w:abstractNumId w:val="18"/>
  </w:num>
  <w:num w:numId="13">
    <w:abstractNumId w:val="13"/>
  </w:num>
  <w:num w:numId="14">
    <w:abstractNumId w:val="16"/>
  </w:num>
  <w:num w:numId="15">
    <w:abstractNumId w:val="11"/>
  </w:num>
  <w:num w:numId="16">
    <w:abstractNumId w:val="22"/>
  </w:num>
  <w:num w:numId="17">
    <w:abstractNumId w:val="14"/>
  </w:num>
  <w:num w:numId="18">
    <w:abstractNumId w:val="23"/>
  </w:num>
  <w:num w:numId="19">
    <w:abstractNumId w:val="2"/>
  </w:num>
  <w:num w:numId="20">
    <w:abstractNumId w:val="20"/>
  </w:num>
  <w:num w:numId="21">
    <w:abstractNumId w:val="12"/>
  </w:num>
  <w:num w:numId="2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2E"/>
    <w:rsid w:val="00001720"/>
    <w:rsid w:val="00010B9A"/>
    <w:rsid w:val="00011CF5"/>
    <w:rsid w:val="00030A58"/>
    <w:rsid w:val="000313D1"/>
    <w:rsid w:val="00032697"/>
    <w:rsid w:val="00034DB1"/>
    <w:rsid w:val="000351FF"/>
    <w:rsid w:val="000378A4"/>
    <w:rsid w:val="00043AE1"/>
    <w:rsid w:val="0004588A"/>
    <w:rsid w:val="00046C16"/>
    <w:rsid w:val="00053CDE"/>
    <w:rsid w:val="00071815"/>
    <w:rsid w:val="0007213E"/>
    <w:rsid w:val="00081813"/>
    <w:rsid w:val="00081A2F"/>
    <w:rsid w:val="00085A10"/>
    <w:rsid w:val="00085C7E"/>
    <w:rsid w:val="00091020"/>
    <w:rsid w:val="000A77B9"/>
    <w:rsid w:val="000B3ED5"/>
    <w:rsid w:val="000B4D12"/>
    <w:rsid w:val="000C0810"/>
    <w:rsid w:val="000D2DE1"/>
    <w:rsid w:val="000D58EC"/>
    <w:rsid w:val="000F191F"/>
    <w:rsid w:val="000F530E"/>
    <w:rsid w:val="000F5FA5"/>
    <w:rsid w:val="000F6BA7"/>
    <w:rsid w:val="000F71AF"/>
    <w:rsid w:val="00101A4D"/>
    <w:rsid w:val="00106FD6"/>
    <w:rsid w:val="00110B29"/>
    <w:rsid w:val="00113F10"/>
    <w:rsid w:val="00120A2A"/>
    <w:rsid w:val="001240BF"/>
    <w:rsid w:val="0012534F"/>
    <w:rsid w:val="00130033"/>
    <w:rsid w:val="00130897"/>
    <w:rsid w:val="0013773B"/>
    <w:rsid w:val="001379CC"/>
    <w:rsid w:val="00141654"/>
    <w:rsid w:val="00142FDF"/>
    <w:rsid w:val="00146940"/>
    <w:rsid w:val="00152E6B"/>
    <w:rsid w:val="00156542"/>
    <w:rsid w:val="0017575C"/>
    <w:rsid w:val="001769CD"/>
    <w:rsid w:val="00185F10"/>
    <w:rsid w:val="001A376B"/>
    <w:rsid w:val="001A3E83"/>
    <w:rsid w:val="001B40B6"/>
    <w:rsid w:val="001B6983"/>
    <w:rsid w:val="001C5936"/>
    <w:rsid w:val="001D13B3"/>
    <w:rsid w:val="001E20AA"/>
    <w:rsid w:val="001E49BC"/>
    <w:rsid w:val="001E79F7"/>
    <w:rsid w:val="001F22C7"/>
    <w:rsid w:val="001F64A3"/>
    <w:rsid w:val="001F6525"/>
    <w:rsid w:val="00232967"/>
    <w:rsid w:val="00245FD1"/>
    <w:rsid w:val="00252481"/>
    <w:rsid w:val="00255212"/>
    <w:rsid w:val="00264946"/>
    <w:rsid w:val="00271A37"/>
    <w:rsid w:val="00275F4E"/>
    <w:rsid w:val="00276CB1"/>
    <w:rsid w:val="002868FE"/>
    <w:rsid w:val="002A2AB1"/>
    <w:rsid w:val="002B3BA2"/>
    <w:rsid w:val="002B3E5F"/>
    <w:rsid w:val="002C76FD"/>
    <w:rsid w:val="002E2ADE"/>
    <w:rsid w:val="002F0D5E"/>
    <w:rsid w:val="002F49E5"/>
    <w:rsid w:val="002F4F9A"/>
    <w:rsid w:val="002F5D77"/>
    <w:rsid w:val="00311B67"/>
    <w:rsid w:val="00315E92"/>
    <w:rsid w:val="00321ADA"/>
    <w:rsid w:val="00333D77"/>
    <w:rsid w:val="00340361"/>
    <w:rsid w:val="00340635"/>
    <w:rsid w:val="0034398E"/>
    <w:rsid w:val="003440EC"/>
    <w:rsid w:val="00344D33"/>
    <w:rsid w:val="003506C4"/>
    <w:rsid w:val="00354EB1"/>
    <w:rsid w:val="00370ED7"/>
    <w:rsid w:val="00383637"/>
    <w:rsid w:val="003838D2"/>
    <w:rsid w:val="0038740D"/>
    <w:rsid w:val="0039048D"/>
    <w:rsid w:val="003924D4"/>
    <w:rsid w:val="00394FC1"/>
    <w:rsid w:val="003A3222"/>
    <w:rsid w:val="003B0D75"/>
    <w:rsid w:val="003B5F37"/>
    <w:rsid w:val="003B6122"/>
    <w:rsid w:val="003C07BF"/>
    <w:rsid w:val="003C2453"/>
    <w:rsid w:val="003C2F38"/>
    <w:rsid w:val="003C62DB"/>
    <w:rsid w:val="003D5C6C"/>
    <w:rsid w:val="003E4499"/>
    <w:rsid w:val="003F3F96"/>
    <w:rsid w:val="003F54AB"/>
    <w:rsid w:val="003F5582"/>
    <w:rsid w:val="003F6BBB"/>
    <w:rsid w:val="00412BD7"/>
    <w:rsid w:val="00413E6D"/>
    <w:rsid w:val="00421226"/>
    <w:rsid w:val="0042128A"/>
    <w:rsid w:val="0042763D"/>
    <w:rsid w:val="00432F9A"/>
    <w:rsid w:val="004333E2"/>
    <w:rsid w:val="0044515A"/>
    <w:rsid w:val="00455048"/>
    <w:rsid w:val="00455561"/>
    <w:rsid w:val="004556A3"/>
    <w:rsid w:val="00457F86"/>
    <w:rsid w:val="00464597"/>
    <w:rsid w:val="004650FC"/>
    <w:rsid w:val="0047011C"/>
    <w:rsid w:val="00476586"/>
    <w:rsid w:val="0048686A"/>
    <w:rsid w:val="00497C45"/>
    <w:rsid w:val="004B43F2"/>
    <w:rsid w:val="004B4EFF"/>
    <w:rsid w:val="004C2543"/>
    <w:rsid w:val="004C4079"/>
    <w:rsid w:val="004D10DB"/>
    <w:rsid w:val="004D37F8"/>
    <w:rsid w:val="004E5DE1"/>
    <w:rsid w:val="004F300E"/>
    <w:rsid w:val="004F375F"/>
    <w:rsid w:val="00502FCE"/>
    <w:rsid w:val="00507F70"/>
    <w:rsid w:val="00512D05"/>
    <w:rsid w:val="0051305B"/>
    <w:rsid w:val="005172EB"/>
    <w:rsid w:val="00520219"/>
    <w:rsid w:val="00524B03"/>
    <w:rsid w:val="00531D95"/>
    <w:rsid w:val="00540BA5"/>
    <w:rsid w:val="00554B0F"/>
    <w:rsid w:val="005628C9"/>
    <w:rsid w:val="00566D52"/>
    <w:rsid w:val="00575AC9"/>
    <w:rsid w:val="0057675E"/>
    <w:rsid w:val="005820BE"/>
    <w:rsid w:val="00582512"/>
    <w:rsid w:val="0059332A"/>
    <w:rsid w:val="005A0D2C"/>
    <w:rsid w:val="005B678D"/>
    <w:rsid w:val="005B7588"/>
    <w:rsid w:val="005C0E55"/>
    <w:rsid w:val="005C1877"/>
    <w:rsid w:val="005D3361"/>
    <w:rsid w:val="005D36B2"/>
    <w:rsid w:val="005D5EA7"/>
    <w:rsid w:val="005E28B5"/>
    <w:rsid w:val="005F5D73"/>
    <w:rsid w:val="00603402"/>
    <w:rsid w:val="006043EC"/>
    <w:rsid w:val="006152B1"/>
    <w:rsid w:val="00615E54"/>
    <w:rsid w:val="006161B3"/>
    <w:rsid w:val="00617335"/>
    <w:rsid w:val="006220C1"/>
    <w:rsid w:val="00626E5D"/>
    <w:rsid w:val="0062703B"/>
    <w:rsid w:val="00630244"/>
    <w:rsid w:val="0064786B"/>
    <w:rsid w:val="00650B8B"/>
    <w:rsid w:val="0065485E"/>
    <w:rsid w:val="00654F8A"/>
    <w:rsid w:val="00671600"/>
    <w:rsid w:val="006768DA"/>
    <w:rsid w:val="006813E8"/>
    <w:rsid w:val="0068245E"/>
    <w:rsid w:val="00684B6E"/>
    <w:rsid w:val="00686F86"/>
    <w:rsid w:val="006A3CE4"/>
    <w:rsid w:val="006A3FB3"/>
    <w:rsid w:val="006B48CA"/>
    <w:rsid w:val="006E12F0"/>
    <w:rsid w:val="006E3CB5"/>
    <w:rsid w:val="006E65CB"/>
    <w:rsid w:val="006F1777"/>
    <w:rsid w:val="006F5089"/>
    <w:rsid w:val="006F5A29"/>
    <w:rsid w:val="00707CDA"/>
    <w:rsid w:val="00722CF7"/>
    <w:rsid w:val="00723F35"/>
    <w:rsid w:val="0072485F"/>
    <w:rsid w:val="00726876"/>
    <w:rsid w:val="00726CE5"/>
    <w:rsid w:val="00726F9F"/>
    <w:rsid w:val="00740402"/>
    <w:rsid w:val="00746C0E"/>
    <w:rsid w:val="00747221"/>
    <w:rsid w:val="00764ABE"/>
    <w:rsid w:val="00771A53"/>
    <w:rsid w:val="007738AB"/>
    <w:rsid w:val="007824F5"/>
    <w:rsid w:val="00785C0D"/>
    <w:rsid w:val="00785CAD"/>
    <w:rsid w:val="007873E4"/>
    <w:rsid w:val="007923E6"/>
    <w:rsid w:val="00794BC8"/>
    <w:rsid w:val="00795EED"/>
    <w:rsid w:val="00797BF2"/>
    <w:rsid w:val="007A2788"/>
    <w:rsid w:val="007A30A2"/>
    <w:rsid w:val="007A4AFE"/>
    <w:rsid w:val="007A5E95"/>
    <w:rsid w:val="007C0B1C"/>
    <w:rsid w:val="007C16D9"/>
    <w:rsid w:val="007C17DF"/>
    <w:rsid w:val="007C22AC"/>
    <w:rsid w:val="007D4A5A"/>
    <w:rsid w:val="007E49AB"/>
    <w:rsid w:val="007E66B0"/>
    <w:rsid w:val="007F200D"/>
    <w:rsid w:val="007F2E7C"/>
    <w:rsid w:val="007F37A2"/>
    <w:rsid w:val="007F417E"/>
    <w:rsid w:val="008103DC"/>
    <w:rsid w:val="00810D99"/>
    <w:rsid w:val="00812C9F"/>
    <w:rsid w:val="00814093"/>
    <w:rsid w:val="00821ECC"/>
    <w:rsid w:val="0082365C"/>
    <w:rsid w:val="00826B58"/>
    <w:rsid w:val="008330D2"/>
    <w:rsid w:val="00846936"/>
    <w:rsid w:val="0085119E"/>
    <w:rsid w:val="00860571"/>
    <w:rsid w:val="00860E0C"/>
    <w:rsid w:val="00870D5E"/>
    <w:rsid w:val="00883AA5"/>
    <w:rsid w:val="008A0697"/>
    <w:rsid w:val="008A0D3F"/>
    <w:rsid w:val="008A6622"/>
    <w:rsid w:val="008B0EA1"/>
    <w:rsid w:val="008C0293"/>
    <w:rsid w:val="008C254C"/>
    <w:rsid w:val="008C401A"/>
    <w:rsid w:val="008D1C93"/>
    <w:rsid w:val="008D4CD7"/>
    <w:rsid w:val="008E1F8C"/>
    <w:rsid w:val="008F5A42"/>
    <w:rsid w:val="008F7982"/>
    <w:rsid w:val="00910D96"/>
    <w:rsid w:val="009227E6"/>
    <w:rsid w:val="00925F5E"/>
    <w:rsid w:val="00931C00"/>
    <w:rsid w:val="00942CD6"/>
    <w:rsid w:val="00943F29"/>
    <w:rsid w:val="009450D6"/>
    <w:rsid w:val="00945889"/>
    <w:rsid w:val="00955399"/>
    <w:rsid w:val="009602D2"/>
    <w:rsid w:val="00964DA9"/>
    <w:rsid w:val="00964F35"/>
    <w:rsid w:val="00965912"/>
    <w:rsid w:val="00966207"/>
    <w:rsid w:val="00970149"/>
    <w:rsid w:val="00975B0B"/>
    <w:rsid w:val="009830FD"/>
    <w:rsid w:val="00986681"/>
    <w:rsid w:val="009935CD"/>
    <w:rsid w:val="009A0622"/>
    <w:rsid w:val="009B5FEB"/>
    <w:rsid w:val="009B66D0"/>
    <w:rsid w:val="009D258B"/>
    <w:rsid w:val="009E1214"/>
    <w:rsid w:val="009E2AD0"/>
    <w:rsid w:val="009E5FF5"/>
    <w:rsid w:val="009F1234"/>
    <w:rsid w:val="009F3090"/>
    <w:rsid w:val="009F5F48"/>
    <w:rsid w:val="009F71FA"/>
    <w:rsid w:val="00A1013C"/>
    <w:rsid w:val="00A10DF0"/>
    <w:rsid w:val="00A13381"/>
    <w:rsid w:val="00A15CCA"/>
    <w:rsid w:val="00A17713"/>
    <w:rsid w:val="00A27B9A"/>
    <w:rsid w:val="00A43ECC"/>
    <w:rsid w:val="00A45BB9"/>
    <w:rsid w:val="00A5646F"/>
    <w:rsid w:val="00A6332E"/>
    <w:rsid w:val="00A6718D"/>
    <w:rsid w:val="00A7653C"/>
    <w:rsid w:val="00A76EDA"/>
    <w:rsid w:val="00A77A88"/>
    <w:rsid w:val="00A81EC5"/>
    <w:rsid w:val="00A84B32"/>
    <w:rsid w:val="00A95552"/>
    <w:rsid w:val="00AB1D76"/>
    <w:rsid w:val="00AC5326"/>
    <w:rsid w:val="00AC729E"/>
    <w:rsid w:val="00AC78F0"/>
    <w:rsid w:val="00AE56C2"/>
    <w:rsid w:val="00AF1F4A"/>
    <w:rsid w:val="00AF3C39"/>
    <w:rsid w:val="00AF6317"/>
    <w:rsid w:val="00B0539E"/>
    <w:rsid w:val="00B11646"/>
    <w:rsid w:val="00B11A26"/>
    <w:rsid w:val="00B17086"/>
    <w:rsid w:val="00B209B6"/>
    <w:rsid w:val="00B34414"/>
    <w:rsid w:val="00B430E2"/>
    <w:rsid w:val="00B47EC5"/>
    <w:rsid w:val="00B50B3C"/>
    <w:rsid w:val="00B607EF"/>
    <w:rsid w:val="00B61DB2"/>
    <w:rsid w:val="00B7180E"/>
    <w:rsid w:val="00B741AD"/>
    <w:rsid w:val="00B863C3"/>
    <w:rsid w:val="00B86FC7"/>
    <w:rsid w:val="00B91C48"/>
    <w:rsid w:val="00B96AAD"/>
    <w:rsid w:val="00B97A0A"/>
    <w:rsid w:val="00BA0226"/>
    <w:rsid w:val="00BB6D6F"/>
    <w:rsid w:val="00BC4380"/>
    <w:rsid w:val="00BC57BA"/>
    <w:rsid w:val="00BD0146"/>
    <w:rsid w:val="00BE239E"/>
    <w:rsid w:val="00BE626B"/>
    <w:rsid w:val="00BF151F"/>
    <w:rsid w:val="00BF4015"/>
    <w:rsid w:val="00C055C7"/>
    <w:rsid w:val="00C11BA2"/>
    <w:rsid w:val="00C14E69"/>
    <w:rsid w:val="00C1650F"/>
    <w:rsid w:val="00C238B6"/>
    <w:rsid w:val="00C24A6B"/>
    <w:rsid w:val="00C342AC"/>
    <w:rsid w:val="00C35589"/>
    <w:rsid w:val="00C440E1"/>
    <w:rsid w:val="00C50CC0"/>
    <w:rsid w:val="00C56CA2"/>
    <w:rsid w:val="00C60A4D"/>
    <w:rsid w:val="00C64A69"/>
    <w:rsid w:val="00C65696"/>
    <w:rsid w:val="00C65E25"/>
    <w:rsid w:val="00C70A27"/>
    <w:rsid w:val="00C811CE"/>
    <w:rsid w:val="00C8450E"/>
    <w:rsid w:val="00C85891"/>
    <w:rsid w:val="00CB224C"/>
    <w:rsid w:val="00CB697F"/>
    <w:rsid w:val="00CC2D34"/>
    <w:rsid w:val="00CD1215"/>
    <w:rsid w:val="00CD2BA2"/>
    <w:rsid w:val="00CD51FA"/>
    <w:rsid w:val="00CF4CDF"/>
    <w:rsid w:val="00D02E06"/>
    <w:rsid w:val="00D10FD8"/>
    <w:rsid w:val="00D1119D"/>
    <w:rsid w:val="00D20D45"/>
    <w:rsid w:val="00D22685"/>
    <w:rsid w:val="00D434DD"/>
    <w:rsid w:val="00D43842"/>
    <w:rsid w:val="00D4386C"/>
    <w:rsid w:val="00D55520"/>
    <w:rsid w:val="00D61D4E"/>
    <w:rsid w:val="00D65437"/>
    <w:rsid w:val="00D667C8"/>
    <w:rsid w:val="00D73DB6"/>
    <w:rsid w:val="00D85C83"/>
    <w:rsid w:val="00D901D6"/>
    <w:rsid w:val="00D91C8F"/>
    <w:rsid w:val="00D976F8"/>
    <w:rsid w:val="00D97C4F"/>
    <w:rsid w:val="00DA5CEE"/>
    <w:rsid w:val="00DC2170"/>
    <w:rsid w:val="00DC3C64"/>
    <w:rsid w:val="00DE1762"/>
    <w:rsid w:val="00DE2C10"/>
    <w:rsid w:val="00DE5010"/>
    <w:rsid w:val="00DF4297"/>
    <w:rsid w:val="00DF48FA"/>
    <w:rsid w:val="00E01F83"/>
    <w:rsid w:val="00E104BE"/>
    <w:rsid w:val="00E140D7"/>
    <w:rsid w:val="00E17D0A"/>
    <w:rsid w:val="00E2199B"/>
    <w:rsid w:val="00E24295"/>
    <w:rsid w:val="00E244E8"/>
    <w:rsid w:val="00E32159"/>
    <w:rsid w:val="00E40CB7"/>
    <w:rsid w:val="00E476A7"/>
    <w:rsid w:val="00E52D41"/>
    <w:rsid w:val="00E53696"/>
    <w:rsid w:val="00E53A70"/>
    <w:rsid w:val="00E653F6"/>
    <w:rsid w:val="00E65F55"/>
    <w:rsid w:val="00E80975"/>
    <w:rsid w:val="00E83CD6"/>
    <w:rsid w:val="00E8407D"/>
    <w:rsid w:val="00E8518B"/>
    <w:rsid w:val="00E91A09"/>
    <w:rsid w:val="00EA03BF"/>
    <w:rsid w:val="00EA3FF4"/>
    <w:rsid w:val="00EA713B"/>
    <w:rsid w:val="00EA7A0A"/>
    <w:rsid w:val="00EB052D"/>
    <w:rsid w:val="00EC1589"/>
    <w:rsid w:val="00EC2495"/>
    <w:rsid w:val="00EC2963"/>
    <w:rsid w:val="00EC4272"/>
    <w:rsid w:val="00ED2921"/>
    <w:rsid w:val="00ED3175"/>
    <w:rsid w:val="00EF093D"/>
    <w:rsid w:val="00EF2E93"/>
    <w:rsid w:val="00EF3F95"/>
    <w:rsid w:val="00EF4CA9"/>
    <w:rsid w:val="00EF4D99"/>
    <w:rsid w:val="00F01B94"/>
    <w:rsid w:val="00F02195"/>
    <w:rsid w:val="00F06162"/>
    <w:rsid w:val="00F07B75"/>
    <w:rsid w:val="00F07CA0"/>
    <w:rsid w:val="00F14888"/>
    <w:rsid w:val="00F173F6"/>
    <w:rsid w:val="00F3504E"/>
    <w:rsid w:val="00F51947"/>
    <w:rsid w:val="00F52741"/>
    <w:rsid w:val="00F55739"/>
    <w:rsid w:val="00F572BB"/>
    <w:rsid w:val="00F61621"/>
    <w:rsid w:val="00F66801"/>
    <w:rsid w:val="00F66FC1"/>
    <w:rsid w:val="00F74832"/>
    <w:rsid w:val="00F828E7"/>
    <w:rsid w:val="00F8408A"/>
    <w:rsid w:val="00F864B4"/>
    <w:rsid w:val="00F9174D"/>
    <w:rsid w:val="00F928C5"/>
    <w:rsid w:val="00F968CB"/>
    <w:rsid w:val="00F96DE9"/>
    <w:rsid w:val="00F97957"/>
    <w:rsid w:val="00FA0F39"/>
    <w:rsid w:val="00FB1E91"/>
    <w:rsid w:val="00FB37B5"/>
    <w:rsid w:val="00FB79A1"/>
    <w:rsid w:val="00FC0870"/>
    <w:rsid w:val="00FC0EE1"/>
    <w:rsid w:val="00FC3D39"/>
    <w:rsid w:val="00FC4200"/>
    <w:rsid w:val="00FD12F9"/>
    <w:rsid w:val="00FD4094"/>
    <w:rsid w:val="00FE1B3D"/>
    <w:rsid w:val="00FF04E9"/>
    <w:rsid w:val="00FF1805"/>
    <w:rsid w:val="00FF1C75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3BE9"/>
  <w15:chartTrackingRefBased/>
  <w15:docId w15:val="{A5E30D6B-6C27-4A23-B788-80B3E031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/Figure Heading,Listeafsnit,Paragraphe de liste1,Bullet Points,Dot pt,No Spacing1,List Paragraph Char Char Char,Indicator Text,Numbered Para 1,Bullet 1,List Paragraph1,F5 List Paragraph,MAIN CONTENT,List Paragraph12,Bullet Style"/>
    <w:basedOn w:val="Normal"/>
    <w:link w:val="ListParagraphChar"/>
    <w:uiPriority w:val="34"/>
    <w:qFormat/>
    <w:rsid w:val="00E65F55"/>
    <w:pPr>
      <w:ind w:left="720"/>
      <w:contextualSpacing/>
    </w:pPr>
  </w:style>
  <w:style w:type="character" w:customStyle="1" w:styleId="ListParagraphChar">
    <w:name w:val="List Paragraph Char"/>
    <w:aliases w:val="Table/Figure Heading Char,Listeafsnit Char,Paragraphe de liste1 Char,Bullet Points Char,Dot pt Char,No Spacing1 Char,List Paragraph Char Char Char Char,Indicator Text Char,Numbered Para 1 Char,Bullet 1 Char,List Paragraph1 Char"/>
    <w:basedOn w:val="DefaultParagraphFont"/>
    <w:link w:val="ListParagraph"/>
    <w:uiPriority w:val="34"/>
    <w:qFormat/>
    <w:rsid w:val="00E65F55"/>
  </w:style>
  <w:style w:type="table" w:styleId="TableGrid">
    <w:name w:val="Table Grid"/>
    <w:basedOn w:val="TableNormal"/>
    <w:uiPriority w:val="39"/>
    <w:rsid w:val="00AF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F3C3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6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5194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07B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7B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B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7B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cao.int/annual-report-2019/Pages/the-world-of-air-transport-in-2019.aspx" TargetMode="External"/><Relationship Id="rId2" Type="http://schemas.openxmlformats.org/officeDocument/2006/relationships/hyperlink" Target="https://www.e-unwto.org/doi/epdf/10.18111/9789284422456" TargetMode="External"/><Relationship Id="rId1" Type="http://schemas.openxmlformats.org/officeDocument/2006/relationships/hyperlink" Target="https://wttc.org/DesktopModules/MVC/FactSheets/pdf/704/61_20220613154142_Armenia2022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76046-A2C8-4E68-89BB-CE675252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24</Pages>
  <Words>4236</Words>
  <Characters>24149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H. Mkrtchyan</dc:creator>
  <cp:keywords/>
  <dc:description/>
  <cp:lastModifiedBy>Anahit H. Mkrtchyan</cp:lastModifiedBy>
  <cp:revision>18</cp:revision>
  <cp:lastPrinted>2023-06-29T05:24:00Z</cp:lastPrinted>
  <dcterms:created xsi:type="dcterms:W3CDTF">2023-07-03T08:56:00Z</dcterms:created>
  <dcterms:modified xsi:type="dcterms:W3CDTF">2023-07-07T05:51:00Z</dcterms:modified>
</cp:coreProperties>
</file>