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7" w:rsidRPr="00102A27" w:rsidRDefault="00977E47" w:rsidP="00CD6607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ԿԱՌԱՎԱՐՈՒԹՅԱՆ</w:t>
      </w:r>
    </w:p>
    <w:p w:rsidR="00CD6607" w:rsidRPr="00CD6607" w:rsidRDefault="00977E47" w:rsidP="00CD6607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:rsidR="00CD6607" w:rsidRPr="00CD6607" w:rsidRDefault="00CD6607" w:rsidP="00CD6607">
      <w:pPr>
        <w:spacing w:line="360" w:lineRule="auto"/>
        <w:jc w:val="center"/>
        <w:rPr>
          <w:rFonts w:ascii="GHEA Grapalat" w:hAnsi="GHEA Grapalat" w:cs="Calibri"/>
          <w:b/>
          <w:color w:val="000000"/>
          <w:sz w:val="24"/>
        </w:rPr>
      </w:pPr>
      <w:r w:rsidRPr="00CD6607">
        <w:rPr>
          <w:rFonts w:ascii="GHEA Grapalat" w:hAnsi="GHEA Grapalat" w:cs="Calibri"/>
          <w:b/>
          <w:color w:val="000000"/>
          <w:sz w:val="24"/>
          <w:lang w:val="hy-AM"/>
        </w:rPr>
        <w:t>«......» .......... 2023 թվականի N ...-Ն</w:t>
      </w:r>
    </w:p>
    <w:p w:rsidR="00977E47" w:rsidRPr="00102A27" w:rsidRDefault="00977E47" w:rsidP="00CF6687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ԿԱՌԱՎԱՐՈՒԹՅԱՆ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20</w:t>
      </w:r>
      <w:r w:rsidR="0062064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="003359D3" w:rsidRPr="00335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ԹՎԱԿԱՆԻ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35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ՀՈՒԼԻՍԻ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3359D3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8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Ի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ԹԻՎ </w:t>
      </w:r>
      <w:bookmarkStart w:id="0" w:name="_GoBack"/>
      <w:r w:rsidR="0062064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="003359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116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-Ն </w:t>
      </w:r>
      <w:bookmarkEnd w:id="0"/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ՈՐՈՇՄԱՆ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ՄԵՋ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620641" w:rsidRPr="00B823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102A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02A2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ՄԱՍԻՆ</w:t>
      </w:r>
    </w:p>
    <w:p w:rsidR="00977E47" w:rsidRPr="00E57CAC" w:rsidRDefault="00977E47" w:rsidP="00977E47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977E47" w:rsidRPr="00102A27" w:rsidRDefault="00CF6687" w:rsidP="00CF6687">
      <w:pPr>
        <w:spacing w:line="360" w:lineRule="auto"/>
        <w:ind w:left="-90" w:right="81"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Համաձայն</w:t>
      </w:r>
      <w:r w:rsidR="00977E47" w:rsidRPr="00102A27">
        <w:rPr>
          <w:rFonts w:ascii="GHEA Grapalat" w:hAnsi="GHEA Grapalat"/>
          <w:sz w:val="24"/>
          <w:szCs w:val="24"/>
          <w:lang w:val="hy-AM"/>
        </w:rPr>
        <w:t xml:space="preserve"> «Նորմատիվ իրավական ակտերի մասին» օրենքի </w:t>
      </w:r>
      <w:r w:rsidR="00977E47" w:rsidRPr="00B8230B">
        <w:rPr>
          <w:rFonts w:ascii="GHEA Grapalat" w:hAnsi="GHEA Grapalat"/>
          <w:sz w:val="24"/>
          <w:szCs w:val="24"/>
          <w:lang w:val="hy-AM"/>
        </w:rPr>
        <w:t>33-րդ և 34-րդ</w:t>
      </w:r>
      <w:r w:rsidR="00977E47" w:rsidRPr="00102A27">
        <w:rPr>
          <w:rFonts w:ascii="GHEA Grapalat" w:hAnsi="GHEA Grapalat"/>
          <w:sz w:val="24"/>
          <w:szCs w:val="24"/>
          <w:lang w:val="hy-AM"/>
        </w:rPr>
        <w:t xml:space="preserve"> հոդվածների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977E47" w:rsidRPr="00102A2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 կառավարությունը </w:t>
      </w:r>
      <w:r w:rsidR="00977E47" w:rsidRPr="00102A2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</w:t>
      </w:r>
      <w:r w:rsidR="00977E47" w:rsidRPr="00102A27">
        <w:rPr>
          <w:rFonts w:ascii="GHEA Grapalat" w:hAnsi="GHEA Grapalat"/>
          <w:sz w:val="24"/>
          <w:szCs w:val="24"/>
          <w:lang w:val="hy-AM"/>
        </w:rPr>
        <w:t>.</w:t>
      </w:r>
    </w:p>
    <w:p w:rsidR="0019560A" w:rsidRPr="005445D8" w:rsidRDefault="00EC7417" w:rsidP="00EC7417">
      <w:pPr>
        <w:pStyle w:val="ListParagraph"/>
        <w:ind w:left="0" w:right="81" w:firstLine="0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977E47" w:rsidRPr="0043744E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</w:t>
      </w:r>
      <w:r w:rsidR="00620641">
        <w:rPr>
          <w:rFonts w:ascii="GHEA Grapalat" w:hAnsi="GHEA Grapalat"/>
          <w:sz w:val="24"/>
          <w:szCs w:val="24"/>
          <w:lang w:val="hy-AM"/>
        </w:rPr>
        <w:t>2</w:t>
      </w:r>
      <w:r w:rsidR="00A1319F">
        <w:rPr>
          <w:rFonts w:ascii="GHEA Grapalat" w:hAnsi="GHEA Grapalat"/>
          <w:sz w:val="24"/>
          <w:szCs w:val="24"/>
          <w:lang w:val="hy-AM"/>
        </w:rPr>
        <w:t>1</w:t>
      </w:r>
      <w:r w:rsidR="00977E47" w:rsidRPr="0043744E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2064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19F">
        <w:rPr>
          <w:rFonts w:ascii="GHEA Grapalat" w:hAnsi="GHEA Grapalat"/>
          <w:sz w:val="24"/>
          <w:szCs w:val="24"/>
          <w:lang w:val="hy-AM"/>
        </w:rPr>
        <w:t>հուլիսի</w:t>
      </w:r>
      <w:r w:rsidR="00977E47" w:rsidRPr="004374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19F">
        <w:rPr>
          <w:rFonts w:ascii="GHEA Grapalat" w:hAnsi="GHEA Grapalat"/>
          <w:sz w:val="24"/>
          <w:szCs w:val="24"/>
          <w:lang w:val="hy-AM"/>
        </w:rPr>
        <w:t>8</w:t>
      </w:r>
      <w:r w:rsidR="00977E47" w:rsidRPr="0043744E">
        <w:rPr>
          <w:rFonts w:ascii="GHEA Grapalat" w:hAnsi="GHEA Grapalat"/>
          <w:sz w:val="24"/>
          <w:szCs w:val="24"/>
          <w:lang w:val="hy-AM"/>
        </w:rPr>
        <w:t>-ի «</w:t>
      </w:r>
      <w:r w:rsidR="00A1319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ոստիկանության կողմից մասնավոր պահնորդական կազմակերպությունների ռիսկի վրա հիմնված ստուգումների մեթոդաբանությունն ու ռիսկայնությունը որոշող չափանիշների ընդհանուր նկարագիրը և ստուգումների ստուգաթերթը հաստատելու մասին» թիվ 1116-Ն որոշման </w:t>
      </w:r>
      <w:r w:rsidR="00A1319F" w:rsidRPr="00A1319F">
        <w:rPr>
          <w:rFonts w:ascii="GHEA Grapalat" w:hAnsi="GHEA Grapalat"/>
          <w:sz w:val="24"/>
          <w:szCs w:val="24"/>
          <w:lang w:val="hy-AM"/>
        </w:rPr>
        <w:t>(</w:t>
      </w:r>
      <w:r w:rsidR="00A1319F"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="00A1319F" w:rsidRPr="00A1319F">
        <w:rPr>
          <w:rFonts w:ascii="GHEA Grapalat" w:hAnsi="GHEA Grapalat"/>
          <w:sz w:val="24"/>
          <w:szCs w:val="24"/>
          <w:lang w:val="hy-AM"/>
        </w:rPr>
        <w:t>)</w:t>
      </w:r>
      <w:r w:rsidR="00250642">
        <w:rPr>
          <w:rFonts w:ascii="GHEA Grapalat" w:hAnsi="GHEA Grapalat"/>
          <w:sz w:val="24"/>
          <w:szCs w:val="24"/>
          <w:lang w:val="hy-AM"/>
        </w:rPr>
        <w:t xml:space="preserve"> մեջ կատարել հետևյալ փոփոխությունները</w:t>
      </w:r>
      <w:r w:rsidR="005445D8">
        <w:rPr>
          <w:rFonts w:ascii="Cambria Math" w:hAnsi="Cambria Math"/>
          <w:sz w:val="24"/>
          <w:szCs w:val="24"/>
          <w:lang w:val="hy-AM"/>
        </w:rPr>
        <w:t>․</w:t>
      </w:r>
    </w:p>
    <w:p w:rsidR="00EC7417" w:rsidRDefault="0019560A" w:rsidP="00EC7417">
      <w:pPr>
        <w:pStyle w:val="ListParagraph"/>
        <w:ind w:left="0" w:right="81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1</w:t>
      </w:r>
      <w:r w:rsidRPr="0019560A">
        <w:rPr>
          <w:rFonts w:ascii="GHEA Grapalat" w:hAnsi="GHEA Grapalat"/>
          <w:sz w:val="24"/>
          <w:szCs w:val="24"/>
          <w:lang w:val="hy-AM"/>
        </w:rPr>
        <w:t>)</w:t>
      </w:r>
      <w:r w:rsidR="00A1319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A1319F">
        <w:rPr>
          <w:rFonts w:ascii="GHEA Grapalat" w:hAnsi="GHEA Grapalat"/>
          <w:sz w:val="24"/>
          <w:szCs w:val="24"/>
          <w:lang w:val="hy-AM"/>
        </w:rPr>
        <w:t xml:space="preserve">վերնագրում և ամբողջ տեքստում «Հայաստանի Հանրապետության ոստիկանության» բառերը և </w:t>
      </w:r>
      <w:r w:rsidR="00DC74CE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="00A1319F">
        <w:rPr>
          <w:rFonts w:ascii="GHEA Grapalat" w:hAnsi="GHEA Grapalat"/>
          <w:sz w:val="24"/>
          <w:szCs w:val="24"/>
          <w:lang w:val="hy-AM"/>
        </w:rPr>
        <w:t>համապատասխան հոլովաձևերը փոխարինել</w:t>
      </w:r>
      <w:r w:rsidR="00974E1A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</w:t>
      </w:r>
      <w:r w:rsidR="00273E4B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974E1A">
        <w:rPr>
          <w:rFonts w:ascii="GHEA Grapalat" w:hAnsi="GHEA Grapalat"/>
          <w:sz w:val="24"/>
          <w:szCs w:val="24"/>
          <w:lang w:val="hy-AM"/>
        </w:rPr>
        <w:t xml:space="preserve"> ոստիկանության» բառերով և </w:t>
      </w:r>
      <w:r w:rsidR="00DC74CE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="00974E1A">
        <w:rPr>
          <w:rFonts w:ascii="GHEA Grapalat" w:hAnsi="GHEA Grapalat"/>
          <w:sz w:val="24"/>
          <w:szCs w:val="24"/>
          <w:lang w:val="hy-AM"/>
        </w:rPr>
        <w:t>համապատասխան հոլովաձևերով.</w:t>
      </w:r>
    </w:p>
    <w:p w:rsidR="00CF6687" w:rsidRDefault="00EC7417" w:rsidP="00EC7417">
      <w:pPr>
        <w:pStyle w:val="ListParagraph"/>
        <w:ind w:left="0" w:right="81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9560A">
        <w:rPr>
          <w:rFonts w:ascii="GHEA Grapalat" w:hAnsi="GHEA Grapalat"/>
          <w:sz w:val="24"/>
          <w:szCs w:val="24"/>
          <w:lang w:val="hy-AM"/>
        </w:rPr>
        <w:t>2</w:t>
      </w:r>
      <w:r w:rsidR="0019560A" w:rsidRPr="0019560A">
        <w:rPr>
          <w:rFonts w:ascii="GHEA Grapalat" w:hAnsi="GHEA Grapalat"/>
          <w:sz w:val="24"/>
          <w:szCs w:val="24"/>
          <w:lang w:val="hy-AM"/>
        </w:rPr>
        <w:t>)</w:t>
      </w:r>
      <w:r w:rsidR="0019560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4699E">
        <w:rPr>
          <w:rFonts w:ascii="Cambria Math" w:hAnsi="Cambria Math"/>
          <w:sz w:val="24"/>
          <w:szCs w:val="24"/>
          <w:lang w:val="hy-AM"/>
        </w:rPr>
        <w:t xml:space="preserve">  </w:t>
      </w:r>
      <w:r w:rsidR="00974E1A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974E1A" w:rsidRPr="00974E1A">
        <w:rPr>
          <w:rFonts w:ascii="GHEA Grapalat" w:hAnsi="GHEA Grapalat"/>
          <w:sz w:val="24"/>
          <w:szCs w:val="24"/>
          <w:lang w:val="hy-AM"/>
        </w:rPr>
        <w:t>N</w:t>
      </w:r>
      <w:r w:rsidR="008062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E1A" w:rsidRPr="00974E1A">
        <w:rPr>
          <w:rFonts w:ascii="GHEA Grapalat" w:hAnsi="GHEA Grapalat"/>
          <w:sz w:val="24"/>
          <w:szCs w:val="24"/>
          <w:lang w:val="hy-AM"/>
        </w:rPr>
        <w:t xml:space="preserve">1 </w:t>
      </w:r>
      <w:r w:rsidR="00974E1A">
        <w:rPr>
          <w:rFonts w:ascii="GHEA Grapalat" w:hAnsi="GHEA Grapalat"/>
          <w:sz w:val="24"/>
          <w:szCs w:val="24"/>
          <w:lang w:val="hy-AM"/>
        </w:rPr>
        <w:t>հավելվածի</w:t>
      </w:r>
      <w:r w:rsidR="0019560A">
        <w:rPr>
          <w:rFonts w:ascii="GHEA Grapalat" w:hAnsi="GHEA Grapalat"/>
          <w:sz w:val="24"/>
          <w:szCs w:val="24"/>
          <w:lang w:val="hy-AM"/>
        </w:rPr>
        <w:t xml:space="preserve"> 4-րդ կետում</w:t>
      </w:r>
      <w:r w:rsidR="00CF6687">
        <w:rPr>
          <w:rFonts w:ascii="GHEA Grapalat" w:hAnsi="GHEA Grapalat"/>
          <w:sz w:val="24"/>
          <w:szCs w:val="24"/>
          <w:lang w:val="hy-AM"/>
        </w:rPr>
        <w:t>՝</w:t>
      </w:r>
    </w:p>
    <w:p w:rsidR="00A1319F" w:rsidRDefault="0074699E" w:rsidP="00CF6687">
      <w:pPr>
        <w:pStyle w:val="ListParagraph"/>
        <w:ind w:left="0" w:right="81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F6687">
        <w:rPr>
          <w:rFonts w:ascii="Cambria Math" w:hAnsi="Cambria Math"/>
          <w:sz w:val="24"/>
          <w:szCs w:val="24"/>
          <w:lang w:val="hy-AM"/>
        </w:rPr>
        <w:t xml:space="preserve"> </w:t>
      </w:r>
      <w:r w:rsidR="00974E1A">
        <w:rPr>
          <w:rFonts w:ascii="GHEA Grapalat" w:hAnsi="GHEA Grapalat"/>
          <w:sz w:val="24"/>
          <w:szCs w:val="24"/>
          <w:lang w:val="hy-AM"/>
        </w:rPr>
        <w:t xml:space="preserve"> «Զենքի մասին» բառերը փոխարինել «Զենքի շրջանառության կարգավորման մասին» բառերով.</w:t>
      </w:r>
    </w:p>
    <w:p w:rsidR="0019560A" w:rsidRDefault="0019560A" w:rsidP="00CF6687">
      <w:pPr>
        <w:pStyle w:val="ListParagraph"/>
        <w:ind w:left="0" w:right="81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</w:t>
      </w:r>
      <w:r w:rsidRPr="0019560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 Որոշման 4-րդ կետի ՝</w:t>
      </w:r>
    </w:p>
    <w:p w:rsidR="003F0681" w:rsidRPr="00EC7417" w:rsidRDefault="00EC7417" w:rsidP="00EC7417">
      <w:pPr>
        <w:spacing w:line="360" w:lineRule="auto"/>
        <w:ind w:right="8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9560A">
        <w:rPr>
          <w:rFonts w:ascii="GHEA Grapalat" w:hAnsi="GHEA Grapalat"/>
          <w:sz w:val="24"/>
          <w:szCs w:val="24"/>
          <w:lang w:val="hy-AM"/>
        </w:rPr>
        <w:t>ա</w:t>
      </w:r>
      <w:r w:rsidR="0080625A" w:rsidRPr="00EC741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F0681" w:rsidRPr="00EC7417">
        <w:rPr>
          <w:rFonts w:ascii="GHEA Grapalat" w:hAnsi="GHEA Grapalat"/>
          <w:sz w:val="24"/>
          <w:szCs w:val="24"/>
          <w:lang w:val="hy-AM"/>
        </w:rPr>
        <w:t xml:space="preserve">2-րդ ենթակետի «4» թիվը փոխարինել «3» թվով.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7264" w:rsidRPr="00EC7417" w:rsidRDefault="00EC7417" w:rsidP="00EC7417">
      <w:pPr>
        <w:spacing w:line="360" w:lineRule="auto"/>
        <w:ind w:right="8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9560A">
        <w:rPr>
          <w:rFonts w:ascii="GHEA Grapalat" w:hAnsi="GHEA Grapalat"/>
          <w:sz w:val="24"/>
          <w:szCs w:val="24"/>
          <w:lang w:val="hy-AM"/>
        </w:rPr>
        <w:t>բ</w:t>
      </w:r>
      <w:r w:rsidR="003F0681" w:rsidRPr="00EC7417">
        <w:rPr>
          <w:rFonts w:ascii="GHEA Grapalat" w:hAnsi="GHEA Grapalat"/>
          <w:sz w:val="24"/>
          <w:szCs w:val="24"/>
          <w:lang w:val="hy-AM"/>
        </w:rPr>
        <w:t xml:space="preserve">. </w:t>
      </w:r>
      <w:r w:rsidR="004B3127" w:rsidRPr="00EC7417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B1533C" w:rsidRPr="00EC7417">
        <w:rPr>
          <w:rFonts w:ascii="GHEA Grapalat" w:hAnsi="GHEA Grapalat"/>
          <w:sz w:val="24"/>
          <w:szCs w:val="24"/>
          <w:lang w:val="hy-AM"/>
        </w:rPr>
        <w:t>ենթակետը շարադրել հետևյալ խմբագրությամբ.</w:t>
      </w:r>
    </w:p>
    <w:p w:rsidR="00902668" w:rsidRDefault="00B1533C" w:rsidP="00EC7417">
      <w:pPr>
        <w:spacing w:line="360" w:lineRule="auto"/>
        <w:ind w:left="-90" w:right="81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«3) կազմակերպության կողմից առևտրային այլ գործունեությամբ զբաղվելը</w:t>
      </w:r>
      <w:r w:rsid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միավոր.».</w:t>
      </w:r>
    </w:p>
    <w:p w:rsidR="003F0681" w:rsidRDefault="00EC7417" w:rsidP="00EC7417">
      <w:pPr>
        <w:pStyle w:val="ListParagraph"/>
        <w:ind w:left="-90" w:right="81" w:firstLine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19560A">
        <w:rPr>
          <w:rFonts w:ascii="GHEA Grapalat" w:hAnsi="GHEA Grapalat"/>
          <w:sz w:val="24"/>
          <w:szCs w:val="24"/>
          <w:lang w:val="hy-AM"/>
        </w:rPr>
        <w:t>գ</w:t>
      </w:r>
      <w:r w:rsidR="00902668">
        <w:rPr>
          <w:rFonts w:ascii="GHEA Grapalat" w:hAnsi="GHEA Grapalat"/>
          <w:sz w:val="24"/>
          <w:szCs w:val="24"/>
          <w:lang w:val="hy-AM"/>
        </w:rPr>
        <w:t>.</w:t>
      </w:r>
      <w:r w:rsidR="003F06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66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681">
        <w:rPr>
          <w:rFonts w:ascii="GHEA Grapalat" w:hAnsi="GHEA Grapalat"/>
          <w:sz w:val="24"/>
          <w:szCs w:val="24"/>
          <w:lang w:val="hy-AM"/>
        </w:rPr>
        <w:t xml:space="preserve">4-րդ ենթակետի «4» թիվը փոխարինել «3» թվով.  </w:t>
      </w:r>
    </w:p>
    <w:p w:rsidR="00902668" w:rsidRDefault="00EC7417" w:rsidP="00CF6687">
      <w:pPr>
        <w:pStyle w:val="ListParagraph"/>
        <w:ind w:left="-90" w:right="81" w:firstLine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19560A">
        <w:rPr>
          <w:rFonts w:ascii="GHEA Grapalat" w:hAnsi="GHEA Grapalat"/>
          <w:sz w:val="24"/>
          <w:szCs w:val="24"/>
          <w:lang w:val="hy-AM"/>
        </w:rPr>
        <w:t>դ</w:t>
      </w:r>
      <w:r w:rsidR="003F0681">
        <w:rPr>
          <w:rFonts w:ascii="GHEA Grapalat" w:hAnsi="GHEA Grapalat"/>
          <w:sz w:val="24"/>
          <w:szCs w:val="24"/>
          <w:lang w:val="hy-AM"/>
        </w:rPr>
        <w:t xml:space="preserve">. </w:t>
      </w:r>
      <w:r w:rsidR="004A520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668">
        <w:rPr>
          <w:rFonts w:ascii="GHEA Grapalat" w:hAnsi="GHEA Grapalat"/>
          <w:sz w:val="24"/>
          <w:szCs w:val="24"/>
          <w:lang w:val="hy-AM"/>
        </w:rPr>
        <w:t>5-րդ ենթակետը շարադրել հետևյալ</w:t>
      </w:r>
      <w:r w:rsidR="0019560A">
        <w:rPr>
          <w:rFonts w:ascii="GHEA Grapalat" w:hAnsi="GHEA Grapalat"/>
          <w:sz w:val="24"/>
          <w:szCs w:val="24"/>
          <w:lang w:val="hy-AM"/>
        </w:rPr>
        <w:t xml:space="preserve"> նոր</w:t>
      </w:r>
      <w:r w:rsidR="00902668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417264" w:rsidRDefault="00B1533C" w:rsidP="00CF6687">
      <w:pPr>
        <w:spacing w:line="360" w:lineRule="auto"/>
        <w:ind w:left="-90" w:right="81" w:firstLine="9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«5) կազմակերպության կողմից </w:t>
      </w:r>
      <w:r w:rsidR="00B2629A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պահնորդ</w:t>
      </w:r>
      <w:r w:rsidR="00B262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ներին</w:t>
      </w:r>
      <w:r w:rsidR="00B2629A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(թիկնապահ</w:t>
      </w:r>
      <w:r w:rsidR="00B262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ներին</w:t>
      </w:r>
      <w:r w:rsidR="00B2629A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2629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միասնական համազգեստ չտրամադրելը,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միասնական համազգեստի և տարբերանշանի նկարագիրը չհաստատելը կամ համազգեստի և տարբերանշանի անհամապատասխանությունն օրենքի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պահանջներին, ինչպես նաև կազմակերպության աշխատողների կողմից այն կրելու կարգը խախտելը</w:t>
      </w:r>
      <w:r w:rsid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 միավոր.».</w:t>
      </w:r>
    </w:p>
    <w:p w:rsidR="00902668" w:rsidRDefault="00BB118B" w:rsidP="00CF6687">
      <w:pPr>
        <w:pStyle w:val="ListParagraph"/>
        <w:ind w:left="-90" w:right="81" w:firstLine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C741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9560A">
        <w:rPr>
          <w:rFonts w:ascii="GHEA Grapalat" w:hAnsi="GHEA Grapalat"/>
          <w:sz w:val="24"/>
          <w:szCs w:val="24"/>
          <w:lang w:val="hy-AM"/>
        </w:rPr>
        <w:t>ե</w:t>
      </w:r>
      <w:r w:rsidR="00902668">
        <w:rPr>
          <w:rFonts w:ascii="GHEA Grapalat" w:hAnsi="GHEA Grapalat"/>
          <w:sz w:val="24"/>
          <w:szCs w:val="24"/>
          <w:lang w:val="hy-AM"/>
        </w:rPr>
        <w:t>. 7-րդ ենթակետը շարադրել հետևյալ</w:t>
      </w:r>
      <w:r w:rsidR="00894926">
        <w:rPr>
          <w:rFonts w:ascii="GHEA Grapalat" w:hAnsi="GHEA Grapalat"/>
          <w:sz w:val="24"/>
          <w:szCs w:val="24"/>
          <w:lang w:val="hy-AM"/>
        </w:rPr>
        <w:t xml:space="preserve"> նոր</w:t>
      </w:r>
      <w:r w:rsidR="00902668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01140F" w:rsidRDefault="00816738" w:rsidP="00CF6687">
      <w:pPr>
        <w:pStyle w:val="ListParagraph"/>
        <w:ind w:left="-90" w:right="-203" w:firstLine="9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«7) արձանագրված իրավախախտման կամ իրավախախտումը կանխելու կամ իրավախախտին վնասազերծելու ընթացքում ֆիզիկական ուժ, հատուկ միջոցներ կամ զենք գործադրելիս քաղաքացու կյանքին, առողջությանը, գույքին վնաս </w:t>
      </w:r>
      <w:r w:rsidR="00711328"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հասցնելու դեպքում թիկնապահի կամ պահնորդի կողմից իրավապահ մարմիններին անհապաղ չտեղեկացնելը, ինչպես նաև ձեռնարկված սույն միջոցառումների վերաբերյալ կազմված փաստաթղթերը կազմակերպության կողմից հինգ տարի ժամկետով չպահպանելը</w:t>
      </w:r>
      <w:r w:rsid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11328"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11328" w:rsidRPr="009026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3 միավոր.».</w:t>
      </w:r>
    </w:p>
    <w:p w:rsidR="004A520E" w:rsidRDefault="0019560A" w:rsidP="00CF6687">
      <w:pPr>
        <w:pStyle w:val="ListParagraph"/>
        <w:ind w:left="-90" w:right="-203" w:firstLine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զ</w:t>
      </w:r>
      <w:r w:rsidR="004A520E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10</w:t>
      </w:r>
      <w:r w:rsidR="004A520E">
        <w:rPr>
          <w:rFonts w:ascii="GHEA Grapalat" w:hAnsi="GHEA Grapalat"/>
          <w:sz w:val="24"/>
          <w:szCs w:val="24"/>
          <w:lang w:val="hy-AM"/>
        </w:rPr>
        <w:t>-րդ ենթակետի «3» թիվը փոխարինել «2» թվով.</w:t>
      </w:r>
    </w:p>
    <w:p w:rsidR="00E93A66" w:rsidRDefault="004A520E" w:rsidP="00CF6687">
      <w:pPr>
        <w:pStyle w:val="ListParagraph"/>
        <w:ind w:left="-90" w:right="-203" w:firstLine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9560A">
        <w:rPr>
          <w:rFonts w:ascii="GHEA Grapalat" w:hAnsi="GHEA Grapalat"/>
          <w:sz w:val="24"/>
          <w:szCs w:val="24"/>
          <w:lang w:val="hy-AM"/>
        </w:rPr>
        <w:t>է</w:t>
      </w:r>
      <w:r w:rsidR="00E93A66">
        <w:rPr>
          <w:rFonts w:ascii="GHEA Grapalat" w:hAnsi="GHEA Grapalat"/>
          <w:sz w:val="24"/>
          <w:szCs w:val="24"/>
          <w:lang w:val="hy-AM"/>
        </w:rPr>
        <w:t>. 11-րդ ենթակետը շարադրել հետևյալ</w:t>
      </w:r>
      <w:r w:rsidR="005445D8">
        <w:rPr>
          <w:rFonts w:ascii="GHEA Grapalat" w:hAnsi="GHEA Grapalat"/>
          <w:sz w:val="24"/>
          <w:szCs w:val="24"/>
          <w:lang w:val="hy-AM"/>
        </w:rPr>
        <w:t xml:space="preserve"> նոր</w:t>
      </w:r>
      <w:r w:rsidR="00E93A66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265172" w:rsidRDefault="00CF6687" w:rsidP="00CF6687">
      <w:pPr>
        <w:spacing w:line="360" w:lineRule="auto"/>
        <w:ind w:left="-90" w:right="-203" w:firstLine="9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</w:t>
      </w:r>
      <w:r w:rsidR="00265172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«11) պահնորդական (թիկնապահական) գործառույթներ իրականացնող անձանց հետ աշխատանքային պայմանագրեր</w:t>
      </w:r>
      <w:r w:rsidR="009C7D4B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չկնքելը կամ</w:t>
      </w:r>
      <w:r w:rsidR="00265172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C7D4B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դրանք </w:t>
      </w:r>
      <w:r w:rsidR="00265172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պատշաճ կերպով չկնքելը</w:t>
      </w:r>
      <w:r w:rsid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E2281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E2281" w:rsidRPr="00E93A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4 միավոր.».</w:t>
      </w:r>
    </w:p>
    <w:p w:rsidR="004D29A9" w:rsidRDefault="0019560A" w:rsidP="00CF6687">
      <w:pPr>
        <w:spacing w:line="360" w:lineRule="auto"/>
        <w:ind w:left="-90" w:right="-203" w:firstLine="9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ը</w:t>
      </w:r>
      <w:r w:rsidR="004D29A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15-րդ ենթակետ</w:t>
      </w:r>
      <w:r w:rsidR="0030755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ում</w:t>
      </w:r>
      <w:r w:rsidR="004D29A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«զենքի» բառից հետո </w:t>
      </w:r>
      <w:r w:rsidR="0030755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լրացնել</w:t>
      </w:r>
      <w:r w:rsidR="004D29A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«ու դրա փամփուշտների» բառերը.</w:t>
      </w:r>
    </w:p>
    <w:p w:rsidR="009F550A" w:rsidRDefault="005C2464" w:rsidP="00CF6687">
      <w:pPr>
        <w:pStyle w:val="ListParagraph"/>
        <w:ind w:left="-90" w:right="-203" w:firstLine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C741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9560A">
        <w:rPr>
          <w:rFonts w:ascii="GHEA Grapalat" w:hAnsi="GHEA Grapalat"/>
          <w:sz w:val="24"/>
          <w:szCs w:val="24"/>
          <w:lang w:val="hy-AM"/>
        </w:rPr>
        <w:t>թ</w:t>
      </w:r>
      <w:r w:rsidR="009F550A">
        <w:rPr>
          <w:rFonts w:ascii="GHEA Grapalat" w:hAnsi="GHEA Grapalat"/>
          <w:sz w:val="24"/>
          <w:szCs w:val="24"/>
          <w:lang w:val="hy-AM"/>
        </w:rPr>
        <w:t>. 17-րդ ենթակետը շարադրել հետևյալ</w:t>
      </w:r>
      <w:r w:rsidR="00EE42BC">
        <w:rPr>
          <w:rFonts w:ascii="GHEA Grapalat" w:hAnsi="GHEA Grapalat"/>
          <w:sz w:val="24"/>
          <w:szCs w:val="24"/>
          <w:lang w:val="hy-AM"/>
        </w:rPr>
        <w:t xml:space="preserve"> նոր </w:t>
      </w:r>
      <w:r w:rsidR="009F550A"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:rsidR="009C7D4B" w:rsidRPr="009F550A" w:rsidRDefault="00CF6687" w:rsidP="00CF6687">
      <w:pPr>
        <w:spacing w:line="360" w:lineRule="auto"/>
        <w:ind w:left="-90" w:right="-203"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</w:t>
      </w:r>
      <w:r w:rsidR="009C7D4B" w:rsidRP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«17) պահնորդական (թիկնապահական) գործունեություն իրականացնող</w:t>
      </w:r>
      <w:r w:rsidR="00BB118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անձանց</w:t>
      </w:r>
      <w:r w:rsidR="009C7D4B" w:rsidRP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կողմից իրենց ամրակցված զենքը, հատուկ կամ տեխնիկական միջոցները և համապատասխան վկայականն այլ անձանց փոխանցելը</w:t>
      </w:r>
      <w:r w:rsidR="00BB118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կամ վերջիններիս կողմից՝ </w:t>
      </w:r>
      <w:r w:rsidR="00BB118B" w:rsidRPr="00BB118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պահնորդական կազմակերպության սեփականությունը չհամարվող և օրինական տիրապետման տակ չգտնվող զենքով, հատուկ և տեխնիկական միջոցներով սահմանված պարտականությունները կատարելը</w:t>
      </w:r>
      <w:r w:rsidR="00BB118B" w:rsidRPr="00BB118B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 </w:t>
      </w:r>
      <w:r w:rsidR="009C7D4B" w:rsidRP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C7D4B" w:rsidRPr="009F550A">
        <w:rPr>
          <w:rFonts w:ascii="GHEA Grapalat" w:eastAsia="Times New Roman" w:hAnsi="GHEA Grapalat"/>
          <w:color w:val="000000"/>
          <w:sz w:val="24"/>
          <w:szCs w:val="24"/>
          <w:lang w:val="hy-AM"/>
        </w:rPr>
        <w:t>5 միավոր.».</w:t>
      </w:r>
    </w:p>
    <w:p w:rsidR="009C7D4B" w:rsidRPr="00CF6687" w:rsidRDefault="00F57858" w:rsidP="00F57858">
      <w:pPr>
        <w:spacing w:line="360" w:lineRule="auto"/>
        <w:ind w:right="-20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CF6687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CF6687">
        <w:rPr>
          <w:rFonts w:ascii="Cambria Math" w:hAnsi="Cambria Math"/>
          <w:sz w:val="24"/>
          <w:szCs w:val="24"/>
          <w:lang w:val="hy-AM"/>
        </w:rPr>
        <w:t xml:space="preserve"> </w:t>
      </w:r>
      <w:r w:rsidR="00E91CD8" w:rsidRPr="00CF6687">
        <w:rPr>
          <w:rFonts w:ascii="GHEA Grapalat" w:hAnsi="GHEA Grapalat"/>
          <w:sz w:val="24"/>
          <w:szCs w:val="24"/>
          <w:lang w:val="hy-AM"/>
        </w:rPr>
        <w:t>Որոշման N 2</w:t>
      </w:r>
      <w:r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E91CD8" w:rsidRPr="00CF668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հավելվածով հաստատված հարցաշարը </w:t>
      </w:r>
      <w:r w:rsidR="00E91CD8" w:rsidRPr="00CF668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շարադրել հետևյալ նոր խմբագրությամբ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E91CD8" w:rsidRPr="00CF668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7417" w:rsidRPr="00CF6687" w:rsidRDefault="00EC7417" w:rsidP="0010592A">
      <w:pPr>
        <w:ind w:right="-203"/>
        <w:rPr>
          <w:rFonts w:ascii="GHEA Grapalat" w:hAnsi="GHEA Grapalat"/>
          <w:sz w:val="24"/>
          <w:szCs w:val="24"/>
          <w:lang w:val="hy-AM"/>
        </w:rPr>
      </w:pPr>
    </w:p>
    <w:p w:rsidR="00F87D65" w:rsidRDefault="00F87D65" w:rsidP="00A1748F">
      <w:pPr>
        <w:shd w:val="clear" w:color="auto" w:fill="FFFFFF"/>
        <w:spacing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19560A" w:rsidRPr="00F57858" w:rsidRDefault="0019560A" w:rsidP="00A1748F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1948C0" w:rsidRPr="00F57858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48C0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560A" w:rsidRDefault="0019560A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560A" w:rsidRDefault="0019560A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560A" w:rsidRDefault="0019560A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560A" w:rsidRDefault="0019560A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560A" w:rsidRPr="0019560A" w:rsidRDefault="0019560A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</w:pPr>
    </w:p>
    <w:p w:rsidR="001948C0" w:rsidRPr="00CD6607" w:rsidRDefault="00BD1E5E" w:rsidP="001948C0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1"/>
          <w:lang w:val="hy-AM"/>
        </w:rPr>
      </w:pPr>
      <w:r w:rsidRPr="00CD6607"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  <w:lastRenderedPageBreak/>
        <w:t>«</w:t>
      </w:r>
      <w:r w:rsidR="001948C0" w:rsidRPr="00CD6607"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  <w:t>Հ Ա Ր Ց Ա Շ Ա Ր</w:t>
      </w:r>
    </w:p>
    <w:p w:rsidR="001948C0" w:rsidRPr="00CD6607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1"/>
          <w:lang w:val="hy-AM"/>
        </w:rPr>
      </w:pPr>
      <w:r w:rsidRPr="00CD6607">
        <w:rPr>
          <w:rFonts w:ascii="Calibri" w:eastAsia="Times New Roman" w:hAnsi="Calibri" w:cs="Calibri"/>
          <w:sz w:val="24"/>
          <w:szCs w:val="21"/>
          <w:lang w:val="hy-AM"/>
        </w:rPr>
        <w:t> </w:t>
      </w:r>
    </w:p>
    <w:p w:rsidR="001948C0" w:rsidRPr="00CD6607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1"/>
          <w:lang w:val="hy-AM"/>
        </w:rPr>
      </w:pPr>
      <w:r w:rsidRPr="00CD6607"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  <w:t>ՄԱՍՆԱՎՈՐ ՊԱՀՆՈՐԴԱԿԱՆ ԿԱԶՄԱԿԵՐՊՈՒԹՅՈՒՆՆԵՐԻ</w:t>
      </w:r>
    </w:p>
    <w:p w:rsidR="001948C0" w:rsidRPr="00CD6607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1"/>
          <w:lang w:val="hy-AM"/>
        </w:rPr>
      </w:pPr>
      <w:r w:rsidRPr="00CD6607">
        <w:rPr>
          <w:rFonts w:ascii="GHEA Grapalat" w:eastAsia="Times New Roman" w:hAnsi="GHEA Grapalat" w:cs="Times New Roman"/>
          <w:b/>
          <w:bCs/>
          <w:sz w:val="24"/>
          <w:szCs w:val="21"/>
          <w:lang w:val="hy-AM"/>
        </w:rPr>
        <w:t>ԳՈՐԾՈՒՆԵՈՒԹՅԱՆ ՍՏՈՒԳՄԱՆ</w:t>
      </w:r>
    </w:p>
    <w:p w:rsidR="001948C0" w:rsidRPr="00CD6607" w:rsidRDefault="001948C0" w:rsidP="001948C0">
      <w:pPr>
        <w:spacing w:line="240" w:lineRule="auto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CD660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109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01"/>
        <w:gridCol w:w="510"/>
        <w:gridCol w:w="585"/>
        <w:gridCol w:w="634"/>
        <w:gridCol w:w="964"/>
        <w:gridCol w:w="3114"/>
      </w:tblGrid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NN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Հարցը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Ոչ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Կշիռը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Մեկնա- բանու- թյուններ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Հարցի համար հիմք հանդիսացող իրավական նորմը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ծառայությունները մատուցվում</w:t>
            </w:r>
          </w:p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են կազմակերպության և պատվիրատուի միջև սահմանված կարգով կնքված գրավոր պայմանագրի համաձայն: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օրենքի 9-րդ հոդվածի 1-ին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կազմակերպությունը հինգ տարի ժամկետով պահպանում է թիկնապահական և պահնորդական ծառայությունների մատուցման մասին կնքված պայմանագրերը, դրանց կատարման հետ կապված տեղեկություններ պարունակող փաստաթղթերը և նյութերը: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ՀՀ օրենքի 9-րդ հոդվածի 2-րդ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Կազմակերպությունն արդյո՞ք առևտրային այլ գործունեություն չի ծավալելում։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«Մասնավոր պահնորդական գործունեության մասին» ՀՀ օրենքի 8-րդ հոդվածի 6-րդ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թիկնապահական և պահնորդական գործունեություն իրականացնող կազմակերպության ղեկավարները, թիկնապահները և պահնորդները պաշտոններ չեն զբաղեցնում կամ աշխատում այն պաշտպանվող անձանց մոտ կամ պահպանվող օբյեկտներում, որոնց հետ թիկնապահական կամ պահնորդական գործունեություն իրականացնող կազմակերպությունը կնքել է ծառայություններ մատուցելու պայմանագիր։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ՀՀ օրենքի 7-րդ հոդվածի 7-րդ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Կազմակերպության կողմից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պահնորդներին (թիկնապահներին)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միասնական համազգեստ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տրամադրվել է, թե ոչ, </w:t>
            </w: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հաստատվել է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արդյոք այդ համազգեստի և տարբերանշանի նկարագիրը։ Արդյո՞ք միասնական համազգեստը և տարբերանշանները համապատասխանում են օրենքի պահանջներին, և կազմակերպության  աշխատողներն այն կրում են սահմանված կարգով, թե ոչ։</w:t>
            </w: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ՀՀ օրենքի 7-րդ հոդվածի 6-րդ մաս, 11-րդ հոդվածի 1-ին մասի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6-րդ ենթակետ, 14-րդ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հոդվածի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1-3-րդ մասեր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կազմակերպությունը տրանսպորտային միջոցները շահագործում է օրենքով սահմանված պահանջներին համապատասխան: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«Մասնավոր պահնորդական գործունեության մասին» ՀՀ օրենքի 14-րդ հոդվածի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4-5-րդ մասեր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Թիկնապահի կամ պահնորդի կողմից իրավապահ մարմիններին անհապաղ տեղյակ պահվե՞լ է արձանագրված իրավախախտման կամ իրավախախտումը կանխելու կամ իրավախախտին վնասազերծելու ընթացքում ֆիզիկական ուժ, հատուկ միջոցներ կամ զենք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 xml:space="preserve">գործադրելիս քաղաքացու կյանքին, առողջությանը կամ գույքին վնաս հասցնելու դեպքում: Ձեռնարկված սույն միջոցառումների վերաբերյալ կազմակերպությունում փաստաթղթեր կազմվել ե՞ն, թե ոչ, և արդյո՞ք դրանք պահվում են հինգ տարի ժամկետով: </w:t>
            </w:r>
          </w:p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«Մասնավոր պահնորդական գործունեության մասին» ՀՀ օրենքի 10-րդ հոդվածի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1-ին և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3-րդ մասեր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կազմակերպությունում աշխատող բոլոր պահնորդներն ու թիկնապահներն ունեն ոստիկանության կողմից տրված որակավորման ստուգման վկայականներ: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ՀՀ օրենքի 12-րդ հոդվածի 3-րդ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կազմակերպությունում աշխատող բոլոր պահնորդներն ու թիկնապահները երեք տարին մեկ անգամ անցել են պարտադիր վերապատրաստում: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ՀՀ օրենքի 22-րդ հոդվածի 3-րդ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կազմակերպությունում աշխատող բոլոր պահնորդներն ու թիկնապահները պարբերաբար անցել են ֆիզիկական ուժի, հատուկ միջոցների և հրազենի գործադրման անհրաժեշտություն առաջացնող իրադրություններում գործելու պիտանելիությունը որոշող ստուգումներ: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գործունեության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մասին» ՀՀ օրենքի 18-րդ հոդվածի 2-րդ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Կազմակերպությունում աշխատող բոլոր պահնորդների ու թիկնապահների հետ կնքվա՞ծ են աշխատանքային պայմանագրեր, թե ոչ, վերջիններս հանդիսանում են ՀՀ քաղաքացի, թե ոչ և արդյո՞ք կազմակերպությունն ապահովել է բուն </w:t>
            </w: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պահնորդական (թիկնապահական) գործառույթներ իրականացնող անձանց հետ՝ պատշաճ աշխատանքային պայմանագրերի կնքումը։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«Մասնավոր պահնորդական գործունեության մասին» ՀՀ օրենքի 12-րդ հոդվածի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1-3-րդ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մասեր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Կազմակերպությունում աշխատող պահնորդները (թիկնապահները) ապահովագրվա՞ծ են, թե ոչ: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«Մասնավոր պահնորդական գործունեության մասին» ՀՀ օրենքի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25-րդ հոդված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Որակավորում ունեցող մասնագետների փոփոխության դեպքերում ոստիկանությանը սահմանված ժամկետում տեղեկացվե՞լ է, թե ոչ: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ՀՀ կառավարության</w:t>
            </w:r>
          </w:p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30.08.12 թ. N 1152-Ն որոշման 12-րդ կետ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Կազմակերպության կողմից օգտագործվող զենքը օրենքով սահմանված կարգո՞վ է ձեռք բերվել, թե ոչ: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«Զենքի շրջանառության կարգավորման մասին» ՀՀ օրենքի 16-րդ հոդվածի 1-ին մաս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Կազմակերպության զենքն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ու դրա փամփուշտներն 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 պահվում են</w:t>
            </w:r>
          </w:p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օրենքով սահմանված պահանջներին համապատասխան, թե ոչ: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«Զենքի շրջանառության կարգավորման մասին» 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ՀՀ օրենքի 25-րդ հոդվածի 1-4-րդ մասեր, ՀՀ կառավարության 01.06.2023թ. N 896-Ն որոշման N 1 հավելված 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Առկա՞ է արդյոք կազմակերպության հրամանը՝ զենքը պահնորդներին (թիկնապահներին) ամրակցելու մասին և նրանց կողմից զենքը կրվո՞ւմ է սահմանված կարգով, թե ոչ: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«Զենքի շրջանառության կարգավորման մասին» ՀՀ օրենքի 16-րդ հոդվածի 6-րդ մաս, ՀՀ կառավարության 01.06.2023թ. N 896-Ն որոշման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>N 2 հավելված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Պահնորդական (թիկնապահական) գործունեություն իրականացնող անձանց կողմից իրենց ամրակցված զենքը, հատուկ կամ տեխնիկական միջոցները և համապատասխան վկայականն այլ անձանց փոխանցելու դեպք /եր/ առկա են, թե ոչ։ Իրենց պարտականությունները կատարելիս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պահնորդներն (թիկնապահները)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օգտագործում են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արդյո՞ք</w:t>
            </w:r>
            <w:r w:rsidRPr="00CD660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՝ միայն պահնորդական կազմակերպության սեփականությունը համարվող կամ օրինական տիրապետման տակ գտնվող զենքը, հատուկ և տեխնիկական միջոցները։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«Մասնավոր պահնորդական գործունեության մասին» ՀՀ օրենքի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11-րդ</w:t>
            </w:r>
            <w:r w:rsidRPr="00CD66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հոդվածի 1-ին մասի 5-րդ ենթակետ, 14-րդ հոդվածի 4-րդ մաս</w:t>
            </w:r>
          </w:p>
        </w:tc>
      </w:tr>
    </w:tbl>
    <w:p w:rsidR="001948C0" w:rsidRPr="00CD6607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948C0" w:rsidRPr="00CD6607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948C0" w:rsidRPr="00CD6607" w:rsidRDefault="001948C0" w:rsidP="001948C0">
      <w:pPr>
        <w:spacing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660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Ընդհանուր կշիռը՝ 60 միավոր</w:t>
      </w:r>
    </w:p>
    <w:p w:rsidR="001948C0" w:rsidRPr="00CD6607" w:rsidRDefault="001948C0" w:rsidP="001948C0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660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106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159"/>
        <w:gridCol w:w="460"/>
        <w:gridCol w:w="481"/>
      </w:tblGrid>
      <w:tr w:rsidR="001948C0" w:rsidRPr="00CD6607" w:rsidTr="001D2E7C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«Այո»</w:t>
            </w:r>
            <w:r w:rsidRPr="00CD660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այո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առկա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է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համապատասխանում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է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բավարարում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է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կատարվել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է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նշվում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է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 xml:space="preserve">հարցում 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ներառված պահանջների կեսից ավելիի դրական պատասխանի դեպքում (չի կշռավորվում)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V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«Ոչ»</w:t>
            </w:r>
            <w:r w:rsidRPr="00CD660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 ոչ, առկա չէ, չի համապատասխանում, չի բավարարում, չի կատարվել, 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V</w:t>
            </w:r>
          </w:p>
        </w:tc>
      </w:tr>
      <w:tr w:rsidR="001948C0" w:rsidRPr="00CD6607" w:rsidTr="001D2E7C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0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8C0" w:rsidRPr="00CD6607" w:rsidRDefault="001948C0" w:rsidP="001948C0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660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«Կշիռ»</w:t>
            </w:r>
            <w:r w:rsidRPr="00CD660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ռիսկի</w:t>
            </w:r>
            <w:r w:rsidRPr="00CD66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D660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>միավոր</w:t>
            </w:r>
          </w:p>
        </w:tc>
      </w:tr>
    </w:tbl>
    <w:p w:rsidR="00BD1E5E" w:rsidRPr="00CD6607" w:rsidRDefault="00BD1E5E" w:rsidP="00BD1E5E">
      <w:pPr>
        <w:ind w:right="-203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D6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3A14C3" w:rsidRPr="00CD6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BD1E5E" w:rsidRPr="00CD6607" w:rsidRDefault="00F57858" w:rsidP="00BD1E5E">
      <w:pPr>
        <w:ind w:right="-203"/>
        <w:rPr>
          <w:rFonts w:ascii="GHEA Grapalat" w:hAnsi="GHEA Grapalat"/>
          <w:sz w:val="24"/>
          <w:szCs w:val="24"/>
          <w:lang w:val="hy-AM"/>
        </w:rPr>
      </w:pPr>
      <w:r w:rsidRPr="00CD6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BD1E5E" w:rsidRPr="00CD6607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BD1E5E" w:rsidRPr="00CD6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BD1E5E" w:rsidRDefault="00BD1E5E" w:rsidP="00BD1E5E">
      <w:pPr>
        <w:ind w:right="-203"/>
        <w:rPr>
          <w:rFonts w:ascii="GHEA Grapalat" w:hAnsi="GHEA Grapalat"/>
          <w:sz w:val="24"/>
          <w:szCs w:val="24"/>
          <w:lang w:val="hy-AM"/>
        </w:rPr>
      </w:pPr>
    </w:p>
    <w:p w:rsidR="004D671B" w:rsidRDefault="004D671B" w:rsidP="00BD1E5E">
      <w:pPr>
        <w:ind w:right="-203"/>
        <w:rPr>
          <w:rFonts w:ascii="GHEA Grapalat" w:hAnsi="GHEA Grapalat"/>
          <w:sz w:val="24"/>
          <w:szCs w:val="24"/>
          <w:lang w:val="hy-AM"/>
        </w:rPr>
      </w:pPr>
    </w:p>
    <w:p w:rsidR="004D671B" w:rsidRDefault="004D671B" w:rsidP="00BD1E5E">
      <w:pPr>
        <w:ind w:right="-203"/>
        <w:rPr>
          <w:rFonts w:ascii="GHEA Grapalat" w:hAnsi="GHEA Grapalat"/>
          <w:sz w:val="24"/>
          <w:szCs w:val="24"/>
          <w:lang w:val="hy-AM"/>
        </w:rPr>
      </w:pPr>
    </w:p>
    <w:p w:rsidR="004D671B" w:rsidRPr="00CF6687" w:rsidRDefault="004D671B" w:rsidP="00BD1E5E">
      <w:pPr>
        <w:ind w:right="-203"/>
        <w:rPr>
          <w:rFonts w:ascii="GHEA Grapalat" w:hAnsi="GHEA Grapalat"/>
          <w:sz w:val="24"/>
          <w:szCs w:val="24"/>
          <w:lang w:val="hy-AM"/>
        </w:rPr>
      </w:pPr>
    </w:p>
    <w:tbl>
      <w:tblPr>
        <w:tblW w:w="5184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5917"/>
      </w:tblGrid>
      <w:tr w:rsidR="00BD1E5E" w:rsidRPr="00E57CAC" w:rsidTr="00744A8B">
        <w:trPr>
          <w:trHeight w:val="936"/>
          <w:tblCellSpacing w:w="7" w:type="dxa"/>
        </w:trPr>
        <w:tc>
          <w:tcPr>
            <w:tcW w:w="4666" w:type="dxa"/>
            <w:shd w:val="clear" w:color="auto" w:fill="FFFFFF"/>
            <w:vAlign w:val="center"/>
            <w:hideMark/>
          </w:tcPr>
          <w:p w:rsidR="00BD1E5E" w:rsidRPr="00E57CAC" w:rsidRDefault="00BD1E5E" w:rsidP="00744A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57CAC">
              <w:rPr>
                <w:rFonts w:ascii="GHEA Grapalat" w:hAnsi="GHEA Grapalat"/>
                <w:b/>
                <w:bCs/>
                <w:color w:val="000000"/>
                <w:lang w:val="hy-AM"/>
              </w:rPr>
              <w:t>ՀԱՅԱՍՏԱՆԻ ՀԱՆՐԱՊԵՏՈՒԹՅԱՆ</w:t>
            </w:r>
            <w:r w:rsidRPr="00E57CAC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>ՎԱՐՉԱՊԵՏ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BD1E5E" w:rsidRPr="00E57CAC" w:rsidRDefault="00BD1E5E" w:rsidP="00744A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                                 </w:t>
            </w:r>
            <w:r w:rsidR="006167C8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 </w:t>
            </w:r>
            <w:r w:rsidRPr="00E57CAC">
              <w:rPr>
                <w:rFonts w:ascii="GHEA Grapalat" w:hAnsi="GHEA Grapalat"/>
                <w:b/>
                <w:bCs/>
                <w:color w:val="000000"/>
                <w:lang w:val="hy-AM"/>
              </w:rPr>
              <w:t>Ն. ՓԱՇԻՆՅԱՆ</w:t>
            </w:r>
          </w:p>
        </w:tc>
      </w:tr>
    </w:tbl>
    <w:p w:rsidR="00BD1E5E" w:rsidRDefault="00BD1E5E" w:rsidP="00BD1E5E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D1E5E" w:rsidRDefault="00BD1E5E" w:rsidP="00BD1E5E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4D671B" w:rsidRDefault="004D671B" w:rsidP="00BD1E5E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D1E5E" w:rsidRPr="00F87D65" w:rsidRDefault="00BD1E5E" w:rsidP="00BD1E5E">
      <w:pPr>
        <w:ind w:left="-450" w:firstLine="63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87D65">
        <w:rPr>
          <w:rFonts w:ascii="GHEA Grapalat" w:hAnsi="GHEA Grapalat"/>
          <w:b/>
          <w:sz w:val="24"/>
          <w:szCs w:val="24"/>
          <w:lang w:val="hy-AM"/>
        </w:rPr>
        <w:t>«___»______ 2023թ.</w:t>
      </w:r>
    </w:p>
    <w:p w:rsidR="00BD1E5E" w:rsidRPr="00EC7417" w:rsidRDefault="00BD1E5E" w:rsidP="00BD1E5E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87D65">
        <w:rPr>
          <w:rFonts w:ascii="GHEA Grapalat" w:hAnsi="GHEA Grapalat"/>
          <w:b/>
          <w:sz w:val="20"/>
          <w:szCs w:val="20"/>
          <w:lang w:val="hy-AM"/>
        </w:rPr>
        <w:t xml:space="preserve"> ք.Երևան</w:t>
      </w:r>
    </w:p>
    <w:p w:rsidR="001948C0" w:rsidRPr="001948C0" w:rsidRDefault="001948C0" w:rsidP="00A1748F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</w:p>
    <w:sectPr w:rsidR="001948C0" w:rsidRPr="001948C0" w:rsidSect="00EC7417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49" w:bottom="284" w:left="99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1A" w:rsidRDefault="00A3401A" w:rsidP="00C97D7A">
      <w:pPr>
        <w:spacing w:line="240" w:lineRule="auto"/>
      </w:pPr>
      <w:r>
        <w:separator/>
      </w:r>
    </w:p>
  </w:endnote>
  <w:endnote w:type="continuationSeparator" w:id="0">
    <w:p w:rsidR="00A3401A" w:rsidRDefault="00A3401A" w:rsidP="00C97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8" w:rsidRDefault="00DA0908">
    <w:pPr>
      <w:pStyle w:val="Footer"/>
      <w:jc w:val="right"/>
    </w:pPr>
  </w:p>
  <w:p w:rsidR="00DA0908" w:rsidRDefault="00DA0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07" w:rsidRDefault="00225707" w:rsidP="00DA0908">
    <w:pPr>
      <w:pStyle w:val="Footer"/>
      <w:jc w:val="right"/>
    </w:pPr>
  </w:p>
  <w:p w:rsidR="00225707" w:rsidRDefault="0022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1A" w:rsidRDefault="00A3401A" w:rsidP="00C97D7A">
      <w:pPr>
        <w:spacing w:line="240" w:lineRule="auto"/>
      </w:pPr>
      <w:r>
        <w:separator/>
      </w:r>
    </w:p>
  </w:footnote>
  <w:footnote w:type="continuationSeparator" w:id="0">
    <w:p w:rsidR="00A3401A" w:rsidRDefault="00A3401A" w:rsidP="00C97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7A" w:rsidRPr="00DA0908" w:rsidRDefault="00C97D7A">
    <w:pPr>
      <w:pStyle w:val="1"/>
      <w:jc w:val="right"/>
      <w:rPr>
        <w:rFonts w:ascii="GHEA Grapalat" w:hAnsi="GHEA Grapala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7A" w:rsidRPr="006819C3" w:rsidRDefault="00B919F6">
    <w:pPr>
      <w:pStyle w:val="1"/>
      <w:keepNext/>
      <w:spacing w:before="240" w:after="240" w:line="240" w:lineRule="auto"/>
      <w:jc w:val="right"/>
      <w:rPr>
        <w:rFonts w:ascii="GHEA Grapalat" w:hAnsi="GHEA Grapalat"/>
      </w:rPr>
    </w:pPr>
    <w:r w:rsidRPr="006819C3">
      <w:rPr>
        <w:rFonts w:ascii="GHEA Grapalat" w:eastAsia="Tahoma" w:hAnsi="GHEA Grapalat" w:cs="Tahoma"/>
        <w:b/>
        <w:sz w:val="24"/>
        <w:szCs w:val="24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2D"/>
    <w:multiLevelType w:val="hybridMultilevel"/>
    <w:tmpl w:val="9F700E82"/>
    <w:lvl w:ilvl="0" w:tplc="CE309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D3118"/>
    <w:multiLevelType w:val="hybridMultilevel"/>
    <w:tmpl w:val="86526342"/>
    <w:lvl w:ilvl="0" w:tplc="B1B04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1EE5"/>
    <w:multiLevelType w:val="hybridMultilevel"/>
    <w:tmpl w:val="F51A99AA"/>
    <w:lvl w:ilvl="0" w:tplc="518E18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325A1"/>
    <w:multiLevelType w:val="hybridMultilevel"/>
    <w:tmpl w:val="DF041B80"/>
    <w:lvl w:ilvl="0" w:tplc="07D4B38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4D7E01"/>
    <w:multiLevelType w:val="hybridMultilevel"/>
    <w:tmpl w:val="0B7A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4E72"/>
    <w:multiLevelType w:val="hybridMultilevel"/>
    <w:tmpl w:val="7176579E"/>
    <w:lvl w:ilvl="0" w:tplc="33B4E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670CC"/>
    <w:multiLevelType w:val="multilevel"/>
    <w:tmpl w:val="48929F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8862B4B"/>
    <w:multiLevelType w:val="hybridMultilevel"/>
    <w:tmpl w:val="4FBE97A6"/>
    <w:lvl w:ilvl="0" w:tplc="5DD0815E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7A"/>
    <w:rsid w:val="000047BE"/>
    <w:rsid w:val="0001140F"/>
    <w:rsid w:val="00043675"/>
    <w:rsid w:val="000950F1"/>
    <w:rsid w:val="000E2281"/>
    <w:rsid w:val="00102A27"/>
    <w:rsid w:val="0010592A"/>
    <w:rsid w:val="001148C5"/>
    <w:rsid w:val="00136060"/>
    <w:rsid w:val="00157724"/>
    <w:rsid w:val="001908D9"/>
    <w:rsid w:val="001948C0"/>
    <w:rsid w:val="0019560A"/>
    <w:rsid w:val="001E7E01"/>
    <w:rsid w:val="001F49E9"/>
    <w:rsid w:val="00225707"/>
    <w:rsid w:val="00250642"/>
    <w:rsid w:val="002576E3"/>
    <w:rsid w:val="002647C8"/>
    <w:rsid w:val="00265172"/>
    <w:rsid w:val="00273E4B"/>
    <w:rsid w:val="002C6199"/>
    <w:rsid w:val="002E5EAC"/>
    <w:rsid w:val="0030755A"/>
    <w:rsid w:val="003359D3"/>
    <w:rsid w:val="00387CF9"/>
    <w:rsid w:val="003A14C3"/>
    <w:rsid w:val="003E28B4"/>
    <w:rsid w:val="003F0681"/>
    <w:rsid w:val="00406BDD"/>
    <w:rsid w:val="00417264"/>
    <w:rsid w:val="0043744E"/>
    <w:rsid w:val="00464017"/>
    <w:rsid w:val="00465D70"/>
    <w:rsid w:val="00475244"/>
    <w:rsid w:val="004A520E"/>
    <w:rsid w:val="004B3127"/>
    <w:rsid w:val="004D17F5"/>
    <w:rsid w:val="004D29A9"/>
    <w:rsid w:val="004D671B"/>
    <w:rsid w:val="005445D8"/>
    <w:rsid w:val="005C0154"/>
    <w:rsid w:val="005C2464"/>
    <w:rsid w:val="00602E1E"/>
    <w:rsid w:val="00615ACB"/>
    <w:rsid w:val="006167C8"/>
    <w:rsid w:val="00620641"/>
    <w:rsid w:val="00635DE3"/>
    <w:rsid w:val="006570FA"/>
    <w:rsid w:val="00657FBF"/>
    <w:rsid w:val="006645CD"/>
    <w:rsid w:val="006819C3"/>
    <w:rsid w:val="006A3F0E"/>
    <w:rsid w:val="006D3E56"/>
    <w:rsid w:val="006F3731"/>
    <w:rsid w:val="007060A3"/>
    <w:rsid w:val="00711328"/>
    <w:rsid w:val="007273F9"/>
    <w:rsid w:val="0074699E"/>
    <w:rsid w:val="0076419A"/>
    <w:rsid w:val="007804CF"/>
    <w:rsid w:val="007C2A86"/>
    <w:rsid w:val="007C5863"/>
    <w:rsid w:val="007F4154"/>
    <w:rsid w:val="00800A71"/>
    <w:rsid w:val="008053F3"/>
    <w:rsid w:val="0080625A"/>
    <w:rsid w:val="00816738"/>
    <w:rsid w:val="00861F84"/>
    <w:rsid w:val="0086607B"/>
    <w:rsid w:val="00874139"/>
    <w:rsid w:val="00894926"/>
    <w:rsid w:val="008D5558"/>
    <w:rsid w:val="008F7D6B"/>
    <w:rsid w:val="00902668"/>
    <w:rsid w:val="00955248"/>
    <w:rsid w:val="00974E1A"/>
    <w:rsid w:val="00977E47"/>
    <w:rsid w:val="009B600B"/>
    <w:rsid w:val="009C7D4B"/>
    <w:rsid w:val="009D0081"/>
    <w:rsid w:val="009F1906"/>
    <w:rsid w:val="009F550A"/>
    <w:rsid w:val="00A01EDE"/>
    <w:rsid w:val="00A1319F"/>
    <w:rsid w:val="00A14530"/>
    <w:rsid w:val="00A1748F"/>
    <w:rsid w:val="00A3401A"/>
    <w:rsid w:val="00A3774E"/>
    <w:rsid w:val="00A5515F"/>
    <w:rsid w:val="00A5707D"/>
    <w:rsid w:val="00A87B57"/>
    <w:rsid w:val="00AA6C9B"/>
    <w:rsid w:val="00AD0B7E"/>
    <w:rsid w:val="00B1533C"/>
    <w:rsid w:val="00B2629A"/>
    <w:rsid w:val="00B31CBF"/>
    <w:rsid w:val="00B40A08"/>
    <w:rsid w:val="00B8230B"/>
    <w:rsid w:val="00B919F6"/>
    <w:rsid w:val="00B97990"/>
    <w:rsid w:val="00BB118B"/>
    <w:rsid w:val="00BD1E5E"/>
    <w:rsid w:val="00BE122A"/>
    <w:rsid w:val="00C01EE5"/>
    <w:rsid w:val="00C30FE4"/>
    <w:rsid w:val="00C358B0"/>
    <w:rsid w:val="00C52ED4"/>
    <w:rsid w:val="00C53B57"/>
    <w:rsid w:val="00C66C01"/>
    <w:rsid w:val="00C8432A"/>
    <w:rsid w:val="00C97D7A"/>
    <w:rsid w:val="00CD0D05"/>
    <w:rsid w:val="00CD6607"/>
    <w:rsid w:val="00CE0185"/>
    <w:rsid w:val="00CE6C3E"/>
    <w:rsid w:val="00CF5D63"/>
    <w:rsid w:val="00CF6687"/>
    <w:rsid w:val="00D04957"/>
    <w:rsid w:val="00D07614"/>
    <w:rsid w:val="00D11E43"/>
    <w:rsid w:val="00D42567"/>
    <w:rsid w:val="00D67E8B"/>
    <w:rsid w:val="00D70D87"/>
    <w:rsid w:val="00D87F25"/>
    <w:rsid w:val="00DA0908"/>
    <w:rsid w:val="00DC07A9"/>
    <w:rsid w:val="00DC74CE"/>
    <w:rsid w:val="00DE23F8"/>
    <w:rsid w:val="00E10DD6"/>
    <w:rsid w:val="00E2673A"/>
    <w:rsid w:val="00E6072A"/>
    <w:rsid w:val="00E91CD8"/>
    <w:rsid w:val="00E93A66"/>
    <w:rsid w:val="00EC7417"/>
    <w:rsid w:val="00EE42BC"/>
    <w:rsid w:val="00EE538C"/>
    <w:rsid w:val="00F051EE"/>
    <w:rsid w:val="00F07B8D"/>
    <w:rsid w:val="00F21796"/>
    <w:rsid w:val="00F3108D"/>
    <w:rsid w:val="00F54A09"/>
    <w:rsid w:val="00F57858"/>
    <w:rsid w:val="00F64CB0"/>
    <w:rsid w:val="00F8421A"/>
    <w:rsid w:val="00F87D65"/>
    <w:rsid w:val="00FA5737"/>
    <w:rsid w:val="00FD6EBB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75"/>
  </w:style>
  <w:style w:type="paragraph" w:styleId="Heading1">
    <w:name w:val="heading 1"/>
    <w:basedOn w:val="1"/>
    <w:next w:val="1"/>
    <w:rsid w:val="00C97D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C97D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C97D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C97D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C97D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C97D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C97D7A"/>
  </w:style>
  <w:style w:type="paragraph" w:styleId="Title">
    <w:name w:val="Title"/>
    <w:basedOn w:val="1"/>
    <w:next w:val="1"/>
    <w:rsid w:val="00C97D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C97D7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1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C3"/>
  </w:style>
  <w:style w:type="paragraph" w:styleId="Footer">
    <w:name w:val="footer"/>
    <w:basedOn w:val="Normal"/>
    <w:link w:val="FooterChar"/>
    <w:uiPriority w:val="99"/>
    <w:unhideWhenUsed/>
    <w:rsid w:val="00681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C3"/>
  </w:style>
  <w:style w:type="paragraph" w:styleId="FootnoteText">
    <w:name w:val="footnote text"/>
    <w:basedOn w:val="Normal"/>
    <w:link w:val="FootnoteTextChar"/>
    <w:uiPriority w:val="99"/>
    <w:semiHidden/>
    <w:unhideWhenUsed/>
    <w:rsid w:val="002257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7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707"/>
    <w:rPr>
      <w:vertAlign w:val="superscript"/>
    </w:rPr>
  </w:style>
  <w:style w:type="character" w:styleId="Strong">
    <w:name w:val="Strong"/>
    <w:basedOn w:val="DefaultParagraphFont"/>
    <w:uiPriority w:val="22"/>
    <w:qFormat/>
    <w:rsid w:val="00B31CBF"/>
    <w:rPr>
      <w:b/>
      <w:bCs/>
    </w:rPr>
  </w:style>
  <w:style w:type="paragraph" w:styleId="ListParagraph">
    <w:name w:val="List Paragraph"/>
    <w:basedOn w:val="Normal"/>
    <w:uiPriority w:val="34"/>
    <w:qFormat/>
    <w:rsid w:val="00977E47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657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75"/>
  </w:style>
  <w:style w:type="paragraph" w:styleId="Heading1">
    <w:name w:val="heading 1"/>
    <w:basedOn w:val="1"/>
    <w:next w:val="1"/>
    <w:rsid w:val="00C97D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C97D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C97D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C97D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C97D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C97D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C97D7A"/>
  </w:style>
  <w:style w:type="paragraph" w:styleId="Title">
    <w:name w:val="Title"/>
    <w:basedOn w:val="1"/>
    <w:next w:val="1"/>
    <w:rsid w:val="00C97D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C97D7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1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C3"/>
  </w:style>
  <w:style w:type="paragraph" w:styleId="Footer">
    <w:name w:val="footer"/>
    <w:basedOn w:val="Normal"/>
    <w:link w:val="FooterChar"/>
    <w:uiPriority w:val="99"/>
    <w:unhideWhenUsed/>
    <w:rsid w:val="00681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C3"/>
  </w:style>
  <w:style w:type="paragraph" w:styleId="FootnoteText">
    <w:name w:val="footnote text"/>
    <w:basedOn w:val="Normal"/>
    <w:link w:val="FootnoteTextChar"/>
    <w:uiPriority w:val="99"/>
    <w:semiHidden/>
    <w:unhideWhenUsed/>
    <w:rsid w:val="002257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7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707"/>
    <w:rPr>
      <w:vertAlign w:val="superscript"/>
    </w:rPr>
  </w:style>
  <w:style w:type="character" w:styleId="Strong">
    <w:name w:val="Strong"/>
    <w:basedOn w:val="DefaultParagraphFont"/>
    <w:uiPriority w:val="22"/>
    <w:qFormat/>
    <w:rsid w:val="00B31CBF"/>
    <w:rPr>
      <w:b/>
      <w:bCs/>
    </w:rPr>
  </w:style>
  <w:style w:type="paragraph" w:styleId="ListParagraph">
    <w:name w:val="List Paragraph"/>
    <w:basedOn w:val="Normal"/>
    <w:uiPriority w:val="34"/>
    <w:qFormat/>
    <w:rsid w:val="00977E47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657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267D-1200-4620-AF63-7F6FA3F1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https:/mul2-police.gov.am/tasks/2005144/oneclick/d901b9e75535d06badfac90748730e38db4e33e897deca30a6c162f893b5982c.docx?token=27fe12c68fed421f23c3dfb8f67d4b85</cp:keywords>
  <cp:lastModifiedBy>User</cp:lastModifiedBy>
  <cp:revision>2</cp:revision>
  <cp:lastPrinted>2023-06-23T10:31:00Z</cp:lastPrinted>
  <dcterms:created xsi:type="dcterms:W3CDTF">2023-07-05T10:20:00Z</dcterms:created>
  <dcterms:modified xsi:type="dcterms:W3CDTF">2023-07-05T10:20:00Z</dcterms:modified>
</cp:coreProperties>
</file>