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155E" w14:textId="62803306" w:rsidR="00F66C50" w:rsidRPr="00F66C50" w:rsidRDefault="00F66C50" w:rsidP="00F66C50">
      <w:pPr>
        <w:pStyle w:val="600"/>
        <w:tabs>
          <w:tab w:val="left" w:pos="7890"/>
        </w:tabs>
        <w:jc w:val="right"/>
        <w:rPr>
          <w:rFonts w:ascii="GHEA Grapalat" w:hAnsi="GHEA Grapalat"/>
          <w:sz w:val="28"/>
          <w:szCs w:val="28"/>
          <w:lang w:val="hy-AM"/>
        </w:rPr>
      </w:pPr>
      <w:r w:rsidRPr="00F66C50">
        <w:rPr>
          <w:rFonts w:ascii="GHEA Grapalat" w:hAnsi="GHEA Grapalat"/>
          <w:sz w:val="28"/>
          <w:szCs w:val="28"/>
          <w:lang w:val="hy-AM"/>
        </w:rPr>
        <w:t>ՆԱԽԱԳԻԾ</w:t>
      </w:r>
    </w:p>
    <w:p w14:paraId="37660EF4" w14:textId="77777777" w:rsidR="00056F39" w:rsidRPr="00F66C50" w:rsidRDefault="00056F39" w:rsidP="00056F39">
      <w:pPr>
        <w:pStyle w:val="600"/>
        <w:jc w:val="center"/>
        <w:rPr>
          <w:rFonts w:ascii="GHEA Grapalat" w:hAnsi="GHEA Grapalat"/>
        </w:rPr>
      </w:pPr>
      <w:r w:rsidRPr="00F66C50">
        <w:rPr>
          <w:rFonts w:ascii="GHEA Grapalat" w:hAnsi="GHEA Grapalat"/>
          <w:noProof/>
          <w:lang w:eastAsia="en-US"/>
        </w:rPr>
        <w:drawing>
          <wp:inline distT="0" distB="0" distL="0" distR="0" wp14:anchorId="4C32DCB3" wp14:editId="6C304138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66DA" w14:textId="77777777" w:rsidR="00056F39" w:rsidRPr="00F66C50" w:rsidRDefault="00056F39" w:rsidP="00056F39">
      <w:pPr>
        <w:pStyle w:val="voroshum"/>
        <w:spacing w:before="0"/>
        <w:rPr>
          <w:rFonts w:ascii="GHEA Grapalat" w:hAnsi="GHEA Grapalat"/>
        </w:rPr>
      </w:pPr>
    </w:p>
    <w:p w14:paraId="176EAC96" w14:textId="77777777" w:rsidR="00056F39" w:rsidRPr="00F66C50" w:rsidRDefault="00056F39" w:rsidP="00056F39">
      <w:pPr>
        <w:pStyle w:val="voroshum"/>
        <w:spacing w:before="0"/>
        <w:rPr>
          <w:rFonts w:ascii="GHEA Grapalat" w:hAnsi="GHEA Grapalat"/>
        </w:rPr>
      </w:pPr>
      <w:r w:rsidRPr="00F66C50">
        <w:rPr>
          <w:rFonts w:ascii="GHEA Grapalat" w:hAnsi="GHEA Grapalat"/>
        </w:rPr>
        <w:t>ՀԱՅԱՍՏԱՆԻ ՀԱՆՐԱՊԵՏՈՒԹՅԱՆ</w:t>
      </w:r>
      <w:r w:rsidRPr="00F66C50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0BDFC5D8" w14:textId="77777777" w:rsidR="00056F39" w:rsidRPr="00F66C50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F66C50">
        <w:rPr>
          <w:rFonts w:ascii="GHEA Grapalat" w:hAnsi="GHEA Grapalat"/>
          <w:sz w:val="32"/>
          <w:szCs w:val="32"/>
        </w:rPr>
        <w:t>Ո Ր Ո Շ Ո</w:t>
      </w:r>
      <w:r w:rsidRPr="00F66C50">
        <w:rPr>
          <w:rFonts w:ascii="GHEA Grapalat" w:hAnsi="GHEA Grapalat"/>
          <w:sz w:val="32"/>
          <w:szCs w:val="32"/>
          <w:lang w:val="hy-AM"/>
        </w:rPr>
        <w:t xml:space="preserve"> </w:t>
      </w:r>
      <w:r w:rsidRPr="00F66C50">
        <w:rPr>
          <w:rFonts w:ascii="GHEA Grapalat" w:hAnsi="GHEA Grapalat"/>
          <w:sz w:val="32"/>
          <w:szCs w:val="32"/>
        </w:rPr>
        <w:t>Ւ Մ</w:t>
      </w:r>
    </w:p>
    <w:p w14:paraId="22B5B0A9" w14:textId="77777777" w:rsidR="00056F39" w:rsidRPr="00F66C50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50A1D8DF" w14:textId="75697AB3" w:rsidR="00056F39" w:rsidRPr="00F66C50" w:rsidRDefault="00F66C50" w:rsidP="003D572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——————</w:t>
      </w:r>
      <w:r w:rsidR="00961BD6" w:rsidRPr="00F66C50">
        <w:rPr>
          <w:rFonts w:ascii="GHEA Grapalat" w:hAnsi="GHEA Grapalat"/>
          <w:sz w:val="24"/>
          <w:szCs w:val="24"/>
          <w:lang w:val="hy-AM"/>
        </w:rPr>
        <w:t>ի</w:t>
      </w:r>
      <w:r w:rsidR="00056F39" w:rsidRPr="00F66C50">
        <w:rPr>
          <w:rFonts w:ascii="GHEA Grapalat" w:hAnsi="GHEA Grapalat"/>
          <w:sz w:val="24"/>
          <w:szCs w:val="24"/>
        </w:rPr>
        <w:t xml:space="preserve"> 202</w:t>
      </w:r>
      <w:r w:rsidR="006E19F4" w:rsidRPr="00F66C50">
        <w:rPr>
          <w:rFonts w:ascii="GHEA Grapalat" w:hAnsi="GHEA Grapalat"/>
          <w:sz w:val="24"/>
          <w:szCs w:val="24"/>
          <w:lang w:val="hy-AM"/>
        </w:rPr>
        <w:t>3</w:t>
      </w:r>
      <w:r w:rsidR="00056F39" w:rsidRPr="00F66C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6F39" w:rsidRPr="00F66C50">
        <w:rPr>
          <w:rFonts w:ascii="GHEA Grapalat" w:hAnsi="GHEA Grapalat"/>
          <w:sz w:val="24"/>
          <w:szCs w:val="24"/>
        </w:rPr>
        <w:t>թվականի</w:t>
      </w:r>
      <w:proofErr w:type="spellEnd"/>
      <w:r w:rsidR="00056F39" w:rsidRPr="00F66C50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056F39" w:rsidRPr="00F66C50">
        <w:rPr>
          <w:rFonts w:ascii="GHEA Grapalat" w:hAnsi="GHEA Grapalat"/>
          <w:sz w:val="24"/>
          <w:szCs w:val="24"/>
          <w:lang w:val="hy-AM"/>
        </w:rPr>
        <w:t>-Ն</w:t>
      </w:r>
      <w:r w:rsidR="00056F39" w:rsidRPr="00F66C50">
        <w:rPr>
          <w:rFonts w:ascii="GHEA Grapalat" w:hAnsi="GHEA Grapalat"/>
          <w:sz w:val="24"/>
          <w:szCs w:val="24"/>
        </w:rPr>
        <w:br/>
      </w:r>
    </w:p>
    <w:p w14:paraId="6C09CF6E" w14:textId="38838898" w:rsidR="00056F39" w:rsidRPr="00F66C50" w:rsidRDefault="00056F39" w:rsidP="00056F39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F66C50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b/>
          <w:lang w:val="hy-AM"/>
        </w:rPr>
        <w:t>22</w:t>
      </w:r>
      <w:r w:rsidRPr="00F66C50">
        <w:rPr>
          <w:rFonts w:ascii="GHEA Grapalat" w:hAnsi="GHEA Grapalat"/>
          <w:b/>
          <w:lang w:val="hy-AM"/>
        </w:rPr>
        <w:t xml:space="preserve"> ԹՎԱԿԱՆԻ </w:t>
      </w:r>
      <w:r w:rsidR="00F66C50">
        <w:rPr>
          <w:rFonts w:ascii="GHEA Grapalat" w:hAnsi="GHEA Grapalat"/>
          <w:b/>
          <w:lang w:val="hy-AM"/>
        </w:rPr>
        <w:t>ՆՈՅ</w:t>
      </w:r>
      <w:r w:rsidRPr="00F66C50">
        <w:rPr>
          <w:rFonts w:ascii="GHEA Grapalat" w:hAnsi="GHEA Grapalat"/>
          <w:b/>
          <w:lang w:val="hy-AM"/>
        </w:rPr>
        <w:t>ԵՄԲԵՐԻ 2</w:t>
      </w:r>
      <w:r w:rsidR="00F66C50">
        <w:rPr>
          <w:rFonts w:ascii="GHEA Grapalat" w:hAnsi="GHEA Grapalat"/>
          <w:b/>
          <w:lang w:val="hy-AM"/>
        </w:rPr>
        <w:t>9</w:t>
      </w:r>
      <w:r w:rsidRPr="00F66C50">
        <w:rPr>
          <w:rFonts w:ascii="GHEA Grapalat" w:hAnsi="GHEA Grapalat"/>
          <w:b/>
          <w:lang w:val="hy-AM"/>
        </w:rPr>
        <w:t xml:space="preserve">-Ի 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F66C50">
        <w:rPr>
          <w:rFonts w:ascii="GHEA Grapalat" w:hAnsi="GHEA Grapalat"/>
          <w:b/>
          <w:bCs/>
          <w:noProof/>
          <w:szCs w:val="24"/>
          <w:lang w:val="hy-AM"/>
        </w:rPr>
        <w:t>20</w:t>
      </w:r>
      <w:r w:rsidRPr="00F66C50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F66C50">
        <w:rPr>
          <w:rFonts w:ascii="GHEA Grapalat" w:hAnsi="GHEA Grapalat"/>
          <w:b/>
          <w:lang w:val="hy-AM"/>
        </w:rPr>
        <w:t xml:space="preserve"> ՈՐՈՇՄԱՆ ՄԵՋ ՓՈՓՈԽՈՒԹՅՈՒՆ</w:t>
      </w:r>
      <w:r w:rsidR="00167BA7">
        <w:rPr>
          <w:rFonts w:ascii="GHEA Grapalat" w:hAnsi="GHEA Grapalat"/>
          <w:b/>
          <w:lang w:val="hy-AM"/>
        </w:rPr>
        <w:t>ՆԵՐ</w:t>
      </w:r>
      <w:r w:rsidRPr="00F66C50">
        <w:rPr>
          <w:rFonts w:ascii="GHEA Grapalat" w:hAnsi="GHEA Grapalat"/>
          <w:b/>
          <w:lang w:val="hy-AM"/>
        </w:rPr>
        <w:t xml:space="preserve"> </w:t>
      </w:r>
      <w:r w:rsidR="00167BA7" w:rsidRPr="00F66C50">
        <w:rPr>
          <w:rFonts w:ascii="GHEA Grapalat" w:hAnsi="GHEA Grapalat"/>
          <w:b/>
          <w:lang w:val="hy-AM"/>
        </w:rPr>
        <w:t xml:space="preserve">ԵՎ ԼՐԱՑՈՒՄ </w:t>
      </w:r>
      <w:r w:rsidRPr="00F66C50">
        <w:rPr>
          <w:rFonts w:ascii="GHEA Grapalat" w:hAnsi="GHEA Grapalat"/>
          <w:b/>
          <w:lang w:val="hy-AM"/>
        </w:rPr>
        <w:t>ԿԱՏԱՐԵԼՈՒ ՄԱՍԻՆ</w:t>
      </w:r>
    </w:p>
    <w:p w14:paraId="4F67A8CB" w14:textId="77777777" w:rsidR="00056F39" w:rsidRPr="00F66C50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56C35B12" w14:textId="77777777" w:rsidR="00056F39" w:rsidRPr="00F66C50" w:rsidRDefault="00056F39" w:rsidP="003D5725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Հիմք ընդունելով «Նորմատիվ իրավական ակտերի մասին» օրենքի</w:t>
      </w:r>
      <w:r w:rsidR="003271D8" w:rsidRPr="00F66C50">
        <w:rPr>
          <w:rFonts w:ascii="GHEA Grapalat" w:hAnsi="GHEA Grapalat"/>
          <w:spacing w:val="-4"/>
          <w:lang w:val="af-ZA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F66C50">
        <w:rPr>
          <w:rFonts w:ascii="Calibri" w:hAnsi="Calibri" w:cs="Calibri"/>
          <w:spacing w:val="-4"/>
          <w:lang w:val="hy-AM"/>
        </w:rPr>
        <w:t> </w:t>
      </w:r>
      <w:r w:rsidRPr="00F66C50">
        <w:rPr>
          <w:rFonts w:ascii="GHEA Grapalat" w:hAnsi="GHEA Grapalat"/>
          <w:b/>
          <w:bCs/>
          <w:i/>
          <w:iCs/>
          <w:spacing w:val="-4"/>
          <w:lang w:val="hy-AM"/>
        </w:rPr>
        <w:t>որոշում</w:t>
      </w:r>
      <w:r w:rsidRPr="00F66C50">
        <w:rPr>
          <w:rFonts w:ascii="Calibri" w:hAnsi="Calibri" w:cs="Calibri"/>
          <w:b/>
          <w:bCs/>
          <w:i/>
          <w:iCs/>
          <w:spacing w:val="-4"/>
          <w:lang w:val="hy-AM"/>
        </w:rPr>
        <w:t> </w:t>
      </w:r>
      <w:r w:rsidRPr="00F66C50">
        <w:rPr>
          <w:rFonts w:ascii="GHEA Grapalat" w:hAnsi="GHEA Grapalat" w:cs="GHEA Grapalat"/>
          <w:b/>
          <w:bCs/>
          <w:i/>
          <w:iCs/>
          <w:spacing w:val="-4"/>
          <w:lang w:val="hy-AM"/>
        </w:rPr>
        <w:t>է</w:t>
      </w:r>
      <w:r w:rsidRPr="00F66C50">
        <w:rPr>
          <w:rFonts w:ascii="GHEA Grapalat" w:hAnsi="GHEA Grapalat"/>
          <w:i/>
          <w:iCs/>
          <w:spacing w:val="-4"/>
          <w:lang w:val="hy-AM"/>
        </w:rPr>
        <w:t>.</w:t>
      </w:r>
    </w:p>
    <w:p w14:paraId="1F89ADE3" w14:textId="71837F33" w:rsidR="00056F39" w:rsidRPr="00F66C50" w:rsidRDefault="00056F39" w:rsidP="003D57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F66C50">
        <w:rPr>
          <w:rFonts w:ascii="GHEA Grapalat" w:hAnsi="GHEA Grapalat"/>
          <w:spacing w:val="-4"/>
          <w:lang w:val="hy-AM"/>
        </w:rPr>
        <w:t>Հայաստանի Հանրապետության հանրային ծառայությունները կարգավորող հանձնաժողովի 20</w:t>
      </w:r>
      <w:r w:rsidR="00F66C50">
        <w:rPr>
          <w:rFonts w:ascii="GHEA Grapalat" w:hAnsi="GHEA Grapalat"/>
          <w:spacing w:val="-4"/>
          <w:lang w:val="hy-AM"/>
        </w:rPr>
        <w:t>22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նոյեմ</w:t>
      </w:r>
      <w:r w:rsidRPr="00F66C50">
        <w:rPr>
          <w:rFonts w:ascii="GHEA Grapalat" w:hAnsi="GHEA Grapalat"/>
          <w:spacing w:val="-4"/>
          <w:lang w:val="hy-AM"/>
        </w:rPr>
        <w:t>բերի 2</w:t>
      </w:r>
      <w:r w:rsidR="00F66C50">
        <w:rPr>
          <w:rFonts w:ascii="GHEA Grapalat" w:hAnsi="GHEA Grapalat"/>
          <w:spacing w:val="-4"/>
          <w:lang w:val="hy-AM"/>
        </w:rPr>
        <w:t>9</w:t>
      </w:r>
      <w:r w:rsidRPr="00F66C50">
        <w:rPr>
          <w:rFonts w:ascii="GHEA Grapalat" w:hAnsi="GHEA Grapalat"/>
          <w:spacing w:val="-4"/>
          <w:lang w:val="hy-AM"/>
        </w:rPr>
        <w:t>-ի «</w:t>
      </w:r>
      <w:r w:rsidR="00F66C50" w:rsidRPr="00F66C50">
        <w:rPr>
          <w:rFonts w:ascii="GHEA Grapalat" w:hAnsi="GHEA Grapalat"/>
          <w:spacing w:val="-4"/>
          <w:lang w:val="hy-AM"/>
        </w:rPr>
        <w:t xml:space="preserve">էլեկտրաէներգետիկական համակարգում սակագների հաշվարկման մեթոդիկան, սակագների սահմանման ու վերանայման կարգը </w:t>
      </w:r>
      <w:r w:rsidRPr="00F66C50">
        <w:rPr>
          <w:rFonts w:ascii="GHEA Grapalat" w:hAnsi="GHEA Grapalat"/>
          <w:spacing w:val="-4"/>
          <w:lang w:val="hy-AM"/>
        </w:rPr>
        <w:t>հաստատելու</w:t>
      </w:r>
      <w:r w:rsidR="00F66C50">
        <w:rPr>
          <w:rFonts w:ascii="GHEA Grapalat" w:hAnsi="GHEA Grapalat"/>
          <w:spacing w:val="-4"/>
          <w:lang w:val="hy-AM"/>
        </w:rPr>
        <w:t>,</w:t>
      </w:r>
      <w:r w:rsidRPr="00F66C50">
        <w:rPr>
          <w:rFonts w:ascii="GHEA Grapalat" w:hAnsi="GHEA Grapalat"/>
          <w:spacing w:val="-4"/>
          <w:lang w:val="hy-AM"/>
        </w:rPr>
        <w:t xml:space="preserve"> Հայաստանի Հանրապետության հանրային ծառայությունները կարգավորող հանձնաժողովի 201</w:t>
      </w:r>
      <w:r w:rsidR="00F66C50">
        <w:rPr>
          <w:rFonts w:ascii="GHEA Grapalat" w:hAnsi="GHEA Grapalat"/>
          <w:spacing w:val="-4"/>
          <w:lang w:val="hy-AM"/>
        </w:rPr>
        <w:t>3</w:t>
      </w:r>
      <w:r w:rsidRPr="00F66C50">
        <w:rPr>
          <w:rFonts w:ascii="GHEA Grapalat" w:hAnsi="GHEA Grapalat"/>
          <w:spacing w:val="-4"/>
          <w:lang w:val="hy-AM"/>
        </w:rPr>
        <w:t xml:space="preserve"> թվականի </w:t>
      </w:r>
      <w:r w:rsidR="00F66C50">
        <w:rPr>
          <w:rFonts w:ascii="GHEA Grapalat" w:hAnsi="GHEA Grapalat"/>
          <w:spacing w:val="-4"/>
          <w:lang w:val="hy-AM"/>
        </w:rPr>
        <w:t>հոկտեմբերի</w:t>
      </w:r>
      <w:r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23</w:t>
      </w:r>
      <w:r w:rsidRPr="00F66C50">
        <w:rPr>
          <w:rFonts w:ascii="GHEA Grapalat" w:hAnsi="GHEA Grapalat"/>
          <w:spacing w:val="-4"/>
          <w:lang w:val="hy-AM"/>
        </w:rPr>
        <w:t>-ի №3</w:t>
      </w:r>
      <w:r w:rsidR="00F66C50">
        <w:rPr>
          <w:rFonts w:ascii="GHEA Grapalat" w:hAnsi="GHEA Grapalat"/>
          <w:spacing w:val="-4"/>
          <w:lang w:val="hy-AM"/>
        </w:rPr>
        <w:t>59</w:t>
      </w:r>
      <w:r w:rsidRPr="00F66C50">
        <w:rPr>
          <w:rFonts w:ascii="GHEA Grapalat" w:hAnsi="GHEA Grapalat"/>
          <w:spacing w:val="-4"/>
          <w:lang w:val="hy-AM"/>
        </w:rPr>
        <w:t>-Ն</w:t>
      </w:r>
      <w:r w:rsidR="00F66C50">
        <w:rPr>
          <w:rFonts w:ascii="GHEA Grapalat" w:hAnsi="GHEA Grapalat"/>
          <w:spacing w:val="-4"/>
          <w:lang w:val="hy-AM"/>
        </w:rPr>
        <w:t xml:space="preserve">, </w:t>
      </w:r>
      <w:r w:rsidR="00F66C50" w:rsidRPr="00F66C50">
        <w:rPr>
          <w:rFonts w:ascii="GHEA Grapalat" w:hAnsi="GHEA Grapalat"/>
          <w:spacing w:val="-4"/>
          <w:lang w:val="hy-AM"/>
        </w:rPr>
        <w:t>2007 թվականի հունիսի 15-ի №275-</w:t>
      </w:r>
      <w:r w:rsidR="00F66C50">
        <w:rPr>
          <w:rFonts w:ascii="GHEA Grapalat" w:hAnsi="GHEA Grapalat"/>
          <w:spacing w:val="-4"/>
          <w:lang w:val="hy-AM"/>
        </w:rPr>
        <w:t>Ն</w:t>
      </w:r>
      <w:r w:rsidR="00F66C50" w:rsidRPr="00F66C50">
        <w:rPr>
          <w:rFonts w:ascii="GHEA Grapalat" w:hAnsi="GHEA Grapalat"/>
          <w:spacing w:val="-4"/>
          <w:lang w:val="hy-AM"/>
        </w:rPr>
        <w:t xml:space="preserve"> որոշումների մեջ փոփոխություններ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լրացումներ կատարելու </w:t>
      </w:r>
      <w:r w:rsidR="00F66C50">
        <w:rPr>
          <w:rFonts w:ascii="GHEA Grapalat" w:hAnsi="GHEA Grapalat"/>
          <w:spacing w:val="-4"/>
          <w:lang w:val="hy-AM"/>
        </w:rPr>
        <w:t>և</w:t>
      </w:r>
      <w:r w:rsidR="00F66C50" w:rsidRPr="00F66C50">
        <w:rPr>
          <w:rFonts w:ascii="GHEA Grapalat" w:hAnsi="GHEA Grapalat"/>
          <w:spacing w:val="-4"/>
          <w:lang w:val="hy-AM"/>
        </w:rPr>
        <w:t xml:space="preserve">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 xml:space="preserve">այաստանի </w:t>
      </w:r>
      <w:r w:rsidR="00F66C50">
        <w:rPr>
          <w:rFonts w:ascii="GHEA Grapalat" w:hAnsi="GHEA Grapalat"/>
          <w:spacing w:val="-4"/>
          <w:lang w:val="hy-AM"/>
        </w:rPr>
        <w:t>Հ</w:t>
      </w:r>
      <w:r w:rsidR="00F66C50" w:rsidRPr="00F66C50">
        <w:rPr>
          <w:rFonts w:ascii="GHEA Grapalat" w:hAnsi="GHEA Grapalat"/>
          <w:spacing w:val="-4"/>
          <w:lang w:val="hy-AM"/>
        </w:rPr>
        <w:t>անրապետության հանրային ծառայությունները կարգավորող հանձնաժողովի մի շարք որոշումներ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Pr="00F66C50">
        <w:rPr>
          <w:rFonts w:ascii="GHEA Grapalat" w:hAnsi="GHEA Grapalat"/>
          <w:spacing w:val="-4"/>
          <w:lang w:val="hy-AM"/>
        </w:rPr>
        <w:t xml:space="preserve">ուժը կորցրած </w:t>
      </w:r>
      <w:r w:rsidR="00EF0EE7">
        <w:rPr>
          <w:rFonts w:ascii="GHEA Grapalat" w:hAnsi="GHEA Grapalat"/>
          <w:spacing w:val="-4"/>
          <w:lang w:val="hy-AM"/>
        </w:rPr>
        <w:t>ճ</w:t>
      </w:r>
      <w:r w:rsidRPr="00F66C50">
        <w:rPr>
          <w:rFonts w:ascii="GHEA Grapalat" w:hAnsi="GHEA Grapalat"/>
          <w:spacing w:val="-4"/>
          <w:lang w:val="hy-AM"/>
        </w:rPr>
        <w:t>անաչելու մասին» №5</w:t>
      </w:r>
      <w:r w:rsidR="00F66C50">
        <w:rPr>
          <w:rFonts w:ascii="GHEA Grapalat" w:hAnsi="GHEA Grapalat"/>
          <w:spacing w:val="-4"/>
          <w:lang w:val="hy-AM"/>
        </w:rPr>
        <w:t>20</w:t>
      </w:r>
      <w:r w:rsidRPr="00F66C50">
        <w:rPr>
          <w:rFonts w:ascii="GHEA Grapalat" w:hAnsi="GHEA Grapalat"/>
          <w:spacing w:val="-4"/>
          <w:lang w:val="hy-AM"/>
        </w:rPr>
        <w:t>-Ն որոշման</w:t>
      </w:r>
      <w:r w:rsidR="00F66C50">
        <w:rPr>
          <w:rFonts w:ascii="GHEA Grapalat" w:hAnsi="GHEA Grapalat"/>
          <w:spacing w:val="-4"/>
          <w:lang w:val="hy-AM"/>
        </w:rPr>
        <w:t xml:space="preserve"> </w:t>
      </w:r>
      <w:r w:rsidR="00F66C50" w:rsidRPr="00F66C50">
        <w:rPr>
          <w:rFonts w:ascii="GHEA Grapalat" w:hAnsi="GHEA Grapalat"/>
          <w:spacing w:val="-4"/>
          <w:lang w:val="hy-AM"/>
        </w:rPr>
        <w:t>№</w:t>
      </w:r>
      <w:r w:rsidR="00F66C50">
        <w:rPr>
          <w:rFonts w:ascii="GHEA Grapalat" w:hAnsi="GHEA Grapalat"/>
          <w:spacing w:val="-4"/>
          <w:lang w:val="hy-AM"/>
        </w:rPr>
        <w:t>1</w:t>
      </w:r>
      <w:r w:rsidRPr="00F66C50">
        <w:rPr>
          <w:rFonts w:ascii="GHEA Grapalat" w:hAnsi="GHEA Grapalat"/>
          <w:spacing w:val="-4"/>
          <w:lang w:val="hy-AM"/>
        </w:rPr>
        <w:t xml:space="preserve"> հավելված</w:t>
      </w:r>
      <w:r w:rsidR="00EF0EE7">
        <w:rPr>
          <w:rFonts w:ascii="GHEA Grapalat" w:hAnsi="GHEA Grapalat"/>
          <w:spacing w:val="-4"/>
          <w:lang w:val="hy-AM"/>
        </w:rPr>
        <w:t>ում</w:t>
      </w:r>
      <w:r w:rsidR="00F66C50">
        <w:rPr>
          <w:rFonts w:ascii="GHEA Grapalat" w:hAnsi="GHEA Grapalat"/>
          <w:spacing w:val="-4"/>
          <w:lang w:val="hy-AM"/>
        </w:rPr>
        <w:t xml:space="preserve">՝ </w:t>
      </w:r>
      <w:r w:rsidR="00F66C50" w:rsidRPr="00F66C50">
        <w:rPr>
          <w:rFonts w:ascii="Calibri" w:hAnsi="Calibri" w:cs="Calibri"/>
          <w:spacing w:val="-4"/>
          <w:lang w:val="hy-AM"/>
        </w:rPr>
        <w:t> </w:t>
      </w:r>
      <w:r w:rsidR="00F66C50" w:rsidRPr="00F66C50">
        <w:rPr>
          <w:rFonts w:ascii="GHEA Grapalat" w:hAnsi="GHEA Grapalat" w:cs="GHEA Grapalat"/>
          <w:spacing w:val="-4"/>
          <w:lang w:val="hy-AM"/>
        </w:rPr>
        <w:t>էլեկտրաէներգետիկական</w:t>
      </w:r>
      <w:r w:rsidR="00F66C50" w:rsidRPr="00F66C50">
        <w:rPr>
          <w:rFonts w:ascii="GHEA Grapalat" w:hAnsi="GHEA Grapalat"/>
          <w:spacing w:val="-4"/>
          <w:lang w:val="hy-AM"/>
        </w:rPr>
        <w:t xml:space="preserve"> համակարգում սակագների հաշվարկման մեթոդիկայ</w:t>
      </w:r>
      <w:r w:rsidR="00C11806">
        <w:rPr>
          <w:rFonts w:ascii="GHEA Grapalat" w:hAnsi="GHEA Grapalat"/>
          <w:spacing w:val="-4"/>
          <w:lang w:val="hy-AM"/>
        </w:rPr>
        <w:t xml:space="preserve">ում (այսուհետ՝ Մեթոդիկա) կատարել հետևյալ </w:t>
      </w:r>
      <w:r w:rsidR="00457A5B">
        <w:rPr>
          <w:rFonts w:ascii="GHEA Grapalat" w:hAnsi="GHEA Grapalat"/>
          <w:spacing w:val="-4"/>
          <w:lang w:val="hy-AM"/>
        </w:rPr>
        <w:t xml:space="preserve">փոփոխությունները և </w:t>
      </w:r>
      <w:r w:rsidR="00C11806">
        <w:rPr>
          <w:rFonts w:ascii="GHEA Grapalat" w:hAnsi="GHEA Grapalat"/>
          <w:spacing w:val="-4"/>
          <w:lang w:val="hy-AM"/>
        </w:rPr>
        <w:t>լրացումը</w:t>
      </w:r>
      <w:r w:rsidR="00F66C50">
        <w:rPr>
          <w:rFonts w:ascii="GHEA Grapalat" w:hAnsi="GHEA Grapalat"/>
          <w:spacing w:val="-4"/>
          <w:lang w:val="hy-AM"/>
        </w:rPr>
        <w:t>՝</w:t>
      </w:r>
      <w:r w:rsidR="009A291B" w:rsidRPr="00F66C50">
        <w:rPr>
          <w:rFonts w:ascii="GHEA Grapalat" w:hAnsi="GHEA Grapalat"/>
          <w:spacing w:val="-4"/>
          <w:lang w:val="hy-AM"/>
        </w:rPr>
        <w:t xml:space="preserve"> </w:t>
      </w:r>
    </w:p>
    <w:p w14:paraId="5861BE39" w14:textId="46DFB0E6" w:rsidR="00167BA7" w:rsidRPr="00C11806" w:rsidRDefault="00C11806" w:rsidP="00167BA7">
      <w:pPr>
        <w:pStyle w:val="ListParagraph"/>
        <w:numPr>
          <w:ilvl w:val="0"/>
          <w:numId w:val="8"/>
        </w:numPr>
        <w:spacing w:before="0" w:line="360" w:lineRule="auto"/>
        <w:ind w:left="1134" w:hanging="283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Մեթոդիկայի </w:t>
      </w:r>
      <w:r w:rsidR="00F66C50" w:rsidRPr="00C11806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19-րդ կետի 2-րդ ենթակետ</w:t>
      </w:r>
      <w:r w:rsidR="00167BA7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ը շարադրել հետևյալ խմբագրությամբ</w:t>
      </w:r>
      <w:r w:rsidR="00167BA7" w:rsidRPr="00167BA7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.</w:t>
      </w:r>
    </w:p>
    <w:p w14:paraId="4FCE1B2D" w14:textId="50B55C5B" w:rsidR="00167BA7" w:rsidRPr="00167BA7" w:rsidRDefault="00167BA7" w:rsidP="00167BA7">
      <w:pPr>
        <w:shd w:val="clear" w:color="auto" w:fill="FFFFFF"/>
        <w:spacing w:line="360" w:lineRule="auto"/>
        <w:ind w:firstLine="810"/>
        <w:jc w:val="both"/>
        <w:rPr>
          <w:rFonts w:ascii="GHEA Grapalat" w:hAnsi="GHEA Grapalat" w:cs="Arial"/>
          <w:spacing w:val="-4"/>
          <w:lang w:val="hy-AM" w:eastAsia="en-US"/>
        </w:rPr>
      </w:pPr>
      <w:r w:rsidRPr="00F66C50">
        <w:rPr>
          <w:rFonts w:ascii="GHEA Grapalat" w:hAnsi="GHEA Grapalat"/>
          <w:spacing w:val="-4"/>
          <w:lang w:val="hy-AM"/>
        </w:rPr>
        <w:t>«</w:t>
      </w:r>
      <w:r w:rsidRPr="00167BA7">
        <w:rPr>
          <w:rFonts w:ascii="GHEA Grapalat" w:hAnsi="GHEA Grapalat" w:cs="Arial"/>
          <w:spacing w:val="-4"/>
          <w:lang w:val="hy-AM"/>
        </w:rPr>
        <w:t>2) Հաղորդողի դեպքում որոշվում է հետևյալ բանաձևով.</w:t>
      </w:r>
    </w:p>
    <w:p w14:paraId="30F570A1" w14:textId="77777777" w:rsidR="00167BA7" w:rsidRDefault="00167BA7" w:rsidP="00167BA7">
      <w:pPr>
        <w:pStyle w:val="ListParagraph"/>
        <w:shd w:val="clear" w:color="auto" w:fill="FFFFFF"/>
        <w:spacing w:line="360" w:lineRule="auto"/>
        <w:ind w:left="116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m:oMath>
        <m:r>
          <w:rPr>
            <w:rFonts w:ascii="Cambria Math" w:hAnsi="Cambria Math" w:cs="Arial"/>
            <w:spacing w:val="-4"/>
            <w:sz w:val="24"/>
            <w:szCs w:val="24"/>
            <w:lang w:val="hy-AM"/>
          </w:rPr>
          <m:t>∆ԱՀ=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spacing w:val="-4"/>
                <w:sz w:val="24"/>
                <w:szCs w:val="24"/>
                <w:lang w:val="hy-AM"/>
              </w:rPr>
            </m:ctrlPr>
          </m:naryPr>
          <m:sub>
            <m:r>
              <w:rPr>
                <w:rFonts w:ascii="Cambria Math" w:hAnsi="Cambria Math" w:cs="Arial"/>
                <w:spacing w:val="-4"/>
                <w:sz w:val="24"/>
                <w:szCs w:val="24"/>
                <w:lang w:val="hy-AM"/>
              </w:rPr>
              <m:t>i=1</m:t>
            </m:r>
          </m:sub>
          <m:sup>
            <m:r>
              <w:rPr>
                <w:rFonts w:ascii="Cambria Math" w:hAnsi="Cambria Math" w:cs="Arial"/>
                <w:spacing w:val="-4"/>
                <w:sz w:val="24"/>
                <w:szCs w:val="24"/>
                <w:lang w:val="hy-AM"/>
              </w:rPr>
              <m:t>m</m:t>
            </m:r>
          </m:sup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pacing w:val="-4"/>
                    <w:sz w:val="24"/>
                    <w:szCs w:val="24"/>
                    <w:lang w:val="hy-AM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Sylfaen"/>
                        <w:i/>
                        <w:spacing w:val="-4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Sylfaen"/>
                            <w:i/>
                            <w:spacing w:val="-4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ylfaen"/>
                            <w:spacing w:val="-4"/>
                            <w:sz w:val="24"/>
                            <w:szCs w:val="24"/>
                            <w:lang w:val="hy-AM"/>
                          </w:rPr>
                          <m:t>ԻԾ</m:t>
                        </m:r>
                      </m:e>
                      <m:sub>
                        <m:r>
                          <w:rPr>
                            <w:rFonts w:ascii="Cambria Math" w:hAnsi="Cambria Math" w:cs="Sylfaen"/>
                            <w:spacing w:val="-4"/>
                            <w:sz w:val="24"/>
                            <w:szCs w:val="24"/>
                            <w:lang w:val="hy-AM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ylfaen"/>
                            <w:spacing w:val="-4"/>
                            <w:sz w:val="24"/>
                            <w:szCs w:val="24"/>
                            <w:lang w:val="hy-AM"/>
                          </w:rPr>
                          <m:t>Հ</m:t>
                        </m:r>
                      </m:sup>
                    </m:sSubSup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Sylfaen"/>
                            <w:i/>
                            <w:spacing w:val="-4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ylfaen"/>
                            <w:spacing w:val="-4"/>
                            <w:sz w:val="24"/>
                            <w:szCs w:val="24"/>
                            <w:lang w:val="hy-AM"/>
                          </w:rPr>
                          <m:t>ԻԾ</m:t>
                        </m:r>
                      </m:e>
                      <m:sub>
                        <m:r>
                          <w:rPr>
                            <w:rFonts w:ascii="Cambria Math" w:hAnsi="Cambria Math" w:cs="Sylfaen"/>
                            <w:spacing w:val="-4"/>
                            <w:sz w:val="24"/>
                            <w:szCs w:val="24"/>
                            <w:lang w:val="hy-AM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Sylfaen"/>
                            <w:spacing w:val="-4"/>
                            <w:sz w:val="24"/>
                            <w:szCs w:val="24"/>
                            <w:lang w:val="hy-AM"/>
                          </w:rPr>
                          <m:t>Փ</m:t>
                        </m:r>
                      </m:sup>
                    </m:sSubSup>
                  </m:e>
                </m:d>
                <m:r>
                  <w:rPr>
                    <w:rFonts w:ascii="Cambria Math" w:hAnsi="Cambria Math" w:cs="Sylfaen"/>
                    <w:spacing w:val="-4"/>
                    <w:sz w:val="24"/>
                    <w:szCs w:val="24"/>
                    <w:lang w:val="hy-AM"/>
                  </w:rPr>
                  <m:t>*</m:t>
                </m:r>
                <m:sSub>
                  <m:sSubPr>
                    <m:ctrlPr>
                      <w:rPr>
                        <w:rFonts w:ascii="Cambria Math" w:eastAsiaTheme="minorEastAsia" w:hAnsi="Cambria Math" w:cs="Sylfaen"/>
                        <w:i/>
                        <w:spacing w:val="-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Ս</m:t>
                    </m:r>
                  </m:e>
                  <m:sub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Sylfaen"/>
                    <w:spacing w:val="-4"/>
                    <w:sz w:val="24"/>
                    <w:szCs w:val="24"/>
                    <w:lang w:val="hy-AM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 w:cs="Sylfaen"/>
                        <w:i/>
                        <w:spacing w:val="-4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ԳԷՀ</m:t>
                    </m:r>
                  </m:e>
                  <m:sub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Հ</m:t>
                    </m:r>
                  </m:sup>
                </m:sSubSup>
                <m:r>
                  <w:rPr>
                    <w:rFonts w:ascii="Cambria Math" w:hAnsi="Cambria Math" w:cs="Sylfaen"/>
                    <w:spacing w:val="-4"/>
                    <w:sz w:val="24"/>
                    <w:szCs w:val="24"/>
                    <w:lang w:val="hy-AM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Sylfaen"/>
                        <w:i/>
                        <w:spacing w:val="-4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ԳԷՀ</m:t>
                    </m:r>
                  </m:e>
                  <m:sub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Փ</m:t>
                    </m:r>
                  </m:sup>
                </m:sSubSup>
                <m:r>
                  <w:rPr>
                    <w:rFonts w:ascii="Cambria Math" w:hAnsi="Cambria Math" w:cs="Sylfaen"/>
                    <w:spacing w:val="-4"/>
                    <w:sz w:val="24"/>
                    <w:szCs w:val="24"/>
                    <w:lang w:val="hy-AM"/>
                  </w:rPr>
                  <m:t>+∆</m:t>
                </m:r>
                <m:sSubSup>
                  <m:sSubSupPr>
                    <m:ctrlPr>
                      <w:rPr>
                        <w:rFonts w:ascii="Cambria Math" w:eastAsiaTheme="minorEastAsia" w:hAnsi="Cambria Math" w:cs="Sylfaen"/>
                        <w:i/>
                        <w:spacing w:val="-4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ԳԷՀ</m:t>
                    </m:r>
                  </m:e>
                  <m:sub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Փ</m:t>
                    </m:r>
                  </m:sup>
                </m:sSubSup>
              </m:e>
            </m:d>
            <m:r>
              <w:rPr>
                <w:rFonts w:ascii="Cambria Math" w:hAnsi="Cambria Math" w:cs="Sylfaen"/>
                <w:spacing w:val="-4"/>
                <w:sz w:val="24"/>
                <w:szCs w:val="24"/>
                <w:lang w:val="hy-AM"/>
              </w:rPr>
              <m:t>*</m:t>
            </m:r>
            <m:d>
              <m:dPr>
                <m:ctrlPr>
                  <w:rPr>
                    <w:rFonts w:ascii="Cambria Math" w:eastAsiaTheme="minorEastAsia" w:hAnsi="Cambria Math" w:cs="Sylfaen"/>
                    <w:i/>
                    <w:spacing w:val="-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Sylfaen"/>
                    <w:spacing w:val="-4"/>
                    <w:sz w:val="24"/>
                    <w:szCs w:val="24"/>
                    <w:lang w:val="hy-AM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="Sylfaen"/>
                        <w:i/>
                        <w:spacing w:val="-4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m*Տ</m:t>
                    </m:r>
                  </m:num>
                  <m:den>
                    <m:r>
                      <w:rPr>
                        <w:rFonts w:ascii="Cambria Math" w:hAnsi="Cambria Math" w:cs="Sylfaen"/>
                        <w:spacing w:val="-4"/>
                        <w:sz w:val="24"/>
                        <w:szCs w:val="24"/>
                        <w:lang w:val="hy-AM"/>
                      </w:rPr>
                      <m:t>100%</m:t>
                    </m:r>
                  </m:den>
                </m:f>
              </m:e>
            </m:d>
            <m:r>
              <w:rPr>
                <w:rFonts w:ascii="Cambria Math" w:hAnsi="Cambria Math" w:cs="Sylfaen"/>
                <w:spacing w:val="-4"/>
                <w:sz w:val="24"/>
                <w:szCs w:val="24"/>
                <w:lang w:val="hy-AM"/>
              </w:rPr>
              <m:t xml:space="preserve"> ,</m:t>
            </m:r>
          </m:e>
        </m:nary>
        <m:r>
          <w:rPr>
            <w:rFonts w:ascii="Cambria Math" w:hAnsi="Cambria Math" w:cs="Arial"/>
            <w:spacing w:val="-4"/>
            <w:sz w:val="24"/>
            <w:szCs w:val="24"/>
            <w:lang w:val="hy-AM"/>
          </w:rPr>
          <m:t xml:space="preserve">  </m:t>
        </m:r>
      </m:oMath>
      <w:r>
        <w:rPr>
          <w:rFonts w:ascii="GHEA Grapalat" w:hAnsi="GHEA Grapalat" w:cs="Arial"/>
          <w:spacing w:val="-4"/>
          <w:sz w:val="24"/>
          <w:szCs w:val="24"/>
          <w:lang w:val="hy-AM"/>
        </w:rPr>
        <w:t>որտեղ՝</w:t>
      </w:r>
    </w:p>
    <w:p w14:paraId="52EE9DD0" w14:textId="77777777" w:rsidR="00167BA7" w:rsidRDefault="00167BA7" w:rsidP="00167BA7">
      <w:pPr>
        <w:pStyle w:val="ListParagraph"/>
        <w:shd w:val="clear" w:color="auto" w:fill="FFFFFF"/>
        <w:spacing w:line="360" w:lineRule="auto"/>
        <w:ind w:left="116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 xml:space="preserve">ա. 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ԳԷՀ</w:t>
      </w:r>
      <w:r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Հ</w:t>
      </w:r>
      <w:r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i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-ն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i-րդ ամսում </w:t>
      </w:r>
      <w:r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Հաղորդման ցանցում էլեկտրական էներգիայի կորուստների և Հաղորդողի սեփական ու տնտեսական կարիքների համար գնվող էլեկտրական էներգիայի հաշվարկային արժեքն է (դրամ),</w:t>
      </w:r>
    </w:p>
    <w:p w14:paraId="27291FC9" w14:textId="77777777" w:rsidR="00167BA7" w:rsidRDefault="00167BA7" w:rsidP="00167BA7">
      <w:pPr>
        <w:pStyle w:val="ListParagraph"/>
        <w:shd w:val="clear" w:color="auto" w:fill="FFFFFF"/>
        <w:spacing w:line="360" w:lineRule="auto"/>
        <w:ind w:left="1166"/>
        <w:jc w:val="both"/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բ. 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ԳԷՀ</w:t>
      </w:r>
      <w:r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Փ</w:t>
      </w:r>
      <w:r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i</w:t>
      </w:r>
      <w:r>
        <w:rPr>
          <w:rFonts w:ascii="GHEA Grapalat" w:hAnsi="GHEA Grapalat"/>
          <w:b/>
          <w:spacing w:val="-4"/>
          <w:sz w:val="24"/>
          <w:szCs w:val="24"/>
          <w:lang w:val="hy-AM"/>
        </w:rPr>
        <w:t>-ն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i-րդ ամսում </w:t>
      </w:r>
      <w:r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Հաղորդման ցանցում էլեկտրական էներգիայի կորուստների և Հաղորդողի սեփական ու տնտեսական կարիքների համար գնված էլեկտրական էներգիայի փաստացի արժեքն է (դրամ), ընդ որում նշված էլեկտրական էներգիան Հաղորդողի էլեկտրակայանում արտադրվելու դեպքում վերջինիս արժեքն այդ մասով որոշվում է տվյալ ժամանակահատվածի համար Հանձնաժողովի սահմանած Հաշվեկշռման նվազագույն սակագնով,</w:t>
      </w:r>
    </w:p>
    <w:p w14:paraId="0859DF19" w14:textId="0D9DA5A0" w:rsidR="00C11806" w:rsidRPr="00C11806" w:rsidRDefault="00167BA7" w:rsidP="00167BA7">
      <w:pPr>
        <w:pStyle w:val="ListParagraph"/>
        <w:spacing w:before="0" w:line="360" w:lineRule="auto"/>
        <w:ind w:left="1166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167BA7">
        <w:rPr>
          <w:rFonts w:ascii="GHEA Grapalat" w:hAnsi="GHEA Grapalat"/>
          <w:iCs/>
          <w:spacing w:val="-4"/>
          <w:sz w:val="24"/>
          <w:szCs w:val="24"/>
          <w:lang w:val="hy-AM"/>
        </w:rPr>
        <w:t xml:space="preserve">գ. </w:t>
      </w:r>
      <w:r w:rsidRPr="00457A5B">
        <w:rPr>
          <w:rFonts w:ascii="GHEA Grapalat" w:hAnsi="GHEA Grapalat"/>
          <w:b/>
          <w:bCs/>
          <w:iCs/>
          <w:spacing w:val="-4"/>
          <w:sz w:val="24"/>
          <w:szCs w:val="24"/>
          <w:lang w:val="hy-AM"/>
        </w:rPr>
        <w:t>∆ԳԷՀ</w:t>
      </w:r>
      <w:r w:rsidRPr="00457A5B">
        <w:rPr>
          <w:rFonts w:ascii="GHEA Grapalat" w:hAnsi="GHEA Grapalat"/>
          <w:b/>
          <w:bCs/>
          <w:iCs/>
          <w:spacing w:val="-4"/>
          <w:sz w:val="24"/>
          <w:szCs w:val="24"/>
          <w:vertAlign w:val="superscript"/>
          <w:lang w:val="hy-AM"/>
        </w:rPr>
        <w:t>Փ</w:t>
      </w:r>
      <w:r w:rsidRPr="00457A5B">
        <w:rPr>
          <w:rFonts w:ascii="GHEA Grapalat" w:hAnsi="GHEA Grapalat"/>
          <w:b/>
          <w:bCs/>
          <w:iCs/>
          <w:spacing w:val="-4"/>
          <w:sz w:val="24"/>
          <w:szCs w:val="24"/>
          <w:vertAlign w:val="subscript"/>
          <w:lang w:val="hy-AM"/>
        </w:rPr>
        <w:t>i</w:t>
      </w:r>
      <w:r w:rsidRPr="00457A5B">
        <w:rPr>
          <w:rFonts w:ascii="GHEA Grapalat" w:hAnsi="GHEA Grapalat"/>
          <w:b/>
          <w:bCs/>
          <w:iCs/>
          <w:spacing w:val="-4"/>
          <w:sz w:val="24"/>
          <w:szCs w:val="24"/>
          <w:lang w:val="hy-AM"/>
        </w:rPr>
        <w:t>-ն</w:t>
      </w:r>
      <w:r w:rsidRPr="00167BA7">
        <w:rPr>
          <w:rFonts w:ascii="GHEA Grapalat" w:hAnsi="GHEA Grapalat"/>
          <w:i/>
          <w:spacing w:val="-4"/>
          <w:sz w:val="24"/>
          <w:szCs w:val="24"/>
          <w:lang w:val="hy-AM"/>
        </w:rPr>
        <w:t xml:space="preserve"> </w:t>
      </w:r>
      <w:r w:rsidRPr="00167BA7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Հաղորդման ցանցում էլեկտրական էներգիայի կորուստների համար էլեկտրական էներգիան Սակագնի հաշվարկում նախատեսվածի համեմատ առավել էժան գնով ձեռքբերելու արդյունքում i-րդ ամսում առաջացած խնայողության՝ Հաղորդողին թողնվող գումարն է (դրամ), որ</w:t>
      </w:r>
      <w:r w:rsidR="007A3809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ն</w:t>
      </w:r>
      <w:r w:rsidRPr="00167BA7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 xml:space="preserve"> ընդունվում է սույն մեթոդիկայի 19.1-ին կետ</w:t>
      </w:r>
      <w:r w:rsidR="00D51B0A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 xml:space="preserve">ով նախատեսված </w:t>
      </w:r>
      <w:r w:rsidRPr="00167BA7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բանաձևով հաշվարկված մեծությանը հավասար, եթե այն դրական նշանով է</w:t>
      </w:r>
      <w:r w:rsidR="00D51B0A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,</w:t>
      </w:r>
      <w:r w:rsidRPr="00167BA7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 xml:space="preserve"> և </w:t>
      </w:r>
      <w:r w:rsidR="00D51B0A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 xml:space="preserve">ընդունվում է </w:t>
      </w:r>
      <w:r w:rsidRPr="00167BA7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զրո, եթե այն բացասական նշանով է,</w:t>
      </w:r>
      <w:r w:rsidR="00C11806" w:rsidRPr="00167BA7">
        <w:rPr>
          <w:rFonts w:ascii="GHEA Grapalat" w:eastAsia="Times New Roman" w:hAnsi="GHEA Grapalat" w:cs="Arial"/>
          <w:spacing w:val="-4"/>
          <w:sz w:val="24"/>
          <w:szCs w:val="24"/>
          <w:lang w:val="hy-AM"/>
        </w:rPr>
        <w:t>».</w:t>
      </w:r>
    </w:p>
    <w:p w14:paraId="55AA3A45" w14:textId="11D8CCE5" w:rsidR="0050655F" w:rsidRPr="00F66C50" w:rsidRDefault="00C11806" w:rsidP="0050655F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</w:pP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Մեթոդիկան </w:t>
      </w:r>
      <w:r w:rsidR="0050655F" w:rsidRPr="00F66C50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 xml:space="preserve">լրացնել հետևյալ բովանդակությամբ </w:t>
      </w:r>
      <w:r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19</w:t>
      </w:r>
      <w:r w:rsidR="0050655F" w:rsidRPr="00F66C50">
        <w:rPr>
          <w:rFonts w:ascii="GHEA Grapalat" w:hAnsi="GHEA Grapalat"/>
          <w:spacing w:val="-4"/>
          <w:sz w:val="24"/>
          <w:szCs w:val="21"/>
          <w:shd w:val="clear" w:color="auto" w:fill="FFFFFF"/>
          <w:lang w:val="hy-AM"/>
        </w:rPr>
        <w:t>.1-ին կետով.</w:t>
      </w:r>
    </w:p>
    <w:p w14:paraId="7F484EB2" w14:textId="034349CD" w:rsidR="00C11806" w:rsidRPr="00C11806" w:rsidRDefault="00C11806" w:rsidP="00C11806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«19.1. Հաղորդման ցանցում էլեկտրական էներգիայի կորուստների համար էլեկտրական էներգիան Սակագնի հաշվարկում նախատեսվածի համեմատ առավել էժան գնով ձեռքբերելու արդյունքում i-րդ ամսում առաջացած խնայողության՝ Հաղորդողին թողնվող գումարը (∆ԳԷՀ</w:t>
      </w:r>
      <w:r w:rsidRPr="00F8359E">
        <w:rPr>
          <w:rFonts w:ascii="GHEA Grapalat" w:eastAsia="Times New Roman" w:hAnsi="GHEA Grapalat" w:cs="Times New Roman"/>
          <w:spacing w:val="-4"/>
          <w:sz w:val="24"/>
          <w:szCs w:val="24"/>
          <w:vertAlign w:val="superscript"/>
          <w:lang w:val="hy-AM"/>
        </w:rPr>
        <w:t>Փ</w:t>
      </w:r>
      <w:r w:rsidRPr="00F8359E">
        <w:rPr>
          <w:rFonts w:ascii="GHEA Grapalat" w:eastAsia="Times New Roman" w:hAnsi="GHEA Grapalat" w:cs="Times New Roman"/>
          <w:spacing w:val="-4"/>
          <w:sz w:val="24"/>
          <w:szCs w:val="24"/>
          <w:vertAlign w:val="subscript"/>
          <w:lang w:val="hy-AM"/>
        </w:rPr>
        <w:t>i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) որոշվում է հետևյալ բանաձևով. </w:t>
      </w:r>
    </w:p>
    <w:p w14:paraId="14000CDF" w14:textId="77777777" w:rsidR="00C11806" w:rsidRPr="00C11806" w:rsidRDefault="007D781E" w:rsidP="00C11806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  <m:t>∆ԳԷՀ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  <m:t>Փ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pacing w:val="-4"/>
            <w:sz w:val="24"/>
            <w:szCs w:val="24"/>
            <w:lang w:val="hy-AM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ԳԷԾ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Փ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  <m:t>*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ՄՍ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Հ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ԳԷԱ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Փ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ԱՆՀ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ՓԲ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4"/>
                <w:szCs w:val="24"/>
                <w:lang w:val="hy-AM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ԱՆՀ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4"/>
                    <w:sz w:val="24"/>
                    <w:szCs w:val="24"/>
                    <w:lang w:val="hy-AM"/>
                  </w:rPr>
                  <m:t>ՓԴ</m:t>
                </m:r>
              </m:sup>
            </m:sSubSup>
          </m:e>
        </m:d>
        <m:r>
          <m:rPr>
            <m:sty m:val="p"/>
          </m:rPr>
          <w:rPr>
            <w:rFonts w:ascii="Cambria Math" w:eastAsia="Times New Roman" w:hAnsi="Cambria Math" w:cs="Times New Roman"/>
            <w:spacing w:val="-4"/>
            <w:sz w:val="24"/>
            <w:szCs w:val="24"/>
            <w:lang w:val="hy-AM"/>
          </w:rPr>
          <m:t>*0.5 ,</m:t>
        </m:r>
      </m:oMath>
      <w:r w:rsidR="00C11806"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որտեղ՝</w:t>
      </w:r>
    </w:p>
    <w:p w14:paraId="60FA8F2A" w14:textId="4D232FEF" w:rsidR="00C11806" w:rsidRPr="00C11806" w:rsidRDefault="00C11806" w:rsidP="00C11806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1)</w:t>
      </w:r>
      <w:r w:rsidR="00A1720C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ԳԷԾ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Փ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i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-</w:t>
      </w:r>
      <w:r w:rsidRPr="00457A5B">
        <w:rPr>
          <w:rFonts w:ascii="GHEA Grapalat" w:eastAsia="Times New Roman" w:hAnsi="GHEA Grapalat" w:cs="Arial"/>
          <w:b/>
          <w:bCs/>
          <w:iCs/>
          <w:spacing w:val="-4"/>
          <w:sz w:val="24"/>
          <w:szCs w:val="24"/>
          <w:lang w:val="hy-AM"/>
        </w:rPr>
        <w:t>ն</w:t>
      </w:r>
      <w:r w:rsidRPr="00457A5B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lang w:val="hy-AM"/>
        </w:rPr>
        <w:t xml:space="preserve">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i-րդ ամսում Հաղորդման ցանցում էլեկտրական էներգիայի կորուստների համար փաստացի ձեռքբերված էլեկտրական էներգիայի քանակն է՝ առանց ԷՄՇ ուղիղ պայմանագրերի շուկայի կարգավորվող բաղադրիչում ձեռքբերված և Հաղորդողի էլեկտրակայանում արտադրված էլեկտրական էներգիայի (կՎտժ),</w:t>
      </w:r>
    </w:p>
    <w:p w14:paraId="07533B64" w14:textId="59F2BE90" w:rsidR="00C11806" w:rsidRPr="00C11806" w:rsidRDefault="00C11806" w:rsidP="00C11806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2)</w:t>
      </w:r>
      <w:r w:rsidR="00A1720C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ՄՍ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Հ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i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-ն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i-րդ ամսում Հաղորդման ցանցում էլեկտրական էներգիայի կորուստների համար ձեռքբերվող էլեկտրական էներգիայի (առանց ԷՄՇ ուղիղ պայմանագրերի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lastRenderedPageBreak/>
        <w:t>շուկայի կարգավորվող բաղադրիչում ձեռքբերվող և Հաղորդողի էլեկտրակայանում արտադրվող էլեկտրական էներգիայի) միջին կշռված սակագնի հաշվարկային մեծությունն է (դրամ/կՎտժ),</w:t>
      </w:r>
    </w:p>
    <w:p w14:paraId="1F1A2BD8" w14:textId="415923FC" w:rsidR="00C11806" w:rsidRPr="00C11806" w:rsidRDefault="00C11806" w:rsidP="00C11806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3)</w:t>
      </w:r>
      <w:r w:rsidR="00A1720C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ԳԷԱ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Փ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i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-</w:t>
      </w:r>
      <w:r w:rsidR="00457A5B" w:rsidRPr="00457A5B">
        <w:rPr>
          <w:rFonts w:ascii="GHEA Grapalat" w:eastAsia="Times New Roman" w:hAnsi="GHEA Grapalat" w:cs="Arial"/>
          <w:b/>
          <w:bCs/>
          <w:iCs/>
          <w:spacing w:val="-4"/>
          <w:sz w:val="24"/>
          <w:szCs w:val="24"/>
          <w:lang w:val="hy-AM"/>
        </w:rPr>
        <w:t>ն</w:t>
      </w:r>
      <w:r w:rsidR="00457A5B"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i-րդ ամսում Հաղորդման ցանցում էլեկտրական էներգիայի կորուստների համար փաստացի ձեռքբերված էլեկտրական էներգիայի  արժեքն է՝ առանց ԷՄՇ ուղիղ պայմանագրերի շուկայի կարգավորվող բաղադրիչում</w:t>
      </w:r>
      <w:r w:rsidR="00F8359E" w:rsidRPr="00F8359E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, </w:t>
      </w:r>
      <w:r w:rsidR="00F8359E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հաշվեկշռման շուկայում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ձեռքբերված և Հաղորդողի էլեկտրակայանում արտադրված էլեկտրական էներգիայի արժեքի (դրամ),</w:t>
      </w:r>
    </w:p>
    <w:p w14:paraId="4A10C001" w14:textId="34CD7B45" w:rsidR="00C11806" w:rsidRPr="00C11806" w:rsidRDefault="00C11806" w:rsidP="00C11806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4)</w:t>
      </w:r>
      <w:r w:rsidR="00A1720C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ԱՆՀ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i</w:t>
      </w:r>
      <w:r w:rsidR="00457A5B"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Փ</w:t>
      </w:r>
      <w:r w:rsidR="00AB17A1"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Բ</w:t>
      </w:r>
      <w:r w:rsidR="00457A5B">
        <w:rPr>
          <w:rFonts w:ascii="GHEA Grapalat" w:hAnsi="GHEA Grapalat"/>
          <w:b/>
          <w:spacing w:val="-4"/>
          <w:sz w:val="24"/>
          <w:szCs w:val="24"/>
          <w:lang w:val="hy-AM"/>
        </w:rPr>
        <w:t>-</w:t>
      </w:r>
      <w:r w:rsidR="00457A5B" w:rsidRPr="00457A5B">
        <w:rPr>
          <w:rFonts w:ascii="GHEA Grapalat" w:eastAsia="Times New Roman" w:hAnsi="GHEA Grapalat" w:cs="Arial"/>
          <w:b/>
          <w:bCs/>
          <w:iCs/>
          <w:spacing w:val="-4"/>
          <w:sz w:val="24"/>
          <w:szCs w:val="24"/>
          <w:lang w:val="hy-AM"/>
        </w:rPr>
        <w:t>ն</w:t>
      </w:r>
      <w:r w:rsidRPr="00457A5B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lang w:val="hy-AM"/>
        </w:rPr>
        <w:t xml:space="preserve">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i-րդ ամսում Հաղորդման ցանցում էլեկտրական էներգիայի կորուստների ձեռքբերման </w:t>
      </w:r>
      <w:r w:rsidR="0058131A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արդյունքում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առաջացած բացասական անհաշվեկշռույթի</w:t>
      </w:r>
      <w:r w:rsidR="00F8359E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="0058131A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դեպքում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ԷՄՇ հաշվեկշռման շուկայում գնված էլեկտրական էներգիայի արժեքն է (դրամ),</w:t>
      </w:r>
    </w:p>
    <w:p w14:paraId="73C4499A" w14:textId="259294A2" w:rsidR="00C11806" w:rsidRPr="0094643B" w:rsidRDefault="00C11806" w:rsidP="00C11806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5)</w:t>
      </w:r>
      <w:r w:rsidR="00A1720C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="00AB17A1">
        <w:rPr>
          <w:rFonts w:ascii="GHEA Grapalat" w:hAnsi="GHEA Grapalat"/>
          <w:b/>
          <w:spacing w:val="-4"/>
          <w:sz w:val="24"/>
          <w:szCs w:val="24"/>
          <w:lang w:val="hy-AM"/>
        </w:rPr>
        <w:t>ԱՆՀ</w:t>
      </w:r>
      <w:r w:rsidR="00AB17A1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i</w:t>
      </w:r>
      <w:r w:rsidR="00AB17A1">
        <w:rPr>
          <w:rFonts w:ascii="GHEA Grapalat" w:hAnsi="GHEA Grapalat"/>
          <w:b/>
          <w:spacing w:val="-4"/>
          <w:sz w:val="24"/>
          <w:szCs w:val="24"/>
          <w:vertAlign w:val="superscript"/>
          <w:lang w:val="hy-AM"/>
        </w:rPr>
        <w:t>ՓԴ</w:t>
      </w:r>
      <w:r w:rsidR="00AB17A1">
        <w:rPr>
          <w:rFonts w:ascii="GHEA Grapalat" w:hAnsi="GHEA Grapalat"/>
          <w:b/>
          <w:spacing w:val="-4"/>
          <w:sz w:val="24"/>
          <w:szCs w:val="24"/>
          <w:lang w:val="hy-AM"/>
        </w:rPr>
        <w:t>-</w:t>
      </w:r>
      <w:r w:rsidR="00AB17A1" w:rsidRPr="00457A5B">
        <w:rPr>
          <w:rFonts w:ascii="GHEA Grapalat" w:eastAsia="Times New Roman" w:hAnsi="GHEA Grapalat" w:cs="Arial"/>
          <w:b/>
          <w:bCs/>
          <w:iCs/>
          <w:spacing w:val="-4"/>
          <w:sz w:val="24"/>
          <w:szCs w:val="24"/>
          <w:lang w:val="hy-AM"/>
        </w:rPr>
        <w:t>ն</w:t>
      </w:r>
      <w:r w:rsidR="00AB17A1" w:rsidRPr="00457A5B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lang w:val="hy-AM"/>
        </w:rPr>
        <w:t xml:space="preserve">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i-րդ ամսում Հաղորդման ցանցում էլեկտրական էներգիայի կորուստների ձեռքբերման </w:t>
      </w:r>
      <w:r w:rsidR="0058131A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արդյունքում</w:t>
      </w:r>
      <w:r w:rsidR="0058131A"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առաջացած դրական անհաշվեկշռույթի</w:t>
      </w:r>
      <w:r w:rsidR="00F8359E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="0058131A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դեպքում</w:t>
      </w:r>
      <w:r w:rsidR="0058131A"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C1180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ԷՄՇ հաշվեկշռման շուկայում և ԷՄՇ այլ բաղադրիչներում վաճառված էլեկտրական էներգիայի արժեքն է (դրամ)։</w:t>
      </w:r>
      <w:r w:rsidR="00E8733E" w:rsidRPr="00F66C50">
        <w:rPr>
          <w:rFonts w:ascii="GHEA Grapalat" w:hAnsi="GHEA Grapalat"/>
          <w:spacing w:val="-4"/>
          <w:lang w:val="hy-AM"/>
        </w:rPr>
        <w:t>»</w:t>
      </w:r>
      <w:r w:rsidR="0094643B">
        <w:rPr>
          <w:rFonts w:ascii="GHEA Grapalat" w:hAnsi="GHEA Grapalat"/>
          <w:spacing w:val="-4"/>
        </w:rPr>
        <w:t>.</w:t>
      </w:r>
    </w:p>
    <w:p w14:paraId="731FD7BC" w14:textId="63C52B74" w:rsidR="005077C4" w:rsidRPr="005077C4" w:rsidRDefault="00C11806" w:rsidP="00E67FA0">
      <w:pPr>
        <w:pStyle w:val="ListParagraph"/>
        <w:numPr>
          <w:ilvl w:val="0"/>
          <w:numId w:val="8"/>
        </w:numPr>
        <w:spacing w:before="0" w:line="360" w:lineRule="auto"/>
        <w:ind w:left="1134" w:hanging="283"/>
        <w:contextualSpacing w:val="0"/>
        <w:jc w:val="both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Մեթոդիկայի 21-րդ կետի 2-րդ ենթակետ</w:t>
      </w:r>
      <w:r w:rsidR="00AB17A1"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spacing w:val="-4"/>
          <w:sz w:val="24"/>
          <w:szCs w:val="24"/>
          <w:shd w:val="clear" w:color="auto" w:fill="FFFFFF"/>
          <w:lang w:val="hy-AM"/>
        </w:rPr>
        <w:t xml:space="preserve"> ուժը կորցրած ճանաչել։</w:t>
      </w:r>
    </w:p>
    <w:p w14:paraId="30AB58C7" w14:textId="769CA982" w:rsidR="00056F39" w:rsidRPr="009F6A1E" w:rsidRDefault="00056F39" w:rsidP="009F6A1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9F6A1E">
        <w:rPr>
          <w:rFonts w:ascii="GHEA Grapalat" w:hAnsi="GHEA Grapalat"/>
          <w:spacing w:val="-4"/>
          <w:lang w:val="hy-AM"/>
        </w:rPr>
        <w:t>Սույն որոշումն ուժի մեջ է մտնում պաշտոնական հրապարակմանը հաջորդող օրվանից։</w:t>
      </w:r>
    </w:p>
    <w:p w14:paraId="38798842" w14:textId="0A547019" w:rsidR="00056F39" w:rsidRDefault="00056F39" w:rsidP="00056F39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645D124C" w14:textId="707EC420" w:rsidR="009F6A1E" w:rsidRDefault="009F6A1E" w:rsidP="00056F39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4A36EC7F" w14:textId="77777777" w:rsidR="00EF0EE7" w:rsidRPr="00F66C50" w:rsidRDefault="00EF0EE7" w:rsidP="00056F39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296D2E22" w14:textId="77777777" w:rsidR="00056F39" w:rsidRPr="00F66C50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5C8FA63E" w14:textId="77777777" w:rsidR="00056F39" w:rsidRPr="00F66C50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ԾԱՌԱՅՈՒԹՅՈՒՆՆԵՐԸ ԿԱՐԳԱՎՈՐՈՂ</w:t>
      </w:r>
    </w:p>
    <w:p w14:paraId="0DE974D7" w14:textId="77777777" w:rsidR="00056F39" w:rsidRPr="00F66C50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F66C50">
        <w:rPr>
          <w:rFonts w:ascii="GHEA Grapalat" w:hAnsi="GHEA Grapalat"/>
          <w:b/>
          <w:lang w:val="af-ZA"/>
        </w:rPr>
        <w:t>ՀԱՆՁՆԱԺՈՂՈՎԻ ՆԱԽԱԳԱՀ՝</w:t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</w:r>
      <w:r w:rsidRPr="00F66C50">
        <w:rPr>
          <w:rFonts w:ascii="GHEA Grapalat" w:hAnsi="GHEA Grapalat"/>
          <w:b/>
          <w:lang w:val="af-ZA"/>
        </w:rPr>
        <w:tab/>
        <w:t xml:space="preserve"> </w:t>
      </w:r>
      <w:r w:rsidRPr="00F66C50">
        <w:rPr>
          <w:rFonts w:ascii="GHEA Grapalat" w:hAnsi="GHEA Grapalat"/>
          <w:b/>
          <w:lang w:val="hy-AM"/>
        </w:rPr>
        <w:t>Գ</w:t>
      </w:r>
      <w:r w:rsidRPr="00F66C50">
        <w:rPr>
          <w:rFonts w:ascii="GHEA Grapalat" w:hAnsi="GHEA Grapalat"/>
          <w:b/>
          <w:lang w:val="af-ZA"/>
        </w:rPr>
        <w:t xml:space="preserve">. </w:t>
      </w:r>
      <w:r w:rsidRPr="00F66C50">
        <w:rPr>
          <w:rFonts w:ascii="GHEA Grapalat" w:hAnsi="GHEA Grapalat"/>
          <w:b/>
          <w:lang w:val="hy-AM"/>
        </w:rPr>
        <w:t>ԲԱՂՐԱՄ</w:t>
      </w:r>
      <w:r w:rsidRPr="00F66C50">
        <w:rPr>
          <w:rFonts w:ascii="GHEA Grapalat" w:hAnsi="GHEA Grapalat"/>
          <w:b/>
          <w:lang w:val="af-ZA"/>
        </w:rPr>
        <w:t>ՅԱՆ</w:t>
      </w:r>
    </w:p>
    <w:p w14:paraId="50340730" w14:textId="77777777" w:rsidR="00056F39" w:rsidRPr="00F66C50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F66C50">
        <w:rPr>
          <w:rFonts w:ascii="GHEA Grapalat" w:hAnsi="GHEA Grapalat"/>
          <w:lang w:val="af-ZA"/>
        </w:rPr>
        <w:tab/>
      </w:r>
    </w:p>
    <w:p w14:paraId="7704A748" w14:textId="77777777" w:rsidR="00056F39" w:rsidRPr="00F66C50" w:rsidRDefault="00056F39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0892761D" w14:textId="77777777" w:rsidR="00056F39" w:rsidRPr="00F66C50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F66C50">
        <w:rPr>
          <w:rFonts w:ascii="GHEA Grapalat" w:hAnsi="GHEA Grapalat"/>
          <w:sz w:val="20"/>
          <w:szCs w:val="20"/>
        </w:rPr>
        <w:t xml:space="preserve"> ք. Երևան</w:t>
      </w:r>
    </w:p>
    <w:p w14:paraId="06CEF252" w14:textId="530A29C9" w:rsidR="0030517D" w:rsidRPr="00F66C50" w:rsidRDefault="009F6A1E" w:rsidP="00E14778">
      <w:pPr>
        <w:pStyle w:val="gam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——————</w:t>
      </w:r>
      <w:r w:rsidR="00365C3B" w:rsidRPr="00F66C50">
        <w:rPr>
          <w:rFonts w:ascii="GHEA Grapalat" w:hAnsi="GHEA Grapalat"/>
          <w:sz w:val="20"/>
          <w:szCs w:val="20"/>
          <w:lang w:val="hy-AM"/>
        </w:rPr>
        <w:t>ի</w:t>
      </w:r>
      <w:r w:rsidR="00CA7F34" w:rsidRPr="00F66C50">
        <w:rPr>
          <w:rFonts w:ascii="GHEA Grapalat" w:hAnsi="GHEA Grapalat"/>
          <w:sz w:val="20"/>
          <w:szCs w:val="20"/>
        </w:rPr>
        <w:t xml:space="preserve"> </w:t>
      </w:r>
      <w:r w:rsidR="00056F39" w:rsidRPr="00F66C50">
        <w:rPr>
          <w:rFonts w:ascii="GHEA Grapalat" w:hAnsi="GHEA Grapalat"/>
          <w:sz w:val="20"/>
          <w:szCs w:val="20"/>
        </w:rPr>
        <w:t>202</w:t>
      </w:r>
      <w:r w:rsidR="00CA7F34" w:rsidRPr="00F66C50">
        <w:rPr>
          <w:rFonts w:ascii="GHEA Grapalat" w:hAnsi="GHEA Grapalat"/>
          <w:sz w:val="20"/>
          <w:szCs w:val="20"/>
        </w:rPr>
        <w:t>3</w:t>
      </w:r>
      <w:r w:rsidR="00056F39" w:rsidRPr="00F66C50">
        <w:rPr>
          <w:rFonts w:ascii="GHEA Grapalat" w:hAnsi="GHEA Grapalat"/>
          <w:sz w:val="20"/>
          <w:szCs w:val="20"/>
        </w:rPr>
        <w:t>թ.</w:t>
      </w:r>
    </w:p>
    <w:p w14:paraId="41BEDCB7" w14:textId="765D77E3" w:rsidR="00BD1276" w:rsidRPr="00F66C50" w:rsidRDefault="00BD1276" w:rsidP="00E14778">
      <w:pPr>
        <w:pStyle w:val="gam"/>
        <w:rPr>
          <w:rFonts w:ascii="GHEA Grapalat" w:hAnsi="GHEA Grapalat"/>
          <w:lang w:val="hy-AM"/>
        </w:rPr>
      </w:pPr>
    </w:p>
    <w:p w14:paraId="7ACD47E8" w14:textId="632BD965" w:rsidR="00BD1276" w:rsidRPr="00F66C50" w:rsidRDefault="00BD1276" w:rsidP="00E14778">
      <w:pPr>
        <w:pStyle w:val="gam"/>
        <w:rPr>
          <w:rFonts w:ascii="GHEA Grapalat" w:hAnsi="GHEA Grapalat"/>
          <w:lang w:val="hy-AM"/>
        </w:rPr>
      </w:pPr>
    </w:p>
    <w:sectPr w:rsidR="00BD1276" w:rsidRPr="00F66C50" w:rsidSect="009F6A1E">
      <w:headerReference w:type="even" r:id="rId9"/>
      <w:footerReference w:type="even" r:id="rId10"/>
      <w:footerReference w:type="default" r:id="rId11"/>
      <w:pgSz w:w="11906" w:h="16838" w:code="9"/>
      <w:pgMar w:top="993" w:right="851" w:bottom="1080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703A" w14:textId="77777777" w:rsidR="007D781E" w:rsidRDefault="007D781E" w:rsidP="008B3B54">
      <w:r>
        <w:separator/>
      </w:r>
    </w:p>
  </w:endnote>
  <w:endnote w:type="continuationSeparator" w:id="0">
    <w:p w14:paraId="569F202A" w14:textId="77777777" w:rsidR="007D781E" w:rsidRDefault="007D781E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52A0" w14:textId="77777777" w:rsidR="00A33FBD" w:rsidRDefault="00436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72A8" w14:textId="77777777" w:rsidR="00A33FBD" w:rsidRDefault="007D781E">
    <w:pPr>
      <w:pStyle w:val="Footer"/>
      <w:ind w:right="360"/>
    </w:pPr>
  </w:p>
  <w:p w14:paraId="067A6928" w14:textId="77777777" w:rsidR="00A33FBD" w:rsidRDefault="007D781E"/>
  <w:p w14:paraId="2120DA02" w14:textId="77777777" w:rsidR="00A33FBD" w:rsidRDefault="007D781E"/>
  <w:p w14:paraId="0458343B" w14:textId="77777777" w:rsidR="00A33FBD" w:rsidRDefault="007D781E"/>
  <w:p w14:paraId="46D86312" w14:textId="77777777" w:rsidR="00A33FBD" w:rsidRDefault="007D78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4C16" w14:textId="26D90A16" w:rsidR="00A33FBD" w:rsidRPr="003D5725" w:rsidRDefault="004364F2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7B3CBB">
      <w:rPr>
        <w:rStyle w:val="PageNumber"/>
        <w:rFonts w:ascii="GHEA Grapalat" w:hAnsi="GHEA Grapalat"/>
        <w:noProof/>
        <w:sz w:val="16"/>
        <w:szCs w:val="16"/>
      </w:rPr>
      <w:t>8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1BFEEE31" w14:textId="77777777" w:rsidR="00A33FBD" w:rsidRPr="003D5725" w:rsidRDefault="007D781E">
    <w:pPr>
      <w:pStyle w:val="Footer"/>
      <w:ind w:right="360"/>
      <w:rPr>
        <w:sz w:val="16"/>
        <w:szCs w:val="16"/>
      </w:rPr>
    </w:pPr>
  </w:p>
  <w:p w14:paraId="1E048D91" w14:textId="77777777" w:rsidR="00A33FBD" w:rsidRPr="003D5725" w:rsidRDefault="007D781E">
    <w:pPr>
      <w:rPr>
        <w:sz w:val="16"/>
        <w:szCs w:val="16"/>
      </w:rPr>
    </w:pPr>
  </w:p>
  <w:p w14:paraId="2FB7BD42" w14:textId="77777777" w:rsidR="00A33FBD" w:rsidRDefault="007D78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4D3F" w14:textId="77777777" w:rsidR="007D781E" w:rsidRDefault="007D781E" w:rsidP="008B3B54">
      <w:r>
        <w:separator/>
      </w:r>
    </w:p>
  </w:footnote>
  <w:footnote w:type="continuationSeparator" w:id="0">
    <w:p w14:paraId="791D53FE" w14:textId="77777777" w:rsidR="007D781E" w:rsidRDefault="007D781E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A265" w14:textId="77777777" w:rsidR="00A33FBD" w:rsidRDefault="007D781E"/>
  <w:p w14:paraId="434AB2B7" w14:textId="77777777" w:rsidR="00A33FBD" w:rsidRDefault="007D781E"/>
  <w:p w14:paraId="23B6EEE6" w14:textId="77777777" w:rsidR="00A33FBD" w:rsidRDefault="007D781E"/>
  <w:p w14:paraId="3BF7B962" w14:textId="77777777" w:rsidR="00A33FBD" w:rsidRDefault="007D78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39"/>
    <w:rsid w:val="000179E3"/>
    <w:rsid w:val="00044D74"/>
    <w:rsid w:val="0004720C"/>
    <w:rsid w:val="0005109F"/>
    <w:rsid w:val="00056F39"/>
    <w:rsid w:val="00063658"/>
    <w:rsid w:val="00065A3C"/>
    <w:rsid w:val="00067FE5"/>
    <w:rsid w:val="00070F63"/>
    <w:rsid w:val="00073F61"/>
    <w:rsid w:val="00073F7F"/>
    <w:rsid w:val="000A31BC"/>
    <w:rsid w:val="000A6A2A"/>
    <w:rsid w:val="000C4DCA"/>
    <w:rsid w:val="000D518F"/>
    <w:rsid w:val="000E74A1"/>
    <w:rsid w:val="000F22A2"/>
    <w:rsid w:val="000F3C3F"/>
    <w:rsid w:val="00112405"/>
    <w:rsid w:val="00123E67"/>
    <w:rsid w:val="00124654"/>
    <w:rsid w:val="001250E1"/>
    <w:rsid w:val="00154EE2"/>
    <w:rsid w:val="00166476"/>
    <w:rsid w:val="00167BA7"/>
    <w:rsid w:val="00185129"/>
    <w:rsid w:val="00185588"/>
    <w:rsid w:val="00185C17"/>
    <w:rsid w:val="0018651C"/>
    <w:rsid w:val="00193E79"/>
    <w:rsid w:val="0019669E"/>
    <w:rsid w:val="001A3793"/>
    <w:rsid w:val="001A61B3"/>
    <w:rsid w:val="001D1160"/>
    <w:rsid w:val="001D24FB"/>
    <w:rsid w:val="001E3EB4"/>
    <w:rsid w:val="0020499D"/>
    <w:rsid w:val="0021217D"/>
    <w:rsid w:val="00225EAF"/>
    <w:rsid w:val="002304B0"/>
    <w:rsid w:val="00242F4E"/>
    <w:rsid w:val="00251FCF"/>
    <w:rsid w:val="00253257"/>
    <w:rsid w:val="00254184"/>
    <w:rsid w:val="002553DC"/>
    <w:rsid w:val="00267074"/>
    <w:rsid w:val="00272D72"/>
    <w:rsid w:val="00273CED"/>
    <w:rsid w:val="002A1F04"/>
    <w:rsid w:val="002A2CC0"/>
    <w:rsid w:val="002C6982"/>
    <w:rsid w:val="002D04EB"/>
    <w:rsid w:val="002D501C"/>
    <w:rsid w:val="002E37EF"/>
    <w:rsid w:val="002E7457"/>
    <w:rsid w:val="002F285D"/>
    <w:rsid w:val="0030517D"/>
    <w:rsid w:val="00312771"/>
    <w:rsid w:val="00315EF8"/>
    <w:rsid w:val="003269C0"/>
    <w:rsid w:val="003271D8"/>
    <w:rsid w:val="00361BC3"/>
    <w:rsid w:val="00365C3B"/>
    <w:rsid w:val="00390BC2"/>
    <w:rsid w:val="00393088"/>
    <w:rsid w:val="003A74BB"/>
    <w:rsid w:val="003C17AC"/>
    <w:rsid w:val="003D5031"/>
    <w:rsid w:val="003D5725"/>
    <w:rsid w:val="003D666E"/>
    <w:rsid w:val="003D69D8"/>
    <w:rsid w:val="003E217C"/>
    <w:rsid w:val="003F3A43"/>
    <w:rsid w:val="003F422C"/>
    <w:rsid w:val="003F6348"/>
    <w:rsid w:val="00406ECE"/>
    <w:rsid w:val="004364F2"/>
    <w:rsid w:val="0044736E"/>
    <w:rsid w:val="00455AEC"/>
    <w:rsid w:val="00456062"/>
    <w:rsid w:val="00457A5B"/>
    <w:rsid w:val="00467F5F"/>
    <w:rsid w:val="0047164F"/>
    <w:rsid w:val="004A096C"/>
    <w:rsid w:val="004B1972"/>
    <w:rsid w:val="004B6385"/>
    <w:rsid w:val="004C4F8F"/>
    <w:rsid w:val="004D0C92"/>
    <w:rsid w:val="004D29CC"/>
    <w:rsid w:val="004D624F"/>
    <w:rsid w:val="00503F32"/>
    <w:rsid w:val="00504A1A"/>
    <w:rsid w:val="0050655F"/>
    <w:rsid w:val="005077C4"/>
    <w:rsid w:val="00521DDB"/>
    <w:rsid w:val="005237ED"/>
    <w:rsid w:val="005261D7"/>
    <w:rsid w:val="005437DC"/>
    <w:rsid w:val="00554A4C"/>
    <w:rsid w:val="005705C0"/>
    <w:rsid w:val="00572139"/>
    <w:rsid w:val="00576048"/>
    <w:rsid w:val="0058131A"/>
    <w:rsid w:val="0059254C"/>
    <w:rsid w:val="0059487F"/>
    <w:rsid w:val="00595590"/>
    <w:rsid w:val="005B6B78"/>
    <w:rsid w:val="005C0DBD"/>
    <w:rsid w:val="005C5BBD"/>
    <w:rsid w:val="005C5FBB"/>
    <w:rsid w:val="005C7289"/>
    <w:rsid w:val="005C768A"/>
    <w:rsid w:val="005E025D"/>
    <w:rsid w:val="005E5762"/>
    <w:rsid w:val="005F4492"/>
    <w:rsid w:val="00607A9C"/>
    <w:rsid w:val="00614F73"/>
    <w:rsid w:val="00627D23"/>
    <w:rsid w:val="00637D65"/>
    <w:rsid w:val="00646C8F"/>
    <w:rsid w:val="00661633"/>
    <w:rsid w:val="00663188"/>
    <w:rsid w:val="00680D73"/>
    <w:rsid w:val="00682A49"/>
    <w:rsid w:val="0068698A"/>
    <w:rsid w:val="00691F2F"/>
    <w:rsid w:val="00694397"/>
    <w:rsid w:val="0069668C"/>
    <w:rsid w:val="006B7CF0"/>
    <w:rsid w:val="006C1577"/>
    <w:rsid w:val="006C3A8B"/>
    <w:rsid w:val="006C5786"/>
    <w:rsid w:val="006E19F4"/>
    <w:rsid w:val="006F2582"/>
    <w:rsid w:val="006F733E"/>
    <w:rsid w:val="00705935"/>
    <w:rsid w:val="00721DA8"/>
    <w:rsid w:val="00746C0E"/>
    <w:rsid w:val="00756ECF"/>
    <w:rsid w:val="007735E7"/>
    <w:rsid w:val="00783218"/>
    <w:rsid w:val="007921CD"/>
    <w:rsid w:val="007A3809"/>
    <w:rsid w:val="007A581E"/>
    <w:rsid w:val="007B3CBB"/>
    <w:rsid w:val="007C577E"/>
    <w:rsid w:val="007D3045"/>
    <w:rsid w:val="007D781E"/>
    <w:rsid w:val="007E04A7"/>
    <w:rsid w:val="007E758F"/>
    <w:rsid w:val="007F17F5"/>
    <w:rsid w:val="007F2EF4"/>
    <w:rsid w:val="0080595A"/>
    <w:rsid w:val="00813263"/>
    <w:rsid w:val="00813A58"/>
    <w:rsid w:val="008176E5"/>
    <w:rsid w:val="00825A2D"/>
    <w:rsid w:val="00830B81"/>
    <w:rsid w:val="00842AEF"/>
    <w:rsid w:val="00846451"/>
    <w:rsid w:val="00847511"/>
    <w:rsid w:val="00860DA3"/>
    <w:rsid w:val="008613F2"/>
    <w:rsid w:val="00871D6D"/>
    <w:rsid w:val="00872C80"/>
    <w:rsid w:val="00885385"/>
    <w:rsid w:val="00893D8D"/>
    <w:rsid w:val="00894C32"/>
    <w:rsid w:val="008B3B54"/>
    <w:rsid w:val="008B4BBF"/>
    <w:rsid w:val="008B548F"/>
    <w:rsid w:val="008C0E84"/>
    <w:rsid w:val="008D1ACD"/>
    <w:rsid w:val="008E231A"/>
    <w:rsid w:val="008E30B8"/>
    <w:rsid w:val="008E647E"/>
    <w:rsid w:val="008F4DA6"/>
    <w:rsid w:val="00901BA1"/>
    <w:rsid w:val="00910211"/>
    <w:rsid w:val="00916BC2"/>
    <w:rsid w:val="00922C85"/>
    <w:rsid w:val="00924247"/>
    <w:rsid w:val="009243AE"/>
    <w:rsid w:val="009360F3"/>
    <w:rsid w:val="00944DC0"/>
    <w:rsid w:val="0094643B"/>
    <w:rsid w:val="009464DD"/>
    <w:rsid w:val="00952A0A"/>
    <w:rsid w:val="00961BD6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C4435"/>
    <w:rsid w:val="009D65C8"/>
    <w:rsid w:val="009E2D53"/>
    <w:rsid w:val="009E41BA"/>
    <w:rsid w:val="009E45F4"/>
    <w:rsid w:val="009E6505"/>
    <w:rsid w:val="009F3252"/>
    <w:rsid w:val="009F6A1E"/>
    <w:rsid w:val="00A1348E"/>
    <w:rsid w:val="00A14B5F"/>
    <w:rsid w:val="00A14CC3"/>
    <w:rsid w:val="00A1720C"/>
    <w:rsid w:val="00A3289B"/>
    <w:rsid w:val="00A36990"/>
    <w:rsid w:val="00A45A11"/>
    <w:rsid w:val="00A46891"/>
    <w:rsid w:val="00A51831"/>
    <w:rsid w:val="00A54E2C"/>
    <w:rsid w:val="00A656AE"/>
    <w:rsid w:val="00A70F5E"/>
    <w:rsid w:val="00A90B90"/>
    <w:rsid w:val="00AB17A1"/>
    <w:rsid w:val="00AC544C"/>
    <w:rsid w:val="00AC6FD6"/>
    <w:rsid w:val="00AD0331"/>
    <w:rsid w:val="00AD3AE8"/>
    <w:rsid w:val="00AE00DE"/>
    <w:rsid w:val="00AE0A2E"/>
    <w:rsid w:val="00AE59F5"/>
    <w:rsid w:val="00AE5AB6"/>
    <w:rsid w:val="00AF28B7"/>
    <w:rsid w:val="00AF2997"/>
    <w:rsid w:val="00B06ACE"/>
    <w:rsid w:val="00B1362E"/>
    <w:rsid w:val="00B23698"/>
    <w:rsid w:val="00B2385B"/>
    <w:rsid w:val="00B24B3E"/>
    <w:rsid w:val="00B554C7"/>
    <w:rsid w:val="00B55BF4"/>
    <w:rsid w:val="00B5783F"/>
    <w:rsid w:val="00B60842"/>
    <w:rsid w:val="00B61328"/>
    <w:rsid w:val="00B659E1"/>
    <w:rsid w:val="00B7463A"/>
    <w:rsid w:val="00B91A3A"/>
    <w:rsid w:val="00BA1CAC"/>
    <w:rsid w:val="00BB322D"/>
    <w:rsid w:val="00BB67C5"/>
    <w:rsid w:val="00BC489E"/>
    <w:rsid w:val="00BD0260"/>
    <w:rsid w:val="00BD1276"/>
    <w:rsid w:val="00C0185D"/>
    <w:rsid w:val="00C11806"/>
    <w:rsid w:val="00C13300"/>
    <w:rsid w:val="00C36453"/>
    <w:rsid w:val="00C44188"/>
    <w:rsid w:val="00C5217C"/>
    <w:rsid w:val="00C53FF5"/>
    <w:rsid w:val="00C71B81"/>
    <w:rsid w:val="00C73872"/>
    <w:rsid w:val="00C92782"/>
    <w:rsid w:val="00C93208"/>
    <w:rsid w:val="00C949F2"/>
    <w:rsid w:val="00C97C53"/>
    <w:rsid w:val="00CA0A3A"/>
    <w:rsid w:val="00CA6E3D"/>
    <w:rsid w:val="00CA797D"/>
    <w:rsid w:val="00CA7B2E"/>
    <w:rsid w:val="00CA7F34"/>
    <w:rsid w:val="00CB5AE6"/>
    <w:rsid w:val="00CB6305"/>
    <w:rsid w:val="00CB6D2E"/>
    <w:rsid w:val="00CE2E76"/>
    <w:rsid w:val="00CE6D7B"/>
    <w:rsid w:val="00CF05C0"/>
    <w:rsid w:val="00CF330F"/>
    <w:rsid w:val="00D020A7"/>
    <w:rsid w:val="00D22C9B"/>
    <w:rsid w:val="00D2789F"/>
    <w:rsid w:val="00D31103"/>
    <w:rsid w:val="00D51B0A"/>
    <w:rsid w:val="00D53DFC"/>
    <w:rsid w:val="00D725F7"/>
    <w:rsid w:val="00D758E9"/>
    <w:rsid w:val="00D94C2D"/>
    <w:rsid w:val="00D96D0C"/>
    <w:rsid w:val="00DB041F"/>
    <w:rsid w:val="00DD271C"/>
    <w:rsid w:val="00DF4B4A"/>
    <w:rsid w:val="00E00FBA"/>
    <w:rsid w:val="00E11C7B"/>
    <w:rsid w:val="00E14778"/>
    <w:rsid w:val="00E23294"/>
    <w:rsid w:val="00E32C3B"/>
    <w:rsid w:val="00E336DA"/>
    <w:rsid w:val="00E34D5C"/>
    <w:rsid w:val="00E43A8E"/>
    <w:rsid w:val="00E53221"/>
    <w:rsid w:val="00E60346"/>
    <w:rsid w:val="00E61868"/>
    <w:rsid w:val="00E67FA0"/>
    <w:rsid w:val="00E7191A"/>
    <w:rsid w:val="00E74B90"/>
    <w:rsid w:val="00E74F2B"/>
    <w:rsid w:val="00E750B1"/>
    <w:rsid w:val="00E8733E"/>
    <w:rsid w:val="00E87D9A"/>
    <w:rsid w:val="00E92C64"/>
    <w:rsid w:val="00E974AD"/>
    <w:rsid w:val="00EA2226"/>
    <w:rsid w:val="00EA3AEB"/>
    <w:rsid w:val="00EA504B"/>
    <w:rsid w:val="00EA7677"/>
    <w:rsid w:val="00EB1A9D"/>
    <w:rsid w:val="00EC0CF9"/>
    <w:rsid w:val="00EC494B"/>
    <w:rsid w:val="00ED70E2"/>
    <w:rsid w:val="00EE042F"/>
    <w:rsid w:val="00EE0C9E"/>
    <w:rsid w:val="00EE4394"/>
    <w:rsid w:val="00EF0EE7"/>
    <w:rsid w:val="00F125A9"/>
    <w:rsid w:val="00F479B2"/>
    <w:rsid w:val="00F53BD2"/>
    <w:rsid w:val="00F66C50"/>
    <w:rsid w:val="00F75F80"/>
    <w:rsid w:val="00F8359E"/>
    <w:rsid w:val="00F921B9"/>
    <w:rsid w:val="00F9338C"/>
    <w:rsid w:val="00FD46FD"/>
    <w:rsid w:val="00FE090C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A478"/>
  <w15:docId w15:val="{B1249ED8-E212-4369-B99F-1670381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5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BFB88-E83B-4B76-A527-7A8F780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https:/mul2-psrc.gov.am/tasks/83238/oneclick/Naxagits_2019_516_popox_2023-02-24.docx?token=6fa839ebbdf91c658a134d9f85895c2f</cp:keywords>
  <cp:lastModifiedBy>Mariam Momjyan</cp:lastModifiedBy>
  <cp:revision>7</cp:revision>
  <cp:lastPrinted>2023-06-29T12:48:00Z</cp:lastPrinted>
  <dcterms:created xsi:type="dcterms:W3CDTF">2023-06-27T12:26:00Z</dcterms:created>
  <dcterms:modified xsi:type="dcterms:W3CDTF">2023-06-30T10:54:00Z</dcterms:modified>
</cp:coreProperties>
</file>