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E851E" w14:textId="77777777" w:rsidR="00AC7248" w:rsidRDefault="00EA7469" w:rsidP="00EA7469">
      <w:pPr>
        <w:spacing w:after="0" w:line="276" w:lineRule="auto"/>
        <w:jc w:val="right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ՆԱԽԱԳԻԾ</w:t>
      </w:r>
    </w:p>
    <w:p w14:paraId="3E15D439" w14:textId="77777777" w:rsidR="00EA7469" w:rsidRDefault="00EA7469" w:rsidP="00EA7469">
      <w:pPr>
        <w:spacing w:after="0" w:line="276" w:lineRule="auto"/>
        <w:jc w:val="right"/>
        <w:rPr>
          <w:rFonts w:ascii="GHEA Mariam" w:hAnsi="GHEA Mariam"/>
          <w:sz w:val="24"/>
          <w:szCs w:val="24"/>
        </w:rPr>
      </w:pPr>
    </w:p>
    <w:p w14:paraId="667B6027" w14:textId="77777777" w:rsidR="00EA7469" w:rsidRPr="00F118FA" w:rsidRDefault="00EA7469" w:rsidP="00EA7469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F118FA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14:paraId="2624A305" w14:textId="77777777" w:rsidR="00EA7469" w:rsidRPr="00F118FA" w:rsidRDefault="00EA7469" w:rsidP="00EA7469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F118FA">
        <w:rPr>
          <w:rFonts w:ascii="GHEA Mariam" w:hAnsi="GHEA Mariam"/>
          <w:b/>
          <w:bCs/>
          <w:color w:val="000000"/>
        </w:rPr>
        <w:t>ՈՐՈՇՈՒՄ</w:t>
      </w:r>
    </w:p>
    <w:p w14:paraId="668EAB0A" w14:textId="77777777" w:rsidR="00EA7469" w:rsidRPr="00F118FA" w:rsidRDefault="00EA7469" w:rsidP="00EA7469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 w:rsidRPr="00F118FA">
        <w:rPr>
          <w:rFonts w:ascii="Calibri" w:hAnsi="Calibri" w:cs="Calibri"/>
          <w:color w:val="000000"/>
        </w:rPr>
        <w:t> </w:t>
      </w:r>
    </w:p>
    <w:p w14:paraId="0A448FA1" w14:textId="77777777" w:rsidR="00EA7469" w:rsidRPr="00F118FA" w:rsidRDefault="00EA7469" w:rsidP="00EA7469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</w:rPr>
      </w:pPr>
      <w:r w:rsidRPr="00F118FA">
        <w:rPr>
          <w:rFonts w:ascii="GHEA Mariam" w:hAnsi="GHEA Mariam"/>
          <w:color w:val="000000"/>
        </w:rPr>
        <w:t xml:space="preserve">ի </w:t>
      </w:r>
      <w:r>
        <w:rPr>
          <w:rFonts w:ascii="GHEA Mariam" w:hAnsi="GHEA Mariam"/>
          <w:color w:val="000000"/>
        </w:rPr>
        <w:t>2023</w:t>
      </w:r>
      <w:r w:rsidRPr="00F118FA">
        <w:rPr>
          <w:rFonts w:ascii="GHEA Mariam" w:hAnsi="GHEA Mariam"/>
          <w:color w:val="000000"/>
        </w:rPr>
        <w:t xml:space="preserve"> </w:t>
      </w:r>
      <w:proofErr w:type="spellStart"/>
      <w:r w:rsidRPr="00F118FA">
        <w:rPr>
          <w:rFonts w:ascii="GHEA Mariam" w:hAnsi="GHEA Mariam"/>
          <w:color w:val="000000"/>
        </w:rPr>
        <w:t>թվականի</w:t>
      </w:r>
      <w:proofErr w:type="spellEnd"/>
      <w:r w:rsidRPr="00F118FA">
        <w:rPr>
          <w:rFonts w:ascii="GHEA Mariam" w:hAnsi="GHEA Mariam"/>
          <w:color w:val="000000"/>
        </w:rPr>
        <w:t xml:space="preserve"> </w:t>
      </w:r>
      <w:r>
        <w:rPr>
          <w:rFonts w:ascii="GHEA Mariam" w:hAnsi="GHEA Mariam"/>
          <w:color w:val="000000"/>
        </w:rPr>
        <w:t>N</w:t>
      </w:r>
      <w:r w:rsidRPr="00F118FA">
        <w:rPr>
          <w:rFonts w:ascii="GHEA Mariam" w:hAnsi="GHEA Mariam"/>
          <w:color w:val="000000"/>
        </w:rPr>
        <w:t xml:space="preserve"> </w:t>
      </w:r>
      <w:r>
        <w:rPr>
          <w:rFonts w:ascii="GHEA Mariam" w:hAnsi="GHEA Mariam"/>
          <w:color w:val="000000"/>
        </w:rPr>
        <w:t>- Ն</w:t>
      </w:r>
    </w:p>
    <w:p w14:paraId="0346C3AC" w14:textId="77777777" w:rsidR="00EA7469" w:rsidRPr="00F118FA" w:rsidRDefault="00EA7469" w:rsidP="00EA7469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 w:rsidRPr="00F118FA">
        <w:rPr>
          <w:rFonts w:ascii="Calibri" w:hAnsi="Calibri" w:cs="Calibri"/>
          <w:color w:val="000000"/>
        </w:rPr>
        <w:t> </w:t>
      </w:r>
    </w:p>
    <w:p w14:paraId="4CCD4918" w14:textId="16EB840A" w:rsidR="00EA7469" w:rsidRDefault="00EA7469" w:rsidP="00EA7469">
      <w:pPr>
        <w:pStyle w:val="vhc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</w:rPr>
      </w:pPr>
      <w:r w:rsidRPr="00F118FA">
        <w:rPr>
          <w:rFonts w:ascii="GHEA Mariam" w:hAnsi="GHEA Mariam"/>
          <w:b/>
          <w:bCs/>
          <w:color w:val="000000"/>
        </w:rPr>
        <w:t>ՀԱՅԱՍՏԱՆԻ ՀԱՆՐԱՊԵՏՈՒԹՅԱՆ</w:t>
      </w:r>
      <w:r>
        <w:rPr>
          <w:rFonts w:ascii="GHEA Mariam" w:hAnsi="GHEA Mariam"/>
          <w:b/>
          <w:bCs/>
          <w:color w:val="000000"/>
        </w:rPr>
        <w:t xml:space="preserve"> ԿԱՌԱՎԱՐՈՒԹՅԱՆ </w:t>
      </w:r>
      <w:r w:rsidR="00F63C3C">
        <w:rPr>
          <w:rFonts w:ascii="GHEA Mariam" w:hAnsi="GHEA Mariam"/>
          <w:b/>
          <w:bCs/>
          <w:color w:val="000000"/>
        </w:rPr>
        <w:t>2001</w:t>
      </w:r>
      <w:r w:rsidR="00D53B81">
        <w:rPr>
          <w:rFonts w:ascii="GHEA Mariam" w:hAnsi="GHEA Mariam"/>
          <w:b/>
          <w:bCs/>
          <w:color w:val="000000"/>
        </w:rPr>
        <w:t xml:space="preserve"> </w:t>
      </w:r>
      <w:r w:rsidR="00F63C3C">
        <w:rPr>
          <w:rFonts w:ascii="GHEA Mariam" w:hAnsi="GHEA Mariam"/>
          <w:b/>
          <w:bCs/>
          <w:color w:val="000000"/>
        </w:rPr>
        <w:t>ԹՎԱԿԱՆԻ ՆՈՅԵՄԲԵՐԻ</w:t>
      </w:r>
      <w:r w:rsidR="00D53B81">
        <w:rPr>
          <w:rFonts w:ascii="GHEA Mariam" w:hAnsi="GHEA Mariam"/>
          <w:b/>
          <w:bCs/>
          <w:color w:val="000000"/>
        </w:rPr>
        <w:t xml:space="preserve"> </w:t>
      </w:r>
      <w:r w:rsidR="00F63C3C">
        <w:rPr>
          <w:rFonts w:ascii="GHEA Mariam" w:hAnsi="GHEA Mariam"/>
          <w:b/>
          <w:bCs/>
          <w:color w:val="000000"/>
        </w:rPr>
        <w:t>20</w:t>
      </w:r>
      <w:r w:rsidR="00D53B81">
        <w:rPr>
          <w:rFonts w:ascii="GHEA Mariam" w:hAnsi="GHEA Mariam"/>
          <w:b/>
          <w:bCs/>
          <w:color w:val="000000"/>
        </w:rPr>
        <w:t xml:space="preserve">-Ի N </w:t>
      </w:r>
      <w:r w:rsidR="00F63C3C">
        <w:rPr>
          <w:rFonts w:ascii="GHEA Mariam" w:hAnsi="GHEA Mariam"/>
          <w:b/>
          <w:bCs/>
          <w:color w:val="000000"/>
        </w:rPr>
        <w:t xml:space="preserve">1134 </w:t>
      </w:r>
      <w:r w:rsidR="00D53B81">
        <w:rPr>
          <w:rFonts w:ascii="GHEA Mariam" w:hAnsi="GHEA Mariam"/>
          <w:b/>
          <w:bCs/>
          <w:color w:val="000000"/>
        </w:rPr>
        <w:t xml:space="preserve">ՈՐՈՇՄԱՆ </w:t>
      </w:r>
      <w:r w:rsidR="00D53B81" w:rsidRPr="009B0647">
        <w:rPr>
          <w:rFonts w:ascii="GHEA Mariam" w:hAnsi="GHEA Mariam"/>
          <w:b/>
          <w:bCs/>
          <w:color w:val="000000"/>
        </w:rPr>
        <w:t>ՄԵՋ ՓՈՓՈԽՈՒԹՅՈՒՆՆԵՐ</w:t>
      </w:r>
      <w:r w:rsidR="00D53B81">
        <w:rPr>
          <w:rFonts w:ascii="GHEA Mariam" w:hAnsi="GHEA Mariam"/>
          <w:b/>
          <w:bCs/>
          <w:color w:val="000000"/>
        </w:rPr>
        <w:t xml:space="preserve"> </w:t>
      </w:r>
      <w:r w:rsidR="00D53B81" w:rsidRPr="0093622E">
        <w:rPr>
          <w:rFonts w:ascii="GHEA Mariam" w:hAnsi="GHEA Mariam"/>
          <w:b/>
          <w:bCs/>
          <w:color w:val="000000"/>
        </w:rPr>
        <w:t>ԿԱՏԱՐԵԼՈՒ ՄԱՍԻՆ</w:t>
      </w:r>
      <w:r w:rsidRPr="00F118FA">
        <w:rPr>
          <w:rFonts w:ascii="GHEA Mariam" w:hAnsi="GHEA Mariam"/>
          <w:b/>
          <w:bCs/>
          <w:color w:val="000000"/>
        </w:rPr>
        <w:t xml:space="preserve"> </w:t>
      </w:r>
    </w:p>
    <w:p w14:paraId="7A79EC9E" w14:textId="77777777" w:rsidR="00EA7469" w:rsidRDefault="00EA7469" w:rsidP="00EA7469">
      <w:pPr>
        <w:pStyle w:val="vhc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</w:rPr>
      </w:pPr>
    </w:p>
    <w:p w14:paraId="32776482" w14:textId="77777777" w:rsidR="00EA7469" w:rsidRPr="0043569F" w:rsidRDefault="00EA7469" w:rsidP="00EA7469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 w:rsidRPr="00534652">
        <w:rPr>
          <w:rFonts w:ascii="GHEA Mariam" w:hAnsi="GHEA Mariam"/>
          <w:color w:val="000000"/>
        </w:rPr>
        <w:t>Ղեկավարվելով</w:t>
      </w:r>
      <w:proofErr w:type="spellEnd"/>
      <w:r w:rsidRPr="00534652">
        <w:rPr>
          <w:rFonts w:ascii="GHEA Mariam" w:hAnsi="GHEA Mariam"/>
          <w:color w:val="000000"/>
        </w:rPr>
        <w:t xml:space="preserve"> </w:t>
      </w:r>
      <w:r w:rsidR="003C7858" w:rsidRPr="0093622E">
        <w:rPr>
          <w:rFonts w:ascii="GHEA Mariam" w:hAnsi="GHEA Mariam"/>
          <w:color w:val="000000"/>
        </w:rPr>
        <w:t>«</w:t>
      </w:r>
      <w:proofErr w:type="spellStart"/>
      <w:r w:rsidR="003C7858" w:rsidRPr="0093622E">
        <w:rPr>
          <w:rFonts w:ascii="GHEA Mariam" w:hAnsi="GHEA Mariam"/>
          <w:color w:val="000000"/>
        </w:rPr>
        <w:t>Գեոդեզիական</w:t>
      </w:r>
      <w:proofErr w:type="spellEnd"/>
      <w:r w:rsidR="003C7858" w:rsidRPr="0093622E">
        <w:rPr>
          <w:rFonts w:ascii="GHEA Mariam" w:hAnsi="GHEA Mariam"/>
          <w:color w:val="000000"/>
        </w:rPr>
        <w:t xml:space="preserve"> և </w:t>
      </w:r>
      <w:proofErr w:type="spellStart"/>
      <w:r w:rsidR="003C7858" w:rsidRPr="0093622E">
        <w:rPr>
          <w:rFonts w:ascii="GHEA Mariam" w:hAnsi="GHEA Mariam"/>
          <w:color w:val="000000"/>
        </w:rPr>
        <w:t>քարտեզագրական</w:t>
      </w:r>
      <w:proofErr w:type="spellEnd"/>
      <w:r w:rsidR="003C7858" w:rsidRPr="0093622E">
        <w:rPr>
          <w:rFonts w:ascii="GHEA Mariam" w:hAnsi="GHEA Mariam"/>
          <w:color w:val="000000"/>
        </w:rPr>
        <w:t xml:space="preserve"> </w:t>
      </w:r>
      <w:proofErr w:type="spellStart"/>
      <w:r w:rsidR="003C7858" w:rsidRPr="0093622E">
        <w:rPr>
          <w:rFonts w:ascii="GHEA Mariam" w:hAnsi="GHEA Mariam"/>
          <w:color w:val="000000"/>
        </w:rPr>
        <w:t>գործունեության</w:t>
      </w:r>
      <w:proofErr w:type="spellEnd"/>
      <w:r w:rsidR="003C7858" w:rsidRPr="0093622E">
        <w:rPr>
          <w:rFonts w:ascii="GHEA Mariam" w:hAnsi="GHEA Mariam"/>
          <w:color w:val="000000"/>
        </w:rPr>
        <w:t xml:space="preserve"> </w:t>
      </w:r>
      <w:proofErr w:type="spellStart"/>
      <w:r w:rsidR="003C7858" w:rsidRPr="0093622E">
        <w:rPr>
          <w:rFonts w:ascii="GHEA Mariam" w:hAnsi="GHEA Mariam"/>
          <w:color w:val="000000"/>
        </w:rPr>
        <w:t>մասին</w:t>
      </w:r>
      <w:proofErr w:type="spellEnd"/>
      <w:r w:rsidR="003C7858" w:rsidRPr="0093622E">
        <w:rPr>
          <w:rFonts w:ascii="GHEA Mariam" w:hAnsi="GHEA Mariam"/>
          <w:color w:val="000000"/>
        </w:rPr>
        <w:t xml:space="preserve">» </w:t>
      </w:r>
      <w:proofErr w:type="spellStart"/>
      <w:r w:rsidR="003C7858" w:rsidRPr="0093622E">
        <w:rPr>
          <w:rFonts w:ascii="GHEA Mariam" w:hAnsi="GHEA Mariam"/>
          <w:color w:val="000000"/>
        </w:rPr>
        <w:t>օրենքի</w:t>
      </w:r>
      <w:proofErr w:type="spellEnd"/>
      <w:r w:rsidR="003C7858" w:rsidRPr="0093622E">
        <w:rPr>
          <w:rFonts w:ascii="GHEA Mariam" w:hAnsi="GHEA Mariam"/>
          <w:color w:val="000000"/>
        </w:rPr>
        <w:t xml:space="preserve"> </w:t>
      </w:r>
      <w:r w:rsidR="00F63C3C" w:rsidRPr="0093622E">
        <w:rPr>
          <w:rFonts w:ascii="GHEA Mariam" w:hAnsi="GHEA Mariam"/>
          <w:color w:val="000000"/>
        </w:rPr>
        <w:t>1</w:t>
      </w:r>
      <w:r w:rsidR="003C7858" w:rsidRPr="0093622E">
        <w:rPr>
          <w:rFonts w:ascii="GHEA Mariam" w:hAnsi="GHEA Mariam"/>
          <w:color w:val="000000"/>
        </w:rPr>
        <w:t xml:space="preserve">6-րդ </w:t>
      </w:r>
      <w:proofErr w:type="spellStart"/>
      <w:r w:rsidR="003C7858" w:rsidRPr="0093622E">
        <w:rPr>
          <w:rFonts w:ascii="GHEA Mariam" w:hAnsi="GHEA Mariam"/>
          <w:color w:val="000000"/>
        </w:rPr>
        <w:t>հոդվածի</w:t>
      </w:r>
      <w:proofErr w:type="spellEnd"/>
      <w:r w:rsidR="003C7858" w:rsidRPr="0093622E">
        <w:rPr>
          <w:rFonts w:ascii="GHEA Mariam" w:hAnsi="GHEA Mariam"/>
          <w:color w:val="000000"/>
        </w:rPr>
        <w:t xml:space="preserve"> </w:t>
      </w:r>
      <w:r w:rsidR="00F63C3C" w:rsidRPr="0093622E">
        <w:rPr>
          <w:rFonts w:ascii="GHEA Mariam" w:hAnsi="GHEA Mariam"/>
          <w:color w:val="000000"/>
        </w:rPr>
        <w:t>5-րդ</w:t>
      </w:r>
      <w:r w:rsidR="003C7858" w:rsidRPr="0093622E">
        <w:rPr>
          <w:rFonts w:ascii="GHEA Mariam" w:hAnsi="GHEA Mariam"/>
          <w:color w:val="000000"/>
        </w:rPr>
        <w:t xml:space="preserve"> </w:t>
      </w:r>
      <w:proofErr w:type="spellStart"/>
      <w:r w:rsidR="003C7858" w:rsidRPr="0093622E">
        <w:rPr>
          <w:rFonts w:ascii="GHEA Mariam" w:hAnsi="GHEA Mariam"/>
          <w:color w:val="000000"/>
        </w:rPr>
        <w:t>մասի</w:t>
      </w:r>
      <w:proofErr w:type="spellEnd"/>
      <w:r w:rsidR="003C7858" w:rsidRPr="0093622E">
        <w:rPr>
          <w:rFonts w:ascii="GHEA Mariam" w:hAnsi="GHEA Mariam"/>
          <w:color w:val="000000"/>
        </w:rPr>
        <w:t>,</w:t>
      </w:r>
      <w:r w:rsidR="003C7858">
        <w:rPr>
          <w:rFonts w:ascii="GHEA Mariam" w:hAnsi="GHEA Mariam"/>
          <w:color w:val="000000"/>
        </w:rPr>
        <w:t xml:space="preserve"> </w:t>
      </w:r>
      <w:r>
        <w:rPr>
          <w:rFonts w:ascii="GHEA Mariam" w:hAnsi="GHEA Mariam"/>
          <w:color w:val="000000"/>
        </w:rPr>
        <w:t>«</w:t>
      </w:r>
      <w:proofErr w:type="spellStart"/>
      <w:r>
        <w:rPr>
          <w:rFonts w:ascii="GHEA Mariam" w:hAnsi="GHEA Mariam"/>
          <w:color w:val="000000"/>
        </w:rPr>
        <w:t>Նորմատիվ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իրավական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ակտերի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մասին</w:t>
      </w:r>
      <w:proofErr w:type="spellEnd"/>
      <w:r>
        <w:rPr>
          <w:rFonts w:ascii="GHEA Mariam" w:hAnsi="GHEA Mariam"/>
          <w:color w:val="000000"/>
        </w:rPr>
        <w:t xml:space="preserve">» </w:t>
      </w:r>
      <w:proofErr w:type="spellStart"/>
      <w:r>
        <w:rPr>
          <w:rFonts w:ascii="GHEA Mariam" w:hAnsi="GHEA Mariam"/>
          <w:color w:val="000000"/>
        </w:rPr>
        <w:t>օրենքի</w:t>
      </w:r>
      <w:proofErr w:type="spellEnd"/>
      <w:r>
        <w:rPr>
          <w:rFonts w:ascii="GHEA Mariam" w:hAnsi="GHEA Mariam"/>
          <w:color w:val="000000"/>
        </w:rPr>
        <w:t xml:space="preserve"> 3</w:t>
      </w:r>
      <w:r w:rsidR="00D53B81">
        <w:rPr>
          <w:rFonts w:ascii="GHEA Mariam" w:hAnsi="GHEA Mariam"/>
          <w:color w:val="000000"/>
        </w:rPr>
        <w:t>3</w:t>
      </w:r>
      <w:r>
        <w:rPr>
          <w:rFonts w:ascii="GHEA Mariam" w:hAnsi="GHEA Mariam"/>
          <w:color w:val="000000"/>
        </w:rPr>
        <w:t>-րդ</w:t>
      </w:r>
      <w:r w:rsidR="00D53B81">
        <w:rPr>
          <w:rFonts w:ascii="GHEA Mariam" w:hAnsi="GHEA Mariam"/>
          <w:color w:val="000000"/>
        </w:rPr>
        <w:t xml:space="preserve"> և 34-րդ</w:t>
      </w:r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հոդված</w:t>
      </w:r>
      <w:r w:rsidR="00D53B81">
        <w:rPr>
          <w:rFonts w:ascii="GHEA Mariam" w:hAnsi="GHEA Mariam"/>
          <w:color w:val="000000"/>
        </w:rPr>
        <w:t>ների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պահանջներով</w:t>
      </w:r>
      <w:proofErr w:type="spellEnd"/>
      <w:r>
        <w:rPr>
          <w:rFonts w:ascii="GHEA Mariam" w:hAnsi="GHEA Mariam"/>
          <w:color w:val="000000"/>
        </w:rPr>
        <w:t>՝</w:t>
      </w:r>
      <w:r w:rsidRPr="00534652">
        <w:rPr>
          <w:rFonts w:ascii="GHEA Mariam" w:hAnsi="GHEA Mariam"/>
          <w:color w:val="000000"/>
        </w:rPr>
        <w:t xml:space="preserve"> </w:t>
      </w:r>
      <w:proofErr w:type="spellStart"/>
      <w:r w:rsidRPr="0043569F">
        <w:rPr>
          <w:rFonts w:ascii="GHEA Mariam" w:hAnsi="GHEA Mariam"/>
          <w:color w:val="000000"/>
        </w:rPr>
        <w:t>Հայաստանի</w:t>
      </w:r>
      <w:proofErr w:type="spellEnd"/>
      <w:r w:rsidRPr="0043569F">
        <w:rPr>
          <w:rFonts w:ascii="GHEA Mariam" w:hAnsi="GHEA Mariam"/>
          <w:color w:val="000000"/>
        </w:rPr>
        <w:t xml:space="preserve"> </w:t>
      </w:r>
      <w:proofErr w:type="spellStart"/>
      <w:r w:rsidRPr="0043569F">
        <w:rPr>
          <w:rFonts w:ascii="GHEA Mariam" w:hAnsi="GHEA Mariam"/>
          <w:color w:val="000000"/>
        </w:rPr>
        <w:t>Հանրապետության</w:t>
      </w:r>
      <w:proofErr w:type="spellEnd"/>
      <w:r w:rsidRPr="0043569F">
        <w:rPr>
          <w:rFonts w:ascii="GHEA Mariam" w:hAnsi="GHEA Mariam"/>
          <w:color w:val="000000"/>
        </w:rPr>
        <w:t xml:space="preserve"> </w:t>
      </w:r>
      <w:proofErr w:type="spellStart"/>
      <w:r w:rsidRPr="0043569F">
        <w:rPr>
          <w:rFonts w:ascii="GHEA Mariam" w:hAnsi="GHEA Mariam"/>
          <w:color w:val="000000"/>
        </w:rPr>
        <w:t>կառավարությունը</w:t>
      </w:r>
      <w:proofErr w:type="spellEnd"/>
      <w:r w:rsidRPr="0043569F">
        <w:rPr>
          <w:rFonts w:ascii="Calibri" w:hAnsi="Calibri" w:cs="Calibri"/>
          <w:color w:val="000000"/>
        </w:rPr>
        <w:t> </w:t>
      </w:r>
      <w:proofErr w:type="spellStart"/>
      <w:r w:rsidRPr="00534652">
        <w:rPr>
          <w:rFonts w:ascii="GHEA Mariam" w:hAnsi="GHEA Mariam" w:cs="Calibri"/>
          <w:color w:val="000000"/>
        </w:rPr>
        <w:t>որոշում</w:t>
      </w:r>
      <w:proofErr w:type="spellEnd"/>
      <w:r w:rsidRPr="00534652">
        <w:rPr>
          <w:rFonts w:ascii="GHEA Mariam" w:hAnsi="GHEA Mariam" w:cs="Calibri"/>
          <w:color w:val="000000"/>
        </w:rPr>
        <w:t xml:space="preserve"> է.</w:t>
      </w:r>
    </w:p>
    <w:p w14:paraId="2957937D" w14:textId="2DD37ED8" w:rsidR="00EA7469" w:rsidRDefault="00F63C3C" w:rsidP="00F63C3C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EA7469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1.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Հ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անրապետության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կառավարության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2001</w:t>
      </w:r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թվականի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նոյեմբերի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20</w:t>
      </w:r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-ի «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տարածքում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պահպանության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կարգը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հաստատելու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» N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1134</w:t>
      </w:r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որոշման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այսուհետ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Որոշում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մեջ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կատարել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հ</w:t>
      </w:r>
      <w:r w:rsidR="007D0F22">
        <w:rPr>
          <w:rFonts w:ascii="GHEA Mariam" w:eastAsia="Times New Roman" w:hAnsi="GHEA Mariam" w:cs="Times New Roman"/>
          <w:color w:val="000000"/>
          <w:sz w:val="24"/>
          <w:szCs w:val="24"/>
        </w:rPr>
        <w:t>ե</w:t>
      </w:r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տևյալ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փոփոխությունները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14:paraId="1FC1E819" w14:textId="77777777" w:rsidR="003C7858" w:rsidRDefault="00785C65" w:rsidP="00785C65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1)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Որոշման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վերնագիրը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շարադրել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հետևյալ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խմբագրությամբ</w:t>
      </w:r>
      <w:proofErr w:type="spellEnd"/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14:paraId="6CF1B7B5" w14:textId="294CE8EE" w:rsidR="007D0F22" w:rsidRDefault="007D0F22" w:rsidP="003C7858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>«</w:t>
      </w:r>
      <w:r w:rsidR="00F63C3C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 ՀԱՆՐԱՊԵՏՈՒԹՅԱՆ ՏԱՐԱԾՔՈՒՄ</w:t>
      </w:r>
      <w:r w:rsidR="000767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ՊԵՏԱԿԱՆ ԳԵՈԴԵԶԻԱԿԱՆ ԵՎ ՄՇՏԱԿԱՆ Գ</w:t>
      </w:r>
      <w:r w:rsidR="007B3C9A">
        <w:rPr>
          <w:rFonts w:ascii="GHEA Mariam" w:eastAsia="Times New Roman" w:hAnsi="GHEA Mariam" w:cs="Times New Roman"/>
          <w:color w:val="000000"/>
          <w:sz w:val="24"/>
          <w:szCs w:val="24"/>
        </w:rPr>
        <w:t>ՈՐԾՈՂ</w:t>
      </w:r>
      <w:r w:rsidR="000767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ՊԵՏԱԿԱՆ</w:t>
      </w:r>
      <w:r w:rsidR="007B3C9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ՌԵՖԵՐԵՆՑ ԿԱՅԱՆՆԵՐԻ ՑԱՆՑԻ </w:t>
      </w:r>
      <w:r w:rsidR="000767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ԿԵՏԵՐԻ </w:t>
      </w:r>
      <w:r w:rsidR="007B3C9A">
        <w:rPr>
          <w:rFonts w:ascii="GHEA Mariam" w:eastAsia="Times New Roman" w:hAnsi="GHEA Mariam" w:cs="Times New Roman"/>
          <w:color w:val="000000"/>
          <w:sz w:val="24"/>
          <w:szCs w:val="24"/>
        </w:rPr>
        <w:t>ՊԱՀՊԱՆՈՒԹՅԱՆ ԿԱՐԳԸ ՀԱՍՏԱՏԵԼՈՒ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ՄԱՍԻՆ».</w:t>
      </w:r>
    </w:p>
    <w:p w14:paraId="1021968A" w14:textId="77777777" w:rsidR="00785C65" w:rsidRDefault="00785C65" w:rsidP="00785C65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7D0F22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Որոշման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նախաբանը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շարադրել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հետևյալ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խմբագրությամբ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14:paraId="7398E24E" w14:textId="77777777" w:rsidR="00785C65" w:rsidRDefault="00785C65" w:rsidP="00785C65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 w:cs="Calibri"/>
          <w:color w:val="000000"/>
        </w:rPr>
      </w:pPr>
      <w:r>
        <w:rPr>
          <w:rFonts w:ascii="GHEA Mariam" w:hAnsi="GHEA Mariam"/>
          <w:color w:val="000000"/>
        </w:rPr>
        <w:t>«</w:t>
      </w:r>
      <w:proofErr w:type="spellStart"/>
      <w:r>
        <w:rPr>
          <w:rFonts w:ascii="GHEA Mariam" w:hAnsi="GHEA Mariam"/>
          <w:color w:val="000000"/>
        </w:rPr>
        <w:t>Համաձայն</w:t>
      </w:r>
      <w:proofErr w:type="spellEnd"/>
      <w:r>
        <w:rPr>
          <w:rFonts w:ascii="GHEA Mariam" w:hAnsi="GHEA Mariam"/>
          <w:color w:val="000000"/>
        </w:rPr>
        <w:t xml:space="preserve"> «</w:t>
      </w:r>
      <w:proofErr w:type="spellStart"/>
      <w:r>
        <w:rPr>
          <w:rFonts w:ascii="GHEA Mariam" w:hAnsi="GHEA Mariam"/>
          <w:color w:val="000000"/>
        </w:rPr>
        <w:t>Գեոդեզիական</w:t>
      </w:r>
      <w:proofErr w:type="spellEnd"/>
      <w:r>
        <w:rPr>
          <w:rFonts w:ascii="GHEA Mariam" w:hAnsi="GHEA Mariam"/>
          <w:color w:val="000000"/>
        </w:rPr>
        <w:t xml:space="preserve"> և </w:t>
      </w:r>
      <w:proofErr w:type="spellStart"/>
      <w:r>
        <w:rPr>
          <w:rFonts w:ascii="GHEA Mariam" w:hAnsi="GHEA Mariam"/>
          <w:color w:val="000000"/>
        </w:rPr>
        <w:t>քարտեզագրական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գործունեության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մասին</w:t>
      </w:r>
      <w:proofErr w:type="spellEnd"/>
      <w:r>
        <w:rPr>
          <w:rFonts w:ascii="GHEA Mariam" w:hAnsi="GHEA Mariam"/>
          <w:color w:val="000000"/>
        </w:rPr>
        <w:t xml:space="preserve">» </w:t>
      </w:r>
      <w:proofErr w:type="spellStart"/>
      <w:r>
        <w:rPr>
          <w:rFonts w:ascii="GHEA Mariam" w:hAnsi="GHEA Mariam"/>
          <w:color w:val="000000"/>
        </w:rPr>
        <w:t>օրենքի</w:t>
      </w:r>
      <w:proofErr w:type="spellEnd"/>
      <w:r>
        <w:rPr>
          <w:rFonts w:ascii="GHEA Mariam" w:hAnsi="GHEA Mariam"/>
          <w:color w:val="000000"/>
        </w:rPr>
        <w:t xml:space="preserve"> </w:t>
      </w:r>
      <w:r w:rsidR="00D6721D">
        <w:rPr>
          <w:rFonts w:ascii="GHEA Mariam" w:hAnsi="GHEA Mariam"/>
          <w:color w:val="000000"/>
        </w:rPr>
        <w:t>1</w:t>
      </w:r>
      <w:r>
        <w:rPr>
          <w:rFonts w:ascii="GHEA Mariam" w:hAnsi="GHEA Mariam"/>
          <w:color w:val="000000"/>
        </w:rPr>
        <w:t xml:space="preserve">6-րդ </w:t>
      </w:r>
      <w:proofErr w:type="spellStart"/>
      <w:r>
        <w:rPr>
          <w:rFonts w:ascii="GHEA Mariam" w:hAnsi="GHEA Mariam"/>
          <w:color w:val="000000"/>
        </w:rPr>
        <w:t>հոդվածի</w:t>
      </w:r>
      <w:proofErr w:type="spellEnd"/>
      <w:r>
        <w:rPr>
          <w:rFonts w:ascii="GHEA Mariam" w:hAnsi="GHEA Mariam"/>
          <w:color w:val="000000"/>
        </w:rPr>
        <w:t xml:space="preserve">՝ </w:t>
      </w:r>
      <w:proofErr w:type="spellStart"/>
      <w:r w:rsidRPr="0043569F">
        <w:rPr>
          <w:rFonts w:ascii="GHEA Mariam" w:hAnsi="GHEA Mariam"/>
          <w:color w:val="000000"/>
        </w:rPr>
        <w:t>Հայաստանի</w:t>
      </w:r>
      <w:proofErr w:type="spellEnd"/>
      <w:r w:rsidRPr="0043569F">
        <w:rPr>
          <w:rFonts w:ascii="GHEA Mariam" w:hAnsi="GHEA Mariam"/>
          <w:color w:val="000000"/>
        </w:rPr>
        <w:t xml:space="preserve"> </w:t>
      </w:r>
      <w:proofErr w:type="spellStart"/>
      <w:r w:rsidRPr="0043569F">
        <w:rPr>
          <w:rFonts w:ascii="GHEA Mariam" w:hAnsi="GHEA Mariam"/>
          <w:color w:val="000000"/>
        </w:rPr>
        <w:t>Հանրապետության</w:t>
      </w:r>
      <w:proofErr w:type="spellEnd"/>
      <w:r w:rsidRPr="0043569F">
        <w:rPr>
          <w:rFonts w:ascii="GHEA Mariam" w:hAnsi="GHEA Mariam"/>
          <w:color w:val="000000"/>
        </w:rPr>
        <w:t xml:space="preserve"> </w:t>
      </w:r>
      <w:proofErr w:type="spellStart"/>
      <w:r w:rsidRPr="0043569F">
        <w:rPr>
          <w:rFonts w:ascii="GHEA Mariam" w:hAnsi="GHEA Mariam"/>
          <w:color w:val="000000"/>
        </w:rPr>
        <w:t>կառավարությունը</w:t>
      </w:r>
      <w:proofErr w:type="spellEnd"/>
      <w:r w:rsidR="00D6721D">
        <w:rPr>
          <w:rFonts w:ascii="GHEA Mariam" w:hAnsi="GHEA Mariam"/>
          <w:color w:val="000000"/>
        </w:rPr>
        <w:t xml:space="preserve"> </w:t>
      </w:r>
      <w:proofErr w:type="spellStart"/>
      <w:r w:rsidRPr="00534652">
        <w:rPr>
          <w:rFonts w:ascii="GHEA Mariam" w:hAnsi="GHEA Mariam" w:cs="Calibri"/>
          <w:color w:val="000000"/>
        </w:rPr>
        <w:t>որոշում</w:t>
      </w:r>
      <w:proofErr w:type="spellEnd"/>
      <w:r w:rsidRPr="00534652">
        <w:rPr>
          <w:rFonts w:ascii="GHEA Mariam" w:hAnsi="GHEA Mariam" w:cs="Calibri"/>
          <w:color w:val="000000"/>
        </w:rPr>
        <w:t xml:space="preserve"> է.</w:t>
      </w:r>
      <w:r>
        <w:rPr>
          <w:rFonts w:ascii="GHEA Mariam" w:hAnsi="GHEA Mariam" w:cs="Calibri"/>
          <w:color w:val="000000"/>
        </w:rPr>
        <w:t>».</w:t>
      </w:r>
    </w:p>
    <w:p w14:paraId="20F6B5FC" w14:textId="77777777" w:rsidR="00904877" w:rsidRDefault="00785C65" w:rsidP="00904877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hAnsi="GHEA Mariam" w:cs="Calibri"/>
          <w:color w:val="000000"/>
        </w:rPr>
        <w:t xml:space="preserve">   3) </w:t>
      </w:r>
      <w:proofErr w:type="spellStart"/>
      <w:r w:rsidR="00C84D1A">
        <w:rPr>
          <w:rFonts w:ascii="GHEA Mariam" w:hAnsi="GHEA Mariam" w:cs="Calibri"/>
          <w:color w:val="000000"/>
        </w:rPr>
        <w:t>Որոշման</w:t>
      </w:r>
      <w:proofErr w:type="spellEnd"/>
      <w:r w:rsidR="00C84D1A">
        <w:rPr>
          <w:rFonts w:ascii="GHEA Mariam" w:hAnsi="GHEA Mariam" w:cs="Calibri"/>
          <w:color w:val="000000"/>
        </w:rPr>
        <w:t xml:space="preserve"> 1-ին </w:t>
      </w:r>
      <w:proofErr w:type="spellStart"/>
      <w:r w:rsidR="00C84D1A">
        <w:rPr>
          <w:rFonts w:ascii="GHEA Mariam" w:hAnsi="GHEA Mariam" w:cs="Calibri"/>
          <w:color w:val="000000"/>
        </w:rPr>
        <w:t>կետ</w:t>
      </w:r>
      <w:r w:rsidR="00904877">
        <w:rPr>
          <w:rFonts w:ascii="GHEA Mariam" w:hAnsi="GHEA Mariam" w:cs="Calibri"/>
          <w:color w:val="000000"/>
        </w:rPr>
        <w:t>ը</w:t>
      </w:r>
      <w:proofErr w:type="spellEnd"/>
      <w:r w:rsidR="00904877">
        <w:rPr>
          <w:rFonts w:ascii="GHEA Mariam" w:hAnsi="GHEA Mariam" w:cs="Calibri"/>
          <w:color w:val="000000"/>
        </w:rPr>
        <w:t xml:space="preserve"> </w:t>
      </w:r>
      <w:proofErr w:type="spellStart"/>
      <w:r w:rsidR="00904877">
        <w:rPr>
          <w:rFonts w:ascii="GHEA Mariam" w:eastAsia="Times New Roman" w:hAnsi="GHEA Mariam" w:cs="Times New Roman"/>
          <w:color w:val="000000"/>
          <w:sz w:val="24"/>
          <w:szCs w:val="24"/>
        </w:rPr>
        <w:t>շարադրել</w:t>
      </w:r>
      <w:proofErr w:type="spellEnd"/>
      <w:r w:rsidR="0090487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904877">
        <w:rPr>
          <w:rFonts w:ascii="GHEA Mariam" w:eastAsia="Times New Roman" w:hAnsi="GHEA Mariam" w:cs="Times New Roman"/>
          <w:color w:val="000000"/>
          <w:sz w:val="24"/>
          <w:szCs w:val="24"/>
        </w:rPr>
        <w:t>հետևյալ</w:t>
      </w:r>
      <w:proofErr w:type="spellEnd"/>
      <w:r w:rsidR="0090487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904877">
        <w:rPr>
          <w:rFonts w:ascii="GHEA Mariam" w:eastAsia="Times New Roman" w:hAnsi="GHEA Mariam" w:cs="Times New Roman"/>
          <w:color w:val="000000"/>
          <w:sz w:val="24"/>
          <w:szCs w:val="24"/>
        </w:rPr>
        <w:t>խմբագրությամբ</w:t>
      </w:r>
      <w:proofErr w:type="spellEnd"/>
      <w:r w:rsidR="00904877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14:paraId="7040114F" w14:textId="443B6D04" w:rsidR="00904877" w:rsidRDefault="00512582" w:rsidP="00785C65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 w:cs="Calibri"/>
          <w:color w:val="000000"/>
        </w:rPr>
      </w:pPr>
      <w:r>
        <w:rPr>
          <w:rFonts w:ascii="GHEA Mariam" w:hAnsi="GHEA Mariam" w:cs="Calibri"/>
          <w:color w:val="000000"/>
        </w:rPr>
        <w:lastRenderedPageBreak/>
        <w:t xml:space="preserve">   </w:t>
      </w:r>
      <w:bookmarkStart w:id="0" w:name="_GoBack"/>
      <w:bookmarkEnd w:id="0"/>
      <w:r w:rsidR="00904877">
        <w:rPr>
          <w:rFonts w:ascii="GHEA Mariam" w:hAnsi="GHEA Mariam" w:cs="Calibri"/>
          <w:color w:val="000000"/>
        </w:rPr>
        <w:t xml:space="preserve">«1. </w:t>
      </w:r>
      <w:proofErr w:type="spellStart"/>
      <w:r w:rsidR="00904877">
        <w:rPr>
          <w:rFonts w:ascii="GHEA Mariam" w:hAnsi="GHEA Mariam" w:cs="Calibri"/>
          <w:color w:val="000000"/>
        </w:rPr>
        <w:t>Հաստատել</w:t>
      </w:r>
      <w:proofErr w:type="spellEnd"/>
      <w:r w:rsidR="00904877">
        <w:rPr>
          <w:rFonts w:ascii="GHEA Mariam" w:hAnsi="GHEA Mariam" w:cs="Calibri"/>
          <w:color w:val="000000"/>
        </w:rPr>
        <w:t xml:space="preserve"> </w:t>
      </w:r>
      <w:proofErr w:type="spellStart"/>
      <w:r w:rsidR="00904877">
        <w:rPr>
          <w:rFonts w:ascii="GHEA Mariam" w:hAnsi="GHEA Mariam" w:cs="Calibri"/>
          <w:color w:val="000000"/>
        </w:rPr>
        <w:t>Հայաստանի</w:t>
      </w:r>
      <w:proofErr w:type="spellEnd"/>
      <w:r w:rsidR="00904877">
        <w:rPr>
          <w:rFonts w:ascii="GHEA Mariam" w:hAnsi="GHEA Mariam" w:cs="Calibri"/>
          <w:color w:val="000000"/>
        </w:rPr>
        <w:t xml:space="preserve"> </w:t>
      </w:r>
      <w:proofErr w:type="spellStart"/>
      <w:r w:rsidR="00904877">
        <w:rPr>
          <w:rFonts w:ascii="GHEA Mariam" w:hAnsi="GHEA Mariam" w:cs="Calibri"/>
          <w:color w:val="000000"/>
        </w:rPr>
        <w:t>Հանրապետության</w:t>
      </w:r>
      <w:proofErr w:type="spellEnd"/>
      <w:r w:rsidR="00904877">
        <w:rPr>
          <w:rFonts w:ascii="GHEA Mariam" w:hAnsi="GHEA Mariam" w:cs="Calibri"/>
          <w:color w:val="000000"/>
        </w:rPr>
        <w:t xml:space="preserve"> </w:t>
      </w:r>
      <w:proofErr w:type="spellStart"/>
      <w:r w:rsidR="00904877">
        <w:rPr>
          <w:rFonts w:ascii="GHEA Mariam" w:hAnsi="GHEA Mariam" w:cs="Calibri"/>
          <w:color w:val="000000"/>
        </w:rPr>
        <w:t>տարածքում</w:t>
      </w:r>
      <w:proofErr w:type="spellEnd"/>
      <w:r w:rsidR="00904877">
        <w:rPr>
          <w:rFonts w:ascii="GHEA Mariam" w:hAnsi="GHEA Mariam" w:cs="Calibri"/>
          <w:color w:val="000000"/>
        </w:rPr>
        <w:t xml:space="preserve"> </w:t>
      </w:r>
      <w:proofErr w:type="spellStart"/>
      <w:r w:rsidR="00904877">
        <w:rPr>
          <w:rFonts w:ascii="GHEA Mariam" w:hAnsi="GHEA Mariam" w:cs="Calibri"/>
          <w:color w:val="000000"/>
        </w:rPr>
        <w:t>պետական</w:t>
      </w:r>
      <w:proofErr w:type="spellEnd"/>
      <w:r w:rsidR="00904877">
        <w:rPr>
          <w:rFonts w:ascii="GHEA Mariam" w:hAnsi="GHEA Mariam" w:cs="Calibri"/>
          <w:color w:val="000000"/>
        </w:rPr>
        <w:t xml:space="preserve"> </w:t>
      </w:r>
      <w:proofErr w:type="spellStart"/>
      <w:r w:rsidR="00904877">
        <w:rPr>
          <w:rFonts w:ascii="GHEA Mariam" w:hAnsi="GHEA Mariam" w:cs="Calibri"/>
          <w:color w:val="000000"/>
        </w:rPr>
        <w:t>գեոդեզիական</w:t>
      </w:r>
      <w:proofErr w:type="spellEnd"/>
      <w:r w:rsidR="00904877">
        <w:rPr>
          <w:rFonts w:ascii="GHEA Mariam" w:hAnsi="GHEA Mariam" w:cs="Calibri"/>
          <w:color w:val="000000"/>
        </w:rPr>
        <w:t xml:space="preserve"> և </w:t>
      </w:r>
      <w:proofErr w:type="spellStart"/>
      <w:r w:rsidR="00904877">
        <w:rPr>
          <w:rFonts w:ascii="GHEA Mariam" w:hAnsi="GHEA Mariam" w:cs="Calibri"/>
          <w:color w:val="000000"/>
        </w:rPr>
        <w:t>մշտական</w:t>
      </w:r>
      <w:proofErr w:type="spellEnd"/>
      <w:r w:rsidR="00904877">
        <w:rPr>
          <w:rFonts w:ascii="GHEA Mariam" w:hAnsi="GHEA Mariam" w:cs="Calibri"/>
          <w:color w:val="000000"/>
        </w:rPr>
        <w:t xml:space="preserve"> </w:t>
      </w:r>
      <w:proofErr w:type="spellStart"/>
      <w:r w:rsidR="00904877">
        <w:rPr>
          <w:rFonts w:ascii="GHEA Mariam" w:hAnsi="GHEA Mariam" w:cs="Calibri"/>
          <w:color w:val="000000"/>
        </w:rPr>
        <w:t>գործող</w:t>
      </w:r>
      <w:proofErr w:type="spellEnd"/>
      <w:r w:rsidR="00904877">
        <w:rPr>
          <w:rFonts w:ascii="GHEA Mariam" w:hAnsi="GHEA Mariam" w:cs="Calibri"/>
          <w:color w:val="000000"/>
        </w:rPr>
        <w:t xml:space="preserve"> </w:t>
      </w:r>
      <w:proofErr w:type="spellStart"/>
      <w:r w:rsidR="00904877">
        <w:rPr>
          <w:rFonts w:ascii="GHEA Mariam" w:hAnsi="GHEA Mariam" w:cs="Calibri"/>
          <w:color w:val="000000"/>
        </w:rPr>
        <w:t>պետական</w:t>
      </w:r>
      <w:proofErr w:type="spellEnd"/>
      <w:r w:rsidR="00904877">
        <w:rPr>
          <w:rFonts w:ascii="GHEA Mariam" w:hAnsi="GHEA Mariam" w:cs="Calibri"/>
          <w:color w:val="000000"/>
        </w:rPr>
        <w:t xml:space="preserve"> </w:t>
      </w:r>
      <w:proofErr w:type="spellStart"/>
      <w:r w:rsidR="00904877">
        <w:rPr>
          <w:rFonts w:ascii="GHEA Mariam" w:hAnsi="GHEA Mariam" w:cs="Calibri"/>
          <w:color w:val="000000"/>
        </w:rPr>
        <w:t>ռեֆերենց</w:t>
      </w:r>
      <w:proofErr w:type="spellEnd"/>
      <w:r w:rsidR="00904877">
        <w:rPr>
          <w:rFonts w:ascii="GHEA Mariam" w:hAnsi="GHEA Mariam" w:cs="Calibri"/>
          <w:color w:val="000000"/>
        </w:rPr>
        <w:t xml:space="preserve"> </w:t>
      </w:r>
      <w:proofErr w:type="spellStart"/>
      <w:r w:rsidR="00904877">
        <w:rPr>
          <w:rFonts w:ascii="GHEA Mariam" w:hAnsi="GHEA Mariam" w:cs="Calibri"/>
          <w:color w:val="000000"/>
        </w:rPr>
        <w:t>կայանների</w:t>
      </w:r>
      <w:proofErr w:type="spellEnd"/>
      <w:r w:rsidR="00904877">
        <w:rPr>
          <w:rFonts w:ascii="GHEA Mariam" w:hAnsi="GHEA Mariam" w:cs="Calibri"/>
          <w:color w:val="000000"/>
        </w:rPr>
        <w:t xml:space="preserve"> </w:t>
      </w:r>
      <w:proofErr w:type="spellStart"/>
      <w:r w:rsidR="00904877">
        <w:rPr>
          <w:rFonts w:ascii="GHEA Mariam" w:hAnsi="GHEA Mariam" w:cs="Calibri"/>
          <w:color w:val="000000"/>
        </w:rPr>
        <w:t>ցանցերի</w:t>
      </w:r>
      <w:proofErr w:type="spellEnd"/>
      <w:r w:rsidR="00904877">
        <w:rPr>
          <w:rFonts w:ascii="GHEA Mariam" w:hAnsi="GHEA Mariam" w:cs="Calibri"/>
          <w:color w:val="000000"/>
        </w:rPr>
        <w:t xml:space="preserve"> </w:t>
      </w:r>
      <w:proofErr w:type="spellStart"/>
      <w:r w:rsidR="00904877">
        <w:rPr>
          <w:rFonts w:ascii="GHEA Mariam" w:hAnsi="GHEA Mariam" w:cs="Calibri"/>
          <w:color w:val="000000"/>
        </w:rPr>
        <w:t>կետերի</w:t>
      </w:r>
      <w:proofErr w:type="spellEnd"/>
      <w:r w:rsidR="00904877">
        <w:rPr>
          <w:rFonts w:ascii="GHEA Mariam" w:hAnsi="GHEA Mariam" w:cs="Calibri"/>
          <w:color w:val="000000"/>
        </w:rPr>
        <w:t xml:space="preserve"> </w:t>
      </w:r>
      <w:proofErr w:type="spellStart"/>
      <w:r w:rsidR="00904877">
        <w:rPr>
          <w:rFonts w:ascii="GHEA Mariam" w:hAnsi="GHEA Mariam" w:cs="Calibri"/>
          <w:color w:val="000000"/>
        </w:rPr>
        <w:t>պահպանության</w:t>
      </w:r>
      <w:proofErr w:type="spellEnd"/>
      <w:r w:rsidR="00904877">
        <w:rPr>
          <w:rFonts w:ascii="GHEA Mariam" w:hAnsi="GHEA Mariam" w:cs="Calibri"/>
          <w:color w:val="000000"/>
        </w:rPr>
        <w:t xml:space="preserve"> </w:t>
      </w:r>
      <w:proofErr w:type="spellStart"/>
      <w:r w:rsidR="00904877">
        <w:rPr>
          <w:rFonts w:ascii="GHEA Mariam" w:hAnsi="GHEA Mariam" w:cs="Calibri"/>
          <w:color w:val="000000"/>
        </w:rPr>
        <w:t>կարգը</w:t>
      </w:r>
      <w:proofErr w:type="spellEnd"/>
      <w:r w:rsidR="00904877">
        <w:rPr>
          <w:rFonts w:ascii="GHEA Mariam" w:hAnsi="GHEA Mariam" w:cs="Calibri"/>
          <w:color w:val="000000"/>
        </w:rPr>
        <w:t xml:space="preserve"> </w:t>
      </w:r>
      <w:proofErr w:type="spellStart"/>
      <w:r w:rsidR="00904877">
        <w:rPr>
          <w:rFonts w:ascii="GHEA Mariam" w:hAnsi="GHEA Mariam" w:cs="Calibri"/>
          <w:color w:val="000000"/>
        </w:rPr>
        <w:t>համաձայն</w:t>
      </w:r>
      <w:proofErr w:type="spellEnd"/>
      <w:r w:rsidR="00904877">
        <w:rPr>
          <w:rFonts w:ascii="GHEA Mariam" w:hAnsi="GHEA Mariam" w:cs="Calibri"/>
          <w:color w:val="000000"/>
        </w:rPr>
        <w:t xml:space="preserve">՝ </w:t>
      </w:r>
      <w:proofErr w:type="spellStart"/>
      <w:proofErr w:type="gramStart"/>
      <w:r w:rsidR="00904877">
        <w:rPr>
          <w:rFonts w:ascii="GHEA Mariam" w:hAnsi="GHEA Mariam" w:cs="Calibri"/>
          <w:color w:val="000000"/>
        </w:rPr>
        <w:t>հավելվածի</w:t>
      </w:r>
      <w:proofErr w:type="spellEnd"/>
      <w:r w:rsidR="00904877">
        <w:rPr>
          <w:rFonts w:ascii="GHEA Mariam" w:hAnsi="GHEA Mariam" w:cs="Calibri"/>
          <w:color w:val="000000"/>
        </w:rPr>
        <w:t>:»</w:t>
      </w:r>
      <w:proofErr w:type="gramEnd"/>
      <w:r w:rsidR="00904877">
        <w:rPr>
          <w:rFonts w:ascii="GHEA Mariam" w:hAnsi="GHEA Mariam" w:cs="Calibri"/>
          <w:color w:val="000000"/>
        </w:rPr>
        <w:t>.</w:t>
      </w:r>
    </w:p>
    <w:p w14:paraId="593D2E92" w14:textId="77777777" w:rsidR="00C84D1A" w:rsidRDefault="00C84D1A" w:rsidP="00785C65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 w:cs="Calibri"/>
          <w:color w:val="000000"/>
        </w:rPr>
      </w:pPr>
      <w:r>
        <w:rPr>
          <w:rFonts w:ascii="GHEA Mariam" w:hAnsi="GHEA Mariam" w:cs="Calibri"/>
          <w:color w:val="000000"/>
        </w:rPr>
        <w:t xml:space="preserve">   </w:t>
      </w:r>
      <w:r w:rsidR="0098286F">
        <w:rPr>
          <w:rFonts w:ascii="GHEA Mariam" w:hAnsi="GHEA Mariam" w:cs="Calibri"/>
          <w:color w:val="000000"/>
        </w:rPr>
        <w:t xml:space="preserve">4) </w:t>
      </w:r>
      <w:proofErr w:type="spellStart"/>
      <w:r w:rsidR="0098286F">
        <w:rPr>
          <w:rFonts w:ascii="GHEA Mariam" w:hAnsi="GHEA Mariam" w:cs="Calibri"/>
          <w:color w:val="000000"/>
        </w:rPr>
        <w:t>Որոշման</w:t>
      </w:r>
      <w:proofErr w:type="spellEnd"/>
      <w:r>
        <w:rPr>
          <w:rFonts w:ascii="GHEA Mariam" w:hAnsi="GHEA Mariam" w:cs="Calibri"/>
          <w:color w:val="000000"/>
        </w:rPr>
        <w:t xml:space="preserve"> 2-րդ </w:t>
      </w:r>
      <w:proofErr w:type="spellStart"/>
      <w:r>
        <w:rPr>
          <w:rFonts w:ascii="GHEA Mariam" w:hAnsi="GHEA Mariam" w:cs="Calibri"/>
          <w:color w:val="000000"/>
        </w:rPr>
        <w:t>կետը</w:t>
      </w:r>
      <w:proofErr w:type="spellEnd"/>
      <w:r>
        <w:rPr>
          <w:rFonts w:ascii="GHEA Mariam" w:hAnsi="GHEA Mariam" w:cs="Calibri"/>
          <w:color w:val="000000"/>
        </w:rPr>
        <w:t xml:space="preserve"> </w:t>
      </w:r>
      <w:proofErr w:type="spellStart"/>
      <w:r>
        <w:rPr>
          <w:rFonts w:ascii="GHEA Mariam" w:hAnsi="GHEA Mariam" w:cs="Calibri"/>
          <w:color w:val="000000"/>
        </w:rPr>
        <w:t>շարադրել</w:t>
      </w:r>
      <w:proofErr w:type="spellEnd"/>
      <w:r>
        <w:rPr>
          <w:rFonts w:ascii="GHEA Mariam" w:hAnsi="GHEA Mariam" w:cs="Calibri"/>
          <w:color w:val="000000"/>
        </w:rPr>
        <w:t xml:space="preserve"> </w:t>
      </w:r>
      <w:proofErr w:type="spellStart"/>
      <w:r>
        <w:rPr>
          <w:rFonts w:ascii="GHEA Mariam" w:hAnsi="GHEA Mariam" w:cs="Calibri"/>
          <w:color w:val="000000"/>
        </w:rPr>
        <w:t>հետևյալ</w:t>
      </w:r>
      <w:proofErr w:type="spellEnd"/>
      <w:r>
        <w:rPr>
          <w:rFonts w:ascii="GHEA Mariam" w:hAnsi="GHEA Mariam" w:cs="Calibri"/>
          <w:color w:val="000000"/>
        </w:rPr>
        <w:t xml:space="preserve"> </w:t>
      </w:r>
      <w:proofErr w:type="spellStart"/>
      <w:r>
        <w:rPr>
          <w:rFonts w:ascii="GHEA Mariam" w:hAnsi="GHEA Mariam" w:cs="Calibri"/>
          <w:color w:val="000000"/>
        </w:rPr>
        <w:t>խմբագրությամբ</w:t>
      </w:r>
      <w:proofErr w:type="spellEnd"/>
      <w:r>
        <w:rPr>
          <w:rFonts w:ascii="GHEA Mariam" w:hAnsi="GHEA Mariam" w:cs="Calibri"/>
          <w:color w:val="000000"/>
        </w:rPr>
        <w:t>.</w:t>
      </w:r>
    </w:p>
    <w:p w14:paraId="1B3080B1" w14:textId="381A2DF8" w:rsidR="00C84D1A" w:rsidRDefault="0093622E" w:rsidP="00785C65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 w:cs="Calibri"/>
          <w:color w:val="000000"/>
        </w:rPr>
      </w:pPr>
      <w:r>
        <w:rPr>
          <w:rFonts w:ascii="GHEA Mariam" w:hAnsi="GHEA Mariam" w:cs="Calibri"/>
          <w:color w:val="000000"/>
        </w:rPr>
        <w:t xml:space="preserve">   </w:t>
      </w:r>
      <w:r w:rsidR="00C84D1A">
        <w:rPr>
          <w:rFonts w:ascii="GHEA Mariam" w:hAnsi="GHEA Mariam" w:cs="Calibri"/>
          <w:color w:val="000000"/>
        </w:rPr>
        <w:t xml:space="preserve">«2. </w:t>
      </w:r>
      <w:proofErr w:type="spellStart"/>
      <w:r w:rsidR="00C84D1A">
        <w:rPr>
          <w:rFonts w:ascii="GHEA Mariam" w:hAnsi="GHEA Mariam" w:cs="Calibri"/>
          <w:color w:val="000000"/>
        </w:rPr>
        <w:t>Կադաստրի</w:t>
      </w:r>
      <w:proofErr w:type="spellEnd"/>
      <w:r w:rsidR="00C84D1A">
        <w:rPr>
          <w:rFonts w:ascii="GHEA Mariam" w:hAnsi="GHEA Mariam" w:cs="Calibri"/>
          <w:color w:val="000000"/>
        </w:rPr>
        <w:t xml:space="preserve"> </w:t>
      </w:r>
      <w:proofErr w:type="spellStart"/>
      <w:r w:rsidR="00C84D1A">
        <w:rPr>
          <w:rFonts w:ascii="GHEA Mariam" w:hAnsi="GHEA Mariam" w:cs="Calibri"/>
          <w:color w:val="000000"/>
        </w:rPr>
        <w:t>կոմիտեի</w:t>
      </w:r>
      <w:proofErr w:type="spellEnd"/>
      <w:r w:rsidR="00C84D1A">
        <w:rPr>
          <w:rFonts w:ascii="GHEA Mariam" w:hAnsi="GHEA Mariam" w:cs="Calibri"/>
          <w:color w:val="000000"/>
        </w:rPr>
        <w:t xml:space="preserve"> </w:t>
      </w:r>
      <w:proofErr w:type="spellStart"/>
      <w:r w:rsidR="00C84D1A">
        <w:rPr>
          <w:rFonts w:ascii="GHEA Mariam" w:hAnsi="GHEA Mariam" w:cs="Calibri"/>
          <w:color w:val="000000"/>
        </w:rPr>
        <w:t>ղեկավարին</w:t>
      </w:r>
      <w:proofErr w:type="spellEnd"/>
      <w:r w:rsidR="00C84D1A">
        <w:rPr>
          <w:rFonts w:ascii="GHEA Mariam" w:hAnsi="GHEA Mariam" w:cs="Calibri"/>
          <w:color w:val="000000"/>
        </w:rPr>
        <w:t xml:space="preserve">՝ </w:t>
      </w:r>
      <w:proofErr w:type="spellStart"/>
      <w:r w:rsidR="00C84D1A">
        <w:rPr>
          <w:rFonts w:ascii="GHEA Mariam" w:hAnsi="GHEA Mariam" w:cs="Calibri"/>
          <w:color w:val="000000"/>
        </w:rPr>
        <w:t>եռամսյա</w:t>
      </w:r>
      <w:proofErr w:type="spellEnd"/>
      <w:r w:rsidR="00C84D1A">
        <w:rPr>
          <w:rFonts w:ascii="GHEA Mariam" w:hAnsi="GHEA Mariam" w:cs="Calibri"/>
          <w:color w:val="000000"/>
        </w:rPr>
        <w:t xml:space="preserve"> </w:t>
      </w:r>
      <w:proofErr w:type="spellStart"/>
      <w:r w:rsidR="00C84D1A">
        <w:rPr>
          <w:rFonts w:ascii="GHEA Mariam" w:hAnsi="GHEA Mariam" w:cs="Calibri"/>
          <w:color w:val="000000"/>
        </w:rPr>
        <w:t>ժամկետում</w:t>
      </w:r>
      <w:proofErr w:type="spellEnd"/>
      <w:r w:rsidR="00C84D1A">
        <w:rPr>
          <w:rFonts w:ascii="GHEA Mariam" w:hAnsi="GHEA Mariam" w:cs="Calibri"/>
          <w:color w:val="000000"/>
        </w:rPr>
        <w:t xml:space="preserve"> </w:t>
      </w:r>
      <w:proofErr w:type="spellStart"/>
      <w:r w:rsidR="00C84D1A">
        <w:rPr>
          <w:rFonts w:ascii="GHEA Mariam" w:hAnsi="GHEA Mariam" w:cs="Calibri"/>
          <w:color w:val="000000"/>
        </w:rPr>
        <w:t>ստանդարտացման</w:t>
      </w:r>
      <w:proofErr w:type="spellEnd"/>
      <w:r w:rsidR="00C84D1A">
        <w:rPr>
          <w:rFonts w:ascii="GHEA Mariam" w:hAnsi="GHEA Mariam" w:cs="Calibri"/>
          <w:color w:val="000000"/>
        </w:rPr>
        <w:t xml:space="preserve"> </w:t>
      </w:r>
      <w:proofErr w:type="spellStart"/>
      <w:r w:rsidR="00C84D1A">
        <w:rPr>
          <w:rFonts w:ascii="GHEA Mariam" w:hAnsi="GHEA Mariam" w:cs="Calibri"/>
          <w:color w:val="000000"/>
        </w:rPr>
        <w:t>ազգային</w:t>
      </w:r>
      <w:proofErr w:type="spellEnd"/>
      <w:r w:rsidR="00C84D1A">
        <w:rPr>
          <w:rFonts w:ascii="GHEA Mariam" w:hAnsi="GHEA Mariam" w:cs="Calibri"/>
          <w:color w:val="000000"/>
        </w:rPr>
        <w:t xml:space="preserve"> </w:t>
      </w:r>
      <w:proofErr w:type="spellStart"/>
      <w:r w:rsidR="00C84D1A">
        <w:rPr>
          <w:rFonts w:ascii="GHEA Mariam" w:hAnsi="GHEA Mariam" w:cs="Calibri"/>
          <w:color w:val="000000"/>
        </w:rPr>
        <w:t>համակարգի</w:t>
      </w:r>
      <w:proofErr w:type="spellEnd"/>
      <w:r w:rsidR="00C84D1A">
        <w:rPr>
          <w:rFonts w:ascii="GHEA Mariam" w:hAnsi="GHEA Mariam" w:cs="Calibri"/>
          <w:color w:val="000000"/>
        </w:rPr>
        <w:t xml:space="preserve"> </w:t>
      </w:r>
      <w:proofErr w:type="spellStart"/>
      <w:r w:rsidR="00C84D1A">
        <w:rPr>
          <w:rFonts w:ascii="GHEA Mariam" w:hAnsi="GHEA Mariam" w:cs="Calibri"/>
          <w:color w:val="000000"/>
        </w:rPr>
        <w:t>պահանջներին</w:t>
      </w:r>
      <w:proofErr w:type="spellEnd"/>
      <w:r w:rsidR="00C84D1A">
        <w:rPr>
          <w:rFonts w:ascii="GHEA Mariam" w:hAnsi="GHEA Mariam" w:cs="Calibri"/>
          <w:color w:val="000000"/>
        </w:rPr>
        <w:t xml:space="preserve"> </w:t>
      </w:r>
      <w:proofErr w:type="spellStart"/>
      <w:r w:rsidR="00C84D1A">
        <w:rPr>
          <w:rFonts w:ascii="GHEA Mariam" w:hAnsi="GHEA Mariam" w:cs="Calibri"/>
          <w:color w:val="000000"/>
        </w:rPr>
        <w:t>համապատասխան</w:t>
      </w:r>
      <w:proofErr w:type="spellEnd"/>
      <w:r w:rsidR="00C84D1A">
        <w:rPr>
          <w:rFonts w:ascii="GHEA Mariam" w:hAnsi="GHEA Mariam" w:cs="Calibri"/>
          <w:color w:val="000000"/>
        </w:rPr>
        <w:t xml:space="preserve"> </w:t>
      </w:r>
      <w:proofErr w:type="spellStart"/>
      <w:r w:rsidR="00C84D1A">
        <w:rPr>
          <w:rFonts w:ascii="GHEA Mariam" w:hAnsi="GHEA Mariam" w:cs="Calibri"/>
          <w:color w:val="000000"/>
        </w:rPr>
        <w:t>մշակել</w:t>
      </w:r>
      <w:proofErr w:type="spellEnd"/>
      <w:r w:rsidR="00C84D1A">
        <w:rPr>
          <w:rFonts w:ascii="GHEA Mariam" w:hAnsi="GHEA Mariam" w:cs="Calibri"/>
          <w:color w:val="000000"/>
        </w:rPr>
        <w:t xml:space="preserve"> և</w:t>
      </w:r>
      <w:r w:rsidR="00B2073B">
        <w:rPr>
          <w:rFonts w:ascii="GHEA Mariam" w:hAnsi="GHEA Mariam" w:cs="Calibri"/>
          <w:color w:val="000000"/>
        </w:rPr>
        <w:t xml:space="preserve"> </w:t>
      </w:r>
      <w:proofErr w:type="spellStart"/>
      <w:r w:rsidR="00B2073B">
        <w:rPr>
          <w:rFonts w:ascii="GHEA Mariam" w:hAnsi="GHEA Mariam" w:cs="Calibri"/>
          <w:color w:val="000000"/>
        </w:rPr>
        <w:t>Հայաստանի</w:t>
      </w:r>
      <w:proofErr w:type="spellEnd"/>
      <w:r w:rsidR="00B2073B">
        <w:rPr>
          <w:rFonts w:ascii="GHEA Mariam" w:hAnsi="GHEA Mariam" w:cs="Calibri"/>
          <w:color w:val="000000"/>
        </w:rPr>
        <w:t xml:space="preserve"> </w:t>
      </w:r>
      <w:proofErr w:type="spellStart"/>
      <w:r w:rsidR="00B2073B">
        <w:rPr>
          <w:rFonts w:ascii="GHEA Mariam" w:hAnsi="GHEA Mariam" w:cs="Calibri"/>
          <w:color w:val="000000"/>
        </w:rPr>
        <w:t>Հանրապետության</w:t>
      </w:r>
      <w:proofErr w:type="spellEnd"/>
      <w:r w:rsidR="00B2073B">
        <w:rPr>
          <w:rFonts w:ascii="GHEA Mariam" w:hAnsi="GHEA Mariam" w:cs="Calibri"/>
          <w:color w:val="000000"/>
        </w:rPr>
        <w:t xml:space="preserve"> </w:t>
      </w:r>
      <w:proofErr w:type="spellStart"/>
      <w:r w:rsidR="00B2073B">
        <w:rPr>
          <w:rFonts w:ascii="GHEA Mariam" w:hAnsi="GHEA Mariam" w:cs="Calibri"/>
          <w:color w:val="000000"/>
        </w:rPr>
        <w:t>էկոնոմիկայի</w:t>
      </w:r>
      <w:proofErr w:type="spellEnd"/>
      <w:r w:rsidR="00B2073B">
        <w:rPr>
          <w:rFonts w:ascii="GHEA Mariam" w:hAnsi="GHEA Mariam" w:cs="Calibri"/>
          <w:color w:val="000000"/>
        </w:rPr>
        <w:t xml:space="preserve"> </w:t>
      </w:r>
      <w:proofErr w:type="spellStart"/>
      <w:r w:rsidR="00B2073B">
        <w:rPr>
          <w:rFonts w:ascii="GHEA Mariam" w:hAnsi="GHEA Mariam" w:cs="Calibri"/>
          <w:color w:val="000000"/>
        </w:rPr>
        <w:t>նախարարության</w:t>
      </w:r>
      <w:proofErr w:type="spellEnd"/>
      <w:r w:rsidR="00B2073B">
        <w:rPr>
          <w:rFonts w:ascii="GHEA Mariam" w:hAnsi="GHEA Mariam" w:cs="Calibri"/>
          <w:color w:val="000000"/>
        </w:rPr>
        <w:t xml:space="preserve"> </w:t>
      </w:r>
      <w:proofErr w:type="spellStart"/>
      <w:r w:rsidR="00B2073B">
        <w:rPr>
          <w:rFonts w:ascii="GHEA Mariam" w:hAnsi="GHEA Mariam" w:cs="Calibri"/>
          <w:color w:val="000000"/>
        </w:rPr>
        <w:t>ստանդարտացման</w:t>
      </w:r>
      <w:proofErr w:type="spellEnd"/>
      <w:r w:rsidR="00B2073B">
        <w:rPr>
          <w:rFonts w:ascii="GHEA Mariam" w:hAnsi="GHEA Mariam" w:cs="Calibri"/>
          <w:color w:val="000000"/>
        </w:rPr>
        <w:t xml:space="preserve"> և </w:t>
      </w:r>
      <w:proofErr w:type="spellStart"/>
      <w:r w:rsidR="00B2073B">
        <w:rPr>
          <w:rFonts w:ascii="GHEA Mariam" w:hAnsi="GHEA Mariam" w:cs="Calibri"/>
          <w:color w:val="000000"/>
        </w:rPr>
        <w:t>չափագիտության</w:t>
      </w:r>
      <w:proofErr w:type="spellEnd"/>
      <w:r w:rsidR="00B2073B">
        <w:rPr>
          <w:rFonts w:ascii="GHEA Mariam" w:hAnsi="GHEA Mariam" w:cs="Calibri"/>
          <w:color w:val="000000"/>
        </w:rPr>
        <w:t xml:space="preserve"> </w:t>
      </w:r>
      <w:proofErr w:type="spellStart"/>
      <w:r w:rsidR="00B2073B">
        <w:rPr>
          <w:rFonts w:ascii="GHEA Mariam" w:hAnsi="GHEA Mariam" w:cs="Calibri"/>
          <w:color w:val="000000"/>
        </w:rPr>
        <w:t>ազգային</w:t>
      </w:r>
      <w:proofErr w:type="spellEnd"/>
      <w:r w:rsidR="00B2073B">
        <w:rPr>
          <w:rFonts w:ascii="GHEA Mariam" w:hAnsi="GHEA Mariam" w:cs="Calibri"/>
          <w:color w:val="000000"/>
        </w:rPr>
        <w:t xml:space="preserve"> </w:t>
      </w:r>
      <w:proofErr w:type="spellStart"/>
      <w:r w:rsidR="00B2073B">
        <w:rPr>
          <w:rFonts w:ascii="GHEA Mariam" w:hAnsi="GHEA Mariam" w:cs="Calibri"/>
          <w:color w:val="000000"/>
        </w:rPr>
        <w:t>մարմին</w:t>
      </w:r>
      <w:proofErr w:type="spellEnd"/>
      <w:r w:rsidR="00B2073B">
        <w:rPr>
          <w:rFonts w:ascii="GHEA Mariam" w:hAnsi="GHEA Mariam" w:cs="Calibri"/>
          <w:color w:val="000000"/>
        </w:rPr>
        <w:t xml:space="preserve"> </w:t>
      </w:r>
      <w:proofErr w:type="spellStart"/>
      <w:r w:rsidR="00B2073B">
        <w:rPr>
          <w:rFonts w:ascii="GHEA Mariam" w:hAnsi="GHEA Mariam" w:cs="Calibri"/>
          <w:color w:val="000000"/>
        </w:rPr>
        <w:t>ներկայացնել</w:t>
      </w:r>
      <w:proofErr w:type="spellEnd"/>
      <w:r w:rsidR="00E103E1">
        <w:rPr>
          <w:rFonts w:ascii="GHEA Mariam" w:hAnsi="GHEA Mariam" w:cs="Calibri"/>
          <w:color w:val="000000"/>
        </w:rPr>
        <w:t xml:space="preserve"> </w:t>
      </w:r>
      <w:proofErr w:type="spellStart"/>
      <w:r w:rsidR="00E103E1">
        <w:rPr>
          <w:rFonts w:ascii="GHEA Mariam" w:hAnsi="GHEA Mariam" w:cs="Calibri"/>
          <w:color w:val="000000"/>
        </w:rPr>
        <w:t>պետական</w:t>
      </w:r>
      <w:proofErr w:type="spellEnd"/>
      <w:r w:rsidR="00E103E1">
        <w:rPr>
          <w:rFonts w:ascii="GHEA Mariam" w:hAnsi="GHEA Mariam" w:cs="Calibri"/>
          <w:color w:val="000000"/>
        </w:rPr>
        <w:t xml:space="preserve"> </w:t>
      </w:r>
      <w:proofErr w:type="spellStart"/>
      <w:r w:rsidR="00E103E1">
        <w:rPr>
          <w:rFonts w:ascii="GHEA Mariam" w:hAnsi="GHEA Mariam" w:cs="Calibri"/>
          <w:color w:val="000000"/>
        </w:rPr>
        <w:t>գեոդեզիական</w:t>
      </w:r>
      <w:proofErr w:type="spellEnd"/>
      <w:r w:rsidR="00E103E1">
        <w:rPr>
          <w:rFonts w:ascii="GHEA Mariam" w:hAnsi="GHEA Mariam" w:cs="Calibri"/>
          <w:color w:val="000000"/>
        </w:rPr>
        <w:t xml:space="preserve"> և </w:t>
      </w:r>
      <w:proofErr w:type="spellStart"/>
      <w:r w:rsidR="00E103E1">
        <w:rPr>
          <w:rFonts w:ascii="GHEA Mariam" w:hAnsi="GHEA Mariam" w:cs="Calibri"/>
          <w:color w:val="000000"/>
        </w:rPr>
        <w:t>մշտական</w:t>
      </w:r>
      <w:proofErr w:type="spellEnd"/>
      <w:r w:rsidR="00E103E1">
        <w:rPr>
          <w:rFonts w:ascii="GHEA Mariam" w:hAnsi="GHEA Mariam" w:cs="Calibri"/>
          <w:color w:val="000000"/>
        </w:rPr>
        <w:t xml:space="preserve"> </w:t>
      </w:r>
      <w:proofErr w:type="spellStart"/>
      <w:r w:rsidR="00E103E1">
        <w:rPr>
          <w:rFonts w:ascii="GHEA Mariam" w:hAnsi="GHEA Mariam" w:cs="Calibri"/>
          <w:color w:val="000000"/>
        </w:rPr>
        <w:t>գործող</w:t>
      </w:r>
      <w:proofErr w:type="spellEnd"/>
      <w:r w:rsidR="00E103E1">
        <w:rPr>
          <w:rFonts w:ascii="GHEA Mariam" w:hAnsi="GHEA Mariam" w:cs="Calibri"/>
          <w:color w:val="000000"/>
        </w:rPr>
        <w:t xml:space="preserve"> </w:t>
      </w:r>
      <w:proofErr w:type="spellStart"/>
      <w:r w:rsidR="00E103E1">
        <w:rPr>
          <w:rFonts w:ascii="GHEA Mariam" w:hAnsi="GHEA Mariam" w:cs="Calibri"/>
          <w:color w:val="000000"/>
        </w:rPr>
        <w:t>պետական</w:t>
      </w:r>
      <w:proofErr w:type="spellEnd"/>
      <w:r w:rsidR="00E103E1">
        <w:rPr>
          <w:rFonts w:ascii="GHEA Mariam" w:hAnsi="GHEA Mariam" w:cs="Calibri"/>
          <w:color w:val="000000"/>
        </w:rPr>
        <w:t xml:space="preserve"> </w:t>
      </w:r>
      <w:proofErr w:type="spellStart"/>
      <w:r w:rsidR="00B2073B">
        <w:rPr>
          <w:rFonts w:ascii="GHEA Mariam" w:hAnsi="GHEA Mariam" w:cs="Calibri"/>
          <w:color w:val="000000"/>
        </w:rPr>
        <w:t>ռեֆերենց</w:t>
      </w:r>
      <w:proofErr w:type="spellEnd"/>
      <w:r w:rsidR="00B2073B">
        <w:rPr>
          <w:rFonts w:ascii="GHEA Mariam" w:hAnsi="GHEA Mariam" w:cs="Calibri"/>
          <w:color w:val="000000"/>
        </w:rPr>
        <w:t xml:space="preserve"> </w:t>
      </w:r>
      <w:proofErr w:type="spellStart"/>
      <w:r w:rsidR="00B2073B">
        <w:rPr>
          <w:rFonts w:ascii="GHEA Mariam" w:hAnsi="GHEA Mariam" w:cs="Calibri"/>
          <w:color w:val="000000"/>
        </w:rPr>
        <w:t>կայանների</w:t>
      </w:r>
      <w:proofErr w:type="spellEnd"/>
      <w:r w:rsidR="00B2073B">
        <w:rPr>
          <w:rFonts w:ascii="GHEA Mariam" w:hAnsi="GHEA Mariam" w:cs="Calibri"/>
          <w:color w:val="000000"/>
        </w:rPr>
        <w:t xml:space="preserve"> </w:t>
      </w:r>
      <w:proofErr w:type="spellStart"/>
      <w:r w:rsidR="00B2073B">
        <w:rPr>
          <w:rFonts w:ascii="GHEA Mariam" w:hAnsi="GHEA Mariam" w:cs="Calibri"/>
          <w:color w:val="000000"/>
        </w:rPr>
        <w:t>ցանցի</w:t>
      </w:r>
      <w:proofErr w:type="spellEnd"/>
      <w:r w:rsidR="00E103E1">
        <w:rPr>
          <w:rFonts w:ascii="GHEA Mariam" w:hAnsi="GHEA Mariam" w:cs="Calibri"/>
          <w:color w:val="000000"/>
        </w:rPr>
        <w:t xml:space="preserve"> </w:t>
      </w:r>
      <w:proofErr w:type="spellStart"/>
      <w:r w:rsidR="00E103E1" w:rsidRPr="00411FD8">
        <w:rPr>
          <w:rFonts w:ascii="GHEA Mariam" w:hAnsi="GHEA Mariam" w:cs="Calibri"/>
          <w:color w:val="000000"/>
        </w:rPr>
        <w:t>կետեր</w:t>
      </w:r>
      <w:r w:rsidR="00B2073B" w:rsidRPr="00411FD8">
        <w:rPr>
          <w:rFonts w:ascii="GHEA Mariam" w:hAnsi="GHEA Mariam" w:cs="Calibri"/>
          <w:color w:val="000000"/>
        </w:rPr>
        <w:t>ը</w:t>
      </w:r>
      <w:proofErr w:type="spellEnd"/>
      <w:r w:rsidR="00B2073B" w:rsidRPr="00411FD8">
        <w:rPr>
          <w:rFonts w:ascii="GHEA Mariam" w:hAnsi="GHEA Mariam" w:cs="Calibri"/>
          <w:color w:val="000000"/>
        </w:rPr>
        <w:t xml:space="preserve">՝ </w:t>
      </w:r>
      <w:proofErr w:type="spellStart"/>
      <w:r w:rsidR="00B2073B" w:rsidRPr="00411FD8">
        <w:rPr>
          <w:rFonts w:ascii="GHEA Mariam" w:hAnsi="GHEA Mariam" w:cs="Calibri"/>
          <w:color w:val="000000"/>
        </w:rPr>
        <w:t>որպես</w:t>
      </w:r>
      <w:proofErr w:type="spellEnd"/>
      <w:r w:rsidR="00B2073B" w:rsidRPr="00411FD8">
        <w:rPr>
          <w:rFonts w:ascii="GHEA Mariam" w:hAnsi="GHEA Mariam" w:cs="Calibri"/>
          <w:color w:val="000000"/>
        </w:rPr>
        <w:t xml:space="preserve"> </w:t>
      </w:r>
      <w:proofErr w:type="spellStart"/>
      <w:r w:rsidR="00B2073B" w:rsidRPr="00411FD8">
        <w:rPr>
          <w:rFonts w:ascii="GHEA Mariam" w:hAnsi="GHEA Mariam" w:cs="Calibri"/>
          <w:color w:val="000000"/>
        </w:rPr>
        <w:t>ազգային</w:t>
      </w:r>
      <w:proofErr w:type="spellEnd"/>
      <w:r w:rsidR="00B2073B" w:rsidRPr="00411FD8">
        <w:rPr>
          <w:rFonts w:ascii="GHEA Mariam" w:hAnsi="GHEA Mariam" w:cs="Calibri"/>
          <w:color w:val="000000"/>
        </w:rPr>
        <w:t xml:space="preserve"> </w:t>
      </w:r>
      <w:proofErr w:type="spellStart"/>
      <w:r w:rsidR="00B2073B" w:rsidRPr="00411FD8">
        <w:rPr>
          <w:rFonts w:ascii="GHEA Mariam" w:hAnsi="GHEA Mariam" w:cs="Calibri"/>
          <w:color w:val="000000"/>
        </w:rPr>
        <w:t>ստանդա</w:t>
      </w:r>
      <w:r w:rsidR="00CD5D5B">
        <w:rPr>
          <w:rFonts w:ascii="GHEA Mariam" w:hAnsi="GHEA Mariam" w:cs="Calibri"/>
          <w:color w:val="000000"/>
        </w:rPr>
        <w:t>ր</w:t>
      </w:r>
      <w:r w:rsidR="00B2073B" w:rsidRPr="00411FD8">
        <w:rPr>
          <w:rFonts w:ascii="GHEA Mariam" w:hAnsi="GHEA Mariam" w:cs="Calibri"/>
          <w:color w:val="000000"/>
        </w:rPr>
        <w:t>տ</w:t>
      </w:r>
      <w:proofErr w:type="spellEnd"/>
      <w:r w:rsidR="00B2073B" w:rsidRPr="00411FD8">
        <w:rPr>
          <w:rFonts w:ascii="GHEA Mariam" w:hAnsi="GHEA Mariam" w:cs="Calibri"/>
          <w:color w:val="000000"/>
        </w:rPr>
        <w:t xml:space="preserve"> </w:t>
      </w:r>
      <w:proofErr w:type="spellStart"/>
      <w:r w:rsidR="00B2073B" w:rsidRPr="00411FD8">
        <w:rPr>
          <w:rFonts w:ascii="GHEA Mariam" w:hAnsi="GHEA Mariam" w:cs="Calibri"/>
          <w:color w:val="000000"/>
        </w:rPr>
        <w:t>գրանցելու</w:t>
      </w:r>
      <w:proofErr w:type="spellEnd"/>
      <w:r w:rsidR="00B2073B" w:rsidRPr="00411FD8">
        <w:rPr>
          <w:rFonts w:ascii="GHEA Mariam" w:hAnsi="GHEA Mariam" w:cs="Calibri"/>
          <w:color w:val="000000"/>
        </w:rPr>
        <w:t xml:space="preserve"> </w:t>
      </w:r>
      <w:proofErr w:type="spellStart"/>
      <w:proofErr w:type="gramStart"/>
      <w:r w:rsidR="00B2073B" w:rsidRPr="00411FD8">
        <w:rPr>
          <w:rFonts w:ascii="GHEA Mariam" w:hAnsi="GHEA Mariam" w:cs="Calibri"/>
          <w:color w:val="000000"/>
        </w:rPr>
        <w:t>համար</w:t>
      </w:r>
      <w:proofErr w:type="spellEnd"/>
      <w:r w:rsidR="00B2073B" w:rsidRPr="00411FD8">
        <w:rPr>
          <w:rFonts w:ascii="GHEA Mariam" w:hAnsi="GHEA Mariam" w:cs="Calibri"/>
          <w:color w:val="000000"/>
        </w:rPr>
        <w:t>:</w:t>
      </w:r>
      <w:r>
        <w:rPr>
          <w:rFonts w:ascii="GHEA Mariam" w:hAnsi="GHEA Mariam" w:cs="Calibri"/>
          <w:color w:val="000000"/>
        </w:rPr>
        <w:t>»</w:t>
      </w:r>
      <w:proofErr w:type="gramEnd"/>
      <w:r>
        <w:rPr>
          <w:rFonts w:ascii="GHEA Mariam" w:hAnsi="GHEA Mariam" w:cs="Calibri"/>
          <w:color w:val="000000"/>
        </w:rPr>
        <w:t>:</w:t>
      </w:r>
      <w:r w:rsidR="00B2073B">
        <w:rPr>
          <w:rFonts w:ascii="GHEA Mariam" w:hAnsi="GHEA Mariam" w:cs="Calibri"/>
          <w:color w:val="000000"/>
        </w:rPr>
        <w:t xml:space="preserve">  </w:t>
      </w:r>
      <w:r w:rsidR="00C84D1A">
        <w:rPr>
          <w:rFonts w:ascii="GHEA Mariam" w:hAnsi="GHEA Mariam" w:cs="Calibri"/>
          <w:color w:val="000000"/>
        </w:rPr>
        <w:t xml:space="preserve">  </w:t>
      </w:r>
    </w:p>
    <w:p w14:paraId="2EC5BE20" w14:textId="77777777" w:rsidR="00DF18C8" w:rsidRPr="00DF18C8" w:rsidRDefault="00DF18C8" w:rsidP="00DF18C8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 w:cs="AK Courier"/>
        </w:rPr>
      </w:pPr>
      <w:r>
        <w:rPr>
          <w:rFonts w:ascii="GHEA Mariam" w:hAnsi="GHEA Mariam"/>
          <w:color w:val="000000"/>
          <w:shd w:val="clear" w:color="auto" w:fill="FFFFFF"/>
        </w:rPr>
        <w:t xml:space="preserve">   </w:t>
      </w:r>
      <w:r w:rsidRPr="00DF18C8">
        <w:rPr>
          <w:rFonts w:ascii="GHEA Mariam" w:hAnsi="GHEA Mariam"/>
          <w:color w:val="000000"/>
          <w:shd w:val="clear" w:color="auto" w:fill="FFFFFF"/>
        </w:rPr>
        <w:t xml:space="preserve">2. </w:t>
      </w:r>
      <w:proofErr w:type="spellStart"/>
      <w:r w:rsidRPr="00DF18C8">
        <w:rPr>
          <w:rFonts w:ascii="GHEA Mariam" w:hAnsi="GHEA Mariam"/>
          <w:color w:val="000000"/>
          <w:shd w:val="clear" w:color="auto" w:fill="FFFFFF"/>
        </w:rPr>
        <w:t>Սույն</w:t>
      </w:r>
      <w:proofErr w:type="spellEnd"/>
      <w:r w:rsidRPr="00DF18C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DF18C8">
        <w:rPr>
          <w:rFonts w:ascii="GHEA Mariam" w:hAnsi="GHEA Mariam" w:cs="AK Courier"/>
        </w:rPr>
        <w:t>որոշումն</w:t>
      </w:r>
      <w:proofErr w:type="spellEnd"/>
      <w:r w:rsidRPr="00DF18C8">
        <w:rPr>
          <w:rFonts w:ascii="GHEA Mariam" w:hAnsi="GHEA Mariam" w:cs="AK Courier"/>
        </w:rPr>
        <w:t xml:space="preserve"> </w:t>
      </w:r>
      <w:proofErr w:type="spellStart"/>
      <w:r w:rsidRPr="00DF18C8">
        <w:rPr>
          <w:rFonts w:ascii="GHEA Mariam" w:hAnsi="GHEA Mariam" w:cs="AK Courier"/>
        </w:rPr>
        <w:t>ուժի</w:t>
      </w:r>
      <w:proofErr w:type="spellEnd"/>
      <w:r w:rsidRPr="00DF18C8">
        <w:rPr>
          <w:rFonts w:ascii="GHEA Mariam" w:hAnsi="GHEA Mariam" w:cs="AK Courier"/>
        </w:rPr>
        <w:t xml:space="preserve"> </w:t>
      </w:r>
      <w:proofErr w:type="spellStart"/>
      <w:r w:rsidRPr="00DF18C8">
        <w:rPr>
          <w:rFonts w:ascii="GHEA Mariam" w:hAnsi="GHEA Mariam" w:cs="AK Courier"/>
        </w:rPr>
        <w:t>մեջ</w:t>
      </w:r>
      <w:proofErr w:type="spellEnd"/>
      <w:r w:rsidRPr="00DF18C8">
        <w:rPr>
          <w:rFonts w:ascii="GHEA Mariam" w:hAnsi="GHEA Mariam" w:cs="AK Courier"/>
        </w:rPr>
        <w:t xml:space="preserve"> է </w:t>
      </w:r>
      <w:proofErr w:type="spellStart"/>
      <w:r w:rsidRPr="00DF18C8">
        <w:rPr>
          <w:rFonts w:ascii="GHEA Mariam" w:hAnsi="GHEA Mariam" w:cs="AK Courier"/>
        </w:rPr>
        <w:t>մտնում</w:t>
      </w:r>
      <w:proofErr w:type="spellEnd"/>
      <w:r w:rsidRPr="00DF18C8">
        <w:rPr>
          <w:rFonts w:ascii="GHEA Mariam" w:hAnsi="GHEA Mariam" w:cs="AK Courier"/>
        </w:rPr>
        <w:t xml:space="preserve"> </w:t>
      </w:r>
      <w:proofErr w:type="spellStart"/>
      <w:r w:rsidRPr="00DF18C8">
        <w:rPr>
          <w:rFonts w:ascii="GHEA Mariam" w:hAnsi="GHEA Mariam" w:cs="AK Courier"/>
        </w:rPr>
        <w:t>պաշտոնական</w:t>
      </w:r>
      <w:proofErr w:type="spellEnd"/>
      <w:r w:rsidRPr="00DF18C8">
        <w:rPr>
          <w:rFonts w:ascii="GHEA Mariam" w:hAnsi="GHEA Mariam" w:cs="AK Courier"/>
        </w:rPr>
        <w:t xml:space="preserve"> </w:t>
      </w:r>
      <w:proofErr w:type="spellStart"/>
      <w:r w:rsidRPr="00DF18C8">
        <w:rPr>
          <w:rFonts w:ascii="GHEA Mariam" w:hAnsi="GHEA Mariam" w:cs="AK Courier"/>
        </w:rPr>
        <w:t>հրապարակմանը</w:t>
      </w:r>
      <w:proofErr w:type="spellEnd"/>
      <w:r w:rsidRPr="00DF18C8">
        <w:rPr>
          <w:rFonts w:ascii="GHEA Mariam" w:hAnsi="GHEA Mariam" w:cs="AK Courier"/>
        </w:rPr>
        <w:t xml:space="preserve"> </w:t>
      </w:r>
      <w:proofErr w:type="spellStart"/>
      <w:r w:rsidRPr="00DF18C8">
        <w:rPr>
          <w:rFonts w:ascii="GHEA Mariam" w:hAnsi="GHEA Mariam" w:cs="AK Courier"/>
        </w:rPr>
        <w:t>հաջորդող</w:t>
      </w:r>
      <w:proofErr w:type="spellEnd"/>
      <w:r w:rsidRPr="00DF18C8">
        <w:rPr>
          <w:rFonts w:ascii="GHEA Mariam" w:hAnsi="GHEA Mariam" w:cs="AK Courier"/>
        </w:rPr>
        <w:t xml:space="preserve"> </w:t>
      </w:r>
      <w:proofErr w:type="spellStart"/>
      <w:r w:rsidRPr="00DF18C8">
        <w:rPr>
          <w:rFonts w:ascii="GHEA Mariam" w:hAnsi="GHEA Mariam" w:cs="AK Courier"/>
        </w:rPr>
        <w:t>օրվանից</w:t>
      </w:r>
      <w:proofErr w:type="spellEnd"/>
      <w:r w:rsidRPr="00DF18C8">
        <w:rPr>
          <w:rFonts w:ascii="GHEA Mariam" w:hAnsi="GHEA Mariam" w:cs="AK Courier"/>
        </w:rPr>
        <w:t>:</w:t>
      </w:r>
    </w:p>
    <w:p w14:paraId="0C74A055" w14:textId="77777777" w:rsidR="00E103E1" w:rsidRDefault="00E103E1" w:rsidP="009B0647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14:paraId="7CCEF789" w14:textId="77777777" w:rsidR="00E103E1" w:rsidRDefault="00E103E1" w:rsidP="009B0647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14:paraId="6B7C8052" w14:textId="713797FF" w:rsidR="00EA7469" w:rsidRPr="00FD79C5" w:rsidRDefault="00EA7469" w:rsidP="009B0647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FD79C5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FD79C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FD79C5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</w:p>
    <w:p w14:paraId="2253B670" w14:textId="77777777" w:rsidR="00EA7469" w:rsidRPr="00FD79C5" w:rsidRDefault="00EA7469" w:rsidP="00EA74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FD79C5">
        <w:rPr>
          <w:rFonts w:ascii="GHEA Mariam" w:hAnsi="GHEA Mariam" w:cs="AK Courier"/>
          <w:sz w:val="24"/>
          <w:szCs w:val="24"/>
        </w:rPr>
        <w:t>վարչապետ</w:t>
      </w:r>
      <w:proofErr w:type="spellEnd"/>
      <w:r w:rsidRPr="00FD79C5">
        <w:rPr>
          <w:rFonts w:ascii="GHEA Mariam" w:hAnsi="GHEA Mariam" w:cs="AK Courier"/>
          <w:sz w:val="24"/>
          <w:szCs w:val="24"/>
        </w:rPr>
        <w:t xml:space="preserve">                     Ն. </w:t>
      </w:r>
      <w:proofErr w:type="spellStart"/>
      <w:r w:rsidRPr="00FD79C5">
        <w:rPr>
          <w:rFonts w:ascii="GHEA Mariam" w:hAnsi="GHEA Mariam" w:cs="AK Courier"/>
          <w:sz w:val="24"/>
          <w:szCs w:val="24"/>
        </w:rPr>
        <w:t>Փաշինյան</w:t>
      </w:r>
      <w:proofErr w:type="spellEnd"/>
    </w:p>
    <w:p w14:paraId="008AA8DA" w14:textId="77777777" w:rsidR="00EA7469" w:rsidRPr="00FD79C5" w:rsidRDefault="00EA7469" w:rsidP="00EA74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14:paraId="627C7594" w14:textId="77777777" w:rsidR="00177268" w:rsidRDefault="00177268">
      <w:pPr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br w:type="page"/>
      </w:r>
    </w:p>
    <w:p w14:paraId="5BB7AC6C" w14:textId="77777777" w:rsidR="00177268" w:rsidRPr="00177268" w:rsidRDefault="00177268" w:rsidP="0017726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proofErr w:type="spellStart"/>
      <w:r w:rsidRPr="00177268">
        <w:rPr>
          <w:rFonts w:ascii="GHEA Mariam" w:hAnsi="GHEA Mariam" w:cs="AK Courier"/>
          <w:sz w:val="24"/>
          <w:szCs w:val="24"/>
        </w:rPr>
        <w:t>Հավելված</w:t>
      </w:r>
      <w:proofErr w:type="spellEnd"/>
      <w:r w:rsidRPr="00177268">
        <w:rPr>
          <w:rFonts w:ascii="GHEA Mariam" w:hAnsi="GHEA Mariam" w:cs="AK Courier"/>
          <w:sz w:val="24"/>
          <w:szCs w:val="24"/>
        </w:rPr>
        <w:t xml:space="preserve"> </w:t>
      </w:r>
    </w:p>
    <w:p w14:paraId="305E81A1" w14:textId="77777777" w:rsidR="00177268" w:rsidRPr="00177268" w:rsidRDefault="00177268" w:rsidP="0017726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177268">
        <w:rPr>
          <w:rFonts w:ascii="GHEA Mariam" w:hAnsi="GHEA Mariam" w:cs="AK Courier"/>
          <w:sz w:val="24"/>
          <w:szCs w:val="24"/>
        </w:rPr>
        <w:t xml:space="preserve">ՀՀ </w:t>
      </w:r>
      <w:proofErr w:type="spellStart"/>
      <w:r w:rsidRPr="00177268">
        <w:rPr>
          <w:rFonts w:ascii="GHEA Mariam" w:hAnsi="GHEA Mariam" w:cs="AK Courier"/>
          <w:sz w:val="24"/>
          <w:szCs w:val="24"/>
        </w:rPr>
        <w:t>կառավարության</w:t>
      </w:r>
      <w:proofErr w:type="spellEnd"/>
    </w:p>
    <w:p w14:paraId="349FC186" w14:textId="77777777" w:rsidR="00177268" w:rsidRPr="00177268" w:rsidRDefault="00177268" w:rsidP="0017726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177268">
        <w:rPr>
          <w:rFonts w:ascii="GHEA Mariam" w:hAnsi="GHEA Mariam" w:cs="AK Courier"/>
          <w:sz w:val="24"/>
          <w:szCs w:val="24"/>
        </w:rPr>
        <w:t xml:space="preserve">2023 </w:t>
      </w:r>
      <w:proofErr w:type="spellStart"/>
      <w:r w:rsidRPr="00177268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Pr="00177268">
        <w:rPr>
          <w:rFonts w:ascii="GHEA Mariam" w:hAnsi="GHEA Mariam" w:cs="AK Courier"/>
          <w:sz w:val="24"/>
          <w:szCs w:val="24"/>
        </w:rPr>
        <w:t xml:space="preserve"> -ի</w:t>
      </w:r>
    </w:p>
    <w:p w14:paraId="6FD008D2" w14:textId="77777777" w:rsidR="00177268" w:rsidRPr="00177268" w:rsidRDefault="00177268" w:rsidP="0017726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177268">
        <w:rPr>
          <w:rFonts w:ascii="GHEA Mariam" w:hAnsi="GHEA Mariam" w:cs="AK Courier"/>
          <w:sz w:val="24"/>
          <w:szCs w:val="24"/>
        </w:rPr>
        <w:t xml:space="preserve">N </w:t>
      </w:r>
      <w:r>
        <w:rPr>
          <w:rFonts w:ascii="GHEA Mariam" w:hAnsi="GHEA Mariam" w:cs="AK Courier"/>
          <w:sz w:val="24"/>
          <w:szCs w:val="24"/>
        </w:rPr>
        <w:t>-Ն</w:t>
      </w:r>
      <w:r w:rsidRPr="0017726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177268">
        <w:rPr>
          <w:rFonts w:ascii="GHEA Mariam" w:hAnsi="GHEA Mariam" w:cs="AK Courier"/>
          <w:sz w:val="24"/>
          <w:szCs w:val="24"/>
        </w:rPr>
        <w:t>որոշման</w:t>
      </w:r>
      <w:proofErr w:type="spellEnd"/>
    </w:p>
    <w:p w14:paraId="1AEF43A6" w14:textId="77777777" w:rsidR="00177268" w:rsidRPr="00177268" w:rsidRDefault="00177268" w:rsidP="0017726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</w:p>
    <w:p w14:paraId="6802E562" w14:textId="77777777" w:rsidR="00177268" w:rsidRDefault="00177268" w:rsidP="0017726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>«</w:t>
      </w:r>
      <w:proofErr w:type="spellStart"/>
      <w:r w:rsidRPr="00177268">
        <w:rPr>
          <w:rFonts w:ascii="GHEA Mariam" w:hAnsi="GHEA Mariam" w:cs="AK Courier"/>
          <w:sz w:val="24"/>
          <w:szCs w:val="24"/>
        </w:rPr>
        <w:t>Հավելված</w:t>
      </w:r>
      <w:proofErr w:type="spellEnd"/>
      <w:r w:rsidRPr="00177268">
        <w:rPr>
          <w:rFonts w:ascii="GHEA Mariam" w:hAnsi="GHEA Mariam" w:cs="AK Courier"/>
          <w:sz w:val="24"/>
          <w:szCs w:val="24"/>
        </w:rPr>
        <w:t xml:space="preserve"> </w:t>
      </w:r>
    </w:p>
    <w:p w14:paraId="5226D5A4" w14:textId="77777777" w:rsidR="00177268" w:rsidRDefault="00177268" w:rsidP="0017726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proofErr w:type="spellStart"/>
      <w:r>
        <w:rPr>
          <w:rFonts w:ascii="GHEA Mariam" w:hAnsi="GHEA Mariam" w:cs="AK Courier"/>
          <w:sz w:val="24"/>
          <w:szCs w:val="24"/>
        </w:rPr>
        <w:t>Հաստատված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է</w:t>
      </w:r>
    </w:p>
    <w:p w14:paraId="36DEC3C7" w14:textId="77777777" w:rsidR="00177268" w:rsidRPr="00177268" w:rsidRDefault="00177268" w:rsidP="0017726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177268">
        <w:rPr>
          <w:rFonts w:ascii="GHEA Mariam" w:hAnsi="GHEA Mariam" w:cs="AK Courier"/>
          <w:sz w:val="24"/>
          <w:szCs w:val="24"/>
        </w:rPr>
        <w:t xml:space="preserve">ՀՀ </w:t>
      </w:r>
      <w:proofErr w:type="spellStart"/>
      <w:r w:rsidRPr="00177268">
        <w:rPr>
          <w:rFonts w:ascii="GHEA Mariam" w:hAnsi="GHEA Mariam" w:cs="AK Courier"/>
          <w:sz w:val="24"/>
          <w:szCs w:val="24"/>
        </w:rPr>
        <w:t>կառավարության</w:t>
      </w:r>
      <w:proofErr w:type="spellEnd"/>
    </w:p>
    <w:p w14:paraId="1B0982E9" w14:textId="77777777" w:rsidR="00177268" w:rsidRPr="00177268" w:rsidRDefault="00177268" w:rsidP="0017726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177268">
        <w:rPr>
          <w:rFonts w:ascii="GHEA Mariam" w:hAnsi="GHEA Mariam" w:cs="AK Courier"/>
          <w:sz w:val="24"/>
          <w:szCs w:val="24"/>
        </w:rPr>
        <w:t>20</w:t>
      </w:r>
      <w:r>
        <w:rPr>
          <w:rFonts w:ascii="GHEA Mariam" w:hAnsi="GHEA Mariam" w:cs="AK Courier"/>
          <w:sz w:val="24"/>
          <w:szCs w:val="24"/>
        </w:rPr>
        <w:t>0</w:t>
      </w:r>
      <w:r w:rsidRPr="00177268">
        <w:rPr>
          <w:rFonts w:ascii="GHEA Mariam" w:hAnsi="GHEA Mariam" w:cs="AK Courier"/>
          <w:sz w:val="24"/>
          <w:szCs w:val="24"/>
        </w:rPr>
        <w:t xml:space="preserve">1 </w:t>
      </w:r>
      <w:proofErr w:type="spellStart"/>
      <w:r w:rsidRPr="00177268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Pr="0017726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նոյեմբերի</w:t>
      </w:r>
      <w:proofErr w:type="spellEnd"/>
      <w:r w:rsidRPr="00177268">
        <w:rPr>
          <w:rFonts w:ascii="GHEA Mariam" w:hAnsi="GHEA Mariam" w:cs="AK Courier"/>
          <w:sz w:val="24"/>
          <w:szCs w:val="24"/>
        </w:rPr>
        <w:t xml:space="preserve"> </w:t>
      </w:r>
      <w:r>
        <w:rPr>
          <w:rFonts w:ascii="GHEA Mariam" w:hAnsi="GHEA Mariam" w:cs="AK Courier"/>
          <w:sz w:val="24"/>
          <w:szCs w:val="24"/>
        </w:rPr>
        <w:t>2</w:t>
      </w:r>
      <w:r w:rsidRPr="00177268">
        <w:rPr>
          <w:rFonts w:ascii="GHEA Mariam" w:hAnsi="GHEA Mariam" w:cs="AK Courier"/>
          <w:sz w:val="24"/>
          <w:szCs w:val="24"/>
        </w:rPr>
        <w:t>0-ի</w:t>
      </w:r>
    </w:p>
    <w:p w14:paraId="56EFE169" w14:textId="77777777" w:rsidR="00177268" w:rsidRDefault="00177268" w:rsidP="0017726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177268">
        <w:rPr>
          <w:rFonts w:ascii="GHEA Mariam" w:hAnsi="GHEA Mariam" w:cs="AK Courier"/>
          <w:sz w:val="24"/>
          <w:szCs w:val="24"/>
        </w:rPr>
        <w:t xml:space="preserve">N </w:t>
      </w:r>
      <w:r>
        <w:rPr>
          <w:rFonts w:ascii="GHEA Mariam" w:hAnsi="GHEA Mariam" w:cs="AK Courier"/>
          <w:sz w:val="24"/>
          <w:szCs w:val="24"/>
        </w:rPr>
        <w:t>1134</w:t>
      </w:r>
      <w:r w:rsidRPr="0017726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որոշմամբ</w:t>
      </w:r>
      <w:proofErr w:type="spellEnd"/>
    </w:p>
    <w:p w14:paraId="4BA75EE6" w14:textId="7061F116" w:rsidR="007610FD" w:rsidRDefault="007610FD" w:rsidP="0017726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</w:p>
    <w:p w14:paraId="5820B7D4" w14:textId="77777777" w:rsidR="004A2EB0" w:rsidRPr="004A2EB0" w:rsidRDefault="004A2EB0" w:rsidP="004A2EB0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4A2EB0">
        <w:rPr>
          <w:rFonts w:ascii="GHEA Mariam" w:hAnsi="GHEA Mariam" w:cs="AK Courier"/>
          <w:b/>
          <w:sz w:val="24"/>
          <w:szCs w:val="24"/>
        </w:rPr>
        <w:t>ԿԱՐԳ</w:t>
      </w:r>
    </w:p>
    <w:p w14:paraId="7B039F57" w14:textId="60A64006" w:rsidR="004A2EB0" w:rsidRPr="004A2EB0" w:rsidRDefault="004A2EB0" w:rsidP="004A2EB0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4A2EB0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ՀԱՅԱՍՏԱՆԻ ՀԱՆՐԱՊԵՏՈՒԹՅԱՆ ՏԱՐԱԾՔՈՒՄ ՊԵՏԱԿԱՆ ԳԵՈԴԵԶԻԱԿԱՆ </w:t>
      </w:r>
      <w:r w:rsidRPr="004A2EB0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ԵՎ</w:t>
      </w:r>
      <w:r w:rsidRPr="004A2EB0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ՄՇՏԱԿԱՆ ԳՈՐԾՈՂ ՊԵՏԱԿԱՆ ՌԵՖԵՐԵՆՑ ԿԱՅԱՆՆԵՐԻ ՑԱՆՑԵՐԻ ԿԵՏԵՐԻ</w:t>
      </w:r>
      <w:r w:rsidR="00411FD8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r w:rsidRPr="004A2EB0">
        <w:rPr>
          <w:rFonts w:ascii="GHEA Mariam" w:hAnsi="GHEA Mariam" w:cs="AK Courier"/>
          <w:b/>
          <w:sz w:val="24"/>
          <w:szCs w:val="24"/>
        </w:rPr>
        <w:t>ՊԱՀՊԱՆՈՒԹՅԱՆ</w:t>
      </w:r>
    </w:p>
    <w:p w14:paraId="14F48BF6" w14:textId="31906BBE" w:rsidR="004A2EB0" w:rsidRPr="004A2EB0" w:rsidRDefault="0081569A" w:rsidP="004A2EB0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</w:p>
    <w:p w14:paraId="04AA12FE" w14:textId="5739C924" w:rsidR="004A2EB0" w:rsidRDefault="004A2EB0" w:rsidP="004A2EB0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4A2EB0">
        <w:rPr>
          <w:rFonts w:ascii="GHEA Mariam" w:hAnsi="GHEA Mariam" w:cs="AK Courier"/>
          <w:b/>
          <w:sz w:val="24"/>
          <w:szCs w:val="24"/>
        </w:rPr>
        <w:t>1. ԸՆԴՀԱՆՈՒՐ ԴՐՈՒՅԹՆԵՐ</w:t>
      </w:r>
    </w:p>
    <w:p w14:paraId="5EE653BA" w14:textId="77777777" w:rsidR="000A475F" w:rsidRPr="004A2EB0" w:rsidRDefault="000A475F" w:rsidP="004A2EB0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</w:p>
    <w:p w14:paraId="0BA75DB6" w14:textId="1FB0A86B" w:rsidR="004A2EB0" w:rsidRPr="004A2EB0" w:rsidRDefault="000A475F" w:rsidP="000A475F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  <w:r w:rsidRPr="000A475F">
        <w:rPr>
          <w:rFonts w:ascii="GHEA Mariam" w:hAnsi="GHEA Mariam" w:cs="AK Courier"/>
          <w:sz w:val="24"/>
          <w:szCs w:val="24"/>
        </w:rPr>
        <w:t>1.</w:t>
      </w:r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Սույն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կարգով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կարգավորվում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են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r w:rsidRPr="004A2EB0">
        <w:rPr>
          <w:rFonts w:ascii="GHEA Mariam" w:hAnsi="GHEA Mariam" w:cs="AK Courier"/>
          <w:sz w:val="24"/>
          <w:szCs w:val="24"/>
          <w:lang w:val="hy-AM"/>
        </w:rPr>
        <w:t>Հ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այաստանի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r w:rsidRPr="004A2EB0">
        <w:rPr>
          <w:rFonts w:ascii="GHEA Mariam" w:hAnsi="GHEA Mariam" w:cs="AK Courier"/>
          <w:sz w:val="24"/>
          <w:szCs w:val="24"/>
          <w:lang w:val="hy-AM"/>
        </w:rPr>
        <w:t>Հ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անրապետության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տարածքում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պետական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գեոդեզիական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r w:rsidRPr="004A2EB0">
        <w:rPr>
          <w:rFonts w:ascii="GHEA Mariam" w:hAnsi="GHEA Mariam" w:cs="AK Courier"/>
          <w:sz w:val="24"/>
          <w:szCs w:val="24"/>
          <w:lang w:val="hy-AM"/>
        </w:rPr>
        <w:t>և</w:t>
      </w:r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մշտական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գործող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պետական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ռեֆերենց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կայանների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ցանցերի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կետերի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պահպանության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հետ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կապված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A2EB0">
        <w:rPr>
          <w:rFonts w:ascii="GHEA Mariam" w:hAnsi="GHEA Mariam" w:cs="AK Courier"/>
          <w:sz w:val="24"/>
          <w:szCs w:val="24"/>
        </w:rPr>
        <w:t>հարաբերությունները</w:t>
      </w:r>
      <w:proofErr w:type="spellEnd"/>
      <w:r w:rsidRPr="004A2EB0">
        <w:rPr>
          <w:rFonts w:ascii="GHEA Mariam" w:hAnsi="GHEA Mariam" w:cs="AK Courier"/>
          <w:sz w:val="24"/>
          <w:szCs w:val="24"/>
        </w:rPr>
        <w:t>:</w:t>
      </w:r>
    </w:p>
    <w:p w14:paraId="2EC2D4E0" w14:textId="0B8A3D9F" w:rsidR="004A2EB0" w:rsidRPr="004A2EB0" w:rsidRDefault="0081569A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641C45">
        <w:rPr>
          <w:rFonts w:ascii="GHEA Mariam" w:eastAsia="Times New Roman" w:hAnsi="GHEA Mariam" w:cs="Times New Roman"/>
          <w:color w:val="000000"/>
          <w:sz w:val="24"/>
          <w:szCs w:val="24"/>
        </w:rPr>
        <w:t>2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ամբողջ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տարածքում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անհրաժեշտ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ճշտությամբ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կոորդինատների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բարձրությունների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միասնական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ապահովելու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անհրաժեշտ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տվյալների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բանկ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ստեղծելու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քարտեզագրագեոդեզիական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աշխատանքներ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իրականացնելու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նպատակով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Հանրապետությունում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գործում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մշտական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գործող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ռեֆերենց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կայանների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աստղագեոդեզիական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ծանրաչափական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նիվելիրային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ցանցեր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այսուհետև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ցանցեր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):</w:t>
      </w:r>
    </w:p>
    <w:p w14:paraId="036D7357" w14:textId="074DCAF0" w:rsidR="004A2EB0" w:rsidRPr="004A2EB0" w:rsidRDefault="00031BAB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641C45">
        <w:rPr>
          <w:rFonts w:ascii="GHEA Mariam" w:eastAsia="Times New Roman" w:hAnsi="GHEA Mariam" w:cs="Times New Roman"/>
          <w:color w:val="000000"/>
          <w:sz w:val="24"/>
          <w:szCs w:val="24"/>
        </w:rPr>
        <w:t>3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երկրի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մակերևույթի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ամրացված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ամբողջություն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որոնց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դիրքը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որոշված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ազգային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միջազգային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կոորդինատային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համակարգերում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Տեղանքում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ճիշտ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կողմնորոշվելու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հեշտ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գտնելու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ունեն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արտաքին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ձևավորում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18EE7B8B" w14:textId="6610F139" w:rsidR="004A2EB0" w:rsidRPr="004A2EB0" w:rsidRDefault="00031BAB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հաշվարկված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տեղադրված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երկարատև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օգտագործման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գտնվում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պահպանության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ներքո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10063A0C" w14:textId="133A7EF8" w:rsidR="004A2EB0" w:rsidRPr="004A2EB0" w:rsidRDefault="00031BAB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641C45">
        <w:rPr>
          <w:rFonts w:ascii="GHEA Mariam" w:eastAsia="Times New Roman" w:hAnsi="GHEA Mariam" w:cs="Times New Roman"/>
          <w:color w:val="000000"/>
          <w:sz w:val="24"/>
          <w:szCs w:val="24"/>
        </w:rPr>
        <w:t>4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կենտրոնները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կոորդինատների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աստղագեոդեզիական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ծանրաչափական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տվյալների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կրիչներ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59ED9AD3" w14:textId="301A4605" w:rsidR="004A2EB0" w:rsidRPr="004A2EB0" w:rsidRDefault="00031BAB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641C45">
        <w:rPr>
          <w:rFonts w:ascii="GHEA Mariam" w:eastAsia="Times New Roman" w:hAnsi="GHEA Mariam" w:cs="Times New Roman"/>
          <w:color w:val="000000"/>
          <w:sz w:val="24"/>
          <w:szCs w:val="24"/>
        </w:rPr>
        <w:t>5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Եռանկյունավորման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տրիլատերացիայի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պոլիգոնոմետրիայի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GPS (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Գլոբալ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դիրքորոշման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կենտրոնների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դրվում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արտաքին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նշաններ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որոնք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ծառայում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տեղանքում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ճանաչման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նշման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Այն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առարկաները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որոնք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ընդունվում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որպես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ունենում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նշանակություն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ենթակա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պահպանության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0B5980E6" w14:textId="544FF56A" w:rsidR="004A2EB0" w:rsidRPr="004A2EB0" w:rsidRDefault="00031BAB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641C45">
        <w:rPr>
          <w:rFonts w:ascii="GHEA Mariam" w:eastAsia="Times New Roman" w:hAnsi="GHEA Mariam" w:cs="Times New Roman"/>
          <w:color w:val="000000"/>
          <w:sz w:val="24"/>
          <w:szCs w:val="24"/>
        </w:rPr>
        <w:t>6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կենտրոնների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արտաքին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նշանների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արտաքին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ձևավորման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տեսակները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չափերն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ձևերը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ենթակա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գրանցման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որպես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ազգային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ստանդարտ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03B2AEC8" w14:textId="3FCFBD59" w:rsidR="004A2EB0" w:rsidRPr="004A2EB0" w:rsidRDefault="00031BAB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641C45">
        <w:rPr>
          <w:rFonts w:ascii="GHEA Mariam" w:eastAsia="Times New Roman" w:hAnsi="GHEA Mariam" w:cs="Times New Roman"/>
          <w:color w:val="000000"/>
          <w:sz w:val="24"/>
          <w:szCs w:val="24"/>
        </w:rPr>
        <w:t>7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տարածքում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պահպանության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ենթակա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`</w:t>
      </w:r>
    </w:p>
    <w:p w14:paraId="78E7DD1C" w14:textId="71C907EE" w:rsidR="004A2EB0" w:rsidRPr="004A2EB0" w:rsidRDefault="00031BAB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1)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`</w:t>
      </w:r>
    </w:p>
    <w:p w14:paraId="721A6CAF" w14:textId="454A628F" w:rsidR="004A2EB0" w:rsidRPr="004A2EB0" w:rsidRDefault="00031BAB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ա.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ազգային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պլանային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դրանց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կենտրոնները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արտաքին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նշանները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կողմնորոշիչ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14:paraId="7AC87CF7" w14:textId="04635D58" w:rsidR="004A2EB0" w:rsidRPr="004A2EB0" w:rsidRDefault="00031BAB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բ.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ազգային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բարձունքային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հիմնային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</w:t>
      </w:r>
      <w:proofErr w:type="spellStart"/>
      <w:proofErr w:type="gram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գրունտային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ժայռային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պատային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հենանշանները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ռեպերները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մակնիշները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14:paraId="786F189F" w14:textId="67C3E2EF" w:rsidR="004A2EB0" w:rsidRPr="004A2EB0" w:rsidRDefault="00031BAB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2)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ծանրաչափական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դրանց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կենտրոնները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ուղեկից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ստուգողական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հենանշանները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14:paraId="59108691" w14:textId="77D44FB8" w:rsidR="004A2EB0" w:rsidRPr="004A2EB0" w:rsidRDefault="00031BAB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3)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հատուկ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դրանց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արտաքին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նշանները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կենտրոնները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ստուգողական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մակնիշները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6A075DC9" w14:textId="089FEF02" w:rsidR="004A2EB0" w:rsidRPr="004A2EB0" w:rsidRDefault="00031BAB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Հատուկ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հանդիսանում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գետնի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մակերևույթին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հիմնական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ամրացված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որոնք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ստեղծված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ըստ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հատուկ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տեխնիկական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պայմանների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էլեկտրակայանների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հիդրոհանգույցների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հանքահորերի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մետրոպոլիտենների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թունելների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խոշոր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կառույցների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նշանակության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օբյեկտների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շինարարության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շահագործման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դիտարկման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 ինչպես նաև այլ ոլորտային գործառույթներում կիրառելու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37A5E48D" w14:textId="5F9DBA3D" w:rsidR="004A2EB0" w:rsidRPr="004A2EB0" w:rsidRDefault="00031BAB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4)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մշտական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գործող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պետական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ռեֆերենց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կայաններ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 ցանցի կետերը։</w:t>
      </w:r>
    </w:p>
    <w:p w14:paraId="723DCAB7" w14:textId="50671529" w:rsidR="004A2EB0" w:rsidRPr="004A2EB0" w:rsidRDefault="00407DED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641C45">
        <w:rPr>
          <w:rFonts w:ascii="GHEA Mariam" w:eastAsia="Times New Roman" w:hAnsi="GHEA Mariam" w:cs="Times New Roman"/>
          <w:color w:val="000000"/>
          <w:sz w:val="24"/>
          <w:szCs w:val="24"/>
        </w:rPr>
        <w:t>8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Շինարարական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վանդակացանցերի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նշահարման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ենթակա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պահպանման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հատուկ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շինարարական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մշակված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հրահանգների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պահանջներին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4796B1FC" w14:textId="275C562E" w:rsidR="004A2EB0" w:rsidRPr="004A2EB0" w:rsidRDefault="00407DED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641C45">
        <w:rPr>
          <w:rFonts w:ascii="GHEA Mariam" w:eastAsia="Times New Roman" w:hAnsi="GHEA Mariam" w:cs="Times New Roman"/>
          <w:color w:val="000000"/>
          <w:sz w:val="24"/>
          <w:szCs w:val="24"/>
        </w:rPr>
        <w:t>9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Հողամասերը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որոնց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տեղակայված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իրական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ժամանակում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մշտապես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գործող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համարվում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պահպանման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սպասարկման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գոտիներ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հողային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օրենսգրքի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49-րդ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հոդվածի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6-րդ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50-րդ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հոդվածի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7-րդ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ենթակա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գրանցման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որպես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սերվիտուտ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7B36F2C6" w14:textId="54B50174" w:rsidR="004A2EB0" w:rsidRPr="004A2EB0" w:rsidRDefault="00D92640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Շենքերի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պատերին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շինությունների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տեղերում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տեղադրված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սահմաններ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չեն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որոշվում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Այդ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դեպքում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պահպանման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ենթակա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անմիջապես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պատային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նշանը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հենանշանը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ռեպերը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):</w:t>
      </w:r>
    </w:p>
    <w:p w14:paraId="060C9B28" w14:textId="77777777" w:rsidR="004A2EB0" w:rsidRPr="004A2EB0" w:rsidRDefault="004A2EB0" w:rsidP="004A2EB0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14:paraId="2CA8FF83" w14:textId="77777777" w:rsidR="004A2EB0" w:rsidRPr="004A2EB0" w:rsidRDefault="004A2EB0" w:rsidP="004A2EB0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4A2EB0">
        <w:rPr>
          <w:rFonts w:ascii="GHEA Mariam" w:hAnsi="GHEA Mariam" w:cs="AK Courier"/>
          <w:b/>
          <w:sz w:val="24"/>
          <w:szCs w:val="24"/>
        </w:rPr>
        <w:t>2. ՀԱՅԱՍՏԱՆԻ ՀԱՆՐԱՊԵՏՈՒԹՅԱՆ ՏԱՐԱԾՔՈՒՄ ՊԵՏԱԿԱՆ ԳԵՈԴԵԶԻԱԿԱՆ ԵՎ ՄՇՏԱԿԱՆ ԳՈՐԾՈՂ ՊԵՏԱԿԱՆ ՌԵՖԵՐԵՆՑ ԿԱՅԱՆՆԵՐԻ ՑԱՆՑԵՐԻ ԿԵՏԵՐԻ</w:t>
      </w:r>
      <w:r w:rsidRPr="004A2EB0" w:rsidDel="001F17AD">
        <w:rPr>
          <w:rFonts w:ascii="GHEA Mariam" w:hAnsi="GHEA Mariam" w:cs="AK Courier"/>
          <w:b/>
          <w:sz w:val="24"/>
          <w:szCs w:val="24"/>
        </w:rPr>
        <w:t xml:space="preserve"> </w:t>
      </w:r>
      <w:r w:rsidRPr="004A2EB0">
        <w:rPr>
          <w:rFonts w:ascii="GHEA Mariam" w:hAnsi="GHEA Mariam" w:cs="AK Courier"/>
          <w:b/>
          <w:sz w:val="24"/>
          <w:szCs w:val="24"/>
        </w:rPr>
        <w:t>ՊԱՀՊԱՆՈՒԹՅԱՆ ԱՊԱՀՈՎՈՒՄԸ</w:t>
      </w:r>
    </w:p>
    <w:p w14:paraId="5884FBEB" w14:textId="77777777" w:rsidR="00D92640" w:rsidRDefault="00D92640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14:paraId="59428BA1" w14:textId="6C1BB9D0" w:rsidR="004A2EB0" w:rsidRPr="004A2EB0" w:rsidRDefault="00D92640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10.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Համաձայն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«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քարտեզագրական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գործունեության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»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օրենքի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16-րդ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հոդվածի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տարածքում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մշտական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գործող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ռեֆերենց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կայանների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այսուհետ՝ Պետական ցանցի կետեր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պահպանությունը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համայնքի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սահմաններում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համայնքային և պետական սեփականություն հանդիսացող հողամասերում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իրականացնում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համայնքի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ղեկավարը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 իսկ ֆիզիկական կամ իրավաբանական անձանց սեփականություն հանդիսացող հողամասերում՝ սեփականատերը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Մ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շտական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գործող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ռեֆերենց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կայանների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դեպքում պահպանության է տրվում նաև համապատասխան սարքավորումները։</w:t>
      </w:r>
    </w:p>
    <w:p w14:paraId="68F38C95" w14:textId="1A3AD905" w:rsidR="004A2EB0" w:rsidRPr="004A2EB0" w:rsidRDefault="00D92640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11. Պահպանության են հանձնվում սույն կարգի </w:t>
      </w:r>
      <w:r w:rsidR="00641C45">
        <w:rPr>
          <w:rFonts w:ascii="GHEA Mariam" w:eastAsia="Times New Roman" w:hAnsi="GHEA Mariam" w:cs="Times New Roman"/>
          <w:color w:val="000000"/>
          <w:sz w:val="24"/>
          <w:szCs w:val="24"/>
        </w:rPr>
        <w:t>7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-րդ կետում նշված բոլոր նոր տեղադրված և նախկինում պահպանության չհանձնված տեղագրագեոդեզիական աշխատանքների կատարման ժամանակ հետազոտված ու վերականգնված Պետական ցանցի կետերը:</w:t>
      </w:r>
    </w:p>
    <w:p w14:paraId="62651BF3" w14:textId="562220ED" w:rsidR="004A2EB0" w:rsidRPr="004A2EB0" w:rsidRDefault="00D92640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12. Պետական ցանցի կետերի պահպանության հանձնումը իրականացվում է ակտով: Ակտը կազմվում է</w:t>
      </w:r>
      <w:r w:rsidR="004A2EB0" w:rsidRPr="004A2EB0">
        <w:rPr>
          <w:rFonts w:ascii="GHEA Mariam" w:eastAsia="Times New Roman" w:hAnsi="GHEA Mariam" w:cs="Calibri"/>
          <w:color w:val="000000"/>
          <w:sz w:val="24"/>
          <w:szCs w:val="24"/>
          <w:lang w:val="hy-AM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2 </w:t>
      </w:r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օրինակից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` հաստատված Կադաստրի կոմիտեի (այսուհետ՝ Կոմիտե) և համայնքային և պետական սեփականություն հանդիսաող հողամասերում տեղակայված կետերի դեպքում՝ համայնքի ղեկավարի, իսկ ֆիզիկական կամ իրավաբանական անձանց սեփականություն հանդիսացող հողամասերում տեղակայված կետերի դեպքում՝ սեփականատերերից մեկի կողմից: </w:t>
      </w:r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Ակտին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կցվում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է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Պետական ցանցի կետերի </w:t>
      </w:r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ցանկը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` </w:t>
      </w:r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տեղադիրքի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նկարագրությամբ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: </w:t>
      </w:r>
    </w:p>
    <w:p w14:paraId="5BEE21BA" w14:textId="69E5845C" w:rsidR="004A2EB0" w:rsidRPr="004A2EB0" w:rsidRDefault="00D92640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13.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ողամասերի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նկատմամբ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սեփականության սուբյեկտի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փո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փոխ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դեպքում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նախկին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Պետական ցանցի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ը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պահպանության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պարտավորությունները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փոխանցվում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նոր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սեփականատիրոջը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</w:p>
    <w:p w14:paraId="5990BE5A" w14:textId="60A70187" w:rsidR="004A2EB0" w:rsidRPr="004A2EB0" w:rsidRDefault="00234424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1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4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Պետական ցանցի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պահպանվածության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ստուգման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հետագայում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օգտագործելու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արդի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վիճակում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պահելու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նպատակով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Կոմիտեի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պարբերաբար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հետազոտվում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թարմացվում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արտաքին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ձևավորումը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20E35E1C" w14:textId="4B8C82A9" w:rsidR="004A2EB0" w:rsidRPr="004A2EB0" w:rsidRDefault="00234424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15.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Պետական ցանցի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վերականգնվում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դրանց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արտաքին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ձևավորումը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թարմացվում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հետազոտվում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Կոմիտեի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4D9E22BA" w14:textId="1F2DE24D" w:rsidR="004A2EB0" w:rsidRPr="004A2EB0" w:rsidRDefault="00234424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16.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Պետական ցանցի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կարող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հետազոտվել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վերականգնվել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տեղական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ինքնակառավարման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Կոմիտեի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համաձայնությամբ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46A70925" w14:textId="6662E8B2" w:rsidR="004A2EB0" w:rsidRPr="004A2EB0" w:rsidRDefault="00234424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17.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Հատուկ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իրական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ժամանակում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մշտապես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գործող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պահպանության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ապահովումն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տեղական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ինքնակառավարման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1116A68A" w14:textId="77777777" w:rsidR="004A2EB0" w:rsidRPr="004A2EB0" w:rsidRDefault="004A2EB0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A2EB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CFFA44C" w14:textId="77777777" w:rsidR="004A2EB0" w:rsidRPr="004A2EB0" w:rsidRDefault="004A2EB0" w:rsidP="004A2EB0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4A2EB0">
        <w:rPr>
          <w:rFonts w:ascii="GHEA Mariam" w:eastAsia="Times New Roman" w:hAnsi="GHEA Mariam" w:cs="Times New Roman"/>
          <w:b/>
          <w:color w:val="000000"/>
          <w:sz w:val="24"/>
          <w:szCs w:val="24"/>
        </w:rPr>
        <w:t xml:space="preserve">3. </w:t>
      </w:r>
      <w:r w:rsidRPr="004A2EB0">
        <w:rPr>
          <w:rFonts w:ascii="GHEA Mariam" w:hAnsi="GHEA Mariam" w:cs="AK Courier"/>
          <w:b/>
          <w:sz w:val="24"/>
          <w:szCs w:val="24"/>
        </w:rPr>
        <w:t>ՀԱՅԱՍՏԱՆԻ ՀԱՆՐԱՊԵՏՈՒԹՅԱՆ ՏԱՐԱԾՔՈՒՄ ՊԵՏԱԿԱՆ ԳԵՈԴԵԶԻԱԿԱՆ</w:t>
      </w:r>
      <w:r w:rsidRPr="004A2EB0">
        <w:rPr>
          <w:rFonts w:ascii="GHEA Mariam" w:hAnsi="GHEA Mariam" w:cs="AK Courier"/>
          <w:b/>
          <w:sz w:val="24"/>
          <w:szCs w:val="24"/>
          <w:lang w:val="hy-AM"/>
        </w:rPr>
        <w:t>,</w:t>
      </w:r>
      <w:r w:rsidRPr="004A2EB0">
        <w:rPr>
          <w:rFonts w:ascii="GHEA Mariam" w:hAnsi="GHEA Mariam" w:cs="AK Courier"/>
          <w:b/>
          <w:sz w:val="24"/>
          <w:szCs w:val="24"/>
        </w:rPr>
        <w:t xml:space="preserve"> ՄՇՏԱԿԱՆ ԳՈՐԾՈՂ ՊԵՏԱԿԱՆ ՌԵՖԵՐԵՆՑ ԿԱՅԱՆՆԵՐԻ</w:t>
      </w:r>
      <w:r w:rsidRPr="004A2EB0">
        <w:rPr>
          <w:rFonts w:ascii="GHEA Mariam" w:hAnsi="GHEA Mariam" w:cs="AK Courier"/>
          <w:b/>
          <w:sz w:val="24"/>
          <w:szCs w:val="24"/>
          <w:lang w:val="hy-AM"/>
        </w:rPr>
        <w:t xml:space="preserve"> ԵՎ ԾԱՆՐԱՉԱՓԱԿԱՆ</w:t>
      </w:r>
      <w:r w:rsidRPr="004A2EB0">
        <w:rPr>
          <w:rFonts w:ascii="GHEA Mariam" w:hAnsi="GHEA Mariam" w:cs="AK Courier"/>
          <w:b/>
          <w:sz w:val="24"/>
          <w:szCs w:val="24"/>
        </w:rPr>
        <w:t xml:space="preserve"> ՑԱՆՑԵՐԻ ԿԵՏԵՐԻ</w:t>
      </w:r>
      <w:r w:rsidRPr="004A2EB0" w:rsidDel="00B3582F">
        <w:rPr>
          <w:rFonts w:ascii="GHEA Mariam" w:eastAsia="Times New Roman" w:hAnsi="GHEA Mariam" w:cs="Times New Roman"/>
          <w:b/>
          <w:color w:val="000000"/>
          <w:sz w:val="24"/>
          <w:szCs w:val="24"/>
        </w:rPr>
        <w:t xml:space="preserve"> </w:t>
      </w:r>
      <w:r w:rsidRPr="004A2EB0">
        <w:rPr>
          <w:rFonts w:ascii="GHEA Mariam" w:hAnsi="GHEA Mariam" w:cs="AK Courier"/>
          <w:b/>
          <w:sz w:val="24"/>
          <w:szCs w:val="24"/>
        </w:rPr>
        <w:t>ՀԱՇՎԱՌՈՒՄԸ</w:t>
      </w:r>
    </w:p>
    <w:p w14:paraId="664EB8DF" w14:textId="77777777" w:rsidR="004A2EB0" w:rsidRPr="004A2EB0" w:rsidRDefault="004A2EB0" w:rsidP="004A2EB0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</w:p>
    <w:p w14:paraId="751724DD" w14:textId="31DFC5E1" w:rsidR="004A2EB0" w:rsidRPr="004A2EB0" w:rsidRDefault="00F720D1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18.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Պետական ցանցի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ծանրաչափական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Կոմիտեի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13EE3B08" w14:textId="34FC6811" w:rsidR="004A2EB0" w:rsidRPr="004A2EB0" w:rsidRDefault="00F720D1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19.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Հաշվառման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ենթակա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Պետական ցանցի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կետերը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ծանրաչափական ցանցի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355B686A" w14:textId="3A4CA559" w:rsidR="004A2EB0" w:rsidRPr="004A2EB0" w:rsidRDefault="00F720D1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20.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Պետական ցանցի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կետերի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ծանրաչափական ցանցի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 w:rsidDel="00C64662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հաշվառման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հիմք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համարվում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հրատարակված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կատալոգները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և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կատարման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տեխնիկական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հաշվետվությունները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0EC1816E" w14:textId="62F4959E" w:rsidR="004A2EB0" w:rsidRPr="004A2EB0" w:rsidRDefault="00F720D1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ru-RU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21.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ըստ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կոորդինատների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բարձրությունների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հրատարակված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կատալոգների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ուսումնասիրության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մատյաններում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գրաֆիկական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նյութերի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ըստ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պայմանական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նշանների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308F010D" w14:textId="7AE8A6BE" w:rsidR="004A2EB0" w:rsidRPr="004A2EB0" w:rsidRDefault="00F720D1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22.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քանակական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հաշվառման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ամփոփագրում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:</w:t>
      </w:r>
    </w:p>
    <w:p w14:paraId="79280A04" w14:textId="3B6DBAF1" w:rsidR="004A2EB0" w:rsidRPr="004A2EB0" w:rsidRDefault="00F720D1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23.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Կատարված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տեղագրագեոդեզիական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աշխատանքների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հաշվետու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փաստաթղթերի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հիման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ուսումնասիրության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մատյաններում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գրաֆիկական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նյութերում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հաշվառման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ամփոփագրերի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մեջ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կատարվում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անհրաժեշտ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փոփոխություններ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1015216F" w14:textId="069EEA5A" w:rsidR="004A2EB0" w:rsidRPr="004A2EB0" w:rsidRDefault="00F720D1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24.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Հատուկ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իրական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ժամանակում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մշտապես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գործող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հաշվառումն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տեղական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ինքնակառավարման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15B05B0C" w14:textId="77777777" w:rsidR="004A2EB0" w:rsidRPr="004A2EB0" w:rsidRDefault="004A2EB0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14:paraId="29A185EC" w14:textId="77777777" w:rsidR="004A2EB0" w:rsidRPr="004A2EB0" w:rsidRDefault="004A2EB0" w:rsidP="004A2EB0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b/>
          <w:color w:val="000000"/>
          <w:sz w:val="24"/>
          <w:szCs w:val="24"/>
        </w:rPr>
      </w:pPr>
      <w:r w:rsidRPr="004A2EB0">
        <w:rPr>
          <w:rFonts w:ascii="GHEA Mariam" w:eastAsia="Times New Roman" w:hAnsi="GHEA Mariam" w:cs="Times New Roman"/>
          <w:b/>
          <w:color w:val="000000"/>
          <w:sz w:val="24"/>
          <w:szCs w:val="24"/>
        </w:rPr>
        <w:t xml:space="preserve">4. </w:t>
      </w:r>
      <w:r w:rsidRPr="004A2EB0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ՊԵՏԱԿԱՆ ՑԱՆՑԻ</w:t>
      </w:r>
      <w:r w:rsidRPr="004A2EB0">
        <w:rPr>
          <w:rFonts w:ascii="GHEA Mariam" w:eastAsia="Times New Roman" w:hAnsi="GHEA Mariam" w:cs="Times New Roman"/>
          <w:b/>
          <w:color w:val="000000"/>
          <w:sz w:val="24"/>
          <w:szCs w:val="24"/>
        </w:rPr>
        <w:t xml:space="preserve"> ԿԵՏԵՐԻ ՊԱՀՊԱՆՈՒԹՅԱՆ ՆԿԱՏՄԱՄԲ ՎԵՐԱՀՍԿՈՂՈՒԹՅԱՆ ԱՊԱՀՈՎՈՒՄԸ</w:t>
      </w:r>
    </w:p>
    <w:p w14:paraId="349B68CE" w14:textId="77777777" w:rsidR="004A2EB0" w:rsidRPr="004A2EB0" w:rsidRDefault="004A2EB0" w:rsidP="004A2EB0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14:paraId="491077E8" w14:textId="2F7739AE" w:rsidR="004A2EB0" w:rsidRPr="004A2EB0" w:rsidRDefault="00F720D1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2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5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պահպանման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նկատմամբ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վերահսկողությունն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>գեոդեզիական</w:t>
      </w:r>
      <w:proofErr w:type="spellEnd"/>
      <w:r w:rsidR="004A2EB0" w:rsidRPr="004A2EB0"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>և</w:t>
      </w:r>
      <w:r w:rsidR="004A2EB0" w:rsidRPr="004A2EB0"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>քարտեզագրական</w:t>
      </w:r>
      <w:proofErr w:type="spellEnd"/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>աշխատանքների</w:t>
      </w:r>
      <w:proofErr w:type="spellEnd"/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>ոլորտում</w:t>
      </w:r>
      <w:proofErr w:type="spellEnd"/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>վերահսկողություն</w:t>
      </w:r>
      <w:proofErr w:type="spellEnd"/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>իրականացնող</w:t>
      </w:r>
      <w:proofErr w:type="spellEnd"/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>տեսչական</w:t>
      </w:r>
      <w:proofErr w:type="spellEnd"/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="004A2EB0" w:rsidRPr="004A2EB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17D4EDA7" w14:textId="7F23BD63" w:rsidR="004A2EB0" w:rsidRPr="004A2EB0" w:rsidRDefault="00F720D1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2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6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քանդվում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կամ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տեղափոխվում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միայն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Կոմիտեի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համաձայնության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դեպքում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5EADE87F" w14:textId="11B3F37F" w:rsidR="004A2EB0" w:rsidRPr="004A2EB0" w:rsidRDefault="00F720D1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2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7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վնասող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ոչնչացնող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ֆիզիկական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իրավաբանական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անձինք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կրում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պատասխանատվություն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օրենսդրությանը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համապատասխան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50BD3F41" w14:textId="1CE7797A" w:rsidR="004A2EB0" w:rsidRPr="004A2EB0" w:rsidRDefault="00F720D1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2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8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Եթե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որևէ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տնտեսական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գործունեության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արդյունքում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կարող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նախատեսել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վնասում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ոչնչացում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ապա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գործունեությունն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իրականացնող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ը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նախօրոք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հարցում է կատարում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Կոմիտե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քանդման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տեղափոխման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հնարավորության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վերաբերյալ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Կոմիտեն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յուրաքանչյուր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դեպքում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՝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ելնելով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խտությունից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գոյություն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ունեցող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կետերի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հեռանկարային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զարգացման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թարմացման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ծրագրերից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որոշում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կայացնում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տեղափոխման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քանդման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վերաբերյալ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ընդունված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որոշման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գրավոր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հայտնում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է </w:t>
      </w:r>
      <w:r w:rsidR="004A2EB0" w:rsidRPr="004A2EB0">
        <w:rPr>
          <w:rFonts w:ascii="GHEA Mariam" w:eastAsia="Times New Roman" w:hAnsi="GHEA Mariam" w:cs="Times New Roman"/>
          <w:sz w:val="24"/>
          <w:szCs w:val="24"/>
          <w:lang w:val="hy-AM"/>
        </w:rPr>
        <w:t>գործունեություն իրականացնողին</w:t>
      </w:r>
      <w:r w:rsidR="004A2EB0" w:rsidRPr="004A2EB0">
        <w:rPr>
          <w:rFonts w:ascii="GHEA Mariam" w:eastAsia="Times New Roman" w:hAnsi="GHEA Mariam" w:cs="Times New Roman"/>
          <w:sz w:val="24"/>
          <w:szCs w:val="24"/>
        </w:rPr>
        <w:t xml:space="preserve">: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Ոչնչացված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քարտեզագրության, գեոդեզիայի, չափագրման (հաշվառման) և հողաշինարարության գործունեությամբ զբաղվող, պետական լիազոր մարմնի կողմից որակավորման վկայական ստացած անձի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կազմվում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ակտ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որտեղ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նշվում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ոչնչացման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պատճառները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ոչնչացման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թույլտվության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համաձայնության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ամսաթիվը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Ակտի</w:t>
      </w:r>
      <w:proofErr w:type="spellEnd"/>
      <w:r w:rsidR="009D155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</w:rPr>
        <w:t>մեկ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</w:rPr>
        <w:t>օրինակ</w:t>
      </w:r>
      <w:proofErr w:type="spellEnd"/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ը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 xml:space="preserve">ներկայացվում </w:t>
      </w:r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</w:rPr>
        <w:t>է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</w:t>
      </w:r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</w:rPr>
        <w:t>ոմիտե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մյուսը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պահպանության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ընդունած համայնքի ղեկավարի, ֆիզիկական կամ իրավաբանական անձին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073088C4" w14:textId="2CD9502A" w:rsidR="004A2EB0" w:rsidRPr="004A2EB0" w:rsidRDefault="009D1550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29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կենտրոնների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արտաքին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նշանների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հենանիշերի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կողմնորոշիչ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 մ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շտական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գործող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ռեֆերենց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կայանների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դեպքում՝ համապատասխան սարքավորումների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ոչնչացում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վնասում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հայտնաբերվելու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դեպքում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սույն կարգի 10-րդ կետով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պահպանության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ընդունած համայնքի ղեկավարի, ֆիզիկական կամ իրավաբանական անձի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գրավոր տեղեկատվություն ներկայացվում Կոմիտե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որտեղ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նշվում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վնասվածության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բնույթը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ինչպես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վնասման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ոչնչացման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պատճառները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proofErr w:type="spellStart"/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</w:rPr>
        <w:t>Գեոդեզիական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</w:rPr>
        <w:t>միտումնավոր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</w:rPr>
        <w:t>ոչնչացման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</w:rPr>
        <w:t>կամ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</w:rPr>
        <w:t>վնասման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</w:rPr>
        <w:t>դեպքում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 xml:space="preserve">տեղեկատվությունը </w:t>
      </w:r>
      <w:proofErr w:type="spellStart"/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</w:rPr>
        <w:t>փոխանցվում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</w:rPr>
        <w:t>է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</w:rPr>
        <w:t>իրավապահ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Arial Unicode"/>
          <w:color w:val="000000"/>
          <w:sz w:val="24"/>
          <w:szCs w:val="24"/>
        </w:rPr>
        <w:t>մարմիննե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րին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մեղավոր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անձանց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օրենքով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կարգով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պատասխանատվության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ենթարկելու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6BFB8D1C" w14:textId="7EEF07DC" w:rsidR="004A2EB0" w:rsidRPr="004A2EB0" w:rsidRDefault="00E05E5D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3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0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ցանցի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վերականգնումը՝ նոր կետի ստեղծումը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կենտրոնների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տեղադրում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արտաքին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նշանների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կառուցում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կոորդինատների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բարձրությունների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որոշում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կատարվում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Կոմիտեի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: Սույն կետով նշված աշխատանքների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ծախսերը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փոխհատուցվում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այն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իրավաբանական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կամ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ֆիզիկական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անձանց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որոնց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պատճառով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վնասվել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ոչնչացվել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այդ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կետերը</w:t>
      </w:r>
      <w:proofErr w:type="spellEnd"/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14:paraId="2C615712" w14:textId="57D3440C" w:rsidR="004A2EB0" w:rsidRPr="004A2EB0" w:rsidRDefault="00E05E5D" w:rsidP="004A2E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3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1</w:t>
      </w:r>
      <w:r w:rsidR="004A2EB0" w:rsidRPr="004A2EB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. Սույն որոշման մեջ նշված ակտերի և ամփոփագրերի ձևաչափերը սահմանվում են Կոմիտեի կողմից:</w:t>
      </w:r>
      <w:r w:rsidR="004A2EB0">
        <w:rPr>
          <w:rFonts w:ascii="GHEA Mariam" w:eastAsia="Times New Roman" w:hAnsi="GHEA Mariam" w:cs="Times New Roman"/>
          <w:color w:val="000000"/>
          <w:sz w:val="24"/>
          <w:szCs w:val="24"/>
        </w:rPr>
        <w:t>»:</w:t>
      </w:r>
    </w:p>
    <w:p w14:paraId="786AD765" w14:textId="77777777" w:rsidR="00E103E1" w:rsidRDefault="00E103E1" w:rsidP="0017726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</w:p>
    <w:sectPr w:rsidR="00E10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992" w:hanging="216"/>
      </w:pPr>
      <w:rPr>
        <w:rFonts w:ascii="Sylfaen" w:hAnsi="Sylfaen" w:cs="Times New Roman"/>
        <w:b w:val="0"/>
        <w:bCs w:val="0"/>
        <w:spacing w:val="0"/>
        <w:w w:val="75"/>
        <w:sz w:val="26"/>
        <w:szCs w:val="26"/>
      </w:rPr>
    </w:lvl>
    <w:lvl w:ilvl="1">
      <w:start w:val="1"/>
      <w:numFmt w:val="upperRoman"/>
      <w:lvlText w:val="%2."/>
      <w:lvlJc w:val="left"/>
      <w:pPr>
        <w:ind w:left="4577" w:hanging="231"/>
      </w:pPr>
      <w:rPr>
        <w:rFonts w:ascii="Sylfaen" w:hAnsi="Sylfaen" w:cs="Times New Roman"/>
        <w:b/>
        <w:bCs/>
        <w:spacing w:val="0"/>
        <w:w w:val="75"/>
        <w:sz w:val="26"/>
        <w:szCs w:val="26"/>
      </w:rPr>
    </w:lvl>
    <w:lvl w:ilvl="2">
      <w:numFmt w:val="bullet"/>
      <w:lvlText w:val="•"/>
      <w:lvlJc w:val="left"/>
      <w:pPr>
        <w:ind w:left="5331" w:hanging="231"/>
      </w:pPr>
    </w:lvl>
    <w:lvl w:ilvl="3">
      <w:numFmt w:val="bullet"/>
      <w:lvlText w:val="•"/>
      <w:lvlJc w:val="left"/>
      <w:pPr>
        <w:ind w:left="6082" w:hanging="231"/>
      </w:pPr>
    </w:lvl>
    <w:lvl w:ilvl="4">
      <w:numFmt w:val="bullet"/>
      <w:lvlText w:val="•"/>
      <w:lvlJc w:val="left"/>
      <w:pPr>
        <w:ind w:left="6833" w:hanging="231"/>
      </w:pPr>
    </w:lvl>
    <w:lvl w:ilvl="5">
      <w:numFmt w:val="bullet"/>
      <w:lvlText w:val="•"/>
      <w:lvlJc w:val="left"/>
      <w:pPr>
        <w:ind w:left="7584" w:hanging="231"/>
      </w:pPr>
    </w:lvl>
    <w:lvl w:ilvl="6">
      <w:numFmt w:val="bullet"/>
      <w:lvlText w:val="•"/>
      <w:lvlJc w:val="left"/>
      <w:pPr>
        <w:ind w:left="8335" w:hanging="231"/>
      </w:pPr>
    </w:lvl>
    <w:lvl w:ilvl="7">
      <w:numFmt w:val="bullet"/>
      <w:lvlText w:val="•"/>
      <w:lvlJc w:val="left"/>
      <w:pPr>
        <w:ind w:left="9086" w:hanging="231"/>
      </w:pPr>
    </w:lvl>
    <w:lvl w:ilvl="8">
      <w:numFmt w:val="bullet"/>
      <w:lvlText w:val="•"/>
      <w:lvlJc w:val="left"/>
      <w:pPr>
        <w:ind w:left="9837" w:hanging="231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026" w:hanging="216"/>
      </w:pPr>
      <w:rPr>
        <w:rFonts w:ascii="Sylfaen" w:hAnsi="Sylfaen" w:cs="Times New Roman"/>
        <w:b w:val="0"/>
        <w:bCs w:val="0"/>
        <w:spacing w:val="0"/>
        <w:w w:val="75"/>
        <w:sz w:val="26"/>
        <w:szCs w:val="26"/>
      </w:rPr>
    </w:lvl>
    <w:lvl w:ilvl="1">
      <w:numFmt w:val="bullet"/>
      <w:lvlText w:val="•"/>
      <w:lvlJc w:val="left"/>
      <w:pPr>
        <w:ind w:left="1512" w:hanging="216"/>
      </w:pPr>
    </w:lvl>
    <w:lvl w:ilvl="2">
      <w:numFmt w:val="bullet"/>
      <w:lvlText w:val="•"/>
      <w:lvlJc w:val="left"/>
      <w:pPr>
        <w:ind w:left="2604" w:hanging="216"/>
      </w:pPr>
    </w:lvl>
    <w:lvl w:ilvl="3">
      <w:numFmt w:val="bullet"/>
      <w:lvlText w:val="•"/>
      <w:lvlJc w:val="left"/>
      <w:pPr>
        <w:ind w:left="3696" w:hanging="216"/>
      </w:pPr>
    </w:lvl>
    <w:lvl w:ilvl="4">
      <w:numFmt w:val="bullet"/>
      <w:lvlText w:val="•"/>
      <w:lvlJc w:val="left"/>
      <w:pPr>
        <w:ind w:left="4788" w:hanging="216"/>
      </w:pPr>
    </w:lvl>
    <w:lvl w:ilvl="5">
      <w:numFmt w:val="bullet"/>
      <w:lvlText w:val="•"/>
      <w:lvlJc w:val="left"/>
      <w:pPr>
        <w:ind w:left="5880" w:hanging="216"/>
      </w:pPr>
    </w:lvl>
    <w:lvl w:ilvl="6">
      <w:numFmt w:val="bullet"/>
      <w:lvlText w:val="•"/>
      <w:lvlJc w:val="left"/>
      <w:pPr>
        <w:ind w:left="6972" w:hanging="216"/>
      </w:pPr>
    </w:lvl>
    <w:lvl w:ilvl="7">
      <w:numFmt w:val="bullet"/>
      <w:lvlText w:val="•"/>
      <w:lvlJc w:val="left"/>
      <w:pPr>
        <w:ind w:left="8064" w:hanging="216"/>
      </w:pPr>
    </w:lvl>
    <w:lvl w:ilvl="8">
      <w:numFmt w:val="bullet"/>
      <w:lvlText w:val="•"/>
      <w:lvlJc w:val="left"/>
      <w:pPr>
        <w:ind w:left="9156" w:hanging="21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C2"/>
    <w:rsid w:val="00031BAB"/>
    <w:rsid w:val="000767B3"/>
    <w:rsid w:val="000A475F"/>
    <w:rsid w:val="000B5538"/>
    <w:rsid w:val="000C1BFB"/>
    <w:rsid w:val="00156DED"/>
    <w:rsid w:val="00177268"/>
    <w:rsid w:val="00234424"/>
    <w:rsid w:val="00242DED"/>
    <w:rsid w:val="00250A9C"/>
    <w:rsid w:val="003510AC"/>
    <w:rsid w:val="003C67A0"/>
    <w:rsid w:val="003C7858"/>
    <w:rsid w:val="003D4DCD"/>
    <w:rsid w:val="00407DED"/>
    <w:rsid w:val="00411FD8"/>
    <w:rsid w:val="00423BA5"/>
    <w:rsid w:val="00480899"/>
    <w:rsid w:val="004A2EB0"/>
    <w:rsid w:val="004D746E"/>
    <w:rsid w:val="004F1D50"/>
    <w:rsid w:val="00512582"/>
    <w:rsid w:val="005144BB"/>
    <w:rsid w:val="005867FE"/>
    <w:rsid w:val="005C72C6"/>
    <w:rsid w:val="005D188C"/>
    <w:rsid w:val="005F78B1"/>
    <w:rsid w:val="00641C45"/>
    <w:rsid w:val="006828BC"/>
    <w:rsid w:val="006C40C2"/>
    <w:rsid w:val="007610FD"/>
    <w:rsid w:val="00763115"/>
    <w:rsid w:val="00785C65"/>
    <w:rsid w:val="00796A83"/>
    <w:rsid w:val="007B3C9A"/>
    <w:rsid w:val="007D0F22"/>
    <w:rsid w:val="0081569A"/>
    <w:rsid w:val="00876448"/>
    <w:rsid w:val="008C1394"/>
    <w:rsid w:val="008C6B5E"/>
    <w:rsid w:val="00904877"/>
    <w:rsid w:val="00914427"/>
    <w:rsid w:val="0093622E"/>
    <w:rsid w:val="00936F07"/>
    <w:rsid w:val="0098286F"/>
    <w:rsid w:val="009B0647"/>
    <w:rsid w:val="009D1550"/>
    <w:rsid w:val="00A83DF0"/>
    <w:rsid w:val="00AC7248"/>
    <w:rsid w:val="00B2073B"/>
    <w:rsid w:val="00BC2605"/>
    <w:rsid w:val="00C84D1A"/>
    <w:rsid w:val="00CD4FCC"/>
    <w:rsid w:val="00CD5D5B"/>
    <w:rsid w:val="00D057C5"/>
    <w:rsid w:val="00D467AA"/>
    <w:rsid w:val="00D53B81"/>
    <w:rsid w:val="00D6721D"/>
    <w:rsid w:val="00D87398"/>
    <w:rsid w:val="00D92640"/>
    <w:rsid w:val="00DF18C8"/>
    <w:rsid w:val="00E05E5D"/>
    <w:rsid w:val="00E103E1"/>
    <w:rsid w:val="00E20A5F"/>
    <w:rsid w:val="00EA7469"/>
    <w:rsid w:val="00EB0E94"/>
    <w:rsid w:val="00ED5C0B"/>
    <w:rsid w:val="00F63C3C"/>
    <w:rsid w:val="00F720D1"/>
    <w:rsid w:val="00FB4225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CE04"/>
  <w15:chartTrackingRefBased/>
  <w15:docId w15:val="{3549C228-3FB3-4144-9530-EDB2311A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20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F78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7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8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A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EA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C785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63C3C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5F78B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5F78B1"/>
    <w:rPr>
      <w:rFonts w:ascii="Sylfaen" w:eastAsiaTheme="minorEastAsia" w:hAnsi="Sylfaen" w:cs="Sylfae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5F78B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78B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8B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8B1"/>
    <w:rPr>
      <w:rFonts w:ascii="Sylfaen" w:eastAsiaTheme="minorEastAsia" w:hAnsi="Sylfaen" w:cs="Sylfae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8B1"/>
    <w:rPr>
      <w:rFonts w:ascii="Sylfaen" w:eastAsiaTheme="minorEastAsia" w:hAnsi="Sylfaen" w:cs="Sylfae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2023-06-09T06:55:00Z</dcterms:created>
  <dcterms:modified xsi:type="dcterms:W3CDTF">2023-06-19T07:03:00Z</dcterms:modified>
</cp:coreProperties>
</file>