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6AF" w:rsidRPr="0049343B" w:rsidRDefault="00D536AF" w:rsidP="00D536AF">
      <w:pPr>
        <w:spacing w:line="360" w:lineRule="auto"/>
        <w:ind w:left="540" w:firstLine="540"/>
        <w:jc w:val="right"/>
        <w:rPr>
          <w:rFonts w:ascii="GHEA Grapalat" w:hAnsi="GHEA Grapalat" w:cs="Sylfaen"/>
          <w:b/>
          <w:bCs/>
          <w:sz w:val="24"/>
          <w:szCs w:val="24"/>
          <w:lang w:val="hy-AM"/>
        </w:rPr>
      </w:pPr>
      <w:bookmarkStart w:id="0" w:name="_GoBack"/>
      <w:r w:rsidRPr="0049343B">
        <w:rPr>
          <w:rFonts w:ascii="GHEA Grapalat" w:hAnsi="GHEA Grapalat" w:cs="Sylfaen"/>
          <w:b/>
          <w:bCs/>
          <w:sz w:val="24"/>
          <w:szCs w:val="24"/>
          <w:lang w:val="hy-AM"/>
        </w:rPr>
        <w:t>ՆԱԽԱԳԻԾ</w:t>
      </w:r>
    </w:p>
    <w:p w:rsidR="00E51E15" w:rsidRPr="0049343B" w:rsidRDefault="00E51E15" w:rsidP="00D536AF">
      <w:pPr>
        <w:spacing w:line="360" w:lineRule="auto"/>
        <w:ind w:left="540" w:firstLine="540"/>
        <w:jc w:val="right"/>
        <w:rPr>
          <w:rFonts w:ascii="GHEA Grapalat" w:hAnsi="GHEA Grapalat" w:cs="Sylfaen"/>
          <w:b/>
          <w:bCs/>
          <w:sz w:val="24"/>
          <w:szCs w:val="24"/>
          <w:lang w:val="af-ZA"/>
        </w:rPr>
      </w:pPr>
    </w:p>
    <w:p w:rsidR="00D536AF" w:rsidRPr="0049343B" w:rsidRDefault="00D536AF" w:rsidP="00D536AF">
      <w:pPr>
        <w:spacing w:line="360" w:lineRule="auto"/>
        <w:ind w:left="540" w:firstLine="540"/>
        <w:jc w:val="center"/>
        <w:rPr>
          <w:rFonts w:ascii="GHEA Grapalat" w:hAnsi="GHEA Grapalat" w:cs="Sylfaen"/>
          <w:b/>
          <w:bCs/>
          <w:sz w:val="24"/>
          <w:szCs w:val="24"/>
          <w:lang w:val="af-ZA"/>
        </w:rPr>
      </w:pPr>
      <w:r w:rsidRPr="0049343B">
        <w:rPr>
          <w:rFonts w:ascii="GHEA Grapalat" w:hAnsi="GHEA Grapalat" w:cs="Sylfaen"/>
          <w:b/>
          <w:bCs/>
          <w:sz w:val="24"/>
          <w:szCs w:val="24"/>
          <w:lang w:val="hy-AM"/>
        </w:rPr>
        <w:t>ՀԱՅԱՍՏԱՆԻ</w:t>
      </w:r>
      <w:r w:rsidRPr="0049343B">
        <w:rPr>
          <w:rFonts w:ascii="GHEA Grapalat" w:hAnsi="GHEA Grapalat"/>
          <w:b/>
          <w:bCs/>
          <w:sz w:val="24"/>
          <w:szCs w:val="24"/>
          <w:lang w:val="af-ZA"/>
        </w:rPr>
        <w:t xml:space="preserve"> </w:t>
      </w:r>
      <w:r w:rsidRPr="0049343B">
        <w:rPr>
          <w:rFonts w:ascii="GHEA Grapalat" w:hAnsi="GHEA Grapalat" w:cs="Sylfaen"/>
          <w:b/>
          <w:bCs/>
          <w:sz w:val="24"/>
          <w:szCs w:val="24"/>
          <w:lang w:val="hy-AM"/>
        </w:rPr>
        <w:t>ՀԱՆՐԱՊԵՏՈՒԹՅԱՆ</w:t>
      </w:r>
      <w:r w:rsidRPr="0049343B">
        <w:rPr>
          <w:rFonts w:ascii="GHEA Grapalat" w:hAnsi="GHEA Grapalat"/>
          <w:b/>
          <w:bCs/>
          <w:sz w:val="24"/>
          <w:szCs w:val="24"/>
          <w:lang w:val="af-ZA"/>
        </w:rPr>
        <w:t xml:space="preserve"> </w:t>
      </w:r>
      <w:r w:rsidRPr="0049343B">
        <w:rPr>
          <w:rFonts w:ascii="GHEA Grapalat" w:hAnsi="GHEA Grapalat" w:cs="Sylfaen"/>
          <w:b/>
          <w:bCs/>
          <w:sz w:val="24"/>
          <w:szCs w:val="24"/>
          <w:lang w:val="hy-AM"/>
        </w:rPr>
        <w:t>ԿԱՌԱՎԱՐՈՒԹՅՈՒՆ</w:t>
      </w:r>
    </w:p>
    <w:p w:rsidR="00D536AF" w:rsidRPr="0049343B" w:rsidRDefault="00D536AF" w:rsidP="00D536AF">
      <w:pPr>
        <w:spacing w:line="360" w:lineRule="auto"/>
        <w:ind w:left="540" w:firstLine="540"/>
        <w:jc w:val="center"/>
        <w:rPr>
          <w:rFonts w:ascii="GHEA Grapalat" w:hAnsi="GHEA Grapalat" w:cs="Sylfaen"/>
          <w:b/>
          <w:bCs/>
          <w:sz w:val="24"/>
          <w:szCs w:val="24"/>
          <w:lang w:val="af-ZA"/>
        </w:rPr>
      </w:pPr>
      <w:r w:rsidRPr="0049343B">
        <w:rPr>
          <w:rFonts w:ascii="GHEA Grapalat" w:hAnsi="GHEA Grapalat" w:cs="Sylfaen"/>
          <w:b/>
          <w:bCs/>
          <w:sz w:val="24"/>
          <w:szCs w:val="24"/>
          <w:lang w:val="hy-AM"/>
        </w:rPr>
        <w:t>Ո</w:t>
      </w:r>
      <w:r w:rsidRPr="0049343B">
        <w:rPr>
          <w:rFonts w:ascii="GHEA Grapalat" w:hAnsi="GHEA Grapalat"/>
          <w:b/>
          <w:bCs/>
          <w:sz w:val="24"/>
          <w:szCs w:val="24"/>
          <w:lang w:val="af-ZA"/>
        </w:rPr>
        <w:t xml:space="preserve"> </w:t>
      </w:r>
      <w:r w:rsidRPr="0049343B">
        <w:rPr>
          <w:rFonts w:ascii="GHEA Grapalat" w:hAnsi="GHEA Grapalat" w:cs="Sylfaen"/>
          <w:b/>
          <w:bCs/>
          <w:sz w:val="24"/>
          <w:szCs w:val="24"/>
          <w:lang w:val="hy-AM"/>
        </w:rPr>
        <w:t>Ր</w:t>
      </w:r>
      <w:r w:rsidRPr="0049343B">
        <w:rPr>
          <w:rFonts w:ascii="GHEA Grapalat" w:hAnsi="GHEA Grapalat"/>
          <w:b/>
          <w:bCs/>
          <w:sz w:val="24"/>
          <w:szCs w:val="24"/>
          <w:lang w:val="af-ZA"/>
        </w:rPr>
        <w:t xml:space="preserve"> </w:t>
      </w:r>
      <w:r w:rsidRPr="0049343B">
        <w:rPr>
          <w:rFonts w:ascii="GHEA Grapalat" w:hAnsi="GHEA Grapalat" w:cs="Sylfaen"/>
          <w:b/>
          <w:bCs/>
          <w:sz w:val="24"/>
          <w:szCs w:val="24"/>
          <w:lang w:val="hy-AM"/>
        </w:rPr>
        <w:t>Ո</w:t>
      </w:r>
      <w:r w:rsidRPr="0049343B">
        <w:rPr>
          <w:rFonts w:ascii="GHEA Grapalat" w:hAnsi="GHEA Grapalat"/>
          <w:b/>
          <w:bCs/>
          <w:sz w:val="24"/>
          <w:szCs w:val="24"/>
          <w:lang w:val="af-ZA"/>
        </w:rPr>
        <w:t xml:space="preserve"> </w:t>
      </w:r>
      <w:r w:rsidRPr="0049343B">
        <w:rPr>
          <w:rFonts w:ascii="GHEA Grapalat" w:hAnsi="GHEA Grapalat" w:cs="Sylfaen"/>
          <w:b/>
          <w:bCs/>
          <w:sz w:val="24"/>
          <w:szCs w:val="24"/>
          <w:lang w:val="hy-AM"/>
        </w:rPr>
        <w:t>Շ</w:t>
      </w:r>
      <w:r w:rsidRPr="0049343B">
        <w:rPr>
          <w:rFonts w:ascii="GHEA Grapalat" w:hAnsi="GHEA Grapalat"/>
          <w:b/>
          <w:bCs/>
          <w:sz w:val="24"/>
          <w:szCs w:val="24"/>
          <w:lang w:val="af-ZA"/>
        </w:rPr>
        <w:t xml:space="preserve"> </w:t>
      </w:r>
      <w:r w:rsidRPr="0049343B">
        <w:rPr>
          <w:rFonts w:ascii="GHEA Grapalat" w:hAnsi="GHEA Grapalat" w:cs="Sylfaen"/>
          <w:b/>
          <w:bCs/>
          <w:sz w:val="24"/>
          <w:szCs w:val="24"/>
          <w:lang w:val="hy-AM"/>
        </w:rPr>
        <w:t>ՈՒ</w:t>
      </w:r>
      <w:r w:rsidRPr="0049343B">
        <w:rPr>
          <w:rFonts w:ascii="GHEA Grapalat" w:hAnsi="GHEA Grapalat"/>
          <w:b/>
          <w:bCs/>
          <w:sz w:val="24"/>
          <w:szCs w:val="24"/>
          <w:lang w:val="af-ZA"/>
        </w:rPr>
        <w:t xml:space="preserve"> </w:t>
      </w:r>
      <w:r w:rsidRPr="0049343B">
        <w:rPr>
          <w:rFonts w:ascii="GHEA Grapalat" w:hAnsi="GHEA Grapalat" w:cs="Sylfaen"/>
          <w:b/>
          <w:bCs/>
          <w:sz w:val="24"/>
          <w:szCs w:val="24"/>
          <w:lang w:val="hy-AM"/>
        </w:rPr>
        <w:t>Մ</w:t>
      </w:r>
    </w:p>
    <w:p w:rsidR="00D536AF" w:rsidRPr="0049343B" w:rsidRDefault="00D536AF" w:rsidP="00D536AF">
      <w:pPr>
        <w:spacing w:line="360" w:lineRule="auto"/>
        <w:ind w:left="540" w:firstLine="540"/>
        <w:jc w:val="center"/>
        <w:rPr>
          <w:rFonts w:ascii="GHEA Grapalat" w:hAnsi="GHEA Grapalat" w:cs="Sylfaen"/>
          <w:b/>
          <w:sz w:val="24"/>
          <w:szCs w:val="24"/>
          <w:lang w:val="hy-AM"/>
        </w:rPr>
      </w:pPr>
      <w:r w:rsidRPr="0049343B">
        <w:rPr>
          <w:rFonts w:ascii="GHEA Grapalat" w:hAnsi="GHEA Grapalat"/>
          <w:b/>
          <w:sz w:val="24"/>
          <w:szCs w:val="24"/>
          <w:lang w:val="af-ZA"/>
        </w:rPr>
        <w:t>__________</w:t>
      </w:r>
      <w:r w:rsidRPr="0049343B">
        <w:rPr>
          <w:rFonts w:ascii="GHEA Grapalat" w:hAnsi="GHEA Grapalat" w:cs="Sylfaen"/>
          <w:b/>
          <w:sz w:val="24"/>
          <w:szCs w:val="24"/>
        </w:rPr>
        <w:t>ի</w:t>
      </w:r>
      <w:r w:rsidRPr="0049343B">
        <w:rPr>
          <w:rFonts w:ascii="GHEA Grapalat" w:hAnsi="GHEA Grapalat" w:cs="Sylfaen"/>
          <w:b/>
          <w:sz w:val="24"/>
          <w:szCs w:val="24"/>
          <w:lang w:val="hy-AM"/>
        </w:rPr>
        <w:t xml:space="preserve">   </w:t>
      </w:r>
      <w:r w:rsidRPr="0049343B">
        <w:rPr>
          <w:rFonts w:ascii="GHEA Grapalat" w:hAnsi="GHEA Grapalat"/>
          <w:b/>
          <w:sz w:val="24"/>
          <w:szCs w:val="24"/>
          <w:lang w:val="af-ZA"/>
        </w:rPr>
        <w:t xml:space="preserve"> 20</w:t>
      </w:r>
      <w:r w:rsidR="00823CA2">
        <w:rPr>
          <w:rFonts w:ascii="GHEA Grapalat" w:hAnsi="GHEA Grapalat"/>
          <w:b/>
          <w:sz w:val="24"/>
          <w:szCs w:val="24"/>
          <w:lang w:val="hy-AM"/>
        </w:rPr>
        <w:t>2</w:t>
      </w:r>
      <w:r w:rsidR="00823CA2" w:rsidRPr="004F6F6A">
        <w:rPr>
          <w:rFonts w:ascii="GHEA Grapalat" w:hAnsi="GHEA Grapalat"/>
          <w:b/>
          <w:sz w:val="24"/>
          <w:szCs w:val="24"/>
          <w:lang w:val="af-ZA"/>
        </w:rPr>
        <w:t>3</w:t>
      </w:r>
      <w:r w:rsidRPr="0049343B">
        <w:rPr>
          <w:rFonts w:ascii="GHEA Grapalat" w:hAnsi="GHEA Grapalat"/>
          <w:b/>
          <w:sz w:val="24"/>
          <w:szCs w:val="24"/>
          <w:lang w:val="af-ZA"/>
        </w:rPr>
        <w:t xml:space="preserve"> </w:t>
      </w:r>
      <w:r w:rsidRPr="0049343B">
        <w:rPr>
          <w:rFonts w:ascii="GHEA Grapalat" w:hAnsi="GHEA Grapalat" w:cs="Sylfaen"/>
          <w:b/>
          <w:sz w:val="24"/>
          <w:szCs w:val="24"/>
        </w:rPr>
        <w:t>թվականի</w:t>
      </w:r>
      <w:r w:rsidRPr="0049343B">
        <w:rPr>
          <w:rFonts w:ascii="GHEA Grapalat" w:hAnsi="GHEA Grapalat"/>
          <w:b/>
          <w:sz w:val="24"/>
          <w:szCs w:val="24"/>
          <w:lang w:val="af-ZA"/>
        </w:rPr>
        <w:t xml:space="preserve"> N ______</w:t>
      </w:r>
      <w:r w:rsidR="00F718D5" w:rsidRPr="0049343B">
        <w:rPr>
          <w:rFonts w:ascii="GHEA Grapalat" w:hAnsi="GHEA Grapalat" w:cs="Sylfaen"/>
          <w:b/>
          <w:sz w:val="24"/>
          <w:szCs w:val="24"/>
          <w:lang w:val="hy-AM"/>
        </w:rPr>
        <w:t>Ն</w:t>
      </w:r>
    </w:p>
    <w:p w:rsidR="00D536AF" w:rsidRPr="0049343B" w:rsidRDefault="00D536AF" w:rsidP="006A6E44">
      <w:pPr>
        <w:tabs>
          <w:tab w:val="left" w:pos="2520"/>
        </w:tabs>
        <w:ind w:left="540" w:firstLine="540"/>
        <w:rPr>
          <w:rFonts w:ascii="GHEA Grapalat" w:hAnsi="GHEA Grapalat"/>
          <w:b/>
          <w:sz w:val="24"/>
          <w:szCs w:val="24"/>
          <w:lang w:val="af-ZA"/>
        </w:rPr>
      </w:pPr>
    </w:p>
    <w:p w:rsidR="009B4EEC" w:rsidRDefault="002F18D7" w:rsidP="006219A7">
      <w:pPr>
        <w:pStyle w:val="NormalWeb"/>
        <w:shd w:val="clear" w:color="auto" w:fill="FFFFFF"/>
        <w:spacing w:before="100" w:beforeAutospacing="1" w:after="100" w:afterAutospacing="1" w:line="360" w:lineRule="auto"/>
        <w:ind w:left="540" w:firstLine="540"/>
        <w:jc w:val="center"/>
        <w:rPr>
          <w:rFonts w:ascii="GHEA Grapalat" w:hAnsi="GHEA Grapalat" w:cs="Tahoma"/>
          <w:b/>
          <w:sz w:val="24"/>
          <w:szCs w:val="24"/>
          <w:lang w:val="hy-AM"/>
        </w:rPr>
      </w:pPr>
      <w:r>
        <w:rPr>
          <w:rFonts w:ascii="GHEA Grapalat" w:hAnsi="GHEA Grapalat"/>
          <w:b/>
          <w:sz w:val="24"/>
          <w:szCs w:val="24"/>
          <w:lang w:val="af-ZA"/>
        </w:rPr>
        <w:t xml:space="preserve">ՀԱՅԱՍՏԱՆԻ ՀԱՆՐԱՊԵՏՈՒԹՅԱՆ ԿՐԹՈՒԹՅԱՆ, ԳԻՏՈՒԹՅԱՆ, ՄՇԱԿՈՒՅԹԻ  ԵՎ ՍՊՈՐՏԻ ՆԱԽԱՐԱՐՈՒԹՅԱՆ </w:t>
      </w:r>
      <w:r w:rsidRPr="002F18D7">
        <w:rPr>
          <w:rFonts w:ascii="GHEA Grapalat" w:hAnsi="GHEA Grapalat"/>
          <w:b/>
          <w:sz w:val="24"/>
          <w:szCs w:val="24"/>
          <w:lang w:val="af-ZA"/>
        </w:rPr>
        <w:t xml:space="preserve">«ԵՐԵՎԱՆԻ ԶԱՐԴԱԿԻՐԱՌԱԿԱՆ ԱՐՎԵՍՏԻ ԱՐՀԵՍՏԱԳՈՐԾԱԿԱՆ ՊԵՏԱԿԱՆ ՈՒՍՈՒՄՆԱՐԱՆ» </w:t>
      </w:r>
      <w:r w:rsidR="008C7D58" w:rsidRPr="002F18D7">
        <w:rPr>
          <w:rFonts w:ascii="GHEA Grapalat" w:hAnsi="GHEA Grapalat"/>
          <w:b/>
          <w:sz w:val="24"/>
          <w:szCs w:val="24"/>
          <w:lang w:val="af-ZA"/>
        </w:rPr>
        <w:t>ՊԵՏԱԿԱՆ ՈՉ</w:t>
      </w:r>
      <w:r w:rsidR="008C7D58" w:rsidRPr="0049343B">
        <w:rPr>
          <w:rFonts w:ascii="GHEA Grapalat" w:hAnsi="GHEA Grapalat"/>
          <w:b/>
          <w:sz w:val="24"/>
          <w:szCs w:val="24"/>
          <w:lang w:val="af-ZA"/>
        </w:rPr>
        <w:t xml:space="preserve"> </w:t>
      </w:r>
      <w:r w:rsidR="008C7D58" w:rsidRPr="002F18D7">
        <w:rPr>
          <w:rFonts w:ascii="GHEA Grapalat" w:hAnsi="GHEA Grapalat"/>
          <w:b/>
          <w:sz w:val="24"/>
          <w:szCs w:val="24"/>
          <w:lang w:val="af-ZA"/>
        </w:rPr>
        <w:t>ԱՌԵՎՏՐԱՅԻՆ</w:t>
      </w:r>
      <w:r w:rsidR="00D536AF" w:rsidRPr="002F18D7">
        <w:rPr>
          <w:rFonts w:ascii="GHEA Grapalat" w:hAnsi="GHEA Grapalat"/>
          <w:b/>
          <w:sz w:val="24"/>
          <w:szCs w:val="24"/>
          <w:lang w:val="af-ZA"/>
        </w:rPr>
        <w:t xml:space="preserve"> ԿԱԶՄԱԿԵՐՊՈՒԹՅՈՒՆԸ </w:t>
      </w:r>
      <w:r>
        <w:rPr>
          <w:rFonts w:ascii="GHEA Grapalat" w:hAnsi="GHEA Grapalat"/>
          <w:b/>
          <w:sz w:val="24"/>
          <w:szCs w:val="24"/>
          <w:lang w:val="af-ZA"/>
        </w:rPr>
        <w:t xml:space="preserve">ՀԱՅԱՍՏԱՆԻ ՀԱՆՐԱՊԵՏՈՒԹՅԱՆ ԿՐԹՈՒԹՅԱՆ, ԳԻՏՈՒԹՅԱՆ, ՄՇԱԿՈՒՅԹԻ  ԵՎ ՍՊՈՐՏԻ ՆԱԽԱՐԱՐՈՒԹՅԱՆ </w:t>
      </w:r>
      <w:r w:rsidRPr="0049343B">
        <w:rPr>
          <w:rFonts w:ascii="GHEA Grapalat" w:hAnsi="GHEA Grapalat"/>
          <w:b/>
          <w:sz w:val="24"/>
          <w:szCs w:val="24"/>
          <w:lang w:val="af-ZA"/>
        </w:rPr>
        <w:t>«</w:t>
      </w:r>
      <w:r w:rsidRPr="002F18D7">
        <w:rPr>
          <w:rFonts w:ascii="GHEA Grapalat" w:hAnsi="GHEA Grapalat"/>
          <w:b/>
          <w:sz w:val="24"/>
          <w:szCs w:val="24"/>
          <w:lang w:val="af-ZA"/>
        </w:rPr>
        <w:t>ԵՐԵՎԱՆԻ ԶԱՐԴԱՐՎԵՍՏԻ ԱՐՀԵՍՏԱԳՈՐԾԱԿԱՆ ՊԵՏԱԿԱՆ ՈՒՍՈՒՄՆԱՐԱՆ</w:t>
      </w:r>
      <w:r w:rsidRPr="0049343B">
        <w:rPr>
          <w:rFonts w:ascii="GHEA Grapalat" w:hAnsi="GHEA Grapalat"/>
          <w:b/>
          <w:sz w:val="24"/>
          <w:szCs w:val="24"/>
          <w:lang w:val="af-ZA"/>
        </w:rPr>
        <w:t xml:space="preserve"> </w:t>
      </w:r>
      <w:r w:rsidR="00647714" w:rsidRPr="0049343B">
        <w:rPr>
          <w:rFonts w:ascii="GHEA Grapalat" w:hAnsi="GHEA Grapalat" w:cs="Tahoma"/>
          <w:b/>
          <w:sz w:val="24"/>
          <w:szCs w:val="24"/>
          <w:lang w:val="hy-AM"/>
        </w:rPr>
        <w:t>ՊԵՏԱԿԱՆ ՈՉ ԱՌԵՎՏՐԱՅԻՆ ԿԱԶՄԱԿԵՐՊՈՒԹՅԱՆԸ Մ</w:t>
      </w:r>
      <w:r w:rsidR="00D536AF" w:rsidRPr="0049343B">
        <w:rPr>
          <w:rFonts w:ascii="GHEA Grapalat" w:hAnsi="GHEA Grapalat" w:cs="Tahoma"/>
          <w:b/>
          <w:sz w:val="24"/>
          <w:szCs w:val="24"/>
          <w:lang w:val="hy-AM"/>
        </w:rPr>
        <w:t>ԻԱՑՄԱՆ  ՁԵՎՈՎ ՎԵՐԱԿԱԶՄԱԿԵՐՊԵԼՈՒ</w:t>
      </w:r>
      <w:r w:rsidR="0006203E" w:rsidRPr="0006203E">
        <w:rPr>
          <w:rFonts w:ascii="GHEA Grapalat" w:hAnsi="GHEA Grapalat" w:cs="Tahoma"/>
          <w:b/>
          <w:sz w:val="24"/>
          <w:szCs w:val="24"/>
          <w:lang w:val="af-ZA"/>
        </w:rPr>
        <w:t>,</w:t>
      </w:r>
      <w:r w:rsidR="0006203E" w:rsidRPr="0006203E">
        <w:rPr>
          <w:rFonts w:ascii="GHEA Grapalat" w:hAnsi="GHEA Grapalat" w:cs="Tahoma"/>
          <w:b/>
          <w:sz w:val="24"/>
          <w:szCs w:val="24"/>
          <w:lang w:val="hy-AM"/>
        </w:rPr>
        <w:t xml:space="preserve"> </w:t>
      </w:r>
      <w:r w:rsidR="0006203E" w:rsidRPr="005C7F59">
        <w:rPr>
          <w:rFonts w:ascii="GHEA Grapalat" w:hAnsi="GHEA Grapalat" w:cs="Tahoma"/>
          <w:b/>
          <w:sz w:val="24"/>
          <w:szCs w:val="24"/>
          <w:lang w:val="hy-AM"/>
        </w:rPr>
        <w:t>ՀԱՅԱՍՏԱՆԻ Հ</w:t>
      </w:r>
      <w:r w:rsidR="00DF5136" w:rsidRPr="005C7F59">
        <w:rPr>
          <w:rFonts w:ascii="GHEA Grapalat" w:hAnsi="GHEA Grapalat" w:cs="Tahoma"/>
          <w:b/>
          <w:sz w:val="24"/>
          <w:szCs w:val="24"/>
          <w:lang w:val="hy-AM"/>
        </w:rPr>
        <w:t>ԱՆՐԱՊԵՏՈՒԹՅԱՆ ԿԱՌԱՎԱՐՈՒԹՅԱՆ 2004</w:t>
      </w:r>
      <w:r w:rsidR="0006203E" w:rsidRPr="005C7F59">
        <w:rPr>
          <w:rFonts w:ascii="GHEA Grapalat" w:hAnsi="GHEA Grapalat" w:cs="Tahoma"/>
          <w:b/>
          <w:sz w:val="24"/>
          <w:szCs w:val="24"/>
          <w:lang w:val="hy-AM"/>
        </w:rPr>
        <w:t xml:space="preserve"> ԹՎԱԿԱՆԻ </w:t>
      </w:r>
      <w:r w:rsidR="0006203E" w:rsidRPr="005C7F59">
        <w:rPr>
          <w:rFonts w:ascii="GHEA Grapalat" w:hAnsi="GHEA Grapalat" w:cs="Tahoma"/>
          <w:b/>
          <w:sz w:val="24"/>
          <w:szCs w:val="24"/>
          <w:lang w:val="en-US"/>
        </w:rPr>
        <w:t>ՀՈՒԼԻՍԻ</w:t>
      </w:r>
      <w:r w:rsidR="00DF5136" w:rsidRPr="005C7F59">
        <w:rPr>
          <w:rFonts w:ascii="GHEA Grapalat" w:hAnsi="GHEA Grapalat" w:cs="Tahoma"/>
          <w:b/>
          <w:sz w:val="24"/>
          <w:szCs w:val="24"/>
          <w:lang w:val="af-ZA"/>
        </w:rPr>
        <w:t xml:space="preserve"> 1</w:t>
      </w:r>
      <w:r w:rsidR="00DF5136" w:rsidRPr="005C7F59">
        <w:rPr>
          <w:rFonts w:ascii="GHEA Grapalat" w:hAnsi="GHEA Grapalat" w:cs="Tahoma"/>
          <w:b/>
          <w:sz w:val="24"/>
          <w:szCs w:val="24"/>
          <w:lang w:val="hy-AM"/>
        </w:rPr>
        <w:t>-Ի N 1210</w:t>
      </w:r>
      <w:r w:rsidR="0006203E" w:rsidRPr="005C7F59">
        <w:rPr>
          <w:rFonts w:ascii="GHEA Grapalat" w:hAnsi="GHEA Grapalat" w:cs="Tahoma"/>
          <w:b/>
          <w:sz w:val="24"/>
          <w:szCs w:val="24"/>
          <w:lang w:val="hy-AM"/>
        </w:rPr>
        <w:t>-</w:t>
      </w:r>
      <w:r w:rsidR="0006203E" w:rsidRPr="005C7F59">
        <w:rPr>
          <w:rFonts w:ascii="GHEA Grapalat" w:hAnsi="GHEA Grapalat" w:cs="Tahoma"/>
          <w:b/>
          <w:sz w:val="24"/>
          <w:szCs w:val="24"/>
          <w:lang w:val="en-US"/>
        </w:rPr>
        <w:t>Ն</w:t>
      </w:r>
      <w:r w:rsidR="0006203E" w:rsidRPr="00B27097">
        <w:rPr>
          <w:rFonts w:ascii="GHEA Grapalat" w:hAnsi="GHEA Grapalat" w:cs="Tahoma"/>
          <w:b/>
          <w:color w:val="FF0000"/>
          <w:sz w:val="24"/>
          <w:szCs w:val="24"/>
          <w:lang w:val="hy-AM"/>
        </w:rPr>
        <w:t xml:space="preserve"> </w:t>
      </w:r>
      <w:r w:rsidR="009B4EEC" w:rsidRPr="0049343B">
        <w:rPr>
          <w:rFonts w:ascii="GHEA Grapalat" w:hAnsi="GHEA Grapalat" w:cs="Tahoma"/>
          <w:b/>
          <w:sz w:val="24"/>
          <w:szCs w:val="24"/>
          <w:lang w:val="hy-AM"/>
        </w:rPr>
        <w:t xml:space="preserve">ՄԵՋ ՓՈՓՈԽՈՒԹՅՈՒՆ ԿԱՏԱՐԵԼՈՒ ՄԱՍԻՆ </w:t>
      </w:r>
    </w:p>
    <w:p w:rsidR="00D536AF" w:rsidRDefault="00D536AF" w:rsidP="00D536AF">
      <w:pPr>
        <w:pStyle w:val="norm"/>
        <w:spacing w:line="360" w:lineRule="auto"/>
        <w:rPr>
          <w:rFonts w:ascii="GHEA Grapalat" w:hAnsi="GHEA Grapalat" w:cs="Arial Armenian"/>
          <w:sz w:val="24"/>
          <w:szCs w:val="24"/>
          <w:lang w:val="af-ZA"/>
        </w:rPr>
      </w:pPr>
      <w:r w:rsidRPr="0049343B">
        <w:rPr>
          <w:rFonts w:ascii="GHEA Grapalat" w:hAnsi="GHEA Grapalat"/>
          <w:color w:val="000000"/>
          <w:sz w:val="24"/>
          <w:szCs w:val="24"/>
          <w:lang w:val="hy-AM"/>
        </w:rPr>
        <w:t>Հիմք</w:t>
      </w:r>
      <w:r w:rsidRPr="0049343B">
        <w:rPr>
          <w:rFonts w:ascii="GHEA Grapalat" w:hAnsi="GHEA Grapalat"/>
          <w:color w:val="000000"/>
          <w:sz w:val="24"/>
          <w:szCs w:val="24"/>
          <w:lang w:val="af-ZA"/>
        </w:rPr>
        <w:t xml:space="preserve"> </w:t>
      </w:r>
      <w:r w:rsidRPr="0049343B">
        <w:rPr>
          <w:rFonts w:ascii="GHEA Grapalat" w:hAnsi="GHEA Grapalat"/>
          <w:color w:val="000000"/>
          <w:sz w:val="24"/>
          <w:szCs w:val="24"/>
          <w:lang w:val="hy-AM"/>
        </w:rPr>
        <w:t>ընդունելով</w:t>
      </w:r>
      <w:r w:rsidRPr="0049343B">
        <w:rPr>
          <w:rFonts w:ascii="GHEA Grapalat" w:hAnsi="GHEA Grapalat" w:cs="Tahoma"/>
          <w:spacing w:val="-2"/>
          <w:sz w:val="24"/>
          <w:szCs w:val="24"/>
          <w:lang w:val="af-ZA"/>
        </w:rPr>
        <w:t xml:space="preserve"> </w:t>
      </w:r>
      <w:r w:rsidRPr="0049343B">
        <w:rPr>
          <w:rFonts w:ascii="GHEA Grapalat" w:hAnsi="GHEA Grapalat" w:cs="Tahoma"/>
          <w:spacing w:val="-2"/>
          <w:sz w:val="24"/>
          <w:szCs w:val="24"/>
          <w:lang w:val="hy-AM"/>
        </w:rPr>
        <w:t>Հայաստանի</w:t>
      </w:r>
      <w:r w:rsidRPr="0049343B">
        <w:rPr>
          <w:rFonts w:ascii="GHEA Grapalat" w:hAnsi="GHEA Grapalat"/>
          <w:spacing w:val="-2"/>
          <w:sz w:val="24"/>
          <w:szCs w:val="24"/>
          <w:lang w:val="af-ZA"/>
        </w:rPr>
        <w:t xml:space="preserve"> </w:t>
      </w:r>
      <w:r w:rsidRPr="0049343B">
        <w:rPr>
          <w:rFonts w:ascii="GHEA Grapalat" w:hAnsi="GHEA Grapalat" w:cs="Tahoma"/>
          <w:spacing w:val="-2"/>
          <w:sz w:val="24"/>
          <w:szCs w:val="24"/>
          <w:lang w:val="hy-AM"/>
        </w:rPr>
        <w:t>Հանրապետության</w:t>
      </w:r>
      <w:r w:rsidRPr="0049343B">
        <w:rPr>
          <w:rFonts w:ascii="GHEA Grapalat" w:hAnsi="GHEA Grapalat"/>
          <w:spacing w:val="-2"/>
          <w:sz w:val="24"/>
          <w:szCs w:val="24"/>
          <w:lang w:val="af-ZA"/>
        </w:rPr>
        <w:t xml:space="preserve"> </w:t>
      </w:r>
      <w:r w:rsidRPr="0049343B">
        <w:rPr>
          <w:rFonts w:ascii="GHEA Grapalat" w:hAnsi="GHEA Grapalat" w:cs="Tahoma"/>
          <w:spacing w:val="-2"/>
          <w:sz w:val="24"/>
          <w:szCs w:val="24"/>
          <w:lang w:val="hy-AM"/>
        </w:rPr>
        <w:t>քաղաքացիական</w:t>
      </w:r>
      <w:r w:rsidRPr="0049343B">
        <w:rPr>
          <w:rFonts w:ascii="GHEA Grapalat" w:hAnsi="GHEA Grapalat"/>
          <w:spacing w:val="-2"/>
          <w:sz w:val="24"/>
          <w:szCs w:val="24"/>
          <w:lang w:val="af-ZA"/>
        </w:rPr>
        <w:t xml:space="preserve"> </w:t>
      </w:r>
      <w:r w:rsidRPr="0049343B">
        <w:rPr>
          <w:rFonts w:ascii="GHEA Grapalat" w:hAnsi="GHEA Grapalat" w:cs="Tahoma"/>
          <w:spacing w:val="-2"/>
          <w:sz w:val="24"/>
          <w:szCs w:val="24"/>
          <w:lang w:val="hy-AM"/>
        </w:rPr>
        <w:t>օրենսգրքի</w:t>
      </w:r>
      <w:r w:rsidRPr="0049343B">
        <w:rPr>
          <w:rFonts w:ascii="GHEA Grapalat" w:hAnsi="GHEA Grapalat"/>
          <w:spacing w:val="-2"/>
          <w:sz w:val="24"/>
          <w:szCs w:val="24"/>
          <w:lang w:val="af-ZA"/>
        </w:rPr>
        <w:t xml:space="preserve"> 63-</w:t>
      </w:r>
      <w:r w:rsidRPr="0049343B">
        <w:rPr>
          <w:rFonts w:ascii="GHEA Grapalat" w:hAnsi="GHEA Grapalat" w:cs="Tahoma"/>
          <w:spacing w:val="-2"/>
          <w:sz w:val="24"/>
          <w:szCs w:val="24"/>
          <w:lang w:val="hy-AM"/>
        </w:rPr>
        <w:t>րդ</w:t>
      </w:r>
      <w:r w:rsidRPr="0049343B">
        <w:rPr>
          <w:rFonts w:ascii="GHEA Grapalat" w:hAnsi="GHEA Grapalat"/>
          <w:spacing w:val="-2"/>
          <w:sz w:val="24"/>
          <w:szCs w:val="24"/>
          <w:lang w:val="af-ZA"/>
        </w:rPr>
        <w:t xml:space="preserve"> </w:t>
      </w:r>
      <w:r w:rsidRPr="0049343B">
        <w:rPr>
          <w:rFonts w:ascii="GHEA Grapalat" w:hAnsi="GHEA Grapalat" w:cs="Tahoma"/>
          <w:spacing w:val="-2"/>
          <w:sz w:val="24"/>
          <w:szCs w:val="24"/>
          <w:lang w:val="hy-AM"/>
        </w:rPr>
        <w:t>հոդվածի</w:t>
      </w:r>
      <w:r w:rsidRPr="0049343B">
        <w:rPr>
          <w:rFonts w:ascii="GHEA Grapalat" w:hAnsi="GHEA Grapalat"/>
          <w:spacing w:val="-2"/>
          <w:sz w:val="24"/>
          <w:szCs w:val="24"/>
          <w:lang w:val="af-ZA"/>
        </w:rPr>
        <w:t xml:space="preserve"> 1-</w:t>
      </w:r>
      <w:r w:rsidRPr="0049343B">
        <w:rPr>
          <w:rFonts w:ascii="GHEA Grapalat" w:hAnsi="GHEA Grapalat" w:cs="Tahoma"/>
          <w:sz w:val="24"/>
          <w:szCs w:val="24"/>
          <w:lang w:val="hy-AM"/>
        </w:rPr>
        <w:t>ին</w:t>
      </w:r>
      <w:r w:rsidRPr="0049343B">
        <w:rPr>
          <w:rFonts w:ascii="GHEA Grapalat" w:hAnsi="GHEA Grapalat"/>
          <w:sz w:val="24"/>
          <w:szCs w:val="24"/>
          <w:lang w:val="af-ZA"/>
        </w:rPr>
        <w:t xml:space="preserve"> </w:t>
      </w:r>
      <w:r w:rsidRPr="0049343B">
        <w:rPr>
          <w:rFonts w:ascii="GHEA Grapalat" w:hAnsi="GHEA Grapalat" w:cs="Tahoma"/>
          <w:sz w:val="24"/>
          <w:szCs w:val="24"/>
          <w:lang w:val="hy-AM"/>
        </w:rPr>
        <w:t>և</w:t>
      </w:r>
      <w:r w:rsidRPr="0049343B">
        <w:rPr>
          <w:rFonts w:ascii="GHEA Grapalat" w:hAnsi="GHEA Grapalat"/>
          <w:sz w:val="24"/>
          <w:szCs w:val="24"/>
          <w:lang w:val="af-ZA"/>
        </w:rPr>
        <w:t xml:space="preserve"> </w:t>
      </w:r>
      <w:r w:rsidRPr="0049343B">
        <w:rPr>
          <w:rFonts w:ascii="GHEA Grapalat" w:hAnsi="GHEA Grapalat"/>
          <w:sz w:val="24"/>
          <w:szCs w:val="24"/>
          <w:lang w:val="hy-AM"/>
        </w:rPr>
        <w:t>4</w:t>
      </w:r>
      <w:r w:rsidRPr="0049343B">
        <w:rPr>
          <w:rFonts w:ascii="GHEA Grapalat" w:hAnsi="GHEA Grapalat"/>
          <w:sz w:val="24"/>
          <w:szCs w:val="24"/>
          <w:lang w:val="af-ZA"/>
        </w:rPr>
        <w:t>-</w:t>
      </w:r>
      <w:r w:rsidRPr="0049343B">
        <w:rPr>
          <w:rFonts w:ascii="GHEA Grapalat" w:hAnsi="GHEA Grapalat" w:cs="Tahoma"/>
          <w:sz w:val="24"/>
          <w:szCs w:val="24"/>
          <w:lang w:val="hy-AM"/>
        </w:rPr>
        <w:t>րդ</w:t>
      </w:r>
      <w:r w:rsidRPr="0049343B">
        <w:rPr>
          <w:rFonts w:ascii="GHEA Grapalat" w:hAnsi="GHEA Grapalat"/>
          <w:sz w:val="24"/>
          <w:szCs w:val="24"/>
          <w:lang w:val="af-ZA"/>
        </w:rPr>
        <w:t xml:space="preserve"> </w:t>
      </w:r>
      <w:r w:rsidRPr="0049343B">
        <w:rPr>
          <w:rFonts w:ascii="GHEA Grapalat" w:hAnsi="GHEA Grapalat" w:cs="Tahoma"/>
          <w:sz w:val="24"/>
          <w:szCs w:val="24"/>
          <w:lang w:val="hy-AM"/>
        </w:rPr>
        <w:t>մասերը</w:t>
      </w:r>
      <w:r w:rsidRPr="0049343B">
        <w:rPr>
          <w:rFonts w:ascii="GHEA Grapalat" w:hAnsi="GHEA Grapalat"/>
          <w:sz w:val="24"/>
          <w:szCs w:val="24"/>
          <w:lang w:val="af-ZA"/>
        </w:rPr>
        <w:t>, 64-</w:t>
      </w:r>
      <w:r w:rsidRPr="0049343B">
        <w:rPr>
          <w:rFonts w:ascii="GHEA Grapalat" w:hAnsi="GHEA Grapalat" w:cs="Tahoma"/>
          <w:sz w:val="24"/>
          <w:szCs w:val="24"/>
          <w:lang w:val="hy-AM"/>
        </w:rPr>
        <w:t>րդ</w:t>
      </w:r>
      <w:r w:rsidRPr="0049343B">
        <w:rPr>
          <w:rFonts w:ascii="GHEA Grapalat" w:hAnsi="GHEA Grapalat"/>
          <w:sz w:val="24"/>
          <w:szCs w:val="24"/>
          <w:lang w:val="af-ZA"/>
        </w:rPr>
        <w:t xml:space="preserve"> </w:t>
      </w:r>
      <w:r w:rsidRPr="0049343B">
        <w:rPr>
          <w:rFonts w:ascii="GHEA Grapalat" w:hAnsi="GHEA Grapalat" w:cs="Tahoma"/>
          <w:sz w:val="24"/>
          <w:szCs w:val="24"/>
          <w:lang w:val="hy-AM"/>
        </w:rPr>
        <w:t>հոդվածի</w:t>
      </w:r>
      <w:r w:rsidRPr="0049343B">
        <w:rPr>
          <w:rFonts w:ascii="GHEA Grapalat" w:hAnsi="GHEA Grapalat"/>
          <w:sz w:val="24"/>
          <w:szCs w:val="24"/>
          <w:lang w:val="af-ZA"/>
        </w:rPr>
        <w:t xml:space="preserve"> </w:t>
      </w:r>
      <w:r w:rsidRPr="0049343B">
        <w:rPr>
          <w:rFonts w:ascii="GHEA Grapalat" w:hAnsi="GHEA Grapalat"/>
          <w:sz w:val="24"/>
          <w:szCs w:val="24"/>
          <w:lang w:val="hy-AM"/>
        </w:rPr>
        <w:t>2-րդ</w:t>
      </w:r>
      <w:r w:rsidRPr="0049343B">
        <w:rPr>
          <w:rFonts w:ascii="GHEA Grapalat" w:hAnsi="GHEA Grapalat"/>
          <w:sz w:val="24"/>
          <w:szCs w:val="24"/>
          <w:lang w:val="af-ZA"/>
        </w:rPr>
        <w:t xml:space="preserve"> </w:t>
      </w:r>
      <w:r w:rsidRPr="0049343B">
        <w:rPr>
          <w:rFonts w:ascii="GHEA Grapalat" w:hAnsi="GHEA Grapalat" w:cs="Tahoma"/>
          <w:sz w:val="24"/>
          <w:szCs w:val="24"/>
          <w:lang w:val="hy-AM"/>
        </w:rPr>
        <w:t>մասը</w:t>
      </w:r>
      <w:r w:rsidRPr="0049343B">
        <w:rPr>
          <w:rFonts w:ascii="GHEA Grapalat" w:hAnsi="GHEA Grapalat"/>
          <w:sz w:val="24"/>
          <w:szCs w:val="24"/>
          <w:lang w:val="af-ZA"/>
        </w:rPr>
        <w:t xml:space="preserve"> </w:t>
      </w:r>
      <w:r w:rsidRPr="0049343B">
        <w:rPr>
          <w:rFonts w:ascii="GHEA Grapalat" w:hAnsi="GHEA Grapalat" w:cs="Tahoma"/>
          <w:sz w:val="24"/>
          <w:szCs w:val="24"/>
          <w:lang w:val="hy-AM"/>
        </w:rPr>
        <w:t>և</w:t>
      </w:r>
      <w:r w:rsidRPr="0049343B">
        <w:rPr>
          <w:rFonts w:ascii="GHEA Grapalat" w:hAnsi="GHEA Grapalat"/>
          <w:sz w:val="24"/>
          <w:szCs w:val="24"/>
          <w:lang w:val="af-ZA"/>
        </w:rPr>
        <w:t xml:space="preserve"> «</w:t>
      </w:r>
      <w:r w:rsidRPr="0049343B">
        <w:rPr>
          <w:rFonts w:ascii="GHEA Grapalat" w:hAnsi="GHEA Grapalat" w:cs="Tahoma"/>
          <w:sz w:val="24"/>
          <w:szCs w:val="24"/>
          <w:lang w:val="hy-AM"/>
        </w:rPr>
        <w:t>Պետական</w:t>
      </w:r>
      <w:r w:rsidRPr="0049343B">
        <w:rPr>
          <w:rFonts w:ascii="GHEA Grapalat" w:hAnsi="GHEA Grapalat"/>
          <w:sz w:val="24"/>
          <w:szCs w:val="24"/>
          <w:lang w:val="af-ZA"/>
        </w:rPr>
        <w:t xml:space="preserve"> </w:t>
      </w:r>
      <w:r w:rsidRPr="0049343B">
        <w:rPr>
          <w:rFonts w:ascii="GHEA Grapalat" w:hAnsi="GHEA Grapalat" w:cs="Tahoma"/>
          <w:sz w:val="24"/>
          <w:szCs w:val="24"/>
          <w:lang w:val="hy-AM"/>
        </w:rPr>
        <w:t>ոչ</w:t>
      </w:r>
      <w:r w:rsidRPr="0049343B">
        <w:rPr>
          <w:rFonts w:ascii="GHEA Grapalat" w:hAnsi="GHEA Grapalat"/>
          <w:sz w:val="24"/>
          <w:szCs w:val="24"/>
          <w:lang w:val="af-ZA"/>
        </w:rPr>
        <w:t xml:space="preserve"> </w:t>
      </w:r>
      <w:r w:rsidRPr="0049343B">
        <w:rPr>
          <w:rFonts w:ascii="GHEA Grapalat" w:hAnsi="GHEA Grapalat" w:cs="Tahoma"/>
          <w:sz w:val="24"/>
          <w:szCs w:val="24"/>
          <w:lang w:val="hy-AM"/>
        </w:rPr>
        <w:t>առևտրային</w:t>
      </w:r>
      <w:r w:rsidRPr="0049343B">
        <w:rPr>
          <w:rFonts w:ascii="GHEA Grapalat" w:hAnsi="GHEA Grapalat"/>
          <w:sz w:val="24"/>
          <w:szCs w:val="24"/>
          <w:lang w:val="af-ZA"/>
        </w:rPr>
        <w:t xml:space="preserve"> </w:t>
      </w:r>
      <w:r w:rsidRPr="0049343B">
        <w:rPr>
          <w:rFonts w:ascii="GHEA Grapalat" w:hAnsi="GHEA Grapalat" w:cs="Tahoma"/>
          <w:sz w:val="24"/>
          <w:szCs w:val="24"/>
          <w:lang w:val="hy-AM"/>
        </w:rPr>
        <w:t>կազմա</w:t>
      </w:r>
      <w:r w:rsidRPr="0049343B">
        <w:rPr>
          <w:rFonts w:ascii="GHEA Grapalat" w:hAnsi="GHEA Grapalat"/>
          <w:sz w:val="24"/>
          <w:szCs w:val="24"/>
          <w:lang w:val="af-ZA"/>
        </w:rPr>
        <w:softHyphen/>
      </w:r>
      <w:r w:rsidRPr="0049343B">
        <w:rPr>
          <w:rFonts w:ascii="GHEA Grapalat" w:hAnsi="GHEA Grapalat" w:cs="Tahoma"/>
          <w:sz w:val="24"/>
          <w:szCs w:val="24"/>
          <w:lang w:val="hy-AM"/>
        </w:rPr>
        <w:t>կեր</w:t>
      </w:r>
      <w:r w:rsidRPr="0049343B">
        <w:rPr>
          <w:rFonts w:ascii="GHEA Grapalat" w:hAnsi="GHEA Grapalat"/>
          <w:sz w:val="24"/>
          <w:szCs w:val="24"/>
          <w:lang w:val="af-ZA"/>
        </w:rPr>
        <w:softHyphen/>
      </w:r>
      <w:r w:rsidRPr="0049343B">
        <w:rPr>
          <w:rFonts w:ascii="GHEA Grapalat" w:hAnsi="GHEA Grapalat" w:cs="Tahoma"/>
          <w:sz w:val="24"/>
          <w:szCs w:val="24"/>
          <w:lang w:val="hy-AM"/>
        </w:rPr>
        <w:t>պու</w:t>
      </w:r>
      <w:r w:rsidRPr="0049343B">
        <w:rPr>
          <w:rFonts w:ascii="GHEA Grapalat" w:hAnsi="GHEA Grapalat"/>
          <w:sz w:val="24"/>
          <w:szCs w:val="24"/>
          <w:lang w:val="af-ZA"/>
        </w:rPr>
        <w:softHyphen/>
      </w:r>
      <w:r w:rsidRPr="0049343B">
        <w:rPr>
          <w:rFonts w:ascii="GHEA Grapalat" w:hAnsi="GHEA Grapalat" w:cs="Tahoma"/>
          <w:sz w:val="24"/>
          <w:szCs w:val="24"/>
          <w:lang w:val="hy-AM"/>
        </w:rPr>
        <w:t>թյուն</w:t>
      </w:r>
      <w:r w:rsidRPr="0049343B">
        <w:rPr>
          <w:rFonts w:ascii="GHEA Grapalat" w:hAnsi="GHEA Grapalat"/>
          <w:sz w:val="24"/>
          <w:szCs w:val="24"/>
          <w:lang w:val="af-ZA"/>
        </w:rPr>
        <w:softHyphen/>
      </w:r>
      <w:r w:rsidRPr="0049343B">
        <w:rPr>
          <w:rFonts w:ascii="GHEA Grapalat" w:hAnsi="GHEA Grapalat" w:cs="Tahoma"/>
          <w:sz w:val="24"/>
          <w:szCs w:val="24"/>
          <w:lang w:val="hy-AM"/>
        </w:rPr>
        <w:t>ների</w:t>
      </w:r>
      <w:r w:rsidRPr="0049343B">
        <w:rPr>
          <w:rFonts w:ascii="GHEA Grapalat" w:hAnsi="GHEA Grapalat"/>
          <w:sz w:val="24"/>
          <w:szCs w:val="24"/>
          <w:lang w:val="af-ZA"/>
        </w:rPr>
        <w:t xml:space="preserve"> </w:t>
      </w:r>
      <w:r w:rsidRPr="0049343B">
        <w:rPr>
          <w:rFonts w:ascii="GHEA Grapalat" w:hAnsi="GHEA Grapalat" w:cs="Tahoma"/>
          <w:sz w:val="24"/>
          <w:szCs w:val="24"/>
          <w:lang w:val="hy-AM"/>
        </w:rPr>
        <w:t>մասին</w:t>
      </w:r>
      <w:r w:rsidRPr="0049343B">
        <w:rPr>
          <w:rFonts w:ascii="GHEA Grapalat" w:hAnsi="GHEA Grapalat"/>
          <w:sz w:val="24"/>
          <w:szCs w:val="24"/>
          <w:lang w:val="af-ZA"/>
        </w:rPr>
        <w:t>»</w:t>
      </w:r>
      <w:r w:rsidR="00D42032" w:rsidRPr="0049343B">
        <w:rPr>
          <w:rFonts w:ascii="GHEA Grapalat" w:hAnsi="GHEA Grapalat" w:cs="Tahoma"/>
          <w:spacing w:val="-2"/>
          <w:sz w:val="24"/>
          <w:szCs w:val="24"/>
          <w:lang w:val="hy-AM"/>
        </w:rPr>
        <w:t xml:space="preserve"> </w:t>
      </w:r>
      <w:r w:rsidRPr="0049343B">
        <w:rPr>
          <w:rFonts w:ascii="GHEA Grapalat" w:hAnsi="GHEA Grapalat" w:cs="Tahoma"/>
          <w:sz w:val="24"/>
          <w:szCs w:val="24"/>
          <w:lang w:val="hy-AM"/>
        </w:rPr>
        <w:t>օրենքի</w:t>
      </w:r>
      <w:r w:rsidRPr="0049343B">
        <w:rPr>
          <w:rFonts w:ascii="GHEA Grapalat" w:hAnsi="GHEA Grapalat"/>
          <w:sz w:val="24"/>
          <w:szCs w:val="24"/>
          <w:lang w:val="af-ZA"/>
        </w:rPr>
        <w:t xml:space="preserve"> 13-</w:t>
      </w:r>
      <w:r w:rsidRPr="0049343B">
        <w:rPr>
          <w:rFonts w:ascii="GHEA Grapalat" w:hAnsi="GHEA Grapalat" w:cs="Tahoma"/>
          <w:sz w:val="24"/>
          <w:szCs w:val="24"/>
          <w:lang w:val="hy-AM"/>
        </w:rPr>
        <w:t>րդ</w:t>
      </w:r>
      <w:r w:rsidRPr="0049343B">
        <w:rPr>
          <w:rFonts w:ascii="GHEA Grapalat" w:hAnsi="GHEA Grapalat"/>
          <w:sz w:val="24"/>
          <w:szCs w:val="24"/>
          <w:lang w:val="af-ZA"/>
        </w:rPr>
        <w:t xml:space="preserve"> </w:t>
      </w:r>
      <w:r w:rsidRPr="0049343B">
        <w:rPr>
          <w:rFonts w:ascii="GHEA Grapalat" w:hAnsi="GHEA Grapalat" w:cs="Tahoma"/>
          <w:sz w:val="24"/>
          <w:szCs w:val="24"/>
          <w:lang w:val="hy-AM"/>
        </w:rPr>
        <w:t>հոդվածի</w:t>
      </w:r>
      <w:r w:rsidRPr="0049343B">
        <w:rPr>
          <w:rFonts w:ascii="GHEA Grapalat" w:hAnsi="GHEA Grapalat"/>
          <w:sz w:val="24"/>
          <w:szCs w:val="24"/>
          <w:lang w:val="af-ZA"/>
        </w:rPr>
        <w:t xml:space="preserve"> 2-</w:t>
      </w:r>
      <w:r w:rsidRPr="0049343B">
        <w:rPr>
          <w:rFonts w:ascii="GHEA Grapalat" w:hAnsi="GHEA Grapalat" w:cs="Tahoma"/>
          <w:sz w:val="24"/>
          <w:szCs w:val="24"/>
          <w:lang w:val="hy-AM"/>
        </w:rPr>
        <w:t>րդ</w:t>
      </w:r>
      <w:r w:rsidRPr="0049343B">
        <w:rPr>
          <w:rFonts w:ascii="GHEA Grapalat" w:hAnsi="GHEA Grapalat"/>
          <w:sz w:val="24"/>
          <w:szCs w:val="24"/>
          <w:lang w:val="af-ZA"/>
        </w:rPr>
        <w:t xml:space="preserve"> </w:t>
      </w:r>
      <w:r w:rsidRPr="0049343B">
        <w:rPr>
          <w:rFonts w:ascii="GHEA Grapalat" w:hAnsi="GHEA Grapalat" w:cs="Tahoma"/>
          <w:sz w:val="24"/>
          <w:szCs w:val="24"/>
          <w:lang w:val="af-ZA"/>
        </w:rPr>
        <w:t>մասի</w:t>
      </w:r>
      <w:r w:rsidRPr="0049343B">
        <w:rPr>
          <w:rFonts w:ascii="GHEA Grapalat" w:hAnsi="GHEA Grapalat" w:cs="Arial Armenian"/>
          <w:sz w:val="24"/>
          <w:szCs w:val="24"/>
          <w:lang w:val="af-ZA"/>
        </w:rPr>
        <w:t xml:space="preserve"> «</w:t>
      </w:r>
      <w:r w:rsidRPr="0049343B">
        <w:rPr>
          <w:rFonts w:ascii="GHEA Grapalat" w:hAnsi="GHEA Grapalat" w:cs="Tahoma"/>
          <w:sz w:val="24"/>
          <w:szCs w:val="24"/>
          <w:lang w:val="hy-AM"/>
        </w:rPr>
        <w:t>զ</w:t>
      </w:r>
      <w:r w:rsidRPr="0049343B">
        <w:rPr>
          <w:rFonts w:ascii="GHEA Grapalat" w:hAnsi="GHEA Grapalat"/>
          <w:sz w:val="24"/>
          <w:szCs w:val="24"/>
          <w:lang w:val="af-ZA"/>
        </w:rPr>
        <w:t xml:space="preserve">» </w:t>
      </w:r>
      <w:r w:rsidRPr="0049343B">
        <w:rPr>
          <w:rFonts w:ascii="GHEA Grapalat" w:hAnsi="GHEA Grapalat" w:cs="Tahoma"/>
          <w:sz w:val="24"/>
          <w:szCs w:val="24"/>
          <w:lang w:val="hy-AM"/>
        </w:rPr>
        <w:t>ենթակետն</w:t>
      </w:r>
      <w:r w:rsidRPr="0049343B">
        <w:rPr>
          <w:rFonts w:ascii="GHEA Grapalat" w:hAnsi="GHEA Grapalat"/>
          <w:sz w:val="24"/>
          <w:szCs w:val="24"/>
          <w:lang w:val="af-ZA"/>
        </w:rPr>
        <w:t xml:space="preserve"> </w:t>
      </w:r>
      <w:r w:rsidRPr="0049343B">
        <w:rPr>
          <w:rFonts w:ascii="GHEA Grapalat" w:hAnsi="GHEA Grapalat" w:cs="Tahoma"/>
          <w:sz w:val="24"/>
          <w:szCs w:val="24"/>
          <w:lang w:val="hy-AM"/>
        </w:rPr>
        <w:t>ու</w:t>
      </w:r>
      <w:r w:rsidRPr="0049343B">
        <w:rPr>
          <w:rFonts w:ascii="GHEA Grapalat" w:hAnsi="GHEA Grapalat"/>
          <w:sz w:val="24"/>
          <w:szCs w:val="24"/>
          <w:lang w:val="af-ZA"/>
        </w:rPr>
        <w:t xml:space="preserve"> 24-</w:t>
      </w:r>
      <w:r w:rsidRPr="0049343B">
        <w:rPr>
          <w:rFonts w:ascii="GHEA Grapalat" w:hAnsi="GHEA Grapalat" w:cs="Tahoma"/>
          <w:sz w:val="24"/>
          <w:szCs w:val="24"/>
          <w:lang w:val="hy-AM"/>
        </w:rPr>
        <w:t>րդ</w:t>
      </w:r>
      <w:r w:rsidRPr="0049343B">
        <w:rPr>
          <w:rFonts w:ascii="GHEA Grapalat" w:hAnsi="GHEA Grapalat"/>
          <w:sz w:val="24"/>
          <w:szCs w:val="24"/>
          <w:lang w:val="af-ZA"/>
        </w:rPr>
        <w:t xml:space="preserve"> </w:t>
      </w:r>
      <w:r w:rsidRPr="0049343B">
        <w:rPr>
          <w:rFonts w:ascii="GHEA Grapalat" w:hAnsi="GHEA Grapalat" w:cs="Tahoma"/>
          <w:sz w:val="24"/>
          <w:szCs w:val="24"/>
          <w:lang w:val="hy-AM"/>
        </w:rPr>
        <w:t>հոդվածը</w:t>
      </w:r>
      <w:r w:rsidR="00D42032" w:rsidRPr="0049343B">
        <w:rPr>
          <w:rFonts w:ascii="GHEA Grapalat" w:hAnsi="GHEA Grapalat" w:cs="Tahoma"/>
          <w:sz w:val="24"/>
          <w:szCs w:val="24"/>
          <w:lang w:val="hy-AM"/>
        </w:rPr>
        <w:t>,</w:t>
      </w:r>
      <w:r w:rsidR="00736007" w:rsidRPr="0049343B">
        <w:rPr>
          <w:rFonts w:ascii="GHEA Grapalat" w:hAnsi="GHEA Grapalat" w:cs="Tahoma"/>
          <w:sz w:val="24"/>
          <w:szCs w:val="24"/>
          <w:lang w:val="hy-AM"/>
        </w:rPr>
        <w:t xml:space="preserve">ինչպես նաև </w:t>
      </w:r>
      <w:r w:rsidR="00D42032" w:rsidRPr="0049343B">
        <w:rPr>
          <w:rFonts w:ascii="GHEA Grapalat" w:hAnsi="GHEA Grapalat"/>
          <w:color w:val="000000"/>
          <w:sz w:val="24"/>
          <w:szCs w:val="24"/>
          <w:lang w:val="hy-AM"/>
        </w:rPr>
        <w:t xml:space="preserve"> «Նորմատիվ իրավական ակտերի մասին» օրենքի</w:t>
      </w:r>
      <w:r w:rsidR="00736007" w:rsidRPr="0049343B">
        <w:rPr>
          <w:rFonts w:ascii="GHEA Grapalat" w:hAnsi="GHEA Grapalat"/>
          <w:color w:val="000000"/>
          <w:sz w:val="24"/>
          <w:szCs w:val="24"/>
          <w:lang w:val="hy-AM"/>
        </w:rPr>
        <w:t xml:space="preserve"> 33</w:t>
      </w:r>
      <w:r w:rsidR="00D42032" w:rsidRPr="0049343B">
        <w:rPr>
          <w:rFonts w:ascii="GHEA Grapalat" w:hAnsi="GHEA Grapalat"/>
          <w:color w:val="000000"/>
          <w:sz w:val="24"/>
          <w:szCs w:val="24"/>
          <w:lang w:val="hy-AM"/>
        </w:rPr>
        <w:t xml:space="preserve">-րդ </w:t>
      </w:r>
      <w:r w:rsidR="00736007" w:rsidRPr="0049343B">
        <w:rPr>
          <w:rFonts w:ascii="GHEA Grapalat" w:hAnsi="GHEA Grapalat"/>
          <w:color w:val="000000"/>
          <w:sz w:val="24"/>
          <w:szCs w:val="24"/>
          <w:lang w:val="hy-AM"/>
        </w:rPr>
        <w:t xml:space="preserve">և 34-րդ </w:t>
      </w:r>
      <w:r w:rsidR="00D42032" w:rsidRPr="0049343B">
        <w:rPr>
          <w:rFonts w:ascii="GHEA Grapalat" w:hAnsi="GHEA Grapalat"/>
          <w:color w:val="000000"/>
          <w:sz w:val="24"/>
          <w:szCs w:val="24"/>
          <w:lang w:val="hy-AM"/>
        </w:rPr>
        <w:t>հոդված</w:t>
      </w:r>
      <w:r w:rsidR="00736007" w:rsidRPr="0049343B">
        <w:rPr>
          <w:rFonts w:ascii="GHEA Grapalat" w:hAnsi="GHEA Grapalat"/>
          <w:color w:val="000000"/>
          <w:sz w:val="24"/>
          <w:szCs w:val="24"/>
          <w:lang w:val="hy-AM"/>
        </w:rPr>
        <w:t>ներ</w:t>
      </w:r>
      <w:r w:rsidR="00D42032" w:rsidRPr="0049343B">
        <w:rPr>
          <w:rFonts w:ascii="GHEA Grapalat" w:hAnsi="GHEA Grapalat"/>
          <w:color w:val="000000"/>
          <w:sz w:val="24"/>
          <w:szCs w:val="24"/>
          <w:lang w:val="hy-AM"/>
        </w:rPr>
        <w:t>ը</w:t>
      </w:r>
      <w:r w:rsidRPr="0049343B">
        <w:rPr>
          <w:rFonts w:ascii="GHEA Grapalat" w:hAnsi="GHEA Grapalat"/>
          <w:sz w:val="24"/>
          <w:szCs w:val="24"/>
          <w:lang w:val="af-ZA"/>
        </w:rPr>
        <w:t xml:space="preserve">` </w:t>
      </w:r>
      <w:r w:rsidRPr="0049343B">
        <w:rPr>
          <w:rFonts w:ascii="GHEA Grapalat" w:hAnsi="GHEA Grapalat" w:cs="Sylfaen"/>
          <w:sz w:val="24"/>
          <w:szCs w:val="24"/>
          <w:lang w:val="af-ZA"/>
        </w:rPr>
        <w:t>Հայաստանի</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Հանրապետության</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կառավարությունը</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ո</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ր</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ո</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շ</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ու</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մ</w:t>
      </w:r>
      <w:r w:rsidRPr="0049343B">
        <w:rPr>
          <w:rFonts w:ascii="GHEA Grapalat" w:hAnsi="GHEA Grapalat" w:cs="Arial Armenian"/>
          <w:sz w:val="24"/>
          <w:szCs w:val="24"/>
          <w:lang w:val="af-ZA"/>
        </w:rPr>
        <w:t xml:space="preserve">     </w:t>
      </w:r>
      <w:r w:rsidRPr="0049343B">
        <w:rPr>
          <w:rFonts w:ascii="GHEA Grapalat" w:hAnsi="GHEA Grapalat" w:cs="Sylfaen"/>
          <w:sz w:val="24"/>
          <w:szCs w:val="24"/>
          <w:lang w:val="af-ZA"/>
        </w:rPr>
        <w:t>է</w:t>
      </w:r>
      <w:r w:rsidRPr="0049343B">
        <w:rPr>
          <w:rFonts w:ascii="GHEA Grapalat" w:hAnsi="GHEA Grapalat" w:cs="Arial Armenian"/>
          <w:sz w:val="24"/>
          <w:szCs w:val="24"/>
          <w:lang w:val="af-ZA"/>
        </w:rPr>
        <w:t>.</w:t>
      </w:r>
    </w:p>
    <w:p w:rsidR="00D536AF" w:rsidRPr="00FA072F" w:rsidRDefault="00FA072F" w:rsidP="00FA072F">
      <w:pPr>
        <w:pStyle w:val="NormalWeb"/>
        <w:shd w:val="clear" w:color="auto" w:fill="FFFFFF"/>
        <w:spacing w:after="0" w:line="360" w:lineRule="auto"/>
        <w:ind w:left="0" w:firstLine="567"/>
        <w:jc w:val="both"/>
        <w:rPr>
          <w:rFonts w:ascii="GHEA Grapalat" w:hAnsi="GHEA Grapalat"/>
          <w:bCs/>
          <w:sz w:val="24"/>
          <w:szCs w:val="24"/>
          <w:lang w:val="af-ZA"/>
        </w:rPr>
      </w:pPr>
      <w:r>
        <w:rPr>
          <w:rFonts w:ascii="GHEA Grapalat" w:hAnsi="GHEA Grapalat"/>
          <w:sz w:val="24"/>
          <w:szCs w:val="24"/>
          <w:lang w:val="af-ZA"/>
        </w:rPr>
        <w:t xml:space="preserve">1. </w:t>
      </w:r>
      <w:r w:rsidR="0094791C" w:rsidRPr="00F671A4">
        <w:rPr>
          <w:rFonts w:ascii="GHEA Grapalat" w:hAnsi="GHEA Grapalat"/>
          <w:sz w:val="24"/>
          <w:szCs w:val="24"/>
          <w:lang w:val="af-ZA"/>
        </w:rPr>
        <w:t>«</w:t>
      </w:r>
      <w:r w:rsidR="00B27097" w:rsidRPr="00FA072F">
        <w:rPr>
          <w:rFonts w:ascii="GHEA Grapalat" w:hAnsi="GHEA Grapalat"/>
          <w:sz w:val="24"/>
          <w:szCs w:val="24"/>
          <w:lang w:val="af-ZA"/>
        </w:rPr>
        <w:t>Հայաստանի Հանրապետության կրթության, գիտության, մշակույթի  և սպորտի նախարարության «Երևանի զարդակիրառական արվեստի արհեստագործական պետական ուսումնարան</w:t>
      </w:r>
      <w:r w:rsidR="0094791C" w:rsidRPr="00FA072F">
        <w:rPr>
          <w:rFonts w:ascii="GHEA Grapalat" w:hAnsi="GHEA Grapalat"/>
          <w:sz w:val="24"/>
          <w:szCs w:val="24"/>
          <w:lang w:val="af-ZA"/>
        </w:rPr>
        <w:t>»</w:t>
      </w:r>
      <w:r w:rsidR="0094791C" w:rsidRPr="00FA072F">
        <w:rPr>
          <w:rFonts w:ascii="GHEA Grapalat" w:hAnsi="GHEA Grapalat"/>
          <w:b/>
          <w:sz w:val="24"/>
          <w:szCs w:val="24"/>
          <w:lang w:val="af-ZA"/>
        </w:rPr>
        <w:t xml:space="preserve"> </w:t>
      </w:r>
      <w:r w:rsidR="00D536AF" w:rsidRPr="00FA072F">
        <w:rPr>
          <w:rFonts w:ascii="GHEA Grapalat" w:hAnsi="GHEA Grapalat"/>
          <w:color w:val="000000"/>
          <w:sz w:val="24"/>
          <w:szCs w:val="24"/>
          <w:lang w:val="hy-AM"/>
        </w:rPr>
        <w:t>պետական</w:t>
      </w:r>
      <w:r w:rsidR="00D536AF" w:rsidRPr="00FA072F">
        <w:rPr>
          <w:rFonts w:ascii="GHEA Grapalat" w:hAnsi="GHEA Grapalat"/>
          <w:color w:val="000000"/>
          <w:sz w:val="24"/>
          <w:szCs w:val="24"/>
          <w:lang w:val="pt-BR"/>
        </w:rPr>
        <w:t xml:space="preserve"> </w:t>
      </w:r>
      <w:r w:rsidR="00D536AF" w:rsidRPr="00FA072F">
        <w:rPr>
          <w:rFonts w:ascii="GHEA Grapalat" w:hAnsi="GHEA Grapalat"/>
          <w:color w:val="000000"/>
          <w:sz w:val="24"/>
          <w:szCs w:val="24"/>
          <w:lang w:val="hy-AM"/>
        </w:rPr>
        <w:t>ոչ</w:t>
      </w:r>
      <w:r w:rsidR="00D536AF" w:rsidRPr="00FA072F">
        <w:rPr>
          <w:rFonts w:ascii="GHEA Grapalat" w:hAnsi="GHEA Grapalat"/>
          <w:color w:val="000000"/>
          <w:sz w:val="24"/>
          <w:szCs w:val="24"/>
          <w:lang w:val="pt-BR"/>
        </w:rPr>
        <w:t xml:space="preserve"> </w:t>
      </w:r>
      <w:r w:rsidR="00D536AF" w:rsidRPr="00FA072F">
        <w:rPr>
          <w:rFonts w:ascii="GHEA Grapalat" w:hAnsi="GHEA Grapalat"/>
          <w:color w:val="000000"/>
          <w:sz w:val="24"/>
          <w:szCs w:val="24"/>
          <w:lang w:val="hy-AM"/>
        </w:rPr>
        <w:t xml:space="preserve">առևտրային </w:t>
      </w:r>
      <w:r w:rsidR="00D536AF" w:rsidRPr="00FA072F">
        <w:rPr>
          <w:rFonts w:ascii="GHEA Grapalat" w:hAnsi="GHEA Grapalat"/>
          <w:color w:val="000000"/>
          <w:sz w:val="24"/>
          <w:szCs w:val="24"/>
          <w:lang w:val="hy-AM"/>
        </w:rPr>
        <w:lastRenderedPageBreak/>
        <w:t xml:space="preserve">կազմակերպությունը (պետական գրանցման համարը` </w:t>
      </w:r>
      <w:r w:rsidR="00B27097" w:rsidRPr="00FA072F">
        <w:rPr>
          <w:rFonts w:ascii="GHEA Grapalat" w:hAnsi="GHEA Grapalat"/>
          <w:bCs/>
          <w:sz w:val="24"/>
          <w:szCs w:val="24"/>
          <w:lang w:val="af-ZA"/>
        </w:rPr>
        <w:t>282.210.04655</w:t>
      </w:r>
      <w:r w:rsidR="00D536AF" w:rsidRPr="00FA072F">
        <w:rPr>
          <w:rFonts w:ascii="GHEA Grapalat" w:hAnsi="GHEA Grapalat"/>
          <w:color w:val="000000"/>
          <w:sz w:val="24"/>
          <w:szCs w:val="24"/>
          <w:lang w:val="hy-AM"/>
        </w:rPr>
        <w:t xml:space="preserve">) միացման ձևով վերակազմակերպել` միացնելով  </w:t>
      </w:r>
      <w:r w:rsidR="00F671A4" w:rsidRPr="00FA072F">
        <w:rPr>
          <w:rFonts w:ascii="GHEA Grapalat" w:hAnsi="GHEA Grapalat"/>
          <w:color w:val="555555"/>
          <w:sz w:val="24"/>
          <w:szCs w:val="24"/>
          <w:lang w:val="en-US"/>
        </w:rPr>
        <w:t>Հ</w:t>
      </w:r>
      <w:r w:rsidR="00F671A4" w:rsidRPr="00FA072F">
        <w:rPr>
          <w:rFonts w:ascii="GHEA Grapalat" w:hAnsi="GHEA Grapalat"/>
          <w:color w:val="555555"/>
          <w:sz w:val="24"/>
          <w:szCs w:val="24"/>
        </w:rPr>
        <w:t>այաստանի</w:t>
      </w:r>
      <w:r w:rsidR="00F671A4" w:rsidRPr="00FA072F">
        <w:rPr>
          <w:rFonts w:ascii="GHEA Grapalat" w:hAnsi="GHEA Grapalat"/>
          <w:color w:val="555555"/>
          <w:sz w:val="24"/>
          <w:szCs w:val="24"/>
          <w:lang w:val="af-ZA"/>
        </w:rPr>
        <w:t xml:space="preserve"> Հ</w:t>
      </w:r>
      <w:r w:rsidR="00F671A4" w:rsidRPr="00FA072F">
        <w:rPr>
          <w:rFonts w:ascii="GHEA Grapalat" w:hAnsi="GHEA Grapalat"/>
          <w:color w:val="555555"/>
          <w:sz w:val="24"/>
          <w:szCs w:val="24"/>
        </w:rPr>
        <w:t>անրապետության</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կրթության</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գիտության</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մշակույթի</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և</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սպորտի</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նախարարության</w:t>
      </w:r>
      <w:r w:rsidR="00F671A4" w:rsidRPr="00FA072F">
        <w:rPr>
          <w:rFonts w:ascii="GHEA Grapalat" w:hAnsi="GHEA Grapalat"/>
          <w:color w:val="555555"/>
          <w:sz w:val="24"/>
          <w:szCs w:val="24"/>
          <w:lang w:val="af-ZA"/>
        </w:rPr>
        <w:t xml:space="preserve"> «Ե</w:t>
      </w:r>
      <w:r w:rsidR="00F671A4" w:rsidRPr="00FA072F">
        <w:rPr>
          <w:rFonts w:ascii="GHEA Grapalat" w:hAnsi="GHEA Grapalat"/>
          <w:color w:val="555555"/>
          <w:sz w:val="24"/>
          <w:szCs w:val="24"/>
        </w:rPr>
        <w:t>րևանի</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զարդարվեստի</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արհեստագործական</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պետական</w:t>
      </w:r>
      <w:r w:rsidR="00F671A4" w:rsidRPr="00FA072F">
        <w:rPr>
          <w:rFonts w:ascii="GHEA Grapalat" w:hAnsi="GHEA Grapalat"/>
          <w:color w:val="555555"/>
          <w:sz w:val="24"/>
          <w:szCs w:val="24"/>
          <w:lang w:val="af-ZA"/>
        </w:rPr>
        <w:t xml:space="preserve"> </w:t>
      </w:r>
      <w:r w:rsidR="00F671A4" w:rsidRPr="00FA072F">
        <w:rPr>
          <w:rFonts w:ascii="GHEA Grapalat" w:hAnsi="GHEA Grapalat"/>
          <w:color w:val="555555"/>
          <w:sz w:val="24"/>
          <w:szCs w:val="24"/>
        </w:rPr>
        <w:t>ուսումնարան</w:t>
      </w:r>
      <w:r w:rsidR="00F671A4" w:rsidRPr="00FA072F">
        <w:rPr>
          <w:rFonts w:ascii="GHEA Grapalat" w:hAnsi="GHEA Grapalat"/>
          <w:color w:val="555555"/>
          <w:sz w:val="24"/>
          <w:szCs w:val="24"/>
          <w:lang w:val="af-ZA"/>
        </w:rPr>
        <w:t xml:space="preserve">» </w:t>
      </w:r>
      <w:r w:rsidR="00D536AF" w:rsidRPr="00FA072F">
        <w:rPr>
          <w:rFonts w:ascii="GHEA Grapalat" w:hAnsi="GHEA Grapalat"/>
          <w:color w:val="000000"/>
          <w:sz w:val="24"/>
          <w:szCs w:val="24"/>
          <w:lang w:val="hy-AM"/>
        </w:rPr>
        <w:t>պետական ոչ առևտրային կազմակերպությանը (պետական գրանցման համարը`</w:t>
      </w:r>
      <w:r w:rsidR="00B27097" w:rsidRPr="00FA072F">
        <w:rPr>
          <w:rFonts w:ascii="GHEA Grapalat" w:hAnsi="GHEA Grapalat"/>
          <w:b/>
          <w:bCs/>
          <w:sz w:val="24"/>
          <w:szCs w:val="24"/>
          <w:lang w:val="af-ZA"/>
        </w:rPr>
        <w:t xml:space="preserve"> </w:t>
      </w:r>
      <w:r w:rsidR="00F671A4" w:rsidRPr="00FA072F">
        <w:rPr>
          <w:rFonts w:ascii="GHEA Grapalat" w:hAnsi="GHEA Grapalat"/>
          <w:bCs/>
          <w:sz w:val="24"/>
          <w:szCs w:val="24"/>
          <w:lang w:val="af-ZA"/>
        </w:rPr>
        <w:t>278.210.03381</w:t>
      </w:r>
      <w:r w:rsidR="00F671A4" w:rsidRPr="00FA072F">
        <w:rPr>
          <w:rFonts w:ascii="GHEA Grapalat" w:hAnsi="GHEA Grapalat"/>
          <w:color w:val="000000"/>
          <w:sz w:val="24"/>
          <w:szCs w:val="24"/>
          <w:lang w:val="hy-AM"/>
        </w:rPr>
        <w:t>):</w:t>
      </w:r>
      <w:r w:rsidR="00F671A4" w:rsidRPr="00FA072F">
        <w:rPr>
          <w:rFonts w:ascii="GHEA Grapalat" w:hAnsi="GHEA Grapalat"/>
          <w:b/>
          <w:bCs/>
          <w:sz w:val="24"/>
          <w:szCs w:val="24"/>
          <w:lang w:val="af-ZA"/>
        </w:rPr>
        <w:t xml:space="preserve"> </w:t>
      </w:r>
    </w:p>
    <w:p w:rsidR="005E3D73" w:rsidRPr="0049343B" w:rsidRDefault="00B02D59" w:rsidP="00FA072F">
      <w:pPr>
        <w:pStyle w:val="NormalWeb"/>
        <w:shd w:val="clear" w:color="auto" w:fill="FFFFFF"/>
        <w:spacing w:after="0" w:line="360" w:lineRule="auto"/>
        <w:ind w:left="0" w:firstLine="567"/>
        <w:jc w:val="both"/>
        <w:rPr>
          <w:rFonts w:ascii="GHEA Grapalat" w:hAnsi="GHEA Grapalat"/>
          <w:color w:val="000000"/>
          <w:sz w:val="24"/>
          <w:szCs w:val="24"/>
          <w:lang w:val="hy-AM"/>
        </w:rPr>
      </w:pPr>
      <w:r w:rsidRPr="0049343B">
        <w:rPr>
          <w:rFonts w:ascii="GHEA Grapalat" w:hAnsi="GHEA Grapalat"/>
          <w:color w:val="000000"/>
          <w:sz w:val="24"/>
          <w:szCs w:val="24"/>
          <w:lang w:val="hy-AM"/>
        </w:rPr>
        <w:t>2</w:t>
      </w:r>
      <w:r w:rsidR="00D536AF" w:rsidRPr="0049343B">
        <w:rPr>
          <w:rFonts w:ascii="GHEA Grapalat" w:hAnsi="GHEA Grapalat"/>
          <w:color w:val="000000"/>
          <w:sz w:val="24"/>
          <w:szCs w:val="24"/>
          <w:lang w:val="hy-AM"/>
        </w:rPr>
        <w:t>. Սահմանել, որ՝</w:t>
      </w:r>
    </w:p>
    <w:p w:rsidR="00D536AF" w:rsidRPr="0049343B" w:rsidRDefault="00D536AF" w:rsidP="0049343B">
      <w:pPr>
        <w:pStyle w:val="NormalWeb"/>
        <w:shd w:val="clear" w:color="auto" w:fill="FFFFFF"/>
        <w:spacing w:after="0" w:line="360" w:lineRule="auto"/>
        <w:ind w:left="0" w:firstLine="567"/>
        <w:jc w:val="both"/>
        <w:rPr>
          <w:rFonts w:ascii="GHEA Grapalat" w:hAnsi="GHEA Grapalat"/>
          <w:color w:val="000000"/>
          <w:sz w:val="24"/>
          <w:szCs w:val="24"/>
          <w:lang w:val="hy-AM"/>
        </w:rPr>
      </w:pPr>
      <w:r w:rsidRPr="0049343B">
        <w:rPr>
          <w:rFonts w:ascii="GHEA Grapalat" w:hAnsi="GHEA Grapalat"/>
          <w:color w:val="000000"/>
          <w:sz w:val="24"/>
          <w:szCs w:val="24"/>
          <w:lang w:val="hy-AM"/>
        </w:rPr>
        <w:t xml:space="preserve"> 1) </w:t>
      </w:r>
      <w:r w:rsidR="00770E92" w:rsidRPr="00F671A4">
        <w:rPr>
          <w:rFonts w:ascii="GHEA Grapalat" w:hAnsi="GHEA Grapalat"/>
          <w:sz w:val="24"/>
          <w:szCs w:val="24"/>
          <w:lang w:val="af-ZA"/>
        </w:rPr>
        <w:t>«</w:t>
      </w:r>
      <w:r w:rsidR="00770E92" w:rsidRPr="00FA072F">
        <w:rPr>
          <w:rFonts w:ascii="GHEA Grapalat" w:hAnsi="GHEA Grapalat"/>
          <w:sz w:val="24"/>
          <w:szCs w:val="24"/>
          <w:lang w:val="af-ZA"/>
        </w:rPr>
        <w:t>Հայաստանի Հանրապետության կրթության, գիտության, մշակույթի  և սպորտի նախարարության «Երևանի զարդակիրառական արվեստի արհեստագործական պետական ուսումնարան»</w:t>
      </w:r>
      <w:r w:rsidR="00770E92" w:rsidRPr="00FA072F">
        <w:rPr>
          <w:rFonts w:ascii="GHEA Grapalat" w:hAnsi="GHEA Grapalat"/>
          <w:b/>
          <w:sz w:val="24"/>
          <w:szCs w:val="24"/>
          <w:lang w:val="af-ZA"/>
        </w:rPr>
        <w:t xml:space="preserve"> </w:t>
      </w:r>
      <w:r w:rsidRPr="0049343B">
        <w:rPr>
          <w:rFonts w:ascii="GHEA Grapalat" w:hAnsi="GHEA Grapalat"/>
          <w:color w:val="000000"/>
          <w:sz w:val="24"/>
          <w:szCs w:val="24"/>
          <w:lang w:val="hy-AM"/>
        </w:rPr>
        <w:t xml:space="preserve">պետական ոչ առևտրային կազմակերպության իրավահաջորդը </w:t>
      </w:r>
      <w:r w:rsidR="0094791C" w:rsidRPr="0049343B">
        <w:rPr>
          <w:rFonts w:ascii="GHEA Grapalat" w:hAnsi="GHEA Grapalat"/>
          <w:color w:val="000000"/>
          <w:sz w:val="24"/>
          <w:szCs w:val="24"/>
          <w:lang w:val="hy-AM"/>
        </w:rPr>
        <w:t xml:space="preserve"> </w:t>
      </w:r>
      <w:r w:rsidR="00770E92" w:rsidRPr="00770E92">
        <w:rPr>
          <w:rFonts w:ascii="GHEA Grapalat" w:hAnsi="GHEA Grapalat"/>
          <w:color w:val="555555"/>
          <w:sz w:val="24"/>
          <w:szCs w:val="24"/>
          <w:lang w:val="hy-AM"/>
        </w:rPr>
        <w:t>Հայաստանի</w:t>
      </w:r>
      <w:r w:rsidR="00770E92" w:rsidRPr="00FA072F">
        <w:rPr>
          <w:rFonts w:ascii="GHEA Grapalat" w:hAnsi="GHEA Grapalat"/>
          <w:color w:val="555555"/>
          <w:sz w:val="24"/>
          <w:szCs w:val="24"/>
          <w:lang w:val="af-ZA"/>
        </w:rPr>
        <w:t xml:space="preserve"> Հ</w:t>
      </w:r>
      <w:r w:rsidR="00770E92" w:rsidRPr="00770E92">
        <w:rPr>
          <w:rFonts w:ascii="GHEA Grapalat" w:hAnsi="GHEA Grapalat"/>
          <w:color w:val="555555"/>
          <w:sz w:val="24"/>
          <w:szCs w:val="24"/>
          <w:lang w:val="hy-AM"/>
        </w:rPr>
        <w:t>անրապետության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կրթության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գիտության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մշակույթի</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և</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սպորտի</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նախարարության</w:t>
      </w:r>
      <w:r w:rsidR="00770E92" w:rsidRPr="00FA072F">
        <w:rPr>
          <w:rFonts w:ascii="GHEA Grapalat" w:hAnsi="GHEA Grapalat"/>
          <w:color w:val="555555"/>
          <w:sz w:val="24"/>
          <w:szCs w:val="24"/>
          <w:lang w:val="af-ZA"/>
        </w:rPr>
        <w:t xml:space="preserve"> «Ե</w:t>
      </w:r>
      <w:r w:rsidR="00770E92" w:rsidRPr="00770E92">
        <w:rPr>
          <w:rFonts w:ascii="GHEA Grapalat" w:hAnsi="GHEA Grapalat"/>
          <w:color w:val="555555"/>
          <w:sz w:val="24"/>
          <w:szCs w:val="24"/>
          <w:lang w:val="hy-AM"/>
        </w:rPr>
        <w:t>րևանի</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զարդարվեստի</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արհեստագործական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պետական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ուսումնարան</w:t>
      </w:r>
      <w:r w:rsidR="00770E92" w:rsidRPr="00FA072F">
        <w:rPr>
          <w:rFonts w:ascii="GHEA Grapalat" w:hAnsi="GHEA Grapalat"/>
          <w:color w:val="555555"/>
          <w:sz w:val="24"/>
          <w:szCs w:val="24"/>
          <w:lang w:val="af-ZA"/>
        </w:rPr>
        <w:t xml:space="preserve">» </w:t>
      </w:r>
      <w:r w:rsidRPr="0049343B">
        <w:rPr>
          <w:rFonts w:ascii="GHEA Grapalat" w:hAnsi="GHEA Grapalat"/>
          <w:color w:val="000000"/>
          <w:sz w:val="24"/>
          <w:szCs w:val="24"/>
          <w:lang w:val="hy-AM"/>
        </w:rPr>
        <w:t>պետական ոչ առևտրային կազմակերպությունն է, և վերջինիս են անցնում միացված իրավաբանական անձի իրավունքներն ու պարտականությունները` փոխանցման ակտին համապատասխան:</w:t>
      </w:r>
    </w:p>
    <w:p w:rsidR="00D536AF" w:rsidRPr="0049343B" w:rsidRDefault="00D536AF" w:rsidP="0049343B">
      <w:pPr>
        <w:pStyle w:val="NormalWeb"/>
        <w:shd w:val="clear" w:color="auto" w:fill="FFFFFF"/>
        <w:spacing w:after="0" w:line="360" w:lineRule="auto"/>
        <w:ind w:left="0" w:firstLine="567"/>
        <w:jc w:val="both"/>
        <w:rPr>
          <w:rFonts w:ascii="GHEA Grapalat" w:hAnsi="GHEA Grapalat"/>
          <w:color w:val="000000"/>
          <w:sz w:val="24"/>
          <w:szCs w:val="24"/>
          <w:lang w:val="hy-AM"/>
        </w:rPr>
      </w:pPr>
      <w:r w:rsidRPr="0049343B">
        <w:rPr>
          <w:rFonts w:ascii="GHEA Grapalat" w:hAnsi="GHEA Grapalat"/>
          <w:color w:val="000000"/>
          <w:sz w:val="24"/>
          <w:szCs w:val="24"/>
          <w:lang w:val="hy-AM"/>
        </w:rPr>
        <w:t xml:space="preserve">2) վերակազմակերպման հետ կապված ծախսերը կատարվելու են` </w:t>
      </w:r>
      <w:r w:rsidR="00770E92" w:rsidRPr="00770E92">
        <w:rPr>
          <w:rFonts w:ascii="GHEA Grapalat" w:hAnsi="GHEA Grapalat"/>
          <w:color w:val="555555"/>
          <w:sz w:val="24"/>
          <w:szCs w:val="24"/>
          <w:lang w:val="hy-AM"/>
        </w:rPr>
        <w:t>Հայաստանի</w:t>
      </w:r>
      <w:r w:rsidR="00770E92" w:rsidRPr="00FA072F">
        <w:rPr>
          <w:rFonts w:ascii="GHEA Grapalat" w:hAnsi="GHEA Grapalat"/>
          <w:color w:val="555555"/>
          <w:sz w:val="24"/>
          <w:szCs w:val="24"/>
          <w:lang w:val="af-ZA"/>
        </w:rPr>
        <w:t xml:space="preserve"> Հ</w:t>
      </w:r>
      <w:r w:rsidR="00770E92" w:rsidRPr="00770E92">
        <w:rPr>
          <w:rFonts w:ascii="GHEA Grapalat" w:hAnsi="GHEA Grapalat"/>
          <w:color w:val="555555"/>
          <w:sz w:val="24"/>
          <w:szCs w:val="24"/>
          <w:lang w:val="hy-AM"/>
        </w:rPr>
        <w:t>անրապետության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կրթության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գիտության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մշակույթի</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և</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սպորտի</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նախարարության</w:t>
      </w:r>
      <w:r w:rsidR="00770E92" w:rsidRPr="00FA072F">
        <w:rPr>
          <w:rFonts w:ascii="GHEA Grapalat" w:hAnsi="GHEA Grapalat"/>
          <w:color w:val="555555"/>
          <w:sz w:val="24"/>
          <w:szCs w:val="24"/>
          <w:lang w:val="af-ZA"/>
        </w:rPr>
        <w:t xml:space="preserve"> «Ե</w:t>
      </w:r>
      <w:r w:rsidR="00770E92" w:rsidRPr="00770E92">
        <w:rPr>
          <w:rFonts w:ascii="GHEA Grapalat" w:hAnsi="GHEA Grapalat"/>
          <w:color w:val="555555"/>
          <w:sz w:val="24"/>
          <w:szCs w:val="24"/>
          <w:lang w:val="hy-AM"/>
        </w:rPr>
        <w:t>րևանի</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զարդարվեստի</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արհեստագործական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պետական</w:t>
      </w:r>
      <w:r w:rsidR="00770E92" w:rsidRPr="00FA072F">
        <w:rPr>
          <w:rFonts w:ascii="GHEA Grapalat" w:hAnsi="GHEA Grapalat"/>
          <w:color w:val="555555"/>
          <w:sz w:val="24"/>
          <w:szCs w:val="24"/>
          <w:lang w:val="af-ZA"/>
        </w:rPr>
        <w:t xml:space="preserve"> </w:t>
      </w:r>
      <w:r w:rsidR="00770E92" w:rsidRPr="00770E92">
        <w:rPr>
          <w:rFonts w:ascii="GHEA Grapalat" w:hAnsi="GHEA Grapalat"/>
          <w:color w:val="555555"/>
          <w:sz w:val="24"/>
          <w:szCs w:val="24"/>
          <w:lang w:val="hy-AM"/>
        </w:rPr>
        <w:t>ուսումնարան</w:t>
      </w:r>
      <w:r w:rsidR="00770E92" w:rsidRPr="00FA072F">
        <w:rPr>
          <w:rFonts w:ascii="GHEA Grapalat" w:hAnsi="GHEA Grapalat"/>
          <w:color w:val="555555"/>
          <w:sz w:val="24"/>
          <w:szCs w:val="24"/>
          <w:lang w:val="af-ZA"/>
        </w:rPr>
        <w:t xml:space="preserve">» </w:t>
      </w:r>
      <w:r w:rsidR="006219A7" w:rsidRPr="0049343B">
        <w:rPr>
          <w:rFonts w:ascii="GHEA Grapalat" w:hAnsi="GHEA Grapalat"/>
          <w:color w:val="000000"/>
          <w:sz w:val="24"/>
          <w:szCs w:val="24"/>
          <w:lang w:val="hy-AM"/>
        </w:rPr>
        <w:t xml:space="preserve"> </w:t>
      </w:r>
      <w:r w:rsidRPr="0049343B">
        <w:rPr>
          <w:rFonts w:ascii="GHEA Grapalat" w:hAnsi="GHEA Grapalat"/>
          <w:color w:val="000000"/>
          <w:sz w:val="24"/>
          <w:szCs w:val="24"/>
          <w:lang w:val="hy-AM"/>
        </w:rPr>
        <w:t>պետական ոչ առևտրային կազմակերպության միջոցների հաշվին:</w:t>
      </w:r>
    </w:p>
    <w:p w:rsidR="00D536AF" w:rsidRPr="0049343B" w:rsidRDefault="00B02D59" w:rsidP="0049343B">
      <w:pPr>
        <w:spacing w:line="360" w:lineRule="auto"/>
        <w:ind w:firstLine="567"/>
        <w:jc w:val="both"/>
        <w:rPr>
          <w:rFonts w:ascii="GHEA Grapalat" w:hAnsi="GHEA Grapalat"/>
          <w:color w:val="000000"/>
          <w:sz w:val="24"/>
          <w:szCs w:val="24"/>
          <w:lang w:val="hy-AM"/>
        </w:rPr>
      </w:pPr>
      <w:r w:rsidRPr="0049343B">
        <w:rPr>
          <w:rFonts w:ascii="GHEA Grapalat" w:hAnsi="GHEA Grapalat"/>
          <w:color w:val="000000"/>
          <w:sz w:val="24"/>
          <w:szCs w:val="24"/>
          <w:lang w:val="hy-AM"/>
        </w:rPr>
        <w:t>3</w:t>
      </w:r>
      <w:r w:rsidR="00D536AF" w:rsidRPr="0049343B">
        <w:rPr>
          <w:rFonts w:ascii="GHEA Grapalat" w:hAnsi="GHEA Grapalat"/>
          <w:color w:val="000000"/>
          <w:sz w:val="24"/>
          <w:szCs w:val="24"/>
          <w:lang w:val="hy-AM"/>
        </w:rPr>
        <w:t>.   Հայաստանի Հանրապետության կրթության, գիտության, մշակույթի    և սպորտի նախարարին` սույն որոշումն ուժի մեջ մտնելուց հետո</w:t>
      </w:r>
      <w:r w:rsidR="004E6822" w:rsidRPr="0049343B">
        <w:rPr>
          <w:rFonts w:ascii="GHEA Grapalat" w:hAnsi="GHEA Grapalat"/>
          <w:color w:val="000000"/>
          <w:sz w:val="24"/>
          <w:szCs w:val="24"/>
          <w:lang w:val="hy-AM"/>
        </w:rPr>
        <w:t>՝</w:t>
      </w:r>
      <w:r w:rsidR="00D536AF" w:rsidRPr="0049343B">
        <w:rPr>
          <w:rFonts w:ascii="GHEA Grapalat" w:hAnsi="GHEA Grapalat"/>
          <w:color w:val="000000"/>
          <w:sz w:val="24"/>
          <w:szCs w:val="24"/>
          <w:lang w:val="hy-AM"/>
        </w:rPr>
        <w:t xml:space="preserve"> </w:t>
      </w:r>
      <w:r w:rsidR="0049595F" w:rsidRPr="0049343B">
        <w:rPr>
          <w:rFonts w:ascii="GHEA Grapalat" w:hAnsi="GHEA Grapalat"/>
          <w:color w:val="000000"/>
          <w:sz w:val="24"/>
          <w:szCs w:val="24"/>
          <w:lang w:val="hy-AM"/>
        </w:rPr>
        <w:t>երկամսյա ժամկետում ապահովել՝</w:t>
      </w:r>
    </w:p>
    <w:p w:rsidR="0049595F" w:rsidRPr="0049343B" w:rsidRDefault="00D536AF" w:rsidP="0049595F">
      <w:pPr>
        <w:pStyle w:val="NormalWeb"/>
        <w:shd w:val="clear" w:color="auto" w:fill="FFFFFF"/>
        <w:spacing w:line="360" w:lineRule="auto"/>
        <w:ind w:firstLine="284"/>
        <w:jc w:val="both"/>
        <w:rPr>
          <w:rFonts w:ascii="GHEA Grapalat" w:hAnsi="GHEA Grapalat"/>
          <w:color w:val="000000"/>
          <w:sz w:val="24"/>
          <w:szCs w:val="24"/>
          <w:lang w:val="hy-AM"/>
        </w:rPr>
      </w:pPr>
      <w:r w:rsidRPr="0049343B">
        <w:rPr>
          <w:rFonts w:ascii="GHEA Grapalat" w:hAnsi="GHEA Grapalat"/>
          <w:color w:val="000000"/>
          <w:sz w:val="24"/>
          <w:szCs w:val="24"/>
          <w:lang w:val="hy-AM"/>
        </w:rPr>
        <w:t xml:space="preserve">1) </w:t>
      </w:r>
      <w:r w:rsidR="00BA1589" w:rsidRPr="00F671A4">
        <w:rPr>
          <w:rFonts w:ascii="GHEA Grapalat" w:hAnsi="GHEA Grapalat"/>
          <w:sz w:val="24"/>
          <w:szCs w:val="24"/>
          <w:lang w:val="af-ZA"/>
        </w:rPr>
        <w:t>«</w:t>
      </w:r>
      <w:r w:rsidR="00BA1589" w:rsidRPr="00FA072F">
        <w:rPr>
          <w:rFonts w:ascii="GHEA Grapalat" w:hAnsi="GHEA Grapalat"/>
          <w:sz w:val="24"/>
          <w:szCs w:val="24"/>
          <w:lang w:val="af-ZA"/>
        </w:rPr>
        <w:t>Հայաստանի Հանրապետության կրթության, գիտության, մշակույթի  և սպորտի նախարարության «Երևանի զարդակիրառական արվեստի արհեստագործական պետական ուսումնարան»</w:t>
      </w:r>
      <w:r w:rsidR="00BA1589" w:rsidRPr="00FA072F">
        <w:rPr>
          <w:rFonts w:ascii="GHEA Grapalat" w:hAnsi="GHEA Grapalat"/>
          <w:b/>
          <w:sz w:val="24"/>
          <w:szCs w:val="24"/>
          <w:lang w:val="af-ZA"/>
        </w:rPr>
        <w:t xml:space="preserve"> </w:t>
      </w:r>
      <w:r w:rsidR="0049595F" w:rsidRPr="0049343B">
        <w:rPr>
          <w:rFonts w:ascii="GHEA Grapalat" w:hAnsi="GHEA Grapalat"/>
          <w:color w:val="000000"/>
          <w:sz w:val="24"/>
          <w:szCs w:val="24"/>
          <w:lang w:val="hy-AM"/>
        </w:rPr>
        <w:t>պետական ոչ առևտրային կազմակերպությունում</w:t>
      </w:r>
      <w:r w:rsidR="004C3AEF" w:rsidRPr="0049343B">
        <w:rPr>
          <w:rFonts w:ascii="GHEA Grapalat" w:hAnsi="GHEA Grapalat"/>
          <w:color w:val="000000"/>
          <w:sz w:val="24"/>
          <w:szCs w:val="24"/>
          <w:lang w:val="hy-AM"/>
        </w:rPr>
        <w:t xml:space="preserve"> </w:t>
      </w:r>
      <w:r w:rsidR="00086B71" w:rsidRPr="0049343B">
        <w:rPr>
          <w:rFonts w:ascii="GHEA Grapalat" w:hAnsi="GHEA Grapalat"/>
          <w:color w:val="000000"/>
          <w:sz w:val="24"/>
          <w:szCs w:val="24"/>
          <w:lang w:val="hy-AM"/>
        </w:rPr>
        <w:t xml:space="preserve">գույքագրման աշխատանքների իրականացումը, </w:t>
      </w:r>
      <w:r w:rsidR="008E65C2" w:rsidRPr="0049343B">
        <w:rPr>
          <w:rFonts w:ascii="GHEA Grapalat" w:hAnsi="GHEA Grapalat"/>
          <w:color w:val="000000"/>
          <w:sz w:val="24"/>
          <w:szCs w:val="24"/>
          <w:lang w:val="hy-AM"/>
        </w:rPr>
        <w:t>գույքի հանձնման-ընդունման  աշխատանքների կատարումը,</w:t>
      </w:r>
      <w:r w:rsidR="00086B71" w:rsidRPr="0049343B">
        <w:rPr>
          <w:rFonts w:ascii="GHEA Grapalat" w:hAnsi="GHEA Grapalat"/>
          <w:color w:val="000000"/>
          <w:sz w:val="24"/>
          <w:szCs w:val="24"/>
          <w:lang w:val="hy-AM"/>
        </w:rPr>
        <w:t xml:space="preserve">  </w:t>
      </w:r>
      <w:r w:rsidR="008E65C2" w:rsidRPr="0049343B">
        <w:rPr>
          <w:rFonts w:ascii="GHEA Grapalat" w:hAnsi="GHEA Grapalat"/>
          <w:color w:val="000000"/>
          <w:sz w:val="24"/>
          <w:szCs w:val="24"/>
          <w:lang w:val="hy-AM"/>
        </w:rPr>
        <w:t xml:space="preserve">հաստատել փոխանցման ակտը, </w:t>
      </w:r>
      <w:r w:rsidR="00086B71" w:rsidRPr="0049343B">
        <w:rPr>
          <w:rFonts w:ascii="GHEA Grapalat" w:hAnsi="GHEA Grapalat"/>
          <w:color w:val="000000"/>
          <w:sz w:val="24"/>
          <w:szCs w:val="24"/>
          <w:lang w:val="hy-AM"/>
        </w:rPr>
        <w:t xml:space="preserve">գույքի </w:t>
      </w:r>
      <w:r w:rsidR="008E65C2" w:rsidRPr="0049343B">
        <w:rPr>
          <w:rFonts w:ascii="GHEA Grapalat" w:hAnsi="GHEA Grapalat"/>
          <w:color w:val="000000"/>
          <w:sz w:val="24"/>
          <w:szCs w:val="24"/>
          <w:lang w:val="hy-AM"/>
        </w:rPr>
        <w:t>կազմը</w:t>
      </w:r>
      <w:r w:rsidR="00086B71" w:rsidRPr="0049343B">
        <w:rPr>
          <w:rFonts w:ascii="GHEA Grapalat" w:hAnsi="GHEA Grapalat"/>
          <w:color w:val="000000"/>
          <w:sz w:val="24"/>
          <w:szCs w:val="24"/>
          <w:lang w:val="hy-AM"/>
        </w:rPr>
        <w:t xml:space="preserve"> և </w:t>
      </w:r>
      <w:r w:rsidR="008E65C2" w:rsidRPr="0049343B">
        <w:rPr>
          <w:rFonts w:ascii="GHEA Grapalat" w:hAnsi="GHEA Grapalat"/>
          <w:color w:val="000000"/>
          <w:sz w:val="24"/>
          <w:szCs w:val="24"/>
          <w:lang w:val="hy-AM"/>
        </w:rPr>
        <w:t>արժեքը,</w:t>
      </w:r>
      <w:r w:rsidR="00086B71" w:rsidRPr="0049343B">
        <w:rPr>
          <w:rFonts w:ascii="GHEA Grapalat" w:hAnsi="GHEA Grapalat"/>
          <w:color w:val="000000"/>
          <w:sz w:val="24"/>
          <w:szCs w:val="24"/>
          <w:lang w:val="hy-AM"/>
        </w:rPr>
        <w:t xml:space="preserve"> միացման </w:t>
      </w:r>
      <w:r w:rsidR="008E65C2" w:rsidRPr="0049343B">
        <w:rPr>
          <w:rFonts w:ascii="GHEA Grapalat" w:hAnsi="GHEA Grapalat"/>
          <w:color w:val="000000"/>
          <w:sz w:val="24"/>
          <w:szCs w:val="24"/>
          <w:lang w:val="hy-AM"/>
        </w:rPr>
        <w:t>պայմանագիրը</w:t>
      </w:r>
      <w:r w:rsidR="00086B71" w:rsidRPr="0049343B">
        <w:rPr>
          <w:rFonts w:ascii="GHEA Grapalat" w:hAnsi="GHEA Grapalat"/>
          <w:color w:val="000000"/>
          <w:sz w:val="24"/>
          <w:szCs w:val="24"/>
          <w:lang w:val="hy-AM"/>
        </w:rPr>
        <w:t xml:space="preserve"> և </w:t>
      </w:r>
      <w:r w:rsidRPr="0049343B">
        <w:rPr>
          <w:rFonts w:ascii="GHEA Grapalat" w:hAnsi="GHEA Grapalat"/>
          <w:color w:val="000000"/>
          <w:sz w:val="24"/>
          <w:szCs w:val="24"/>
          <w:lang w:val="hy-AM"/>
        </w:rPr>
        <w:t xml:space="preserve">նշված գույքի </w:t>
      </w:r>
      <w:r w:rsidRPr="0049343B">
        <w:rPr>
          <w:rFonts w:ascii="GHEA Grapalat" w:hAnsi="GHEA Grapalat"/>
          <w:color w:val="000000"/>
          <w:sz w:val="24"/>
          <w:szCs w:val="24"/>
          <w:lang w:val="hy-AM"/>
        </w:rPr>
        <w:lastRenderedPageBreak/>
        <w:t xml:space="preserve">հանձնման-ընդունման </w:t>
      </w:r>
      <w:r w:rsidR="008E65C2" w:rsidRPr="0049343B">
        <w:rPr>
          <w:rFonts w:ascii="GHEA Grapalat" w:hAnsi="GHEA Grapalat"/>
          <w:color w:val="000000"/>
          <w:sz w:val="24"/>
          <w:szCs w:val="24"/>
          <w:lang w:val="hy-AM"/>
        </w:rPr>
        <w:t>ակտերը</w:t>
      </w:r>
      <w:r w:rsidR="0049595F" w:rsidRPr="0049343B">
        <w:rPr>
          <w:rFonts w:ascii="GHEA Grapalat" w:hAnsi="GHEA Grapalat"/>
          <w:color w:val="000000"/>
          <w:sz w:val="24"/>
          <w:szCs w:val="24"/>
          <w:lang w:val="hy-AM"/>
        </w:rPr>
        <w:t xml:space="preserve">., </w:t>
      </w:r>
      <w:r w:rsidR="004E6822" w:rsidRPr="0049343B">
        <w:rPr>
          <w:rFonts w:ascii="GHEA Grapalat" w:hAnsi="GHEA Grapalat"/>
          <w:color w:val="000000"/>
          <w:sz w:val="24"/>
          <w:szCs w:val="24"/>
          <w:lang w:val="hy-AM"/>
        </w:rPr>
        <w:t>ինչպես նաև</w:t>
      </w:r>
      <w:r w:rsidR="0094791C" w:rsidRPr="0049343B">
        <w:rPr>
          <w:rFonts w:ascii="GHEA Grapalat" w:hAnsi="GHEA Grapalat"/>
          <w:color w:val="000000"/>
          <w:sz w:val="24"/>
          <w:szCs w:val="24"/>
          <w:lang w:val="hy-AM"/>
        </w:rPr>
        <w:t xml:space="preserve"> </w:t>
      </w:r>
      <w:r w:rsidR="00BA1589" w:rsidRPr="00BA1589">
        <w:rPr>
          <w:rFonts w:ascii="GHEA Grapalat" w:hAnsi="GHEA Grapalat"/>
          <w:color w:val="555555"/>
          <w:sz w:val="24"/>
          <w:szCs w:val="24"/>
          <w:lang w:val="hy-AM"/>
        </w:rPr>
        <w:t>Հայաստանի</w:t>
      </w:r>
      <w:r w:rsidR="00BA1589" w:rsidRPr="00FA072F">
        <w:rPr>
          <w:rFonts w:ascii="GHEA Grapalat" w:hAnsi="GHEA Grapalat"/>
          <w:color w:val="555555"/>
          <w:sz w:val="24"/>
          <w:szCs w:val="24"/>
          <w:lang w:val="af-ZA"/>
        </w:rPr>
        <w:t xml:space="preserve"> Հ</w:t>
      </w:r>
      <w:r w:rsidR="00BA1589" w:rsidRPr="00BA1589">
        <w:rPr>
          <w:rFonts w:ascii="GHEA Grapalat" w:hAnsi="GHEA Grapalat"/>
          <w:color w:val="555555"/>
          <w:sz w:val="24"/>
          <w:szCs w:val="24"/>
          <w:lang w:val="hy-AM"/>
        </w:rPr>
        <w:t>անրապետության</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կրթության</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գիտության</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մշակույթի</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և</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սպորտի</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նախարարության</w:t>
      </w:r>
      <w:r w:rsidR="00BA1589" w:rsidRPr="00FA072F">
        <w:rPr>
          <w:rFonts w:ascii="GHEA Grapalat" w:hAnsi="GHEA Grapalat"/>
          <w:color w:val="555555"/>
          <w:sz w:val="24"/>
          <w:szCs w:val="24"/>
          <w:lang w:val="af-ZA"/>
        </w:rPr>
        <w:t xml:space="preserve"> «Ե</w:t>
      </w:r>
      <w:r w:rsidR="00BA1589" w:rsidRPr="00BA1589">
        <w:rPr>
          <w:rFonts w:ascii="GHEA Grapalat" w:hAnsi="GHEA Grapalat"/>
          <w:color w:val="555555"/>
          <w:sz w:val="24"/>
          <w:szCs w:val="24"/>
          <w:lang w:val="hy-AM"/>
        </w:rPr>
        <w:t>րևանի</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զարդարվեստի</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արհեստագործական</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պետական</w:t>
      </w:r>
      <w:r w:rsidR="00BA1589" w:rsidRPr="00FA072F">
        <w:rPr>
          <w:rFonts w:ascii="GHEA Grapalat" w:hAnsi="GHEA Grapalat"/>
          <w:color w:val="555555"/>
          <w:sz w:val="24"/>
          <w:szCs w:val="24"/>
          <w:lang w:val="af-ZA"/>
        </w:rPr>
        <w:t xml:space="preserve"> </w:t>
      </w:r>
      <w:r w:rsidR="00BA1589" w:rsidRPr="00BA1589">
        <w:rPr>
          <w:rFonts w:ascii="GHEA Grapalat" w:hAnsi="GHEA Grapalat"/>
          <w:color w:val="555555"/>
          <w:sz w:val="24"/>
          <w:szCs w:val="24"/>
          <w:lang w:val="hy-AM"/>
        </w:rPr>
        <w:t>ուսումնարան</w:t>
      </w:r>
      <w:r w:rsidR="00BA1589" w:rsidRPr="00FA072F">
        <w:rPr>
          <w:rFonts w:ascii="GHEA Grapalat" w:hAnsi="GHEA Grapalat"/>
          <w:color w:val="555555"/>
          <w:sz w:val="24"/>
          <w:szCs w:val="24"/>
          <w:lang w:val="af-ZA"/>
        </w:rPr>
        <w:t xml:space="preserve">» </w:t>
      </w:r>
      <w:r w:rsidR="007D755A" w:rsidRPr="0049343B">
        <w:rPr>
          <w:rFonts w:ascii="GHEA Grapalat" w:hAnsi="GHEA Grapalat"/>
          <w:color w:val="000000"/>
          <w:sz w:val="24"/>
          <w:szCs w:val="24"/>
          <w:lang w:val="hy-AM"/>
        </w:rPr>
        <w:t>պետական ոչ առևտրային կազմակերպության</w:t>
      </w:r>
      <w:r w:rsidR="0049595F" w:rsidRPr="0049343B">
        <w:rPr>
          <w:rFonts w:ascii="GHEA Grapalat" w:hAnsi="GHEA Grapalat"/>
          <w:color w:val="000000"/>
          <w:sz w:val="24"/>
          <w:szCs w:val="24"/>
          <w:lang w:val="hy-AM"/>
        </w:rPr>
        <w:t xml:space="preserve"> կանոնադրության մեջ վերակազմակերպումից բխող համապատասխան փոփոխությունների կատարումը և պետական գրանցումը:</w:t>
      </w:r>
    </w:p>
    <w:p w:rsidR="0049343B" w:rsidRPr="0049343B" w:rsidRDefault="0049343B" w:rsidP="0049343B">
      <w:pPr>
        <w:pStyle w:val="ListParagraph"/>
        <w:spacing w:after="0" w:line="360" w:lineRule="auto"/>
        <w:ind w:left="0" w:firstLine="567"/>
        <w:jc w:val="both"/>
        <w:rPr>
          <w:rFonts w:ascii="GHEA Grapalat" w:eastAsia="Times New Roman" w:hAnsi="GHEA Grapalat"/>
          <w:color w:val="000000"/>
          <w:sz w:val="24"/>
          <w:szCs w:val="24"/>
          <w:lang w:val="hy-AM" w:eastAsia="ru-RU"/>
        </w:rPr>
      </w:pPr>
      <w:r w:rsidRPr="0049343B">
        <w:rPr>
          <w:rFonts w:ascii="GHEA Grapalat" w:eastAsia="Times New Roman" w:hAnsi="GHEA Grapalat"/>
          <w:color w:val="000000"/>
          <w:sz w:val="24"/>
          <w:szCs w:val="24"/>
          <w:lang w:val="hy-AM" w:eastAsia="ru-RU"/>
        </w:rPr>
        <w:t xml:space="preserve"> </w:t>
      </w:r>
      <w:r w:rsidR="000723ED" w:rsidRPr="0049343B">
        <w:rPr>
          <w:rFonts w:ascii="GHEA Grapalat" w:eastAsia="Times New Roman" w:hAnsi="GHEA Grapalat"/>
          <w:color w:val="000000"/>
          <w:sz w:val="24"/>
          <w:szCs w:val="24"/>
          <w:lang w:val="hy-AM" w:eastAsia="ru-RU"/>
        </w:rPr>
        <w:t>2</w:t>
      </w:r>
      <w:r w:rsidR="00D536AF" w:rsidRPr="0049343B">
        <w:rPr>
          <w:rFonts w:ascii="GHEA Grapalat" w:eastAsia="Times New Roman" w:hAnsi="GHEA Grapalat"/>
          <w:color w:val="000000"/>
          <w:sz w:val="24"/>
          <w:szCs w:val="24"/>
          <w:lang w:val="hy-AM" w:eastAsia="ru-RU"/>
        </w:rPr>
        <w:t xml:space="preserve">) </w:t>
      </w:r>
      <w:r w:rsidR="00BA1589" w:rsidRPr="00F671A4">
        <w:rPr>
          <w:rFonts w:ascii="GHEA Grapalat" w:hAnsi="GHEA Grapalat"/>
          <w:sz w:val="24"/>
          <w:szCs w:val="24"/>
          <w:lang w:val="af-ZA"/>
        </w:rPr>
        <w:t>«</w:t>
      </w:r>
      <w:r w:rsidR="00BA1589" w:rsidRPr="00FA072F">
        <w:rPr>
          <w:rFonts w:ascii="GHEA Grapalat" w:hAnsi="GHEA Grapalat"/>
          <w:sz w:val="24"/>
          <w:szCs w:val="24"/>
          <w:lang w:val="af-ZA"/>
        </w:rPr>
        <w:t>Հայաստանի Հանրապետության կրթության, գիտության, մշակույթի  և սպորտի նախարարության «Երևանի զարդակիրառական արվեստի արհեստագործական պետական ուսումնարան</w:t>
      </w:r>
      <w:r w:rsidR="00BA1589" w:rsidRPr="00E00D27">
        <w:rPr>
          <w:rFonts w:ascii="GHEA Grapalat" w:eastAsia="Times New Roman" w:hAnsi="GHEA Grapalat"/>
          <w:color w:val="000000"/>
          <w:sz w:val="24"/>
          <w:szCs w:val="24"/>
          <w:lang w:val="hy-AM" w:eastAsia="ru-RU"/>
        </w:rPr>
        <w:t xml:space="preserve">» </w:t>
      </w:r>
      <w:r w:rsidR="00D536AF" w:rsidRPr="0049343B">
        <w:rPr>
          <w:rFonts w:ascii="GHEA Grapalat" w:eastAsia="Times New Roman" w:hAnsi="GHEA Grapalat"/>
          <w:color w:val="000000"/>
          <w:sz w:val="24"/>
          <w:szCs w:val="24"/>
          <w:lang w:val="hy-AM" w:eastAsia="ru-RU"/>
        </w:rPr>
        <w:t>պետական ոչ առևտրային կազմակերպության գործունեությ</w:t>
      </w:r>
      <w:r w:rsidR="005531DD" w:rsidRPr="0049343B">
        <w:rPr>
          <w:rFonts w:ascii="GHEA Grapalat" w:eastAsia="Times New Roman" w:hAnsi="GHEA Grapalat"/>
          <w:color w:val="000000"/>
          <w:sz w:val="24"/>
          <w:szCs w:val="24"/>
          <w:lang w:val="hy-AM" w:eastAsia="ru-RU"/>
        </w:rPr>
        <w:t>ան դադարման պետական գրանցումը</w:t>
      </w:r>
      <w:r w:rsidR="00D536AF" w:rsidRPr="0049343B">
        <w:rPr>
          <w:rFonts w:ascii="GHEA Grapalat" w:eastAsia="Times New Roman" w:hAnsi="GHEA Grapalat"/>
          <w:color w:val="000000"/>
          <w:sz w:val="24"/>
          <w:szCs w:val="24"/>
          <w:lang w:val="hy-AM" w:eastAsia="ru-RU"/>
        </w:rPr>
        <w:t>:</w:t>
      </w:r>
    </w:p>
    <w:p w:rsidR="00AF51E4" w:rsidRPr="00083483" w:rsidRDefault="00AF51E4" w:rsidP="0049343B">
      <w:pPr>
        <w:pStyle w:val="ListParagraph"/>
        <w:spacing w:after="0" w:line="360" w:lineRule="auto"/>
        <w:ind w:left="0" w:firstLine="567"/>
        <w:jc w:val="both"/>
        <w:rPr>
          <w:rFonts w:ascii="GHEA Grapalat" w:eastAsia="Times New Roman" w:hAnsi="GHEA Grapalat"/>
          <w:color w:val="000000"/>
          <w:sz w:val="24"/>
          <w:szCs w:val="24"/>
          <w:lang w:val="hy-AM" w:eastAsia="ru-RU"/>
        </w:rPr>
      </w:pPr>
      <w:r w:rsidRPr="0049343B">
        <w:rPr>
          <w:rFonts w:ascii="GHEA Grapalat" w:eastAsia="Times New Roman" w:hAnsi="GHEA Grapalat"/>
          <w:color w:val="000000"/>
          <w:sz w:val="24"/>
          <w:szCs w:val="24"/>
          <w:lang w:val="hy-AM" w:eastAsia="ru-RU"/>
        </w:rPr>
        <w:t>3)   ապահովել  սովորողների  ուսումնառության  բնականոն գործընթացը</w:t>
      </w:r>
      <w:r w:rsidR="00083483" w:rsidRPr="00083483">
        <w:rPr>
          <w:rFonts w:ascii="GHEA Grapalat" w:eastAsia="Times New Roman" w:hAnsi="GHEA Grapalat"/>
          <w:color w:val="000000"/>
          <w:sz w:val="24"/>
          <w:szCs w:val="24"/>
          <w:lang w:val="hy-AM" w:eastAsia="ru-RU"/>
        </w:rPr>
        <w:t>:</w:t>
      </w:r>
    </w:p>
    <w:p w:rsidR="00AF51E4" w:rsidRPr="00E00D27" w:rsidRDefault="00AF51E4" w:rsidP="0049343B">
      <w:pPr>
        <w:spacing w:line="360" w:lineRule="auto"/>
        <w:ind w:firstLine="567"/>
        <w:contextualSpacing/>
        <w:jc w:val="both"/>
        <w:rPr>
          <w:rFonts w:ascii="GHEA Grapalat" w:hAnsi="GHEA Grapalat"/>
          <w:color w:val="000000"/>
          <w:sz w:val="24"/>
          <w:szCs w:val="24"/>
          <w:lang w:val="hy-AM"/>
        </w:rPr>
      </w:pPr>
      <w:r w:rsidRPr="00E00D27">
        <w:rPr>
          <w:rFonts w:ascii="GHEA Grapalat" w:hAnsi="GHEA Grapalat"/>
          <w:color w:val="000000"/>
          <w:sz w:val="24"/>
          <w:szCs w:val="24"/>
          <w:lang w:val="hy-AM"/>
        </w:rPr>
        <w:t>4.</w:t>
      </w:r>
      <w:r w:rsidRPr="0049343B">
        <w:rPr>
          <w:rFonts w:ascii="GHEA Grapalat" w:hAnsi="GHEA Grapalat"/>
          <w:color w:val="000000"/>
          <w:sz w:val="24"/>
          <w:szCs w:val="24"/>
          <w:lang w:val="hy-AM"/>
        </w:rPr>
        <w:t xml:space="preserve">  </w:t>
      </w:r>
      <w:r w:rsidR="00DF5136" w:rsidRPr="00E00D27">
        <w:rPr>
          <w:rFonts w:ascii="GHEA Grapalat" w:hAnsi="GHEA Grapalat"/>
          <w:color w:val="000000"/>
          <w:sz w:val="24"/>
          <w:szCs w:val="24"/>
          <w:lang w:val="hy-AM"/>
        </w:rPr>
        <w:t>Հայաստանի Հանրապետության կառավարության 2004 թվականի հուլիսի 1-ի «Հայաստանի Հանրապետության արհեստագործական հոսքով ավագ դպրոցներն արհեստագործական ուսումնարաններ վերանվանելու, մի շարք պետական ոչ առևտրային կազմակերպություններ վերակազմակերպելու, «Հայաստանի Հանրապետության նախնական մասնագիտական (արհեստագործական) պետական ուսումնական հաստատություն» պետական ոչ առևտրային կազմակերպության օրինակելի կանոնադրությունը հաստատելու և Հայաստանի Հանրապետության կառավարության 2002 թվականի հուլիսի 25-ի N 1392-Ն որոշման մեջ փոփոխություն կատարելու մասին» N 1210</w:t>
      </w:r>
      <w:r w:rsidR="00E00D27" w:rsidRPr="00E00D27">
        <w:rPr>
          <w:rFonts w:ascii="GHEA Grapalat" w:hAnsi="GHEA Grapalat"/>
          <w:color w:val="000000"/>
          <w:sz w:val="24"/>
          <w:szCs w:val="24"/>
          <w:lang w:val="hy-AM"/>
        </w:rPr>
        <w:t>-Ն որոշման N 1 հավելվածի ցանկի 5</w:t>
      </w:r>
      <w:r w:rsidR="00DF5136" w:rsidRPr="00E00D27">
        <w:rPr>
          <w:rFonts w:ascii="GHEA Grapalat" w:hAnsi="GHEA Grapalat"/>
          <w:color w:val="000000"/>
          <w:sz w:val="24"/>
          <w:szCs w:val="24"/>
          <w:lang w:val="hy-AM"/>
        </w:rPr>
        <w:t>-րդ կետն ուժը կորցրած ճանաչել</w:t>
      </w:r>
      <w:r w:rsidR="00E00D27" w:rsidRPr="00E00D27">
        <w:rPr>
          <w:rFonts w:ascii="GHEA Grapalat" w:hAnsi="GHEA Grapalat"/>
          <w:color w:val="000000"/>
          <w:sz w:val="24"/>
          <w:szCs w:val="24"/>
          <w:lang w:val="hy-AM"/>
        </w:rPr>
        <w:t>:</w:t>
      </w:r>
    </w:p>
    <w:p w:rsidR="00D536AF" w:rsidRPr="0049343B" w:rsidRDefault="004F6F6A" w:rsidP="005C7F59">
      <w:pPr>
        <w:pStyle w:val="norm"/>
        <w:spacing w:line="360" w:lineRule="auto"/>
        <w:ind w:right="-28"/>
        <w:rPr>
          <w:rFonts w:ascii="GHEA Grapalat" w:hAnsi="GHEA Grapalat" w:cs="Arial"/>
          <w:sz w:val="24"/>
          <w:szCs w:val="24"/>
          <w:lang w:val="hy-AM"/>
        </w:rPr>
      </w:pPr>
      <w:r w:rsidRPr="00E00D27">
        <w:rPr>
          <w:rFonts w:ascii="GHEA Grapalat" w:eastAsia="Times New Roman" w:hAnsi="GHEA Grapalat" w:cs="Times New Roman"/>
          <w:color w:val="000000"/>
          <w:sz w:val="24"/>
          <w:szCs w:val="24"/>
          <w:lang w:val="hy-AM"/>
        </w:rPr>
        <w:t>6</w:t>
      </w:r>
      <w:r w:rsidR="00823CA2" w:rsidRPr="00E00D27">
        <w:rPr>
          <w:rFonts w:ascii="GHEA Grapalat" w:eastAsia="Times New Roman" w:hAnsi="GHEA Grapalat" w:cs="Times New Roman"/>
          <w:color w:val="000000"/>
          <w:sz w:val="24"/>
          <w:szCs w:val="24"/>
          <w:lang w:val="hy-AM"/>
        </w:rPr>
        <w:t>. Սույն որոշումն ուժի մեջ է մտնում պաշտոնական հրապարակմանը հաջորդող օրվանից:</w:t>
      </w:r>
      <w:r w:rsidR="00D536AF" w:rsidRPr="0049343B">
        <w:rPr>
          <w:rFonts w:ascii="GHEA Grapalat" w:hAnsi="GHEA Grapalat"/>
          <w:sz w:val="24"/>
          <w:szCs w:val="24"/>
          <w:lang w:val="hy-AM"/>
        </w:rPr>
        <w:t xml:space="preserve"> </w:t>
      </w:r>
    </w:p>
    <w:p w:rsidR="00D536AF" w:rsidRPr="0049343B" w:rsidRDefault="00D536AF" w:rsidP="00D536AF">
      <w:pPr>
        <w:tabs>
          <w:tab w:val="left" w:pos="8970"/>
        </w:tabs>
        <w:autoSpaceDE w:val="0"/>
        <w:autoSpaceDN w:val="0"/>
        <w:adjustRightInd w:val="0"/>
        <w:spacing w:line="360" w:lineRule="auto"/>
        <w:ind w:firstLine="375"/>
        <w:jc w:val="both"/>
        <w:rPr>
          <w:rFonts w:ascii="GHEA Grapalat" w:hAnsi="GHEA Grapalat"/>
          <w:b/>
          <w:sz w:val="24"/>
          <w:szCs w:val="24"/>
          <w:lang w:val="hy-AM" w:eastAsia="en-US"/>
        </w:rPr>
      </w:pPr>
      <w:r w:rsidRPr="0049343B">
        <w:rPr>
          <w:rFonts w:ascii="GHEA Grapalat" w:hAnsi="GHEA Grapalat"/>
          <w:b/>
          <w:sz w:val="24"/>
          <w:szCs w:val="24"/>
          <w:lang w:val="hy-AM" w:eastAsia="en-US"/>
        </w:rPr>
        <w:t xml:space="preserve">ՀԱՅԱՍՏԱՆԻ ՀԱՆՐԱՊԵՏՈՒԹՅԱՆ </w:t>
      </w:r>
    </w:p>
    <w:p w:rsidR="00D536AF" w:rsidRPr="0049343B" w:rsidRDefault="00BD2283" w:rsidP="00D536AF">
      <w:pPr>
        <w:tabs>
          <w:tab w:val="left" w:pos="8970"/>
        </w:tabs>
        <w:autoSpaceDE w:val="0"/>
        <w:autoSpaceDN w:val="0"/>
        <w:adjustRightInd w:val="0"/>
        <w:spacing w:line="360" w:lineRule="auto"/>
        <w:ind w:firstLine="375"/>
        <w:jc w:val="both"/>
        <w:rPr>
          <w:rFonts w:ascii="GHEA Grapalat" w:hAnsi="GHEA Grapalat"/>
          <w:b/>
          <w:sz w:val="24"/>
          <w:szCs w:val="24"/>
          <w:lang w:val="hy-AM" w:eastAsia="en-US"/>
        </w:rPr>
      </w:pPr>
      <w:r w:rsidRPr="0049343B">
        <w:rPr>
          <w:rFonts w:ascii="GHEA Grapalat" w:hAnsi="GHEA Grapalat"/>
          <w:b/>
          <w:sz w:val="24"/>
          <w:szCs w:val="24"/>
          <w:lang w:val="hy-AM" w:eastAsia="en-US"/>
        </w:rPr>
        <w:t>ՎԱՐՉԱՊԵՏ</w:t>
      </w:r>
      <w:r w:rsidR="00D536AF" w:rsidRPr="0049343B">
        <w:rPr>
          <w:rFonts w:ascii="GHEA Grapalat" w:hAnsi="GHEA Grapalat"/>
          <w:b/>
          <w:sz w:val="24"/>
          <w:szCs w:val="24"/>
          <w:lang w:val="hy-AM" w:eastAsia="en-US"/>
        </w:rPr>
        <w:t xml:space="preserve">                             </w:t>
      </w:r>
      <w:r w:rsidRPr="0049343B">
        <w:rPr>
          <w:rFonts w:ascii="GHEA Grapalat" w:hAnsi="GHEA Grapalat"/>
          <w:b/>
          <w:sz w:val="24"/>
          <w:szCs w:val="24"/>
          <w:lang w:val="hy-AM" w:eastAsia="en-US"/>
        </w:rPr>
        <w:t xml:space="preserve">                        </w:t>
      </w:r>
      <w:r w:rsidR="00D536AF" w:rsidRPr="0049343B">
        <w:rPr>
          <w:rFonts w:ascii="GHEA Grapalat" w:hAnsi="GHEA Grapalat"/>
          <w:b/>
          <w:sz w:val="24"/>
          <w:szCs w:val="24"/>
          <w:lang w:val="hy-AM" w:eastAsia="en-US"/>
        </w:rPr>
        <w:t xml:space="preserve"> Ն.ՓԱՇԻՆՅԱՆ</w:t>
      </w:r>
    </w:p>
    <w:p w:rsidR="00D536AF" w:rsidRPr="0049343B" w:rsidRDefault="00D536AF" w:rsidP="00D536AF">
      <w:pPr>
        <w:shd w:val="clear" w:color="auto" w:fill="FFFFFF"/>
        <w:spacing w:line="360" w:lineRule="auto"/>
        <w:jc w:val="both"/>
        <w:rPr>
          <w:rFonts w:ascii="GHEA Grapalat" w:eastAsia="Calibri" w:hAnsi="GHEA Grapalat" w:cs="Sylfaen"/>
          <w:sz w:val="24"/>
          <w:szCs w:val="24"/>
          <w:lang w:val="hy-AM"/>
        </w:rPr>
      </w:pPr>
      <w:r w:rsidRPr="0049343B">
        <w:rPr>
          <w:rFonts w:ascii="GHEA Grapalat" w:hAnsi="GHEA Grapalat" w:cs="Arial"/>
          <w:sz w:val="24"/>
          <w:szCs w:val="24"/>
          <w:lang w:val="hy-AM"/>
        </w:rPr>
        <w:t xml:space="preserve">  </w:t>
      </w:r>
      <w:r w:rsidRPr="0049343B">
        <w:rPr>
          <w:rFonts w:ascii="GHEA Grapalat" w:eastAsia="Calibri" w:hAnsi="GHEA Grapalat" w:cs="Sylfaen"/>
          <w:sz w:val="24"/>
          <w:szCs w:val="24"/>
          <w:lang w:val="fr-FR"/>
        </w:rPr>
        <w:t xml:space="preserve"> </w:t>
      </w:r>
    </w:p>
    <w:p w:rsidR="00D536AF" w:rsidRPr="0049343B" w:rsidRDefault="00D536AF" w:rsidP="00D536AF">
      <w:pPr>
        <w:shd w:val="clear" w:color="auto" w:fill="FFFFFF"/>
        <w:spacing w:line="360" w:lineRule="auto"/>
        <w:jc w:val="both"/>
        <w:rPr>
          <w:rFonts w:ascii="GHEA Grapalat" w:eastAsia="Calibri" w:hAnsi="GHEA Grapalat" w:cs="Sylfaen"/>
          <w:sz w:val="24"/>
          <w:szCs w:val="24"/>
          <w:lang w:val="hy-AM"/>
        </w:rPr>
      </w:pPr>
    </w:p>
    <w:p w:rsidR="00D536AF" w:rsidRPr="0049343B" w:rsidRDefault="00D536AF" w:rsidP="00D536AF">
      <w:pPr>
        <w:shd w:val="clear" w:color="auto" w:fill="FFFFFF"/>
        <w:spacing w:line="360" w:lineRule="auto"/>
        <w:jc w:val="both"/>
        <w:rPr>
          <w:rFonts w:ascii="GHEA Grapalat" w:eastAsia="Calibri" w:hAnsi="GHEA Grapalat" w:cs="Sylfaen"/>
          <w:sz w:val="24"/>
          <w:szCs w:val="24"/>
          <w:lang w:val="hy-AM"/>
        </w:rPr>
      </w:pPr>
    </w:p>
    <w:p w:rsidR="00D536AF" w:rsidRPr="0049343B" w:rsidRDefault="00D536AF" w:rsidP="00D536AF">
      <w:pPr>
        <w:shd w:val="clear" w:color="auto" w:fill="FFFFFF"/>
        <w:spacing w:line="360" w:lineRule="auto"/>
        <w:jc w:val="both"/>
        <w:rPr>
          <w:rFonts w:ascii="GHEA Grapalat" w:eastAsia="Calibri" w:hAnsi="GHEA Grapalat" w:cs="Sylfaen"/>
          <w:sz w:val="24"/>
          <w:szCs w:val="24"/>
          <w:lang w:val="hy-AM"/>
        </w:rPr>
      </w:pPr>
    </w:p>
    <w:p w:rsidR="00D536AF" w:rsidRPr="0049343B" w:rsidRDefault="00D536AF" w:rsidP="00D536AF">
      <w:pPr>
        <w:shd w:val="clear" w:color="auto" w:fill="FFFFFF"/>
        <w:spacing w:line="360" w:lineRule="auto"/>
        <w:jc w:val="both"/>
        <w:rPr>
          <w:rFonts w:ascii="GHEA Grapalat" w:eastAsia="Calibri" w:hAnsi="GHEA Grapalat" w:cs="Sylfaen"/>
          <w:sz w:val="24"/>
          <w:szCs w:val="24"/>
          <w:lang w:val="hy-AM"/>
        </w:rPr>
      </w:pPr>
    </w:p>
    <w:bookmarkEnd w:id="0"/>
    <w:p w:rsidR="00E51E15" w:rsidRPr="0049343B" w:rsidRDefault="00E51E15" w:rsidP="00D536AF">
      <w:pPr>
        <w:shd w:val="clear" w:color="auto" w:fill="FFFFFF"/>
        <w:spacing w:line="360" w:lineRule="auto"/>
        <w:jc w:val="both"/>
        <w:rPr>
          <w:rFonts w:ascii="GHEA Grapalat" w:eastAsia="Calibri" w:hAnsi="GHEA Grapalat" w:cs="Sylfaen"/>
          <w:sz w:val="24"/>
          <w:szCs w:val="24"/>
          <w:lang w:val="hy-AM"/>
        </w:rPr>
      </w:pPr>
    </w:p>
    <w:sectPr w:rsidR="00E51E15" w:rsidRPr="0049343B" w:rsidSect="001E2E6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532" w:rsidRDefault="00312532" w:rsidP="00AD4D84">
      <w:r>
        <w:separator/>
      </w:r>
    </w:p>
  </w:endnote>
  <w:endnote w:type="continuationSeparator" w:id="0">
    <w:p w:rsidR="00312532" w:rsidRDefault="00312532" w:rsidP="00AD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532" w:rsidRDefault="00312532" w:rsidP="00AD4D84">
      <w:r>
        <w:separator/>
      </w:r>
    </w:p>
  </w:footnote>
  <w:footnote w:type="continuationSeparator" w:id="0">
    <w:p w:rsidR="00312532" w:rsidRDefault="00312532" w:rsidP="00AD4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0E01"/>
    <w:multiLevelType w:val="hybridMultilevel"/>
    <w:tmpl w:val="6F26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650EE"/>
    <w:multiLevelType w:val="hybridMultilevel"/>
    <w:tmpl w:val="DAAC940A"/>
    <w:lvl w:ilvl="0" w:tplc="343C395C">
      <w:numFmt w:val="bullet"/>
      <w:lvlText w:val="-"/>
      <w:lvlJc w:val="left"/>
      <w:pPr>
        <w:ind w:left="720" w:hanging="360"/>
      </w:pPr>
      <w:rPr>
        <w:rFonts w:ascii="GHEA Grapalat" w:eastAsia="Times New Roman" w:hAnsi="GHEA Grapalat"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60834A9"/>
    <w:multiLevelType w:val="hybridMultilevel"/>
    <w:tmpl w:val="6F266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320B"/>
    <w:multiLevelType w:val="hybridMultilevel"/>
    <w:tmpl w:val="811A4FAE"/>
    <w:lvl w:ilvl="0" w:tplc="B0E6E19A">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6F124E1"/>
    <w:multiLevelType w:val="hybridMultilevel"/>
    <w:tmpl w:val="2586D692"/>
    <w:lvl w:ilvl="0" w:tplc="0409000F">
      <w:start w:val="1"/>
      <w:numFmt w:val="decimal"/>
      <w:lvlText w:val="%1."/>
      <w:lvlJc w:val="left"/>
      <w:pPr>
        <w:ind w:left="4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6AF"/>
    <w:rsid w:val="00002C76"/>
    <w:rsid w:val="00022A9D"/>
    <w:rsid w:val="0006203E"/>
    <w:rsid w:val="000723ED"/>
    <w:rsid w:val="00083483"/>
    <w:rsid w:val="00086B71"/>
    <w:rsid w:val="00097C5D"/>
    <w:rsid w:val="000B2695"/>
    <w:rsid w:val="000E60B0"/>
    <w:rsid w:val="0011072D"/>
    <w:rsid w:val="00122450"/>
    <w:rsid w:val="001770F0"/>
    <w:rsid w:val="001E2E68"/>
    <w:rsid w:val="001F6866"/>
    <w:rsid w:val="0022131C"/>
    <w:rsid w:val="002850B4"/>
    <w:rsid w:val="002B121A"/>
    <w:rsid w:val="002C0A35"/>
    <w:rsid w:val="002E41F0"/>
    <w:rsid w:val="002F18D7"/>
    <w:rsid w:val="00312532"/>
    <w:rsid w:val="0036247F"/>
    <w:rsid w:val="00370F96"/>
    <w:rsid w:val="00380FE3"/>
    <w:rsid w:val="003A67E5"/>
    <w:rsid w:val="004739BF"/>
    <w:rsid w:val="00476718"/>
    <w:rsid w:val="0049343B"/>
    <w:rsid w:val="0049595F"/>
    <w:rsid w:val="00495EBB"/>
    <w:rsid w:val="004C3AEF"/>
    <w:rsid w:val="004C6A21"/>
    <w:rsid w:val="004E234B"/>
    <w:rsid w:val="004E6822"/>
    <w:rsid w:val="004F6F6A"/>
    <w:rsid w:val="00535B50"/>
    <w:rsid w:val="005531DD"/>
    <w:rsid w:val="00565AA1"/>
    <w:rsid w:val="00594D47"/>
    <w:rsid w:val="005A19FA"/>
    <w:rsid w:val="005C7F59"/>
    <w:rsid w:val="005D5628"/>
    <w:rsid w:val="005D69AE"/>
    <w:rsid w:val="005E3D73"/>
    <w:rsid w:val="006219A7"/>
    <w:rsid w:val="006303AF"/>
    <w:rsid w:val="00647714"/>
    <w:rsid w:val="00656700"/>
    <w:rsid w:val="00672E85"/>
    <w:rsid w:val="006A6E44"/>
    <w:rsid w:val="0070107F"/>
    <w:rsid w:val="00710A7B"/>
    <w:rsid w:val="0071193F"/>
    <w:rsid w:val="00730B92"/>
    <w:rsid w:val="00736007"/>
    <w:rsid w:val="00770E92"/>
    <w:rsid w:val="00776724"/>
    <w:rsid w:val="007B50EB"/>
    <w:rsid w:val="007C3F7A"/>
    <w:rsid w:val="007D3E60"/>
    <w:rsid w:val="007D755A"/>
    <w:rsid w:val="007F54CC"/>
    <w:rsid w:val="00800752"/>
    <w:rsid w:val="00823CA2"/>
    <w:rsid w:val="00860C11"/>
    <w:rsid w:val="00885AFD"/>
    <w:rsid w:val="008A751C"/>
    <w:rsid w:val="008C0705"/>
    <w:rsid w:val="008C40BA"/>
    <w:rsid w:val="008C7D58"/>
    <w:rsid w:val="008D2523"/>
    <w:rsid w:val="008E35FD"/>
    <w:rsid w:val="008E65C2"/>
    <w:rsid w:val="0094791C"/>
    <w:rsid w:val="009530DD"/>
    <w:rsid w:val="009712D2"/>
    <w:rsid w:val="009B2BCA"/>
    <w:rsid w:val="009B3C23"/>
    <w:rsid w:val="009B4EEC"/>
    <w:rsid w:val="009B719E"/>
    <w:rsid w:val="009C4834"/>
    <w:rsid w:val="009D05AD"/>
    <w:rsid w:val="009D0AE2"/>
    <w:rsid w:val="009D33F9"/>
    <w:rsid w:val="009E5826"/>
    <w:rsid w:val="00A11F47"/>
    <w:rsid w:val="00A17DD4"/>
    <w:rsid w:val="00A24985"/>
    <w:rsid w:val="00A27A3B"/>
    <w:rsid w:val="00A52848"/>
    <w:rsid w:val="00A82F1E"/>
    <w:rsid w:val="00A841E4"/>
    <w:rsid w:val="00AD4D84"/>
    <w:rsid w:val="00AF51E4"/>
    <w:rsid w:val="00B02D59"/>
    <w:rsid w:val="00B27097"/>
    <w:rsid w:val="00B445D4"/>
    <w:rsid w:val="00B46DCF"/>
    <w:rsid w:val="00B7208F"/>
    <w:rsid w:val="00BA1589"/>
    <w:rsid w:val="00BA4598"/>
    <w:rsid w:val="00BA7BA3"/>
    <w:rsid w:val="00BB372C"/>
    <w:rsid w:val="00BD18CC"/>
    <w:rsid w:val="00BD192A"/>
    <w:rsid w:val="00BD2283"/>
    <w:rsid w:val="00BF6FF3"/>
    <w:rsid w:val="00C04A37"/>
    <w:rsid w:val="00C2053D"/>
    <w:rsid w:val="00C93463"/>
    <w:rsid w:val="00CB5DA1"/>
    <w:rsid w:val="00D15495"/>
    <w:rsid w:val="00D24F97"/>
    <w:rsid w:val="00D42032"/>
    <w:rsid w:val="00D47BCA"/>
    <w:rsid w:val="00D536AF"/>
    <w:rsid w:val="00D863CD"/>
    <w:rsid w:val="00D93DEF"/>
    <w:rsid w:val="00DB266D"/>
    <w:rsid w:val="00DF5136"/>
    <w:rsid w:val="00E00D27"/>
    <w:rsid w:val="00E36098"/>
    <w:rsid w:val="00E51E15"/>
    <w:rsid w:val="00E67DEB"/>
    <w:rsid w:val="00E761F2"/>
    <w:rsid w:val="00E9418D"/>
    <w:rsid w:val="00EB1D1B"/>
    <w:rsid w:val="00EE6C71"/>
    <w:rsid w:val="00F14840"/>
    <w:rsid w:val="00F629EC"/>
    <w:rsid w:val="00F671A4"/>
    <w:rsid w:val="00F718D5"/>
    <w:rsid w:val="00FA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15CBF-0E5D-4E40-B98E-F07E3776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6AF"/>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
    <w:basedOn w:val="Normal"/>
    <w:uiPriority w:val="99"/>
    <w:unhideWhenUsed/>
    <w:qFormat/>
    <w:rsid w:val="00D536AF"/>
    <w:pPr>
      <w:spacing w:after="120"/>
      <w:ind w:left="283"/>
    </w:pPr>
    <w:rPr>
      <w:sz w:val="16"/>
      <w:szCs w:val="16"/>
    </w:rPr>
  </w:style>
  <w:style w:type="character" w:customStyle="1" w:styleId="HeaderChar">
    <w:name w:val="Header Char"/>
    <w:aliases w:val="h Char,Header Char Char Char Char Char,Header Char Char Char Char1,Header Char Char Char1"/>
    <w:basedOn w:val="DefaultParagraphFont"/>
    <w:link w:val="Header"/>
    <w:semiHidden/>
    <w:locked/>
    <w:rsid w:val="00D536AF"/>
    <w:rPr>
      <w:rFonts w:ascii="Times New Roman" w:eastAsia="Times New Roman" w:hAnsi="Times New Roman" w:cs="Times New Roman"/>
      <w:sz w:val="20"/>
      <w:szCs w:val="20"/>
      <w:lang w:val="en-GB" w:eastAsia="ru-RU"/>
    </w:rPr>
  </w:style>
  <w:style w:type="paragraph" w:styleId="Header">
    <w:name w:val="header"/>
    <w:aliases w:val="h,Header Char Char Char Char,Header Char Char Char,Header Char Char"/>
    <w:basedOn w:val="Normal"/>
    <w:link w:val="HeaderChar"/>
    <w:semiHidden/>
    <w:unhideWhenUsed/>
    <w:qFormat/>
    <w:rsid w:val="00D536AF"/>
    <w:pPr>
      <w:tabs>
        <w:tab w:val="center" w:pos="4677"/>
        <w:tab w:val="right" w:pos="9355"/>
      </w:tabs>
    </w:pPr>
  </w:style>
  <w:style w:type="character" w:customStyle="1" w:styleId="HeaderChar1">
    <w:name w:val="Header Char1"/>
    <w:basedOn w:val="DefaultParagraphFont"/>
    <w:uiPriority w:val="99"/>
    <w:semiHidden/>
    <w:rsid w:val="00D536AF"/>
    <w:rPr>
      <w:rFonts w:ascii="Times New Roman" w:eastAsia="Times New Roman" w:hAnsi="Times New Roman" w:cs="Times New Roman"/>
      <w:sz w:val="20"/>
      <w:szCs w:val="20"/>
      <w:lang w:val="en-GB" w:eastAsia="ru-RU"/>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D536AF"/>
    <w:rPr>
      <w:rFonts w:ascii="Calibri" w:eastAsia="Calibri" w:hAnsi="Calibri" w:cs="Times New Roman"/>
      <w:sz w:val="20"/>
      <w:szCs w:val="20"/>
    </w:rPr>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Абзац списка3"/>
    <w:basedOn w:val="Normal"/>
    <w:link w:val="ListParagraphChar"/>
    <w:uiPriority w:val="34"/>
    <w:qFormat/>
    <w:rsid w:val="00D536AF"/>
    <w:pPr>
      <w:spacing w:before="100" w:after="200" w:line="276" w:lineRule="auto"/>
      <w:ind w:left="720"/>
      <w:contextualSpacing/>
    </w:pPr>
    <w:rPr>
      <w:rFonts w:ascii="Calibri" w:eastAsia="Calibri" w:hAnsi="Calibri"/>
      <w:lang w:val="en-US" w:eastAsia="en-US"/>
    </w:rPr>
  </w:style>
  <w:style w:type="character" w:customStyle="1" w:styleId="normChar">
    <w:name w:val="norm Char"/>
    <w:basedOn w:val="DefaultParagraphFont"/>
    <w:link w:val="norm"/>
    <w:locked/>
    <w:rsid w:val="00D536AF"/>
    <w:rPr>
      <w:rFonts w:ascii="Arial Armenian" w:hAnsi="Arial Armenian"/>
      <w:lang w:eastAsia="ru-RU"/>
    </w:rPr>
  </w:style>
  <w:style w:type="paragraph" w:customStyle="1" w:styleId="norm">
    <w:name w:val="norm"/>
    <w:basedOn w:val="Normal"/>
    <w:link w:val="normChar"/>
    <w:qFormat/>
    <w:rsid w:val="00D536AF"/>
    <w:pPr>
      <w:spacing w:line="480" w:lineRule="auto"/>
      <w:ind w:firstLine="709"/>
      <w:jc w:val="both"/>
    </w:pPr>
    <w:rPr>
      <w:rFonts w:ascii="Arial Armenian" w:eastAsiaTheme="minorHAnsi" w:hAnsi="Arial Armenian" w:cstheme="minorBidi"/>
      <w:sz w:val="22"/>
      <w:szCs w:val="22"/>
      <w:lang w:val="en-US"/>
    </w:rPr>
  </w:style>
  <w:style w:type="table" w:styleId="TableGrid">
    <w:name w:val="Table Grid"/>
    <w:basedOn w:val="TableNormal"/>
    <w:rsid w:val="00D536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536AF"/>
    <w:rPr>
      <w:b/>
      <w:bCs/>
    </w:rPr>
  </w:style>
  <w:style w:type="paragraph" w:styleId="Footer">
    <w:name w:val="footer"/>
    <w:basedOn w:val="Normal"/>
    <w:link w:val="FooterChar"/>
    <w:uiPriority w:val="99"/>
    <w:semiHidden/>
    <w:unhideWhenUsed/>
    <w:rsid w:val="00AD4D84"/>
    <w:pPr>
      <w:tabs>
        <w:tab w:val="center" w:pos="4680"/>
        <w:tab w:val="right" w:pos="9360"/>
      </w:tabs>
    </w:pPr>
  </w:style>
  <w:style w:type="character" w:customStyle="1" w:styleId="FooterChar">
    <w:name w:val="Footer Char"/>
    <w:basedOn w:val="DefaultParagraphFont"/>
    <w:link w:val="Footer"/>
    <w:uiPriority w:val="99"/>
    <w:semiHidden/>
    <w:rsid w:val="00AD4D84"/>
    <w:rPr>
      <w:rFonts w:ascii="Times New Roman" w:eastAsia="Times New Roman" w:hAnsi="Times New Roman" w:cs="Times New Roman"/>
      <w:sz w:val="20"/>
      <w:szCs w:val="20"/>
      <w:lang w:val="en-GB" w:eastAsia="ru-RU"/>
    </w:rPr>
  </w:style>
  <w:style w:type="paragraph" w:styleId="BodyText">
    <w:name w:val="Body Text"/>
    <w:basedOn w:val="Normal"/>
    <w:link w:val="BodyTextChar"/>
    <w:rsid w:val="001770F0"/>
    <w:pPr>
      <w:spacing w:after="140" w:line="276" w:lineRule="auto"/>
    </w:pPr>
    <w:rPr>
      <w:rFonts w:ascii="Calibri" w:eastAsia="Calibri" w:hAnsi="Calibri" w:cstheme="minorBidi"/>
      <w:color w:val="00000A"/>
      <w:sz w:val="22"/>
      <w:szCs w:val="22"/>
      <w:lang w:val="en-US" w:eastAsia="en-US"/>
    </w:rPr>
  </w:style>
  <w:style w:type="character" w:customStyle="1" w:styleId="BodyTextChar">
    <w:name w:val="Body Text Char"/>
    <w:basedOn w:val="DefaultParagraphFont"/>
    <w:link w:val="BodyText"/>
    <w:rsid w:val="001770F0"/>
    <w:rPr>
      <w:rFonts w:ascii="Calibri" w:eastAsia="Calibri" w:hAnsi="Calibri"/>
      <w:color w:val="00000A"/>
    </w:rPr>
  </w:style>
  <w:style w:type="character" w:styleId="Emphasis">
    <w:name w:val="Emphasis"/>
    <w:basedOn w:val="DefaultParagraphFont"/>
    <w:uiPriority w:val="20"/>
    <w:qFormat/>
    <w:rsid w:val="00DF51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15039">
      <w:bodyDiv w:val="1"/>
      <w:marLeft w:val="0"/>
      <w:marRight w:val="0"/>
      <w:marTop w:val="0"/>
      <w:marBottom w:val="0"/>
      <w:divBdr>
        <w:top w:val="none" w:sz="0" w:space="0" w:color="auto"/>
        <w:left w:val="none" w:sz="0" w:space="0" w:color="auto"/>
        <w:bottom w:val="none" w:sz="0" w:space="0" w:color="auto"/>
        <w:right w:val="none" w:sz="0" w:space="0" w:color="auto"/>
      </w:divBdr>
    </w:div>
    <w:div w:id="710764997">
      <w:bodyDiv w:val="1"/>
      <w:marLeft w:val="0"/>
      <w:marRight w:val="0"/>
      <w:marTop w:val="0"/>
      <w:marBottom w:val="0"/>
      <w:divBdr>
        <w:top w:val="none" w:sz="0" w:space="0" w:color="auto"/>
        <w:left w:val="none" w:sz="0" w:space="0" w:color="auto"/>
        <w:bottom w:val="none" w:sz="0" w:space="0" w:color="auto"/>
        <w:right w:val="none" w:sz="0" w:space="0" w:color="auto"/>
      </w:divBdr>
      <w:divsChild>
        <w:div w:id="1343160998">
          <w:marLeft w:val="0"/>
          <w:marRight w:val="0"/>
          <w:marTop w:val="40"/>
          <w:marBottom w:val="40"/>
          <w:divBdr>
            <w:top w:val="none" w:sz="0" w:space="0" w:color="auto"/>
            <w:left w:val="none" w:sz="0" w:space="0" w:color="auto"/>
            <w:bottom w:val="none" w:sz="0" w:space="0" w:color="auto"/>
            <w:right w:val="none" w:sz="0" w:space="0" w:color="auto"/>
          </w:divBdr>
          <w:divsChild>
            <w:div w:id="10831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0095">
      <w:bodyDiv w:val="1"/>
      <w:marLeft w:val="0"/>
      <w:marRight w:val="0"/>
      <w:marTop w:val="0"/>
      <w:marBottom w:val="0"/>
      <w:divBdr>
        <w:top w:val="none" w:sz="0" w:space="0" w:color="auto"/>
        <w:left w:val="none" w:sz="0" w:space="0" w:color="auto"/>
        <w:bottom w:val="none" w:sz="0" w:space="0" w:color="auto"/>
        <w:right w:val="none" w:sz="0" w:space="0" w:color="auto"/>
      </w:divBdr>
    </w:div>
    <w:div w:id="803933457">
      <w:bodyDiv w:val="1"/>
      <w:marLeft w:val="0"/>
      <w:marRight w:val="0"/>
      <w:marTop w:val="0"/>
      <w:marBottom w:val="0"/>
      <w:divBdr>
        <w:top w:val="none" w:sz="0" w:space="0" w:color="auto"/>
        <w:left w:val="none" w:sz="0" w:space="0" w:color="auto"/>
        <w:bottom w:val="none" w:sz="0" w:space="0" w:color="auto"/>
        <w:right w:val="none" w:sz="0" w:space="0" w:color="auto"/>
      </w:divBdr>
      <w:divsChild>
        <w:div w:id="1425297938">
          <w:marLeft w:val="0"/>
          <w:marRight w:val="0"/>
          <w:marTop w:val="75"/>
          <w:marBottom w:val="75"/>
          <w:divBdr>
            <w:top w:val="none" w:sz="0" w:space="0" w:color="auto"/>
            <w:left w:val="none" w:sz="0" w:space="0" w:color="auto"/>
            <w:bottom w:val="none" w:sz="0" w:space="0" w:color="auto"/>
            <w:right w:val="none" w:sz="0" w:space="0" w:color="auto"/>
          </w:divBdr>
        </w:div>
      </w:divsChild>
    </w:div>
    <w:div w:id="1127625709">
      <w:bodyDiv w:val="1"/>
      <w:marLeft w:val="0"/>
      <w:marRight w:val="0"/>
      <w:marTop w:val="0"/>
      <w:marBottom w:val="0"/>
      <w:divBdr>
        <w:top w:val="none" w:sz="0" w:space="0" w:color="auto"/>
        <w:left w:val="none" w:sz="0" w:space="0" w:color="auto"/>
        <w:bottom w:val="none" w:sz="0" w:space="0" w:color="auto"/>
        <w:right w:val="none" w:sz="0" w:space="0" w:color="auto"/>
      </w:divBdr>
      <w:divsChild>
        <w:div w:id="2033874103">
          <w:marLeft w:val="0"/>
          <w:marRight w:val="0"/>
          <w:marTop w:val="40"/>
          <w:marBottom w:val="40"/>
          <w:divBdr>
            <w:top w:val="none" w:sz="0" w:space="0" w:color="auto"/>
            <w:left w:val="none" w:sz="0" w:space="0" w:color="auto"/>
            <w:bottom w:val="none" w:sz="0" w:space="0" w:color="auto"/>
            <w:right w:val="none" w:sz="0" w:space="0" w:color="auto"/>
          </w:divBdr>
        </w:div>
      </w:divsChild>
    </w:div>
    <w:div w:id="1392342596">
      <w:bodyDiv w:val="1"/>
      <w:marLeft w:val="0"/>
      <w:marRight w:val="0"/>
      <w:marTop w:val="0"/>
      <w:marBottom w:val="0"/>
      <w:divBdr>
        <w:top w:val="none" w:sz="0" w:space="0" w:color="auto"/>
        <w:left w:val="none" w:sz="0" w:space="0" w:color="auto"/>
        <w:bottom w:val="none" w:sz="0" w:space="0" w:color="auto"/>
        <w:right w:val="none" w:sz="0" w:space="0" w:color="auto"/>
      </w:divBdr>
    </w:div>
    <w:div w:id="180199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E5A1C-0CAE-4DE1-8832-F2C956BF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dc:creator>
  <cp:keywords/>
  <dc:description/>
  <cp:lastModifiedBy>HP</cp:lastModifiedBy>
  <cp:revision>2</cp:revision>
  <cp:lastPrinted>2021-08-06T08:41:00Z</cp:lastPrinted>
  <dcterms:created xsi:type="dcterms:W3CDTF">2023-06-08T05:48:00Z</dcterms:created>
  <dcterms:modified xsi:type="dcterms:W3CDTF">2023-06-08T05:48:00Z</dcterms:modified>
</cp:coreProperties>
</file>