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27" w:rsidRPr="00BA47C3" w:rsidRDefault="00563527" w:rsidP="00563527">
      <w:pPr>
        <w:spacing w:after="0" w:line="360" w:lineRule="auto"/>
        <w:jc w:val="right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ՆԱԽԱԳԻԾ</w:t>
      </w:r>
    </w:p>
    <w:p w:rsidR="00563527" w:rsidRPr="00BA47C3" w:rsidRDefault="00563527" w:rsidP="00563527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563527" w:rsidRPr="00563527" w:rsidRDefault="00563527" w:rsidP="00563527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</w:rPr>
      </w:pPr>
      <w:r w:rsidRPr="00BA47C3">
        <w:rPr>
          <w:rFonts w:ascii="GHEA Grapalat" w:hAnsi="GHEA Grapalat"/>
          <w:b/>
          <w:bCs/>
          <w:iCs/>
          <w:sz w:val="24"/>
          <w:szCs w:val="24"/>
        </w:rPr>
        <w:t xml:space="preserve">ՀԱՅԱՍՏԱՆԻ ՀԱՆՐԱՊԵՏՈՒԹՅԱՆ </w:t>
      </w:r>
      <w:r w:rsidRPr="00563527">
        <w:rPr>
          <w:rFonts w:ascii="GHEA Grapalat" w:hAnsi="GHEA Grapalat"/>
          <w:b/>
          <w:bCs/>
          <w:iCs/>
          <w:sz w:val="24"/>
          <w:szCs w:val="24"/>
        </w:rPr>
        <w:t>ՕՐԵՆՔԸ</w:t>
      </w:r>
    </w:p>
    <w:p w:rsidR="00563527" w:rsidRDefault="00563527" w:rsidP="00563527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</w:rPr>
      </w:pPr>
      <w:r w:rsidRPr="00563527">
        <w:rPr>
          <w:rFonts w:ascii="GHEA Grapalat" w:hAnsi="GHEA Grapalat"/>
          <w:b/>
          <w:bCs/>
          <w:iCs/>
          <w:sz w:val="24"/>
          <w:szCs w:val="24"/>
        </w:rPr>
        <w:t xml:space="preserve"> «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ՀԱՆՐԱՅԻՆ ԾԱՌԱՅՈՒԹՅԱՆ </w:t>
      </w:r>
      <w:r w:rsidRPr="00563527">
        <w:rPr>
          <w:rFonts w:ascii="GHEA Grapalat" w:hAnsi="GHEA Grapalat"/>
          <w:b/>
          <w:bCs/>
          <w:iCs/>
          <w:sz w:val="24"/>
          <w:szCs w:val="24"/>
        </w:rPr>
        <w:t>ՄԱՍԻՆ»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 ՀԱՅԱՍՏԱՆԻ ՀԱՆՐԱՊԵՏՈՒԹՅԱՆ</w:t>
      </w:r>
      <w:r w:rsidRPr="00563527">
        <w:rPr>
          <w:rFonts w:ascii="GHEA Grapalat" w:hAnsi="GHEA Grapalat"/>
          <w:b/>
          <w:bCs/>
          <w:iCs/>
          <w:sz w:val="24"/>
          <w:szCs w:val="24"/>
        </w:rPr>
        <w:t xml:space="preserve"> ՕՐԵՆՔՈՒՄ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 </w:t>
      </w:r>
      <w:r w:rsidRPr="00563527">
        <w:rPr>
          <w:rFonts w:ascii="GHEA Grapalat" w:hAnsi="GHEA Grapalat"/>
          <w:b/>
          <w:bCs/>
          <w:iCs/>
          <w:sz w:val="24"/>
          <w:szCs w:val="24"/>
        </w:rPr>
        <w:t>ԼՐԱՑՈՒՄ</w:t>
      </w:r>
      <w:r w:rsidR="00F138B8">
        <w:rPr>
          <w:rFonts w:ascii="GHEA Grapalat" w:hAnsi="GHEA Grapalat"/>
          <w:b/>
          <w:bCs/>
          <w:iCs/>
          <w:sz w:val="24"/>
          <w:szCs w:val="24"/>
        </w:rPr>
        <w:t>ՆԵՐ</w:t>
      </w:r>
      <w:r w:rsidRPr="00563527">
        <w:rPr>
          <w:rFonts w:ascii="GHEA Grapalat" w:hAnsi="GHEA Grapalat"/>
          <w:b/>
          <w:bCs/>
          <w:iCs/>
          <w:sz w:val="24"/>
          <w:szCs w:val="24"/>
        </w:rPr>
        <w:t xml:space="preserve"> ԿԱՏԱՐԵԼՈՒ </w:t>
      </w:r>
      <w:r w:rsidRPr="00BA47C3">
        <w:rPr>
          <w:rFonts w:ascii="GHEA Grapalat" w:hAnsi="GHEA Grapalat"/>
          <w:b/>
          <w:bCs/>
          <w:iCs/>
          <w:sz w:val="24"/>
          <w:szCs w:val="24"/>
        </w:rPr>
        <w:t>ՄԱՍԻՆ</w:t>
      </w:r>
    </w:p>
    <w:p w:rsidR="00563527" w:rsidRPr="00563527" w:rsidRDefault="00563527" w:rsidP="00563527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</w:rPr>
      </w:pPr>
    </w:p>
    <w:p w:rsidR="002C0BD3" w:rsidRPr="00417576" w:rsidRDefault="00563527" w:rsidP="00563527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eastAsiaTheme="minorEastAsia" w:hAnsi="GHEA Grapalat"/>
          <w:sz w:val="24"/>
          <w:szCs w:val="24"/>
          <w:lang w:eastAsia="ko-KR"/>
        </w:rPr>
      </w:pPr>
      <w:r w:rsidRPr="00417576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 1.</w:t>
      </w:r>
      <w:r w:rsidR="00AA1C02" w:rsidRPr="00417576">
        <w:rPr>
          <w:rFonts w:ascii="GHEA Grapalat" w:hAnsi="GHEA Grapalat"/>
          <w:b/>
          <w:bCs/>
          <w:iCs/>
          <w:sz w:val="24"/>
          <w:szCs w:val="24"/>
        </w:rPr>
        <w:t xml:space="preserve"> </w:t>
      </w:r>
      <w:r w:rsidR="00AA1C02" w:rsidRPr="00417576">
        <w:rPr>
          <w:rFonts w:ascii="GHEA Grapalat" w:eastAsiaTheme="minorEastAsia" w:hAnsi="GHEA Grapalat"/>
          <w:sz w:val="24"/>
          <w:szCs w:val="24"/>
          <w:lang w:eastAsia="ko-KR"/>
        </w:rPr>
        <w:t>«Հանրային ծառայության մասին» 2018 թվականի մարտի 23-ի ՀՕ-206-Ն օրենքի</w:t>
      </w:r>
      <w:r w:rsidR="00B61302" w:rsidRPr="00417576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="002C0BD3" w:rsidRPr="00417576">
        <w:rPr>
          <w:rFonts w:ascii="GHEA Grapalat" w:eastAsiaTheme="minorEastAsia" w:hAnsi="GHEA Grapalat"/>
          <w:sz w:val="24"/>
          <w:szCs w:val="24"/>
          <w:lang w:eastAsia="ko-KR"/>
        </w:rPr>
        <w:t xml:space="preserve">(այսուհետ՝ Օրենք) </w:t>
      </w:r>
      <w:r w:rsidR="00B61302" w:rsidRPr="00417576">
        <w:rPr>
          <w:rFonts w:ascii="GHEA Grapalat" w:eastAsiaTheme="minorEastAsia" w:hAnsi="GHEA Grapalat"/>
          <w:sz w:val="24"/>
          <w:szCs w:val="24"/>
          <w:lang w:eastAsia="ko-KR"/>
        </w:rPr>
        <w:t>5</w:t>
      </w:r>
      <w:r w:rsidR="00AA1C02" w:rsidRPr="00417576">
        <w:rPr>
          <w:rFonts w:ascii="GHEA Grapalat" w:eastAsiaTheme="minorEastAsia" w:hAnsi="GHEA Grapalat"/>
          <w:sz w:val="24"/>
          <w:szCs w:val="24"/>
          <w:lang w:eastAsia="ko-KR"/>
        </w:rPr>
        <w:t xml:space="preserve">-րդ </w:t>
      </w:r>
      <w:r w:rsidR="00B61302" w:rsidRPr="00417576">
        <w:rPr>
          <w:rFonts w:ascii="GHEA Grapalat" w:eastAsiaTheme="minorEastAsia" w:hAnsi="GHEA Grapalat"/>
          <w:sz w:val="24"/>
          <w:szCs w:val="24"/>
          <w:lang w:eastAsia="ko-KR"/>
        </w:rPr>
        <w:t xml:space="preserve">հոդվածի՝ 6-րդ </w:t>
      </w:r>
      <w:r w:rsidR="00A95EAE">
        <w:rPr>
          <w:rFonts w:ascii="GHEA Grapalat" w:eastAsiaTheme="minorEastAsia" w:hAnsi="GHEA Grapalat"/>
          <w:sz w:val="24"/>
          <w:szCs w:val="24"/>
          <w:lang w:eastAsia="ko-KR"/>
        </w:rPr>
        <w:t>մասը «ընթացքում» բառից հետո լրացնել հետևյալ բոդվանդակությամբ.</w:t>
      </w:r>
    </w:p>
    <w:p w:rsidR="00B61302" w:rsidRPr="00417576" w:rsidRDefault="00B61302" w:rsidP="00563527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eastAsiaTheme="minorEastAsia" w:hAnsi="GHEA Grapalat"/>
          <w:sz w:val="24"/>
          <w:szCs w:val="24"/>
          <w:lang w:eastAsia="ko-KR"/>
        </w:rPr>
      </w:pPr>
      <w:r w:rsidRPr="00417576">
        <w:rPr>
          <w:rFonts w:ascii="GHEA Grapalat" w:eastAsiaTheme="minorEastAsia" w:hAnsi="GHEA Grapalat"/>
          <w:sz w:val="24"/>
          <w:szCs w:val="24"/>
          <w:lang w:eastAsia="ko-KR"/>
        </w:rPr>
        <w:t>«</w:t>
      </w:r>
      <w:r w:rsidR="00A95EAE">
        <w:rPr>
          <w:rFonts w:ascii="GHEA Grapalat" w:eastAsiaTheme="minorEastAsia" w:hAnsi="GHEA Grapalat"/>
          <w:sz w:val="24"/>
          <w:szCs w:val="24"/>
          <w:lang w:eastAsia="ko-KR"/>
        </w:rPr>
        <w:t xml:space="preserve">՝ </w:t>
      </w:r>
      <w:r w:rsidR="00A95EAE" w:rsidRPr="00417576">
        <w:rPr>
          <w:rFonts w:ascii="GHEA Grapalat" w:eastAsiaTheme="minorEastAsia" w:hAnsi="GHEA Grapalat"/>
          <w:sz w:val="24"/>
          <w:szCs w:val="24"/>
          <w:lang w:eastAsia="ko-KR"/>
        </w:rPr>
        <w:t>պաշտոնում նշանակելու և ազատելու իրավասություն ունեցող պաշտոնատար անձի կողմից անձին ժամանակավոր պաշտոնակատարի պարտականությունների կատարումից ազատելուց հետո</w:t>
      </w:r>
      <w:r w:rsidR="00A95EAE" w:rsidRPr="005B53F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A95EA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95EAE">
        <w:rPr>
          <w:rFonts w:ascii="GHEA Grapalat" w:eastAsiaTheme="minorEastAsia" w:hAnsi="GHEA Grapalat"/>
          <w:sz w:val="24"/>
          <w:szCs w:val="24"/>
          <w:lang w:eastAsia="ko-KR"/>
        </w:rPr>
        <w:t>Ժ</w:t>
      </w:r>
      <w:r w:rsidR="00A95EAE" w:rsidRPr="00417576">
        <w:rPr>
          <w:rFonts w:ascii="GHEA Grapalat" w:eastAsiaTheme="minorEastAsia" w:hAnsi="GHEA Grapalat"/>
          <w:sz w:val="24"/>
          <w:szCs w:val="24"/>
          <w:lang w:eastAsia="ko-KR"/>
        </w:rPr>
        <w:t xml:space="preserve">ամանակավոր պաշտոնակատարի պարտականությունների կատարումից </w:t>
      </w:r>
      <w:r w:rsidR="00A95EAE">
        <w:rPr>
          <w:rFonts w:ascii="GHEA Grapalat" w:eastAsiaTheme="minorEastAsia" w:hAnsi="GHEA Grapalat"/>
          <w:sz w:val="24"/>
          <w:szCs w:val="24"/>
          <w:lang w:eastAsia="ko-KR"/>
        </w:rPr>
        <w:t>ազատում տեղի չի ունենում անձի վերանշանակման դեպքում:</w:t>
      </w:r>
      <w:r w:rsidR="00A95EAE" w:rsidRPr="00417576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="00A95EAE" w:rsidRPr="00CA0372">
        <w:rPr>
          <w:rFonts w:ascii="GHEA Grapalat" w:hAnsi="GHEA Grapalat"/>
          <w:bCs/>
          <w:iCs/>
          <w:sz w:val="24"/>
          <w:szCs w:val="24"/>
          <w:lang w:val="hy-AM"/>
        </w:rPr>
        <w:t xml:space="preserve">Նշված ժամկետում նոր նշանակում չկատարվելու դեպքում անձը </w:t>
      </w:r>
      <w:r w:rsidR="00A95EAE">
        <w:rPr>
          <w:rFonts w:ascii="GHEA Grapalat" w:hAnsi="GHEA Grapalat"/>
          <w:bCs/>
          <w:iCs/>
          <w:sz w:val="24"/>
          <w:szCs w:val="24"/>
        </w:rPr>
        <w:t>ազատվում է ժամանակավոր</w:t>
      </w:r>
      <w:r w:rsidR="00A95EAE">
        <w:rPr>
          <w:rFonts w:ascii="GHEA Grapalat" w:eastAsiaTheme="minorEastAsia" w:hAnsi="GHEA Grapalat"/>
          <w:sz w:val="24"/>
          <w:szCs w:val="24"/>
          <w:lang w:eastAsia="ko-KR"/>
        </w:rPr>
        <w:t xml:space="preserve"> պաշտոնակատարի պարտականությունների կատարումից:</w:t>
      </w:r>
      <w:r w:rsidRPr="00417576">
        <w:rPr>
          <w:rFonts w:ascii="GHEA Grapalat" w:eastAsiaTheme="minorEastAsia" w:hAnsi="GHEA Grapalat"/>
          <w:sz w:val="24"/>
          <w:szCs w:val="24"/>
          <w:lang w:eastAsia="ko-KR"/>
        </w:rPr>
        <w:t>»:</w:t>
      </w:r>
    </w:p>
    <w:p w:rsidR="00080D47" w:rsidRDefault="00563527" w:rsidP="002C0BD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2.  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>Օրենքի</w:t>
      </w:r>
      <w:r w:rsidR="002C0BD3">
        <w:rPr>
          <w:rFonts w:ascii="GHEA Grapalat" w:hAnsi="GHEA Grapalat"/>
          <w:bCs/>
          <w:iCs/>
          <w:sz w:val="24"/>
          <w:szCs w:val="24"/>
          <w:lang w:val="hy-AM"/>
        </w:rPr>
        <w:t xml:space="preserve"> 6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-րդ </w:t>
      </w:r>
      <w:r w:rsidR="002C0BD3">
        <w:rPr>
          <w:rFonts w:ascii="GHEA Grapalat" w:hAnsi="GHEA Grapalat"/>
          <w:bCs/>
          <w:iCs/>
          <w:sz w:val="24"/>
          <w:szCs w:val="24"/>
          <w:lang w:val="hy-AM"/>
        </w:rPr>
        <w:t>հոդվածի</w:t>
      </w:r>
      <w:r w:rsidR="00B57413">
        <w:rPr>
          <w:rFonts w:ascii="GHEA Grapalat" w:hAnsi="GHEA Grapalat"/>
          <w:bCs/>
          <w:iCs/>
          <w:sz w:val="24"/>
          <w:szCs w:val="24"/>
          <w:lang w:val="hy-AM"/>
        </w:rPr>
        <w:t xml:space="preserve"> 3-րդ մասը՝</w:t>
      </w:r>
    </w:p>
    <w:p w:rsidR="00B57413" w:rsidRPr="00B57413" w:rsidRDefault="00B57413" w:rsidP="00B57413">
      <w:pPr>
        <w:pStyle w:val="ListParagraph"/>
        <w:numPr>
          <w:ilvl w:val="0"/>
          <w:numId w:val="6"/>
        </w:num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«ընթացքում» </w:t>
      </w:r>
      <w:r w:rsidRPr="00B57413">
        <w:rPr>
          <w:rFonts w:ascii="GHEA Grapalat" w:eastAsiaTheme="minorEastAsia" w:hAnsi="GHEA Grapalat" w:cs="Sylfaen"/>
          <w:lang w:eastAsia="ko-KR"/>
        </w:rPr>
        <w:t>բառից</w:t>
      </w:r>
      <w:r w:rsidRPr="00B57413">
        <w:rPr>
          <w:rFonts w:ascii="GHEA Grapalat" w:eastAsiaTheme="minorEastAsia" w:hAnsi="GHEA Grapalat"/>
          <w:lang w:eastAsia="ko-KR"/>
        </w:rPr>
        <w:t xml:space="preserve"> հետո լրացնել հետևյալ բոդվանդակությամբ.</w:t>
      </w:r>
    </w:p>
    <w:p w:rsidR="00B57413" w:rsidRDefault="00B57413" w:rsidP="00B57413">
      <w:pPr>
        <w:pStyle w:val="ListParagraph"/>
        <w:shd w:val="clear" w:color="auto" w:fill="FFFFFF"/>
        <w:spacing w:line="360" w:lineRule="auto"/>
        <w:ind w:left="90"/>
        <w:jc w:val="both"/>
        <w:rPr>
          <w:rFonts w:ascii="GHEA Grapalat" w:eastAsiaTheme="minorEastAsia" w:hAnsi="GHEA Grapalat"/>
          <w:lang w:eastAsia="ko-KR"/>
        </w:rPr>
      </w:pPr>
      <w:r w:rsidRPr="00417576">
        <w:rPr>
          <w:rFonts w:ascii="GHEA Grapalat" w:eastAsiaTheme="minorEastAsia" w:hAnsi="GHEA Grapalat"/>
          <w:lang w:eastAsia="ko-KR"/>
        </w:rPr>
        <w:t>«</w:t>
      </w:r>
      <w:r>
        <w:rPr>
          <w:rFonts w:ascii="GHEA Grapalat" w:eastAsiaTheme="minorEastAsia" w:hAnsi="GHEA Grapalat"/>
          <w:lang w:eastAsia="ko-KR"/>
        </w:rPr>
        <w:t xml:space="preserve">՝ </w:t>
      </w:r>
      <w:r w:rsidRPr="00417576">
        <w:rPr>
          <w:rFonts w:ascii="GHEA Grapalat" w:eastAsiaTheme="minorEastAsia" w:hAnsi="GHEA Grapalat"/>
          <w:lang w:eastAsia="ko-KR"/>
        </w:rPr>
        <w:t>պաշտոնում նշանակելու և ազատելու իրավասություն ունեցող պաշտոնատար անձի կողմից անձին ժամանակավոր պաշտոնակատարի պարտականությունների կատարումից ազատելուց հետո</w:t>
      </w:r>
      <w:r>
        <w:rPr>
          <w:rFonts w:ascii="GHEA Grapalat" w:eastAsiaTheme="minorEastAsia" w:hAnsi="GHEA Grapalat"/>
          <w:lang w:eastAsia="ko-KR"/>
        </w:rPr>
        <w:t>, »</w:t>
      </w:r>
    </w:p>
    <w:p w:rsidR="00B57413" w:rsidRDefault="00B57413" w:rsidP="00EC5740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810"/>
        <w:jc w:val="both"/>
        <w:rPr>
          <w:rFonts w:ascii="GHEA Grapalat" w:eastAsiaTheme="minorEastAsia" w:hAnsi="GHEA Grapalat"/>
          <w:lang w:eastAsia="ko-KR"/>
        </w:rPr>
      </w:pPr>
      <w:r>
        <w:rPr>
          <w:rFonts w:ascii="GHEA Grapalat" w:eastAsiaTheme="minorEastAsia" w:hAnsi="GHEA Grapalat"/>
          <w:lang w:eastAsia="ko-KR"/>
        </w:rPr>
        <w:t>Լրացնել նոր նախադասություններով հետևյալ բովանդակությամբ.</w:t>
      </w:r>
    </w:p>
    <w:p w:rsidR="00B57413" w:rsidRPr="00B57413" w:rsidRDefault="00B57413" w:rsidP="00B57413">
      <w:pPr>
        <w:pStyle w:val="ListParagraph"/>
        <w:shd w:val="clear" w:color="auto" w:fill="FFFFFF"/>
        <w:spacing w:line="360" w:lineRule="auto"/>
        <w:ind w:left="90" w:firstLine="450"/>
        <w:jc w:val="both"/>
        <w:rPr>
          <w:rFonts w:ascii="GHEA Grapalat" w:eastAsiaTheme="minorEastAsia" w:hAnsi="GHEA Grapalat"/>
          <w:lang w:eastAsia="ko-KR"/>
        </w:rPr>
      </w:pPr>
      <w:r>
        <w:rPr>
          <w:rFonts w:ascii="GHEA Grapalat" w:eastAsiaTheme="minorEastAsia" w:hAnsi="GHEA Grapalat"/>
          <w:lang w:eastAsia="ko-KR"/>
        </w:rPr>
        <w:t>«Ժ</w:t>
      </w:r>
      <w:r w:rsidRPr="00417576">
        <w:rPr>
          <w:rFonts w:ascii="GHEA Grapalat" w:eastAsiaTheme="minorEastAsia" w:hAnsi="GHEA Grapalat"/>
          <w:lang w:eastAsia="ko-KR"/>
        </w:rPr>
        <w:t xml:space="preserve">ամանակավոր պաշտոնակատարի պարտականությունների կատարումից </w:t>
      </w:r>
      <w:r>
        <w:rPr>
          <w:rFonts w:ascii="GHEA Grapalat" w:eastAsiaTheme="minorEastAsia" w:hAnsi="GHEA Grapalat"/>
          <w:lang w:eastAsia="ko-KR"/>
        </w:rPr>
        <w:t>ազատում տեղի չի ունենում անձի վերանշանակման դեպքում:</w:t>
      </w:r>
      <w:r w:rsidRPr="00417576">
        <w:rPr>
          <w:rFonts w:ascii="GHEA Grapalat" w:eastAsiaTheme="minorEastAsia" w:hAnsi="GHEA Grapalat"/>
          <w:lang w:eastAsia="ko-KR"/>
        </w:rPr>
        <w:t xml:space="preserve"> </w:t>
      </w:r>
      <w:r w:rsidRPr="00CA0372">
        <w:rPr>
          <w:rFonts w:ascii="GHEA Grapalat" w:hAnsi="GHEA Grapalat"/>
          <w:bCs/>
          <w:iCs/>
          <w:lang w:val="hy-AM"/>
        </w:rPr>
        <w:t xml:space="preserve">Նշված ժամկետում նոր նշանակում չկատարվելու դեպքում անձը </w:t>
      </w:r>
      <w:r>
        <w:rPr>
          <w:rFonts w:ascii="GHEA Grapalat" w:hAnsi="GHEA Grapalat"/>
          <w:bCs/>
          <w:iCs/>
        </w:rPr>
        <w:t>ազատվում է ժամանակավոր</w:t>
      </w:r>
      <w:r>
        <w:rPr>
          <w:rFonts w:ascii="GHEA Grapalat" w:eastAsiaTheme="minorEastAsia" w:hAnsi="GHEA Grapalat"/>
          <w:lang w:eastAsia="ko-KR"/>
        </w:rPr>
        <w:t xml:space="preserve"> պաշտոնակատարի պարտականությունների կատարումից:</w:t>
      </w:r>
      <w:r w:rsidRPr="00417576">
        <w:rPr>
          <w:rFonts w:ascii="GHEA Grapalat" w:eastAsiaTheme="minorEastAsia" w:hAnsi="GHEA Grapalat"/>
          <w:lang w:eastAsia="ko-KR"/>
        </w:rPr>
        <w:t>»:</w:t>
      </w:r>
    </w:p>
    <w:p w:rsidR="00A8296E" w:rsidRDefault="00563527" w:rsidP="00563527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Cs/>
          <w:iCs/>
          <w:sz w:val="24"/>
          <w:szCs w:val="24"/>
        </w:rPr>
      </w:pPr>
      <w:r w:rsidRPr="006F1413">
        <w:rPr>
          <w:rFonts w:ascii="GHEA Grapalat" w:hAnsi="GHEA Grapalat"/>
          <w:b/>
          <w:bCs/>
          <w:iCs/>
          <w:sz w:val="24"/>
          <w:szCs w:val="24"/>
        </w:rPr>
        <w:lastRenderedPageBreak/>
        <w:t>Հոդված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 3</w:t>
      </w:r>
      <w:r w:rsidRPr="006F1413">
        <w:rPr>
          <w:rFonts w:ascii="GHEA Grapalat" w:hAnsi="GHEA Grapalat"/>
          <w:b/>
          <w:bCs/>
          <w:iCs/>
          <w:sz w:val="24"/>
          <w:szCs w:val="24"/>
        </w:rPr>
        <w:t>.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 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>Օրենքի</w:t>
      </w:r>
      <w:r w:rsidR="00080D47">
        <w:rPr>
          <w:rFonts w:ascii="GHEA Grapalat" w:hAnsi="GHEA Grapalat"/>
          <w:bCs/>
          <w:iCs/>
          <w:sz w:val="24"/>
          <w:szCs w:val="24"/>
          <w:lang w:val="hy-AM"/>
        </w:rPr>
        <w:t xml:space="preserve"> 8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հոդվածի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A8296E">
        <w:rPr>
          <w:rFonts w:ascii="GHEA Grapalat" w:hAnsi="GHEA Grapalat"/>
          <w:bCs/>
          <w:iCs/>
          <w:sz w:val="24"/>
          <w:szCs w:val="24"/>
        </w:rPr>
        <w:t>2</w:t>
      </w:r>
      <w:r>
        <w:rPr>
          <w:rFonts w:ascii="GHEA Grapalat" w:hAnsi="GHEA Grapalat"/>
          <w:bCs/>
          <w:iCs/>
          <w:sz w:val="24"/>
          <w:szCs w:val="24"/>
        </w:rPr>
        <w:t xml:space="preserve">-րդ </w:t>
      </w:r>
      <w:r w:rsidR="00A8296E" w:rsidRPr="00A8296E">
        <w:rPr>
          <w:rFonts w:ascii="GHEA Grapalat" w:hAnsi="GHEA Grapalat"/>
          <w:bCs/>
          <w:iCs/>
          <w:sz w:val="24"/>
          <w:szCs w:val="24"/>
          <w:lang w:val="hy-AM"/>
        </w:rPr>
        <w:t>մասը</w:t>
      </w:r>
      <w:r w:rsidRPr="00A8296E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A8296E" w:rsidRPr="00A8296E">
        <w:rPr>
          <w:rFonts w:ascii="GHEA Grapalat" w:hAnsi="GHEA Grapalat"/>
          <w:bCs/>
          <w:iCs/>
          <w:sz w:val="24"/>
          <w:szCs w:val="24"/>
          <w:lang w:val="hy-AM"/>
        </w:rPr>
        <w:t>լրացնել նոր նախադասություններով հետևյալ</w:t>
      </w:r>
      <w:r w:rsidR="00A8296E">
        <w:rPr>
          <w:rFonts w:ascii="GHEA Grapalat" w:hAnsi="GHEA Grapalat"/>
          <w:bCs/>
          <w:iCs/>
          <w:sz w:val="24"/>
          <w:szCs w:val="24"/>
        </w:rPr>
        <w:t xml:space="preserve"> բովանդակությամբ.</w:t>
      </w:r>
    </w:p>
    <w:p w:rsidR="00563527" w:rsidRPr="00A8296E" w:rsidRDefault="00A8296E" w:rsidP="00563527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Cs/>
          <w:iCs/>
          <w:sz w:val="24"/>
          <w:szCs w:val="24"/>
        </w:rPr>
      </w:pPr>
      <w:r>
        <w:rPr>
          <w:rFonts w:ascii="GHEA Grapalat" w:hAnsi="GHEA Grapalat"/>
          <w:bCs/>
          <w:iCs/>
          <w:sz w:val="24"/>
          <w:szCs w:val="24"/>
        </w:rPr>
        <w:t>«</w:t>
      </w:r>
      <w:r w:rsidRPr="00A8296E">
        <w:rPr>
          <w:rFonts w:ascii="GHEA Grapalat" w:hAnsi="GHEA Grapalat"/>
          <w:bCs/>
          <w:iCs/>
          <w:sz w:val="24"/>
          <w:szCs w:val="24"/>
        </w:rPr>
        <w:t>Նոր նշանակումը կատարվում է հայեցողական պաշտոն զբաղեցնող անձին զբացեցրած պաշտոնից ազատելուց հետո</w:t>
      </w:r>
      <w:r w:rsidR="0038747B">
        <w:rPr>
          <w:rFonts w:ascii="GHEA Grapalat" w:hAnsi="GHEA Grapalat"/>
          <w:bCs/>
          <w:iCs/>
          <w:sz w:val="24"/>
          <w:szCs w:val="24"/>
        </w:rPr>
        <w:t>, բացառությամբ անձի վերանշանակման դեպքի:</w:t>
      </w:r>
      <w:r w:rsidRPr="00A8296E">
        <w:rPr>
          <w:rFonts w:ascii="GHEA Grapalat" w:hAnsi="GHEA Grapalat"/>
          <w:bCs/>
          <w:iCs/>
          <w:sz w:val="24"/>
          <w:szCs w:val="24"/>
        </w:rPr>
        <w:t xml:space="preserve"> Նշված ժամկետում նոր նշանակում չկատարվելու դեպքում հայեցողական պաշտոն զբաղեցնող անձը ազատվում</w:t>
      </w:r>
      <w:r w:rsidR="00A727C6">
        <w:rPr>
          <w:rFonts w:ascii="GHEA Grapalat" w:hAnsi="GHEA Grapalat"/>
          <w:bCs/>
          <w:iCs/>
          <w:sz w:val="24"/>
          <w:szCs w:val="24"/>
        </w:rPr>
        <w:t xml:space="preserve"> է</w:t>
      </w:r>
      <w:r w:rsidRPr="00A8296E">
        <w:rPr>
          <w:rFonts w:ascii="GHEA Grapalat" w:hAnsi="GHEA Grapalat"/>
          <w:bCs/>
          <w:iCs/>
          <w:sz w:val="24"/>
          <w:szCs w:val="24"/>
        </w:rPr>
        <w:t xml:space="preserve"> պաշտոնից</w:t>
      </w:r>
      <w:r w:rsidR="002B51D3">
        <w:rPr>
          <w:rFonts w:ascii="GHEA Grapalat" w:hAnsi="GHEA Grapalat"/>
          <w:bCs/>
          <w:iCs/>
          <w:sz w:val="24"/>
          <w:szCs w:val="24"/>
        </w:rPr>
        <w:t xml:space="preserve"> </w:t>
      </w:r>
      <w:r w:rsidR="002B51D3" w:rsidRPr="00A8296E">
        <w:rPr>
          <w:rFonts w:ascii="GHEA Grapalat" w:hAnsi="GHEA Grapalat"/>
          <w:bCs/>
          <w:iCs/>
          <w:sz w:val="24"/>
          <w:szCs w:val="24"/>
        </w:rPr>
        <w:t>անմիջական ղեկավարի փոփոխության հիմքով</w:t>
      </w:r>
      <w:r w:rsidR="00D649B5">
        <w:rPr>
          <w:rFonts w:ascii="GHEA Grapalat" w:hAnsi="GHEA Grapalat"/>
          <w:bCs/>
          <w:iCs/>
          <w:sz w:val="24"/>
          <w:szCs w:val="24"/>
        </w:rPr>
        <w:t>:</w:t>
      </w:r>
      <w:r w:rsidRPr="00A8296E">
        <w:rPr>
          <w:rFonts w:ascii="GHEA Grapalat" w:hAnsi="GHEA Grapalat"/>
          <w:bCs/>
          <w:iCs/>
          <w:sz w:val="24"/>
          <w:szCs w:val="24"/>
        </w:rPr>
        <w:t>»:</w:t>
      </w:r>
    </w:p>
    <w:p w:rsidR="00563527" w:rsidRPr="00BA47C3" w:rsidRDefault="00563527" w:rsidP="00563527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/>
          <w:bCs/>
          <w:iCs/>
          <w:sz w:val="24"/>
          <w:szCs w:val="24"/>
        </w:rPr>
      </w:pPr>
      <w:r w:rsidRPr="00BA47C3">
        <w:rPr>
          <w:rFonts w:ascii="GHEA Grapalat" w:hAnsi="GHEA Grapalat"/>
          <w:b/>
          <w:bCs/>
          <w:iCs/>
          <w:sz w:val="24"/>
          <w:szCs w:val="24"/>
        </w:rPr>
        <w:t xml:space="preserve">Հոդված </w:t>
      </w:r>
      <w:r>
        <w:rPr>
          <w:rFonts w:ascii="GHEA Grapalat" w:hAnsi="GHEA Grapalat"/>
          <w:b/>
          <w:bCs/>
          <w:iCs/>
          <w:sz w:val="24"/>
          <w:szCs w:val="24"/>
        </w:rPr>
        <w:t>4</w:t>
      </w:r>
      <w:r w:rsidRPr="00BA47C3">
        <w:rPr>
          <w:rFonts w:ascii="GHEA Grapalat" w:hAnsi="GHEA Grapalat"/>
          <w:b/>
          <w:bCs/>
          <w:iCs/>
          <w:sz w:val="24"/>
          <w:szCs w:val="24"/>
        </w:rPr>
        <w:t xml:space="preserve">. </w:t>
      </w:r>
      <w:r w:rsidRPr="00BA47C3">
        <w:rPr>
          <w:rFonts w:ascii="GHEA Grapalat" w:hAnsi="GHEA Grapalat"/>
          <w:bCs/>
          <w:iCs/>
          <w:sz w:val="24"/>
          <w:szCs w:val="24"/>
        </w:rPr>
        <w:t>Սույն օրենքն ուժի մեջ է մտնում պաշտոնական հրապարակմանը հաջորդող օրվանից:</w:t>
      </w:r>
    </w:p>
    <w:p w:rsidR="00417576" w:rsidRDefault="00417576">
      <w:pPr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sz w:val="24"/>
          <w:szCs w:val="24"/>
          <w:lang w:val="hy-AM"/>
        </w:rPr>
        <w:br w:type="page"/>
      </w:r>
    </w:p>
    <w:p w:rsidR="00417576" w:rsidRDefault="00417576">
      <w:pPr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661B0C" w:rsidRPr="00BA47C3" w:rsidRDefault="00661B0C" w:rsidP="00661B0C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ՀԻՄՆԱՎՈՐՈՒՄ</w:t>
      </w:r>
    </w:p>
    <w:p w:rsidR="00661B0C" w:rsidRPr="00BA47C3" w:rsidRDefault="00661B0C" w:rsidP="00661B0C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«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ՀԱՆՐԱՅԻՆ ԾԱՌԱՅՈՒԹՅԱՆ 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ՄԱՍԻՆ»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 ՀԱՅԱՍՏԱՆԻ ՀԱՆՐԱՊԵՏՈՒԹՅԱՆ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ՕՐԵՆՔՈՒՄ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 </w:t>
      </w:r>
      <w:r w:rsidR="00BC2A42">
        <w:rPr>
          <w:rFonts w:ascii="GHEA Grapalat" w:hAnsi="GHEA Grapalat"/>
          <w:b/>
          <w:bCs/>
          <w:iCs/>
          <w:sz w:val="24"/>
          <w:szCs w:val="24"/>
        </w:rPr>
        <w:t>ԼՐԱՑՈՒՄՆԵՐ</w:t>
      </w:r>
      <w:bookmarkStart w:id="0" w:name="_GoBack"/>
      <w:bookmarkEnd w:id="0"/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ԿԱՏԱՐԵԼՈՒ </w:t>
      </w:r>
      <w:r w:rsidRPr="00BA47C3">
        <w:rPr>
          <w:rFonts w:ascii="GHEA Grapalat" w:hAnsi="GHEA Grapalat"/>
          <w:b/>
          <w:bCs/>
          <w:iCs/>
          <w:sz w:val="24"/>
          <w:szCs w:val="24"/>
        </w:rPr>
        <w:t xml:space="preserve">ՄԱՍԻՆ» 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ՕՐԵՆՔԻ 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ՆԱԽԱԳԾԻ ԸՆԴՈՒՆՄԱՆ</w:t>
      </w:r>
    </w:p>
    <w:p w:rsidR="00661B0C" w:rsidRPr="00BA47C3" w:rsidRDefault="00661B0C" w:rsidP="00661B0C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1B0C" w:rsidRPr="00BA47C3" w:rsidRDefault="00661B0C" w:rsidP="00661B0C">
      <w:pPr>
        <w:pStyle w:val="ListParagraph"/>
        <w:numPr>
          <w:ilvl w:val="0"/>
          <w:numId w:val="2"/>
        </w:numPr>
        <w:tabs>
          <w:tab w:val="left" w:pos="567"/>
        </w:tabs>
        <w:spacing w:after="160" w:line="360" w:lineRule="auto"/>
        <w:ind w:left="0" w:firstLine="426"/>
        <w:jc w:val="both"/>
        <w:rPr>
          <w:rFonts w:ascii="GHEA Grapalat" w:hAnsi="GHEA Grapalat" w:cs="Sylfaen"/>
          <w:b/>
          <w:iCs/>
          <w:lang w:val="hy-AM"/>
        </w:rPr>
      </w:pPr>
      <w:r w:rsidRPr="00BA47C3">
        <w:rPr>
          <w:rFonts w:ascii="GHEA Grapalat" w:hAnsi="GHEA Grapalat" w:cs="Sylfaen"/>
          <w:b/>
          <w:iCs/>
          <w:lang w:val="hy-AM"/>
        </w:rPr>
        <w:t>Ընթացիկ</w:t>
      </w:r>
      <w:r w:rsidRPr="00BA47C3">
        <w:rPr>
          <w:rFonts w:ascii="GHEA Grapalat" w:hAnsi="GHEA Grapalat" w:cs="Sylfaen"/>
          <w:b/>
          <w:iCs/>
          <w:lang w:val="af-ZA"/>
        </w:rPr>
        <w:t xml:space="preserve"> </w:t>
      </w:r>
      <w:r w:rsidRPr="00BA47C3">
        <w:rPr>
          <w:rFonts w:ascii="GHEA Grapalat" w:hAnsi="GHEA Grapalat" w:cs="Sylfaen"/>
          <w:b/>
          <w:iCs/>
          <w:lang w:val="hy-AM"/>
        </w:rPr>
        <w:t>իրավիճակը</w:t>
      </w:r>
      <w:r w:rsidRPr="00BA47C3">
        <w:rPr>
          <w:rFonts w:ascii="GHEA Grapalat" w:hAnsi="GHEA Grapalat" w:cs="Sylfaen"/>
          <w:b/>
          <w:iCs/>
          <w:lang w:val="af-ZA"/>
        </w:rPr>
        <w:t xml:space="preserve"> </w:t>
      </w:r>
      <w:r w:rsidRPr="00BA47C3">
        <w:rPr>
          <w:rFonts w:ascii="GHEA Grapalat" w:hAnsi="GHEA Grapalat" w:cs="Sylfaen"/>
          <w:b/>
          <w:iCs/>
          <w:lang w:val="hy-AM"/>
        </w:rPr>
        <w:t>և</w:t>
      </w:r>
      <w:r w:rsidRPr="00BA47C3">
        <w:rPr>
          <w:rFonts w:ascii="GHEA Grapalat" w:hAnsi="GHEA Grapalat" w:cs="Sylfaen"/>
          <w:b/>
          <w:iCs/>
          <w:lang w:val="af-ZA"/>
        </w:rPr>
        <w:t xml:space="preserve"> </w:t>
      </w:r>
      <w:r w:rsidRPr="00BA47C3">
        <w:rPr>
          <w:rFonts w:ascii="GHEA Grapalat" w:hAnsi="GHEA Grapalat" w:cs="Sylfaen"/>
          <w:b/>
          <w:iCs/>
          <w:lang w:val="hy-AM"/>
        </w:rPr>
        <w:t>իրավական ակտի ընդունման</w:t>
      </w:r>
      <w:r w:rsidRPr="00BA47C3">
        <w:rPr>
          <w:rFonts w:ascii="GHEA Grapalat" w:hAnsi="GHEA Grapalat" w:cs="Sylfaen"/>
          <w:b/>
          <w:iCs/>
          <w:lang w:val="af-ZA"/>
        </w:rPr>
        <w:t xml:space="preserve"> </w:t>
      </w:r>
      <w:r w:rsidRPr="00BA47C3">
        <w:rPr>
          <w:rFonts w:ascii="GHEA Grapalat" w:hAnsi="GHEA Grapalat" w:cs="Sylfaen"/>
          <w:b/>
          <w:iCs/>
          <w:lang w:val="hy-AM"/>
        </w:rPr>
        <w:t>անհրաժեշտությունը</w:t>
      </w:r>
      <w:r w:rsidRPr="00BA47C3">
        <w:rPr>
          <w:rFonts w:ascii="GHEA Grapalat" w:hAnsi="GHEA Grapalat" w:cs="Sylfaen"/>
          <w:b/>
          <w:iCs/>
          <w:lang w:val="af-ZA"/>
        </w:rPr>
        <w:t>.</w:t>
      </w:r>
    </w:p>
    <w:p w:rsidR="00357C48" w:rsidRDefault="00661B0C" w:rsidP="000204A2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Ներկայումս «Հանրային ծառայության մասին» ՀՀ </w:t>
      </w:r>
      <w:r w:rsidR="000204A2">
        <w:rPr>
          <w:rFonts w:ascii="GHEA Grapalat" w:hAnsi="GHEA Grapalat"/>
          <w:sz w:val="24"/>
          <w:szCs w:val="24"/>
        </w:rPr>
        <w:t>օրենք</w:t>
      </w:r>
      <w:r w:rsidR="00AA3147">
        <w:rPr>
          <w:rFonts w:ascii="GHEA Grapalat" w:hAnsi="GHEA Grapalat"/>
          <w:sz w:val="24"/>
          <w:szCs w:val="24"/>
        </w:rPr>
        <w:t>ը</w:t>
      </w:r>
      <w:r w:rsidR="000204A2">
        <w:rPr>
          <w:rFonts w:ascii="GHEA Grapalat" w:hAnsi="GHEA Grapalat"/>
          <w:sz w:val="24"/>
          <w:szCs w:val="24"/>
        </w:rPr>
        <w:t xml:space="preserve"> </w:t>
      </w:r>
      <w:r w:rsidR="00AA3147">
        <w:rPr>
          <w:rFonts w:ascii="GHEA Grapalat" w:hAnsi="GHEA Grapalat"/>
          <w:sz w:val="24"/>
          <w:szCs w:val="24"/>
        </w:rPr>
        <w:t xml:space="preserve">(մասնավորապես օրենքի </w:t>
      </w:r>
      <w:r w:rsidR="000204A2">
        <w:rPr>
          <w:rFonts w:ascii="GHEA Grapalat" w:hAnsi="GHEA Grapalat"/>
          <w:sz w:val="24"/>
          <w:szCs w:val="24"/>
        </w:rPr>
        <w:t>5-րդ հոդվածի 6-րդ մասը և 6-րդ հոդվածի 3-րդ մասը</w:t>
      </w:r>
      <w:r w:rsidR="00AA3147">
        <w:rPr>
          <w:rFonts w:ascii="GHEA Grapalat" w:hAnsi="GHEA Grapalat"/>
          <w:sz w:val="24"/>
          <w:szCs w:val="24"/>
        </w:rPr>
        <w:t>) նախատեսում է</w:t>
      </w:r>
      <w:r>
        <w:rPr>
          <w:rFonts w:ascii="GHEA Grapalat" w:hAnsi="GHEA Grapalat"/>
          <w:sz w:val="24"/>
          <w:szCs w:val="24"/>
        </w:rPr>
        <w:t xml:space="preserve"> </w:t>
      </w:r>
      <w:r w:rsidR="00396D7B">
        <w:rPr>
          <w:rFonts w:ascii="GHEA Grapalat" w:hAnsi="GHEA Grapalat"/>
          <w:sz w:val="24"/>
          <w:szCs w:val="24"/>
        </w:rPr>
        <w:t xml:space="preserve">վարչական </w:t>
      </w:r>
      <w:r w:rsidR="00AA3147">
        <w:rPr>
          <w:rFonts w:ascii="GHEA Grapalat" w:hAnsi="GHEA Grapalat"/>
          <w:sz w:val="24"/>
          <w:szCs w:val="24"/>
        </w:rPr>
        <w:t xml:space="preserve">պաշտոն </w:t>
      </w:r>
      <w:r w:rsidR="00396D7B">
        <w:rPr>
          <w:rFonts w:ascii="GHEA Grapalat" w:hAnsi="GHEA Grapalat"/>
          <w:sz w:val="24"/>
          <w:szCs w:val="24"/>
        </w:rPr>
        <w:t xml:space="preserve">զբաղեցնող անձի </w:t>
      </w:r>
      <w:r w:rsidR="00396D7B" w:rsidRPr="00396D7B">
        <w:rPr>
          <w:rFonts w:ascii="GHEA Grapalat" w:hAnsi="GHEA Grapalat"/>
          <w:sz w:val="24"/>
          <w:szCs w:val="24"/>
        </w:rPr>
        <w:t xml:space="preserve">վերադասի (կամ) անմիջական ղեկավարի փոփոխության, </w:t>
      </w:r>
      <w:r w:rsidR="00AA3147">
        <w:rPr>
          <w:rFonts w:ascii="GHEA Grapalat" w:hAnsi="GHEA Grapalat"/>
          <w:sz w:val="24"/>
          <w:szCs w:val="24"/>
        </w:rPr>
        <w:t xml:space="preserve">ինչպես նաև </w:t>
      </w:r>
      <w:r w:rsidR="00396D7B" w:rsidRPr="00396D7B">
        <w:rPr>
          <w:rFonts w:ascii="GHEA Grapalat" w:hAnsi="GHEA Grapalat"/>
          <w:sz w:val="24"/>
          <w:szCs w:val="24"/>
        </w:rPr>
        <w:t xml:space="preserve">Նախարարի կամ համայնքի ղեկավարի փոփոխության </w:t>
      </w:r>
      <w:r w:rsidR="00AA3147">
        <w:rPr>
          <w:rFonts w:ascii="GHEA Grapalat" w:hAnsi="GHEA Grapalat"/>
          <w:sz w:val="24"/>
          <w:szCs w:val="24"/>
        </w:rPr>
        <w:t>դեպքում</w:t>
      </w:r>
      <w:r w:rsidR="00396D7B" w:rsidRPr="00396D7B">
        <w:rPr>
          <w:rFonts w:ascii="GHEA Grapalat" w:hAnsi="GHEA Grapalat"/>
          <w:sz w:val="24"/>
          <w:szCs w:val="24"/>
        </w:rPr>
        <w:t xml:space="preserve">, </w:t>
      </w:r>
      <w:r w:rsidR="00AA3147">
        <w:rPr>
          <w:rFonts w:ascii="GHEA Grapalat" w:hAnsi="GHEA Grapalat"/>
          <w:sz w:val="24"/>
          <w:szCs w:val="24"/>
        </w:rPr>
        <w:t xml:space="preserve">վարչական պաշտոն զբաղեցնող անձի և նախարարի ու համայնքի ղեկավարի տեղակալի՝ </w:t>
      </w:r>
      <w:r w:rsidR="00396D7B" w:rsidRPr="00396D7B">
        <w:rPr>
          <w:rFonts w:ascii="GHEA Grapalat" w:hAnsi="GHEA Grapalat"/>
          <w:sz w:val="24"/>
          <w:szCs w:val="24"/>
        </w:rPr>
        <w:t>համապատասխան պաշտոններում որպես ժամանակավոր պաշտոնակատար</w:t>
      </w:r>
      <w:r w:rsidR="00574EA0" w:rsidRPr="00574EA0">
        <w:rPr>
          <w:rFonts w:ascii="GHEA Grapalat" w:hAnsi="GHEA Grapalat"/>
          <w:sz w:val="24"/>
          <w:szCs w:val="24"/>
        </w:rPr>
        <w:t xml:space="preserve">ներ պաշտոնավարելու </w:t>
      </w:r>
      <w:r w:rsidR="00574EA0">
        <w:rPr>
          <w:rFonts w:ascii="GHEA Grapalat" w:hAnsi="GHEA Grapalat"/>
          <w:sz w:val="24"/>
          <w:szCs w:val="24"/>
        </w:rPr>
        <w:t>կառուցակարգ</w:t>
      </w:r>
      <w:r w:rsidR="000204A2">
        <w:rPr>
          <w:rFonts w:ascii="GHEA Grapalat" w:hAnsi="GHEA Grapalat"/>
          <w:sz w:val="24"/>
          <w:szCs w:val="24"/>
        </w:rPr>
        <w:t>:</w:t>
      </w:r>
      <w:r w:rsidR="00574EA0" w:rsidRPr="00574EA0">
        <w:rPr>
          <w:rFonts w:ascii="GHEA Grapalat" w:hAnsi="GHEA Grapalat"/>
          <w:sz w:val="24"/>
          <w:szCs w:val="24"/>
        </w:rPr>
        <w:t xml:space="preserve"> </w:t>
      </w:r>
      <w:r w:rsidR="00022BDB">
        <w:rPr>
          <w:rFonts w:ascii="GHEA Grapalat" w:hAnsi="GHEA Grapalat"/>
          <w:sz w:val="24"/>
          <w:szCs w:val="24"/>
        </w:rPr>
        <w:t>Այնուամենայնիվ, անձի՝ որպես ժամանակավոր պաշտոնակատար պաշտոնավարման և պաշտոնավարման դադարեցման իրավահահարաբերություննեում</w:t>
      </w:r>
      <w:r w:rsidR="00875255">
        <w:rPr>
          <w:rFonts w:ascii="GHEA Grapalat" w:hAnsi="GHEA Grapalat"/>
          <w:sz w:val="24"/>
          <w:szCs w:val="24"/>
        </w:rPr>
        <w:t xml:space="preserve"> </w:t>
      </w:r>
      <w:r w:rsidR="00022BDB">
        <w:rPr>
          <w:rFonts w:ascii="GHEA Grapalat" w:hAnsi="GHEA Grapalat"/>
          <w:sz w:val="24"/>
          <w:szCs w:val="24"/>
        </w:rPr>
        <w:t>առկա են որոշակի անհստակություններ, ինչը գործնականում, այդ թվում՝ դատական պրակտիկայում, տարաբնույթ մեկնաբանությունների տեղիք է տալիս</w:t>
      </w:r>
      <w:r w:rsidR="00AA3147">
        <w:rPr>
          <w:rFonts w:ascii="GHEA Grapalat" w:hAnsi="GHEA Grapalat"/>
          <w:sz w:val="24"/>
          <w:szCs w:val="24"/>
        </w:rPr>
        <w:t>՝ առաջացնելով ծանր իրավական հետևանքներ</w:t>
      </w:r>
      <w:r w:rsidR="00574EA0">
        <w:rPr>
          <w:rFonts w:ascii="GHEA Grapalat" w:hAnsi="GHEA Grapalat"/>
          <w:sz w:val="24"/>
          <w:szCs w:val="24"/>
        </w:rPr>
        <w:t xml:space="preserve">: Մասնավորապես, </w:t>
      </w:r>
      <w:r w:rsidR="00022BDB">
        <w:rPr>
          <w:rFonts w:ascii="GHEA Grapalat" w:hAnsi="GHEA Grapalat"/>
          <w:sz w:val="24"/>
          <w:szCs w:val="24"/>
        </w:rPr>
        <w:t>գործող կարգավորումների պայմաններում պարզ չէ, թե</w:t>
      </w:r>
      <w:r w:rsidR="000204A2">
        <w:rPr>
          <w:rFonts w:ascii="GHEA Grapalat" w:hAnsi="GHEA Grapalat"/>
          <w:sz w:val="24"/>
          <w:szCs w:val="24"/>
        </w:rPr>
        <w:t xml:space="preserve"> </w:t>
      </w:r>
      <w:r w:rsidR="000204A2" w:rsidRPr="00F151B2">
        <w:rPr>
          <w:rFonts w:ascii="GHEA Grapalat" w:hAnsi="GHEA Grapalat"/>
          <w:sz w:val="24"/>
          <w:szCs w:val="24"/>
        </w:rPr>
        <w:t xml:space="preserve">ժամանակավոր պաշտոնակատարի՝ մինչև իր պաշտոնում նշանակում կատարելու </w:t>
      </w:r>
      <w:r w:rsidR="00F151B2" w:rsidRPr="00F151B2">
        <w:rPr>
          <w:rFonts w:ascii="GHEA Grapalat" w:hAnsi="GHEA Grapalat"/>
          <w:sz w:val="24"/>
          <w:szCs w:val="24"/>
        </w:rPr>
        <w:t>իրադարձության վրա հասնելու փաստով</w:t>
      </w:r>
      <w:r w:rsidR="000204A2" w:rsidRPr="00F151B2">
        <w:rPr>
          <w:rFonts w:ascii="GHEA Grapalat" w:hAnsi="GHEA Grapalat"/>
          <w:sz w:val="24"/>
          <w:szCs w:val="24"/>
        </w:rPr>
        <w:t xml:space="preserve"> </w:t>
      </w:r>
      <w:r w:rsidR="003056F3">
        <w:rPr>
          <w:rFonts w:ascii="GHEA Grapalat" w:hAnsi="GHEA Grapalat"/>
          <w:sz w:val="24"/>
          <w:szCs w:val="24"/>
        </w:rPr>
        <w:t>սահմանափակված</w:t>
      </w:r>
      <w:r w:rsidR="00574EA0">
        <w:rPr>
          <w:rFonts w:ascii="GHEA Grapalat" w:hAnsi="GHEA Grapalat"/>
          <w:sz w:val="24"/>
          <w:szCs w:val="24"/>
        </w:rPr>
        <w:t xml:space="preserve"> </w:t>
      </w:r>
      <w:r w:rsidR="00F151B2">
        <w:rPr>
          <w:rFonts w:ascii="GHEA Grapalat" w:hAnsi="GHEA Grapalat"/>
          <w:sz w:val="24"/>
          <w:szCs w:val="24"/>
        </w:rPr>
        <w:t>պաշտոնավարումը, արդյո՞ք ենթադրում է հետագայում ժամանակավոր պաշտոնակատար հանդիսացող անձին պաշտոնից ազատելու պահանջ:</w:t>
      </w:r>
      <w:r w:rsidR="003056F3">
        <w:rPr>
          <w:rFonts w:ascii="GHEA Grapalat" w:hAnsi="GHEA Grapalat"/>
          <w:sz w:val="24"/>
          <w:szCs w:val="24"/>
        </w:rPr>
        <w:t xml:space="preserve"> Առաջին հայացքից</w:t>
      </w:r>
      <w:r w:rsidR="007C4963">
        <w:rPr>
          <w:rFonts w:ascii="GHEA Grapalat" w:hAnsi="GHEA Grapalat"/>
          <w:sz w:val="24"/>
          <w:szCs w:val="24"/>
        </w:rPr>
        <w:t xml:space="preserve"> տպավորություն է ստեղծվում</w:t>
      </w:r>
      <w:r w:rsidR="003056F3">
        <w:rPr>
          <w:rFonts w:ascii="GHEA Grapalat" w:hAnsi="GHEA Grapalat"/>
          <w:sz w:val="24"/>
          <w:szCs w:val="24"/>
        </w:rPr>
        <w:t xml:space="preserve">, որ պաշտոնից ազատման </w:t>
      </w:r>
      <w:r w:rsidR="007C4963">
        <w:rPr>
          <w:rFonts w:ascii="GHEA Grapalat" w:hAnsi="GHEA Grapalat"/>
          <w:sz w:val="24"/>
          <w:szCs w:val="24"/>
        </w:rPr>
        <w:t>առանձին հրամանի (որոշման) ընդունման</w:t>
      </w:r>
      <w:r w:rsidR="003056F3">
        <w:rPr>
          <w:rFonts w:ascii="GHEA Grapalat" w:hAnsi="GHEA Grapalat"/>
          <w:sz w:val="24"/>
          <w:szCs w:val="24"/>
        </w:rPr>
        <w:t xml:space="preserve"> անհրաժեշտ</w:t>
      </w:r>
      <w:r w:rsidR="007D143E">
        <w:rPr>
          <w:rFonts w:ascii="GHEA Grapalat" w:hAnsi="GHEA Grapalat"/>
          <w:sz w:val="24"/>
          <w:szCs w:val="24"/>
        </w:rPr>
        <w:t xml:space="preserve">ություն առկա </w:t>
      </w:r>
      <w:r w:rsidR="003056F3">
        <w:rPr>
          <w:rFonts w:ascii="GHEA Grapalat" w:hAnsi="GHEA Grapalat"/>
          <w:sz w:val="24"/>
          <w:szCs w:val="24"/>
        </w:rPr>
        <w:t xml:space="preserve">չէ, </w:t>
      </w:r>
      <w:r w:rsidR="002D052A">
        <w:rPr>
          <w:rFonts w:ascii="GHEA Grapalat" w:hAnsi="GHEA Grapalat"/>
          <w:sz w:val="24"/>
          <w:szCs w:val="24"/>
        </w:rPr>
        <w:t>քանի որ</w:t>
      </w:r>
      <w:r w:rsidR="007D143E">
        <w:rPr>
          <w:rFonts w:ascii="GHEA Grapalat" w:hAnsi="GHEA Grapalat"/>
          <w:sz w:val="24"/>
          <w:szCs w:val="24"/>
        </w:rPr>
        <w:t xml:space="preserve"> օրենքում նախատեսված կարգավորումները </w:t>
      </w:r>
      <w:r w:rsidR="007D143E">
        <w:rPr>
          <w:rFonts w:ascii="GHEA Grapalat" w:hAnsi="GHEA Grapalat"/>
          <w:sz w:val="24"/>
          <w:szCs w:val="24"/>
        </w:rPr>
        <w:lastRenderedPageBreak/>
        <w:t xml:space="preserve">ենթադրում են </w:t>
      </w:r>
      <w:r w:rsidR="007D143E" w:rsidRPr="007D143E">
        <w:rPr>
          <w:rFonts w:ascii="GHEA Grapalat" w:hAnsi="GHEA Grapalat"/>
          <w:sz w:val="24"/>
          <w:szCs w:val="24"/>
        </w:rPr>
        <w:t>պաշտոնում նոր նշանակման կատարման հիմքով օրենքի ուժով, ինքնաբերաբար, պաշտոնում ժամանակավոր պաշտոնակատարից ազատում</w:t>
      </w:r>
      <w:r w:rsidR="007D143E">
        <w:rPr>
          <w:rFonts w:ascii="GHEA Grapalat" w:hAnsi="GHEA Grapalat"/>
          <w:sz w:val="24"/>
          <w:szCs w:val="24"/>
        </w:rPr>
        <w:t>, այնուամենայնիվ, պարզ չի այն հարցը, թե ինչպես է ժամանակ</w:t>
      </w:r>
      <w:r w:rsidR="009C1A04">
        <w:rPr>
          <w:rFonts w:ascii="GHEA Grapalat" w:hAnsi="GHEA Grapalat"/>
          <w:sz w:val="24"/>
          <w:szCs w:val="24"/>
        </w:rPr>
        <w:t>ա</w:t>
      </w:r>
      <w:r w:rsidR="007D143E">
        <w:rPr>
          <w:rFonts w:ascii="GHEA Grapalat" w:hAnsi="GHEA Grapalat"/>
          <w:sz w:val="24"/>
          <w:szCs w:val="24"/>
        </w:rPr>
        <w:t xml:space="preserve">վոր պաշտոնակատար հանդիսացող անձը տեղեկացվում </w:t>
      </w:r>
      <w:r w:rsidR="00214103">
        <w:rPr>
          <w:rFonts w:ascii="GHEA Grapalat" w:hAnsi="GHEA Grapalat"/>
          <w:sz w:val="24"/>
          <w:szCs w:val="24"/>
        </w:rPr>
        <w:t xml:space="preserve"> </w:t>
      </w:r>
      <w:r w:rsidR="007D143E">
        <w:rPr>
          <w:rFonts w:ascii="GHEA Grapalat" w:hAnsi="GHEA Grapalat"/>
          <w:sz w:val="24"/>
          <w:szCs w:val="24"/>
        </w:rPr>
        <w:t>իր պաշտոնավարման դադարեցման մասին</w:t>
      </w:r>
      <w:r w:rsidR="009C1A04">
        <w:rPr>
          <w:rFonts w:ascii="GHEA Grapalat" w:hAnsi="GHEA Grapalat"/>
          <w:sz w:val="24"/>
          <w:szCs w:val="24"/>
        </w:rPr>
        <w:t xml:space="preserve">: Հատկանշական է նաև, որ պաշտոն զբաղեցնող անձի </w:t>
      </w:r>
      <w:r w:rsidR="009C1A04" w:rsidRPr="00396D7B">
        <w:rPr>
          <w:rFonts w:ascii="GHEA Grapalat" w:hAnsi="GHEA Grapalat"/>
          <w:sz w:val="24"/>
          <w:szCs w:val="24"/>
        </w:rPr>
        <w:t>վերադասի (կամ) անմիջական ղեկավարի</w:t>
      </w:r>
      <w:r w:rsidR="009C1A04">
        <w:rPr>
          <w:rFonts w:ascii="GHEA Grapalat" w:hAnsi="GHEA Grapalat"/>
          <w:sz w:val="24"/>
          <w:szCs w:val="24"/>
        </w:rPr>
        <w:t xml:space="preserve"> (ինչպես նաև նախարարի, համայնքի ղեկավարի)</w:t>
      </w:r>
      <w:r w:rsidR="009C1A04" w:rsidRPr="00396D7B">
        <w:rPr>
          <w:rFonts w:ascii="GHEA Grapalat" w:hAnsi="GHEA Grapalat"/>
          <w:sz w:val="24"/>
          <w:szCs w:val="24"/>
        </w:rPr>
        <w:t xml:space="preserve"> փոփոխության</w:t>
      </w:r>
      <w:r w:rsidR="00214103">
        <w:rPr>
          <w:rFonts w:ascii="GHEA Grapalat" w:hAnsi="GHEA Grapalat"/>
          <w:sz w:val="24"/>
          <w:szCs w:val="24"/>
        </w:rPr>
        <w:t xml:space="preserve"> </w:t>
      </w:r>
      <w:r w:rsidR="00357C48">
        <w:rPr>
          <w:rFonts w:ascii="GHEA Grapalat" w:hAnsi="GHEA Grapalat"/>
          <w:sz w:val="24"/>
          <w:szCs w:val="24"/>
        </w:rPr>
        <w:t xml:space="preserve">դեպքում նույնպես անձը չի ազատվում իր զբաղեցրած պաշտոնից: Արդյունքում ստեղծվում է մի իրավիճակ, երբ </w:t>
      </w:r>
      <w:r w:rsidR="00214103">
        <w:rPr>
          <w:rFonts w:ascii="GHEA Grapalat" w:hAnsi="GHEA Grapalat"/>
          <w:sz w:val="24"/>
          <w:szCs w:val="24"/>
        </w:rPr>
        <w:t xml:space="preserve">պաշտոնում </w:t>
      </w:r>
      <w:r w:rsidR="00357C48" w:rsidRPr="00396D7B">
        <w:rPr>
          <w:rFonts w:ascii="GHEA Grapalat" w:hAnsi="GHEA Grapalat"/>
          <w:sz w:val="24"/>
          <w:szCs w:val="24"/>
        </w:rPr>
        <w:t>վերադասի (կամ) անմիջական ղեկավարի</w:t>
      </w:r>
      <w:r w:rsidR="00357C48">
        <w:rPr>
          <w:rFonts w:ascii="GHEA Grapalat" w:hAnsi="GHEA Grapalat"/>
          <w:sz w:val="24"/>
          <w:szCs w:val="24"/>
        </w:rPr>
        <w:t xml:space="preserve"> փոփոխությունից հետո անձը նշանակվում է այդ պահին թափուր չհանդիսացող պաշտոնում:</w:t>
      </w:r>
    </w:p>
    <w:p w:rsidR="00C22722" w:rsidRDefault="00C22722" w:rsidP="00C22722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Միևնույն ժամանակ, կարգավորված չէ այն հարցը, թե </w:t>
      </w:r>
      <w:r w:rsidRPr="00396D7B">
        <w:rPr>
          <w:rFonts w:ascii="GHEA Grapalat" w:hAnsi="GHEA Grapalat"/>
          <w:sz w:val="24"/>
          <w:szCs w:val="24"/>
        </w:rPr>
        <w:t>վերադասի (կամ) անմիջական ղեկավարի</w:t>
      </w:r>
      <w:r>
        <w:rPr>
          <w:rFonts w:ascii="GHEA Grapalat" w:hAnsi="GHEA Grapalat"/>
          <w:sz w:val="24"/>
          <w:szCs w:val="24"/>
        </w:rPr>
        <w:t xml:space="preserve"> փոփոխության հիմքով օրենքում մատնանշված մեկամսյա ժամկետում նոր նշանակում չկատարելը ինչ </w:t>
      </w:r>
      <w:r w:rsidR="007C6E9F">
        <w:rPr>
          <w:rFonts w:ascii="GHEA Grapalat" w:hAnsi="GHEA Grapalat"/>
          <w:sz w:val="24"/>
          <w:szCs w:val="24"/>
        </w:rPr>
        <w:t xml:space="preserve">իրավական </w:t>
      </w:r>
      <w:r>
        <w:rPr>
          <w:rFonts w:ascii="GHEA Grapalat" w:hAnsi="GHEA Grapalat"/>
          <w:sz w:val="24"/>
          <w:szCs w:val="24"/>
        </w:rPr>
        <w:t xml:space="preserve">հետևանքներ է </w:t>
      </w:r>
      <w:r w:rsidR="007C6E9F">
        <w:rPr>
          <w:rFonts w:ascii="GHEA Grapalat" w:hAnsi="GHEA Grapalat"/>
          <w:sz w:val="24"/>
          <w:szCs w:val="24"/>
        </w:rPr>
        <w:t>առաջացնում</w:t>
      </w:r>
      <w:r>
        <w:rPr>
          <w:rFonts w:ascii="GHEA Grapalat" w:hAnsi="GHEA Grapalat"/>
          <w:sz w:val="24"/>
          <w:szCs w:val="24"/>
        </w:rPr>
        <w:t xml:space="preserve"> և արդյոք ժամանակավոր պաշտոնակատար հանդիսացող անձը պաշտոնավարումը շարունակելու համար պետք է </w:t>
      </w:r>
      <w:r w:rsidR="007C6E9F">
        <w:rPr>
          <w:rFonts w:ascii="GHEA Grapalat" w:hAnsi="GHEA Grapalat"/>
          <w:sz w:val="24"/>
          <w:szCs w:val="24"/>
        </w:rPr>
        <w:t xml:space="preserve">վերստին </w:t>
      </w:r>
      <w:r>
        <w:rPr>
          <w:rFonts w:ascii="GHEA Grapalat" w:hAnsi="GHEA Grapalat"/>
          <w:sz w:val="24"/>
          <w:szCs w:val="24"/>
        </w:rPr>
        <w:t xml:space="preserve">նշանակվի </w:t>
      </w:r>
      <w:r w:rsidR="00A308FA">
        <w:rPr>
          <w:rFonts w:ascii="GHEA Grapalat" w:hAnsi="GHEA Grapalat"/>
          <w:sz w:val="24"/>
          <w:szCs w:val="24"/>
        </w:rPr>
        <w:t>համապատասխան վարչական կամ քաղաքական պաշտոնում</w:t>
      </w:r>
      <w:r>
        <w:rPr>
          <w:rFonts w:ascii="GHEA Grapalat" w:hAnsi="GHEA Grapalat"/>
          <w:sz w:val="24"/>
          <w:szCs w:val="24"/>
        </w:rPr>
        <w:t xml:space="preserve">: </w:t>
      </w:r>
    </w:p>
    <w:p w:rsidR="00C22722" w:rsidRDefault="00C22722" w:rsidP="000204A2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Մատնանշված խնդիր</w:t>
      </w:r>
      <w:r w:rsidR="007C6E9F">
        <w:rPr>
          <w:rFonts w:ascii="GHEA Grapalat" w:hAnsi="GHEA Grapalat"/>
          <w:sz w:val="24"/>
          <w:szCs w:val="24"/>
        </w:rPr>
        <w:t>ները</w:t>
      </w:r>
      <w:r>
        <w:rPr>
          <w:rFonts w:ascii="GHEA Grapalat" w:hAnsi="GHEA Grapalat"/>
          <w:sz w:val="24"/>
          <w:szCs w:val="24"/>
        </w:rPr>
        <w:t xml:space="preserve"> վերաբերելի </w:t>
      </w:r>
      <w:r w:rsidR="007C6E9F"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</w:rPr>
        <w:t xml:space="preserve"> նաև հայեցողական պաշտոն զբաղեցնող անձանց դեպքում՝ </w:t>
      </w:r>
      <w:r w:rsidRPr="00876CD1">
        <w:rPr>
          <w:rFonts w:ascii="GHEA Grapalat" w:hAnsi="GHEA Grapalat"/>
          <w:sz w:val="24"/>
          <w:szCs w:val="24"/>
        </w:rPr>
        <w:t>անմիջական ղեկավարի փոփոխության ժամանակ</w:t>
      </w:r>
      <w:r>
        <w:rPr>
          <w:rFonts w:ascii="GHEA Grapalat" w:hAnsi="GHEA Grapalat"/>
          <w:sz w:val="24"/>
          <w:szCs w:val="24"/>
        </w:rPr>
        <w:t>:</w:t>
      </w:r>
    </w:p>
    <w:p w:rsidR="00661B0C" w:rsidRPr="00BA47C3" w:rsidRDefault="00661B0C" w:rsidP="00661B0C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1B0C" w:rsidRPr="00BA47C3" w:rsidRDefault="00661B0C" w:rsidP="00661B0C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iCs/>
          <w:lang w:val="hy-AM"/>
        </w:rPr>
      </w:pPr>
      <w:r w:rsidRPr="00BA47C3">
        <w:rPr>
          <w:rFonts w:ascii="GHEA Grapalat" w:hAnsi="GHEA Grapalat"/>
          <w:b/>
          <w:bCs/>
          <w:iCs/>
          <w:lang w:val="pt-BR"/>
        </w:rPr>
        <w:t>Առաջարկվող կարգավորման բնույթը</w:t>
      </w:r>
      <w:r w:rsidRPr="00BA47C3">
        <w:rPr>
          <w:rFonts w:ascii="GHEA Grapalat" w:hAnsi="GHEA Grapalat"/>
          <w:b/>
          <w:bCs/>
          <w:iCs/>
          <w:lang w:val="hy-AM"/>
        </w:rPr>
        <w:t>.</w:t>
      </w:r>
    </w:p>
    <w:p w:rsidR="00661B0C" w:rsidRDefault="001029D0" w:rsidP="00DE5AFD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Հաշվի առնելով վերը մատնանշված խնդիրները, նախագծով առաջարկվում է </w:t>
      </w:r>
      <w:r w:rsidR="00DE5AFD">
        <w:rPr>
          <w:rFonts w:ascii="GHEA Grapalat" w:hAnsi="GHEA Grapalat"/>
          <w:sz w:val="24"/>
          <w:szCs w:val="24"/>
        </w:rPr>
        <w:t xml:space="preserve">հստակ կարգավորման ենթարկել </w:t>
      </w:r>
      <w:r w:rsidR="007C6E9F">
        <w:rPr>
          <w:rFonts w:ascii="GHEA Grapalat" w:hAnsi="GHEA Grapalat"/>
          <w:sz w:val="24"/>
          <w:szCs w:val="24"/>
        </w:rPr>
        <w:t xml:space="preserve">վարչական պաշտոն զբաղեցնող անձի </w:t>
      </w:r>
      <w:r w:rsidR="007C6E9F" w:rsidRPr="00396D7B">
        <w:rPr>
          <w:rFonts w:ascii="GHEA Grapalat" w:hAnsi="GHEA Grapalat"/>
          <w:sz w:val="24"/>
          <w:szCs w:val="24"/>
        </w:rPr>
        <w:t xml:space="preserve">վերադասի (կամ) անմիջական ղեկավարի փոփոխության, </w:t>
      </w:r>
      <w:r w:rsidR="007C6E9F">
        <w:rPr>
          <w:rFonts w:ascii="GHEA Grapalat" w:hAnsi="GHEA Grapalat"/>
          <w:sz w:val="24"/>
          <w:szCs w:val="24"/>
        </w:rPr>
        <w:t xml:space="preserve">ինչպես նաև </w:t>
      </w:r>
      <w:r w:rsidR="007C6E9F" w:rsidRPr="00396D7B">
        <w:rPr>
          <w:rFonts w:ascii="GHEA Grapalat" w:hAnsi="GHEA Grapalat"/>
          <w:sz w:val="24"/>
          <w:szCs w:val="24"/>
        </w:rPr>
        <w:t xml:space="preserve">Նախարարի կամ համայնքի ղեկավարի փոփոխության </w:t>
      </w:r>
      <w:r w:rsidR="007C6E9F">
        <w:rPr>
          <w:rFonts w:ascii="GHEA Grapalat" w:hAnsi="GHEA Grapalat"/>
          <w:sz w:val="24"/>
          <w:szCs w:val="24"/>
        </w:rPr>
        <w:t>դեպքում</w:t>
      </w:r>
      <w:r w:rsidR="007C6E9F" w:rsidRPr="00396D7B">
        <w:rPr>
          <w:rFonts w:ascii="GHEA Grapalat" w:hAnsi="GHEA Grapalat"/>
          <w:sz w:val="24"/>
          <w:szCs w:val="24"/>
        </w:rPr>
        <w:t xml:space="preserve">, </w:t>
      </w:r>
      <w:r w:rsidR="007C6E9F">
        <w:rPr>
          <w:rFonts w:ascii="GHEA Grapalat" w:hAnsi="GHEA Grapalat"/>
          <w:sz w:val="24"/>
          <w:szCs w:val="24"/>
        </w:rPr>
        <w:t xml:space="preserve">վարչական պաշտոն զբաղեցնող անձի և նախարարի ու համայնքի ղեկավարի տեղակալի՝ </w:t>
      </w:r>
      <w:r w:rsidR="007C6E9F" w:rsidRPr="00396D7B">
        <w:rPr>
          <w:rFonts w:ascii="GHEA Grapalat" w:hAnsi="GHEA Grapalat"/>
          <w:sz w:val="24"/>
          <w:szCs w:val="24"/>
        </w:rPr>
        <w:t>համապատասխան պաշտոններում որպես ժամանակավոր պաշտոնակատար</w:t>
      </w:r>
      <w:r w:rsidR="007C6E9F" w:rsidRPr="00574EA0">
        <w:rPr>
          <w:rFonts w:ascii="GHEA Grapalat" w:hAnsi="GHEA Grapalat"/>
          <w:sz w:val="24"/>
          <w:szCs w:val="24"/>
        </w:rPr>
        <w:t xml:space="preserve">ներ պաշտոնավարելու </w:t>
      </w:r>
      <w:r w:rsidR="007C6E9F">
        <w:rPr>
          <w:rFonts w:ascii="GHEA Grapalat" w:hAnsi="GHEA Grapalat"/>
          <w:sz w:val="24"/>
          <w:szCs w:val="24"/>
        </w:rPr>
        <w:lastRenderedPageBreak/>
        <w:t xml:space="preserve">կառուցակարգի </w:t>
      </w:r>
      <w:r w:rsidR="00DE5AFD">
        <w:rPr>
          <w:rFonts w:ascii="GHEA Grapalat" w:hAnsi="GHEA Grapalat"/>
          <w:sz w:val="24"/>
          <w:szCs w:val="24"/>
        </w:rPr>
        <w:t>կ</w:t>
      </w:r>
      <w:r w:rsidR="007C6E9F">
        <w:rPr>
          <w:rFonts w:ascii="GHEA Grapalat" w:hAnsi="GHEA Grapalat"/>
          <w:sz w:val="24"/>
          <w:szCs w:val="24"/>
        </w:rPr>
        <w:t>ի</w:t>
      </w:r>
      <w:r w:rsidR="00DE5AFD">
        <w:rPr>
          <w:rFonts w:ascii="GHEA Grapalat" w:hAnsi="GHEA Grapalat"/>
          <w:sz w:val="24"/>
          <w:szCs w:val="24"/>
        </w:rPr>
        <w:t xml:space="preserve">րառման </w:t>
      </w:r>
      <w:r w:rsidR="007C6E9F">
        <w:rPr>
          <w:rFonts w:ascii="GHEA Grapalat" w:hAnsi="GHEA Grapalat"/>
          <w:sz w:val="24"/>
          <w:szCs w:val="24"/>
        </w:rPr>
        <w:t xml:space="preserve">հետ կապված </w:t>
      </w:r>
      <w:r w:rsidR="00DE5AFD">
        <w:rPr>
          <w:rFonts w:ascii="GHEA Grapalat" w:hAnsi="GHEA Grapalat"/>
          <w:sz w:val="24"/>
          <w:szCs w:val="24"/>
        </w:rPr>
        <w:t>հարաբերությունները: Մասնավորապես նախագծով առաջարկվում է՝</w:t>
      </w:r>
    </w:p>
    <w:p w:rsidR="001029D0" w:rsidRDefault="007C6E9F" w:rsidP="009E307F">
      <w:pPr>
        <w:pStyle w:val="ListParagraph"/>
        <w:widowControl w:val="0"/>
        <w:numPr>
          <w:ilvl w:val="0"/>
          <w:numId w:val="4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</w:t>
      </w:r>
      <w:r w:rsidR="001029D0" w:rsidRPr="001029D0">
        <w:rPr>
          <w:rFonts w:ascii="GHEA Grapalat" w:hAnsi="GHEA Grapalat" w:cs="Sylfaen"/>
        </w:rPr>
        <w:t>անձի</w:t>
      </w:r>
      <w:r w:rsidR="001029D0" w:rsidRPr="001029D0">
        <w:rPr>
          <w:rFonts w:ascii="GHEA Grapalat" w:hAnsi="GHEA Grapalat"/>
        </w:rPr>
        <w:t xml:space="preserve"> վերադասի (կամ) անմիջական ղեկավարի (ինչպես նաև նախարարի, համայնքի ղեկավարի) փոփոխության դեպքում նոր նշանակում կատարելու համար սահմանել </w:t>
      </w:r>
      <w:r w:rsidR="001029D0" w:rsidRPr="001029D0">
        <w:rPr>
          <w:rFonts w:ascii="GHEA Grapalat" w:eastAsiaTheme="minorHAnsi" w:hAnsi="GHEA Grapalat" w:cstheme="minorBidi"/>
        </w:rPr>
        <w:t xml:space="preserve">անձին նախապես </w:t>
      </w:r>
      <w:r w:rsidR="001029D0" w:rsidRPr="001029D0">
        <w:rPr>
          <w:rFonts w:ascii="GHEA Grapalat" w:hAnsi="GHEA Grapalat"/>
        </w:rPr>
        <w:t xml:space="preserve">ժամանակավոր պաշտոնակատարի պարտականությունների կատարումից ազատելու պահանջը, </w:t>
      </w:r>
      <w:r w:rsidR="001029D0">
        <w:rPr>
          <w:rFonts w:ascii="GHEA Grapalat" w:hAnsi="GHEA Grapalat"/>
        </w:rPr>
        <w:t xml:space="preserve">ընդ որում՝ </w:t>
      </w:r>
      <w:r w:rsidR="001029D0" w:rsidRPr="001029D0">
        <w:rPr>
          <w:rFonts w:ascii="GHEA Grapalat" w:hAnsi="GHEA Grapalat"/>
        </w:rPr>
        <w:t xml:space="preserve">պաշտոնակատարի պարտականությունների կատարումից </w:t>
      </w:r>
      <w:r w:rsidR="001029D0">
        <w:rPr>
          <w:rFonts w:ascii="GHEA Grapalat" w:hAnsi="GHEA Grapalat"/>
        </w:rPr>
        <w:t>ազատելը պետք է իրականացվի նույն ընթացակարգով, ինչ պաշտոնից նշանակելու և ազատելու դեպքում՝</w:t>
      </w:r>
      <w:r w:rsidR="001029D0" w:rsidRPr="001029D0">
        <w:rPr>
          <w:rFonts w:ascii="GHEA Grapalat" w:hAnsi="GHEA Grapalat"/>
        </w:rPr>
        <w:t xml:space="preserve"> </w:t>
      </w:r>
      <w:r w:rsidR="001029D0">
        <w:rPr>
          <w:rFonts w:ascii="GHEA Grapalat" w:hAnsi="GHEA Grapalat"/>
        </w:rPr>
        <w:t xml:space="preserve">տվյալ պաշտոնում </w:t>
      </w:r>
      <w:r w:rsidR="001029D0" w:rsidRPr="001029D0">
        <w:rPr>
          <w:rFonts w:ascii="GHEA Grapalat" w:hAnsi="GHEA Grapalat"/>
        </w:rPr>
        <w:t xml:space="preserve">նշանակելու և ազատելու իրավասություն ունեցող </w:t>
      </w:r>
      <w:r w:rsidR="001029D0">
        <w:rPr>
          <w:rFonts w:ascii="GHEA Grapalat" w:hAnsi="GHEA Grapalat"/>
        </w:rPr>
        <w:t>անձի</w:t>
      </w:r>
      <w:r w:rsidR="001029D0" w:rsidRPr="001029D0">
        <w:rPr>
          <w:rFonts w:ascii="GHEA Grapalat" w:hAnsi="GHEA Grapalat"/>
        </w:rPr>
        <w:t xml:space="preserve"> կողմից</w:t>
      </w:r>
      <w:r w:rsidR="007E388E">
        <w:rPr>
          <w:rFonts w:ascii="GHEA Grapalat" w:hAnsi="GHEA Grapalat"/>
        </w:rPr>
        <w:t xml:space="preserve"> (</w:t>
      </w:r>
      <w:r w:rsidR="001029D0">
        <w:rPr>
          <w:rFonts w:ascii="GHEA Grapalat" w:hAnsi="GHEA Grapalat"/>
        </w:rPr>
        <w:t>ըստ անհրաժեշտության, համապատասխան պաշտոնատար անձի առաջարկության հիման վրա</w:t>
      </w:r>
      <w:r w:rsidR="007E388E">
        <w:rPr>
          <w:rFonts w:ascii="GHEA Grapalat" w:hAnsi="GHEA Grapalat"/>
        </w:rPr>
        <w:t>)</w:t>
      </w:r>
    </w:p>
    <w:p w:rsidR="00887B8E" w:rsidRDefault="007E388E" w:rsidP="00887B8E">
      <w:pPr>
        <w:pStyle w:val="ListParagraph"/>
        <w:widowControl w:val="0"/>
        <w:numPr>
          <w:ilvl w:val="0"/>
          <w:numId w:val="4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հստակեցն</w:t>
      </w:r>
      <w:r w:rsidR="00176197">
        <w:rPr>
          <w:rFonts w:ascii="GHEA Grapalat" w:hAnsi="GHEA Grapalat"/>
        </w:rPr>
        <w:t xml:space="preserve">ել </w:t>
      </w:r>
      <w:r w:rsidR="00887B8E">
        <w:rPr>
          <w:rFonts w:ascii="GHEA Grapalat" w:hAnsi="GHEA Grapalat"/>
        </w:rPr>
        <w:t>օրենքում մատնանշված մեկամսյա ժամկետում նոր ն</w:t>
      </w:r>
      <w:r w:rsidR="00176197">
        <w:rPr>
          <w:rFonts w:ascii="GHEA Grapalat" w:hAnsi="GHEA Grapalat"/>
        </w:rPr>
        <w:t>շանակում չկատարելու դեպքում առաջացող իրավակա</w:t>
      </w:r>
      <w:r>
        <w:rPr>
          <w:rFonts w:ascii="GHEA Grapalat" w:hAnsi="GHEA Grapalat"/>
        </w:rPr>
        <w:t>ն հետևանքները՝ սահմանելով</w:t>
      </w:r>
      <w:r w:rsidR="00176197">
        <w:rPr>
          <w:rFonts w:ascii="GHEA Grapalat" w:hAnsi="GHEA Grapalat"/>
        </w:rPr>
        <w:t xml:space="preserve"> </w:t>
      </w:r>
      <w:r w:rsidR="00176197" w:rsidRPr="00176197">
        <w:rPr>
          <w:rFonts w:ascii="GHEA Grapalat" w:hAnsi="GHEA Grapalat"/>
        </w:rPr>
        <w:t>նոր նշանակում չկատարվելու դեպքում ժամանակավոր պաշտոնակատարի</w:t>
      </w:r>
      <w:r w:rsidR="00A727C6">
        <w:rPr>
          <w:rFonts w:ascii="GHEA Grapalat" w:hAnsi="GHEA Grapalat"/>
        </w:rPr>
        <w:t xml:space="preserve"> պարտականությունների կատարումից ազատվելու վ</w:t>
      </w:r>
      <w:r w:rsidR="00176197" w:rsidRPr="00176197">
        <w:rPr>
          <w:rFonts w:ascii="GHEA Grapalat" w:hAnsi="GHEA Grapalat"/>
        </w:rPr>
        <w:t>երաբերյալ կարգավորում</w:t>
      </w:r>
      <w:r w:rsidR="00A727C6">
        <w:rPr>
          <w:rFonts w:ascii="GHEA Grapalat" w:hAnsi="GHEA Grapalat"/>
        </w:rPr>
        <w:t xml:space="preserve"> </w:t>
      </w:r>
    </w:p>
    <w:p w:rsidR="00887B8E" w:rsidRDefault="007E388E" w:rsidP="00887B8E">
      <w:pPr>
        <w:pStyle w:val="ListParagraph"/>
        <w:widowControl w:val="0"/>
        <w:numPr>
          <w:ilvl w:val="0"/>
          <w:numId w:val="4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վերը նշված խնդիրների լուծմանն ուղված կարգավորումներ սահմանել նաև </w:t>
      </w:r>
      <w:r w:rsidR="00176197">
        <w:rPr>
          <w:rFonts w:ascii="GHEA Grapalat" w:hAnsi="GHEA Grapalat"/>
        </w:rPr>
        <w:t>հայեցողական պաշտոն զբաղեցնող անձանց դեպքում</w:t>
      </w:r>
    </w:p>
    <w:p w:rsidR="007E388E" w:rsidRPr="001029D0" w:rsidRDefault="007E388E" w:rsidP="007E388E">
      <w:pPr>
        <w:pStyle w:val="ListParagraph"/>
        <w:widowControl w:val="0"/>
        <w:spacing w:line="360" w:lineRule="auto"/>
        <w:ind w:left="540"/>
        <w:jc w:val="both"/>
        <w:rPr>
          <w:rFonts w:ascii="GHEA Grapalat" w:hAnsi="GHEA Grapalat"/>
        </w:rPr>
      </w:pPr>
    </w:p>
    <w:p w:rsidR="00661B0C" w:rsidRPr="00BA47C3" w:rsidRDefault="00661B0C" w:rsidP="00661B0C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GHEA Grapalat" w:hAnsi="GHEA Grapalat"/>
          <w:b/>
          <w:bCs/>
          <w:iCs/>
          <w:lang w:val="pt-BR"/>
        </w:rPr>
      </w:pPr>
      <w:r w:rsidRPr="00BA47C3">
        <w:rPr>
          <w:rFonts w:ascii="GHEA Grapalat" w:hAnsi="GHEA Grapalat" w:cs="Sylfaen"/>
          <w:b/>
          <w:bCs/>
          <w:iCs/>
          <w:lang w:val="pt-BR"/>
        </w:rPr>
        <w:t>Ակնկալվող</w:t>
      </w:r>
      <w:r w:rsidRPr="00BA47C3">
        <w:rPr>
          <w:rFonts w:ascii="GHEA Grapalat" w:hAnsi="GHEA Grapalat"/>
          <w:b/>
          <w:bCs/>
          <w:iCs/>
          <w:lang w:val="pt-BR"/>
        </w:rPr>
        <w:t xml:space="preserve"> </w:t>
      </w:r>
      <w:r w:rsidRPr="00BA47C3">
        <w:rPr>
          <w:rFonts w:ascii="GHEA Grapalat" w:hAnsi="GHEA Grapalat" w:cs="Sylfaen"/>
          <w:b/>
          <w:bCs/>
          <w:iCs/>
          <w:lang w:val="pt-BR"/>
        </w:rPr>
        <w:t>արդյունքը</w:t>
      </w:r>
      <w:r w:rsidRPr="00BA47C3">
        <w:rPr>
          <w:rFonts w:ascii="GHEA Grapalat" w:hAnsi="GHEA Grapalat"/>
          <w:b/>
          <w:bCs/>
          <w:iCs/>
          <w:lang w:val="pt-BR"/>
        </w:rPr>
        <w:t>.</w:t>
      </w:r>
    </w:p>
    <w:p w:rsidR="00661B0C" w:rsidRPr="00875255" w:rsidRDefault="00875255" w:rsidP="00FF4DFD">
      <w:pPr>
        <w:widowControl w:val="0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Նախագծի ընդունման արդյունքում </w:t>
      </w:r>
      <w:r w:rsidR="00FF4DFD">
        <w:rPr>
          <w:rFonts w:ascii="GHEA Grapalat" w:hAnsi="GHEA Grapalat"/>
          <w:sz w:val="24"/>
          <w:szCs w:val="24"/>
        </w:rPr>
        <w:t xml:space="preserve">կլուծվեն մի շարք գործնականում առաջացած խնդիրներ, որոնք կապված են </w:t>
      </w:r>
      <w:r w:rsidR="00A73295">
        <w:rPr>
          <w:rFonts w:ascii="GHEA Grapalat" w:hAnsi="GHEA Grapalat"/>
          <w:sz w:val="24"/>
          <w:szCs w:val="24"/>
        </w:rPr>
        <w:t xml:space="preserve">վարչական պաշտոն զբաղեցնող անձի </w:t>
      </w:r>
      <w:r w:rsidR="00A73295" w:rsidRPr="00396D7B">
        <w:rPr>
          <w:rFonts w:ascii="GHEA Grapalat" w:hAnsi="GHEA Grapalat"/>
          <w:sz w:val="24"/>
          <w:szCs w:val="24"/>
        </w:rPr>
        <w:t xml:space="preserve">վերադասի (կամ) անմիջական ղեկավարի փոփոխության, </w:t>
      </w:r>
      <w:r w:rsidR="00A73295">
        <w:rPr>
          <w:rFonts w:ascii="GHEA Grapalat" w:hAnsi="GHEA Grapalat"/>
          <w:sz w:val="24"/>
          <w:szCs w:val="24"/>
        </w:rPr>
        <w:t xml:space="preserve">ինչպես նաև </w:t>
      </w:r>
      <w:r w:rsidR="00A73295" w:rsidRPr="00396D7B">
        <w:rPr>
          <w:rFonts w:ascii="GHEA Grapalat" w:hAnsi="GHEA Grapalat"/>
          <w:sz w:val="24"/>
          <w:szCs w:val="24"/>
        </w:rPr>
        <w:t xml:space="preserve">Նախարարի կամ համայնքի ղեկավարի փոփոխության </w:t>
      </w:r>
      <w:r w:rsidR="00A73295">
        <w:rPr>
          <w:rFonts w:ascii="GHEA Grapalat" w:hAnsi="GHEA Grapalat"/>
          <w:sz w:val="24"/>
          <w:szCs w:val="24"/>
        </w:rPr>
        <w:t>դեպքում</w:t>
      </w:r>
      <w:r w:rsidR="00A73295" w:rsidRPr="00396D7B">
        <w:rPr>
          <w:rFonts w:ascii="GHEA Grapalat" w:hAnsi="GHEA Grapalat"/>
          <w:sz w:val="24"/>
          <w:szCs w:val="24"/>
        </w:rPr>
        <w:t xml:space="preserve">, </w:t>
      </w:r>
      <w:r w:rsidR="00A73295">
        <w:rPr>
          <w:rFonts w:ascii="GHEA Grapalat" w:hAnsi="GHEA Grapalat"/>
          <w:sz w:val="24"/>
          <w:szCs w:val="24"/>
        </w:rPr>
        <w:t xml:space="preserve">վարչական պաշտոն զբաղեցնող անձի և նախարարի ու համայնքի ղեկավարի տեղակալի՝ </w:t>
      </w:r>
      <w:r w:rsidR="00A73295" w:rsidRPr="00396D7B">
        <w:rPr>
          <w:rFonts w:ascii="GHEA Grapalat" w:hAnsi="GHEA Grapalat"/>
          <w:sz w:val="24"/>
          <w:szCs w:val="24"/>
        </w:rPr>
        <w:t>համապատասխան պաշտոններում որպես ժամանակավոր պաշտոնակատար</w:t>
      </w:r>
      <w:r w:rsidR="00A73295" w:rsidRPr="00574EA0">
        <w:rPr>
          <w:rFonts w:ascii="GHEA Grapalat" w:hAnsi="GHEA Grapalat"/>
          <w:sz w:val="24"/>
          <w:szCs w:val="24"/>
        </w:rPr>
        <w:t xml:space="preserve">ներ պաշտոնավարելու </w:t>
      </w:r>
      <w:r w:rsidR="00A73295">
        <w:rPr>
          <w:rFonts w:ascii="GHEA Grapalat" w:hAnsi="GHEA Grapalat"/>
          <w:sz w:val="24"/>
          <w:szCs w:val="24"/>
        </w:rPr>
        <w:t xml:space="preserve">կառուցակարգի </w:t>
      </w:r>
      <w:r w:rsidR="00FF4DFD">
        <w:rPr>
          <w:rFonts w:ascii="GHEA Grapalat" w:hAnsi="GHEA Grapalat"/>
          <w:sz w:val="24"/>
          <w:szCs w:val="24"/>
        </w:rPr>
        <w:t>կիրառման հետ:</w:t>
      </w:r>
    </w:p>
    <w:p w:rsidR="00661B0C" w:rsidRPr="00BA47C3" w:rsidRDefault="00661B0C" w:rsidP="00661B0C">
      <w:pPr>
        <w:pStyle w:val="NormalWeb"/>
        <w:shd w:val="clear" w:color="auto" w:fill="FFFFFF"/>
        <w:spacing w:after="0" w:line="360" w:lineRule="auto"/>
        <w:ind w:firstLine="540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661B0C" w:rsidRPr="00BA47C3" w:rsidRDefault="00661B0C" w:rsidP="00661B0C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b/>
          <w:bCs/>
          <w:iCs/>
          <w:lang w:val="pt-BR"/>
        </w:rPr>
      </w:pPr>
      <w:r w:rsidRPr="00BA47C3">
        <w:rPr>
          <w:rFonts w:ascii="GHEA Grapalat" w:hAnsi="GHEA Grapalat"/>
          <w:b/>
          <w:bCs/>
          <w:iCs/>
          <w:lang w:val="pt-BR"/>
        </w:rPr>
        <w:t>Նախագծի մշակման գործընթացում ներգրավված ինստիտուտները և անձինք.</w:t>
      </w:r>
    </w:p>
    <w:p w:rsidR="00661B0C" w:rsidRPr="00BA47C3" w:rsidRDefault="00661B0C" w:rsidP="00661B0C">
      <w:pPr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</w:rPr>
      </w:pPr>
      <w:r w:rsidRPr="00BA47C3">
        <w:rPr>
          <w:rFonts w:ascii="GHEA Grapalat" w:hAnsi="GHEA Grapalat"/>
          <w:bCs/>
          <w:iCs/>
          <w:sz w:val="24"/>
          <w:szCs w:val="24"/>
        </w:rPr>
        <w:t>Նախագիծը մշակվել է Արդարադատության նախարարության կողմից</w:t>
      </w:r>
      <w:r>
        <w:rPr>
          <w:rFonts w:ascii="GHEA Grapalat" w:hAnsi="GHEA Grapalat"/>
          <w:bCs/>
          <w:iCs/>
          <w:sz w:val="24"/>
          <w:szCs w:val="24"/>
        </w:rPr>
        <w:t>:</w:t>
      </w:r>
    </w:p>
    <w:p w:rsidR="00661B0C" w:rsidRPr="00BA47C3" w:rsidRDefault="00661B0C" w:rsidP="00661B0C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b/>
          <w:bCs/>
          <w:iCs/>
          <w:lang w:val="pt-BR"/>
        </w:rPr>
      </w:pPr>
      <w:r w:rsidRPr="00BA47C3">
        <w:rPr>
          <w:rFonts w:ascii="GHEA Grapalat" w:hAnsi="GHEA Grapalat"/>
          <w:b/>
          <w:bCs/>
          <w:iCs/>
          <w:lang w:val="pt-BR"/>
        </w:rPr>
        <w:t>Նախագծի ընդունման կապակցությամբ Հայաստանի Հանրապետության պետական բյուջեում ծախսերի  և եկամուտների նվազեցման կամ ավելացման մասին</w:t>
      </w:r>
      <w:r w:rsidRPr="00BA47C3">
        <w:rPr>
          <w:rFonts w:ascii="GHEA Grapalat" w:hAnsi="GHEA Grapalat"/>
          <w:b/>
          <w:bCs/>
          <w:iCs/>
          <w:lang w:val="hy-AM"/>
        </w:rPr>
        <w:t>.</w:t>
      </w:r>
    </w:p>
    <w:p w:rsidR="00661B0C" w:rsidRPr="00992AE5" w:rsidRDefault="00661B0C" w:rsidP="00DE5AFD">
      <w:pPr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</w:rPr>
      </w:pPr>
      <w:r>
        <w:rPr>
          <w:rFonts w:ascii="GHEA Grapalat" w:hAnsi="GHEA Grapalat"/>
          <w:bCs/>
          <w:iCs/>
          <w:sz w:val="24"/>
          <w:szCs w:val="24"/>
        </w:rPr>
        <w:t>Նախագծի</w:t>
      </w:r>
      <w:r w:rsidR="00DE5AFD">
        <w:rPr>
          <w:rFonts w:ascii="GHEA Grapalat" w:hAnsi="GHEA Grapalat"/>
          <w:bCs/>
          <w:iCs/>
          <w:sz w:val="24"/>
          <w:szCs w:val="24"/>
        </w:rPr>
        <w:t xml:space="preserve"> ընդունումը </w:t>
      </w:r>
      <w:r w:rsidR="00DE5AFD" w:rsidRPr="00DE5AFD">
        <w:rPr>
          <w:rFonts w:ascii="GHEA Grapalat" w:hAnsi="GHEA Grapalat"/>
          <w:bCs/>
          <w:iCs/>
          <w:sz w:val="24"/>
          <w:szCs w:val="24"/>
        </w:rPr>
        <w:t>պետական բյուջեում ծախսերի  և եկամուտների նվազեցման կամ ավելացման չի հանգեցնի</w:t>
      </w:r>
    </w:p>
    <w:p w:rsidR="00661B0C" w:rsidRDefault="00661B0C" w:rsidP="00661B0C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/>
        </w:rPr>
      </w:pPr>
      <w:r w:rsidRPr="00BA47C3">
        <w:rPr>
          <w:rFonts w:ascii="GHEA Grapalat" w:hAnsi="GHEA Grapalat"/>
          <w:b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</w:p>
    <w:p w:rsidR="00471A8B" w:rsidRPr="006458D5" w:rsidRDefault="00661B0C" w:rsidP="006458D5">
      <w:pPr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</w:rPr>
      </w:pPr>
      <w:r>
        <w:rPr>
          <w:rFonts w:ascii="GHEA Grapalat" w:hAnsi="GHEA Grapalat"/>
          <w:lang w:eastAsia="ru-RU"/>
        </w:rPr>
        <w:tab/>
      </w:r>
      <w:r w:rsidRPr="00EB4F1E">
        <w:rPr>
          <w:rFonts w:ascii="GHEA Grapalat" w:hAnsi="GHEA Grapalat"/>
          <w:bCs/>
          <w:iCs/>
          <w:sz w:val="24"/>
          <w:szCs w:val="24"/>
        </w:rPr>
        <w:t xml:space="preserve">Նախագիծը </w:t>
      </w:r>
      <w:r w:rsidR="00DE5AFD">
        <w:rPr>
          <w:rFonts w:ascii="GHEA Grapalat" w:hAnsi="GHEA Grapalat"/>
          <w:bCs/>
          <w:iCs/>
          <w:sz w:val="24"/>
          <w:szCs w:val="24"/>
        </w:rPr>
        <w:t>չի բխում ռազմավարական փաստաթղթերից</w:t>
      </w:r>
      <w:r>
        <w:rPr>
          <w:rFonts w:ascii="GHEA Grapalat" w:hAnsi="GHEA Grapalat"/>
          <w:bCs/>
          <w:iCs/>
          <w:sz w:val="24"/>
          <w:szCs w:val="24"/>
        </w:rPr>
        <w:t>:</w:t>
      </w:r>
    </w:p>
    <w:sectPr w:rsidR="00471A8B" w:rsidRPr="00645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2919"/>
    <w:multiLevelType w:val="hybridMultilevel"/>
    <w:tmpl w:val="9DD8D4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14F2707"/>
    <w:multiLevelType w:val="hybridMultilevel"/>
    <w:tmpl w:val="D78A4F5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3866FC5"/>
    <w:multiLevelType w:val="hybridMultilevel"/>
    <w:tmpl w:val="21204D5A"/>
    <w:lvl w:ilvl="0" w:tplc="3222A5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2E0134"/>
    <w:multiLevelType w:val="hybridMultilevel"/>
    <w:tmpl w:val="B67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7B"/>
    <w:rsid w:val="000204A2"/>
    <w:rsid w:val="00022BDB"/>
    <w:rsid w:val="00040D87"/>
    <w:rsid w:val="00075468"/>
    <w:rsid w:val="00080D47"/>
    <w:rsid w:val="001029D0"/>
    <w:rsid w:val="00141099"/>
    <w:rsid w:val="00176197"/>
    <w:rsid w:val="001B5309"/>
    <w:rsid w:val="00214103"/>
    <w:rsid w:val="00217DC5"/>
    <w:rsid w:val="00292F07"/>
    <w:rsid w:val="002B51D3"/>
    <w:rsid w:val="002C0BD3"/>
    <w:rsid w:val="002D052A"/>
    <w:rsid w:val="003056F3"/>
    <w:rsid w:val="0033530C"/>
    <w:rsid w:val="00357C48"/>
    <w:rsid w:val="0038747B"/>
    <w:rsid w:val="00396D7B"/>
    <w:rsid w:val="0040417B"/>
    <w:rsid w:val="00417576"/>
    <w:rsid w:val="004524D8"/>
    <w:rsid w:val="00460E7D"/>
    <w:rsid w:val="00471A8B"/>
    <w:rsid w:val="00475289"/>
    <w:rsid w:val="00563527"/>
    <w:rsid w:val="00572F7B"/>
    <w:rsid w:val="00574EA0"/>
    <w:rsid w:val="00595363"/>
    <w:rsid w:val="005C6204"/>
    <w:rsid w:val="0063496F"/>
    <w:rsid w:val="006458D5"/>
    <w:rsid w:val="00661B0C"/>
    <w:rsid w:val="006B28F7"/>
    <w:rsid w:val="006C716D"/>
    <w:rsid w:val="00700771"/>
    <w:rsid w:val="00701285"/>
    <w:rsid w:val="00775C5F"/>
    <w:rsid w:val="007C4963"/>
    <w:rsid w:val="007C4E58"/>
    <w:rsid w:val="007C6E9F"/>
    <w:rsid w:val="007D143E"/>
    <w:rsid w:val="007E388E"/>
    <w:rsid w:val="00875255"/>
    <w:rsid w:val="00876CD1"/>
    <w:rsid w:val="00887B8E"/>
    <w:rsid w:val="008B3349"/>
    <w:rsid w:val="009017E1"/>
    <w:rsid w:val="009619EC"/>
    <w:rsid w:val="00974C16"/>
    <w:rsid w:val="009C1A04"/>
    <w:rsid w:val="009E307F"/>
    <w:rsid w:val="00A308FA"/>
    <w:rsid w:val="00A727C6"/>
    <w:rsid w:val="00A73295"/>
    <w:rsid w:val="00A8296E"/>
    <w:rsid w:val="00A95EAE"/>
    <w:rsid w:val="00AA1C02"/>
    <w:rsid w:val="00AA3147"/>
    <w:rsid w:val="00AC237F"/>
    <w:rsid w:val="00B07AFC"/>
    <w:rsid w:val="00B57413"/>
    <w:rsid w:val="00B61302"/>
    <w:rsid w:val="00B6665C"/>
    <w:rsid w:val="00B755CD"/>
    <w:rsid w:val="00BC239C"/>
    <w:rsid w:val="00BC2A42"/>
    <w:rsid w:val="00C00F32"/>
    <w:rsid w:val="00C22722"/>
    <w:rsid w:val="00CA0372"/>
    <w:rsid w:val="00D06830"/>
    <w:rsid w:val="00D649B5"/>
    <w:rsid w:val="00DE5AFD"/>
    <w:rsid w:val="00DF5C69"/>
    <w:rsid w:val="00EC48F5"/>
    <w:rsid w:val="00EC5740"/>
    <w:rsid w:val="00ED3729"/>
    <w:rsid w:val="00EE4DA7"/>
    <w:rsid w:val="00F138B8"/>
    <w:rsid w:val="00F151B2"/>
    <w:rsid w:val="00F3530B"/>
    <w:rsid w:val="00F37B5C"/>
    <w:rsid w:val="00F81C2B"/>
    <w:rsid w:val="00FD1341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21CE"/>
  <w15:chartTrackingRefBased/>
  <w15:docId w15:val="{157EBFF2-9C51-483E-BE2B-A95135AE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19EC"/>
    <w:rPr>
      <w:b/>
      <w:bCs/>
    </w:rPr>
  </w:style>
  <w:style w:type="paragraph" w:styleId="NormalWeb">
    <w:name w:val="Normal (Web)"/>
    <w:basedOn w:val="Normal"/>
    <w:uiPriority w:val="99"/>
    <w:unhideWhenUsed/>
    <w:rsid w:val="0096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19EC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References,Дэд гарчиг,IBL List Paragraph,List Paragraph1,Paragraph,BULLET Liste,Bullet paras,3"/>
    <w:basedOn w:val="Normal"/>
    <w:link w:val="ListParagraphChar"/>
    <w:uiPriority w:val="34"/>
    <w:qFormat/>
    <w:rsid w:val="00661B0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References Char,Дэд гарчиг Char,Paragraph Char"/>
    <w:link w:val="ListParagraph"/>
    <w:uiPriority w:val="34"/>
    <w:qFormat/>
    <w:locked/>
    <w:rsid w:val="00661B0C"/>
    <w:rPr>
      <w:rFonts w:ascii="Calibri" w:eastAsia="Times New Roman" w:hAnsi="Calibri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A-Sujyan</dc:creator>
  <cp:keywords/>
  <dc:description/>
  <cp:lastModifiedBy>A-Sujyan</cp:lastModifiedBy>
  <cp:revision>63</cp:revision>
  <dcterms:created xsi:type="dcterms:W3CDTF">2023-04-04T10:58:00Z</dcterms:created>
  <dcterms:modified xsi:type="dcterms:W3CDTF">2023-05-03T15:32:00Z</dcterms:modified>
</cp:coreProperties>
</file>