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07CE" w14:textId="77777777" w:rsidR="000B312C" w:rsidRPr="004E7D00" w:rsidRDefault="004E7D00" w:rsidP="004E7D0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057B1A52" w14:textId="77777777" w:rsidR="000B312C" w:rsidRPr="00921F3D" w:rsidRDefault="000B312C" w:rsidP="007570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5EAD5CE8" w14:textId="77777777" w:rsidR="000B312C" w:rsidRPr="00921F3D" w:rsidRDefault="000B312C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3BD2150F" w14:textId="2239934B" w:rsidR="000B312C" w:rsidRPr="00097388" w:rsidRDefault="007E2AC8" w:rsidP="0075706E">
      <w:pPr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—     ———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057EC60E" w14:textId="77777777" w:rsidR="000B312C" w:rsidRPr="00097388" w:rsidRDefault="000B312C" w:rsidP="0075706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B80C640" w14:textId="77777777" w:rsidR="000B312C" w:rsidRPr="00097388" w:rsidRDefault="00151031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79425391"/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bookmarkEnd w:id="0"/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464263CF" w14:textId="77777777" w:rsidR="000B312C" w:rsidRPr="00097388" w:rsidRDefault="000B312C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BFBDF07" w14:textId="2F365AD7" w:rsidR="000B312C" w:rsidRPr="00097388" w:rsidRDefault="00576405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իմք ընդունելով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ռևտրի և ծառայությունների մասին»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անրապետության օրենքի 2-րդ հոդվածի 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պարբերությունը և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վրասիական տնտեսական միության մասին»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այմանագրի 29-րդ և 47-րդ հոդվածներ</w:t>
      </w:r>
      <w:r w:rsidR="005E0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կառավարությունը</w:t>
      </w: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8A7FFCA" w14:textId="2888873D" w:rsidR="00146B9D" w:rsidRDefault="00946CBE" w:rsidP="00B265E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630" w:hanging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ահմանել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արտահանման ժամանակավոր արգելք՝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ծածկագրին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դասվող</w:t>
      </w:r>
      <w:r w:rsidR="000B312C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ավտոմեքենաների խլացուցիչների օգտագործված կատալիզատորների կերամիկական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թափոնների վրա։</w:t>
      </w:r>
    </w:p>
    <w:p w14:paraId="18B90854" w14:textId="0EC17F88" w:rsidR="00B265EA" w:rsidRDefault="00B265EA" w:rsidP="00B265E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630" w:hanging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էկոնոմիկայի նախարարին` սահմանված կարգով ծանուցել Եվրասիական տնտեսական հանձնաժողովին սույն որոշման 1-ին կետով սահմանված ապրանքների արտահանման ժամանակավոր արգելքի մասին:</w:t>
      </w:r>
    </w:p>
    <w:p w14:paraId="6E43CC10" w14:textId="6EB8D6E9" w:rsidR="00B265EA" w:rsidRDefault="00B265EA" w:rsidP="00B265EA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եկամուտների կոմիտեի նախագահին` Հայաստանի Հանրապետության օրենսդրությամբ սահմանված կարգով ապահովել սույն որոշման 1-ին կետի կատարման նկատմամբ վերահսկողությունը:</w:t>
      </w:r>
    </w:p>
    <w:p w14:paraId="38420428" w14:textId="30EC6E6E" w:rsidR="00F6544E" w:rsidRDefault="008E3CFD" w:rsidP="00813F8A">
      <w:pPr>
        <w:shd w:val="clear" w:color="auto" w:fill="FFFFFF"/>
        <w:spacing w:after="0" w:line="360" w:lineRule="auto"/>
        <w:ind w:left="630" w:hanging="25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A0449" w:rsidRPr="004D64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813F8A" w:rsidRPr="00813F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2023 թվականի հուն</w:t>
      </w:r>
      <w:r w:rsidR="00603D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իսի</w:t>
      </w:r>
      <w:r w:rsidR="00813F8A" w:rsidRPr="00813F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="00603D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813F8A" w:rsidRPr="00813F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-ից և գործում է մինչև 2023 թվականի </w:t>
      </w:r>
      <w:r w:rsidR="00603D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դեկտեմբերի</w:t>
      </w:r>
      <w:r w:rsidR="00813F8A" w:rsidRPr="00813F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="00603D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813F8A" w:rsidRPr="00813F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-ը։</w:t>
      </w:r>
    </w:p>
    <w:sectPr w:rsidR="00F6544E" w:rsidSect="00F62958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912A1"/>
    <w:multiLevelType w:val="hybridMultilevel"/>
    <w:tmpl w:val="8E1EB3FE"/>
    <w:lvl w:ilvl="0" w:tplc="81F88778">
      <w:start w:val="1"/>
      <w:numFmt w:val="bullet"/>
      <w:lvlText w:val=""/>
      <w:lvlJc w:val="left"/>
      <w:pPr>
        <w:ind w:left="840" w:hanging="48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2E7B"/>
    <w:multiLevelType w:val="hybridMultilevel"/>
    <w:tmpl w:val="C3E267B4"/>
    <w:lvl w:ilvl="0" w:tplc="796EE6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22960743">
    <w:abstractNumId w:val="1"/>
  </w:num>
  <w:num w:numId="2" w16cid:durableId="1854344870">
    <w:abstractNumId w:val="3"/>
  </w:num>
  <w:num w:numId="3" w16cid:durableId="1459177930">
    <w:abstractNumId w:val="2"/>
  </w:num>
  <w:num w:numId="4" w16cid:durableId="1114785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5"/>
    <w:rsid w:val="00022576"/>
    <w:rsid w:val="0002419D"/>
    <w:rsid w:val="00024482"/>
    <w:rsid w:val="00033F1F"/>
    <w:rsid w:val="00070E24"/>
    <w:rsid w:val="00097388"/>
    <w:rsid w:val="000A6A4B"/>
    <w:rsid w:val="000B312C"/>
    <w:rsid w:val="000E5CD4"/>
    <w:rsid w:val="001246AD"/>
    <w:rsid w:val="001455BD"/>
    <w:rsid w:val="00146B9D"/>
    <w:rsid w:val="00151031"/>
    <w:rsid w:val="00197871"/>
    <w:rsid w:val="00265E9C"/>
    <w:rsid w:val="002A0C0E"/>
    <w:rsid w:val="002D210C"/>
    <w:rsid w:val="002E6429"/>
    <w:rsid w:val="002E7E40"/>
    <w:rsid w:val="00326B9D"/>
    <w:rsid w:val="003379D9"/>
    <w:rsid w:val="003A2648"/>
    <w:rsid w:val="003F0265"/>
    <w:rsid w:val="00417E42"/>
    <w:rsid w:val="00452517"/>
    <w:rsid w:val="0045285C"/>
    <w:rsid w:val="004641F4"/>
    <w:rsid w:val="004A6936"/>
    <w:rsid w:val="004D3E20"/>
    <w:rsid w:val="004D6436"/>
    <w:rsid w:val="004E0B71"/>
    <w:rsid w:val="004E7D00"/>
    <w:rsid w:val="00523645"/>
    <w:rsid w:val="005500DB"/>
    <w:rsid w:val="0057017B"/>
    <w:rsid w:val="00576405"/>
    <w:rsid w:val="005E02C2"/>
    <w:rsid w:val="00603DDA"/>
    <w:rsid w:val="00605814"/>
    <w:rsid w:val="006076A7"/>
    <w:rsid w:val="00617C9F"/>
    <w:rsid w:val="006A0449"/>
    <w:rsid w:val="006C73B1"/>
    <w:rsid w:val="006F6743"/>
    <w:rsid w:val="00710979"/>
    <w:rsid w:val="007210A0"/>
    <w:rsid w:val="00733785"/>
    <w:rsid w:val="0075706E"/>
    <w:rsid w:val="00772496"/>
    <w:rsid w:val="007B41E6"/>
    <w:rsid w:val="007B45E4"/>
    <w:rsid w:val="007E2AC8"/>
    <w:rsid w:val="007E7CDD"/>
    <w:rsid w:val="00813F8A"/>
    <w:rsid w:val="00882157"/>
    <w:rsid w:val="008B2336"/>
    <w:rsid w:val="008E3CFD"/>
    <w:rsid w:val="009212D2"/>
    <w:rsid w:val="00921F3D"/>
    <w:rsid w:val="00946CBE"/>
    <w:rsid w:val="0095359D"/>
    <w:rsid w:val="009648F7"/>
    <w:rsid w:val="00981808"/>
    <w:rsid w:val="009A17F4"/>
    <w:rsid w:val="009D4844"/>
    <w:rsid w:val="009D52A1"/>
    <w:rsid w:val="00A15B29"/>
    <w:rsid w:val="00A31635"/>
    <w:rsid w:val="00A31779"/>
    <w:rsid w:val="00A50F6A"/>
    <w:rsid w:val="00A6533B"/>
    <w:rsid w:val="00A776FD"/>
    <w:rsid w:val="00AC2ACE"/>
    <w:rsid w:val="00B156B5"/>
    <w:rsid w:val="00B2647F"/>
    <w:rsid w:val="00B265EA"/>
    <w:rsid w:val="00BC41A9"/>
    <w:rsid w:val="00BE11B6"/>
    <w:rsid w:val="00BF7465"/>
    <w:rsid w:val="00C43B82"/>
    <w:rsid w:val="00C84690"/>
    <w:rsid w:val="00D20651"/>
    <w:rsid w:val="00D53924"/>
    <w:rsid w:val="00D91A2B"/>
    <w:rsid w:val="00D92EC9"/>
    <w:rsid w:val="00DC1F9B"/>
    <w:rsid w:val="00DC21E5"/>
    <w:rsid w:val="00ED7774"/>
    <w:rsid w:val="00F03D88"/>
    <w:rsid w:val="00F13CC8"/>
    <w:rsid w:val="00F144DE"/>
    <w:rsid w:val="00F14898"/>
    <w:rsid w:val="00F34FE1"/>
    <w:rsid w:val="00F62958"/>
    <w:rsid w:val="00F6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5F18"/>
  <w15:docId w15:val="{98FDE669-BDD5-4FE9-9517-0B200EE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814"/>
    <w:rPr>
      <w:b/>
      <w:bCs/>
    </w:rPr>
  </w:style>
  <w:style w:type="paragraph" w:customStyle="1" w:styleId="Style14">
    <w:name w:val="Style14"/>
    <w:basedOn w:val="Normal"/>
    <w:uiPriority w:val="99"/>
    <w:rsid w:val="00A776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K. Karapetyan</dc:creator>
  <cp:keywords>https:/mul2-mineconomy.gov.am/tasks/294854/oneclick/naxagic.docx?token=d4c46c748ae843aaf4b24e32bdcd5df6</cp:keywords>
  <dc:description/>
  <cp:lastModifiedBy>Azgush A. Elazyan</cp:lastModifiedBy>
  <cp:revision>4</cp:revision>
  <cp:lastPrinted>2022-11-22T07:03:00Z</cp:lastPrinted>
  <dcterms:created xsi:type="dcterms:W3CDTF">2023-04-27T08:06:00Z</dcterms:created>
  <dcterms:modified xsi:type="dcterms:W3CDTF">2023-05-31T12:28:00Z</dcterms:modified>
</cp:coreProperties>
</file>