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F8B" w:rsidRPr="00321EF6" w:rsidRDefault="00807F8B" w:rsidP="00566E5C">
      <w:pPr>
        <w:spacing w:line="360" w:lineRule="auto"/>
        <w:ind w:left="-567" w:firstLine="567"/>
        <w:jc w:val="right"/>
        <w:rPr>
          <w:rFonts w:ascii="GHEA Grapalat" w:hAnsi="GHEA Grapalat"/>
          <w:sz w:val="24"/>
          <w:szCs w:val="24"/>
          <w:lang w:val="hy-AM"/>
        </w:rPr>
      </w:pPr>
      <w:r w:rsidRPr="00321EF6">
        <w:rPr>
          <w:rFonts w:ascii="GHEA Grapalat" w:hAnsi="GHEA Grapalat"/>
          <w:sz w:val="24"/>
          <w:szCs w:val="24"/>
          <w:lang w:val="hy-AM"/>
        </w:rPr>
        <w:t>ՆԱԽԱԳԻԾ</w:t>
      </w:r>
    </w:p>
    <w:p w:rsidR="00807F8B" w:rsidRPr="00321EF6" w:rsidRDefault="00807F8B" w:rsidP="00566E5C">
      <w:pPr>
        <w:spacing w:line="360" w:lineRule="auto"/>
        <w:ind w:left="-567" w:firstLine="567"/>
        <w:jc w:val="center"/>
        <w:rPr>
          <w:rFonts w:ascii="GHEA Grapalat" w:hAnsi="GHEA Grapalat"/>
          <w:b/>
          <w:sz w:val="24"/>
          <w:szCs w:val="24"/>
          <w:lang w:val="hy-AM"/>
        </w:rPr>
      </w:pPr>
      <w:r w:rsidRPr="00321EF6">
        <w:rPr>
          <w:rFonts w:ascii="GHEA Grapalat" w:hAnsi="GHEA Grapalat"/>
          <w:b/>
          <w:sz w:val="24"/>
          <w:szCs w:val="24"/>
          <w:lang w:val="hy-AM"/>
        </w:rPr>
        <w:t>ՀԱՅԱՍՏԱՆԻ ՀԱՆՐԱՊԵՏՈՒԹՅԱՆ ԿԱՌԱՎԱՐՈՒԹՅԱՆ</w:t>
      </w:r>
    </w:p>
    <w:p w:rsidR="00807F8B" w:rsidRPr="00321EF6" w:rsidRDefault="00807F8B" w:rsidP="00566E5C">
      <w:pPr>
        <w:spacing w:line="360" w:lineRule="auto"/>
        <w:ind w:left="-567" w:firstLine="567"/>
        <w:jc w:val="center"/>
        <w:rPr>
          <w:rFonts w:ascii="GHEA Grapalat" w:hAnsi="GHEA Grapalat"/>
          <w:b/>
          <w:sz w:val="24"/>
          <w:szCs w:val="24"/>
          <w:lang w:val="hy-AM"/>
        </w:rPr>
      </w:pPr>
      <w:r w:rsidRPr="00321EF6">
        <w:rPr>
          <w:rFonts w:ascii="GHEA Grapalat" w:hAnsi="GHEA Grapalat"/>
          <w:b/>
          <w:sz w:val="24"/>
          <w:szCs w:val="24"/>
          <w:lang w:val="hy-AM"/>
        </w:rPr>
        <w:t>ՈՐՈՇՈՒՄ</w:t>
      </w:r>
    </w:p>
    <w:p w:rsidR="00807F8B" w:rsidRPr="00321EF6" w:rsidRDefault="00807F8B" w:rsidP="00566E5C">
      <w:pPr>
        <w:shd w:val="clear" w:color="auto" w:fill="FFFFFF"/>
        <w:spacing w:after="0" w:line="360" w:lineRule="auto"/>
        <w:ind w:left="-567" w:firstLine="567"/>
        <w:jc w:val="center"/>
        <w:rPr>
          <w:rFonts w:ascii="GHEA Grapalat" w:hAnsi="GHEA Grapalat"/>
          <w:color w:val="000000"/>
          <w:sz w:val="24"/>
          <w:szCs w:val="24"/>
          <w:lang w:val="hy-AM"/>
        </w:rPr>
      </w:pPr>
      <w:r w:rsidRPr="00321EF6">
        <w:rPr>
          <w:rFonts w:ascii="GHEA Grapalat" w:hAnsi="GHEA Grapalat"/>
          <w:color w:val="000000"/>
          <w:sz w:val="24"/>
          <w:szCs w:val="24"/>
          <w:lang w:val="hy-AM"/>
        </w:rPr>
        <w:t>______________ 20</w:t>
      </w:r>
      <w:r w:rsidR="00A04E94" w:rsidRPr="00321EF6">
        <w:rPr>
          <w:rFonts w:ascii="GHEA Grapalat" w:hAnsi="GHEA Grapalat"/>
          <w:color w:val="000000"/>
          <w:sz w:val="24"/>
          <w:szCs w:val="24"/>
          <w:lang w:val="hy-AM"/>
        </w:rPr>
        <w:t>2</w:t>
      </w:r>
      <w:r w:rsidR="004F5EE2" w:rsidRPr="00321EF6">
        <w:rPr>
          <w:rFonts w:ascii="GHEA Grapalat" w:hAnsi="GHEA Grapalat"/>
          <w:color w:val="000000"/>
          <w:sz w:val="24"/>
          <w:szCs w:val="24"/>
          <w:lang w:val="hy-AM"/>
        </w:rPr>
        <w:t>3</w:t>
      </w:r>
      <w:r w:rsidRPr="00321EF6">
        <w:rPr>
          <w:rFonts w:ascii="GHEA Grapalat" w:hAnsi="GHEA Grapalat"/>
          <w:color w:val="000000"/>
          <w:sz w:val="24"/>
          <w:szCs w:val="24"/>
          <w:lang w:val="hy-AM"/>
        </w:rPr>
        <w:t xml:space="preserve"> թվականի N ____ Ն</w:t>
      </w:r>
    </w:p>
    <w:p w:rsidR="006D2A7F" w:rsidRPr="00321EF6" w:rsidRDefault="006D2A7F" w:rsidP="00566E5C">
      <w:pPr>
        <w:shd w:val="clear" w:color="auto" w:fill="FFFFFF"/>
        <w:spacing w:after="0" w:line="360" w:lineRule="auto"/>
        <w:ind w:left="-567" w:firstLine="567"/>
        <w:jc w:val="center"/>
        <w:rPr>
          <w:rFonts w:ascii="GHEA Grapalat" w:hAnsi="GHEA Grapalat"/>
          <w:color w:val="000000"/>
          <w:sz w:val="24"/>
          <w:szCs w:val="24"/>
          <w:lang w:val="hy-AM"/>
        </w:rPr>
      </w:pPr>
    </w:p>
    <w:p w:rsidR="00807F8B" w:rsidRPr="00321EF6" w:rsidRDefault="00807F8B" w:rsidP="00566E5C">
      <w:pPr>
        <w:shd w:val="clear" w:color="auto" w:fill="FFFFFF"/>
        <w:spacing w:after="0" w:line="360" w:lineRule="auto"/>
        <w:ind w:left="-567" w:firstLine="567"/>
        <w:jc w:val="center"/>
        <w:rPr>
          <w:rFonts w:ascii="GHEA Grapalat" w:hAnsi="GHEA Grapalat"/>
          <w:color w:val="000000"/>
          <w:sz w:val="24"/>
          <w:szCs w:val="24"/>
          <w:lang w:val="hy-AM"/>
        </w:rPr>
      </w:pPr>
    </w:p>
    <w:p w:rsidR="00807F8B" w:rsidRPr="00321EF6" w:rsidRDefault="006D3EBC" w:rsidP="00566E5C">
      <w:pPr>
        <w:pStyle w:val="NormalWeb"/>
        <w:shd w:val="clear" w:color="auto" w:fill="FFFFFF"/>
        <w:spacing w:before="0" w:beforeAutospacing="0" w:after="0" w:afterAutospacing="0" w:line="360" w:lineRule="auto"/>
        <w:ind w:left="-567" w:firstLine="567"/>
        <w:jc w:val="center"/>
        <w:rPr>
          <w:rFonts w:ascii="GHEA Grapalat" w:hAnsi="GHEA Grapalat"/>
          <w:b/>
          <w:color w:val="000000"/>
          <w:lang w:val="hy-AM"/>
        </w:rPr>
      </w:pPr>
      <w:r w:rsidRPr="00321EF6">
        <w:rPr>
          <w:rFonts w:ascii="GHEA Grapalat" w:hAnsi="GHEA Grapalat"/>
          <w:b/>
          <w:color w:val="000000"/>
          <w:lang w:val="hy-AM"/>
        </w:rPr>
        <w:t>ՀԱՅԱՍՏԱՆԻ ՀԱՆՐԱՊԵՏՈՒԹՅԱՆ ԿԱՌԱՎԱՐՈՒԹՅԱՆ 20</w:t>
      </w:r>
      <w:r w:rsidR="00536B15" w:rsidRPr="00321EF6">
        <w:rPr>
          <w:rFonts w:ascii="GHEA Grapalat" w:hAnsi="GHEA Grapalat"/>
          <w:b/>
          <w:color w:val="000000"/>
          <w:lang w:val="hy-AM"/>
        </w:rPr>
        <w:t>19</w:t>
      </w:r>
      <w:r w:rsidRPr="00321EF6">
        <w:rPr>
          <w:rFonts w:ascii="GHEA Grapalat" w:hAnsi="GHEA Grapalat"/>
          <w:b/>
          <w:color w:val="000000"/>
          <w:lang w:val="hy-AM"/>
        </w:rPr>
        <w:t xml:space="preserve"> ԹՎԱԿԱՆԻ </w:t>
      </w:r>
      <w:r w:rsidR="007C625B" w:rsidRPr="007C625B">
        <w:rPr>
          <w:rFonts w:ascii="GHEA Grapalat" w:hAnsi="GHEA Grapalat"/>
          <w:b/>
          <w:color w:val="000000"/>
          <w:lang w:val="hy-AM"/>
        </w:rPr>
        <w:t>ՕԳՈՍՏՈՍ</w:t>
      </w:r>
      <w:r w:rsidR="00860EFA">
        <w:rPr>
          <w:rFonts w:ascii="GHEA Grapalat" w:hAnsi="GHEA Grapalat"/>
          <w:b/>
          <w:color w:val="000000"/>
          <w:lang w:val="hy-AM"/>
        </w:rPr>
        <w:t>Ի 08</w:t>
      </w:r>
      <w:r w:rsidRPr="007C625B">
        <w:rPr>
          <w:rFonts w:ascii="GHEA Grapalat" w:hAnsi="GHEA Grapalat"/>
          <w:b/>
          <w:color w:val="000000"/>
          <w:lang w:val="hy-AM"/>
        </w:rPr>
        <w:t xml:space="preserve">-Ի </w:t>
      </w:r>
      <w:r w:rsidRPr="007C625B">
        <w:rPr>
          <w:rFonts w:ascii="GHEA Grapalat" w:hAnsi="GHEA Grapalat"/>
          <w:color w:val="000000"/>
          <w:lang w:val="hy-AM"/>
        </w:rPr>
        <w:t xml:space="preserve">N </w:t>
      </w:r>
      <w:r w:rsidR="007C625B" w:rsidRPr="007C625B">
        <w:rPr>
          <w:rStyle w:val="Strong"/>
          <w:rFonts w:ascii="GHEA Grapalat" w:hAnsi="GHEA Grapalat"/>
          <w:color w:val="000000"/>
          <w:lang w:val="hy-AM"/>
        </w:rPr>
        <w:t>1025</w:t>
      </w:r>
      <w:r w:rsidRPr="007C625B">
        <w:rPr>
          <w:rFonts w:ascii="GHEA Grapalat" w:hAnsi="GHEA Grapalat"/>
          <w:b/>
          <w:color w:val="000000"/>
          <w:lang w:val="hy-AM"/>
        </w:rPr>
        <w:t>-</w:t>
      </w:r>
      <w:r w:rsidRPr="00321EF6">
        <w:rPr>
          <w:rFonts w:ascii="GHEA Grapalat" w:hAnsi="GHEA Grapalat"/>
          <w:b/>
          <w:color w:val="000000"/>
          <w:lang w:val="hy-AM"/>
        </w:rPr>
        <w:t xml:space="preserve">Ն </w:t>
      </w:r>
      <w:r w:rsidR="00F816D8">
        <w:rPr>
          <w:rFonts w:ascii="GHEA Grapalat" w:hAnsi="GHEA Grapalat"/>
          <w:b/>
          <w:color w:val="000000"/>
          <w:lang w:val="hy-AM"/>
        </w:rPr>
        <w:t xml:space="preserve"> ԵՎ  </w:t>
      </w:r>
      <w:r w:rsidR="00F816D8">
        <w:rPr>
          <w:rStyle w:val="Strong"/>
          <w:rFonts w:ascii="GHEA Grapalat" w:hAnsi="GHEA Grapalat"/>
          <w:shd w:val="clear" w:color="auto" w:fill="FFFFFF"/>
          <w:lang w:val="hy-AM"/>
        </w:rPr>
        <w:t>ՀԱՅԱՍՏԱՆԻ ՀԱՆՐԱՊԵՏՈՒԹՅԱՆ ԿԱՌԱՎԱՐՈՒԹՅԱՆ</w:t>
      </w:r>
      <w:r w:rsidR="00F816D8" w:rsidRPr="00321EF6">
        <w:rPr>
          <w:rFonts w:ascii="GHEA Grapalat" w:hAnsi="GHEA Grapalat"/>
          <w:b/>
          <w:color w:val="000000"/>
          <w:lang w:val="hy-AM"/>
        </w:rPr>
        <w:t xml:space="preserve"> </w:t>
      </w:r>
      <w:r w:rsidR="00F816D8">
        <w:rPr>
          <w:rFonts w:ascii="GHEA Grapalat" w:hAnsi="GHEA Grapalat"/>
          <w:b/>
          <w:color w:val="000000"/>
          <w:lang w:val="hy-AM"/>
        </w:rPr>
        <w:t xml:space="preserve"> </w:t>
      </w:r>
      <w:r w:rsidR="00F816D8" w:rsidRPr="00F816D8">
        <w:rPr>
          <w:rFonts w:ascii="GHEA Grapalat" w:hAnsi="GHEA Grapalat"/>
          <w:b/>
          <w:lang w:val="hy-AM"/>
        </w:rPr>
        <w:t>2023 ԹՎԱԿԱՆԻ ԱՊՐԻԼԻ 21-</w:t>
      </w:r>
      <w:r w:rsidR="00F816D8" w:rsidRPr="00A2584E">
        <w:rPr>
          <w:rFonts w:ascii="GHEA Grapalat" w:hAnsi="GHEA Grapalat"/>
          <w:b/>
          <w:lang w:val="hy-AM"/>
        </w:rPr>
        <w:t xml:space="preserve">Ի </w:t>
      </w:r>
      <w:r w:rsidR="00A2584E" w:rsidRPr="00A2584E">
        <w:rPr>
          <w:rFonts w:ascii="GHEA Grapalat" w:hAnsi="GHEA Grapalat"/>
          <w:b/>
          <w:lang w:val="hy-AM"/>
        </w:rPr>
        <w:t>N 568-Ն</w:t>
      </w:r>
      <w:r w:rsidR="00A2584E" w:rsidRPr="00A75331">
        <w:rPr>
          <w:rFonts w:ascii="GHEA Grapalat" w:hAnsi="GHEA Grapalat"/>
          <w:lang w:val="hy-AM"/>
        </w:rPr>
        <w:t xml:space="preserve"> </w:t>
      </w:r>
      <w:r w:rsidR="00A2584E">
        <w:rPr>
          <w:rStyle w:val="Strong"/>
          <w:rFonts w:ascii="GHEA Grapalat" w:hAnsi="GHEA Grapalat"/>
          <w:shd w:val="clear" w:color="auto" w:fill="FFFFFF"/>
          <w:lang w:val="hy-AM"/>
        </w:rPr>
        <w:t xml:space="preserve">ՈՐՈՇՈՒՄՆԵՐՈՒՄ </w:t>
      </w:r>
      <w:r w:rsidR="008F464C" w:rsidRPr="00321EF6">
        <w:rPr>
          <w:rFonts w:ascii="GHEA Grapalat" w:hAnsi="GHEA Grapalat"/>
          <w:b/>
          <w:color w:val="000000"/>
          <w:lang w:val="hy-AM"/>
        </w:rPr>
        <w:t>ՓՈՓՈԽՈՒԹՅՈՒՆՆԵՐ ԵՎ</w:t>
      </w:r>
      <w:r w:rsidRPr="00321EF6">
        <w:rPr>
          <w:rFonts w:ascii="GHEA Grapalat" w:hAnsi="GHEA Grapalat"/>
          <w:b/>
          <w:color w:val="000000"/>
          <w:lang w:val="hy-AM"/>
        </w:rPr>
        <w:t xml:space="preserve"> </w:t>
      </w:r>
      <w:r w:rsidR="00536B15" w:rsidRPr="00321EF6">
        <w:rPr>
          <w:rFonts w:ascii="GHEA Grapalat" w:hAnsi="GHEA Grapalat"/>
          <w:b/>
          <w:color w:val="000000"/>
          <w:lang w:val="hy-AM"/>
        </w:rPr>
        <w:t>ԼՐԱՑՈՒՄ</w:t>
      </w:r>
      <w:r w:rsidR="00301286">
        <w:rPr>
          <w:rFonts w:ascii="GHEA Grapalat" w:hAnsi="GHEA Grapalat"/>
          <w:b/>
          <w:color w:val="000000"/>
          <w:lang w:val="hy-AM"/>
        </w:rPr>
        <w:t xml:space="preserve"> </w:t>
      </w:r>
      <w:r w:rsidRPr="00321EF6">
        <w:rPr>
          <w:rFonts w:ascii="GHEA Grapalat" w:hAnsi="GHEA Grapalat"/>
          <w:b/>
          <w:color w:val="000000"/>
          <w:lang w:val="hy-AM"/>
        </w:rPr>
        <w:t>ԿԱՏԱՐԵԼՈՒ ՄԱՍԻՆ</w:t>
      </w:r>
    </w:p>
    <w:p w:rsidR="006D2A7F" w:rsidRPr="00321EF6" w:rsidRDefault="006D2A7F" w:rsidP="00D353C3">
      <w:pPr>
        <w:pStyle w:val="NormalWeb"/>
        <w:shd w:val="clear" w:color="auto" w:fill="FFFFFF"/>
        <w:spacing w:before="0" w:beforeAutospacing="0" w:after="0" w:afterAutospacing="0" w:line="360" w:lineRule="auto"/>
        <w:ind w:left="-567" w:firstLine="567"/>
        <w:jc w:val="center"/>
        <w:rPr>
          <w:rFonts w:ascii="GHEA Grapalat" w:hAnsi="GHEA Grapalat"/>
          <w:color w:val="000000"/>
          <w:lang w:val="hy-AM"/>
        </w:rPr>
      </w:pPr>
    </w:p>
    <w:p w:rsidR="004F5EE2" w:rsidRPr="00C46FFD" w:rsidRDefault="004F5EE2" w:rsidP="00D353C3">
      <w:pPr>
        <w:pStyle w:val="NormalWeb"/>
        <w:shd w:val="clear" w:color="auto" w:fill="FFFFFF"/>
        <w:spacing w:before="0" w:beforeAutospacing="0" w:after="0" w:afterAutospacing="0" w:line="360" w:lineRule="auto"/>
        <w:ind w:left="-567" w:firstLine="567"/>
        <w:jc w:val="both"/>
        <w:rPr>
          <w:rFonts w:ascii="GHEA Grapalat" w:hAnsi="GHEA Grapalat"/>
          <w:color w:val="000000"/>
          <w:lang w:val="hy-AM"/>
        </w:rPr>
      </w:pPr>
    </w:p>
    <w:p w:rsidR="00741D22" w:rsidRPr="00C46FFD" w:rsidRDefault="00741D22" w:rsidP="00D353C3">
      <w:pPr>
        <w:pStyle w:val="ListParagraph"/>
        <w:shd w:val="clear" w:color="auto" w:fill="FFFFFF"/>
        <w:spacing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rsidR="001E288C" w:rsidRPr="00C46FFD" w:rsidRDefault="001E288C" w:rsidP="00301286">
      <w:pPr>
        <w:pStyle w:val="ListParagraph"/>
        <w:numPr>
          <w:ilvl w:val="0"/>
          <w:numId w:val="10"/>
        </w:num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 xml:space="preserve"> </w:t>
      </w:r>
      <w:r w:rsidR="00741D22" w:rsidRPr="00C46FFD">
        <w:rPr>
          <w:rFonts w:ascii="GHEA Grapalat" w:hAnsi="GHEA Grapalat"/>
          <w:noProof/>
          <w:color w:val="000000"/>
          <w:sz w:val="24"/>
          <w:szCs w:val="24"/>
          <w:lang w:val="hy-AM" w:eastAsia="en-GB"/>
        </w:rPr>
        <w:t xml:space="preserve">Հայաստանի Հանրապետության կառավարության 2019 թվականի </w:t>
      </w:r>
      <w:r w:rsidR="004F5EE2" w:rsidRPr="00C46FFD">
        <w:rPr>
          <w:rFonts w:ascii="GHEA Grapalat" w:hAnsi="GHEA Grapalat"/>
          <w:noProof/>
          <w:color w:val="000000"/>
          <w:sz w:val="24"/>
          <w:szCs w:val="24"/>
          <w:lang w:val="hy-AM" w:eastAsia="en-GB"/>
        </w:rPr>
        <w:t>օգո</w:t>
      </w:r>
      <w:r w:rsidR="00273FD5">
        <w:rPr>
          <w:rFonts w:ascii="GHEA Grapalat" w:hAnsi="GHEA Grapalat"/>
          <w:noProof/>
          <w:color w:val="000000"/>
          <w:sz w:val="24"/>
          <w:szCs w:val="24"/>
          <w:lang w:val="hy-AM" w:eastAsia="en-GB"/>
        </w:rPr>
        <w:t>ս</w:t>
      </w:r>
      <w:r w:rsidR="004F5EE2" w:rsidRPr="00C46FFD">
        <w:rPr>
          <w:rFonts w:ascii="GHEA Grapalat" w:hAnsi="GHEA Grapalat"/>
          <w:noProof/>
          <w:color w:val="000000"/>
          <w:sz w:val="24"/>
          <w:szCs w:val="24"/>
          <w:lang w:val="hy-AM" w:eastAsia="en-GB"/>
        </w:rPr>
        <w:t xml:space="preserve">տոսի </w:t>
      </w:r>
      <w:r w:rsidR="009A7370">
        <w:rPr>
          <w:rFonts w:ascii="GHEA Grapalat" w:hAnsi="GHEA Grapalat"/>
          <w:noProof/>
          <w:color w:val="000000"/>
          <w:sz w:val="24"/>
          <w:szCs w:val="24"/>
          <w:lang w:val="hy-AM" w:eastAsia="en-GB"/>
        </w:rPr>
        <w:t>0</w:t>
      </w:r>
      <w:r w:rsidR="004F5EE2" w:rsidRPr="00C46FFD">
        <w:rPr>
          <w:rFonts w:ascii="GHEA Grapalat" w:hAnsi="GHEA Grapalat"/>
          <w:noProof/>
          <w:color w:val="000000"/>
          <w:sz w:val="24"/>
          <w:szCs w:val="24"/>
          <w:lang w:val="hy-AM" w:eastAsia="en-GB"/>
        </w:rPr>
        <w:t>8</w:t>
      </w:r>
      <w:r w:rsidR="00741D22" w:rsidRPr="00C46FFD">
        <w:rPr>
          <w:rFonts w:ascii="GHEA Grapalat" w:hAnsi="GHEA Grapalat"/>
          <w:noProof/>
          <w:color w:val="000000"/>
          <w:sz w:val="24"/>
          <w:szCs w:val="24"/>
          <w:lang w:val="hy-AM" w:eastAsia="en-GB"/>
        </w:rPr>
        <w:t>-ի «</w:t>
      </w:r>
      <w:r w:rsidR="004F5EE2" w:rsidRPr="00C46FFD">
        <w:rPr>
          <w:rFonts w:ascii="GHEA Grapalat" w:hAnsi="GHEA Grapalat"/>
          <w:noProof/>
          <w:color w:val="000000"/>
          <w:sz w:val="24"/>
          <w:szCs w:val="24"/>
          <w:lang w:val="hy-AM" w:eastAsia="en-GB"/>
        </w:rPr>
        <w:t>Հայաստանի Հանրապետության կառավարության մի շարք որոշումներ ուժը կորցրած ճանաչելու և Հայաստանի Հանրապետության քաղաքաշինության, տեխնիկական և հրդեհային անվտանգության տեսչական մարմնի կողմից իրականացվող ռիսկի վրա հիմնված ստուգումների ստուգաթերթերը հաստատելու մասին</w:t>
      </w:r>
      <w:r w:rsidR="00741D22" w:rsidRPr="00C46FFD">
        <w:rPr>
          <w:rFonts w:ascii="GHEA Grapalat" w:hAnsi="GHEA Grapalat"/>
          <w:noProof/>
          <w:color w:val="000000"/>
          <w:sz w:val="24"/>
          <w:szCs w:val="24"/>
          <w:lang w:val="hy-AM" w:eastAsia="en-GB"/>
        </w:rPr>
        <w:t xml:space="preserve">» N </w:t>
      </w:r>
      <w:r w:rsidR="004F5EE2" w:rsidRPr="00C46FFD">
        <w:rPr>
          <w:rFonts w:ascii="GHEA Grapalat" w:hAnsi="GHEA Grapalat"/>
          <w:noProof/>
          <w:color w:val="000000"/>
          <w:sz w:val="24"/>
          <w:szCs w:val="24"/>
          <w:lang w:val="hy-AM" w:eastAsia="en-GB"/>
        </w:rPr>
        <w:t>1025</w:t>
      </w:r>
      <w:r w:rsidR="00741D22" w:rsidRPr="00C46FFD">
        <w:rPr>
          <w:rFonts w:ascii="GHEA Grapalat" w:hAnsi="GHEA Grapalat"/>
          <w:noProof/>
          <w:color w:val="000000"/>
          <w:sz w:val="24"/>
          <w:szCs w:val="24"/>
          <w:lang w:val="hy-AM" w:eastAsia="en-GB"/>
        </w:rPr>
        <w:t>-Ն որոշմ</w:t>
      </w:r>
      <w:r w:rsidRPr="00C46FFD">
        <w:rPr>
          <w:rFonts w:ascii="GHEA Grapalat" w:hAnsi="GHEA Grapalat"/>
          <w:noProof/>
          <w:color w:val="000000"/>
          <w:sz w:val="24"/>
          <w:szCs w:val="24"/>
          <w:lang w:val="hy-AM" w:eastAsia="en-GB"/>
        </w:rPr>
        <w:t>ան</w:t>
      </w:r>
      <w:r w:rsidR="00273FD5">
        <w:rPr>
          <w:rFonts w:ascii="GHEA Grapalat" w:hAnsi="GHEA Grapalat"/>
          <w:noProof/>
          <w:color w:val="000000"/>
          <w:sz w:val="24"/>
          <w:szCs w:val="24"/>
          <w:lang w:val="hy-AM" w:eastAsia="en-GB"/>
        </w:rPr>
        <w:t xml:space="preserve"> </w:t>
      </w:r>
      <w:r w:rsidR="00273FD5" w:rsidRPr="00273FD5">
        <w:rPr>
          <w:rFonts w:ascii="GHEA Grapalat" w:hAnsi="GHEA Grapalat"/>
          <w:noProof/>
          <w:color w:val="000000"/>
          <w:sz w:val="24"/>
          <w:szCs w:val="24"/>
          <w:lang w:val="hy-AM" w:eastAsia="en-GB"/>
        </w:rPr>
        <w:t>(</w:t>
      </w:r>
      <w:r w:rsidR="00273FD5">
        <w:rPr>
          <w:rFonts w:ascii="GHEA Grapalat" w:hAnsi="GHEA Grapalat"/>
          <w:noProof/>
          <w:color w:val="000000"/>
          <w:sz w:val="24"/>
          <w:szCs w:val="24"/>
          <w:lang w:val="hy-AM" w:eastAsia="en-GB"/>
        </w:rPr>
        <w:t>այսուհետ՝ Որոշում</w:t>
      </w:r>
      <w:r w:rsidR="00273FD5" w:rsidRPr="00273FD5">
        <w:rPr>
          <w:rFonts w:ascii="GHEA Grapalat" w:hAnsi="GHEA Grapalat"/>
          <w:noProof/>
          <w:color w:val="000000"/>
          <w:sz w:val="24"/>
          <w:szCs w:val="24"/>
          <w:lang w:val="hy-AM" w:eastAsia="en-GB"/>
        </w:rPr>
        <w:t>)</w:t>
      </w:r>
      <w:r w:rsidRPr="00C46FFD">
        <w:rPr>
          <w:rFonts w:ascii="GHEA Grapalat" w:hAnsi="GHEA Grapalat"/>
          <w:noProof/>
          <w:color w:val="000000"/>
          <w:sz w:val="24"/>
          <w:szCs w:val="24"/>
          <w:lang w:val="hy-AM" w:eastAsia="en-GB"/>
        </w:rPr>
        <w:t xml:space="preserve"> </w:t>
      </w:r>
      <w:r w:rsidR="00301286" w:rsidRPr="00C46FFD">
        <w:rPr>
          <w:rFonts w:ascii="GHEA Grapalat" w:hAnsi="GHEA Grapalat"/>
          <w:noProof/>
          <w:color w:val="000000"/>
          <w:sz w:val="24"/>
          <w:szCs w:val="24"/>
          <w:lang w:val="hy-AM" w:eastAsia="en-GB"/>
        </w:rPr>
        <w:t xml:space="preserve">մեջ կատարել հետևյալ փոփոխությունները և </w:t>
      </w:r>
      <w:r w:rsidR="008878DF" w:rsidRPr="00C46FFD">
        <w:rPr>
          <w:rFonts w:ascii="GHEA Grapalat" w:hAnsi="GHEA Grapalat"/>
          <w:noProof/>
          <w:color w:val="000000"/>
          <w:sz w:val="24"/>
          <w:szCs w:val="24"/>
          <w:lang w:val="hy-AM" w:eastAsia="en-GB"/>
        </w:rPr>
        <w:t>լրացումը</w:t>
      </w:r>
      <w:r w:rsidR="00301286" w:rsidRPr="00C46FFD">
        <w:rPr>
          <w:rFonts w:ascii="GHEA Grapalat" w:hAnsi="GHEA Grapalat"/>
          <w:noProof/>
          <w:color w:val="000000"/>
          <w:sz w:val="24"/>
          <w:szCs w:val="24"/>
          <w:lang w:val="hy-AM" w:eastAsia="en-GB"/>
        </w:rPr>
        <w:t>.</w:t>
      </w:r>
    </w:p>
    <w:p w:rsidR="00301286" w:rsidRPr="00C46FFD" w:rsidRDefault="00301286" w:rsidP="002A77B5">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 xml:space="preserve">1) Որոշման N 2 </w:t>
      </w:r>
      <w:r w:rsidR="002A77B5" w:rsidRPr="00C46FFD">
        <w:rPr>
          <w:rFonts w:ascii="GHEA Grapalat" w:hAnsi="GHEA Grapalat"/>
          <w:noProof/>
          <w:color w:val="000000"/>
          <w:sz w:val="24"/>
          <w:szCs w:val="24"/>
          <w:lang w:val="hy-AM" w:eastAsia="en-GB"/>
        </w:rPr>
        <w:t>հավելվածը շարադրել նոր խմբագրությամբ՝ համաձայն հավելված N 1-ի.</w:t>
      </w:r>
    </w:p>
    <w:p w:rsidR="00301286" w:rsidRPr="00C46FFD" w:rsidRDefault="00301286" w:rsidP="002A77B5">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2) Որոշման N 3 հավելված</w:t>
      </w:r>
      <w:r w:rsidR="002A77B5" w:rsidRPr="00C46FFD">
        <w:rPr>
          <w:rFonts w:ascii="GHEA Grapalat" w:hAnsi="GHEA Grapalat"/>
          <w:noProof/>
          <w:color w:val="000000"/>
          <w:sz w:val="24"/>
          <w:szCs w:val="24"/>
          <w:lang w:val="hy-AM" w:eastAsia="en-GB"/>
        </w:rPr>
        <w:t>ը շարադրել նոր խմբագրությամբ՝ համաձայն հավելված N 2-ի.</w:t>
      </w:r>
    </w:p>
    <w:p w:rsidR="00301286" w:rsidRPr="00C46FFD" w:rsidRDefault="00301286" w:rsidP="002A77B5">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 xml:space="preserve">3) </w:t>
      </w:r>
      <w:r w:rsidR="002A77B5" w:rsidRPr="00C46FFD">
        <w:rPr>
          <w:rFonts w:ascii="GHEA Grapalat" w:hAnsi="GHEA Grapalat"/>
          <w:noProof/>
          <w:color w:val="000000"/>
          <w:sz w:val="24"/>
          <w:szCs w:val="24"/>
          <w:lang w:val="hy-AM" w:eastAsia="en-GB"/>
        </w:rPr>
        <w:t>Որոշման N 4 հավելվածը շարադրել նոր խմբագրությամբ՝ համաձայն հավելված N 3-ի.</w:t>
      </w:r>
    </w:p>
    <w:p w:rsidR="00301286" w:rsidRPr="00C46FFD" w:rsidRDefault="00301286" w:rsidP="002A77B5">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4) Որոշման N 6 հավելված</w:t>
      </w:r>
      <w:r w:rsidR="005609BC" w:rsidRPr="00C46FFD">
        <w:rPr>
          <w:rFonts w:ascii="GHEA Grapalat" w:hAnsi="GHEA Grapalat"/>
          <w:noProof/>
          <w:color w:val="000000"/>
          <w:sz w:val="24"/>
          <w:szCs w:val="24"/>
          <w:lang w:val="hy-AM" w:eastAsia="en-GB"/>
        </w:rPr>
        <w:t>ի</w:t>
      </w:r>
      <w:r w:rsidRPr="00C46FFD">
        <w:rPr>
          <w:rFonts w:ascii="GHEA Grapalat" w:hAnsi="GHEA Grapalat"/>
          <w:noProof/>
          <w:color w:val="000000"/>
          <w:sz w:val="24"/>
          <w:szCs w:val="24"/>
          <w:lang w:val="hy-AM" w:eastAsia="en-GB"/>
        </w:rPr>
        <w:t>՝</w:t>
      </w:r>
    </w:p>
    <w:p w:rsidR="00301286" w:rsidRPr="00C46FFD" w:rsidRDefault="00301286" w:rsidP="00C46FFD">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lastRenderedPageBreak/>
        <w:t xml:space="preserve">ա. </w:t>
      </w:r>
      <w:r w:rsidR="004A285B" w:rsidRPr="00C46FFD">
        <w:rPr>
          <w:rFonts w:ascii="GHEA Grapalat" w:hAnsi="GHEA Grapalat"/>
          <w:noProof/>
          <w:color w:val="000000"/>
          <w:sz w:val="24"/>
          <w:szCs w:val="24"/>
          <w:lang w:val="hy-AM" w:eastAsia="en-GB"/>
        </w:rPr>
        <w:t>h</w:t>
      </w:r>
      <w:r w:rsidR="005609BC" w:rsidRPr="00C46FFD">
        <w:rPr>
          <w:rFonts w:ascii="GHEA Grapalat" w:hAnsi="GHEA Grapalat"/>
          <w:noProof/>
          <w:color w:val="000000"/>
          <w:sz w:val="24"/>
          <w:szCs w:val="24"/>
          <w:lang w:val="hy-AM" w:eastAsia="en-GB"/>
        </w:rPr>
        <w:t xml:space="preserve">ավելվածը </w:t>
      </w:r>
      <w:r w:rsidRPr="00C46FFD">
        <w:rPr>
          <w:rFonts w:ascii="GHEA Grapalat" w:hAnsi="GHEA Grapalat"/>
          <w:noProof/>
          <w:color w:val="000000"/>
          <w:sz w:val="24"/>
          <w:szCs w:val="24"/>
          <w:lang w:val="hy-AM" w:eastAsia="en-GB"/>
        </w:rPr>
        <w:t>շարադրել նոր խմբագրությամբ՝ համաձայն հավելված N 4-ի.</w:t>
      </w:r>
    </w:p>
    <w:p w:rsidR="00301286" w:rsidRPr="00C46FFD" w:rsidRDefault="00301286" w:rsidP="00C46FFD">
      <w:pPr>
        <w:shd w:val="clear" w:color="auto" w:fill="FFFFFF"/>
        <w:spacing w:after="0" w:line="360" w:lineRule="auto"/>
        <w:ind w:left="-567" w:firstLine="567"/>
        <w:jc w:val="both"/>
        <w:rPr>
          <w:rFonts w:ascii="GHEA Grapalat" w:hAnsi="GHEA Grapalat"/>
          <w:noProof/>
          <w:color w:val="000000"/>
          <w:sz w:val="24"/>
          <w:szCs w:val="24"/>
          <w:lang w:val="hy-AM" w:eastAsia="en-GB"/>
        </w:rPr>
      </w:pPr>
      <w:r w:rsidRPr="00C46FFD">
        <w:rPr>
          <w:rFonts w:ascii="GHEA Grapalat" w:hAnsi="GHEA Grapalat"/>
          <w:noProof/>
          <w:color w:val="000000"/>
          <w:sz w:val="24"/>
          <w:szCs w:val="24"/>
          <w:lang w:val="hy-AM" w:eastAsia="en-GB"/>
        </w:rPr>
        <w:t xml:space="preserve">բ. </w:t>
      </w:r>
      <w:r w:rsidR="005609BC" w:rsidRPr="00C46FFD">
        <w:rPr>
          <w:rFonts w:ascii="GHEA Grapalat" w:hAnsi="GHEA Grapalat"/>
          <w:noProof/>
          <w:color w:val="000000"/>
          <w:sz w:val="24"/>
          <w:szCs w:val="24"/>
          <w:lang w:val="hy-AM" w:eastAsia="en-GB"/>
        </w:rPr>
        <w:t>հ</w:t>
      </w:r>
      <w:r w:rsidRPr="00C46FFD">
        <w:rPr>
          <w:rFonts w:ascii="GHEA Grapalat" w:hAnsi="GHEA Grapalat"/>
          <w:noProof/>
          <w:color w:val="000000"/>
          <w:sz w:val="24"/>
          <w:szCs w:val="24"/>
          <w:lang w:val="hy-AM" w:eastAsia="en-GB"/>
        </w:rPr>
        <w:t>ավելվածի</w:t>
      </w:r>
      <w:r w:rsidR="004A285B" w:rsidRPr="00C46FFD">
        <w:rPr>
          <w:rFonts w:ascii="GHEA Grapalat" w:hAnsi="GHEA Grapalat"/>
          <w:noProof/>
          <w:color w:val="000000"/>
          <w:sz w:val="24"/>
          <w:szCs w:val="24"/>
          <w:lang w:val="hy-AM" w:eastAsia="en-GB"/>
        </w:rPr>
        <w:t>ց</w:t>
      </w:r>
      <w:r w:rsidRPr="00C46FFD">
        <w:rPr>
          <w:rFonts w:ascii="GHEA Grapalat" w:hAnsi="GHEA Grapalat"/>
          <w:noProof/>
          <w:color w:val="000000"/>
          <w:sz w:val="24"/>
          <w:szCs w:val="24"/>
          <w:lang w:val="hy-AM" w:eastAsia="en-GB"/>
        </w:rPr>
        <w:t xml:space="preserve"> հետո լրցանել նոր՝ 6.1-րդ հավելվածով՝ համ</w:t>
      </w:r>
      <w:r w:rsidR="007C625B" w:rsidRPr="00C46FFD">
        <w:rPr>
          <w:rFonts w:ascii="GHEA Grapalat" w:hAnsi="GHEA Grapalat"/>
          <w:noProof/>
          <w:color w:val="000000"/>
          <w:sz w:val="24"/>
          <w:szCs w:val="24"/>
          <w:lang w:val="hy-AM" w:eastAsia="en-GB"/>
        </w:rPr>
        <w:t>ա</w:t>
      </w:r>
      <w:r w:rsidRPr="00C46FFD">
        <w:rPr>
          <w:rFonts w:ascii="GHEA Grapalat" w:hAnsi="GHEA Grapalat"/>
          <w:noProof/>
          <w:color w:val="000000"/>
          <w:sz w:val="24"/>
          <w:szCs w:val="24"/>
          <w:lang w:val="hy-AM" w:eastAsia="en-GB"/>
        </w:rPr>
        <w:t>ձայն հավելված N 5-ի:</w:t>
      </w:r>
    </w:p>
    <w:p w:rsidR="00F816D8" w:rsidRPr="00F816D8" w:rsidRDefault="00F816D8" w:rsidP="00F816D8">
      <w:pPr>
        <w:pStyle w:val="NormalWeb"/>
        <w:numPr>
          <w:ilvl w:val="0"/>
          <w:numId w:val="10"/>
        </w:numPr>
        <w:shd w:val="clear" w:color="auto" w:fill="FFFFFF"/>
        <w:spacing w:before="0" w:beforeAutospacing="0" w:after="0" w:afterAutospacing="0" w:line="360" w:lineRule="auto"/>
        <w:ind w:left="-567" w:firstLine="567"/>
        <w:jc w:val="both"/>
        <w:rPr>
          <w:rFonts w:ascii="GHEA Grapalat" w:hAnsi="GHEA Grapalat"/>
          <w:color w:val="000000"/>
          <w:lang w:val="hy-AM"/>
        </w:rPr>
      </w:pPr>
      <w:r>
        <w:rPr>
          <w:rFonts w:ascii="GHEA Grapalat" w:hAnsi="GHEA Grapalat"/>
          <w:lang w:val="hy-AM"/>
        </w:rPr>
        <w:t xml:space="preserve"> </w:t>
      </w:r>
      <w:r w:rsidRPr="00A75331">
        <w:rPr>
          <w:rFonts w:ascii="GHEA Grapalat" w:hAnsi="GHEA Grapalat"/>
          <w:lang w:val="hy-AM"/>
        </w:rPr>
        <w:t>ՀՀ կառավարության 2023 թվականի ապրիլի</w:t>
      </w:r>
      <w:r>
        <w:rPr>
          <w:rFonts w:ascii="GHEA Grapalat" w:hAnsi="GHEA Grapalat"/>
          <w:lang w:val="hy-AM"/>
        </w:rPr>
        <w:t xml:space="preserve"> </w:t>
      </w:r>
      <w:r w:rsidRPr="00A75331">
        <w:rPr>
          <w:rFonts w:ascii="GHEA Grapalat" w:hAnsi="GHEA Grapalat"/>
          <w:lang w:val="hy-AM"/>
        </w:rPr>
        <w:t>21-ի «Էլեկտրակայանների, ցանցերի և սպառողների էլեկտրատեղակայանքների տեխնիկական շահագործման կանոնները հաստատելու մասին» N 568-Ն որոշմա</w:t>
      </w:r>
      <w:r>
        <w:rPr>
          <w:rFonts w:ascii="GHEA Grapalat" w:hAnsi="GHEA Grapalat"/>
          <w:lang w:val="hy-AM"/>
        </w:rPr>
        <w:t>ն</w:t>
      </w:r>
      <w:r w:rsidRPr="00B55BD9">
        <w:rPr>
          <w:rFonts w:ascii="GHEA Grapalat" w:hAnsi="GHEA Grapalat"/>
          <w:lang w:val="hy-AM"/>
        </w:rPr>
        <w:t xml:space="preserve"> </w:t>
      </w:r>
      <w:r>
        <w:rPr>
          <w:rFonts w:ascii="GHEA Grapalat" w:hAnsi="GHEA Grapalat"/>
          <w:lang w:val="hy-AM"/>
        </w:rPr>
        <w:t xml:space="preserve">հավելվածի 104-րդ </w:t>
      </w:r>
      <w:r w:rsidRPr="00A75331">
        <w:rPr>
          <w:rFonts w:ascii="GHEA Grapalat" w:hAnsi="GHEA Grapalat"/>
          <w:lang w:val="hy-AM"/>
        </w:rPr>
        <w:t>կետի 1-ին ենթակետում</w:t>
      </w:r>
      <w:r>
        <w:rPr>
          <w:rFonts w:ascii="GHEA Grapalat" w:hAnsi="GHEA Grapalat"/>
          <w:lang w:val="hy-AM"/>
        </w:rPr>
        <w:t xml:space="preserve"> </w:t>
      </w:r>
      <w:r>
        <w:rPr>
          <w:rFonts w:ascii="GHEA Grapalat" w:hAnsi="GHEA Grapalat"/>
          <w:color w:val="000000"/>
          <w:lang w:val="hy-AM"/>
        </w:rPr>
        <w:t>«</w:t>
      </w:r>
      <w:r w:rsidRPr="00A75331">
        <w:rPr>
          <w:rFonts w:ascii="GHEA Grapalat" w:hAnsi="GHEA Grapalat"/>
          <w:lang w:val="hy-AM"/>
        </w:rPr>
        <w:t>հողամասերի կադաստրային պետական գրանցման վկայագրերը</w:t>
      </w:r>
      <w:r>
        <w:rPr>
          <w:rFonts w:ascii="GHEA Grapalat" w:hAnsi="GHEA Grapalat"/>
          <w:color w:val="000000"/>
          <w:lang w:val="hy-AM"/>
        </w:rPr>
        <w:t>» բառերը փոխարինել «</w:t>
      </w:r>
      <w:r w:rsidRPr="00A75331">
        <w:rPr>
          <w:rFonts w:ascii="GHEA Grapalat" w:hAnsi="GHEA Grapalat"/>
          <w:lang w:val="hy-AM"/>
        </w:rPr>
        <w:t>հողամասերի նկատմամբ իրավունքների պետական գրանցման վկայականները</w:t>
      </w:r>
      <w:r>
        <w:rPr>
          <w:rFonts w:ascii="GHEA Grapalat" w:hAnsi="GHEA Grapalat"/>
          <w:color w:val="000000"/>
          <w:lang w:val="hy-AM"/>
        </w:rPr>
        <w:t>» բառերով։</w:t>
      </w:r>
    </w:p>
    <w:p w:rsidR="000973E9" w:rsidRPr="00C46FFD" w:rsidRDefault="00D353C3" w:rsidP="002A77B5">
      <w:pPr>
        <w:pStyle w:val="NormalWeb"/>
        <w:numPr>
          <w:ilvl w:val="0"/>
          <w:numId w:val="10"/>
        </w:numPr>
        <w:shd w:val="clear" w:color="auto" w:fill="FFFFFF"/>
        <w:tabs>
          <w:tab w:val="left" w:pos="990"/>
        </w:tabs>
        <w:spacing w:before="0" w:beforeAutospacing="0" w:after="0" w:afterAutospacing="0" w:line="360" w:lineRule="auto"/>
        <w:ind w:left="-567" w:firstLine="567"/>
        <w:jc w:val="both"/>
        <w:rPr>
          <w:rFonts w:ascii="GHEA Grapalat" w:hAnsi="GHEA Grapalat"/>
          <w:color w:val="000000"/>
          <w:shd w:val="clear" w:color="auto" w:fill="FFFFFF"/>
          <w:lang w:val="hy-AM"/>
        </w:rPr>
      </w:pPr>
      <w:r w:rsidRPr="00C46FFD">
        <w:rPr>
          <w:rFonts w:ascii="GHEA Grapalat" w:hAnsi="GHEA Grapalat"/>
          <w:color w:val="000000"/>
          <w:shd w:val="clear" w:color="auto" w:fill="FFFFFF"/>
          <w:lang w:val="hy-AM"/>
        </w:rPr>
        <w:t xml:space="preserve">  </w:t>
      </w:r>
      <w:r w:rsidR="004F5EE2" w:rsidRPr="00C46FFD">
        <w:rPr>
          <w:rFonts w:ascii="GHEA Grapalat" w:hAnsi="GHEA Grapalat"/>
          <w:color w:val="000000"/>
          <w:shd w:val="clear" w:color="auto" w:fill="FFFFFF"/>
          <w:lang w:val="hy-AM"/>
        </w:rPr>
        <w:t>Սույն որոշումն ուժի մեջ է մտնում պաշտոնական հրապարակմանը հաջորդող օրվանից:</w:t>
      </w:r>
    </w:p>
    <w:p w:rsidR="00E934FE" w:rsidRPr="00321EF6" w:rsidRDefault="00E934FE" w:rsidP="00D353C3">
      <w:pPr>
        <w:pStyle w:val="NormalWeb"/>
        <w:shd w:val="clear" w:color="auto" w:fill="FFFFFF"/>
        <w:tabs>
          <w:tab w:val="left" w:pos="990"/>
        </w:tabs>
        <w:spacing w:before="0" w:beforeAutospacing="0" w:after="0" w:afterAutospacing="0" w:line="360" w:lineRule="auto"/>
        <w:ind w:left="-567" w:firstLine="567"/>
        <w:jc w:val="both"/>
        <w:rPr>
          <w:rFonts w:ascii="GHEA Grapalat" w:hAnsi="GHEA Grapalat"/>
          <w:color w:val="000000"/>
          <w:shd w:val="clear" w:color="auto" w:fill="FFFFFF"/>
          <w:lang w:val="hy-AM"/>
        </w:rPr>
      </w:pPr>
    </w:p>
    <w:p w:rsidR="004F5EE2" w:rsidRDefault="00807F8B"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r w:rsidRPr="00321EF6">
        <w:rPr>
          <w:rStyle w:val="Strong"/>
          <w:rFonts w:ascii="GHEA Grapalat" w:hAnsi="GHEA Grapalat"/>
          <w:color w:val="000000"/>
          <w:shd w:val="clear" w:color="auto" w:fill="FFFFFF"/>
          <w:lang w:val="hy-AM"/>
        </w:rPr>
        <w:t>Հայաստանի Հանրապետության</w:t>
      </w:r>
      <w:r w:rsidR="00BB5D86" w:rsidRPr="00321EF6">
        <w:rPr>
          <w:rStyle w:val="Strong"/>
          <w:rFonts w:ascii="GHEA Grapalat" w:hAnsi="GHEA Grapalat"/>
          <w:color w:val="000000"/>
          <w:shd w:val="clear" w:color="auto" w:fill="FFFFFF"/>
          <w:lang w:val="hy-AM"/>
        </w:rPr>
        <w:t xml:space="preserve">                                           Ն.</w:t>
      </w:r>
      <w:r w:rsidR="00566130" w:rsidRPr="00321EF6">
        <w:rPr>
          <w:rStyle w:val="Strong"/>
          <w:rFonts w:ascii="GHEA Grapalat" w:hAnsi="GHEA Grapalat"/>
          <w:color w:val="000000"/>
          <w:shd w:val="clear" w:color="auto" w:fill="FFFFFF"/>
          <w:lang w:val="hy-AM"/>
        </w:rPr>
        <w:t xml:space="preserve"> </w:t>
      </w:r>
      <w:r w:rsidR="00BB5D86" w:rsidRPr="00321EF6">
        <w:rPr>
          <w:rStyle w:val="Strong"/>
          <w:rFonts w:ascii="GHEA Grapalat" w:hAnsi="GHEA Grapalat"/>
          <w:color w:val="000000"/>
          <w:shd w:val="clear" w:color="auto" w:fill="FFFFFF"/>
          <w:lang w:val="hy-AM"/>
        </w:rPr>
        <w:t>Փաշինյան</w:t>
      </w:r>
      <w:r w:rsidRPr="00321EF6">
        <w:rPr>
          <w:rFonts w:ascii="GHEA Grapalat" w:hAnsi="GHEA Grapalat"/>
          <w:b/>
          <w:bCs/>
          <w:color w:val="000000"/>
          <w:shd w:val="clear" w:color="auto" w:fill="FFFFFF"/>
          <w:lang w:val="hy-AM"/>
        </w:rPr>
        <w:br/>
      </w:r>
      <w:r w:rsidR="00CE7DAC" w:rsidRPr="00321EF6">
        <w:rPr>
          <w:rStyle w:val="Strong"/>
          <w:rFonts w:ascii="GHEA Grapalat" w:hAnsi="GHEA Grapalat"/>
          <w:color w:val="000000"/>
          <w:shd w:val="clear" w:color="auto" w:fill="FFFFFF"/>
          <w:lang w:val="hy-AM"/>
        </w:rPr>
        <w:t xml:space="preserve">           </w:t>
      </w:r>
      <w:r w:rsidR="00504643" w:rsidRPr="00321EF6">
        <w:rPr>
          <w:rStyle w:val="Strong"/>
          <w:rFonts w:ascii="GHEA Grapalat" w:hAnsi="GHEA Grapalat"/>
          <w:color w:val="000000"/>
          <w:shd w:val="clear" w:color="auto" w:fill="FFFFFF"/>
          <w:lang w:val="hy-AM"/>
        </w:rPr>
        <w:t xml:space="preserve"> </w:t>
      </w:r>
      <w:r w:rsidR="00D353C3" w:rsidRPr="00321EF6">
        <w:rPr>
          <w:rStyle w:val="Strong"/>
          <w:rFonts w:ascii="GHEA Grapalat" w:hAnsi="GHEA Grapalat"/>
          <w:color w:val="000000"/>
          <w:shd w:val="clear" w:color="auto" w:fill="FFFFFF"/>
          <w:lang w:val="hy-AM"/>
        </w:rPr>
        <w:t xml:space="preserve">       </w:t>
      </w:r>
      <w:r w:rsidR="00504643" w:rsidRPr="00321EF6">
        <w:rPr>
          <w:rStyle w:val="Strong"/>
          <w:rFonts w:ascii="GHEA Grapalat" w:hAnsi="GHEA Grapalat"/>
          <w:color w:val="000000"/>
          <w:shd w:val="clear" w:color="auto" w:fill="FFFFFF"/>
          <w:lang w:val="hy-AM"/>
        </w:rPr>
        <w:t xml:space="preserve"> </w:t>
      </w:r>
      <w:r w:rsidR="00CE7DAC" w:rsidRPr="00321EF6">
        <w:rPr>
          <w:rStyle w:val="Strong"/>
          <w:rFonts w:ascii="GHEA Grapalat" w:hAnsi="GHEA Grapalat"/>
          <w:color w:val="000000"/>
          <w:shd w:val="clear" w:color="auto" w:fill="FFFFFF"/>
          <w:lang w:val="hy-AM"/>
        </w:rPr>
        <w:t xml:space="preserve">       </w:t>
      </w:r>
      <w:r w:rsidRPr="00321EF6">
        <w:rPr>
          <w:rStyle w:val="Strong"/>
          <w:rFonts w:ascii="GHEA Grapalat" w:hAnsi="GHEA Grapalat"/>
          <w:color w:val="000000"/>
          <w:shd w:val="clear" w:color="auto" w:fill="FFFFFF"/>
          <w:lang w:val="hy-AM"/>
        </w:rPr>
        <w:t xml:space="preserve">վարչապետ                         </w:t>
      </w:r>
      <w:r w:rsidR="00BB5D86" w:rsidRPr="00321EF6">
        <w:rPr>
          <w:rStyle w:val="Strong"/>
          <w:rFonts w:ascii="GHEA Grapalat" w:hAnsi="GHEA Grapalat"/>
          <w:color w:val="000000"/>
          <w:shd w:val="clear" w:color="auto" w:fill="FFFFFF"/>
          <w:lang w:val="hy-AM"/>
        </w:rPr>
        <w:t xml:space="preserve">                            </w:t>
      </w: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pPr>
    </w:p>
    <w:p w:rsidR="00326217" w:rsidRPr="00321EF6" w:rsidRDefault="00326217" w:rsidP="00D353C3">
      <w:pPr>
        <w:pStyle w:val="NormalWeb"/>
        <w:shd w:val="clear" w:color="auto" w:fill="FFFFFF"/>
        <w:tabs>
          <w:tab w:val="left" w:pos="990"/>
        </w:tabs>
        <w:spacing w:before="0" w:beforeAutospacing="0" w:after="0" w:afterAutospacing="0" w:line="360" w:lineRule="auto"/>
        <w:ind w:left="-142" w:firstLine="567"/>
        <w:rPr>
          <w:rStyle w:val="Strong"/>
          <w:rFonts w:ascii="GHEA Grapalat" w:hAnsi="GHEA Grapalat"/>
          <w:color w:val="000000"/>
          <w:shd w:val="clear" w:color="auto" w:fill="FFFFFF"/>
          <w:lang w:val="hy-AM"/>
        </w:rPr>
        <w:sectPr w:rsidR="00326217" w:rsidRPr="00321EF6" w:rsidSect="00FD44AA">
          <w:pgSz w:w="12240" w:h="15840"/>
          <w:pgMar w:top="426" w:right="1325" w:bottom="709" w:left="1440" w:header="720" w:footer="720" w:gutter="0"/>
          <w:cols w:space="720"/>
          <w:docGrid w:linePitch="360"/>
        </w:sect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326217">
      <w:pPr>
        <w:spacing w:after="0" w:line="240" w:lineRule="auto"/>
        <w:ind w:left="6804"/>
        <w:jc w:val="center"/>
        <w:rPr>
          <w:rFonts w:ascii="GHEA Grapalat" w:eastAsia="Times New Roman" w:hAnsi="GHEA Grapalat" w:cs="Sylfaen"/>
          <w:bCs/>
          <w:color w:val="000000"/>
          <w:sz w:val="24"/>
          <w:szCs w:val="24"/>
          <w:lang w:val="hy-AM"/>
        </w:rPr>
      </w:pPr>
    </w:p>
    <w:p w:rsidR="00326217" w:rsidRPr="002A77B5" w:rsidRDefault="00326217" w:rsidP="00326217">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Հավելված</w:t>
      </w:r>
      <w:r>
        <w:rPr>
          <w:rFonts w:ascii="GHEA Grapalat" w:eastAsia="Times New Roman" w:hAnsi="GHEA Grapalat" w:cs="Sylfaen"/>
          <w:bCs/>
          <w:color w:val="000000"/>
          <w:sz w:val="24"/>
          <w:szCs w:val="24"/>
          <w:lang w:val="hy-AM"/>
        </w:rPr>
        <w:t xml:space="preserve"> </w:t>
      </w:r>
      <w:r w:rsidRPr="002A77B5">
        <w:rPr>
          <w:rFonts w:ascii="GHEA Grapalat" w:eastAsia="Times New Roman" w:hAnsi="GHEA Grapalat" w:cs="Sylfaen"/>
          <w:bCs/>
          <w:color w:val="000000"/>
          <w:sz w:val="24"/>
          <w:szCs w:val="24"/>
          <w:lang w:val="hy-AM"/>
        </w:rPr>
        <w:t xml:space="preserve">N </w:t>
      </w:r>
      <w:r>
        <w:rPr>
          <w:rFonts w:ascii="GHEA Grapalat" w:eastAsia="Times New Roman" w:hAnsi="GHEA Grapalat" w:cs="Sylfaen"/>
          <w:bCs/>
          <w:color w:val="000000"/>
          <w:sz w:val="24"/>
          <w:szCs w:val="24"/>
          <w:lang w:val="hy-AM"/>
        </w:rPr>
        <w:t>1</w:t>
      </w:r>
    </w:p>
    <w:p w:rsidR="00326217" w:rsidRPr="00566E5C" w:rsidRDefault="00326217" w:rsidP="00326217">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ՀՀ</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կառավարության</w:t>
      </w:r>
      <w:r w:rsidRPr="00566E5C">
        <w:rPr>
          <w:rFonts w:ascii="GHEA Grapalat" w:eastAsia="Times New Roman" w:hAnsi="GHEA Grapalat" w:cs="Times New Roman"/>
          <w:bCs/>
          <w:color w:val="000000"/>
          <w:sz w:val="24"/>
          <w:szCs w:val="24"/>
          <w:lang w:val="hy-AM"/>
        </w:rPr>
        <w:t xml:space="preserve"> 202</w:t>
      </w:r>
      <w:r w:rsidRPr="002A77B5">
        <w:rPr>
          <w:rFonts w:ascii="GHEA Grapalat" w:eastAsia="Times New Roman" w:hAnsi="GHEA Grapalat" w:cs="Times New Roman"/>
          <w:bCs/>
          <w:color w:val="000000"/>
          <w:sz w:val="24"/>
          <w:szCs w:val="24"/>
          <w:lang w:val="hy-AM"/>
        </w:rPr>
        <w:t>3</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թվականի</w:t>
      </w:r>
    </w:p>
    <w:p w:rsidR="00326217" w:rsidRPr="00566E5C" w:rsidRDefault="00326217" w:rsidP="00326217">
      <w:pPr>
        <w:spacing w:line="240" w:lineRule="auto"/>
        <w:ind w:left="6804"/>
        <w:jc w:val="center"/>
        <w:rPr>
          <w:rStyle w:val="Strong"/>
          <w:rFonts w:ascii="GHEA Grapalat" w:hAnsi="GHEA Grapalat"/>
          <w:b w:val="0"/>
          <w:color w:val="000000"/>
          <w:sz w:val="24"/>
          <w:szCs w:val="24"/>
          <w:shd w:val="clear" w:color="auto" w:fill="FFFFFF"/>
          <w:lang w:val="hy-AM"/>
        </w:rPr>
      </w:pPr>
      <w:r w:rsidRPr="00566E5C">
        <w:rPr>
          <w:rFonts w:ascii="GHEA Grapalat" w:eastAsia="Times New Roman" w:hAnsi="GHEA Grapalat" w:cs="Times New Roman"/>
          <w:bCs/>
          <w:color w:val="000000"/>
          <w:sz w:val="24"/>
          <w:szCs w:val="24"/>
          <w:lang w:val="hy-AM"/>
        </w:rPr>
        <w:t>_____</w:t>
      </w:r>
      <w:r w:rsidRPr="00566E5C">
        <w:rPr>
          <w:rFonts w:ascii="GHEA Grapalat" w:eastAsia="Times New Roman" w:hAnsi="GHEA Grapalat" w:cs="Sylfaen"/>
          <w:bCs/>
          <w:color w:val="000000"/>
          <w:sz w:val="24"/>
          <w:szCs w:val="24"/>
          <w:lang w:val="hy-AM"/>
        </w:rPr>
        <w:t>ի</w:t>
      </w:r>
      <w:r w:rsidRPr="00566E5C">
        <w:rPr>
          <w:rFonts w:ascii="GHEA Grapalat" w:eastAsia="Times New Roman" w:hAnsi="GHEA Grapalat" w:cs="Times New Roman"/>
          <w:bCs/>
          <w:color w:val="000000"/>
          <w:sz w:val="24"/>
          <w:szCs w:val="24"/>
          <w:lang w:val="hy-AM"/>
        </w:rPr>
        <w:t xml:space="preserve"> N</w:t>
      </w:r>
      <w:r w:rsidRPr="00566E5C">
        <w:rPr>
          <w:rFonts w:ascii="Calibri" w:eastAsia="Times New Roman" w:hAnsi="Calibri" w:cs="Calibri"/>
          <w:bCs/>
          <w:color w:val="000000"/>
          <w:sz w:val="24"/>
          <w:szCs w:val="24"/>
          <w:lang w:val="hy-AM"/>
        </w:rPr>
        <w:t> </w:t>
      </w:r>
      <w:r w:rsidRPr="00566E5C">
        <w:rPr>
          <w:rFonts w:ascii="GHEA Grapalat" w:eastAsia="Times New Roman" w:hAnsi="GHEA Grapalat" w:cs="Arial Unicode"/>
          <w:bCs/>
          <w:color w:val="000000"/>
          <w:sz w:val="24"/>
          <w:szCs w:val="24"/>
          <w:lang w:val="hy-AM"/>
        </w:rPr>
        <w:t>____</w:t>
      </w:r>
      <w:r w:rsidRPr="00566E5C">
        <w:rPr>
          <w:rFonts w:ascii="GHEA Grapalat" w:eastAsia="Times New Roman" w:hAnsi="GHEA Grapalat" w:cs="Sylfaen"/>
          <w:bCs/>
          <w:color w:val="000000"/>
          <w:sz w:val="24"/>
          <w:szCs w:val="24"/>
          <w:lang w:val="hy-AM"/>
        </w:rPr>
        <w:t>Ն</w:t>
      </w:r>
      <w:r w:rsidRPr="00566E5C">
        <w:rPr>
          <w:rFonts w:ascii="GHEA Grapalat" w:eastAsia="Times New Roman" w:hAnsi="GHEA Grapalat" w:cs="Arial Unicode"/>
          <w:bCs/>
          <w:color w:val="000000"/>
          <w:sz w:val="24"/>
          <w:szCs w:val="24"/>
          <w:lang w:val="hy-AM"/>
        </w:rPr>
        <w:t xml:space="preserve"> </w:t>
      </w:r>
      <w:r w:rsidRPr="00566E5C">
        <w:rPr>
          <w:rFonts w:ascii="GHEA Grapalat" w:eastAsia="Times New Roman" w:hAnsi="GHEA Grapalat" w:cs="Sylfaen"/>
          <w:bCs/>
          <w:color w:val="000000"/>
          <w:sz w:val="24"/>
          <w:szCs w:val="24"/>
          <w:lang w:val="hy-AM"/>
        </w:rPr>
        <w:t>որոշման</w:t>
      </w:r>
    </w:p>
    <w:p w:rsidR="00326217" w:rsidRPr="007C625B" w:rsidRDefault="00326217" w:rsidP="00326217">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 xml:space="preserve">Հավելված N </w:t>
      </w:r>
      <w:r>
        <w:rPr>
          <w:rStyle w:val="Strong"/>
          <w:rFonts w:ascii="GHEA Grapalat" w:hAnsi="GHEA Grapalat"/>
          <w:b w:val="0"/>
          <w:color w:val="000000"/>
          <w:lang w:val="hy-AM"/>
        </w:rPr>
        <w:t>2</w:t>
      </w:r>
    </w:p>
    <w:p w:rsidR="00326217" w:rsidRPr="00566E5C" w:rsidRDefault="00326217" w:rsidP="00326217">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ՀՀ կառավարության 20</w:t>
      </w:r>
      <w:r w:rsidRPr="00334EF3">
        <w:rPr>
          <w:rStyle w:val="Strong"/>
          <w:rFonts w:ascii="GHEA Grapalat" w:hAnsi="GHEA Grapalat"/>
          <w:b w:val="0"/>
          <w:color w:val="000000"/>
          <w:lang w:val="hy-AM"/>
        </w:rPr>
        <w:t>19</w:t>
      </w:r>
      <w:r w:rsidRPr="00566E5C">
        <w:rPr>
          <w:rStyle w:val="Strong"/>
          <w:rFonts w:ascii="GHEA Grapalat" w:hAnsi="GHEA Grapalat"/>
          <w:b w:val="0"/>
          <w:color w:val="000000"/>
          <w:lang w:val="hy-AM"/>
        </w:rPr>
        <w:t xml:space="preserve"> թվականի</w:t>
      </w:r>
    </w:p>
    <w:p w:rsidR="00326217" w:rsidRDefault="00326217" w:rsidP="00326217">
      <w:pPr>
        <w:pStyle w:val="NormalWeb"/>
        <w:shd w:val="clear" w:color="auto" w:fill="FFFFFF"/>
        <w:spacing w:before="0" w:beforeAutospacing="0" w:after="0" w:afterAutospacing="0"/>
        <w:ind w:left="6804"/>
        <w:jc w:val="center"/>
        <w:rPr>
          <w:rStyle w:val="Strong"/>
          <w:rFonts w:ascii="GHEA Grapalat" w:hAnsi="GHEA Grapalat"/>
          <w:b w:val="0"/>
          <w:color w:val="000000"/>
          <w:lang w:val="hy-AM"/>
        </w:rPr>
      </w:pPr>
      <w:r>
        <w:rPr>
          <w:rStyle w:val="Strong"/>
          <w:rFonts w:ascii="GHEA Grapalat" w:hAnsi="GHEA Grapalat"/>
          <w:b w:val="0"/>
          <w:color w:val="000000"/>
          <w:lang w:val="hy-AM"/>
        </w:rPr>
        <w:t>օգոստոսի</w:t>
      </w:r>
      <w:r w:rsidRPr="00566E5C">
        <w:rPr>
          <w:rStyle w:val="Strong"/>
          <w:rFonts w:ascii="GHEA Grapalat" w:hAnsi="GHEA Grapalat"/>
          <w:b w:val="0"/>
          <w:color w:val="000000"/>
          <w:lang w:val="hy-AM"/>
        </w:rPr>
        <w:t xml:space="preserve"> </w:t>
      </w:r>
      <w:r>
        <w:rPr>
          <w:rStyle w:val="Strong"/>
          <w:rFonts w:ascii="GHEA Grapalat" w:hAnsi="GHEA Grapalat"/>
          <w:b w:val="0"/>
          <w:color w:val="000000"/>
          <w:lang w:val="hy-AM"/>
        </w:rPr>
        <w:t>8</w:t>
      </w:r>
      <w:r w:rsidRPr="00566E5C">
        <w:rPr>
          <w:rStyle w:val="Strong"/>
          <w:rFonts w:ascii="GHEA Grapalat" w:hAnsi="GHEA Grapalat"/>
          <w:b w:val="0"/>
          <w:color w:val="000000"/>
          <w:lang w:val="hy-AM"/>
        </w:rPr>
        <w:t xml:space="preserve">-ի N </w:t>
      </w:r>
      <w:r>
        <w:rPr>
          <w:rStyle w:val="Strong"/>
          <w:rFonts w:ascii="GHEA Grapalat" w:hAnsi="GHEA Grapalat"/>
          <w:b w:val="0"/>
          <w:color w:val="000000"/>
          <w:lang w:val="hy-AM"/>
        </w:rPr>
        <w:t>1025</w:t>
      </w:r>
      <w:r w:rsidRPr="00566E5C">
        <w:rPr>
          <w:rStyle w:val="Strong"/>
          <w:rFonts w:ascii="GHEA Grapalat" w:hAnsi="GHEA Grapalat"/>
          <w:b w:val="0"/>
          <w:color w:val="000000"/>
          <w:lang w:val="hy-AM"/>
        </w:rPr>
        <w:t>-Ն որոշման</w:t>
      </w:r>
    </w:p>
    <w:p w:rsidR="00326217" w:rsidRPr="004A285B" w:rsidRDefault="00326217" w:rsidP="00326217">
      <w:pPr>
        <w:pStyle w:val="NormalWeb"/>
        <w:shd w:val="clear" w:color="auto" w:fill="FFFFFF"/>
        <w:spacing w:before="0" w:beforeAutospacing="0" w:after="0" w:afterAutospacing="0"/>
        <w:ind w:left="6804"/>
        <w:jc w:val="center"/>
        <w:rPr>
          <w:rStyle w:val="Strong"/>
          <w:rFonts w:ascii="GHEA Grapalat" w:hAnsi="GHEA Grapalat"/>
          <w:color w:val="000000"/>
          <w:shd w:val="clear" w:color="auto" w:fill="FFFFFF"/>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26217">
        <w:rPr>
          <w:rFonts w:ascii="GHEA Grapalat" w:eastAsia="Times New Roman" w:hAnsi="GHEA Grapalat" w:cs="Times New Roman"/>
          <w:b/>
          <w:bCs/>
          <w:color w:val="000000"/>
          <w:sz w:val="21"/>
          <w:szCs w:val="21"/>
          <w:lang w:val="hy-AM" w:eastAsia="en-GB"/>
        </w:rPr>
        <w:br/>
      </w:r>
      <w:r w:rsidRPr="00C308FE">
        <w:rPr>
          <w:rFonts w:ascii="GHEA Grapalat" w:eastAsia="Times New Roman" w:hAnsi="GHEA Grapalat" w:cs="Times New Roman"/>
          <w:b/>
          <w:bCs/>
          <w:color w:val="000000"/>
          <w:sz w:val="24"/>
          <w:szCs w:val="24"/>
          <w:lang w:val="hy-AM" w:eastAsia="en-GB"/>
        </w:rPr>
        <w:t>ՀՀ ՔԱՂԱՔԱՇԻՆՈՒԹՅԱՆ, ՏԵԽՆԻԿԱԿԱՆ ԵՎ ՀՐԴԵՀԱՅԻՆ ԱՆՎՏԱՆԳՈՒԹՅԱՆ</w:t>
      </w: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C308FE">
        <w:rPr>
          <w:rFonts w:ascii="GHEA Grapalat" w:eastAsia="Times New Roman" w:hAnsi="GHEA Grapalat" w:cs="Times New Roman"/>
          <w:b/>
          <w:bCs/>
          <w:color w:val="000000"/>
          <w:sz w:val="24"/>
          <w:szCs w:val="24"/>
          <w:lang w:val="hy-AM" w:eastAsia="en-GB"/>
        </w:rPr>
        <w:t>ՏԵՍՉԱԿԱՆ ՄԱՐՄԻՆ</w:t>
      </w: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C308FE">
        <w:rPr>
          <w:rFonts w:ascii="Calibri" w:eastAsia="Times New Roman" w:hAnsi="Calibri" w:cs="Calibri"/>
          <w:color w:val="000000"/>
          <w:sz w:val="24"/>
          <w:szCs w:val="24"/>
          <w:lang w:val="hy-AM" w:eastAsia="en-GB"/>
        </w:rPr>
        <w:t> </w:t>
      </w: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C308FE">
        <w:rPr>
          <w:rFonts w:ascii="GHEA Grapalat" w:eastAsia="Times New Roman" w:hAnsi="GHEA Grapalat" w:cs="Times New Roman"/>
          <w:b/>
          <w:bCs/>
          <w:color w:val="000000"/>
          <w:sz w:val="24"/>
          <w:szCs w:val="24"/>
          <w:lang w:val="hy-AM" w:eastAsia="en-GB"/>
        </w:rPr>
        <w:t>ՍՏՈՒԳԱԹԵՐԹ</w:t>
      </w: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C308FE">
        <w:rPr>
          <w:rFonts w:ascii="GHEA Grapalat" w:eastAsia="Times New Roman" w:hAnsi="GHEA Grapalat" w:cs="Times New Roman"/>
          <w:b/>
          <w:bCs/>
          <w:color w:val="000000"/>
          <w:sz w:val="24"/>
          <w:szCs w:val="24"/>
          <w:lang w:val="hy-AM" w:eastAsia="en-GB"/>
        </w:rPr>
        <w:t>110 ԿՎ ԵՎ ԲԱՐՁՐ ԼԱՐՄԱՆ ԷԼԵԿՏՐԱՏԵՂԱԿԱՅԱՆՔԻ` ԵՆԹԱԿԱՅԱՆԻ (ԵԿ)</w:t>
      </w:r>
    </w:p>
    <w:p w:rsidR="00326217" w:rsidRPr="00C308FE" w:rsidRDefault="00326217" w:rsidP="00326217">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C308FE">
        <w:rPr>
          <w:rFonts w:ascii="GHEA Grapalat" w:eastAsia="Times New Roman" w:hAnsi="GHEA Grapalat" w:cs="Times New Roman"/>
          <w:b/>
          <w:bCs/>
          <w:color w:val="000000"/>
          <w:sz w:val="24"/>
          <w:szCs w:val="24"/>
          <w:lang w:val="hy-AM" w:eastAsia="en-GB"/>
        </w:rPr>
        <w:t>ԵՎ ԲԱՇԽԻՉ ՍԱՐՔՎԱԾՔԻ (ԲՍ) ՏԵԽՆԻԿԱԿԱՆ ՍՏՈՒԳՄԱՆ</w:t>
      </w:r>
    </w:p>
    <w:p w:rsidR="00326217" w:rsidRPr="00326217" w:rsidRDefault="00326217" w:rsidP="00326217">
      <w:pPr>
        <w:shd w:val="clear" w:color="auto" w:fill="FFFFFF"/>
        <w:spacing w:after="0" w:line="240" w:lineRule="auto"/>
        <w:ind w:firstLine="375"/>
        <w:jc w:val="center"/>
        <w:rPr>
          <w:rFonts w:ascii="GHEA Grapalat" w:eastAsia="Times New Roman" w:hAnsi="GHEA Grapalat" w:cs="Times New Roman"/>
          <w:color w:val="000000"/>
          <w:sz w:val="21"/>
          <w:szCs w:val="21"/>
          <w:lang w:val="hy-AM" w:eastAsia="en-GB"/>
        </w:rPr>
      </w:pPr>
      <w:r w:rsidRPr="00326217">
        <w:rPr>
          <w:rFonts w:ascii="Calibri" w:eastAsia="Times New Roman" w:hAnsi="Calibri" w:cs="Calibri"/>
          <w:color w:val="000000"/>
          <w:sz w:val="21"/>
          <w:szCs w:val="21"/>
          <w:lang w:val="hy-AM" w:eastAsia="en-GB"/>
        </w:rPr>
        <w:t> </w:t>
      </w:r>
    </w:p>
    <w:p w:rsidR="00326217" w:rsidRPr="00326217" w:rsidRDefault="00326217" w:rsidP="00326217">
      <w:pPr>
        <w:shd w:val="clear" w:color="auto" w:fill="FFFFFF"/>
        <w:spacing w:after="0" w:line="240" w:lineRule="auto"/>
        <w:ind w:firstLine="375"/>
        <w:jc w:val="center"/>
        <w:rPr>
          <w:rFonts w:ascii="GHEA Grapalat" w:eastAsia="Times New Roman" w:hAnsi="GHEA Grapalat" w:cs="Times New Roman"/>
          <w:color w:val="000000"/>
          <w:sz w:val="21"/>
          <w:szCs w:val="21"/>
          <w:lang w:val="en-GB" w:eastAsia="en-GB"/>
        </w:rPr>
      </w:pPr>
      <w:r w:rsidRPr="00326217">
        <w:rPr>
          <w:rFonts w:ascii="GHEA Grapalat" w:eastAsia="Times New Roman" w:hAnsi="GHEA Grapalat" w:cs="Times New Roman"/>
          <w:color w:val="000000"/>
          <w:sz w:val="15"/>
          <w:szCs w:val="15"/>
          <w:lang w:val="en-GB" w:eastAsia="en-GB"/>
        </w:rPr>
        <w:t>(էլեկտրատեղակայանքի անվանումը)</w:t>
      </w:r>
    </w:p>
    <w:p w:rsidR="00326217" w:rsidRPr="007C625B" w:rsidRDefault="00326217" w:rsidP="00326217">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 xml:space="preserve">___ ________ 2_ </w:t>
      </w:r>
      <w:r w:rsidRPr="007C625B">
        <w:rPr>
          <w:rFonts w:ascii="GHEA Grapalat" w:eastAsia="Times New Roman" w:hAnsi="GHEA Grapalat" w:cs="GHEA Grapalat"/>
          <w:color w:val="000000"/>
          <w:sz w:val="24"/>
          <w:szCs w:val="24"/>
          <w:lang w:val="en-GB" w:eastAsia="en-GB"/>
        </w:rPr>
        <w:t>թ</w:t>
      </w:r>
      <w:r w:rsidRPr="007C625B">
        <w:rPr>
          <w:rFonts w:ascii="GHEA Grapalat" w:eastAsia="Times New Roman" w:hAnsi="GHEA Grapalat" w:cs="Times New Roman"/>
          <w:color w:val="000000"/>
          <w:sz w:val="24"/>
          <w:szCs w:val="24"/>
          <w:lang w:val="en-GB" w:eastAsia="en-GB"/>
        </w:rPr>
        <w:t>.</w:t>
      </w:r>
    </w:p>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51"/>
        <w:gridCol w:w="3029"/>
        <w:gridCol w:w="2520"/>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w:t>
            </w:r>
            <w:r w:rsidR="00C308FE">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____________________</w:t>
            </w:r>
            <w:r w:rsidRPr="007C625B">
              <w:rPr>
                <w:rFonts w:ascii="Calibri" w:eastAsia="Times New Roman" w:hAnsi="Calibri" w:cs="Calibri"/>
                <w:color w:val="000000"/>
                <w:sz w:val="24"/>
                <w:szCs w:val="24"/>
                <w:lang w:val="en-GB" w:eastAsia="en-GB"/>
              </w:rPr>
              <w:t> </w:t>
            </w: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after="0"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տեսչական մարմնի տարածքային բաժնի անվանումը</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հասցե</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GHEA Grapalat"/>
                <w:color w:val="000000"/>
                <w:sz w:val="24"/>
                <w:szCs w:val="24"/>
                <w:lang w:val="en-GB" w:eastAsia="en-GB"/>
              </w:rPr>
              <w:t>հեռախոսահամար</w:t>
            </w: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Ստուգման սկիզբ (ամսաթիվ)` _____________________ ավարտ` ________________________</w:t>
      </w:r>
    </w:p>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Տնտեսավարող սուբյեկտի անվանումը</w:t>
            </w:r>
          </w:p>
        </w:tc>
        <w:tc>
          <w:tcPr>
            <w:tcW w:w="0" w:type="auto"/>
            <w:shd w:val="clear" w:color="auto" w:fill="FFFFFF"/>
            <w:vAlign w:val="center"/>
            <w:hideMark/>
          </w:tcPr>
          <w:p w:rsidR="00326217" w:rsidRPr="007C625B" w:rsidRDefault="00326217" w:rsidP="00326217">
            <w:pPr>
              <w:spacing w:after="0" w:line="240" w:lineRule="auto"/>
              <w:ind w:firstLine="375"/>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ՀՎՀՀ</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p>
    <w:p w:rsidR="00314CF8" w:rsidRPr="007C625B" w:rsidRDefault="00314CF8"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lastRenderedPageBreak/>
              <w:t> </w:t>
            </w:r>
            <w:r w:rsidRPr="007C625B">
              <w:rPr>
                <w:rFonts w:ascii="GHEA Grapalat" w:eastAsia="Times New Roman" w:hAnsi="GHEA Grapalat" w:cs="Times New Roman"/>
                <w:color w:val="000000"/>
                <w:sz w:val="24"/>
                <w:szCs w:val="24"/>
                <w:lang w:val="en-GB" w:eastAsia="en-GB"/>
              </w:rPr>
              <w:t>_________________________________________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Տնտեսվարող սուբյեկտի գտնվելու վայրը</w:t>
            </w:r>
          </w:p>
        </w:tc>
        <w:tc>
          <w:tcPr>
            <w:tcW w:w="0" w:type="auto"/>
            <w:shd w:val="clear" w:color="auto" w:fill="FFFFFF"/>
            <w:vAlign w:val="center"/>
            <w:hideMark/>
          </w:tcPr>
          <w:p w:rsidR="00326217" w:rsidRPr="007C625B" w:rsidRDefault="00326217" w:rsidP="00326217">
            <w:pPr>
              <w:spacing w:after="0" w:line="240" w:lineRule="auto"/>
              <w:ind w:firstLine="375"/>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840"/>
        <w:gridCol w:w="4821"/>
        <w:gridCol w:w="27"/>
      </w:tblGrid>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w:t>
            </w:r>
            <w:r w:rsidR="00E56F9C">
              <w:rPr>
                <w:rFonts w:ascii="GHEA Grapalat" w:eastAsia="Times New Roman" w:hAnsi="GHEA Grapalat" w:cs="Times New Roman"/>
                <w:color w:val="000000"/>
                <w:sz w:val="24"/>
                <w:szCs w:val="24"/>
                <w:lang w:val="en-GB" w:eastAsia="en-GB"/>
              </w:rPr>
              <w:t>______________________________</w:t>
            </w:r>
          </w:p>
        </w:tc>
        <w:tc>
          <w:tcPr>
            <w:tcW w:w="0" w:type="auto"/>
            <w:shd w:val="clear" w:color="auto" w:fill="FFFFFF"/>
            <w:vAlign w:val="center"/>
            <w:hideMark/>
          </w:tcPr>
          <w:p w:rsidR="00326217" w:rsidRPr="007C625B" w:rsidRDefault="00326217" w:rsidP="00E56F9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r w:rsidRPr="007C625B">
              <w:rPr>
                <w:rFonts w:ascii="GHEA Grapalat" w:eastAsia="Times New Roman" w:hAnsi="GHEA Grapalat" w:cs="Times New Roman"/>
                <w:color w:val="000000"/>
                <w:sz w:val="24"/>
                <w:szCs w:val="24"/>
                <w:lang w:val="en-GB" w:eastAsia="en-GB"/>
              </w:rPr>
              <w:t>_________________________________</w:t>
            </w:r>
            <w:r w:rsidRPr="007C625B">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r w:rsidR="00326217" w:rsidRPr="007C625B" w:rsidTr="00326217">
        <w:trPr>
          <w:tblCellSpacing w:w="7" w:type="dxa"/>
          <w:jc w:val="center"/>
        </w:trPr>
        <w:tc>
          <w:tcPr>
            <w:tcW w:w="0" w:type="auto"/>
            <w:shd w:val="clear" w:color="auto" w:fill="FFFFFF"/>
            <w:vAlign w:val="center"/>
            <w:hideMark/>
          </w:tcPr>
          <w:p w:rsidR="00326217" w:rsidRPr="007C625B" w:rsidRDefault="00326217" w:rsidP="00326217">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Տնտեսավարող սուբյեկտի ղեկավարի կամ վստահված անձի ազգանուն, անուն, հայրանուն</w:t>
            </w:r>
          </w:p>
        </w:tc>
        <w:tc>
          <w:tcPr>
            <w:tcW w:w="0" w:type="auto"/>
            <w:shd w:val="clear" w:color="auto" w:fill="FFFFFF"/>
            <w:vAlign w:val="center"/>
            <w:hideMark/>
          </w:tcPr>
          <w:p w:rsidR="00326217" w:rsidRPr="007C625B" w:rsidRDefault="00326217" w:rsidP="00E56F9C">
            <w:pPr>
              <w:spacing w:after="0" w:line="240" w:lineRule="auto"/>
              <w:ind w:firstLine="375"/>
              <w:jc w:val="center"/>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326217" w:rsidRPr="007C625B" w:rsidRDefault="00326217" w:rsidP="00326217">
            <w:pPr>
              <w:spacing w:after="0" w:line="240" w:lineRule="auto"/>
              <w:rPr>
                <w:rFonts w:ascii="GHEA Grapalat" w:eastAsia="Times New Roman" w:hAnsi="GHEA Grapalat" w:cs="Times New Roman"/>
                <w:color w:val="000000"/>
                <w:sz w:val="24"/>
                <w:szCs w:val="24"/>
                <w:lang w:val="en-GB" w:eastAsia="en-GB"/>
              </w:rPr>
            </w:pPr>
          </w:p>
        </w:tc>
      </w:tr>
    </w:tbl>
    <w:p w:rsidR="00326217" w:rsidRPr="007C625B" w:rsidRDefault="00326217" w:rsidP="00326217">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p w:rsidR="00326217" w:rsidRPr="007C625B" w:rsidRDefault="00326217" w:rsidP="007C62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C625B">
        <w:rPr>
          <w:rFonts w:ascii="Calibri" w:eastAsia="Times New Roman" w:hAnsi="Calibri" w:cs="Calibri"/>
          <w:color w:val="000000"/>
          <w:sz w:val="24"/>
          <w:szCs w:val="24"/>
          <w:lang w:val="en-GB" w:eastAsia="en-GB"/>
        </w:rPr>
        <w:t> </w:t>
      </w:r>
    </w:p>
    <w:p w:rsidR="00326217" w:rsidRPr="00B55316" w:rsidRDefault="00326217" w:rsidP="005A0E31">
      <w:pPr>
        <w:shd w:val="clear" w:color="auto" w:fill="FFFFFF"/>
        <w:spacing w:after="0" w:line="360" w:lineRule="auto"/>
        <w:ind w:left="720"/>
        <w:rPr>
          <w:rFonts w:ascii="GHEA Grapalat" w:eastAsia="Times New Roman" w:hAnsi="GHEA Grapalat" w:cs="Times New Roman"/>
          <w:color w:val="000000"/>
          <w:sz w:val="20"/>
          <w:szCs w:val="20"/>
          <w:lang w:val="en-GB" w:eastAsia="en-GB"/>
        </w:rPr>
      </w:pPr>
      <w:r w:rsidRPr="007C625B">
        <w:rPr>
          <w:rFonts w:ascii="GHEA Grapalat" w:eastAsia="Times New Roman" w:hAnsi="GHEA Grapalat" w:cs="Times New Roman"/>
          <w:color w:val="000000"/>
          <w:sz w:val="24"/>
          <w:szCs w:val="24"/>
          <w:lang w:val="en-GB" w:eastAsia="en-GB"/>
        </w:rPr>
        <w:t xml:space="preserve">Ստուգման hանձնարարագիր ___________ ում կողմից </w:t>
      </w:r>
      <w:r w:rsidRPr="00B55316">
        <w:rPr>
          <w:rFonts w:ascii="GHEA Grapalat" w:eastAsia="Times New Roman" w:hAnsi="GHEA Grapalat" w:cs="Times New Roman"/>
          <w:color w:val="000000"/>
          <w:sz w:val="20"/>
          <w:szCs w:val="20"/>
          <w:lang w:val="en-GB" w:eastAsia="en-GB"/>
        </w:rPr>
        <w:t>___________________________________</w:t>
      </w:r>
    </w:p>
    <w:p w:rsidR="00326217" w:rsidRPr="007C625B" w:rsidRDefault="00326217" w:rsidP="005A0E31">
      <w:pPr>
        <w:shd w:val="clear" w:color="auto" w:fill="FFFFFF"/>
        <w:spacing w:after="0" w:line="360" w:lineRule="auto"/>
        <w:ind w:left="720"/>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 xml:space="preserve">_____________________________երբ է տրված </w:t>
      </w:r>
      <w:r w:rsidRPr="00B55316">
        <w:rPr>
          <w:rFonts w:ascii="GHEA Grapalat" w:eastAsia="Times New Roman" w:hAnsi="GHEA Grapalat" w:cs="Times New Roman"/>
          <w:color w:val="000000"/>
          <w:sz w:val="20"/>
          <w:szCs w:val="20"/>
          <w:lang w:val="en-GB" w:eastAsia="en-GB"/>
        </w:rPr>
        <w:t>_____________________________________________</w:t>
      </w:r>
    </w:p>
    <w:p w:rsidR="00326217" w:rsidRPr="007C625B" w:rsidRDefault="00326217" w:rsidP="00B55316">
      <w:pPr>
        <w:shd w:val="clear" w:color="auto" w:fill="FFFFFF"/>
        <w:spacing w:after="0" w:line="360" w:lineRule="auto"/>
        <w:ind w:firstLine="720"/>
        <w:rPr>
          <w:rFonts w:ascii="GHEA Grapalat" w:eastAsia="Times New Roman" w:hAnsi="GHEA Grapalat" w:cs="Times New Roman"/>
          <w:color w:val="000000"/>
          <w:sz w:val="24"/>
          <w:szCs w:val="24"/>
          <w:lang w:val="en-GB" w:eastAsia="en-GB"/>
        </w:rPr>
      </w:pPr>
      <w:r w:rsidRPr="007C625B">
        <w:rPr>
          <w:rFonts w:ascii="GHEA Grapalat" w:eastAsia="Times New Roman" w:hAnsi="GHEA Grapalat" w:cs="Times New Roman"/>
          <w:color w:val="000000"/>
          <w:sz w:val="24"/>
          <w:szCs w:val="24"/>
          <w:lang w:val="en-GB" w:eastAsia="en-GB"/>
        </w:rPr>
        <w:t>Ստուգման նպատակը/Ընդգրկված հարցերի համարներ</w:t>
      </w:r>
    </w:p>
    <w:p w:rsidR="00326217" w:rsidRDefault="00326217" w:rsidP="00314CF8">
      <w:pPr>
        <w:shd w:val="clear" w:color="auto" w:fill="FFFFFF"/>
        <w:spacing w:after="0" w:line="360" w:lineRule="auto"/>
        <w:ind w:left="720"/>
        <w:rPr>
          <w:rFonts w:ascii="GHEA Grapalat" w:eastAsia="Times New Roman" w:hAnsi="GHEA Grapalat" w:cs="Sylfaen"/>
          <w:bCs/>
          <w:color w:val="000000"/>
          <w:sz w:val="24"/>
          <w:szCs w:val="24"/>
          <w:lang w:val="hy-AM"/>
        </w:rPr>
      </w:pPr>
      <w:r w:rsidRPr="007C625B">
        <w:rPr>
          <w:rFonts w:ascii="GHEA Grapalat" w:eastAsia="Times New Roman" w:hAnsi="GHEA Grapalat" w:cs="Times New Roman"/>
          <w:color w:val="000000"/>
          <w:sz w:val="24"/>
          <w:szCs w:val="24"/>
          <w:lang w:val="en-GB" w:eastAsia="en-GB"/>
        </w:rPr>
        <w:t>__________________________________________________________________________________</w:t>
      </w:r>
      <w:r w:rsidR="00B55316" w:rsidRPr="007C625B">
        <w:rPr>
          <w:rFonts w:ascii="GHEA Grapalat" w:eastAsia="Times New Roman" w:hAnsi="GHEA Grapalat" w:cs="Times New Roman"/>
          <w:color w:val="000000"/>
          <w:sz w:val="24"/>
          <w:szCs w:val="24"/>
          <w:lang w:val="en-GB" w:eastAsia="en-GB"/>
        </w:rPr>
        <w:t>__________________________________________________________________________________</w:t>
      </w: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sectPr w:rsidR="00326217" w:rsidSect="00A068B5">
          <w:pgSz w:w="12240" w:h="15840"/>
          <w:pgMar w:top="720" w:right="720" w:bottom="720" w:left="720" w:header="720" w:footer="720" w:gutter="0"/>
          <w:cols w:space="720"/>
          <w:docGrid w:linePitch="360"/>
        </w:sectPr>
      </w:pPr>
    </w:p>
    <w:p w:rsidR="008B221D" w:rsidRPr="00AF20A0" w:rsidRDefault="008B221D" w:rsidP="008B221D">
      <w:pPr>
        <w:spacing w:after="0" w:line="240" w:lineRule="auto"/>
        <w:ind w:firstLine="375"/>
        <w:rPr>
          <w:rFonts w:ascii="GHEA Grapalat" w:eastAsia="Times New Roman" w:hAnsi="GHEA Grapalat" w:cs="Times New Roman"/>
          <w:sz w:val="24"/>
          <w:szCs w:val="24"/>
          <w:lang w:val="hy-AM" w:eastAsia="en-GB"/>
        </w:rPr>
      </w:pPr>
      <w:r w:rsidRPr="008B221D">
        <w:rPr>
          <w:rFonts w:ascii="Calibri" w:eastAsia="Times New Roman" w:hAnsi="Calibri" w:cs="Calibri"/>
          <w:sz w:val="24"/>
          <w:szCs w:val="24"/>
          <w:lang w:val="hy-AM" w:eastAsia="en-GB"/>
        </w:rPr>
        <w:lastRenderedPageBreak/>
        <w:t> </w:t>
      </w:r>
    </w:p>
    <w:p w:rsidR="008B221D" w:rsidRPr="00AF20A0" w:rsidRDefault="008B221D" w:rsidP="008B221D">
      <w:pPr>
        <w:spacing w:after="0" w:line="240" w:lineRule="auto"/>
        <w:ind w:firstLine="375"/>
        <w:jc w:val="center"/>
        <w:rPr>
          <w:rFonts w:ascii="GHEA Grapalat" w:eastAsia="Times New Roman" w:hAnsi="GHEA Grapalat" w:cs="Times New Roman"/>
          <w:sz w:val="24"/>
          <w:szCs w:val="24"/>
          <w:lang w:val="hy-AM" w:eastAsia="en-GB"/>
        </w:rPr>
      </w:pPr>
      <w:r w:rsidRPr="00AF20A0">
        <w:rPr>
          <w:rFonts w:ascii="GHEA Grapalat" w:eastAsia="Times New Roman" w:hAnsi="GHEA Grapalat" w:cs="Times New Roman"/>
          <w:b/>
          <w:bCs/>
          <w:sz w:val="24"/>
          <w:szCs w:val="24"/>
          <w:lang w:val="hy-AM" w:eastAsia="en-GB"/>
        </w:rPr>
        <w:t>Հ Ա Ր Ց Ա Շ Ա Ր</w:t>
      </w:r>
    </w:p>
    <w:p w:rsidR="008B221D" w:rsidRPr="00AF20A0" w:rsidRDefault="008B221D" w:rsidP="008B221D">
      <w:pPr>
        <w:spacing w:after="0" w:line="240" w:lineRule="auto"/>
        <w:ind w:firstLine="375"/>
        <w:jc w:val="center"/>
        <w:rPr>
          <w:rFonts w:ascii="GHEA Grapalat" w:eastAsia="Times New Roman" w:hAnsi="GHEA Grapalat" w:cs="Times New Roman"/>
          <w:sz w:val="24"/>
          <w:szCs w:val="24"/>
          <w:lang w:val="hy-AM" w:eastAsia="en-GB"/>
        </w:rPr>
      </w:pPr>
      <w:r w:rsidRPr="00AF20A0">
        <w:rPr>
          <w:rFonts w:ascii="Calibri" w:eastAsia="Times New Roman" w:hAnsi="Calibri" w:cs="Calibri"/>
          <w:sz w:val="24"/>
          <w:szCs w:val="24"/>
          <w:lang w:val="hy-AM" w:eastAsia="en-GB"/>
        </w:rPr>
        <w:t> </w:t>
      </w:r>
    </w:p>
    <w:p w:rsidR="008B221D" w:rsidRPr="00AF20A0" w:rsidRDefault="008B221D" w:rsidP="008B221D">
      <w:pPr>
        <w:spacing w:after="0" w:line="240" w:lineRule="auto"/>
        <w:ind w:firstLine="375"/>
        <w:jc w:val="center"/>
        <w:rPr>
          <w:rFonts w:ascii="GHEA Grapalat" w:eastAsia="Times New Roman" w:hAnsi="GHEA Grapalat" w:cs="Times New Roman"/>
          <w:sz w:val="24"/>
          <w:szCs w:val="24"/>
          <w:lang w:val="hy-AM" w:eastAsia="en-GB"/>
        </w:rPr>
      </w:pPr>
      <w:r w:rsidRPr="00AF20A0">
        <w:rPr>
          <w:rFonts w:ascii="GHEA Grapalat" w:eastAsia="Times New Roman" w:hAnsi="GHEA Grapalat" w:cs="Times New Roman"/>
          <w:b/>
          <w:bCs/>
          <w:sz w:val="24"/>
          <w:szCs w:val="24"/>
          <w:lang w:val="hy-AM" w:eastAsia="en-GB"/>
        </w:rPr>
        <w:t>110 ԿՎ ԵՎ ԲԱՐՁՐ ԼԱՐՄԱՆ ԷԼԵԿՏՐԱՏԵՂԱԿԱՅԱՆՔԻ` ԵՆԹԱԿԱՅԱՆԻ (ԵԿ) ԵՎ ԲԱՇԽԻՉ ՍԱՐՔՎԱԾՔԻ (ԲՍ) ՏԵԽՆԻԿԱԿԱՆ ՍՏՈՒԳՄԱՆ</w:t>
      </w:r>
    </w:p>
    <w:p w:rsidR="008B221D" w:rsidRPr="00AF20A0" w:rsidRDefault="008B221D" w:rsidP="008B221D">
      <w:pPr>
        <w:spacing w:after="0" w:line="240" w:lineRule="auto"/>
        <w:jc w:val="center"/>
        <w:rPr>
          <w:rFonts w:ascii="GHEA Grapalat" w:eastAsia="Times New Roman" w:hAnsi="GHEA Grapalat" w:cs="Times New Roman"/>
          <w:sz w:val="24"/>
          <w:szCs w:val="24"/>
          <w:lang w:val="hy-AM" w:eastAsia="en-GB"/>
        </w:rPr>
      </w:pPr>
      <w:r w:rsidRPr="00AF20A0">
        <w:rPr>
          <w:rFonts w:ascii="Calibri" w:eastAsia="Times New Roman" w:hAnsi="Calibri" w:cs="Calibri"/>
          <w:sz w:val="24"/>
          <w:szCs w:val="24"/>
          <w:lang w:val="hy-AM" w:eastAsia="en-GB"/>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4058"/>
        <w:gridCol w:w="810"/>
        <w:gridCol w:w="475"/>
        <w:gridCol w:w="1224"/>
        <w:gridCol w:w="3046"/>
        <w:gridCol w:w="696"/>
        <w:gridCol w:w="1247"/>
        <w:gridCol w:w="2240"/>
      </w:tblGrid>
      <w:tr w:rsidR="008B221D" w:rsidRPr="00AF20A0" w:rsidTr="008B221D">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240" w:lineRule="auto"/>
              <w:jc w:val="center"/>
              <w:rPr>
                <w:rFonts w:ascii="GHEA Grapalat" w:eastAsia="Times New Roman" w:hAnsi="GHEA Grapalat" w:cs="Times New Roman"/>
                <w:sz w:val="21"/>
                <w:szCs w:val="21"/>
                <w:lang w:val="en-GB" w:eastAsia="en-GB"/>
              </w:rPr>
            </w:pPr>
            <w:r w:rsidRPr="00AF20A0">
              <w:rPr>
                <w:rFonts w:ascii="GHEA Grapalat" w:eastAsia="Times New Roman" w:hAnsi="GHEA Grapalat" w:cs="Times New Roman"/>
                <w:b/>
                <w:bCs/>
                <w:sz w:val="21"/>
                <w:szCs w:val="21"/>
                <w:lang w:val="en-GB" w:eastAsia="en-GB"/>
              </w:rPr>
              <w:t>Վերահսկողական բնույթի հարցեր</w:t>
            </w:r>
          </w:p>
        </w:tc>
      </w:tr>
      <w:tr w:rsidR="008B221D" w:rsidRPr="00AF20A0" w:rsidTr="008B221D">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sz w:val="24"/>
                <w:szCs w:val="24"/>
                <w:lang w:val="en-GB" w:eastAsia="en-GB"/>
              </w:rPr>
              <w:t>NN</w:t>
            </w:r>
            <w:r w:rsidRPr="00AF20A0">
              <w:rPr>
                <w:rFonts w:ascii="GHEA Grapalat" w:eastAsia="Times New Roman" w:hAnsi="GHEA Grapalat" w:cs="Times New Roman"/>
                <w:sz w:val="24"/>
                <w:szCs w:val="24"/>
                <w:lang w:val="en-GB"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Հարցի անվանումը</w:t>
            </w:r>
          </w:p>
        </w:tc>
        <w:tc>
          <w:tcPr>
            <w:tcW w:w="0" w:type="auto"/>
            <w:gridSpan w:val="2"/>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ստուգման մասին նշումը</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չի պահանջ- վում(Չ/պ)</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հղում նորմատիվ</w:t>
            </w:r>
            <w:r w:rsidRPr="00AF20A0">
              <w:rPr>
                <w:rFonts w:ascii="Calibri" w:eastAsia="Times New Roman" w:hAnsi="Calibri" w:cs="Calibri"/>
                <w:b/>
                <w:bCs/>
                <w:sz w:val="24"/>
                <w:szCs w:val="24"/>
                <w:lang w:val="en-GB" w:eastAsia="en-GB"/>
              </w:rPr>
              <w:t> </w:t>
            </w:r>
            <w:r w:rsidRPr="00AF20A0">
              <w:rPr>
                <w:rFonts w:ascii="GHEA Grapalat" w:eastAsia="Times New Roman" w:hAnsi="GHEA Grapalat" w:cs="Times New Roman"/>
                <w:b/>
                <w:bCs/>
                <w:sz w:val="24"/>
                <w:szCs w:val="24"/>
                <w:lang w:val="en-GB" w:eastAsia="en-GB"/>
              </w:rPr>
              <w:t>իրավական ակտին</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մեկնաբա-նություն</w:t>
            </w:r>
          </w:p>
        </w:tc>
        <w:tc>
          <w:tcPr>
            <w:tcW w:w="0" w:type="auto"/>
            <w:vMerge w:val="restart"/>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ստուգման</w:t>
            </w:r>
            <w:r w:rsidRPr="00AF20A0">
              <w:rPr>
                <w:rFonts w:ascii="GHEA Grapalat" w:eastAsia="Times New Roman" w:hAnsi="GHEA Grapalat" w:cs="Times New Roman"/>
                <w:b/>
                <w:bCs/>
                <w:sz w:val="24"/>
                <w:szCs w:val="24"/>
                <w:lang w:val="en-GB" w:eastAsia="en-GB"/>
              </w:rPr>
              <w:br/>
              <w:t>մեթոդը</w:t>
            </w:r>
          </w:p>
        </w:tc>
      </w:tr>
      <w:tr w:rsidR="008B221D" w:rsidRPr="00AF20A0" w:rsidTr="008B221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այո</w:t>
            </w:r>
          </w:p>
        </w:tc>
        <w:tc>
          <w:tcPr>
            <w:tcW w:w="0" w:type="auto"/>
            <w:tcBorders>
              <w:top w:val="outset" w:sz="6" w:space="0" w:color="auto"/>
              <w:left w:val="outset" w:sz="6" w:space="0" w:color="auto"/>
              <w:bottom w:val="outset" w:sz="6" w:space="0" w:color="auto"/>
              <w:right w:val="outset" w:sz="6" w:space="0" w:color="auto"/>
            </w:tcBorders>
            <w:hideMark/>
          </w:tcPr>
          <w:p w:rsidR="008B221D" w:rsidRPr="00AF20A0"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F20A0">
              <w:rPr>
                <w:rFonts w:ascii="GHEA Grapalat" w:eastAsia="Times New Roman" w:hAnsi="GHEA Grapalat" w:cs="Times New Roman"/>
                <w:b/>
                <w:bCs/>
                <w:sz w:val="24"/>
                <w:szCs w:val="24"/>
                <w:lang w:val="en-GB" w:eastAsia="en-GB"/>
              </w:rPr>
              <w:t>ոչ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21D" w:rsidRPr="00AF20A0" w:rsidRDefault="008B221D" w:rsidP="008B221D">
            <w:pPr>
              <w:spacing w:after="0" w:line="360" w:lineRule="auto"/>
              <w:rPr>
                <w:rFonts w:ascii="GHEA Grapalat" w:eastAsia="Times New Roman" w:hAnsi="GHEA Grapalat" w:cs="Times New Roman"/>
                <w:sz w:val="24"/>
                <w:szCs w:val="24"/>
                <w:lang w:val="en-GB" w:eastAsia="en-GB"/>
              </w:rPr>
            </w:pP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GHEA Grapalat"/>
                <w:sz w:val="24"/>
                <w:szCs w:val="24"/>
                <w:lang w:eastAsia="ru-RU"/>
              </w:rPr>
              <w:t>էներգետիկական</w:t>
            </w:r>
            <w:r w:rsidRPr="00A47B04">
              <w:rPr>
                <w:rFonts w:ascii="GHEA Grapalat" w:eastAsia="Times New Roman" w:hAnsi="GHEA Grapalat" w:cs="Times New Roman"/>
                <w:sz w:val="24"/>
                <w:szCs w:val="24"/>
                <w:lang w:val="en-GB" w:eastAsia="en-GB"/>
              </w:rPr>
              <w:t xml:space="preserve"> կազմակերպությունում պահվող անհրաժեշտ փաստաթղթերը՝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104-րդ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շենքերի, շինությունների, տեխնոլոգիական հանգույցների և համալիրների սարքավորումների տեխնիկական անձնագրերն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N 568-Ն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որոշում,</w:t>
            </w:r>
            <w:r w:rsidRPr="00A47B04">
              <w:rPr>
                <w:rFonts w:ascii="Calibri" w:eastAsia="Times New Roman" w:hAnsi="Calibri" w:cs="Calibri"/>
                <w:b/>
                <w:bCs/>
                <w:sz w:val="24"/>
                <w:szCs w:val="24"/>
                <w:lang w:val="en-GB" w:eastAsia="en-GB"/>
              </w:rPr>
              <w:t> </w:t>
            </w:r>
            <w:r w:rsidRPr="00A47B04">
              <w:rPr>
                <w:rFonts w:ascii="GHEA Grapalat" w:eastAsia="Times New Roman" w:hAnsi="GHEA Grapalat" w:cs="Times New Roman"/>
                <w:sz w:val="24"/>
                <w:szCs w:val="24"/>
                <w:lang w:val="en-GB" w:eastAsia="en-GB"/>
              </w:rPr>
              <w:t>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w:t>
            </w:r>
            <w:r w:rsidRPr="00A47B04">
              <w:rPr>
                <w:rFonts w:ascii="GHEA Grapalat" w:eastAsia="Times New Roman" w:hAnsi="GHEA Grapalat" w:cs="Times New Roman"/>
                <w:sz w:val="24"/>
                <w:szCs w:val="24"/>
                <w:lang w:val="en-GB" w:eastAsia="en-GB"/>
              </w:rPr>
              <w:lastRenderedPageBreak/>
              <w:t>104-րդ կետի 12-րդ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առաջնային և երկրորդային էլեկտրական միացումների կատարողական աշխատանքային սխեմաներն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N 568-Ն ո</w:t>
            </w:r>
            <w:r w:rsidRPr="00A47B04">
              <w:rPr>
                <w:rFonts w:ascii="GHEA Grapalat" w:eastAsia="Times New Roman" w:hAnsi="GHEA Grapalat" w:cs="Times New Roman"/>
                <w:sz w:val="24"/>
                <w:szCs w:val="24"/>
                <w:lang w:val="en-GB" w:eastAsia="en-GB"/>
              </w:rPr>
              <w:t>րոշում,</w:t>
            </w:r>
            <w:r w:rsidRPr="00A47B04">
              <w:rPr>
                <w:rFonts w:ascii="Calibri" w:eastAsia="Times New Roman" w:hAnsi="Calibri" w:cs="Calibri"/>
                <w:b/>
                <w:bCs/>
                <w:sz w:val="24"/>
                <w:szCs w:val="24"/>
                <w:lang w:val="en-GB" w:eastAsia="en-GB"/>
              </w:rPr>
              <w:t> </w:t>
            </w:r>
            <w:r w:rsidRPr="00A47B04">
              <w:rPr>
                <w:rFonts w:ascii="GHEA Grapalat" w:eastAsia="Times New Roman" w:hAnsi="GHEA Grapalat" w:cs="Times New Roman"/>
                <w:sz w:val="24"/>
                <w:szCs w:val="24"/>
                <w:lang w:val="en-GB" w:eastAsia="en-GB"/>
              </w:rPr>
              <w:t>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104-րդ կետի 14-րդ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հրդեհամարման օպերատիվ պլանն առկա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N 568-Ն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որոշում,</w:t>
            </w:r>
            <w:r w:rsidRPr="00A47B04">
              <w:rPr>
                <w:rFonts w:ascii="Calibri" w:eastAsia="Times New Roman" w:hAnsi="Calibri" w:cs="Calibri"/>
                <w:b/>
                <w:bCs/>
                <w:sz w:val="24"/>
                <w:szCs w:val="24"/>
                <w:lang w:val="en-GB" w:eastAsia="en-GB"/>
              </w:rPr>
              <w:t> </w:t>
            </w:r>
            <w:r w:rsidRPr="00A47B04">
              <w:rPr>
                <w:rFonts w:ascii="GHEA Grapalat" w:eastAsia="Times New Roman" w:hAnsi="GHEA Grapalat" w:cs="Times New Roman"/>
                <w:sz w:val="24"/>
                <w:szCs w:val="24"/>
                <w:lang w:val="en-GB" w:eastAsia="en-GB"/>
              </w:rPr>
              <w:t>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10</w:t>
            </w:r>
            <w:r w:rsidRPr="00A47B04">
              <w:rPr>
                <w:rFonts w:ascii="GHEA Grapalat" w:eastAsia="Times New Roman" w:hAnsi="GHEA Grapalat" w:cs="Times New Roman"/>
                <w:sz w:val="24"/>
                <w:szCs w:val="24"/>
                <w:lang w:val="en-GB" w:eastAsia="en-GB"/>
              </w:rPr>
              <w:t>-րդ գլխի 104-րդ կետի 17-րդ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Հերթապահ անձնակազմի մոտ օպերատիվ փաստաթղթերը` </w:t>
            </w:r>
            <w:r w:rsidRPr="00A47B04">
              <w:rPr>
                <w:rFonts w:ascii="GHEA Grapalat" w:eastAsia="Times New Roman" w:hAnsi="GHEA Grapalat" w:cs="Times New Roman"/>
                <w:sz w:val="24"/>
                <w:szCs w:val="24"/>
                <w:lang w:val="en-GB" w:eastAsia="en-GB"/>
              </w:rPr>
              <w:lastRenderedPageBreak/>
              <w:t>աղյուսակ N 1</w:t>
            </w:r>
            <w:r w:rsidR="00EB6F7F" w:rsidRPr="00A47B04">
              <w:rPr>
                <w:rFonts w:ascii="GHEA Grapalat" w:eastAsia="Times New Roman" w:hAnsi="GHEA Grapalat" w:cs="Times New Roman"/>
                <w:sz w:val="24"/>
                <w:szCs w:val="24"/>
                <w:lang w:val="en-GB" w:eastAsia="en-GB"/>
              </w:rPr>
              <w:t xml:space="preserve">*-ում </w:t>
            </w:r>
            <w:r w:rsidRPr="00A47B04">
              <w:rPr>
                <w:rFonts w:ascii="GHEA Grapalat" w:eastAsia="Times New Roman" w:hAnsi="GHEA Grapalat" w:cs="Times New Roman"/>
                <w:sz w:val="24"/>
                <w:szCs w:val="24"/>
                <w:lang w:val="en-GB" w:eastAsia="en-GB"/>
              </w:rPr>
              <w:t>տրված ծավալով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r>
            <w:r w:rsidRPr="00A47B04">
              <w:rPr>
                <w:rFonts w:ascii="GHEA Grapalat" w:eastAsia="Times New Roman" w:hAnsi="GHEA Grapalat" w:cs="Times New Roman"/>
                <w:sz w:val="24"/>
                <w:szCs w:val="24"/>
              </w:rPr>
              <w:lastRenderedPageBreak/>
              <w:t xml:space="preserve">N 568-Ն </w:t>
            </w:r>
            <w:r w:rsidRPr="00A47B04">
              <w:rPr>
                <w:rFonts w:ascii="GHEA Grapalat" w:eastAsia="Times New Roman" w:hAnsi="GHEA Grapalat" w:cs="Times New Roman"/>
                <w:sz w:val="24"/>
                <w:szCs w:val="24"/>
                <w:lang w:val="en-GB" w:eastAsia="en-GB"/>
              </w:rPr>
              <w:t>որոշում, հավելվածի 2-րդ բաժնի 8-րդ գլխի 87-րդ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ԲՍ-ի հողակցման սարքվածքների սխեմաներն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46</w:t>
            </w:r>
            <w:r w:rsidRPr="00A47B04">
              <w:rPr>
                <w:rFonts w:ascii="GHEA Grapalat" w:eastAsia="Times New Roman" w:hAnsi="GHEA Grapalat" w:cs="Times New Roman"/>
                <w:sz w:val="24"/>
                <w:szCs w:val="24"/>
                <w:lang w:val="en-GB" w:eastAsia="en-GB"/>
              </w:rPr>
              <w:t>-րդ գլխի</w:t>
            </w:r>
          </w:p>
          <w:p w:rsidR="008B221D" w:rsidRPr="00A47B04" w:rsidRDefault="008B221D" w:rsidP="00A47B04">
            <w:pPr>
              <w:spacing w:after="0" w:line="360" w:lineRule="auto"/>
              <w:ind w:firstLine="375"/>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860-րդ կետ</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firstLine="375"/>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Կարգագրով կատարվող աշխատանքներին ներկայացվող պահանջները պահպանվում են՝</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 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102-րդ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բարձր ռիսկայնության պայմաններում կատարվող աշխատանքներ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w:t>
            </w:r>
            <w:r w:rsidRPr="00A47B04">
              <w:rPr>
                <w:rFonts w:ascii="GHEA Grapalat" w:eastAsia="Times New Roman" w:hAnsi="GHEA Grapalat" w:cs="Times New Roman"/>
                <w:sz w:val="24"/>
                <w:szCs w:val="24"/>
                <w:lang w:val="en-GB" w:eastAsia="en-GB"/>
              </w:rPr>
              <w:br/>
              <w:t>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102-րդ կետ</w:t>
            </w:r>
            <w:r w:rsidRPr="00A47B04">
              <w:rPr>
                <w:rFonts w:ascii="GHEA Grapalat" w:eastAsia="Times New Roman" w:hAnsi="GHEA Grapalat" w:cs="Times New Roman"/>
                <w:sz w:val="24"/>
                <w:szCs w:val="24"/>
                <w:lang w:eastAsia="en-GB"/>
              </w:rPr>
              <w:t xml:space="preserve">ի 1-ին </w:t>
            </w:r>
            <w:r w:rsidRPr="00A47B0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բարձր լարման էլեկտրակայանքների վրա միջին ռիսկայնության պայմաններում կատարվող աշխատանքներ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102-րդ կետ</w:t>
            </w:r>
            <w:r w:rsidRPr="00A47B04">
              <w:rPr>
                <w:rFonts w:ascii="GHEA Grapalat" w:eastAsia="Times New Roman" w:hAnsi="GHEA Grapalat" w:cs="Times New Roman"/>
                <w:sz w:val="24"/>
                <w:szCs w:val="24"/>
                <w:lang w:eastAsia="en-GB"/>
              </w:rPr>
              <w:t>ի 2-րդ</w:t>
            </w:r>
            <w:r w:rsidRPr="00A47B0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էլեկտրակայանքներում աշխատանքներ, երբ ներգրավվում են նույն կազմակերպության տարբեր կառուցվածքային ստորաբաժանումների աշխատողներ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102-րդ կետ</w:t>
            </w:r>
            <w:r w:rsidRPr="00A47B04">
              <w:rPr>
                <w:rFonts w:ascii="GHEA Grapalat" w:eastAsia="Times New Roman" w:hAnsi="GHEA Grapalat" w:cs="Times New Roman"/>
                <w:sz w:val="24"/>
                <w:szCs w:val="24"/>
                <w:lang w:eastAsia="en-GB"/>
              </w:rPr>
              <w:t>ի</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Times New Roman"/>
                <w:sz w:val="24"/>
                <w:szCs w:val="24"/>
                <w:lang w:eastAsia="en-GB"/>
              </w:rPr>
              <w:t xml:space="preserve">3-րդ </w:t>
            </w:r>
            <w:r w:rsidRPr="00A47B04">
              <w:rPr>
                <w:rFonts w:ascii="GHEA Grapalat" w:eastAsia="Times New Roman" w:hAnsi="GHEA Grapalat" w:cs="Times New Roman"/>
                <w:sz w:val="24"/>
                <w:szCs w:val="24"/>
                <w:lang w:val="en-GB" w:eastAsia="en-GB"/>
              </w:rPr>
              <w:t>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այլ կազմակերպության անձնակազմի կողմից գործատուի գործող էլեկտրակայանքներում կատարվող աշխատանքներ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102-րդ կետ</w:t>
            </w:r>
            <w:r w:rsidRPr="00A47B04">
              <w:rPr>
                <w:rFonts w:ascii="GHEA Grapalat" w:eastAsia="Times New Roman" w:hAnsi="GHEA Grapalat" w:cs="Times New Roman"/>
                <w:sz w:val="24"/>
                <w:szCs w:val="24"/>
                <w:lang w:eastAsia="en-GB"/>
              </w:rPr>
              <w:t xml:space="preserve">ի 4-րդ </w:t>
            </w:r>
            <w:r w:rsidRPr="00A47B0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Միայն կարգագրով, գրավոր կարգադրությամբ, ընթացիկ շահագործման կարգով կատարվող, կարգագրով` պարտադիր աշխատանքների պատասխանատու ղեկավարի նշանակմամբ, կատարվող աշխատանքների ցանկն առկա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BA4EE5">
            <w:pPr>
              <w:spacing w:after="0" w:line="360" w:lineRule="auto"/>
              <w:ind w:left="79" w:right="68"/>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BA4EE5">
            <w:pPr>
              <w:spacing w:after="0" w:line="360" w:lineRule="auto"/>
              <w:ind w:left="79" w:right="68"/>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101-րդ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6.</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Հողակցող տարրերի և հողակցիչի միջև շղթաների, բնական հողակցիչների և հողակցող սարքվածքների միացումների առկայության և վիճակի հսկումը` </w:t>
            </w:r>
            <w:r w:rsidRPr="00A47B04">
              <w:rPr>
                <w:rFonts w:ascii="GHEA Grapalat" w:eastAsia="Times New Roman" w:hAnsi="GHEA Grapalat" w:cs="Times New Roman"/>
                <w:sz w:val="24"/>
                <w:szCs w:val="24"/>
                <w:lang w:val="en-GB" w:eastAsia="en-GB"/>
              </w:rPr>
              <w:lastRenderedPageBreak/>
              <w:t>առնվազն 12 տարին մեկ, կատարվում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1F7FF0" w:rsidRDefault="008B221D" w:rsidP="001F7FF0">
            <w:pPr>
              <w:spacing w:after="0" w:line="360" w:lineRule="auto"/>
              <w:ind w:left="79" w:right="68"/>
              <w:jc w:val="center"/>
              <w:rPr>
                <w:rFonts w:ascii="GHEA Grapalat" w:eastAsia="Times New Roman" w:hAnsi="GHEA Grapalat" w:cs="Times New Roman"/>
                <w:sz w:val="24"/>
                <w:szCs w:val="24"/>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001F7FF0">
              <w:rPr>
                <w:rFonts w:ascii="GHEA Grapalat" w:eastAsia="Times New Roman" w:hAnsi="GHEA Grapalat" w:cs="Times New Roman"/>
                <w:sz w:val="24"/>
                <w:szCs w:val="24"/>
              </w:rPr>
              <w:t xml:space="preserve"> </w:t>
            </w:r>
          </w:p>
          <w:p w:rsidR="008B221D" w:rsidRPr="00A47B04" w:rsidRDefault="008B221D" w:rsidP="001F7FF0">
            <w:pPr>
              <w:spacing w:after="0" w:line="360" w:lineRule="auto"/>
              <w:ind w:left="79" w:right="68"/>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rP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val="en-GB" w:eastAsia="en-GB"/>
              </w:rPr>
              <w:lastRenderedPageBreak/>
              <w:t>4</w:t>
            </w:r>
            <w:r w:rsidRPr="00A47B04">
              <w:rPr>
                <w:rFonts w:ascii="GHEA Grapalat" w:eastAsia="Times New Roman" w:hAnsi="GHEA Grapalat" w:cs="Times New Roman"/>
                <w:sz w:val="24"/>
                <w:szCs w:val="24"/>
                <w:lang w:eastAsia="en-GB"/>
              </w:rPr>
              <w:t>5</w:t>
            </w:r>
            <w:r w:rsidRPr="00A47B04">
              <w:rPr>
                <w:rFonts w:ascii="GHEA Grapalat" w:eastAsia="Times New Roman" w:hAnsi="GHEA Grapalat" w:cs="Times New Roman"/>
                <w:sz w:val="24"/>
                <w:szCs w:val="24"/>
                <w:lang w:val="en-GB" w:eastAsia="en-GB"/>
              </w:rPr>
              <w:t>-րդ գլխի 85</w:t>
            </w:r>
            <w:r w:rsidRPr="00A47B04">
              <w:rPr>
                <w:rFonts w:ascii="GHEA Grapalat" w:eastAsia="Times New Roman" w:hAnsi="GHEA Grapalat" w:cs="Times New Roman"/>
                <w:sz w:val="24"/>
                <w:szCs w:val="24"/>
                <w:lang w:eastAsia="en-GB"/>
              </w:rPr>
              <w:t>6</w:t>
            </w:r>
            <w:r w:rsidRPr="00A47B04">
              <w:rPr>
                <w:rFonts w:ascii="GHEA Grapalat" w:eastAsia="Times New Roman" w:hAnsi="GHEA Grapalat" w:cs="Times New Roman"/>
                <w:sz w:val="24"/>
                <w:szCs w:val="24"/>
                <w:lang w:val="en-GB" w:eastAsia="en-GB"/>
              </w:rPr>
              <w:t>-րդ կետ</w:t>
            </w:r>
            <w:r w:rsidRPr="00A47B04">
              <w:rPr>
                <w:rFonts w:ascii="GHEA Grapalat" w:eastAsia="Times New Roman" w:hAnsi="GHEA Grapalat" w:cs="Times New Roman"/>
                <w:sz w:val="24"/>
                <w:szCs w:val="24"/>
                <w:lang w:eastAsia="en-GB"/>
              </w:rPr>
              <w:t>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 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Հողակցող սարքվածքների տեղակայումից, վերակառուցումից և հիմնական նորոգումից հետո, </w:t>
            </w:r>
            <w:r w:rsidRPr="00A47B04">
              <w:rPr>
                <w:rFonts w:ascii="GHEA Grapalat" w:eastAsia="Times New Roman" w:hAnsi="GHEA Grapalat" w:cs="Times New Roman"/>
                <w:sz w:val="24"/>
                <w:szCs w:val="24"/>
                <w:lang w:eastAsia="en-GB"/>
              </w:rPr>
              <w:t xml:space="preserve">առնվազն </w:t>
            </w:r>
            <w:r w:rsidRPr="00A47B04">
              <w:rPr>
                <w:rFonts w:ascii="GHEA Grapalat" w:eastAsia="Times New Roman" w:hAnsi="GHEA Grapalat" w:cs="Times New Roman"/>
                <w:sz w:val="24"/>
                <w:szCs w:val="24"/>
                <w:lang w:val="en-GB" w:eastAsia="en-GB"/>
              </w:rPr>
              <w:t>6 տարին մեկ, հպման լարումների չափումները կատարվում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BA4EE5">
            <w:pPr>
              <w:spacing w:after="0" w:line="360" w:lineRule="auto"/>
              <w:ind w:left="79" w:right="68"/>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որոշում, հավելվածի 6-րդ բաժնի 45-րդ գլխի 859-րդ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8.</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Աշխատանքի թույլտվությունն ըստ կարգադրության՝</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highlight w:val="yellow"/>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138-րդ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8.1.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կարգագրերով և կարգադրություններով աշխատանքների հաշվառման մատյանում,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w:t>
            </w:r>
            <w:r w:rsidRPr="00A47B04">
              <w:rPr>
                <w:rFonts w:ascii="GHEA Grapalat" w:eastAsia="Times New Roman" w:hAnsi="GHEA Grapalat" w:cs="Times New Roman"/>
                <w:sz w:val="24"/>
                <w:szCs w:val="24"/>
                <w:lang w:val="en-GB" w:eastAsia="en-GB"/>
              </w:rPr>
              <w:lastRenderedPageBreak/>
              <w:t>138-րդ կե</w:t>
            </w:r>
            <w:r w:rsidRPr="00A47B04">
              <w:rPr>
                <w:rFonts w:ascii="GHEA Grapalat" w:eastAsia="Times New Roman" w:hAnsi="GHEA Grapalat" w:cs="Times New Roman"/>
                <w:sz w:val="24"/>
                <w:szCs w:val="24"/>
                <w:lang w:eastAsia="en-GB"/>
              </w:rPr>
              <w:t>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8.2.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օպերատիվ մատյանում` աշխատանքների թույլտվության մասին գրառմամբ,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w:t>
            </w:r>
            <w:r w:rsidRPr="00A47B04">
              <w:rPr>
                <w:rFonts w:ascii="GHEA Grapalat" w:eastAsia="Times New Roman" w:hAnsi="GHEA Grapalat" w:cs="Times New Roman"/>
                <w:sz w:val="24"/>
                <w:szCs w:val="24"/>
                <w:lang w:val="en-GB" w:eastAsia="en-GB"/>
              </w:rPr>
              <w:br/>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138-րդ կետ</w:t>
            </w:r>
            <w:r w:rsidRPr="00A47B04">
              <w:rPr>
                <w:rFonts w:ascii="GHEA Grapalat" w:eastAsia="Times New Roman" w:hAnsi="GHEA Grapalat" w:cs="Times New Roman"/>
                <w:sz w:val="24"/>
                <w:szCs w:val="24"/>
                <w:lang w:eastAsia="en-GB"/>
              </w:rPr>
              <w:t>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9.</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Կարգագրով կամ կարգադրությամբ աշխատանքների սկզբին նախորդող նպատակային հրահանգավորումն իրականացվում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w:t>
            </w:r>
            <w:r w:rsidRPr="00A47B04">
              <w:rPr>
                <w:rFonts w:ascii="GHEA Grapalat" w:eastAsia="Times New Roman" w:hAnsi="GHEA Grapalat" w:cs="Times New Roman"/>
                <w:sz w:val="24"/>
                <w:szCs w:val="24"/>
                <w:lang w:eastAsia="en-GB"/>
              </w:rPr>
              <w:t>128</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10.</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Կարգագրով աշխատելիս նպատակային հրահանգավորումը, առաջնային թույլտվության նպատակային հրահանգավորման </w:t>
            </w:r>
            <w:r w:rsidRPr="00A47B04">
              <w:rPr>
                <w:rFonts w:ascii="GHEA Grapalat" w:eastAsia="Times New Roman" w:hAnsi="GHEA Grapalat" w:cs="Times New Roman"/>
                <w:sz w:val="24"/>
                <w:szCs w:val="24"/>
                <w:lang w:val="en-GB" w:eastAsia="en-GB"/>
              </w:rPr>
              <w:lastRenderedPageBreak/>
              <w:t>գրանցման մատյանում,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lastRenderedPageBreak/>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 2-րդ բաժնի 12-րդ գլխի 136-րդ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Կարգադրությամբ աշխատելիս նպատակային հրահանգավորումը, կարգագրերով և կարգադրություններով աշխատանքների հաշվառման մատյանում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highlight w:val="yellow"/>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12-րդ գլխի </w:t>
            </w:r>
            <w:r w:rsidRPr="00A47B04">
              <w:rPr>
                <w:rFonts w:ascii="GHEA Grapalat" w:eastAsia="Times New Roman" w:hAnsi="GHEA Grapalat" w:cs="Times New Roman"/>
                <w:sz w:val="24"/>
                <w:szCs w:val="24"/>
                <w:lang w:eastAsia="en-GB"/>
              </w:rPr>
              <w:t>138</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 xml:space="preserve">ԵԿ-ի հիմնական և օժանդակ սարքավորումների նորոգման հեռանկարային տարեկան և ամսական ժամանակացույցներն առկա </w:t>
            </w:r>
            <w:r w:rsidRPr="00A47B04">
              <w:rPr>
                <w:rFonts w:ascii="GHEA Grapalat" w:eastAsia="Times New Roman" w:hAnsi="GHEA Grapalat" w:cs="Times New Roman"/>
                <w:sz w:val="24"/>
                <w:szCs w:val="24"/>
                <w:lang w:eastAsia="en-GB"/>
              </w:rPr>
              <w:t>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9-րդ գլխի </w:t>
            </w:r>
            <w:r w:rsidRPr="00A47B04">
              <w:rPr>
                <w:rFonts w:ascii="GHEA Grapalat" w:eastAsia="Times New Roman" w:hAnsi="GHEA Grapalat" w:cs="Times New Roman"/>
                <w:sz w:val="24"/>
                <w:szCs w:val="24"/>
                <w:lang w:eastAsia="en-GB"/>
              </w:rPr>
              <w:t>90</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ԵԿ-ում, կազմակերպության տեխնիկական ղեկավարի կողմից հաստատված, հրահանգների, դրույթն</w:t>
            </w:r>
            <w:r w:rsidRPr="00A47B04">
              <w:rPr>
                <w:rFonts w:ascii="GHEA Grapalat" w:eastAsia="Times New Roman" w:hAnsi="GHEA Grapalat" w:cs="Times New Roman"/>
                <w:sz w:val="24"/>
                <w:szCs w:val="24"/>
                <w:lang w:eastAsia="en-GB"/>
              </w:rPr>
              <w:t>երի</w:t>
            </w:r>
            <w:r w:rsidRPr="00A47B04">
              <w:rPr>
                <w:rFonts w:ascii="GHEA Grapalat" w:eastAsia="Times New Roman" w:hAnsi="GHEA Grapalat" w:cs="Times New Roman"/>
                <w:sz w:val="24"/>
                <w:szCs w:val="24"/>
                <w:lang w:val="en-GB" w:eastAsia="en-GB"/>
              </w:rPr>
              <w:t>, տեխնոլոգիական, օպերատիվ սխեմաների ցանկն առկա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 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10</w:t>
            </w:r>
            <w:r w:rsidRPr="00A47B04">
              <w:rPr>
                <w:rFonts w:ascii="GHEA Grapalat" w:eastAsia="Times New Roman" w:hAnsi="GHEA Grapalat" w:cs="Times New Roman"/>
                <w:sz w:val="24"/>
                <w:szCs w:val="24"/>
                <w:lang w:val="en-GB" w:eastAsia="en-GB"/>
              </w:rPr>
              <w:t xml:space="preserve">-րդ գլխի </w:t>
            </w:r>
            <w:r w:rsidRPr="00A47B04">
              <w:rPr>
                <w:rFonts w:ascii="GHEA Grapalat" w:eastAsia="Times New Roman" w:hAnsi="GHEA Grapalat" w:cs="Times New Roman"/>
                <w:sz w:val="24"/>
                <w:szCs w:val="24"/>
                <w:lang w:eastAsia="en-GB"/>
              </w:rPr>
              <w:t>106</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Մալուխուղիների և բաց ԲՍ-ի ու փակ ԲՍ-ի վերգետնյա վաքերն ամբողջությամբ ծածկված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39-րդ գլխի </w:t>
            </w:r>
            <w:r w:rsidRPr="00A47B04">
              <w:rPr>
                <w:rFonts w:ascii="GHEA Grapalat" w:eastAsia="Times New Roman" w:hAnsi="GHEA Grapalat" w:cs="Times New Roman"/>
                <w:sz w:val="24"/>
                <w:szCs w:val="24"/>
                <w:lang w:eastAsia="en-GB"/>
              </w:rPr>
              <w:t>717</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ԲՍ-ի տարածքում</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718-րդ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15.1.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յուղընդունիչները սարքին (գործուն) վիճակում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15.2.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յուղահավաքիչները սարքին (գործուն) վիճակում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r>
            <w:r w:rsidRPr="00A47B04">
              <w:rPr>
                <w:rFonts w:ascii="GHEA Grapalat" w:eastAsia="Times New Roman" w:hAnsi="GHEA Grapalat" w:cs="Times New Roman"/>
                <w:sz w:val="24"/>
                <w:szCs w:val="24"/>
              </w:rPr>
              <w:lastRenderedPageBreak/>
              <w:t xml:space="preserve">N 568-Ն </w:t>
            </w:r>
            <w:r w:rsidRPr="00A47B04">
              <w:rPr>
                <w:rFonts w:ascii="GHEA Grapalat" w:eastAsia="Times New Roman" w:hAnsi="GHEA Grapalat" w:cs="Times New Roman"/>
                <w:sz w:val="24"/>
                <w:szCs w:val="24"/>
                <w:lang w:val="en-GB" w:eastAsia="en-GB"/>
              </w:rPr>
              <w:t>որոշում, հավելվածի 6-րդ բաժնի 39-րդ գլխի 718-րդ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15.3.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կոպճային լցվածքները սարքին վիճակում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15.4.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hAnsi="GHEA Grapalat"/>
                <w:sz w:val="24"/>
                <w:szCs w:val="24"/>
                <w:lang w:eastAsia="ru-RU"/>
              </w:rPr>
              <w:t>ջրահեռացումը</w:t>
            </w:r>
            <w:r w:rsidR="00C308FE">
              <w:rPr>
                <w:rFonts w:ascii="GHEA Grapalat" w:hAnsi="GHEA Grapalat"/>
                <w:sz w:val="24"/>
                <w:szCs w:val="24"/>
                <w:lang w:eastAsia="ru-RU"/>
              </w:rPr>
              <w:t xml:space="preserve"> </w:t>
            </w:r>
            <w:r w:rsidRPr="00A47B04">
              <w:rPr>
                <w:rFonts w:ascii="GHEA Grapalat" w:eastAsia="Times New Roman" w:hAnsi="GHEA Grapalat" w:cs="Times New Roman"/>
                <w:sz w:val="24"/>
                <w:szCs w:val="24"/>
                <w:lang w:val="en-GB" w:eastAsia="en-GB"/>
              </w:rPr>
              <w:t>սարքին վիճակում է</w:t>
            </w:r>
          </w:p>
          <w:p w:rsidR="008B221D" w:rsidRPr="00A47B04" w:rsidRDefault="008B221D" w:rsidP="00A47B04">
            <w:pPr>
              <w:tabs>
                <w:tab w:val="left" w:pos="567"/>
                <w:tab w:val="left" w:pos="851"/>
              </w:tabs>
              <w:spacing w:line="360" w:lineRule="auto"/>
              <w:rPr>
                <w:rFonts w:ascii="GHEA Grapalat" w:hAnsi="GHEA Grapalat"/>
                <w:sz w:val="24"/>
                <w:szCs w:val="24"/>
                <w:lang w:eastAsia="ru-RU"/>
              </w:rPr>
            </w:pPr>
          </w:p>
          <w:p w:rsidR="008B221D" w:rsidRPr="00A47B04" w:rsidRDefault="008B221D" w:rsidP="00A47B04">
            <w:pPr>
              <w:spacing w:after="0" w:line="360" w:lineRule="auto"/>
              <w:ind w:left="77" w:right="70"/>
              <w:rPr>
                <w:rFonts w:ascii="GHEA Grapalat" w:eastAsia="Times New Roman" w:hAnsi="GHEA Grapalat"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15.5.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յուղահեռացման սարքվածքները սարքին վիճակում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39-րդ գլխի 718-րդ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1000 Վ բարձր լարման էլեկտրասարքավորումների նորոգման աշխատանքները կատարվում են տեխնոլոգիական քարտերով կամ աշխատանքների կատարման նախագծով</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56-րդ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17.</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Կուտակիչ կայանքն սպասարկող անձնակազմն ապահովված է՝</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40-րդ գլխի 759-րդ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17.1.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մարտկոցի առանձին տարրերի լարման, էլեկտրոլիտի խտության և ջերմաստիճանի հսկման սարքերով</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 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40-րդ գլխի 759-րդ կետի 1-ին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17.2.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հատուկ զգեստով և հատուկ գույքով` համաձայն շահագործող կազմակերպության հրահանգի</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40-րդ գլխի 7</w:t>
            </w:r>
            <w:r w:rsidRPr="00A47B04">
              <w:rPr>
                <w:rFonts w:ascii="GHEA Grapalat" w:eastAsia="Times New Roman" w:hAnsi="GHEA Grapalat" w:cs="Times New Roman"/>
                <w:sz w:val="24"/>
                <w:szCs w:val="24"/>
                <w:lang w:eastAsia="en-GB"/>
              </w:rPr>
              <w:t>59</w:t>
            </w:r>
            <w:r w:rsidRPr="00A47B04">
              <w:rPr>
                <w:rFonts w:ascii="GHEA Grapalat" w:eastAsia="Times New Roman" w:hAnsi="GHEA Grapalat" w:cs="Times New Roman"/>
                <w:sz w:val="24"/>
                <w:szCs w:val="24"/>
                <w:lang w:val="en-GB" w:eastAsia="en-GB"/>
              </w:rPr>
              <w:t>-րդ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18.</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Բաց ԲՍ(ԲԲՍ)-ի և ԵԿ-ի տարածքները ցանկապատված են արտաքին ցանկապատով` 1.6 մ բարձրությամբ</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 xml:space="preserve">Ն որոշում, հավելվածի </w:t>
            </w:r>
            <w:r w:rsidRPr="00A47B04">
              <w:rPr>
                <w:rFonts w:ascii="GHEA Grapalat" w:eastAsia="Times New Roman" w:hAnsi="GHEA Grapalat" w:cs="Times New Roman"/>
                <w:sz w:val="24"/>
                <w:szCs w:val="24"/>
                <w:lang w:eastAsia="en-GB"/>
              </w:rPr>
              <w:t xml:space="preserve"> մաս 4-րդ </w:t>
            </w:r>
            <w:r w:rsidRPr="00A47B04">
              <w:rPr>
                <w:rFonts w:ascii="GHEA Grapalat" w:eastAsia="Times New Roman" w:hAnsi="GHEA Grapalat" w:cs="Times New Roman"/>
                <w:sz w:val="24"/>
                <w:szCs w:val="24"/>
                <w:lang w:val="en-GB" w:eastAsia="en-GB"/>
              </w:rPr>
              <w:t>3-րդ բաժնի 10-րդ գլխի 5</w:t>
            </w:r>
            <w:r w:rsidRPr="00A47B04">
              <w:rPr>
                <w:rFonts w:ascii="GHEA Grapalat" w:eastAsia="Times New Roman" w:hAnsi="GHEA Grapalat" w:cs="Times New Roman"/>
                <w:sz w:val="24"/>
                <w:szCs w:val="24"/>
                <w:lang w:eastAsia="en-GB"/>
              </w:rPr>
              <w:t>7</w:t>
            </w:r>
            <w:r w:rsidRPr="00A47B04">
              <w:rPr>
                <w:rFonts w:ascii="GHEA Grapalat" w:eastAsia="Times New Roman" w:hAnsi="GHEA Grapalat" w:cs="Times New Roman"/>
                <w:sz w:val="24"/>
                <w:szCs w:val="24"/>
                <w:lang w:val="en-GB" w:eastAsia="en-GB"/>
              </w:rPr>
              <w:t>-րդ կետ</w:t>
            </w:r>
            <w:r w:rsidRPr="00A47B04">
              <w:rPr>
                <w:rFonts w:ascii="GHEA Grapalat" w:eastAsia="Times New Roman" w:hAnsi="GHEA Grapalat" w:cs="Times New Roman"/>
                <w:sz w:val="24"/>
                <w:szCs w:val="24"/>
                <w:lang w:eastAsia="en-GB"/>
              </w:rPr>
              <w:t>ի 3-րդ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19.</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Էլեկտրակայանքների սրահների, խցերի, վահանակների, հավաքվածքների դռները փակված են փականով</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Arial Unicode"/>
                <w:sz w:val="24"/>
                <w:szCs w:val="24"/>
                <w:lang w:val="en-GB" w:eastAsia="en-GB"/>
              </w:rPr>
              <w:t>որոշում</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հավելվածի</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բաժնի</w:t>
            </w:r>
            <w:r w:rsidRPr="00A47B04">
              <w:rPr>
                <w:rFonts w:ascii="GHEA Grapalat" w:eastAsia="Times New Roman" w:hAnsi="GHEA Grapalat" w:cs="Times New Roman"/>
                <w:sz w:val="24"/>
                <w:szCs w:val="24"/>
                <w:lang w:val="en-GB" w:eastAsia="en-GB"/>
              </w:rPr>
              <w:t xml:space="preserve"> 10-</w:t>
            </w:r>
            <w:r w:rsidRPr="00A47B04">
              <w:rPr>
                <w:rFonts w:ascii="GHEA Grapalat" w:eastAsia="Times New Roman" w:hAnsi="GHEA Grapalat" w:cs="Arial Unicode"/>
                <w:sz w:val="24"/>
                <w:szCs w:val="24"/>
                <w:lang w:val="en-GB"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գլխի</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Times New Roman"/>
                <w:sz w:val="24"/>
                <w:szCs w:val="24"/>
                <w:lang w:eastAsia="en-GB"/>
              </w:rPr>
              <w:t>65</w:t>
            </w:r>
            <w:r w:rsidRPr="00A47B04">
              <w:rPr>
                <w:rFonts w:ascii="GHEA Grapalat" w:eastAsia="Times New Roman" w:hAnsi="GHEA Grapalat" w:cs="Times New Roman"/>
                <w:sz w:val="24"/>
                <w:szCs w:val="24"/>
                <w:lang w:val="en-GB" w:eastAsia="en-GB"/>
              </w:rPr>
              <w:t>-</w:t>
            </w:r>
            <w:r w:rsidRPr="00A47B04">
              <w:rPr>
                <w:rFonts w:ascii="GHEA Grapalat" w:eastAsia="Times New Roman" w:hAnsi="GHEA Grapalat" w:cs="Arial Unicode"/>
                <w:sz w:val="24"/>
                <w:szCs w:val="24"/>
                <w:lang w:val="en-GB"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կե</w:t>
            </w:r>
            <w:r w:rsidRPr="00A47B0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20.</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Նորոգման լուսավորության ձեռքի շարժական լուսատուների սնման ցանցը սարքին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որոշում, հավելվածի 6-րդ բաժնի 58-րդ գլխի 1052-րդ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Փակ ԲՍ (ՓԲՍ)-ի խցիկների դռների և ներքին պատերի, ԲԲՍ-ի սարքավորման, լրակազմ ԲՍ (ԼԲՍ)-ի արտաքին և ներքին դիմային մասերի, հավաքվածքների, ինչպես նաև վահանների դիմային և հակառակ կողմերի վրա մակագրություններն առկա են՝</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726-րդ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21.1.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կազմակերպության ստանդարտի համաձայն, ԲՍ-ի դռների վրա նախազգուշական նշաններն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726-րդ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21.2.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սարքավորման իրանի մետաղական մասերի վրա ֆազերի գունավորումը նշված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726-րդ կետ</w:t>
            </w:r>
            <w:r w:rsidRPr="00A47B04">
              <w:rPr>
                <w:rFonts w:ascii="GHEA Grapalat" w:eastAsia="Times New Roman" w:hAnsi="GHEA Grapalat"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Գործուղված անձնակազմը մինչև ինքնուրույն աշխատանքի անցնելը սահմանված կարգով հանձնել է քննություն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որոշում, հավելվածի 2-րդ բաժնի 23-րդ գլխի 572-րդ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Աշխատանքային և վթարային լուսավորման համ</w:t>
            </w:r>
            <w:r w:rsidRPr="00A47B04">
              <w:rPr>
                <w:rFonts w:ascii="GHEA Grapalat" w:eastAsia="Times New Roman" w:hAnsi="GHEA Grapalat" w:cs="Times New Roman"/>
                <w:sz w:val="24"/>
                <w:szCs w:val="24"/>
                <w:lang w:eastAsia="en-GB"/>
              </w:rPr>
              <w:t>ա</w:t>
            </w:r>
            <w:r w:rsidRPr="00A47B04">
              <w:rPr>
                <w:rFonts w:ascii="GHEA Grapalat" w:eastAsia="Times New Roman" w:hAnsi="GHEA Grapalat" w:cs="Times New Roman"/>
                <w:sz w:val="24"/>
                <w:szCs w:val="24"/>
                <w:lang w:val="en-GB" w:eastAsia="en-GB"/>
              </w:rPr>
              <w:t>կարգերը՝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58-րդ գլխի 1051-րդ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23.1.</w:t>
            </w:r>
          </w:p>
        </w:tc>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after="0" w:line="360" w:lineRule="auto"/>
              <w:ind w:left="77" w:right="70"/>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բնականոն ռեժիմում սնվում են տարբեր անկախ սնման աղբյուրներից</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r>
            <w:r w:rsidRPr="00A47B04">
              <w:rPr>
                <w:rFonts w:ascii="GHEA Grapalat" w:eastAsia="Times New Roman" w:hAnsi="GHEA Grapalat" w:cs="Times New Roman"/>
                <w:sz w:val="24"/>
                <w:szCs w:val="24"/>
              </w:rPr>
              <w:lastRenderedPageBreak/>
              <w:t xml:space="preserve">N 568-Ն </w:t>
            </w:r>
            <w:r w:rsidRPr="00A47B04">
              <w:rPr>
                <w:rFonts w:ascii="GHEA Grapalat" w:eastAsia="Times New Roman" w:hAnsi="GHEA Grapalat" w:cs="Times New Roman"/>
                <w:sz w:val="24"/>
                <w:szCs w:val="24"/>
                <w:lang w:val="en-GB" w:eastAsia="en-GB"/>
              </w:rPr>
              <w:t>որոշում, հավելվածի 6-րդ բաժնի 58-րդ գլխի 1058-րդ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 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lastRenderedPageBreak/>
              <w:t>23.2.</w:t>
            </w:r>
          </w:p>
        </w:tc>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after="0" w:line="360" w:lineRule="auto"/>
              <w:ind w:left="77" w:right="70"/>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 xml:space="preserve">ենթակայանում և կարգավարական կետերում սնման աղբյուրների անջատման դեպքում, վթարային </w:t>
            </w:r>
            <w:r w:rsidRPr="007C03C1">
              <w:rPr>
                <w:rFonts w:ascii="GHEA Grapalat" w:hAnsi="GHEA Grapalat"/>
                <w:color w:val="000000" w:themeColor="text1"/>
                <w:sz w:val="24"/>
                <w:szCs w:val="24"/>
                <w:lang w:eastAsia="ru-RU"/>
              </w:rPr>
              <w:t>լուսավորման համակարգի սնուցումն</w:t>
            </w:r>
            <w:r w:rsidRPr="007C03C1">
              <w:rPr>
                <w:rFonts w:ascii="GHEA Grapalat" w:eastAsia="Times New Roman" w:hAnsi="GHEA Grapalat"/>
                <w:color w:val="000000" w:themeColor="text1"/>
                <w:sz w:val="24"/>
                <w:szCs w:val="24"/>
                <w:lang w:eastAsia="ru-RU"/>
              </w:rPr>
              <w:t xml:space="preserve"> </w:t>
            </w:r>
            <w:r w:rsidRPr="007C03C1">
              <w:rPr>
                <w:rFonts w:ascii="GHEA Grapalat" w:eastAsia="Times New Roman" w:hAnsi="GHEA Grapalat" w:cs="Times New Roman"/>
                <w:sz w:val="24"/>
                <w:szCs w:val="24"/>
                <w:lang w:val="en-GB" w:eastAsia="en-GB"/>
              </w:rPr>
              <w:t>ավտոմատ կերպով հոսանքափոխվում է կուտակիչ մարտկոցի կամ սնման այլ անկախ աղբյուրի վրա</w:t>
            </w:r>
          </w:p>
          <w:p w:rsidR="008B221D" w:rsidRPr="007C03C1" w:rsidRDefault="008B221D" w:rsidP="00A47B04">
            <w:pPr>
              <w:tabs>
                <w:tab w:val="left" w:pos="990"/>
              </w:tabs>
              <w:spacing w:line="360" w:lineRule="auto"/>
              <w:rPr>
                <w:rFonts w:ascii="GHEA Grapalat" w:eastAsia="Times New Roman" w:hAnsi="GHEA Grapalat"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որոշում, հավելվածի 6-րդ բաժնի 58-րդ գլխի 1058-րդ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 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 տարածքի բնահողի հաղորդականության մասին տվյալներն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որոշում, հավելվածի 6-րդ բաժնի 4</w:t>
            </w:r>
            <w:r w:rsidRPr="00A47B04">
              <w:rPr>
                <w:rFonts w:ascii="GHEA Grapalat" w:eastAsia="Times New Roman" w:hAnsi="GHEA Grapalat" w:cs="Times New Roman"/>
                <w:sz w:val="24"/>
                <w:szCs w:val="24"/>
                <w:lang w:eastAsia="en-GB"/>
              </w:rPr>
              <w:t>6</w:t>
            </w:r>
            <w:r w:rsidRPr="00A47B04">
              <w:rPr>
                <w:rFonts w:ascii="GHEA Grapalat" w:eastAsia="Times New Roman" w:hAnsi="GHEA Grapalat" w:cs="Times New Roman"/>
                <w:sz w:val="24"/>
                <w:szCs w:val="24"/>
                <w:lang w:val="en-GB" w:eastAsia="en-GB"/>
              </w:rPr>
              <w:t>-րդ գլխի 860-րդ կետի 7</w:t>
            </w:r>
            <w:r w:rsidRPr="00A47B04">
              <w:rPr>
                <w:rFonts w:ascii="GHEA Grapalat" w:eastAsia="Times New Roman" w:hAnsi="GHEA Grapalat" w:cs="Times New Roman"/>
                <w:sz w:val="24"/>
                <w:szCs w:val="24"/>
                <w:lang w:eastAsia="en-GB"/>
              </w:rPr>
              <w:t>-րդ</w:t>
            </w:r>
            <w:r w:rsidRPr="00A47B0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Օդի հարկադիր և յուղի բնական </w:t>
            </w:r>
            <w:r w:rsidRPr="00A47B04">
              <w:rPr>
                <w:rFonts w:ascii="GHEA Grapalat" w:hAnsi="GHEA Grapalat" w:cs="Arial"/>
                <w:sz w:val="24"/>
                <w:szCs w:val="24"/>
                <w:lang w:eastAsia="ru-RU"/>
              </w:rPr>
              <w:t>շրջանառությամբ</w:t>
            </w:r>
            <w:r w:rsidRPr="00A47B04">
              <w:rPr>
                <w:rFonts w:ascii="GHEA Grapalat" w:hAnsi="GHEA Grapalat"/>
                <w:sz w:val="24"/>
                <w:szCs w:val="24"/>
                <w:lang w:eastAsia="ru-RU"/>
              </w:rPr>
              <w:t xml:space="preserve"> </w:t>
            </w:r>
            <w:r w:rsidRPr="00A47B04">
              <w:rPr>
                <w:rFonts w:ascii="GHEA Grapalat" w:eastAsia="Times New Roman" w:hAnsi="GHEA Grapalat" w:cs="Times New Roman"/>
                <w:sz w:val="24"/>
                <w:szCs w:val="24"/>
                <w:lang w:val="en-GB" w:eastAsia="en-GB"/>
              </w:rPr>
              <w:lastRenderedPageBreak/>
              <w:t>տրանսֆորմատորների (Դ) հովացման սարքվածքները գործում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w:t>
            </w:r>
            <w:r w:rsidRPr="00A47B04">
              <w:rPr>
                <w:rFonts w:ascii="GHEA Grapalat" w:eastAsia="Times New Roman" w:hAnsi="GHEA Grapalat" w:cs="Times New Roman"/>
                <w:sz w:val="24"/>
                <w:szCs w:val="24"/>
              </w:rPr>
              <w:lastRenderedPageBreak/>
              <w:t xml:space="preserve">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38</w:t>
            </w:r>
            <w:r w:rsidRPr="00A47B04">
              <w:rPr>
                <w:rFonts w:ascii="GHEA Grapalat" w:eastAsia="Times New Roman" w:hAnsi="GHEA Grapalat" w:cs="Times New Roman"/>
                <w:sz w:val="24"/>
                <w:szCs w:val="24"/>
                <w:lang w:val="en-GB" w:eastAsia="en-GB"/>
              </w:rPr>
              <w:t>-րդ գլխի 689-րդ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8B221D" w:rsidRPr="00A47B04" w:rsidRDefault="00376FC7" w:rsidP="00A47B04">
            <w:pPr>
              <w:spacing w:after="0" w:line="360" w:lineRule="auto"/>
              <w:ind w:firstLine="375"/>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26.</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ԲՍ-երը սարքավորված են գործուն վիճակում գտնվող օպերատիվ ուղեկապերով</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մաս 4-րդ </w:t>
            </w:r>
            <w:r w:rsidRPr="00A47B04">
              <w:rPr>
                <w:rFonts w:ascii="GHEA Grapalat" w:eastAsia="Times New Roman" w:hAnsi="GHEA Grapalat" w:cs="Times New Roman"/>
                <w:sz w:val="24"/>
                <w:szCs w:val="24"/>
                <w:lang w:val="en-GB" w:eastAsia="en-GB"/>
              </w:rPr>
              <w:t>3-րդ բաժնի 10-րդ գլխի 41-րդ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8B221D" w:rsidRPr="00A47B04" w:rsidRDefault="00376FC7" w:rsidP="00A47B04">
            <w:pPr>
              <w:spacing w:after="0" w:line="360" w:lineRule="auto"/>
              <w:ind w:firstLine="375"/>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27.</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Էլեկտրակայանքների բանալիների պահպանման և հաշվառման կարգը պահպանվում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ՀՀ կառավարության 2</w:t>
            </w:r>
            <w:r w:rsidRPr="00A47B04">
              <w:rPr>
                <w:rFonts w:ascii="GHEA Grapalat" w:eastAsia="Times New Roman" w:hAnsi="GHEA Grapalat" w:cs="Times New Roman"/>
                <w:sz w:val="24"/>
                <w:szCs w:val="24"/>
                <w:lang w:eastAsia="en-GB"/>
              </w:rPr>
              <w:t>02</w:t>
            </w:r>
            <w:r w:rsidRPr="00A47B04">
              <w:rPr>
                <w:rFonts w:ascii="GHEA Grapalat" w:eastAsia="Times New Roman" w:hAnsi="GHEA Grapalat" w:cs="Times New Roman"/>
                <w:sz w:val="24"/>
                <w:szCs w:val="24"/>
                <w:lang w:val="en-GB" w:eastAsia="en-GB"/>
              </w:rPr>
              <w:t>3</w:t>
            </w:r>
            <w:r w:rsidRPr="00A47B04">
              <w:rPr>
                <w:rFonts w:ascii="GHEA Grapalat" w:eastAsia="Times New Roman" w:hAnsi="GHEA Grapalat" w:cs="Times New Roman"/>
                <w:sz w:val="24"/>
                <w:szCs w:val="24"/>
                <w:lang w:eastAsia="en-GB"/>
              </w:rPr>
              <w:t xml:space="preserve"> թվականի ապրիլի 2</w:t>
            </w:r>
            <w:r w:rsidRPr="00A47B04">
              <w:rPr>
                <w:rFonts w:ascii="GHEA Grapalat" w:eastAsia="Times New Roman" w:hAnsi="GHEA Grapalat" w:cs="Times New Roman"/>
                <w:sz w:val="24"/>
                <w:szCs w:val="24"/>
                <w:lang w:val="en-GB" w:eastAsia="en-GB"/>
              </w:rPr>
              <w:t>1</w:t>
            </w:r>
            <w:r w:rsidRPr="00A47B04">
              <w:rPr>
                <w:rFonts w:ascii="GHEA Grapalat" w:eastAsia="Times New Roman" w:hAnsi="GHEA Grapalat" w:cs="Times New Roman"/>
                <w:sz w:val="24"/>
                <w:szCs w:val="24"/>
                <w:lang w:eastAsia="en-GB"/>
              </w:rPr>
              <w:t>-ի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N 583-Ն</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66-րդ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8B221D" w:rsidRPr="00A47B04" w:rsidRDefault="00376FC7" w:rsidP="00A47B04">
            <w:pPr>
              <w:spacing w:after="0" w:line="360" w:lineRule="auto"/>
              <w:ind w:firstLine="375"/>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28.</w:t>
            </w:r>
          </w:p>
        </w:tc>
        <w:tc>
          <w:tcPr>
            <w:tcW w:w="0" w:type="auto"/>
            <w:tcBorders>
              <w:top w:val="outset" w:sz="6" w:space="0" w:color="auto"/>
              <w:left w:val="outset" w:sz="6" w:space="0" w:color="auto"/>
              <w:bottom w:val="outset" w:sz="6" w:space="0" w:color="auto"/>
              <w:right w:val="outset" w:sz="6" w:space="0" w:color="auto"/>
            </w:tcBorders>
            <w:hideMark/>
          </w:tcPr>
          <w:p w:rsidR="008B221D" w:rsidRPr="007C03C1" w:rsidRDefault="008B221D" w:rsidP="00A47B04">
            <w:pPr>
              <w:spacing w:after="0" w:line="360" w:lineRule="auto"/>
              <w:ind w:left="77" w:right="70"/>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Տրանսֆորմատորների (ռեակտորների) հովացման սարքվածքների էլեկտրաշարժիչների սնումն իրականացվում է երկու աղբյուրից</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w:t>
            </w:r>
            <w:r w:rsidRPr="00A47B04">
              <w:rPr>
                <w:rFonts w:ascii="GHEA Grapalat" w:eastAsia="Times New Roman" w:hAnsi="GHEA Grapalat" w:cs="Times New Roman"/>
                <w:sz w:val="24"/>
                <w:szCs w:val="24"/>
                <w:lang w:val="en-GB" w:eastAsia="en-GB"/>
              </w:rPr>
              <w:lastRenderedPageBreak/>
              <w:t xml:space="preserve">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38</w:t>
            </w:r>
            <w:r w:rsidRPr="00A47B04">
              <w:rPr>
                <w:rFonts w:ascii="GHEA Grapalat" w:eastAsia="Times New Roman" w:hAnsi="GHEA Grapalat" w:cs="Times New Roman"/>
                <w:sz w:val="24"/>
                <w:szCs w:val="24"/>
                <w:lang w:val="en-GB" w:eastAsia="en-GB"/>
              </w:rPr>
              <w:t>-րդ գլխի 6</w:t>
            </w:r>
            <w:r w:rsidRPr="00A47B04">
              <w:rPr>
                <w:rFonts w:ascii="GHEA Grapalat" w:eastAsia="Times New Roman" w:hAnsi="GHEA Grapalat" w:cs="Times New Roman"/>
                <w:sz w:val="24"/>
                <w:szCs w:val="24"/>
                <w:lang w:eastAsia="en-GB"/>
              </w:rPr>
              <w:t>85</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7C03C1" w:rsidRPr="00A47B04" w:rsidRDefault="007C03C1" w:rsidP="007C03C1">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29.</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ԲՍ-ում առկա են</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eastAsia="en-GB"/>
              </w:rPr>
              <w:t>725</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29.1.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շարժական հողակցումներ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eastAsia="en-GB"/>
              </w:rPr>
              <w:t>725</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29.2.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առաջին օգնություն ցույց տալու միջոցներ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w:t>
            </w:r>
            <w:r w:rsidRPr="00A47B04">
              <w:rPr>
                <w:rFonts w:ascii="GHEA Grapalat" w:eastAsia="Times New Roman" w:hAnsi="GHEA Grapalat" w:cs="Times New Roman"/>
                <w:sz w:val="24"/>
                <w:szCs w:val="24"/>
                <w:lang w:val="en-GB" w:eastAsia="en-GB"/>
              </w:rPr>
              <w:lastRenderedPageBreak/>
              <w:t xml:space="preserve">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eastAsia="en-GB"/>
              </w:rPr>
              <w:t>725</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29.3.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պաշտպանական միջոցներ</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6-րդ</w:t>
            </w:r>
            <w:r w:rsidRPr="00A47B04">
              <w:rPr>
                <w:rFonts w:ascii="GHEA Grapalat" w:eastAsia="Times New Roman" w:hAnsi="GHEA Grapalat" w:cs="Times New Roman"/>
                <w:sz w:val="24"/>
                <w:szCs w:val="24"/>
                <w:lang w:val="en-GB" w:eastAsia="en-GB"/>
              </w:rPr>
              <w:t xml:space="preserve">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eastAsia="en-GB"/>
              </w:rPr>
              <w:t>725</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30.</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Տանիքի մետաղական ծածկով փակ ԲՍ-ի և ԵԿ-ի շենքերի պաշտպանության հողակցումներն արված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մաս 4-րդ 3-րդ</w:t>
            </w:r>
            <w:r w:rsidRPr="00A47B04">
              <w:rPr>
                <w:rFonts w:ascii="GHEA Grapalat" w:eastAsia="Times New Roman" w:hAnsi="GHEA Grapalat" w:cs="Times New Roman"/>
                <w:sz w:val="24"/>
                <w:szCs w:val="24"/>
                <w:lang w:val="en-GB" w:eastAsia="en-GB"/>
              </w:rPr>
              <w:t xml:space="preserve"> բաժնի 16-րդ գլխի 151-րդ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31.</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ԲՍ-ի և ՑԼՍ-ի բոլոր մետաղական մասերը ունեն հակաքայքայիչ ծածկույթ</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 xml:space="preserve">որոշում, հավելվածի </w:t>
            </w:r>
            <w:r w:rsidRPr="00A47B04">
              <w:rPr>
                <w:rFonts w:ascii="GHEA Grapalat" w:eastAsia="Times New Roman" w:hAnsi="GHEA Grapalat" w:cs="Times New Roman"/>
                <w:sz w:val="24"/>
                <w:szCs w:val="24"/>
                <w:lang w:eastAsia="en-GB"/>
              </w:rPr>
              <w:t xml:space="preserve">մաս 4-րդ </w:t>
            </w:r>
            <w:r w:rsidRPr="00A47B04">
              <w:rPr>
                <w:rFonts w:ascii="GHEA Grapalat" w:eastAsia="Times New Roman" w:hAnsi="GHEA Grapalat" w:cs="Times New Roman"/>
                <w:sz w:val="24"/>
                <w:szCs w:val="24"/>
                <w:lang w:val="en-GB" w:eastAsia="en-GB"/>
              </w:rPr>
              <w:t>2-րդ բաժնի 3-րդ գլխի 8-րդ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32.</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Էլեկտրասենքերում սպասարկման անցամասերը, որոնք գտնվում են վահանի դիմային կամ հետևի մասում, համապատասխանում են սահմանված պահանջներին: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 մաս 4-րդ </w:t>
            </w:r>
            <w:r w:rsidRPr="00A47B04">
              <w:rPr>
                <w:rFonts w:ascii="GHEA Grapalat" w:eastAsia="Times New Roman" w:hAnsi="GHEA Grapalat" w:cs="Times New Roman"/>
                <w:sz w:val="24"/>
                <w:szCs w:val="24"/>
                <w:lang w:val="en-GB" w:eastAsia="en-GB"/>
              </w:rPr>
              <w:t>2-րդ բաժնի 7-րդ գլխի 24-րդ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ԲՍ-երի (ենթակայանների) և 4 մ-ից ավելի բարձրության առկա ծառերի միջև հեռավորությունը պահպանված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Arial Unicode"/>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Arial Unicode"/>
                <w:sz w:val="24"/>
                <w:szCs w:val="24"/>
                <w:lang w:val="en-GB" w:eastAsia="en-GB"/>
              </w:rPr>
              <w:t>որոշում</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հավելվածի</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Times New Roman"/>
                <w:sz w:val="24"/>
                <w:szCs w:val="24"/>
                <w:lang w:eastAsia="en-GB"/>
              </w:rPr>
              <w:t>մաս 4-րդ 3-րդ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բաժնի</w:t>
            </w:r>
            <w:r w:rsidRPr="00A47B04">
              <w:rPr>
                <w:rFonts w:ascii="GHEA Grapalat" w:eastAsia="Times New Roman" w:hAnsi="GHEA Grapalat" w:cs="Times New Roman"/>
                <w:sz w:val="24"/>
                <w:szCs w:val="24"/>
                <w:lang w:val="en-GB" w:eastAsia="en-GB"/>
              </w:rPr>
              <w:t xml:space="preserve"> 10</w:t>
            </w:r>
            <w:r w:rsidRPr="00A47B04">
              <w:rPr>
                <w:rFonts w:ascii="GHEA Grapalat" w:eastAsia="Times New Roman" w:hAnsi="GHEA Grapalat" w:cs="Times New Roman"/>
                <w:sz w:val="24"/>
                <w:szCs w:val="24"/>
                <w:lang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գլխի</w:t>
            </w:r>
            <w:r w:rsidRPr="00A47B04">
              <w:rPr>
                <w:rFonts w:ascii="GHEA Grapalat" w:eastAsia="Times New Roman" w:hAnsi="GHEA Grapalat" w:cs="Times New Roman"/>
                <w:sz w:val="24"/>
                <w:szCs w:val="24"/>
                <w:lang w:val="en-GB" w:eastAsia="en-GB"/>
              </w:rPr>
              <w:t xml:space="preserve"> 53-</w:t>
            </w:r>
            <w:r w:rsidRPr="00A47B04">
              <w:rPr>
                <w:rFonts w:ascii="GHEA Grapalat" w:eastAsia="Times New Roman" w:hAnsi="GHEA Grapalat" w:cs="Arial Unicode"/>
                <w:sz w:val="24"/>
                <w:szCs w:val="24"/>
                <w:lang w:val="en-GB"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կե</w:t>
            </w:r>
            <w:r w:rsidRPr="00A47B0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Արտաքին պատերի մյուս անցքերը՝ կենդանիների և թռչունների ներս թափանցումը կանխելու համար (10 x10) մմ չափի բջիջներ ունեցող ցանցերով կամ վանդակներով պաշտպանված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մաս 4-րդ </w:t>
            </w:r>
            <w:r w:rsidRPr="00A47B04">
              <w:rPr>
                <w:rFonts w:ascii="GHEA Grapalat" w:eastAsia="Times New Roman" w:hAnsi="GHEA Grapalat" w:cs="Times New Roman"/>
                <w:sz w:val="24"/>
                <w:szCs w:val="24"/>
                <w:lang w:val="en-GB" w:eastAsia="en-GB"/>
              </w:rPr>
              <w:t>3-րդ բաժնի 13</w:t>
            </w:r>
            <w:r w:rsidRPr="00A47B04">
              <w:rPr>
                <w:rFonts w:ascii="GHEA Grapalat" w:eastAsia="Times New Roman" w:hAnsi="GHEA Grapalat" w:cs="Times New Roman"/>
                <w:sz w:val="24"/>
                <w:szCs w:val="24"/>
                <w:lang w:eastAsia="en-GB"/>
              </w:rPr>
              <w:t>-րդ</w:t>
            </w:r>
            <w:r w:rsidRPr="00A47B04">
              <w:rPr>
                <w:rFonts w:ascii="GHEA Grapalat" w:eastAsia="Times New Roman" w:hAnsi="GHEA Grapalat" w:cs="Times New Roman"/>
                <w:sz w:val="24"/>
                <w:szCs w:val="24"/>
                <w:lang w:val="en-GB" w:eastAsia="en-GB"/>
              </w:rPr>
              <w:t xml:space="preserve"> գլխի 126-րդ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35.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Ամպրոպային գերլարումներից ՓԲՍ-ի և ԵԿ-ի շենքերի</w:t>
            </w:r>
            <w:r w:rsidRPr="00A47B04">
              <w:rPr>
                <w:rFonts w:ascii="GHEA Grapalat" w:eastAsia="Times New Roman" w:hAnsi="GHEA Grapalat" w:cs="Times New Roman"/>
                <w:sz w:val="24"/>
                <w:szCs w:val="24"/>
                <w:lang w:eastAsia="en-GB"/>
              </w:rPr>
              <w:t xml:space="preserve"> տանիքի</w:t>
            </w:r>
            <w:r w:rsidRPr="00A47B04">
              <w:rPr>
                <w:rFonts w:ascii="GHEA Grapalat" w:eastAsia="Times New Roman" w:hAnsi="GHEA Grapalat" w:cs="Times New Roman"/>
                <w:sz w:val="24"/>
                <w:szCs w:val="24"/>
                <w:lang w:val="en-GB" w:eastAsia="en-GB"/>
              </w:rPr>
              <w:t xml:space="preserve"> ոչ մետաղական կամ երկաթբետոնյա ծածկ ունենալու դեպքում պաշտպանված են ձողային շանթարգելներով կամ տանիքի վրա տեղադրված է կայծակընդունիչ ցանց:</w:t>
            </w:r>
          </w:p>
          <w:p w:rsidR="008B221D" w:rsidRPr="00A47B04" w:rsidRDefault="008B221D" w:rsidP="00A47B04">
            <w:pPr>
              <w:spacing w:after="0" w:line="360" w:lineRule="auto"/>
              <w:ind w:left="77" w:right="70"/>
              <w:rPr>
                <w:rFonts w:ascii="GHEA Grapalat" w:eastAsia="Times New Roman" w:hAnsi="GHEA Grapalat"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մաս 4-րդ </w:t>
            </w:r>
            <w:r w:rsidRPr="00A47B04">
              <w:rPr>
                <w:rFonts w:ascii="GHEA Grapalat" w:eastAsia="Times New Roman" w:hAnsi="GHEA Grapalat" w:cs="Times New Roman"/>
                <w:sz w:val="24"/>
                <w:szCs w:val="24"/>
                <w:lang w:val="en-GB" w:eastAsia="en-GB"/>
              </w:rPr>
              <w:t>3-րդ բաժնի 16 գլխի 15</w:t>
            </w:r>
            <w:r w:rsidRPr="00A47B04">
              <w:rPr>
                <w:rFonts w:ascii="GHEA Grapalat" w:eastAsia="Times New Roman" w:hAnsi="GHEA Grapalat" w:cs="Times New Roman"/>
                <w:sz w:val="24"/>
                <w:szCs w:val="24"/>
                <w:lang w:eastAsia="en-GB"/>
              </w:rPr>
              <w:t>1</w:t>
            </w:r>
            <w:r w:rsidRPr="00A47B04">
              <w:rPr>
                <w:rFonts w:ascii="GHEA Grapalat" w:eastAsia="Times New Roman" w:hAnsi="GHEA Grapalat" w:cs="Times New Roman"/>
                <w:sz w:val="24"/>
                <w:szCs w:val="24"/>
                <w:lang w:val="en-GB" w:eastAsia="en-GB"/>
              </w:rPr>
              <w:t>-րդ կետի 4-րդ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36.</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Կուտակիչ մարտկոցի շենքում մեկ լուսատու միացված է վթարային լուսավորության ցանցին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Arial Unicode"/>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Arial Unicode"/>
                <w:sz w:val="24"/>
                <w:szCs w:val="24"/>
                <w:lang w:val="en-GB" w:eastAsia="en-GB"/>
              </w:rPr>
              <w:t>որոշում</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հավելվածի</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Times New Roman"/>
                <w:sz w:val="24"/>
                <w:szCs w:val="24"/>
                <w:lang w:eastAsia="en-GB"/>
              </w:rPr>
              <w:t xml:space="preserve"> մաս 4-րդ </w:t>
            </w:r>
            <w:r w:rsidRPr="00A47B04">
              <w:rPr>
                <w:rFonts w:ascii="GHEA Grapalat" w:eastAsia="Times New Roman" w:hAnsi="GHEA Grapalat" w:cs="Times New Roman"/>
                <w:sz w:val="24"/>
                <w:szCs w:val="24"/>
                <w:lang w:val="en-GB" w:eastAsia="en-GB"/>
              </w:rPr>
              <w:t xml:space="preserve">5-րդ </w:t>
            </w:r>
            <w:r w:rsidRPr="00A47B04">
              <w:rPr>
                <w:rFonts w:ascii="GHEA Grapalat" w:eastAsia="Times New Roman" w:hAnsi="GHEA Grapalat" w:cs="Arial Unicode"/>
                <w:sz w:val="24"/>
                <w:szCs w:val="24"/>
                <w:lang w:val="en-GB" w:eastAsia="en-GB"/>
              </w:rPr>
              <w:t>բաժնի</w:t>
            </w:r>
            <w:r w:rsidRPr="00A47B04">
              <w:rPr>
                <w:rFonts w:ascii="GHEA Grapalat" w:eastAsia="Times New Roman" w:hAnsi="GHEA Grapalat" w:cs="Times New Roman"/>
                <w:sz w:val="24"/>
                <w:szCs w:val="24"/>
                <w:lang w:val="en-GB" w:eastAsia="en-GB"/>
              </w:rPr>
              <w:t xml:space="preserve"> 25-</w:t>
            </w:r>
            <w:r w:rsidRPr="00A47B04">
              <w:rPr>
                <w:rFonts w:ascii="GHEA Grapalat" w:eastAsia="Times New Roman" w:hAnsi="GHEA Grapalat" w:cs="Arial Unicode"/>
                <w:sz w:val="24"/>
                <w:szCs w:val="24"/>
                <w:lang w:val="en-GB"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գլխի</w:t>
            </w:r>
            <w:r w:rsidRPr="00A47B04">
              <w:rPr>
                <w:rFonts w:ascii="GHEA Grapalat" w:eastAsia="Times New Roman" w:hAnsi="GHEA Grapalat" w:cs="Times New Roman"/>
                <w:sz w:val="24"/>
                <w:szCs w:val="24"/>
                <w:lang w:val="en-GB" w:eastAsia="en-GB"/>
              </w:rPr>
              <w:t xml:space="preserve"> 279-</w:t>
            </w:r>
            <w:r w:rsidRPr="00A47B04">
              <w:rPr>
                <w:rFonts w:ascii="GHEA Grapalat" w:eastAsia="Times New Roman" w:hAnsi="GHEA Grapalat" w:cs="Arial Unicode"/>
                <w:sz w:val="24"/>
                <w:szCs w:val="24"/>
                <w:lang w:val="en-GB" w:eastAsia="en-GB"/>
              </w:rPr>
              <w:t>րդ</w:t>
            </w:r>
            <w:r w:rsidRPr="00A47B04">
              <w:rPr>
                <w:rFonts w:ascii="GHEA Grapalat" w:eastAsia="Times New Roman" w:hAnsi="GHEA Grapalat" w:cs="Times New Roman"/>
                <w:sz w:val="24"/>
                <w:szCs w:val="24"/>
                <w:lang w:val="en-GB" w:eastAsia="en-GB"/>
              </w:rPr>
              <w:t xml:space="preserve"> </w:t>
            </w:r>
            <w:r w:rsidRPr="00A47B04">
              <w:rPr>
                <w:rFonts w:ascii="GHEA Grapalat" w:eastAsia="Times New Roman" w:hAnsi="GHEA Grapalat" w:cs="Arial Unicode"/>
                <w:sz w:val="24"/>
                <w:szCs w:val="24"/>
                <w:lang w:val="en-GB" w:eastAsia="en-GB"/>
              </w:rPr>
              <w:t>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37.</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ԲԲՍ-ի պաշտպանությունը կայծակի ուղիղ հարվածներից իրագործված է առանձին կանգնած կոնստրուկցիաների վրա տեղակայված ձողային շանթարգելներով:</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մաս 4-րդ </w:t>
            </w:r>
            <w:r w:rsidRPr="00A47B04">
              <w:rPr>
                <w:rFonts w:ascii="GHEA Grapalat" w:eastAsia="Times New Roman" w:hAnsi="GHEA Grapalat" w:cs="Times New Roman"/>
                <w:sz w:val="24"/>
                <w:szCs w:val="24"/>
                <w:lang w:val="en-GB" w:eastAsia="en-GB"/>
              </w:rPr>
              <w:t>3-րդ բաժնի 16-րդ գլխի 152-րդ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3</w:t>
            </w:r>
            <w:r w:rsidRPr="00A47B04">
              <w:rPr>
                <w:rFonts w:ascii="GHEA Grapalat" w:eastAsia="Times New Roman" w:hAnsi="GHEA Grapalat" w:cs="Times New Roman"/>
                <w:sz w:val="24"/>
                <w:szCs w:val="24"/>
                <w:lang w:eastAsia="en-GB"/>
              </w:rPr>
              <w:t>8</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1F7FF0">
            <w:pPr>
              <w:shd w:val="clear" w:color="auto" w:fill="FFFFFF"/>
              <w:tabs>
                <w:tab w:val="left" w:pos="851"/>
                <w:tab w:val="left" w:pos="1260"/>
              </w:tabs>
              <w:spacing w:line="360" w:lineRule="auto"/>
              <w:rPr>
                <w:rFonts w:ascii="GHEA Grapalat" w:eastAsia="Times New Roman" w:hAnsi="GHEA Grapalat" w:cs="Times New Roman"/>
                <w:sz w:val="24"/>
                <w:szCs w:val="24"/>
                <w:lang w:eastAsia="en-GB"/>
              </w:rPr>
            </w:pPr>
            <w:r w:rsidRPr="00A47B04">
              <w:rPr>
                <w:rFonts w:ascii="GHEA Grapalat" w:eastAsia="Times New Roman" w:hAnsi="GHEA Grapalat" w:cs="GHEA Grapalat"/>
                <w:sz w:val="24"/>
                <w:szCs w:val="24"/>
                <w:lang w:eastAsia="ru-RU"/>
              </w:rPr>
              <w:t>Էլեկտրակայանի</w:t>
            </w:r>
            <w:r w:rsidRPr="00A47B04">
              <w:rPr>
                <w:rFonts w:ascii="GHEA Grapalat" w:eastAsia="Times New Roman" w:hAnsi="GHEA Grapalat" w:cs="Times New Roman"/>
                <w:sz w:val="24"/>
                <w:szCs w:val="24"/>
                <w:lang w:eastAsia="ru-RU"/>
              </w:rPr>
              <w:t xml:space="preserve"> </w:t>
            </w:r>
            <w:r w:rsidRPr="00A47B04">
              <w:rPr>
                <w:rFonts w:ascii="GHEA Grapalat" w:eastAsia="Times New Roman" w:hAnsi="GHEA Grapalat" w:cs="GHEA Grapalat"/>
                <w:sz w:val="24"/>
                <w:szCs w:val="24"/>
                <w:lang w:eastAsia="ru-RU"/>
              </w:rPr>
              <w:t>արտադրա</w:t>
            </w:r>
            <w:r w:rsidRPr="00A47B04">
              <w:rPr>
                <w:rFonts w:ascii="GHEA Grapalat" w:eastAsia="Times New Roman" w:hAnsi="GHEA Grapalat" w:cs="Times New Roman"/>
                <w:sz w:val="24"/>
                <w:szCs w:val="24"/>
                <w:lang w:eastAsia="ru-RU"/>
              </w:rPr>
              <w:t>մասերի, անձնակազ</w:t>
            </w:r>
            <w:r w:rsidR="00C308FE">
              <w:rPr>
                <w:rFonts w:ascii="GHEA Grapalat" w:eastAsia="Times New Roman" w:hAnsi="GHEA Grapalat" w:cs="Times New Roman"/>
                <w:sz w:val="24"/>
                <w:szCs w:val="24"/>
                <w:lang w:eastAsia="ru-RU"/>
              </w:rPr>
              <w:t>մի մշտական հերթապահությամբ կառա</w:t>
            </w:r>
            <w:r w:rsidRPr="00A47B04">
              <w:rPr>
                <w:rFonts w:ascii="GHEA Grapalat" w:eastAsia="Times New Roman" w:hAnsi="GHEA Grapalat" w:cs="Times New Roman"/>
                <w:sz w:val="24"/>
                <w:szCs w:val="24"/>
                <w:lang w:eastAsia="ru-RU"/>
              </w:rPr>
              <w:t>վարման վահանների, կարգավարական կետերի օպերատիվ-կարգավարական անձնակա</w:t>
            </w:r>
            <w:r w:rsidR="00C308FE">
              <w:rPr>
                <w:rFonts w:ascii="GHEA Grapalat" w:eastAsia="Times New Roman" w:hAnsi="GHEA Grapalat" w:cs="Times New Roman"/>
                <w:sz w:val="24"/>
                <w:szCs w:val="24"/>
                <w:lang w:eastAsia="ru-RU"/>
              </w:rPr>
              <w:t>զմի աշխատա</w:t>
            </w:r>
            <w:r w:rsidR="00C308FE">
              <w:rPr>
                <w:rFonts w:ascii="GHEA Grapalat" w:eastAsia="Times New Roman" w:hAnsi="GHEA Grapalat" w:cs="Times New Roman"/>
                <w:sz w:val="24"/>
                <w:szCs w:val="24"/>
                <w:lang w:eastAsia="ru-RU"/>
              </w:rPr>
              <w:softHyphen/>
              <w:t>տե</w:t>
            </w:r>
            <w:r w:rsidR="00C308FE">
              <w:rPr>
                <w:rFonts w:ascii="GHEA Grapalat" w:eastAsia="Times New Roman" w:hAnsi="GHEA Grapalat" w:cs="Times New Roman"/>
                <w:sz w:val="24"/>
                <w:szCs w:val="24"/>
                <w:lang w:eastAsia="ru-RU"/>
              </w:rPr>
              <w:softHyphen/>
              <w:t xml:space="preserve">ղերում առկա են և </w:t>
            </w:r>
            <w:r w:rsidRPr="00A47B04">
              <w:rPr>
                <w:rFonts w:ascii="GHEA Grapalat" w:eastAsia="Times New Roman" w:hAnsi="GHEA Grapalat" w:cs="Times New Roman"/>
                <w:sz w:val="24"/>
                <w:szCs w:val="24"/>
                <w:lang w:eastAsia="ru-RU"/>
              </w:rPr>
              <w:t xml:space="preserve">լրացվել են օրական ամփոփաթերթեր։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2-րդ բաժնի</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eastAsia="en-GB"/>
              </w:rPr>
              <w:t>10</w:t>
            </w:r>
            <w:r w:rsidRPr="00A47B04">
              <w:rPr>
                <w:rFonts w:ascii="GHEA Grapalat" w:eastAsia="Times New Roman" w:hAnsi="GHEA Grapalat" w:cs="Times New Roman"/>
                <w:sz w:val="24"/>
                <w:szCs w:val="24"/>
                <w:lang w:val="en-GB" w:eastAsia="en-GB"/>
              </w:rPr>
              <w:t xml:space="preserve">-րդ գլխի </w:t>
            </w:r>
            <w:r w:rsidRPr="00A47B04">
              <w:rPr>
                <w:rFonts w:ascii="GHEA Grapalat" w:eastAsia="Times New Roman" w:hAnsi="GHEA Grapalat" w:cs="Times New Roman"/>
                <w:sz w:val="24"/>
                <w:szCs w:val="24"/>
                <w:lang w:eastAsia="en-GB"/>
              </w:rPr>
              <w:t>117</w:t>
            </w:r>
            <w:r w:rsidRPr="00A47B0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39.</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Մետաղական թաղանթով կամ զրահով մալուխները, ինչպես նաև մալուխային կառուցվածքները, որոնց վրա անցկացվում են մալուխները, հողակցված կամ զրոյացված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 մաս 2-րդ </w:t>
            </w:r>
            <w:r w:rsidRPr="00A47B04">
              <w:rPr>
                <w:rFonts w:ascii="GHEA Grapalat" w:eastAsia="Times New Roman" w:hAnsi="GHEA Grapalat" w:cs="Times New Roman"/>
                <w:sz w:val="24"/>
                <w:szCs w:val="24"/>
                <w:lang w:val="en-GB" w:eastAsia="en-GB"/>
              </w:rPr>
              <w:t>4-րդ բաժնի 17-րդ գլխի 196-</w:t>
            </w:r>
            <w:r w:rsidRPr="00A47B04">
              <w:rPr>
                <w:rFonts w:ascii="GHEA Grapalat" w:eastAsia="Times New Roman" w:hAnsi="GHEA Grapalat" w:cs="Times New Roman"/>
                <w:sz w:val="24"/>
                <w:szCs w:val="24"/>
                <w:lang w:eastAsia="en-GB"/>
              </w:rPr>
              <w:t>րդ</w:t>
            </w:r>
            <w:r w:rsidRPr="00A47B0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r w:rsidRPr="00A47B04">
              <w:rPr>
                <w:rFonts w:ascii="GHEA Grapalat" w:eastAsia="Times New Roman" w:hAnsi="GHEA Grapalat" w:cs="Times New Roman"/>
                <w:sz w:val="24"/>
                <w:szCs w:val="24"/>
                <w:lang w:eastAsia="en-GB"/>
              </w:rPr>
              <w:t>0</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Յուրաքանչյուր մալուխային գիծ ունի իր համարը կամ անվանումը, բաց անցկացված մալուխները, ինչպես նաև բոլոր մալուխային կցորդիչները ունեն պիտակներ, որոնց վրա նշված են մակնիշները, </w:t>
            </w:r>
            <w:r w:rsidRPr="00A47B04">
              <w:rPr>
                <w:rFonts w:ascii="GHEA Grapalat" w:eastAsia="Times New Roman" w:hAnsi="GHEA Grapalat" w:cs="Times New Roman"/>
                <w:sz w:val="24"/>
                <w:szCs w:val="24"/>
                <w:lang w:val="en-GB" w:eastAsia="en-GB"/>
              </w:rPr>
              <w:lastRenderedPageBreak/>
              <w:t>լարումները, հատույթները, գծի համարները կամ անվանումները:</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hd w:val="clear" w:color="auto" w:fill="FFFFFF"/>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lang w:eastAsia="en-GB"/>
              </w:rPr>
              <w:t xml:space="preserve">2023 թվականի ապրիլի 21-ի </w:t>
            </w:r>
            <w:r w:rsidRPr="00A47B04">
              <w:rPr>
                <w:rFonts w:ascii="GHEA Grapalat" w:eastAsia="Times New Roman" w:hAnsi="GHEA Grapalat" w:cs="Times New Roman"/>
                <w:sz w:val="24"/>
                <w:szCs w:val="24"/>
                <w:lang w:val="en-GB" w:eastAsia="en-GB"/>
              </w:rPr>
              <w:t>N</w:t>
            </w:r>
            <w:r w:rsidRPr="00A47B04">
              <w:rPr>
                <w:rFonts w:ascii="GHEA Grapalat" w:eastAsia="Times New Roman" w:hAnsi="GHEA Grapalat" w:cs="Times New Roman"/>
                <w:sz w:val="24"/>
                <w:szCs w:val="24"/>
                <w:lang w:eastAsia="en-GB"/>
              </w:rPr>
              <w:t xml:space="preserve"> 592-</w:t>
            </w:r>
            <w:r w:rsidRPr="00A47B04">
              <w:rPr>
                <w:rFonts w:ascii="GHEA Grapalat" w:eastAsia="Times New Roman" w:hAnsi="GHEA Grapalat" w:cs="Times New Roman"/>
                <w:sz w:val="24"/>
                <w:szCs w:val="24"/>
                <w:lang w:val="en-GB" w:eastAsia="en-GB"/>
              </w:rPr>
              <w:t>Ն</w:t>
            </w:r>
          </w:p>
          <w:p w:rsidR="008B221D" w:rsidRPr="00A47B04" w:rsidRDefault="008B221D" w:rsidP="00A47B04">
            <w:pPr>
              <w:shd w:val="clear" w:color="auto" w:fill="FFFFFF"/>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որոշում, հավելվածի </w:t>
            </w:r>
            <w:r w:rsidRPr="00A47B04">
              <w:rPr>
                <w:rFonts w:ascii="GHEA Grapalat" w:eastAsia="Times New Roman" w:hAnsi="GHEA Grapalat" w:cs="Times New Roman"/>
                <w:sz w:val="24"/>
                <w:szCs w:val="24"/>
                <w:lang w:eastAsia="en-GB"/>
              </w:rPr>
              <w:t xml:space="preserve">մաս 2-րդ </w:t>
            </w:r>
            <w:r w:rsidRPr="00A47B04">
              <w:rPr>
                <w:rFonts w:ascii="GHEA Grapalat" w:eastAsia="Times New Roman" w:hAnsi="GHEA Grapalat" w:cs="Times New Roman"/>
                <w:sz w:val="24"/>
                <w:szCs w:val="24"/>
                <w:lang w:val="en-GB" w:eastAsia="en-GB"/>
              </w:rPr>
              <w:t>4-րդ բաժնի 12</w:t>
            </w:r>
            <w:r w:rsidRPr="00A47B04">
              <w:rPr>
                <w:rFonts w:ascii="GHEA Grapalat" w:eastAsia="Times New Roman" w:hAnsi="GHEA Grapalat" w:cs="Times New Roman"/>
                <w:sz w:val="24"/>
                <w:szCs w:val="24"/>
                <w:lang w:eastAsia="en-GB"/>
              </w:rPr>
              <w:t>-րդ</w:t>
            </w:r>
            <w:r w:rsidRPr="00A47B04">
              <w:rPr>
                <w:rFonts w:ascii="GHEA Grapalat" w:eastAsia="Times New Roman" w:hAnsi="GHEA Grapalat" w:cs="Times New Roman"/>
                <w:sz w:val="24"/>
                <w:szCs w:val="24"/>
                <w:lang w:val="en-GB" w:eastAsia="en-GB"/>
              </w:rPr>
              <w:t xml:space="preserve"> գլխի 150-րդ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w:t>
            </w:r>
            <w:r w:rsidRPr="00A47B04">
              <w:rPr>
                <w:rFonts w:ascii="GHEA Grapalat" w:eastAsia="Times New Roman" w:hAnsi="GHEA Grapalat" w:cs="Times New Roman"/>
                <w:sz w:val="24"/>
                <w:szCs w:val="24"/>
                <w:lang w:eastAsia="en-GB"/>
              </w:rPr>
              <w:t>1</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ԲԲՍ-ի տարածքում </w:t>
            </w:r>
            <w:r w:rsidRPr="00A47B04">
              <w:rPr>
                <w:rFonts w:ascii="GHEA Grapalat" w:hAnsi="GHEA Grapalat"/>
                <w:sz w:val="24"/>
                <w:szCs w:val="24"/>
                <w:lang w:eastAsia="ru-RU"/>
              </w:rPr>
              <w:t>ծառաթփուտային բուսականություն</w:t>
            </w:r>
            <w:r w:rsidRPr="00A47B04">
              <w:rPr>
                <w:rFonts w:ascii="GHEA Grapalat" w:eastAsia="Times New Roman" w:hAnsi="GHEA Grapalat" w:cs="Times New Roman"/>
                <w:sz w:val="24"/>
                <w:szCs w:val="24"/>
                <w:lang w:val="en-GB" w:eastAsia="en-GB"/>
              </w:rPr>
              <w:t xml:space="preserve"> բացակայում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716-րդ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r w:rsidRPr="00A47B04">
              <w:rPr>
                <w:rFonts w:ascii="GHEA Grapalat" w:eastAsia="Times New Roman" w:hAnsi="GHEA Grapalat" w:cs="Times New Roman"/>
                <w:sz w:val="24"/>
                <w:szCs w:val="24"/>
                <w:lang w:eastAsia="en-GB"/>
              </w:rPr>
              <w:t>2</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Յուղի մակարդակը յուղային անջատիչներում, չափիչ տրանսֆորմատորներում և ներանցիչներում շրջակա օդի առավելագույն և նվազագույն ջերմաստիճանների պայմաններում պահպանվում է յուղացույցի սանդղակի սահմաններում:</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հավելվածի 6-րդ բաժնի </w:t>
            </w:r>
            <w:r w:rsidRPr="00A47B04">
              <w:rPr>
                <w:rFonts w:ascii="GHEA Grapalat" w:eastAsia="Times New Roman" w:hAnsi="GHEA Grapalat" w:cs="Times New Roman"/>
                <w:sz w:val="24"/>
                <w:szCs w:val="24"/>
                <w:lang w:eastAsia="en-GB"/>
              </w:rPr>
              <w:t>39</w:t>
            </w:r>
            <w:r w:rsidRPr="00A47B04">
              <w:rPr>
                <w:rFonts w:ascii="GHEA Grapalat" w:eastAsia="Times New Roman" w:hAnsi="GHEA Grapalat" w:cs="Times New Roman"/>
                <w:sz w:val="24"/>
                <w:szCs w:val="24"/>
                <w:lang w:val="en-GB" w:eastAsia="en-GB"/>
              </w:rPr>
              <w:t>-րդ գլխի 719-րդ 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w:t>
            </w:r>
            <w:r w:rsidRPr="00A47B04">
              <w:rPr>
                <w:rFonts w:ascii="GHEA Grapalat" w:eastAsia="Times New Roman" w:hAnsi="GHEA Grapalat" w:cs="Times New Roman"/>
                <w:sz w:val="24"/>
                <w:szCs w:val="24"/>
                <w:lang w:eastAsia="en-GB"/>
              </w:rPr>
              <w:t>3</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Նախագծային փաստաթղթերը բոլոր հետագա փոփոխությունների հետ միասին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Times New Roman"/>
                <w:sz w:val="24"/>
                <w:szCs w:val="24"/>
                <w:lang w:val="en-GB" w:eastAsia="en-GB"/>
              </w:rPr>
              <w:t xml:space="preserve">որոշում, </w:t>
            </w:r>
            <w:r w:rsidRPr="00A47B04">
              <w:rPr>
                <w:rFonts w:ascii="GHEA Grapalat" w:eastAsia="Times New Roman" w:hAnsi="GHEA Grapalat" w:cs="Times New Roman"/>
                <w:sz w:val="24"/>
                <w:szCs w:val="24"/>
                <w:lang w:val="en-GB" w:eastAsia="en-GB"/>
              </w:rPr>
              <w:lastRenderedPageBreak/>
              <w:t xml:space="preserve">հավելվածի </w:t>
            </w:r>
            <w:r w:rsidRPr="00A47B04">
              <w:rPr>
                <w:rFonts w:ascii="GHEA Grapalat" w:eastAsia="Times New Roman" w:hAnsi="GHEA Grapalat" w:cs="Times New Roman"/>
                <w:sz w:val="24"/>
                <w:szCs w:val="24"/>
                <w:lang w:eastAsia="en-GB"/>
              </w:rPr>
              <w:t>2-րդ</w:t>
            </w:r>
            <w:r w:rsidRPr="00A47B04">
              <w:rPr>
                <w:rFonts w:ascii="GHEA Grapalat" w:eastAsia="Times New Roman" w:hAnsi="GHEA Grapalat" w:cs="Times New Roman"/>
                <w:sz w:val="24"/>
                <w:szCs w:val="24"/>
                <w:lang w:val="en-GB" w:eastAsia="en-GB"/>
              </w:rPr>
              <w:t xml:space="preserve"> բաժնի 10-րդ գլխի 104-րդ կետի 11-րդ ենթակետ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lastRenderedPageBreak/>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8B221D" w:rsidRPr="00A47B04"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w:t>
            </w:r>
            <w:r w:rsidRPr="00A47B04">
              <w:rPr>
                <w:rFonts w:ascii="GHEA Grapalat" w:eastAsia="Times New Roman" w:hAnsi="GHEA Grapalat" w:cs="Times New Roman"/>
                <w:sz w:val="24"/>
                <w:szCs w:val="24"/>
                <w:lang w:eastAsia="en-GB"/>
              </w:rPr>
              <w:t>4</w:t>
            </w:r>
            <w:r w:rsidRPr="00A47B04">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ru-RU"/>
              </w:rPr>
              <w:t>Շահագործման մեջ գտնվող և շահագործումից դուրս հանված սարքավորումների շենքերի և շինությունների, ինչպես նաև աշխատողների հաստիքներին համապատասխան պաշտոնեական հրահանգների փաստաթղթեր առկա են</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eastAsia="en-GB"/>
              </w:rPr>
            </w:pPr>
            <w:r w:rsidRPr="00A47B04">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eastAsia="en-GB"/>
              </w:rPr>
            </w:pPr>
            <w:r w:rsidRPr="00A47B04">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eastAsia="en-GB"/>
              </w:rPr>
            </w:pPr>
            <w:r w:rsidRPr="00A47B04">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 xml:space="preserve">ՀՀ կառավարության </w:t>
            </w:r>
            <w:r w:rsidRPr="00A47B04">
              <w:rPr>
                <w:rFonts w:ascii="GHEA Grapalat" w:eastAsia="Times New Roman" w:hAnsi="GHEA Grapalat" w:cs="Times New Roman"/>
                <w:sz w:val="24"/>
                <w:szCs w:val="24"/>
              </w:rPr>
              <w:t xml:space="preserve">2023 թվականի ապրիլի 21-ի </w:t>
            </w:r>
            <w:r w:rsidRPr="00A47B04">
              <w:rPr>
                <w:rFonts w:ascii="GHEA Grapalat" w:eastAsia="Times New Roman" w:hAnsi="GHEA Grapalat" w:cs="Times New Roman"/>
                <w:sz w:val="24"/>
                <w:szCs w:val="24"/>
              </w:rPr>
              <w:br/>
              <w:t xml:space="preserve">N 568-Ն </w:t>
            </w:r>
            <w:r w:rsidRPr="00A47B04">
              <w:rPr>
                <w:rFonts w:ascii="GHEA Grapalat" w:eastAsia="Times New Roman" w:hAnsi="GHEA Grapalat" w:cs="Arial Unicode"/>
                <w:sz w:val="24"/>
                <w:szCs w:val="24"/>
                <w:lang w:eastAsia="en-GB"/>
              </w:rPr>
              <w:t>որոշում</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Arial Unicode"/>
                <w:sz w:val="24"/>
                <w:szCs w:val="24"/>
                <w:lang w:eastAsia="en-GB"/>
              </w:rPr>
              <w:t>հավելվածի</w:t>
            </w:r>
            <w:r w:rsidRPr="00A47B04">
              <w:rPr>
                <w:rFonts w:ascii="GHEA Grapalat" w:eastAsia="Times New Roman" w:hAnsi="GHEA Grapalat" w:cs="Times New Roman"/>
                <w:sz w:val="24"/>
                <w:szCs w:val="24"/>
                <w:lang w:eastAsia="en-GB"/>
              </w:rPr>
              <w:t xml:space="preserve"> 10-</w:t>
            </w:r>
            <w:r w:rsidRPr="00A47B04">
              <w:rPr>
                <w:rFonts w:ascii="GHEA Grapalat" w:eastAsia="Times New Roman" w:hAnsi="GHEA Grapalat" w:cs="Arial Unicode"/>
                <w:sz w:val="24"/>
                <w:szCs w:val="24"/>
                <w:lang w:eastAsia="en-GB"/>
              </w:rPr>
              <w:t>րդ</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Arial Unicode"/>
                <w:sz w:val="24"/>
                <w:szCs w:val="24"/>
                <w:lang w:eastAsia="en-GB"/>
              </w:rPr>
              <w:t>գլխի</w:t>
            </w:r>
            <w:r w:rsidRPr="00A47B04">
              <w:rPr>
                <w:rFonts w:ascii="GHEA Grapalat" w:eastAsia="Times New Roman" w:hAnsi="GHEA Grapalat" w:cs="Times New Roman"/>
                <w:sz w:val="24"/>
                <w:szCs w:val="24"/>
                <w:lang w:eastAsia="en-GB"/>
              </w:rPr>
              <w:t xml:space="preserve"> 104-</w:t>
            </w:r>
            <w:r w:rsidRPr="00A47B04">
              <w:rPr>
                <w:rFonts w:ascii="GHEA Grapalat" w:eastAsia="Times New Roman" w:hAnsi="GHEA Grapalat" w:cs="Arial Unicode"/>
                <w:sz w:val="24"/>
                <w:szCs w:val="24"/>
                <w:lang w:eastAsia="en-GB"/>
              </w:rPr>
              <w:t>րդ</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Arial Unicode"/>
                <w:sz w:val="24"/>
                <w:szCs w:val="24"/>
                <w:lang w:eastAsia="en-GB"/>
              </w:rPr>
              <w:t>կետի</w:t>
            </w:r>
            <w:r w:rsidRPr="00A47B04">
              <w:rPr>
                <w:rFonts w:ascii="GHEA Grapalat" w:eastAsia="Times New Roman" w:hAnsi="GHEA Grapalat" w:cs="Times New Roman"/>
                <w:sz w:val="24"/>
                <w:szCs w:val="24"/>
                <w:lang w:eastAsia="en-GB"/>
              </w:rPr>
              <w:t xml:space="preserve"> 19-</w:t>
            </w:r>
            <w:r w:rsidRPr="00A47B04">
              <w:rPr>
                <w:rFonts w:ascii="GHEA Grapalat" w:eastAsia="Times New Roman" w:hAnsi="GHEA Grapalat" w:cs="Arial Unicode"/>
                <w:sz w:val="24"/>
                <w:szCs w:val="24"/>
                <w:lang w:eastAsia="en-GB"/>
              </w:rPr>
              <w:t>րդ</w:t>
            </w:r>
            <w:r w:rsidRPr="00A47B04">
              <w:rPr>
                <w:rFonts w:ascii="GHEA Grapalat" w:eastAsia="Times New Roman" w:hAnsi="GHEA Grapalat" w:cs="Times New Roman"/>
                <w:sz w:val="24"/>
                <w:szCs w:val="24"/>
                <w:lang w:eastAsia="en-GB"/>
              </w:rPr>
              <w:t xml:space="preserve"> </w:t>
            </w:r>
            <w:r w:rsidRPr="00A47B04">
              <w:rPr>
                <w:rFonts w:ascii="GHEA Grapalat" w:eastAsia="Times New Roman" w:hAnsi="GHEA Grapalat" w:cs="Arial Unicode"/>
                <w:sz w:val="24"/>
                <w:szCs w:val="24"/>
                <w:lang w:eastAsia="en-GB"/>
              </w:rPr>
              <w:t>ենթակե</w:t>
            </w:r>
            <w:r w:rsidRPr="00A47B04">
              <w:rPr>
                <w:rFonts w:ascii="GHEA Grapalat" w:eastAsia="Times New Roman" w:hAnsi="GHEA Grapalat" w:cs="Times New Roman"/>
                <w:sz w:val="24"/>
                <w:szCs w:val="24"/>
                <w:lang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eastAsia="en-GB"/>
              </w:rPr>
              <w:t> </w:t>
            </w:r>
            <w:r w:rsidRPr="00A47B0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8B221D" w:rsidP="00A47B04">
            <w:pPr>
              <w:spacing w:after="0" w:line="360" w:lineRule="auto"/>
              <w:rPr>
                <w:rFonts w:ascii="GHEA Grapalat" w:eastAsia="Times New Roman" w:hAnsi="GHEA Grapalat" w:cs="Times New Roman"/>
                <w:sz w:val="24"/>
                <w:szCs w:val="24"/>
                <w:lang w:val="en-GB" w:eastAsia="en-GB"/>
              </w:rPr>
            </w:pPr>
            <w:r w:rsidRPr="00A47B0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45</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C308FE">
              <w:rPr>
                <w:rFonts w:ascii="GHEA Grapalat" w:eastAsia="Times New Roman" w:hAnsi="GHEA Grapalat" w:cs="Times New Roman"/>
                <w:sz w:val="24"/>
                <w:szCs w:val="24"/>
                <w:lang w:eastAsia="ru-RU"/>
              </w:rPr>
              <w:t>Նորոգումից հետո էլեկտրասարքավորումը</w:t>
            </w:r>
            <w:r w:rsidRPr="00A47B04">
              <w:rPr>
                <w:rFonts w:ascii="GHEA Grapalat" w:eastAsia="Times New Roman" w:hAnsi="GHEA Grapalat" w:cs="Times New Roman"/>
                <w:sz w:val="24"/>
                <w:szCs w:val="24"/>
                <w:lang w:eastAsia="ru-RU"/>
              </w:rPr>
              <w:t xml:space="preserve"> փորձարկվում է նորմերով որոշվող ծավալով: </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2-րդ բաժնի 5-րդ գլխի 42-րդ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5</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46</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 xml:space="preserve">Փորձարկումների և չափումների արդյունքները ձևակերպվում են արձանագրություններով, որոնք պահվում են </w:t>
            </w:r>
            <w:r w:rsidRPr="00A47B04">
              <w:rPr>
                <w:rFonts w:ascii="GHEA Grapalat" w:eastAsia="Times New Roman" w:hAnsi="GHEA Grapalat" w:cs="Times New Roman"/>
                <w:sz w:val="24"/>
                <w:szCs w:val="24"/>
                <w:lang w:eastAsia="ru-RU"/>
              </w:rPr>
              <w:lastRenderedPageBreak/>
              <w:t>էլեկտրասարքավորման անձնագրերի հետ միասին:</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2-րդ բաժնի 5-րդ գլխի 48-րդ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47</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 xml:space="preserve"> Էներգաօբյեկտների արտադրական վտանգավոր օբյեկտները, որոնց վրա տարածվում են «Տեխնիկական անվտանգության ապահովման պետական կարգավորման մասին» և «Էներգետիկայի բնագավառում և էներգասպառման ոլորտում պետական տեխնիկական վերահսկողության մասին» ՀՀ օրենքները, ենթարկվել են պարբերական տեխնիկական փորձաքննության:</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2-րդ բաժնի 8-րդ գլխի 80-րդ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5</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48</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 xml:space="preserve">Արտաքին տեղակայման տրանսֆորմատորների և ռեակտորների բաքերի վրա  նշվել են դրանց կայանային (ենթակայանային) համարները: Նույնպիսի համարներ նշվել են նաև </w:t>
            </w:r>
            <w:r w:rsidRPr="00A47B04">
              <w:rPr>
                <w:rFonts w:ascii="GHEA Grapalat" w:eastAsia="Times New Roman" w:hAnsi="GHEA Grapalat" w:cs="Times New Roman"/>
                <w:sz w:val="24"/>
                <w:szCs w:val="24"/>
                <w:lang w:eastAsia="ru-RU"/>
              </w:rPr>
              <w:lastRenderedPageBreak/>
              <w:t>տրանսֆորմատորային կետերի դռների վրա ու խցերի ներսում:</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36-րդ գլխի 684-րդ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49</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Արտաքին տեղակայման տրանսֆորմատորները և ռեակտորները ներկված են բաց գույնով՝ մթնոլորտի և յուղի ներգործությունների նկատմամբ կայուն ներկերով:</w:t>
            </w:r>
          </w:p>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36-րդ գլխի 684-րդ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50</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Չաշխատող տրանսֆորմատորների (ռեակտորների) ընդարձակիչներում յուղը  գտնվում է տրանսֆորմատորի (ռեակտորի) մեջ եղած յուղի ջերմաստիճանին համապատասխանող նշագծի մակարդակում:</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38-րդ գլխի 691-րդ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51</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 xml:space="preserve">Տրանսֆորմատորների (ռեակտորների) կանխարգելիչ փորձարկումներն իրականացվում </w:t>
            </w:r>
            <w:r w:rsidRPr="00A47B04">
              <w:rPr>
                <w:rFonts w:ascii="GHEA Grapalat" w:eastAsia="Times New Roman" w:hAnsi="GHEA Grapalat" w:cs="Times New Roman"/>
                <w:sz w:val="24"/>
                <w:szCs w:val="24"/>
                <w:lang w:eastAsia="ru-RU"/>
              </w:rPr>
              <w:lastRenderedPageBreak/>
              <w:t>են ըստ էլեկտրասարքավորման փորձարկման նորմերի և արտադրող կազմակերպության շահագործման հրահանգների:</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 xml:space="preserve">ՀՀ կառավարության 2023 թվականի ապրիլի 21-ի N 568-Ն որոշում, </w:t>
            </w:r>
            <w:r w:rsidRPr="00A47B04">
              <w:rPr>
                <w:rFonts w:ascii="GHEA Grapalat" w:eastAsia="Times New Roman" w:hAnsi="GHEA Grapalat" w:cs="Times New Roman"/>
                <w:sz w:val="24"/>
                <w:szCs w:val="24"/>
                <w:lang w:eastAsia="en-GB"/>
              </w:rPr>
              <w:lastRenderedPageBreak/>
              <w:t>հավելվածի 6-րդ բաժնի 38-րդ գլխի 708-րդ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lastRenderedPageBreak/>
              <w:t>5</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52</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Ձեռնարկվել են ՓԲՍ-ի սենքերի և ԼԲՍ-ի խցիկների մեջ կենդանիների և թռչունների ներթափանցումը կանխող միջոցներ:</w:t>
            </w:r>
          </w:p>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39-րդ գլխի 715-րդ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3</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53</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Կուտակիչ մարտկոցի սենքի դռան վրա առկա են մակագրություններ. «Կուտակիչների սենք», «Հրդեհավտանգ է», «Ծխելն արգելվում է» նշաններ:</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40-րդ գլխի 756-րդ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3</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1F7FF0">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 xml:space="preserve">Կուտակիչ մարտկոցների սպասարկումն էլեկտրակայաններում և ենթակայաններում դրված է կուտակիչի մասնագետի կամ </w:t>
            </w:r>
            <w:r w:rsidRPr="00A47B04">
              <w:rPr>
                <w:rFonts w:ascii="GHEA Grapalat" w:eastAsia="Times New Roman" w:hAnsi="GHEA Grapalat" w:cs="Times New Roman"/>
                <w:sz w:val="24"/>
                <w:szCs w:val="24"/>
                <w:lang w:eastAsia="ru-RU"/>
              </w:rPr>
              <w:lastRenderedPageBreak/>
              <w:t xml:space="preserve">համատեղման կարգով հատուկ ուսուցում անցած էլեկտրամոնտյորի վրա: </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40-րդ գլխի 758-րդ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lastRenderedPageBreak/>
              <w:t>55</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1F7FF0">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Երկու ելք ունեցող ԲՍ-ում և անցումային</w:t>
            </w:r>
            <w:r w:rsidR="00C308FE">
              <w:rPr>
                <w:rFonts w:ascii="GHEA Grapalat" w:eastAsia="Times New Roman" w:hAnsi="GHEA Grapalat" w:cs="Times New Roman"/>
                <w:sz w:val="24"/>
                <w:szCs w:val="24"/>
                <w:lang w:eastAsia="ru-RU"/>
              </w:rPr>
              <w:t xml:space="preserve"> թունելներում լուսավորման ցանցը</w:t>
            </w:r>
            <w:r w:rsidRPr="00A47B04">
              <w:rPr>
                <w:rFonts w:ascii="GHEA Grapalat" w:eastAsia="Times New Roman" w:hAnsi="GHEA Grapalat" w:cs="Times New Roman"/>
                <w:sz w:val="24"/>
                <w:szCs w:val="24"/>
                <w:lang w:eastAsia="ru-RU"/>
              </w:rPr>
              <w:t xml:space="preserve"> իրականացված է երկկողմանի կառավարմամբ:</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58-րդ գլխի 1056-րդ կետ</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r w:rsidR="00532A97" w:rsidRPr="00A47B04" w:rsidTr="00532A9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56</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9010A1">
            <w:pPr>
              <w:shd w:val="clear" w:color="auto" w:fill="FFFFFF"/>
              <w:tabs>
                <w:tab w:val="left" w:pos="720"/>
                <w:tab w:val="left" w:pos="900"/>
              </w:tabs>
              <w:spacing w:line="360" w:lineRule="auto"/>
              <w:rPr>
                <w:rFonts w:ascii="GHEA Grapalat" w:eastAsia="Times New Roman" w:hAnsi="GHEA Grapalat" w:cs="Times New Roman"/>
                <w:sz w:val="24"/>
                <w:szCs w:val="24"/>
                <w:lang w:eastAsia="ru-RU"/>
              </w:rPr>
            </w:pPr>
            <w:r w:rsidRPr="00A47B04">
              <w:rPr>
                <w:rFonts w:ascii="GHEA Grapalat" w:eastAsia="Times New Roman" w:hAnsi="GHEA Grapalat" w:cs="Times New Roman"/>
                <w:sz w:val="24"/>
                <w:szCs w:val="24"/>
                <w:lang w:eastAsia="ru-RU"/>
              </w:rPr>
              <w:t>ԲՍ-ի երկկողմանի սպասարկման ՌՊԱ պանելների և պահարանների, ինչպես նաև կառավարման պանելների և վահանակների դիմային և հակառակ կողմերում առկա են դրանց կարգավարական անվանումներին համապատասխան մակագրություններ:</w:t>
            </w: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rPr>
                <w:rFonts w:ascii="GHEA Grapalat" w:eastAsia="Times New Roman" w:hAnsi="GHEA Grapalat" w:cs="Calibri"/>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32A97" w:rsidRPr="00A47B04" w:rsidRDefault="00532A97" w:rsidP="00A47B04">
            <w:pPr>
              <w:spacing w:after="0" w:line="360" w:lineRule="auto"/>
              <w:ind w:left="77" w:right="70"/>
              <w:jc w:val="center"/>
              <w:rPr>
                <w:rFonts w:ascii="GHEA Grapalat" w:eastAsia="Times New Roman" w:hAnsi="GHEA Grapalat" w:cs="Times New Roman"/>
                <w:sz w:val="24"/>
                <w:szCs w:val="24"/>
                <w:lang w:eastAsia="en-GB"/>
              </w:rPr>
            </w:pPr>
            <w:r w:rsidRPr="00A47B04">
              <w:rPr>
                <w:rFonts w:ascii="GHEA Grapalat" w:eastAsia="Times New Roman" w:hAnsi="GHEA Grapalat" w:cs="Times New Roman"/>
                <w:sz w:val="24"/>
                <w:szCs w:val="24"/>
                <w:lang w:eastAsia="en-GB"/>
              </w:rPr>
              <w:t>ՀՀ կառավարության 2023 թվականի ապրիլի 21-ի N 568-Ն որոշում, հավելվածի 6-րդ բաժնի 44-րդ գլխի 827-րդ կետ</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532A97" w:rsidRPr="00A47B04" w:rsidRDefault="00532A97" w:rsidP="00A47B04">
            <w:pPr>
              <w:spacing w:after="0" w:line="360" w:lineRule="auto"/>
              <w:ind w:left="77" w:right="70"/>
              <w:jc w:val="center"/>
              <w:rPr>
                <w:rFonts w:ascii="GHEA Grapalat" w:eastAsia="Times New Roman" w:hAnsi="GHEA Grapalat" w:cs="Calibri"/>
                <w:sz w:val="24"/>
                <w:szCs w:val="24"/>
                <w:lang w:eastAsia="en-GB"/>
              </w:rPr>
            </w:pPr>
            <w:r w:rsidRPr="00A47B04">
              <w:rPr>
                <w:rFonts w:ascii="GHEA Grapalat" w:eastAsia="Times New Roman" w:hAnsi="GHEA Grapalat" w:cs="Calibri"/>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532A97" w:rsidRPr="00A47B04" w:rsidRDefault="00532A97"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532A97" w:rsidRPr="00A47B04" w:rsidRDefault="00376FC7" w:rsidP="00A47B04">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Ակնադիտական</w:t>
            </w:r>
          </w:p>
        </w:tc>
      </w:tr>
    </w:tbl>
    <w:p w:rsidR="008B221D" w:rsidRPr="00A47B04" w:rsidRDefault="008B221D" w:rsidP="00A47B04">
      <w:pPr>
        <w:spacing w:after="0" w:line="360" w:lineRule="auto"/>
        <w:jc w:val="center"/>
        <w:rPr>
          <w:rFonts w:ascii="GHEA Grapalat" w:eastAsia="Times New Roman" w:hAnsi="GHEA Grapalat" w:cs="Calibri"/>
          <w:sz w:val="24"/>
          <w:szCs w:val="24"/>
          <w:lang w:val="en-GB" w:eastAsia="en-GB"/>
        </w:rPr>
      </w:pPr>
      <w:r w:rsidRPr="00A47B04">
        <w:rPr>
          <w:rFonts w:ascii="Calibri" w:eastAsia="Times New Roman" w:hAnsi="Calibri" w:cs="Calibri"/>
          <w:sz w:val="24"/>
          <w:szCs w:val="24"/>
          <w:lang w:val="en-GB" w:eastAsia="en-GB"/>
        </w:rPr>
        <w:t> </w:t>
      </w:r>
    </w:p>
    <w:p w:rsidR="00442845" w:rsidRPr="008458D5" w:rsidRDefault="00442845" w:rsidP="008B221D">
      <w:pPr>
        <w:spacing w:after="0" w:line="360" w:lineRule="auto"/>
        <w:jc w:val="center"/>
        <w:rPr>
          <w:rFonts w:ascii="GHEA Grapalat" w:eastAsia="Times New Roman" w:hAnsi="GHEA Grapalat" w:cs="Times New Roman"/>
          <w:sz w:val="24"/>
          <w:szCs w:val="24"/>
          <w:lang w:val="en-GB"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8747"/>
        <w:gridCol w:w="228"/>
        <w:gridCol w:w="228"/>
        <w:gridCol w:w="228"/>
      </w:tblGrid>
      <w:tr w:rsidR="008B221D" w:rsidRPr="008458D5"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t>«Այո»-այո,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b/>
                <w:bCs/>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r>
      <w:tr w:rsidR="008B221D" w:rsidRPr="008458D5"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t>«Ոչ»-ոչ,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b/>
                <w:bCs/>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r>
      <w:tr w:rsidR="008B221D" w:rsidRPr="008458D5" w:rsidTr="008B221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rPr>
                <w:rFonts w:ascii="GHEA Grapalat" w:eastAsia="Times New Roman" w:hAnsi="GHEA Grapalat" w:cs="Times New Roman"/>
                <w:sz w:val="24"/>
                <w:szCs w:val="24"/>
                <w:lang w:val="en-GB" w:eastAsia="en-GB"/>
              </w:rPr>
            </w:pPr>
            <w:r w:rsidRPr="008458D5">
              <w:rPr>
                <w:rFonts w:ascii="GHEA Grapalat" w:eastAsia="Times New Roman" w:hAnsi="GHEA Grapalat" w:cs="Times New Roman"/>
                <w:sz w:val="24"/>
                <w:szCs w:val="24"/>
                <w:lang w:val="en-GB" w:eastAsia="en-GB"/>
              </w:rPr>
              <w:t>«Չ/պ»-չի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after="0" w:line="360" w:lineRule="auto"/>
              <w:rPr>
                <w:rFonts w:ascii="GHEA Grapalat" w:eastAsia="Times New Roman" w:hAnsi="GHEA Grapalat" w:cs="Times New Roman"/>
                <w:sz w:val="24"/>
                <w:szCs w:val="24"/>
                <w:lang w:val="en-GB" w:eastAsia="en-GB"/>
              </w:rPr>
            </w:pPr>
            <w:r w:rsidRPr="008458D5">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8B221D" w:rsidRPr="008458D5" w:rsidRDefault="008B221D" w:rsidP="008B221D">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8458D5">
              <w:rPr>
                <w:rFonts w:ascii="GHEA Grapalat" w:eastAsia="Times New Roman" w:hAnsi="GHEA Grapalat" w:cs="Times New Roman"/>
                <w:b/>
                <w:bCs/>
                <w:sz w:val="24"/>
                <w:szCs w:val="24"/>
                <w:lang w:val="en-GB" w:eastAsia="en-GB"/>
              </w:rPr>
              <w:t>V</w:t>
            </w:r>
          </w:p>
        </w:tc>
      </w:tr>
    </w:tbl>
    <w:p w:rsidR="008B221D" w:rsidRDefault="008B221D" w:rsidP="008B221D">
      <w:pPr>
        <w:spacing w:after="0" w:line="360" w:lineRule="auto"/>
        <w:ind w:firstLine="375"/>
        <w:rPr>
          <w:rFonts w:ascii="GHEA Grapalat" w:eastAsia="Times New Roman" w:hAnsi="GHEA Grapalat" w:cs="Times New Roman"/>
          <w:b/>
          <w:bCs/>
          <w:sz w:val="24"/>
          <w:szCs w:val="24"/>
          <w:lang w:eastAsia="en-GB"/>
        </w:rPr>
      </w:pPr>
    </w:p>
    <w:p w:rsidR="008B221D" w:rsidRPr="008458D5" w:rsidRDefault="008B221D" w:rsidP="008B221D">
      <w:pPr>
        <w:spacing w:after="0" w:line="360" w:lineRule="auto"/>
        <w:ind w:firstLine="375"/>
        <w:rPr>
          <w:rFonts w:ascii="GHEA Grapalat" w:eastAsia="Times New Roman" w:hAnsi="GHEA Grapalat" w:cs="Times New Roman"/>
          <w:sz w:val="24"/>
          <w:szCs w:val="24"/>
          <w:lang w:eastAsia="en-GB"/>
        </w:rPr>
      </w:pPr>
      <w:r w:rsidRPr="008458D5">
        <w:rPr>
          <w:rFonts w:ascii="GHEA Grapalat" w:eastAsia="Times New Roman" w:hAnsi="GHEA Grapalat" w:cs="Times New Roman"/>
          <w:b/>
          <w:bCs/>
          <w:sz w:val="24"/>
          <w:szCs w:val="24"/>
          <w:lang w:eastAsia="en-GB"/>
        </w:rPr>
        <w:t>Տվյալ ստուգաթերթը կազմվել է հետևյալ նորմատիվ փաստաթղթերի հիման վրա՝</w:t>
      </w:r>
    </w:p>
    <w:p w:rsidR="00EB6F7F" w:rsidRPr="00E63242" w:rsidRDefault="00EB6F7F" w:rsidP="009010A1">
      <w:pPr>
        <w:shd w:val="clear" w:color="auto" w:fill="FFFFFF"/>
        <w:spacing w:after="0" w:line="360" w:lineRule="auto"/>
        <w:ind w:firstLine="375"/>
        <w:jc w:val="both"/>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1.</w:t>
      </w:r>
      <w:r w:rsidRPr="00E63242">
        <w:rPr>
          <w:rFonts w:ascii="Calibri" w:eastAsia="Times New Roman" w:hAnsi="Calibri" w:cs="Calibri"/>
          <w:b/>
          <w:bCs/>
          <w:color w:val="000000"/>
          <w:sz w:val="24"/>
          <w:szCs w:val="24"/>
          <w:lang w:val="en-GB" w:eastAsia="en-GB"/>
        </w:rPr>
        <w:t> </w:t>
      </w:r>
      <w:r w:rsidRPr="00685ECF">
        <w:rPr>
          <w:rFonts w:ascii="GHEA Grapalat" w:eastAsia="Times New Roman" w:hAnsi="GHEA Grapalat" w:cs="Times New Roman"/>
          <w:color w:val="000000"/>
          <w:sz w:val="24"/>
          <w:szCs w:val="24"/>
          <w:lang w:val="en-GB" w:eastAsia="en-GB"/>
        </w:rPr>
        <w:t>ՀՀ կառավարության 2023 թվականի ապրիլի 21-ի «Էլեկտրակայանների, ցանցերի և սպառողների էլեկտրատեղակայանքների տեխնիկական շահագործման կանոնները հաստատելու մասին» N 568-Ն որոշում.</w:t>
      </w:r>
    </w:p>
    <w:p w:rsidR="00EB6F7F" w:rsidRDefault="00EB6F7F" w:rsidP="009010A1">
      <w:pPr>
        <w:shd w:val="clear" w:color="auto" w:fill="FFFFFF"/>
        <w:spacing w:after="0" w:line="360" w:lineRule="auto"/>
        <w:ind w:firstLine="375"/>
        <w:jc w:val="both"/>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2.</w:t>
      </w:r>
      <w:r w:rsidRPr="00E63242">
        <w:rPr>
          <w:rFonts w:ascii="Calibri" w:eastAsia="Times New Roman" w:hAnsi="Calibri" w:cs="Calibri"/>
          <w:b/>
          <w:bCs/>
          <w:color w:val="000000"/>
          <w:sz w:val="24"/>
          <w:szCs w:val="24"/>
          <w:lang w:val="en-GB" w:eastAsia="en-GB"/>
        </w:rPr>
        <w:t> </w:t>
      </w:r>
      <w:r w:rsidRPr="00685ECF">
        <w:rPr>
          <w:rFonts w:ascii="GHEA Grapalat" w:eastAsia="Times New Roman" w:hAnsi="GHEA Grapalat" w:cs="Times New Roman"/>
          <w:color w:val="000000"/>
          <w:sz w:val="24"/>
          <w:szCs w:val="24"/>
          <w:lang w:val="en-GB" w:eastAsia="en-GB"/>
        </w:rPr>
        <w:t>ՀՀ կառավարության 2023 թվականի ապրիլի 21-ի «Էլեկտրատեղակայանքների շահագործման անվտանգության կանոնները հաստատելու մասին» N 583-Ն որոշում.</w:t>
      </w:r>
    </w:p>
    <w:p w:rsidR="00EB6F7F" w:rsidRPr="00E63242" w:rsidRDefault="00EB6F7F" w:rsidP="009010A1">
      <w:pPr>
        <w:shd w:val="clear" w:color="auto" w:fill="FFFFFF"/>
        <w:spacing w:after="0" w:line="360" w:lineRule="auto"/>
        <w:ind w:firstLine="375"/>
        <w:jc w:val="both"/>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3.</w:t>
      </w:r>
      <w:r w:rsidRPr="00E63242">
        <w:rPr>
          <w:rFonts w:ascii="Calibri" w:eastAsia="Times New Roman" w:hAnsi="Calibri" w:cs="Calibri"/>
          <w:b/>
          <w:bCs/>
          <w:color w:val="000000"/>
          <w:sz w:val="24"/>
          <w:szCs w:val="24"/>
          <w:lang w:val="en-GB" w:eastAsia="en-GB"/>
        </w:rPr>
        <w:t> </w:t>
      </w:r>
      <w:r w:rsidRPr="00685ECF">
        <w:rPr>
          <w:rFonts w:ascii="GHEA Grapalat" w:eastAsia="Times New Roman" w:hAnsi="GHEA Grapalat" w:cs="Times New Roman"/>
          <w:color w:val="000000"/>
          <w:sz w:val="24"/>
          <w:szCs w:val="24"/>
          <w:lang w:val="en-GB" w:eastAsia="en-GB"/>
        </w:rPr>
        <w:t xml:space="preserve">ՀՀ կառավարության 2023 թվականի ապրիլի 21-ի </w:t>
      </w:r>
      <w:r w:rsidRPr="00E63242">
        <w:rPr>
          <w:rFonts w:ascii="GHEA Grapalat" w:eastAsia="Times New Roman" w:hAnsi="GHEA Grapalat" w:cs="Times New Roman"/>
          <w:color w:val="000000"/>
          <w:sz w:val="24"/>
          <w:szCs w:val="24"/>
          <w:lang w:val="en-GB" w:eastAsia="en-GB"/>
        </w:rPr>
        <w:t>«</w:t>
      </w:r>
      <w:r w:rsidRPr="00685ECF">
        <w:t xml:space="preserve"> </w:t>
      </w:r>
      <w:r w:rsidRPr="00685ECF">
        <w:rPr>
          <w:rFonts w:ascii="GHEA Grapalat" w:eastAsia="Times New Roman" w:hAnsi="GHEA Grapalat" w:cs="Times New Roman"/>
          <w:color w:val="000000"/>
          <w:sz w:val="24"/>
          <w:szCs w:val="24"/>
          <w:lang w:val="en-GB" w:eastAsia="en-GB"/>
        </w:rPr>
        <w:t>էլեկտրատեղակայանքների սարքվածքի կանոնները հաստատելու մասին</w:t>
      </w:r>
      <w:r w:rsidRPr="00E63242">
        <w:rPr>
          <w:rFonts w:ascii="GHEA Grapalat" w:eastAsia="Times New Roman" w:hAnsi="GHEA Grapalat" w:cs="Times New Roman"/>
          <w:color w:val="000000"/>
          <w:sz w:val="24"/>
          <w:szCs w:val="24"/>
          <w:lang w:val="en-GB" w:eastAsia="en-GB"/>
        </w:rPr>
        <w:t xml:space="preserve">» N </w:t>
      </w:r>
      <w:r>
        <w:rPr>
          <w:rFonts w:ascii="GHEA Grapalat" w:eastAsia="Times New Roman" w:hAnsi="GHEA Grapalat" w:cs="Times New Roman"/>
          <w:color w:val="000000"/>
          <w:sz w:val="24"/>
          <w:szCs w:val="24"/>
          <w:lang w:val="hy-AM" w:eastAsia="en-GB"/>
        </w:rPr>
        <w:t>592</w:t>
      </w:r>
      <w:r w:rsidRPr="00E63242">
        <w:rPr>
          <w:rFonts w:ascii="GHEA Grapalat" w:eastAsia="Times New Roman" w:hAnsi="GHEA Grapalat" w:cs="Times New Roman"/>
          <w:color w:val="000000"/>
          <w:sz w:val="24"/>
          <w:szCs w:val="24"/>
          <w:lang w:val="en-GB" w:eastAsia="en-GB"/>
        </w:rPr>
        <w:t>-Ն որոշում:</w:t>
      </w:r>
    </w:p>
    <w:p w:rsidR="008B221D" w:rsidRPr="00EB6F7F" w:rsidRDefault="008B221D" w:rsidP="008B221D">
      <w:pPr>
        <w:shd w:val="clear" w:color="auto" w:fill="FFFFFF"/>
        <w:tabs>
          <w:tab w:val="left" w:pos="1080"/>
        </w:tabs>
        <w:spacing w:line="240" w:lineRule="auto"/>
        <w:ind w:firstLineChars="117" w:firstLine="257"/>
        <w:jc w:val="right"/>
        <w:rPr>
          <w:rFonts w:ascii="Sylfaen" w:eastAsia="Times New Roman" w:hAnsi="Sylfaen" w:cs="Times New Roman"/>
          <w:szCs w:val="24"/>
          <w:lang w:val="en-GB" w:eastAsia="ru-RU"/>
        </w:rPr>
      </w:pPr>
    </w:p>
    <w:p w:rsidR="008B221D" w:rsidRDefault="008B221D" w:rsidP="008B221D">
      <w:pPr>
        <w:shd w:val="clear" w:color="auto" w:fill="FFFFFF"/>
        <w:tabs>
          <w:tab w:val="left" w:pos="720"/>
          <w:tab w:val="left" w:pos="1080"/>
        </w:tabs>
        <w:ind w:firstLineChars="117" w:firstLine="282"/>
        <w:jc w:val="right"/>
        <w:rPr>
          <w:rFonts w:ascii="GHEA Grapalat" w:eastAsia="Times New Roman" w:hAnsi="GHEA Grapalat" w:cs="Times New Roman"/>
          <w:sz w:val="24"/>
          <w:szCs w:val="24"/>
          <w:lang w:val="en-GB" w:eastAsia="en-GB"/>
        </w:rPr>
      </w:pPr>
      <w:r w:rsidRPr="00557D39">
        <w:rPr>
          <w:rFonts w:ascii="GHEA Grapalat" w:eastAsia="Times New Roman" w:hAnsi="GHEA Grapalat" w:cs="Times New Roman"/>
          <w:b/>
          <w:sz w:val="24"/>
          <w:szCs w:val="24"/>
          <w:lang w:eastAsia="ru-RU"/>
        </w:rPr>
        <w:t>Աղյուսակ N 1</w:t>
      </w:r>
      <w:r w:rsidRPr="008458D5">
        <w:rPr>
          <w:rFonts w:ascii="GHEA Grapalat" w:eastAsia="Times New Roman" w:hAnsi="GHEA Grapalat" w:cs="Times New Roman"/>
          <w:sz w:val="24"/>
          <w:szCs w:val="24"/>
          <w:lang w:val="en-GB" w:eastAsia="en-GB"/>
        </w:rPr>
        <w:t>*</w:t>
      </w:r>
    </w:p>
    <w:p w:rsidR="00EB6F7F" w:rsidRDefault="00EB6F7F" w:rsidP="008B221D">
      <w:pPr>
        <w:shd w:val="clear" w:color="auto" w:fill="FFFFFF"/>
        <w:tabs>
          <w:tab w:val="left" w:pos="720"/>
          <w:tab w:val="left" w:pos="1080"/>
        </w:tabs>
        <w:ind w:firstLineChars="117" w:firstLine="281"/>
        <w:jc w:val="right"/>
        <w:rPr>
          <w:rFonts w:ascii="GHEA Grapalat" w:eastAsia="Times New Roman" w:hAnsi="GHEA Grapalat" w:cs="Times New Roman"/>
          <w:sz w:val="24"/>
          <w:szCs w:val="24"/>
          <w:lang w:val="en-GB"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1"/>
        <w:gridCol w:w="1291"/>
        <w:gridCol w:w="1721"/>
        <w:gridCol w:w="1937"/>
        <w:gridCol w:w="1937"/>
        <w:gridCol w:w="2023"/>
        <w:gridCol w:w="2023"/>
        <w:gridCol w:w="1571"/>
      </w:tblGrid>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հերթապահ անձնակազմը</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Փաստաթղթի անվանումը</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էլեկտրաէներ-գետիկական համակարգի օպերատոր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կատարո-</w:t>
            </w:r>
            <w:r w:rsidRPr="00EB6F7F">
              <w:rPr>
                <w:rFonts w:ascii="GHEA Grapalat" w:eastAsia="Times New Roman" w:hAnsi="GHEA Grapalat" w:cs="Times New Roman"/>
                <w:color w:val="000000"/>
                <w:sz w:val="24"/>
                <w:szCs w:val="24"/>
                <w:lang w:val="en-GB" w:eastAsia="en-GB"/>
              </w:rPr>
              <w:br/>
              <w:t>ղական սխեմա (սխեմա-մակետ)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Կարգավարի կառավարման և վարման տակ գտնվող սարքավորումներն աշխատանքից հանելու հայտերի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պաշտպանության, ավտոմատիկայի և հեռուստա-մեխանիկայի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պաշտպանության և ավտոմատիկայի նախադրվածքների քարտեր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lastRenderedPageBreak/>
              <w:t>Էլեկտրակայանի հերթափոխի պետ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կատարողա-կան սխեմա (սխեմա-մակետ)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Կարգավարի վարման տակ գտնվող սարքավորումներն աշխատանքից հանելու համար կարգավարին տրվող հայտերի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Կարգավարի վարման տակ չգտնվող սարքավորումներն աշխատանքից հանելու համար գլխավոր ճարտարագետին տրվող հայտերի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w:t>
            </w:r>
            <w:r w:rsidRPr="00EB6F7F">
              <w:rPr>
                <w:rFonts w:ascii="GHEA Grapalat" w:eastAsia="Times New Roman" w:hAnsi="GHEA Grapalat" w:cs="Times New Roman"/>
                <w:color w:val="000000"/>
                <w:sz w:val="24"/>
                <w:szCs w:val="24"/>
                <w:lang w:val="en-GB" w:eastAsia="en-GB"/>
              </w:rPr>
              <w:br/>
              <w:t>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Էլեկտրաարտա-դրամասի հերթափոխի պետ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կատարողա-կան սխեմա (սխեմա-մակետ)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պաշտպանության, ավտոմատիկայի և հեռուստա-մեխանիկայի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w:t>
            </w:r>
            <w:r w:rsidRPr="00EB6F7F">
              <w:rPr>
                <w:rFonts w:ascii="GHEA Grapalat" w:eastAsia="Times New Roman" w:hAnsi="GHEA Grapalat" w:cs="Times New Roman"/>
                <w:color w:val="000000"/>
                <w:sz w:val="24"/>
                <w:szCs w:val="24"/>
                <w:lang w:val="en-GB" w:eastAsia="en-GB"/>
              </w:rPr>
              <w:br/>
              <w:t>թյան և ավտոմատիկայի նախադրվածքների քարտեր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w:t>
            </w:r>
            <w:r w:rsidRPr="00EB6F7F">
              <w:rPr>
                <w:rFonts w:ascii="GHEA Grapalat" w:eastAsia="Times New Roman" w:hAnsi="GHEA Grapalat" w:cs="Times New Roman"/>
                <w:color w:val="000000"/>
                <w:sz w:val="24"/>
                <w:szCs w:val="24"/>
                <w:lang w:val="en-GB" w:eastAsia="en-GB"/>
              </w:rPr>
              <w:br/>
              <w:t>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Կարգագրերով և կարգադրություն-ներով աշխատանքի հաշվառման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Սարքա-վորումների թերությունների և անսար-քությունների մատյան կամ քարտարան</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Ջերմային արտադրամասերի</w:t>
            </w:r>
            <w:r w:rsidRPr="00EB6F7F">
              <w:rPr>
                <w:rFonts w:ascii="GHEA Grapalat" w:eastAsia="Times New Roman" w:hAnsi="GHEA Grapalat" w:cs="Times New Roman"/>
                <w:color w:val="000000"/>
                <w:sz w:val="24"/>
                <w:szCs w:val="24"/>
                <w:lang w:val="hy-AM" w:eastAsia="en-GB"/>
              </w:rPr>
              <w:t xml:space="preserve"> հերթափոխի</w:t>
            </w:r>
            <w:r w:rsidRPr="00EB6F7F">
              <w:rPr>
                <w:rFonts w:ascii="GHEA Grapalat" w:eastAsia="Times New Roman" w:hAnsi="GHEA Grapalat" w:cs="Times New Roman"/>
                <w:color w:val="000000"/>
                <w:sz w:val="24"/>
                <w:szCs w:val="24"/>
                <w:lang w:val="en-GB" w:eastAsia="en-GB"/>
              </w:rPr>
              <w:t xml:space="preserve"> պետեր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Հիմնական խողովակա-շարերի օպերատիվ սխեմա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Կարգագրերով և կարգադրու-թյուններով աշխատանքի հաշվառման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Սարքավորումների թերությունների և անսարքությունների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Ջերմային ավտոմատիկայի արտադրամասի հերթափոխի պետ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 xml:space="preserve">Տեխնոլոգիական պաշտպա-նությունների և ավտոմատի-կայի մատյան և ԿԱՀ-ի տեխնի-կական </w:t>
            </w:r>
            <w:r w:rsidRPr="00EB6F7F">
              <w:rPr>
                <w:rFonts w:ascii="GHEA Grapalat" w:eastAsia="Times New Roman" w:hAnsi="GHEA Grapalat" w:cs="Times New Roman"/>
                <w:color w:val="000000"/>
                <w:sz w:val="24"/>
                <w:szCs w:val="24"/>
                <w:lang w:val="en-GB" w:eastAsia="en-GB"/>
              </w:rPr>
              <w:lastRenderedPageBreak/>
              <w:t>միջոցների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lastRenderedPageBreak/>
              <w:t>Տեխնոլոգիական պաշտպա-նությունների և ազդանշանման նախադրվածքների քարտ և ինքնակարգա-</w:t>
            </w:r>
            <w:r w:rsidRPr="00EB6F7F">
              <w:rPr>
                <w:rFonts w:ascii="GHEA Grapalat" w:eastAsia="Times New Roman" w:hAnsi="GHEA Grapalat" w:cs="Times New Roman"/>
                <w:color w:val="000000"/>
                <w:sz w:val="24"/>
                <w:szCs w:val="24"/>
                <w:lang w:val="en-GB" w:eastAsia="en-GB"/>
              </w:rPr>
              <w:lastRenderedPageBreak/>
              <w:t>վորիչների առաջադրանքների քարտեր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lastRenderedPageBreak/>
              <w:t>Կարգադրու-թյունների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Կարգագրերով և կարգադրու-թյուններով աշխատանքի հաշվառման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Սարքավորումների թերությունների և անսարքությունների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lastRenderedPageBreak/>
              <w:t>Քիմիական արտադրամասի հերթափոխի պետ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Քիմջրա-մաքրման օպերատիվ կատարողա-կան սխեմա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Կարգագրերով և կարգադրու-թյուններով աշխատանքի հաշվառման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Սարքավորումների թերությունների և անսարքությունների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r w:rsidR="00EB6F7F" w:rsidRPr="00EB6F7F" w:rsidTr="00EB6F7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Էլեկտրացանցի կարգավար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Օրվա օպերատիվ կատարողա-կան սխեմա (սխեմա-մակետ)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Օպերատիվ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Էներգահա-մակարգի կարգավարի կառավարման և վարման տակ գտնվող սարքավորումներն աշխատանքից հանելու հայտերի մատյան կամ քարտարան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պաշտպանության, ավտոմատիկայի և հեռուստա-մեխանիկայի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Ռելեական պաշտպանության և ավտոմատիկայի նախադրվածքների քարտեր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EB6F7F">
              <w:rPr>
                <w:rFonts w:ascii="GHEA Grapalat" w:eastAsia="Times New Roman" w:hAnsi="GHEA Grapalat" w:cs="Times New Roman"/>
                <w:color w:val="000000"/>
                <w:sz w:val="24"/>
                <w:szCs w:val="24"/>
                <w:lang w:val="en-GB" w:eastAsia="en-GB"/>
              </w:rPr>
              <w:t>Կարգադրու-թյունների մատյան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6F7F" w:rsidRPr="00EB6F7F" w:rsidRDefault="00EB6F7F" w:rsidP="00EB6F7F">
            <w:pPr>
              <w:spacing w:after="0" w:line="240" w:lineRule="auto"/>
              <w:rPr>
                <w:rFonts w:ascii="GHEA Grapalat" w:eastAsia="Times New Roman" w:hAnsi="GHEA Grapalat" w:cs="Times New Roman"/>
                <w:color w:val="000000"/>
                <w:sz w:val="24"/>
                <w:szCs w:val="24"/>
                <w:lang w:val="en-GB" w:eastAsia="en-GB"/>
              </w:rPr>
            </w:pPr>
            <w:r w:rsidRPr="00EB6F7F">
              <w:rPr>
                <w:rFonts w:ascii="Calibri" w:eastAsia="Times New Roman" w:hAnsi="Calibri" w:cs="Calibri"/>
                <w:color w:val="000000"/>
                <w:sz w:val="24"/>
                <w:szCs w:val="24"/>
                <w:lang w:val="en-GB" w:eastAsia="en-GB"/>
              </w:rPr>
              <w:t> </w:t>
            </w:r>
          </w:p>
        </w:tc>
      </w:tr>
    </w:tbl>
    <w:p w:rsidR="00EB6F7F" w:rsidRPr="00557D39" w:rsidRDefault="00EB6F7F" w:rsidP="008B221D">
      <w:pPr>
        <w:shd w:val="clear" w:color="auto" w:fill="FFFFFF"/>
        <w:tabs>
          <w:tab w:val="left" w:pos="720"/>
          <w:tab w:val="left" w:pos="1080"/>
        </w:tabs>
        <w:ind w:firstLineChars="117" w:firstLine="282"/>
        <w:jc w:val="right"/>
        <w:rPr>
          <w:rFonts w:ascii="GHEA Grapalat" w:eastAsia="Times New Roman" w:hAnsi="GHEA Grapalat" w:cs="Times New Roman"/>
          <w:b/>
          <w:sz w:val="24"/>
          <w:szCs w:val="24"/>
          <w:lang w:eastAsia="ru-RU"/>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sectPr w:rsidR="00326217" w:rsidSect="00326217">
          <w:pgSz w:w="15840" w:h="12240" w:orient="landscape"/>
          <w:pgMar w:top="720" w:right="720" w:bottom="720" w:left="720" w:header="720" w:footer="720" w:gutter="0"/>
          <w:cols w:space="720"/>
          <w:docGrid w:linePitch="360"/>
        </w:sectPr>
      </w:pPr>
    </w:p>
    <w:p w:rsidR="00326217" w:rsidRPr="00326217" w:rsidRDefault="00326217" w:rsidP="00326217">
      <w:pPr>
        <w:spacing w:after="0" w:line="240" w:lineRule="auto"/>
        <w:ind w:left="6804"/>
        <w:jc w:val="center"/>
        <w:rPr>
          <w:rFonts w:ascii="GHEA Grapalat" w:eastAsia="Times New Roman" w:hAnsi="GHEA Grapalat" w:cs="Times New Roman"/>
          <w:bCs/>
          <w:color w:val="000000"/>
          <w:sz w:val="24"/>
          <w:szCs w:val="24"/>
          <w:lang w:val="en-GB"/>
        </w:rPr>
      </w:pPr>
      <w:r w:rsidRPr="00566E5C">
        <w:rPr>
          <w:rFonts w:ascii="GHEA Grapalat" w:eastAsia="Times New Roman" w:hAnsi="GHEA Grapalat" w:cs="Sylfaen"/>
          <w:bCs/>
          <w:color w:val="000000"/>
          <w:sz w:val="24"/>
          <w:szCs w:val="24"/>
          <w:lang w:val="hy-AM"/>
        </w:rPr>
        <w:lastRenderedPageBreak/>
        <w:t>Հավելված</w:t>
      </w:r>
      <w:r>
        <w:rPr>
          <w:rFonts w:ascii="GHEA Grapalat" w:eastAsia="Times New Roman" w:hAnsi="GHEA Grapalat" w:cs="Sylfaen"/>
          <w:bCs/>
          <w:color w:val="000000"/>
          <w:sz w:val="24"/>
          <w:szCs w:val="24"/>
          <w:lang w:val="hy-AM"/>
        </w:rPr>
        <w:t xml:space="preserve"> </w:t>
      </w:r>
      <w:r w:rsidRPr="002A77B5">
        <w:rPr>
          <w:rFonts w:ascii="GHEA Grapalat" w:eastAsia="Times New Roman" w:hAnsi="GHEA Grapalat" w:cs="Sylfaen"/>
          <w:bCs/>
          <w:color w:val="000000"/>
          <w:sz w:val="24"/>
          <w:szCs w:val="24"/>
          <w:lang w:val="hy-AM"/>
        </w:rPr>
        <w:t xml:space="preserve">N </w:t>
      </w:r>
      <w:r>
        <w:rPr>
          <w:rFonts w:ascii="GHEA Grapalat" w:eastAsia="Times New Roman" w:hAnsi="GHEA Grapalat" w:cs="Sylfaen"/>
          <w:bCs/>
          <w:color w:val="000000"/>
          <w:sz w:val="24"/>
          <w:szCs w:val="24"/>
          <w:lang w:val="en-GB"/>
        </w:rPr>
        <w:t>2</w:t>
      </w:r>
    </w:p>
    <w:p w:rsidR="00326217" w:rsidRPr="00566E5C" w:rsidRDefault="00326217" w:rsidP="00326217">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ՀՀ</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կառավարության</w:t>
      </w:r>
      <w:r w:rsidRPr="00566E5C">
        <w:rPr>
          <w:rFonts w:ascii="GHEA Grapalat" w:eastAsia="Times New Roman" w:hAnsi="GHEA Grapalat" w:cs="Times New Roman"/>
          <w:bCs/>
          <w:color w:val="000000"/>
          <w:sz w:val="24"/>
          <w:szCs w:val="24"/>
          <w:lang w:val="hy-AM"/>
        </w:rPr>
        <w:t xml:space="preserve"> 202</w:t>
      </w:r>
      <w:r w:rsidRPr="002A77B5">
        <w:rPr>
          <w:rFonts w:ascii="GHEA Grapalat" w:eastAsia="Times New Roman" w:hAnsi="GHEA Grapalat" w:cs="Times New Roman"/>
          <w:bCs/>
          <w:color w:val="000000"/>
          <w:sz w:val="24"/>
          <w:szCs w:val="24"/>
          <w:lang w:val="hy-AM"/>
        </w:rPr>
        <w:t>3</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թվականի</w:t>
      </w:r>
    </w:p>
    <w:p w:rsidR="00326217" w:rsidRPr="00566E5C" w:rsidRDefault="00326217" w:rsidP="00326217">
      <w:pPr>
        <w:spacing w:line="240" w:lineRule="auto"/>
        <w:ind w:left="6804"/>
        <w:jc w:val="center"/>
        <w:rPr>
          <w:rStyle w:val="Strong"/>
          <w:rFonts w:ascii="GHEA Grapalat" w:hAnsi="GHEA Grapalat"/>
          <w:b w:val="0"/>
          <w:color w:val="000000"/>
          <w:sz w:val="24"/>
          <w:szCs w:val="24"/>
          <w:shd w:val="clear" w:color="auto" w:fill="FFFFFF"/>
          <w:lang w:val="hy-AM"/>
        </w:rPr>
      </w:pPr>
      <w:r w:rsidRPr="00566E5C">
        <w:rPr>
          <w:rFonts w:ascii="GHEA Grapalat" w:eastAsia="Times New Roman" w:hAnsi="GHEA Grapalat" w:cs="Times New Roman"/>
          <w:bCs/>
          <w:color w:val="000000"/>
          <w:sz w:val="24"/>
          <w:szCs w:val="24"/>
          <w:lang w:val="hy-AM"/>
        </w:rPr>
        <w:t>_____</w:t>
      </w:r>
      <w:r w:rsidRPr="00566E5C">
        <w:rPr>
          <w:rFonts w:ascii="GHEA Grapalat" w:eastAsia="Times New Roman" w:hAnsi="GHEA Grapalat" w:cs="Sylfaen"/>
          <w:bCs/>
          <w:color w:val="000000"/>
          <w:sz w:val="24"/>
          <w:szCs w:val="24"/>
          <w:lang w:val="hy-AM"/>
        </w:rPr>
        <w:t>ի</w:t>
      </w:r>
      <w:r w:rsidRPr="00566E5C">
        <w:rPr>
          <w:rFonts w:ascii="GHEA Grapalat" w:eastAsia="Times New Roman" w:hAnsi="GHEA Grapalat" w:cs="Times New Roman"/>
          <w:bCs/>
          <w:color w:val="000000"/>
          <w:sz w:val="24"/>
          <w:szCs w:val="24"/>
          <w:lang w:val="hy-AM"/>
        </w:rPr>
        <w:t xml:space="preserve"> N</w:t>
      </w:r>
      <w:r w:rsidRPr="00566E5C">
        <w:rPr>
          <w:rFonts w:ascii="Calibri" w:eastAsia="Times New Roman" w:hAnsi="Calibri" w:cs="Calibri"/>
          <w:bCs/>
          <w:color w:val="000000"/>
          <w:sz w:val="24"/>
          <w:szCs w:val="24"/>
          <w:lang w:val="hy-AM"/>
        </w:rPr>
        <w:t> </w:t>
      </w:r>
      <w:r w:rsidRPr="00566E5C">
        <w:rPr>
          <w:rFonts w:ascii="GHEA Grapalat" w:eastAsia="Times New Roman" w:hAnsi="GHEA Grapalat" w:cs="Arial Unicode"/>
          <w:bCs/>
          <w:color w:val="000000"/>
          <w:sz w:val="24"/>
          <w:szCs w:val="24"/>
          <w:lang w:val="hy-AM"/>
        </w:rPr>
        <w:t>____</w:t>
      </w:r>
      <w:r w:rsidRPr="00566E5C">
        <w:rPr>
          <w:rFonts w:ascii="GHEA Grapalat" w:eastAsia="Times New Roman" w:hAnsi="GHEA Grapalat" w:cs="Sylfaen"/>
          <w:bCs/>
          <w:color w:val="000000"/>
          <w:sz w:val="24"/>
          <w:szCs w:val="24"/>
          <w:lang w:val="hy-AM"/>
        </w:rPr>
        <w:t>Ն</w:t>
      </w:r>
      <w:r w:rsidRPr="00566E5C">
        <w:rPr>
          <w:rFonts w:ascii="GHEA Grapalat" w:eastAsia="Times New Roman" w:hAnsi="GHEA Grapalat" w:cs="Arial Unicode"/>
          <w:bCs/>
          <w:color w:val="000000"/>
          <w:sz w:val="24"/>
          <w:szCs w:val="24"/>
          <w:lang w:val="hy-AM"/>
        </w:rPr>
        <w:t xml:space="preserve"> </w:t>
      </w:r>
      <w:r w:rsidRPr="00566E5C">
        <w:rPr>
          <w:rFonts w:ascii="GHEA Grapalat" w:eastAsia="Times New Roman" w:hAnsi="GHEA Grapalat" w:cs="Sylfaen"/>
          <w:bCs/>
          <w:color w:val="000000"/>
          <w:sz w:val="24"/>
          <w:szCs w:val="24"/>
          <w:lang w:val="hy-AM"/>
        </w:rPr>
        <w:t>որոշման</w:t>
      </w:r>
    </w:p>
    <w:p w:rsidR="00326217" w:rsidRPr="00326217" w:rsidRDefault="00326217" w:rsidP="00326217">
      <w:pPr>
        <w:pStyle w:val="NormalWeb"/>
        <w:shd w:val="clear" w:color="auto" w:fill="FFFFFF"/>
        <w:spacing w:before="0" w:beforeAutospacing="0" w:after="0" w:afterAutospacing="0"/>
        <w:ind w:left="6804"/>
        <w:jc w:val="center"/>
        <w:rPr>
          <w:rFonts w:ascii="GHEA Grapalat" w:hAnsi="GHEA Grapalat"/>
          <w:b/>
          <w:color w:val="000000"/>
          <w:lang w:val="en-GB"/>
        </w:rPr>
      </w:pPr>
      <w:r w:rsidRPr="00566E5C">
        <w:rPr>
          <w:rStyle w:val="Strong"/>
          <w:rFonts w:ascii="GHEA Grapalat" w:hAnsi="GHEA Grapalat"/>
          <w:b w:val="0"/>
          <w:color w:val="000000"/>
          <w:lang w:val="hy-AM"/>
        </w:rPr>
        <w:t xml:space="preserve">Հավելված N </w:t>
      </w:r>
      <w:r>
        <w:rPr>
          <w:rStyle w:val="Strong"/>
          <w:rFonts w:ascii="GHEA Grapalat" w:hAnsi="GHEA Grapalat"/>
          <w:b w:val="0"/>
          <w:color w:val="000000"/>
          <w:lang w:val="en-GB"/>
        </w:rPr>
        <w:t>3</w:t>
      </w:r>
    </w:p>
    <w:p w:rsidR="00326217" w:rsidRPr="00566E5C" w:rsidRDefault="00326217" w:rsidP="00326217">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ՀՀ կառավարության 20</w:t>
      </w:r>
      <w:r w:rsidRPr="00334EF3">
        <w:rPr>
          <w:rStyle w:val="Strong"/>
          <w:rFonts w:ascii="GHEA Grapalat" w:hAnsi="GHEA Grapalat"/>
          <w:b w:val="0"/>
          <w:color w:val="000000"/>
          <w:lang w:val="hy-AM"/>
        </w:rPr>
        <w:t>19</w:t>
      </w:r>
      <w:r w:rsidRPr="00566E5C">
        <w:rPr>
          <w:rStyle w:val="Strong"/>
          <w:rFonts w:ascii="GHEA Grapalat" w:hAnsi="GHEA Grapalat"/>
          <w:b w:val="0"/>
          <w:color w:val="000000"/>
          <w:lang w:val="hy-AM"/>
        </w:rPr>
        <w:t xml:space="preserve"> թվականի</w:t>
      </w:r>
    </w:p>
    <w:p w:rsidR="00326217" w:rsidRDefault="00326217" w:rsidP="00326217">
      <w:pPr>
        <w:pStyle w:val="NormalWeb"/>
        <w:shd w:val="clear" w:color="auto" w:fill="FFFFFF"/>
        <w:spacing w:before="0" w:beforeAutospacing="0" w:after="0" w:afterAutospacing="0"/>
        <w:ind w:left="6804"/>
        <w:jc w:val="center"/>
        <w:rPr>
          <w:rStyle w:val="Strong"/>
          <w:rFonts w:ascii="GHEA Grapalat" w:hAnsi="GHEA Grapalat"/>
          <w:b w:val="0"/>
          <w:color w:val="000000"/>
          <w:lang w:val="hy-AM"/>
        </w:rPr>
      </w:pPr>
      <w:r>
        <w:rPr>
          <w:rStyle w:val="Strong"/>
          <w:rFonts w:ascii="GHEA Grapalat" w:hAnsi="GHEA Grapalat"/>
          <w:b w:val="0"/>
          <w:color w:val="000000"/>
          <w:lang w:val="hy-AM"/>
        </w:rPr>
        <w:t>օգոստոսի</w:t>
      </w:r>
      <w:r w:rsidRPr="00566E5C">
        <w:rPr>
          <w:rStyle w:val="Strong"/>
          <w:rFonts w:ascii="GHEA Grapalat" w:hAnsi="GHEA Grapalat"/>
          <w:b w:val="0"/>
          <w:color w:val="000000"/>
          <w:lang w:val="hy-AM"/>
        </w:rPr>
        <w:t xml:space="preserve"> </w:t>
      </w:r>
      <w:r>
        <w:rPr>
          <w:rStyle w:val="Strong"/>
          <w:rFonts w:ascii="GHEA Grapalat" w:hAnsi="GHEA Grapalat"/>
          <w:b w:val="0"/>
          <w:color w:val="000000"/>
          <w:lang w:val="hy-AM"/>
        </w:rPr>
        <w:t>8</w:t>
      </w:r>
      <w:r w:rsidRPr="00566E5C">
        <w:rPr>
          <w:rStyle w:val="Strong"/>
          <w:rFonts w:ascii="GHEA Grapalat" w:hAnsi="GHEA Grapalat"/>
          <w:b w:val="0"/>
          <w:color w:val="000000"/>
          <w:lang w:val="hy-AM"/>
        </w:rPr>
        <w:t xml:space="preserve">-ի N </w:t>
      </w:r>
      <w:r>
        <w:rPr>
          <w:rStyle w:val="Strong"/>
          <w:rFonts w:ascii="GHEA Grapalat" w:hAnsi="GHEA Grapalat"/>
          <w:b w:val="0"/>
          <w:color w:val="000000"/>
          <w:lang w:val="hy-AM"/>
        </w:rPr>
        <w:t>1025</w:t>
      </w:r>
      <w:r w:rsidRPr="00566E5C">
        <w:rPr>
          <w:rStyle w:val="Strong"/>
          <w:rFonts w:ascii="GHEA Grapalat" w:hAnsi="GHEA Grapalat"/>
          <w:b w:val="0"/>
          <w:color w:val="000000"/>
          <w:lang w:val="hy-AM"/>
        </w:rPr>
        <w:t>-Ն որոշման</w:t>
      </w:r>
    </w:p>
    <w:p w:rsidR="00326217" w:rsidRDefault="00326217" w:rsidP="00326217">
      <w:pPr>
        <w:pStyle w:val="NormalWeb"/>
        <w:shd w:val="clear" w:color="auto" w:fill="FFFFFF"/>
        <w:spacing w:before="0" w:beforeAutospacing="0" w:after="0" w:afterAutospacing="0"/>
        <w:ind w:left="6804"/>
        <w:jc w:val="center"/>
        <w:rPr>
          <w:rStyle w:val="Strong"/>
          <w:rFonts w:ascii="GHEA Grapalat" w:hAnsi="GHEA Grapalat"/>
          <w:color w:val="000000"/>
          <w:shd w:val="clear" w:color="auto" w:fill="FFFFFF"/>
          <w:lang w:val="hy-AM"/>
        </w:rPr>
      </w:pPr>
    </w:p>
    <w:p w:rsidR="00326217" w:rsidRPr="003141EB"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GHEA Grapalat" w:eastAsia="Times New Roman" w:hAnsi="GHEA Grapalat" w:cs="Times New Roman"/>
          <w:b/>
          <w:bCs/>
          <w:color w:val="000000"/>
          <w:sz w:val="24"/>
          <w:szCs w:val="24"/>
          <w:lang w:val="hy-AM" w:eastAsia="en-GB"/>
        </w:rPr>
        <w:t>Հ ՔԱՂԱՔԱՇԻՆՈՒԹՅԱՆ, ՏԵԽՆԻԿԱԿԱՆ ԵՎ ՀՐԴԵՀԱՅԻՆ ԱՆՎՏԱՆԳՈՒԹՅԱՆ</w:t>
      </w: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GHEA Grapalat" w:eastAsia="Times New Roman" w:hAnsi="GHEA Grapalat" w:cs="Times New Roman"/>
          <w:b/>
          <w:bCs/>
          <w:color w:val="000000"/>
          <w:sz w:val="24"/>
          <w:szCs w:val="24"/>
          <w:lang w:val="hy-AM" w:eastAsia="en-GB"/>
        </w:rPr>
        <w:t>ՏԵՍՉԱԿԱՆ ՄԱՐՄԻՆ</w:t>
      </w: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Calibri" w:eastAsia="Times New Roman" w:hAnsi="Calibri" w:cs="Calibri"/>
          <w:color w:val="000000"/>
          <w:sz w:val="24"/>
          <w:szCs w:val="24"/>
          <w:lang w:val="hy-AM" w:eastAsia="en-GB"/>
        </w:rPr>
        <w:t> </w:t>
      </w: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GHEA Grapalat" w:eastAsia="Times New Roman" w:hAnsi="GHEA Grapalat" w:cs="Times New Roman"/>
          <w:b/>
          <w:bCs/>
          <w:color w:val="000000"/>
          <w:sz w:val="24"/>
          <w:szCs w:val="24"/>
          <w:lang w:val="hy-AM" w:eastAsia="en-GB"/>
        </w:rPr>
        <w:t>ՍՏՈՒԳԱԹԵՐԹ</w:t>
      </w:r>
    </w:p>
    <w:p w:rsidR="0030023F" w:rsidRDefault="0030023F" w:rsidP="0030023F">
      <w:pPr>
        <w:shd w:val="clear" w:color="auto" w:fill="FFFFFF"/>
        <w:spacing w:after="0" w:line="240" w:lineRule="auto"/>
        <w:ind w:firstLine="375"/>
        <w:jc w:val="center"/>
        <w:rPr>
          <w:rFonts w:ascii="Sylfaen" w:eastAsia="Times New Roman" w:hAnsi="Sylfaen" w:cs="Calibri"/>
          <w:color w:val="000000"/>
          <w:sz w:val="24"/>
          <w:szCs w:val="24"/>
          <w:lang w:val="hy-AM" w:eastAsia="en-GB"/>
        </w:rPr>
      </w:pPr>
      <w:r w:rsidRPr="003141EB">
        <w:rPr>
          <w:rFonts w:ascii="Calibri" w:eastAsia="Times New Roman" w:hAnsi="Calibri" w:cs="Calibri"/>
          <w:color w:val="000000"/>
          <w:sz w:val="24"/>
          <w:szCs w:val="24"/>
          <w:lang w:val="hy-AM" w:eastAsia="en-GB"/>
        </w:rPr>
        <w:t> </w:t>
      </w:r>
    </w:p>
    <w:p w:rsidR="001F7FF0" w:rsidRPr="001F7FF0" w:rsidRDefault="001F7FF0" w:rsidP="0030023F">
      <w:pPr>
        <w:shd w:val="clear" w:color="auto" w:fill="FFFFFF"/>
        <w:spacing w:after="0" w:line="240" w:lineRule="auto"/>
        <w:ind w:firstLine="375"/>
        <w:jc w:val="center"/>
        <w:rPr>
          <w:rFonts w:ascii="Sylfaen" w:eastAsia="Times New Roman" w:hAnsi="Sylfaen" w:cs="Times New Roman"/>
          <w:color w:val="000000"/>
          <w:sz w:val="24"/>
          <w:szCs w:val="24"/>
          <w:lang w:val="hy-AM" w:eastAsia="en-GB"/>
        </w:rPr>
      </w:pP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GHEA Grapalat" w:eastAsia="Times New Roman" w:hAnsi="GHEA Grapalat" w:cs="Times New Roman"/>
          <w:b/>
          <w:bCs/>
          <w:color w:val="000000"/>
          <w:sz w:val="24"/>
          <w:szCs w:val="24"/>
          <w:lang w:val="hy-AM" w:eastAsia="en-GB"/>
        </w:rPr>
        <w:t>110 ԿՎ ԵՎ ԲԱՐՁՐ ԼԱՐՄԱՆ ԷԼԵԿՏՐԱՏԵՂԱԿԱՅԱՆՔԻ` ԷԼԵԿՏՐԱՀԱՂՈՐԴՄԱՆ ՕԴԱՅԻՆ</w:t>
      </w:r>
    </w:p>
    <w:p w:rsidR="0030023F" w:rsidRPr="003141EB"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141EB">
        <w:rPr>
          <w:rFonts w:ascii="GHEA Grapalat" w:eastAsia="Times New Roman" w:hAnsi="GHEA Grapalat" w:cs="Times New Roman"/>
          <w:b/>
          <w:bCs/>
          <w:color w:val="000000"/>
          <w:sz w:val="24"/>
          <w:szCs w:val="24"/>
          <w:lang w:val="hy-AM" w:eastAsia="en-GB"/>
        </w:rPr>
        <w:t>ԳԾԻ (ՕԳ) ՏԵԽՆԻԿԱԿԱՆ ՍՏՈՒԳՄԱՆ</w:t>
      </w:r>
    </w:p>
    <w:p w:rsidR="0030023F" w:rsidRPr="001F7FF0" w:rsidRDefault="0030023F" w:rsidP="0030023F">
      <w:pPr>
        <w:shd w:val="clear" w:color="auto" w:fill="FFFFFF"/>
        <w:spacing w:after="0" w:line="240" w:lineRule="auto"/>
        <w:ind w:firstLine="375"/>
        <w:jc w:val="center"/>
        <w:rPr>
          <w:rFonts w:ascii="GHEA Grapalat" w:eastAsia="Times New Roman" w:hAnsi="GHEA Grapalat" w:cs="Times New Roman"/>
          <w:color w:val="000000"/>
          <w:sz w:val="16"/>
          <w:szCs w:val="16"/>
          <w:lang w:val="hy-AM" w:eastAsia="en-GB"/>
        </w:rPr>
      </w:pPr>
      <w:r w:rsidRPr="001F7FF0">
        <w:rPr>
          <w:rFonts w:ascii="GHEA Grapalat" w:eastAsia="Times New Roman" w:hAnsi="GHEA Grapalat" w:cs="Times New Roman"/>
          <w:b/>
          <w:bCs/>
          <w:color w:val="000000"/>
          <w:sz w:val="16"/>
          <w:szCs w:val="16"/>
          <w:lang w:val="hy-AM" w:eastAsia="en-GB"/>
        </w:rPr>
        <w:t>____________________________________________________________________________________</w:t>
      </w:r>
    </w:p>
    <w:p w:rsidR="0030023F" w:rsidRPr="00207F64" w:rsidRDefault="0030023F" w:rsidP="0030023F">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en-GB"/>
        </w:rPr>
      </w:pPr>
      <w:r w:rsidRPr="001F7FF0">
        <w:rPr>
          <w:rFonts w:ascii="GHEA Grapalat" w:eastAsia="Times New Roman" w:hAnsi="GHEA Grapalat" w:cs="Times New Roman"/>
          <w:color w:val="000000"/>
          <w:sz w:val="16"/>
          <w:szCs w:val="16"/>
          <w:lang w:val="hy-AM" w:eastAsia="en-GB"/>
        </w:rPr>
        <w:t>(էլեկտրատեղակայանքի անվանումը)</w:t>
      </w:r>
    </w:p>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hy-AM" w:eastAsia="en-GB"/>
        </w:rPr>
      </w:pPr>
      <w:r w:rsidRPr="00AB4DF2">
        <w:rPr>
          <w:rFonts w:ascii="Calibri" w:eastAsia="Times New Roman" w:hAnsi="Calibri" w:cs="Calibri"/>
          <w:color w:val="000000"/>
          <w:sz w:val="24"/>
          <w:szCs w:val="24"/>
          <w:lang w:val="hy-AM" w:eastAsia="en-GB"/>
        </w:rPr>
        <w:t> </w:t>
      </w:r>
    </w:p>
    <w:p w:rsidR="0030023F" w:rsidRPr="00AB4DF2" w:rsidRDefault="0030023F" w:rsidP="0030023F">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hy-AM" w:eastAsia="en-GB"/>
        </w:rPr>
        <w:t> </w:t>
      </w:r>
      <w:r w:rsidRPr="00AB4DF2">
        <w:rPr>
          <w:rFonts w:ascii="GHEA Grapalat" w:eastAsia="Times New Roman" w:hAnsi="GHEA Grapalat" w:cs="Times New Roman"/>
          <w:color w:val="000000"/>
          <w:sz w:val="24"/>
          <w:szCs w:val="24"/>
          <w:lang w:val="en-GB" w:eastAsia="en-GB"/>
        </w:rPr>
        <w:t>____ ________ 20 թ.</w:t>
      </w:r>
    </w:p>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25"/>
        <w:gridCol w:w="3067"/>
        <w:gridCol w:w="2508"/>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____________________</w:t>
            </w:r>
            <w:r w:rsidRPr="00AB4DF2">
              <w:rPr>
                <w:rFonts w:ascii="Calibri" w:eastAsia="Times New Roman" w:hAnsi="Calibri" w:cs="Calibri"/>
                <w:color w:val="000000"/>
                <w:sz w:val="24"/>
                <w:szCs w:val="24"/>
                <w:lang w:val="en-GB" w:eastAsia="en-GB"/>
              </w:rPr>
              <w:t> </w:t>
            </w: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after="0"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տեսչական մարմնի տարածքային բաժնի անվանումը</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հասցե</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GHEA Grapalat"/>
                <w:color w:val="000000"/>
                <w:sz w:val="24"/>
                <w:szCs w:val="24"/>
                <w:lang w:val="en-GB" w:eastAsia="en-GB"/>
              </w:rPr>
              <w:t>հեռախոսահամար</w:t>
            </w: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p w:rsidR="0030023F" w:rsidRPr="00AB4DF2"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Ստուգման սկիզբ (ամսաթիվ)` _____________________ ավարտ` _________________________</w:t>
      </w:r>
    </w:p>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Տնտեսավարող սուբյեկտի անվանումը</w:t>
            </w:r>
          </w:p>
        </w:tc>
        <w:tc>
          <w:tcPr>
            <w:tcW w:w="0" w:type="auto"/>
            <w:shd w:val="clear" w:color="auto" w:fill="FFFFFF"/>
            <w:vAlign w:val="center"/>
            <w:hideMark/>
          </w:tcPr>
          <w:p w:rsidR="0030023F" w:rsidRPr="00AB4DF2" w:rsidRDefault="0030023F" w:rsidP="0030023F">
            <w:pPr>
              <w:spacing w:after="0" w:line="240" w:lineRule="auto"/>
              <w:ind w:firstLine="375"/>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ՀՎՀՀ</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Տնտեսավարող սուբյեկտի</w:t>
            </w: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GHEA Grapalat"/>
                <w:color w:val="000000"/>
                <w:sz w:val="24"/>
                <w:szCs w:val="24"/>
                <w:lang w:val="en-GB" w:eastAsia="en-GB"/>
              </w:rPr>
              <w:t>գտնվելու</w:t>
            </w:r>
            <w:r w:rsidRPr="00AB4DF2">
              <w:rPr>
                <w:rFonts w:ascii="GHEA Grapalat" w:eastAsia="Times New Roman" w:hAnsi="GHEA Grapalat" w:cs="Times New Roman"/>
                <w:color w:val="000000"/>
                <w:sz w:val="24"/>
                <w:szCs w:val="24"/>
                <w:lang w:val="en-GB" w:eastAsia="en-GB"/>
              </w:rPr>
              <w:t xml:space="preserve"> </w:t>
            </w:r>
            <w:r w:rsidRPr="00AB4DF2">
              <w:rPr>
                <w:rFonts w:ascii="GHEA Grapalat" w:eastAsia="Times New Roman" w:hAnsi="GHEA Grapalat" w:cs="GHEA Grapalat"/>
                <w:color w:val="000000"/>
                <w:sz w:val="24"/>
                <w:szCs w:val="24"/>
                <w:lang w:val="en-GB" w:eastAsia="en-GB"/>
              </w:rPr>
              <w:t>վայրը</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ind w:firstLine="375"/>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lastRenderedPageBreak/>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011"/>
        <w:gridCol w:w="4762"/>
        <w:gridCol w:w="27"/>
      </w:tblGrid>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_________________________________________________</w:t>
            </w:r>
          </w:p>
        </w:tc>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r w:rsidRPr="00AB4DF2">
              <w:rPr>
                <w:rFonts w:ascii="GHEA Grapalat" w:eastAsia="Times New Roman" w:hAnsi="GHEA Grapalat" w:cs="Times New Roman"/>
                <w:color w:val="000000"/>
                <w:sz w:val="24"/>
                <w:szCs w:val="24"/>
                <w:lang w:val="en-GB" w:eastAsia="en-GB"/>
              </w:rPr>
              <w:t>_________________________________</w:t>
            </w:r>
            <w:r w:rsidRPr="00AB4DF2">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r w:rsidR="0030023F" w:rsidRPr="00AB4DF2" w:rsidTr="0030023F">
        <w:trPr>
          <w:tblCellSpacing w:w="7" w:type="dxa"/>
          <w:jc w:val="center"/>
        </w:trPr>
        <w:tc>
          <w:tcPr>
            <w:tcW w:w="0" w:type="auto"/>
            <w:shd w:val="clear" w:color="auto" w:fill="FFFFFF"/>
            <w:vAlign w:val="center"/>
            <w:hideMark/>
          </w:tcPr>
          <w:p w:rsidR="0030023F" w:rsidRPr="00AB4DF2" w:rsidRDefault="0030023F" w:rsidP="0030023F">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Տնտեսավարող սուբյեկտի ղեկավարի կամ վստահված անձի ազգանուն, անուն, հայրանուն</w:t>
            </w:r>
          </w:p>
        </w:tc>
        <w:tc>
          <w:tcPr>
            <w:tcW w:w="0" w:type="auto"/>
            <w:shd w:val="clear" w:color="auto" w:fill="FFFFFF"/>
            <w:vAlign w:val="center"/>
            <w:hideMark/>
          </w:tcPr>
          <w:p w:rsidR="0030023F" w:rsidRPr="00AB4DF2" w:rsidRDefault="0030023F" w:rsidP="0030023F">
            <w:pPr>
              <w:spacing w:after="0" w:line="240" w:lineRule="auto"/>
              <w:ind w:firstLine="375"/>
              <w:jc w:val="center"/>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30023F" w:rsidRPr="00AB4DF2" w:rsidRDefault="0030023F" w:rsidP="0030023F">
            <w:pPr>
              <w:spacing w:after="0" w:line="240" w:lineRule="auto"/>
              <w:rPr>
                <w:rFonts w:ascii="GHEA Grapalat" w:eastAsia="Times New Roman" w:hAnsi="GHEA Grapalat" w:cs="Times New Roman"/>
                <w:color w:val="000000"/>
                <w:sz w:val="24"/>
                <w:szCs w:val="24"/>
                <w:lang w:val="en-GB" w:eastAsia="en-GB"/>
              </w:rPr>
            </w:pPr>
          </w:p>
        </w:tc>
      </w:tr>
    </w:tbl>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p w:rsidR="0030023F" w:rsidRPr="00AB4DF2" w:rsidRDefault="0030023F" w:rsidP="00AB4DF2">
      <w:pPr>
        <w:shd w:val="clear" w:color="auto" w:fill="FFFFFF"/>
        <w:spacing w:after="0" w:line="360" w:lineRule="auto"/>
        <w:ind w:firstLine="375"/>
        <w:rPr>
          <w:rFonts w:ascii="GHEA Grapalat" w:eastAsia="Times New Roman" w:hAnsi="GHEA Grapalat" w:cs="Times New Roman"/>
          <w:color w:val="000000"/>
          <w:sz w:val="20"/>
          <w:szCs w:val="20"/>
          <w:lang w:val="en-GB" w:eastAsia="en-GB"/>
        </w:rPr>
      </w:pPr>
      <w:r w:rsidRPr="00AB4DF2">
        <w:rPr>
          <w:rFonts w:ascii="GHEA Grapalat" w:eastAsia="Times New Roman" w:hAnsi="GHEA Grapalat" w:cs="Times New Roman"/>
          <w:color w:val="000000"/>
          <w:sz w:val="24"/>
          <w:szCs w:val="24"/>
          <w:lang w:val="en-GB" w:eastAsia="en-GB"/>
        </w:rPr>
        <w:t xml:space="preserve">Ստուգման hանձնարարագիր ___________ ում կողմից </w:t>
      </w:r>
      <w:r w:rsidRPr="00AB4DF2">
        <w:rPr>
          <w:rFonts w:ascii="GHEA Grapalat" w:eastAsia="Times New Roman" w:hAnsi="GHEA Grapalat" w:cs="Times New Roman"/>
          <w:color w:val="000000"/>
          <w:sz w:val="20"/>
          <w:szCs w:val="20"/>
          <w:lang w:val="en-GB" w:eastAsia="en-GB"/>
        </w:rPr>
        <w:t>_____________________________________</w:t>
      </w:r>
    </w:p>
    <w:p w:rsidR="0030023F" w:rsidRPr="00AB4DF2" w:rsidRDefault="0030023F" w:rsidP="00AB4DF2">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 xml:space="preserve">_____________________________երբ է տրված </w:t>
      </w:r>
      <w:r w:rsidRPr="00AB4DF2">
        <w:rPr>
          <w:rFonts w:ascii="GHEA Grapalat" w:eastAsia="Times New Roman" w:hAnsi="GHEA Grapalat" w:cs="Times New Roman"/>
          <w:color w:val="000000"/>
          <w:sz w:val="20"/>
          <w:szCs w:val="20"/>
          <w:lang w:val="en-GB" w:eastAsia="en-GB"/>
        </w:rPr>
        <w:t>_____________________________________________</w:t>
      </w:r>
    </w:p>
    <w:p w:rsidR="0030023F" w:rsidRPr="00AB4DF2" w:rsidRDefault="0030023F" w:rsidP="0030023F">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 xml:space="preserve">Ստուգման նպատակը/Ընդգրկված հարցերի համարներ </w:t>
      </w:r>
    </w:p>
    <w:p w:rsidR="0030023F" w:rsidRPr="00AB4DF2" w:rsidRDefault="0030023F" w:rsidP="001F7FF0">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______________________________________________________</w:t>
      </w:r>
      <w:r w:rsidR="001F7FF0">
        <w:rPr>
          <w:rFonts w:ascii="GHEA Grapalat" w:eastAsia="Times New Roman" w:hAnsi="GHEA Grapalat" w:cs="Times New Roman"/>
          <w:color w:val="000000"/>
          <w:sz w:val="24"/>
          <w:szCs w:val="24"/>
          <w:lang w:val="en-GB" w:eastAsia="en-GB"/>
        </w:rPr>
        <w:t>_______________________________</w:t>
      </w:r>
    </w:p>
    <w:p w:rsidR="0030023F" w:rsidRPr="00AB4DF2" w:rsidRDefault="0030023F" w:rsidP="001F7FF0">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AB4DF2">
        <w:rPr>
          <w:rFonts w:ascii="GHEA Grapalat" w:eastAsia="Times New Roman" w:hAnsi="GHEA Grapalat" w:cs="Times New Roman"/>
          <w:color w:val="000000"/>
          <w:sz w:val="24"/>
          <w:szCs w:val="24"/>
          <w:lang w:val="en-GB" w:eastAsia="en-GB"/>
        </w:rPr>
        <w:t>______________________________________________________</w:t>
      </w:r>
      <w:r w:rsidR="001F7FF0">
        <w:rPr>
          <w:rFonts w:ascii="GHEA Grapalat" w:eastAsia="Times New Roman" w:hAnsi="GHEA Grapalat" w:cs="Times New Roman"/>
          <w:color w:val="000000"/>
          <w:sz w:val="24"/>
          <w:szCs w:val="24"/>
          <w:lang w:val="en-GB" w:eastAsia="en-GB"/>
        </w:rPr>
        <w:t>_______________________________</w:t>
      </w:r>
    </w:p>
    <w:p w:rsidR="0030023F" w:rsidRPr="00AB4DF2" w:rsidRDefault="0030023F" w:rsidP="001F7FF0">
      <w:pPr>
        <w:shd w:val="clear" w:color="auto" w:fill="FFFFFF"/>
        <w:spacing w:after="0" w:line="360" w:lineRule="auto"/>
        <w:ind w:firstLine="375"/>
        <w:jc w:val="center"/>
        <w:rPr>
          <w:rFonts w:ascii="GHEA Grapalat" w:eastAsia="Times New Roman" w:hAnsi="GHEA Grapalat" w:cs="Times New Roman"/>
          <w:color w:val="000000"/>
          <w:sz w:val="24"/>
          <w:szCs w:val="24"/>
          <w:lang w:val="en-GB" w:eastAsia="en-GB"/>
        </w:rPr>
      </w:pPr>
      <w:r w:rsidRPr="00AB4DF2">
        <w:rPr>
          <w:rFonts w:ascii="Calibri" w:eastAsia="Times New Roman" w:hAnsi="Calibri" w:cs="Calibri"/>
          <w:color w:val="000000"/>
          <w:sz w:val="24"/>
          <w:szCs w:val="24"/>
          <w:lang w:val="en-GB" w:eastAsia="en-GB"/>
        </w:rPr>
        <w:t> </w:t>
      </w:r>
    </w:p>
    <w:p w:rsidR="0030023F" w:rsidRPr="00AB4DF2" w:rsidRDefault="0030023F"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Pr="00AB4DF2"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0023F" w:rsidRDefault="0030023F" w:rsidP="002A77B5">
      <w:pPr>
        <w:spacing w:after="0" w:line="240" w:lineRule="auto"/>
        <w:ind w:left="6804"/>
        <w:jc w:val="center"/>
        <w:rPr>
          <w:rFonts w:ascii="GHEA Grapalat" w:eastAsia="Times New Roman" w:hAnsi="GHEA Grapalat" w:cs="Sylfaen"/>
          <w:bCs/>
          <w:color w:val="000000"/>
          <w:sz w:val="24"/>
          <w:szCs w:val="24"/>
          <w:lang w:val="hy-AM"/>
        </w:rPr>
        <w:sectPr w:rsidR="0030023F" w:rsidSect="00326217">
          <w:pgSz w:w="12240" w:h="15840"/>
          <w:pgMar w:top="720" w:right="720" w:bottom="720" w:left="720" w:header="720" w:footer="720" w:gutter="0"/>
          <w:cols w:space="720"/>
          <w:docGrid w:linePitch="360"/>
        </w:sect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26217" w:rsidRDefault="00326217" w:rsidP="002A77B5">
      <w:pPr>
        <w:spacing w:after="0" w:line="240" w:lineRule="auto"/>
        <w:ind w:left="6804"/>
        <w:jc w:val="center"/>
        <w:rPr>
          <w:rFonts w:ascii="GHEA Grapalat" w:eastAsia="Times New Roman" w:hAnsi="GHEA Grapalat" w:cs="Sylfaen"/>
          <w:bCs/>
          <w:color w:val="000000"/>
          <w:sz w:val="24"/>
          <w:szCs w:val="24"/>
          <w:lang w:val="hy-AM"/>
        </w:rPr>
      </w:pPr>
    </w:p>
    <w:p w:rsidR="0030023F" w:rsidRPr="0030023F"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0023F">
        <w:rPr>
          <w:rFonts w:ascii="GHEA Grapalat" w:eastAsia="Times New Roman" w:hAnsi="GHEA Grapalat" w:cs="Times New Roman"/>
          <w:b/>
          <w:bCs/>
          <w:caps/>
          <w:color w:val="000000"/>
          <w:sz w:val="24"/>
          <w:szCs w:val="24"/>
          <w:lang w:val="hy-AM" w:eastAsia="en-GB"/>
        </w:rPr>
        <w:t>Հ Ա Ր Ց Ա Շ Ա Ր</w:t>
      </w:r>
    </w:p>
    <w:p w:rsidR="0030023F" w:rsidRPr="0030023F"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0023F">
        <w:rPr>
          <w:rFonts w:ascii="Calibri" w:eastAsia="Times New Roman" w:hAnsi="Calibri" w:cs="Calibri"/>
          <w:color w:val="000000"/>
          <w:sz w:val="24"/>
          <w:szCs w:val="24"/>
          <w:lang w:val="hy-AM" w:eastAsia="en-GB"/>
        </w:rPr>
        <w:t> </w:t>
      </w:r>
    </w:p>
    <w:p w:rsidR="0030023F" w:rsidRPr="0030023F"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0023F">
        <w:rPr>
          <w:rFonts w:ascii="GHEA Grapalat" w:eastAsia="Times New Roman" w:hAnsi="GHEA Grapalat" w:cs="Times New Roman"/>
          <w:b/>
          <w:bCs/>
          <w:color w:val="000000"/>
          <w:sz w:val="24"/>
          <w:szCs w:val="24"/>
          <w:lang w:val="hy-AM" w:eastAsia="en-GB"/>
        </w:rPr>
        <w:t>110 ԿՎ ԵՎ ԲԱՐՁՐ ԼԱՐՄԱՆ ԷԼԵԿՏՐԱՏԵՂԱԿԱՅԱՆՔԻ` ԷԼԵԿՏՐԱՀԱՂՈՐԴՄԱՆ ՕԴԱՅԻՆ ԳԾԻ (ՕԳ) ՏԵԽՆԻԿԱԿԱՆ ՍՏՈՒԳՄԱՆ</w:t>
      </w:r>
    </w:p>
    <w:p w:rsidR="0030023F" w:rsidRPr="0030023F"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0023F">
        <w:rPr>
          <w:rFonts w:ascii="Calibri" w:eastAsia="Times New Roman" w:hAnsi="Calibri" w:cs="Calibri"/>
          <w:color w:val="000000"/>
          <w:sz w:val="24"/>
          <w:szCs w:val="24"/>
          <w:lang w:val="hy-AM" w:eastAsia="en-GB"/>
        </w:rPr>
        <w:t> </w:t>
      </w:r>
    </w:p>
    <w:p w:rsidR="0030023F" w:rsidRPr="0030023F" w:rsidRDefault="0030023F" w:rsidP="0030023F">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30023F">
        <w:rPr>
          <w:rFonts w:ascii="Calibri" w:eastAsia="Times New Roman" w:hAnsi="Calibri" w:cs="Calibri"/>
          <w:color w:val="000000"/>
          <w:sz w:val="24"/>
          <w:szCs w:val="24"/>
          <w:lang w:val="hy-AM" w:eastAsia="en-GB"/>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3744"/>
        <w:gridCol w:w="821"/>
        <w:gridCol w:w="482"/>
        <w:gridCol w:w="1657"/>
        <w:gridCol w:w="3172"/>
        <w:gridCol w:w="696"/>
        <w:gridCol w:w="1218"/>
        <w:gridCol w:w="2020"/>
      </w:tblGrid>
      <w:tr w:rsidR="0030023F" w:rsidRPr="00E63242" w:rsidTr="00761117">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ind w:left="70"/>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Վերահսկողական բնույթի հարցեր</w:t>
            </w:r>
          </w:p>
        </w:tc>
      </w:tr>
      <w:tr w:rsidR="0030023F" w:rsidRPr="00E63242" w:rsidTr="0076111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NN</w:t>
            </w:r>
            <w:r w:rsidRPr="00E63242">
              <w:rPr>
                <w:rFonts w:ascii="GHEA Grapalat" w:eastAsia="Times New Roman" w:hAnsi="GHEA Grapalat" w:cs="Times New Roman"/>
                <w:sz w:val="24"/>
                <w:szCs w:val="24"/>
                <w:lang w:val="en-GB"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Հարցի անվանումը</w:t>
            </w:r>
          </w:p>
        </w:tc>
        <w:tc>
          <w:tcPr>
            <w:tcW w:w="0" w:type="auto"/>
            <w:gridSpan w:val="2"/>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ստուգման մասին նշումը</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ind w:left="70"/>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չի պահանջվում (Չ/պ)</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հղում նորմատիվ</w:t>
            </w:r>
            <w:r w:rsidRPr="00E63242">
              <w:rPr>
                <w:rFonts w:ascii="Calibri" w:eastAsia="Times New Roman" w:hAnsi="Calibri" w:cs="Calibri"/>
                <w:b/>
                <w:bCs/>
                <w:sz w:val="24"/>
                <w:szCs w:val="24"/>
                <w:lang w:val="en-GB" w:eastAsia="en-GB"/>
              </w:rPr>
              <w:t> </w:t>
            </w:r>
            <w:r w:rsidRPr="00E63242">
              <w:rPr>
                <w:rFonts w:ascii="GHEA Grapalat" w:eastAsia="Times New Roman" w:hAnsi="GHEA Grapalat" w:cs="Arial Unicode"/>
                <w:b/>
                <w:bCs/>
                <w:sz w:val="24"/>
                <w:szCs w:val="24"/>
                <w:lang w:val="en-GB" w:eastAsia="en-GB"/>
              </w:rPr>
              <w:t>իրավական</w:t>
            </w:r>
            <w:r w:rsidRPr="00E63242">
              <w:rPr>
                <w:rFonts w:ascii="GHEA Grapalat" w:eastAsia="Times New Roman" w:hAnsi="GHEA Grapalat" w:cs="Times New Roman"/>
                <w:b/>
                <w:bCs/>
                <w:sz w:val="24"/>
                <w:szCs w:val="24"/>
                <w:lang w:val="en-GB" w:eastAsia="en-GB"/>
              </w:rPr>
              <w:t xml:space="preserve"> </w:t>
            </w:r>
            <w:r w:rsidRPr="00E63242">
              <w:rPr>
                <w:rFonts w:ascii="GHEA Grapalat" w:eastAsia="Times New Roman" w:hAnsi="GHEA Grapalat" w:cs="Arial Unicode"/>
                <w:b/>
                <w:bCs/>
                <w:sz w:val="24"/>
                <w:szCs w:val="24"/>
                <w:lang w:val="en-GB" w:eastAsia="en-GB"/>
              </w:rPr>
              <w:t>ակտին</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մեկնաբա-</w:t>
            </w:r>
            <w:r w:rsidRPr="00E63242">
              <w:rPr>
                <w:rFonts w:ascii="GHEA Grapalat" w:eastAsia="Times New Roman" w:hAnsi="GHEA Grapalat" w:cs="Times New Roman"/>
                <w:b/>
                <w:bCs/>
                <w:sz w:val="24"/>
                <w:szCs w:val="24"/>
                <w:lang w:val="en-GB" w:eastAsia="en-GB"/>
              </w:rPr>
              <w:br/>
              <w:t>նություն</w:t>
            </w:r>
          </w:p>
        </w:tc>
        <w:tc>
          <w:tcPr>
            <w:tcW w:w="0" w:type="auto"/>
            <w:vMerge w:val="restart"/>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ստուգման</w:t>
            </w:r>
            <w:r w:rsidRPr="00E63242">
              <w:rPr>
                <w:rFonts w:ascii="GHEA Grapalat" w:eastAsia="Times New Roman" w:hAnsi="GHEA Grapalat" w:cs="Times New Roman"/>
                <w:b/>
                <w:bCs/>
                <w:sz w:val="24"/>
                <w:szCs w:val="24"/>
                <w:lang w:val="en-GB" w:eastAsia="en-GB"/>
              </w:rPr>
              <w:br/>
              <w:t>մեթոդը</w:t>
            </w:r>
          </w:p>
        </w:tc>
      </w:tr>
      <w:tr w:rsidR="0030023F" w:rsidRPr="00E63242" w:rsidTr="0076111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այո</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b/>
                <w:bCs/>
                <w:sz w:val="24"/>
                <w:szCs w:val="24"/>
                <w:lang w:val="en-GB" w:eastAsia="en-GB"/>
              </w:rPr>
              <w:t>ոչ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023F" w:rsidRPr="00E63242" w:rsidRDefault="0030023F" w:rsidP="00761117">
            <w:pPr>
              <w:spacing w:after="0" w:line="240" w:lineRule="auto"/>
              <w:rPr>
                <w:rFonts w:ascii="GHEA Grapalat" w:eastAsia="Times New Roman" w:hAnsi="GHEA Grapalat" w:cs="Times New Roman"/>
                <w:sz w:val="24"/>
                <w:szCs w:val="24"/>
                <w:lang w:val="en-GB" w:eastAsia="en-GB"/>
              </w:rPr>
            </w:pPr>
          </w:p>
        </w:tc>
      </w:tr>
      <w:tr w:rsidR="00495041" w:rsidRPr="00207F64" w:rsidTr="0052459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t>1</w:t>
            </w:r>
            <w:r w:rsidRPr="00495041">
              <w:rPr>
                <w:rFonts w:ascii="MS Mincho" w:eastAsia="MS Mincho" w:hAnsi="MS Mincho" w:cs="MS Mincho" w:hint="eastAsia"/>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1F7FF0">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վրա կատարվում են հետևյալ չափումները՝</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790-րդ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p>
        </w:tc>
      </w:tr>
      <w:tr w:rsidR="00495041" w:rsidRPr="00207F64" w:rsidTr="0049504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t>1</w:t>
            </w:r>
            <w:r w:rsidRPr="00495041">
              <w:rPr>
                <w:rFonts w:ascii="MS Mincho" w:eastAsia="MS Mincho" w:hAnsi="MS Mincho" w:cs="MS Mincho" w:hint="eastAsia"/>
                <w:sz w:val="24"/>
                <w:szCs w:val="24"/>
                <w:lang w:val="en-GB" w:eastAsia="en-GB"/>
              </w:rPr>
              <w:t>․</w:t>
            </w:r>
            <w:r w:rsidRPr="00495041">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կալանդների (բանդաժների) հեղույսային միացումների և խարսխային հեղույսների մանեկների ստուգում և ձգում՝ առնվազն 6 տարին մեկ անգամ.</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790-րդ կետի 6-րդ ենթակետ</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495041" w:rsidRPr="00207F64" w:rsidTr="0049504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t>1</w:t>
            </w:r>
            <w:r w:rsidRPr="00495041">
              <w:rPr>
                <w:rFonts w:ascii="MS Mincho" w:eastAsia="MS Mincho" w:hAnsi="MS Mincho" w:cs="MS Mincho" w:hint="eastAsia"/>
                <w:sz w:val="24"/>
                <w:szCs w:val="24"/>
                <w:lang w:val="en-GB" w:eastAsia="en-GB"/>
              </w:rPr>
              <w:t>․</w:t>
            </w:r>
            <w:r w:rsidRPr="00495041">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հիմքերի և ձգալարերի U-աձև հեղույսների վիճակի ընտրովի </w:t>
            </w:r>
            <w:r w:rsidRPr="00207F64">
              <w:rPr>
                <w:rFonts w:ascii="GHEA Grapalat" w:eastAsia="Times New Roman" w:hAnsi="GHEA Grapalat" w:cs="Times New Roman"/>
                <w:sz w:val="24"/>
                <w:szCs w:val="24"/>
                <w:lang w:val="en-GB" w:eastAsia="en-GB"/>
              </w:rPr>
              <w:lastRenderedPageBreak/>
              <w:t>ստուգում՝ գետինը բացելով, առնվազն 6 տարին մեկ անգամ.</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թվականի ապրիլի 21-ի N </w:t>
            </w:r>
            <w:r w:rsidRPr="00207F64">
              <w:rPr>
                <w:rFonts w:ascii="GHEA Grapalat" w:eastAsia="Times New Roman" w:hAnsi="GHEA Grapalat" w:cs="Times New Roman"/>
                <w:sz w:val="24"/>
                <w:szCs w:val="24"/>
                <w:lang w:val="en-GB" w:eastAsia="en-GB"/>
              </w:rPr>
              <w:lastRenderedPageBreak/>
              <w:t>568-Ն որոշում, հավելվածի 6-րդ բաժնի 42-րդ գլխի 790-րդ կետ 7-րդ ենթակետ</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lastRenderedPageBreak/>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495041" w:rsidRPr="00207F64" w:rsidTr="0049504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lastRenderedPageBreak/>
              <w:t>1</w:t>
            </w:r>
            <w:r w:rsidRPr="00495041">
              <w:rPr>
                <w:rFonts w:ascii="MS Mincho" w:eastAsia="MS Mincho" w:hAnsi="MS Mincho" w:cs="MS Mincho" w:hint="eastAsia"/>
                <w:sz w:val="24"/>
                <w:szCs w:val="24"/>
                <w:lang w:val="en-GB" w:eastAsia="en-GB"/>
              </w:rPr>
              <w:t>․</w:t>
            </w:r>
            <w:r w:rsidRPr="00495041">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1F7FF0">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երկաթբետոնե հենասյուների և կցուրդների վիճակի ստուգում՝ առնվազն 6 տարին մեկ անգամ.</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790-րդ կետ 8-րդ ենթակետ</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495041" w:rsidRPr="00207F64" w:rsidTr="0049504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t>1</w:t>
            </w:r>
            <w:r w:rsidRPr="00495041">
              <w:rPr>
                <w:rFonts w:ascii="MS Mincho" w:eastAsia="MS Mincho" w:hAnsi="MS Mincho" w:cs="MS Mincho" w:hint="eastAsia"/>
                <w:sz w:val="24"/>
                <w:szCs w:val="24"/>
                <w:lang w:val="en-GB" w:eastAsia="en-GB"/>
              </w:rPr>
              <w:t>․</w:t>
            </w:r>
            <w:r w:rsidRPr="00495041">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1F7FF0">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մետաղե հենարանների և լայնակների, ձգալարերի խարիսխների և մետաղե ոտնակների հակաքայքայիչ ծածկույթի վիճակի ստուգում՝ գետնի ընտրովի բացումով, առնվազն 6 տարին մեկ անգամ.</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B2B7C"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hy-AM"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790-րդ կետ 9-րդ ենթակետ</w:t>
            </w:r>
            <w:r w:rsidR="002B2B7C">
              <w:rPr>
                <w:rFonts w:ascii="GHEA Grapalat" w:eastAsia="Times New Roman" w:hAnsi="GHEA Grapalat" w:cs="Times New Roman"/>
                <w:sz w:val="24"/>
                <w:szCs w:val="24"/>
                <w:lang w:val="hy-AM" w:eastAsia="en-GB"/>
              </w:rPr>
              <w:t xml:space="preserve">   </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495041" w:rsidRPr="00207F64" w:rsidTr="0049504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495041" w:rsidRPr="00495041" w:rsidRDefault="00495041"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495041">
              <w:rPr>
                <w:rFonts w:ascii="GHEA Grapalat" w:eastAsia="Times New Roman" w:hAnsi="GHEA Grapalat" w:cs="Times New Roman"/>
                <w:sz w:val="24"/>
                <w:szCs w:val="24"/>
                <w:lang w:val="en-GB" w:eastAsia="en-GB"/>
              </w:rPr>
              <w:t>1</w:t>
            </w:r>
            <w:r w:rsidRPr="00495041">
              <w:rPr>
                <w:rFonts w:ascii="MS Mincho" w:eastAsia="MS Mincho" w:hAnsi="MS Mincho" w:cs="MS Mincho" w:hint="eastAsia"/>
                <w:sz w:val="24"/>
                <w:szCs w:val="24"/>
                <w:lang w:val="en-GB" w:eastAsia="en-GB"/>
              </w:rPr>
              <w:t>․</w:t>
            </w:r>
            <w:r w:rsidRPr="00495041">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1F7FF0">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հենասյուների և հենարանների ձգալարերի ձգաուժի ստուգում՝ առնվազն 6 տարին մեկ անգամ.</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49504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790-րդ կետ 10-րդ ենթակետ</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495041" w:rsidRPr="00207F64" w:rsidRDefault="00495041"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495041"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ուղեգիծը ծառերից մաքրելու աշխատանքները կատարվում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18-րդ գլխի </w:t>
            </w:r>
            <w:r w:rsidRPr="00207F64">
              <w:rPr>
                <w:rFonts w:ascii="GHEA Grapalat" w:eastAsia="Times New Roman" w:hAnsi="GHEA Grapalat" w:cs="Times New Roman"/>
                <w:sz w:val="24"/>
                <w:szCs w:val="24"/>
                <w:lang w:eastAsia="en-GB"/>
              </w:rPr>
              <w:t>440</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r w:rsidRPr="00207F64">
              <w:rPr>
                <w:rFonts w:ascii="GHEA Grapalat" w:eastAsia="Times New Roman" w:hAnsi="GHEA Grapalat" w:cs="Times New Roman"/>
                <w:sz w:val="24"/>
                <w:szCs w:val="24"/>
                <w:lang w:val="en-GB" w:eastAsia="en-GB"/>
              </w:rPr>
              <w:b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ուղեգծի տարածքի բնահողի հաղորդականության մասին տվյալներն առկա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որոշում, հավելվածի 6</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բաժնի 4</w:t>
            </w:r>
            <w:r w:rsidRPr="00207F64">
              <w:rPr>
                <w:rFonts w:ascii="GHEA Grapalat" w:eastAsia="Times New Roman" w:hAnsi="GHEA Grapalat" w:cs="Times New Roman"/>
                <w:sz w:val="24"/>
                <w:szCs w:val="24"/>
                <w:lang w:eastAsia="en-GB"/>
              </w:rPr>
              <w:t>6</w:t>
            </w:r>
            <w:r w:rsidRPr="00207F64">
              <w:rPr>
                <w:rFonts w:ascii="GHEA Grapalat" w:eastAsia="Times New Roman" w:hAnsi="GHEA Grapalat" w:cs="Times New Roman"/>
                <w:sz w:val="24"/>
                <w:szCs w:val="24"/>
                <w:lang w:val="en-GB" w:eastAsia="en-GB"/>
              </w:rPr>
              <w:t>-րդ գլխի 8</w:t>
            </w:r>
            <w:r w:rsidRPr="00207F64">
              <w:rPr>
                <w:rFonts w:ascii="GHEA Grapalat" w:eastAsia="Times New Roman" w:hAnsi="GHEA Grapalat" w:cs="Times New Roman"/>
                <w:sz w:val="24"/>
                <w:szCs w:val="24"/>
                <w:lang w:eastAsia="en-GB"/>
              </w:rPr>
              <w:t>60</w:t>
            </w:r>
            <w:r w:rsidRPr="00207F64">
              <w:rPr>
                <w:rFonts w:ascii="GHEA Grapalat" w:eastAsia="Times New Roman" w:hAnsi="GHEA Grapalat" w:cs="Times New Roman"/>
                <w:sz w:val="24"/>
                <w:szCs w:val="24"/>
                <w:lang w:val="en-GB" w:eastAsia="en-GB"/>
              </w:rPr>
              <w:t>-րդ կետ</w:t>
            </w:r>
            <w:r w:rsidRPr="00207F64">
              <w:rPr>
                <w:rFonts w:ascii="GHEA Grapalat" w:eastAsia="Times New Roman" w:hAnsi="GHEA Grapalat" w:cs="Times New Roman"/>
                <w:sz w:val="24"/>
                <w:szCs w:val="24"/>
                <w:lang w:eastAsia="en-GB"/>
              </w:rPr>
              <w:t>ի</w:t>
            </w:r>
            <w:r w:rsidRPr="00207F64">
              <w:rPr>
                <w:rFonts w:ascii="GHEA Grapalat" w:eastAsia="Times New Roman" w:hAnsi="GHEA Grapalat" w:cs="Times New Roman"/>
                <w:sz w:val="24"/>
                <w:szCs w:val="24"/>
                <w:lang w:val="en-GB" w:eastAsia="en-GB"/>
              </w:rPr>
              <w:t xml:space="preserve"> 7</w:t>
            </w:r>
            <w:r w:rsidRPr="00207F64">
              <w:rPr>
                <w:rFonts w:ascii="GHEA Grapalat" w:eastAsia="Times New Roman" w:hAnsi="GHEA Grapalat" w:cs="Times New Roman"/>
                <w:sz w:val="24"/>
                <w:szCs w:val="24"/>
                <w:lang w:eastAsia="en-GB"/>
              </w:rPr>
              <w:t>-</w:t>
            </w:r>
            <w:r w:rsidRPr="00207F64">
              <w:rPr>
                <w:rFonts w:ascii="GHEA Grapalat" w:eastAsia="Times New Roman" w:hAnsi="GHEA Grapalat" w:cs="Times New Roman"/>
                <w:sz w:val="24"/>
                <w:szCs w:val="24"/>
                <w:lang w:val="en-GB" w:eastAsia="en-GB"/>
              </w:rPr>
              <w:t>րդ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վրա կատարվող աշխատանքի թույլտվությունն ըստ կարգադրության ձևակերպվում է կարգագրերով և կարգադրություններով աշխատանքների հաշվառման մատյանում</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12-րդ գլխի </w:t>
            </w:r>
            <w:r w:rsidRPr="00207F64">
              <w:rPr>
                <w:rFonts w:ascii="GHEA Grapalat" w:eastAsia="Times New Roman" w:hAnsi="GHEA Grapalat" w:cs="Times New Roman"/>
                <w:sz w:val="24"/>
                <w:szCs w:val="24"/>
                <w:lang w:eastAsia="en-GB"/>
              </w:rPr>
              <w:t>1</w:t>
            </w:r>
            <w:r w:rsidRPr="00207F64">
              <w:rPr>
                <w:rFonts w:ascii="GHEA Grapalat" w:eastAsia="Times New Roman" w:hAnsi="GHEA Grapalat" w:cs="Times New Roman"/>
                <w:sz w:val="24"/>
                <w:szCs w:val="24"/>
                <w:lang w:val="en-GB" w:eastAsia="en-GB"/>
              </w:rPr>
              <w:t>22-րդ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 xml:space="preserve"> 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Հետևյալ աշխատանքներն իրականացվում են միայն կարգագրով՝</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lastRenderedPageBreak/>
              <w:t>2-րդ</w:t>
            </w:r>
            <w:r w:rsidRPr="00207F64">
              <w:rPr>
                <w:rFonts w:ascii="GHEA Grapalat" w:eastAsia="Times New Roman" w:hAnsi="GHEA Grapalat" w:cs="Times New Roman"/>
                <w:sz w:val="24"/>
                <w:szCs w:val="24"/>
                <w:lang w:val="en-GB" w:eastAsia="en-GB"/>
              </w:rPr>
              <w:t xml:space="preserve"> բաժնի 12-րդ գլխի 1</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5.1.</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բարձր ռիսկայնության պայմաններում կատարվող աշխատանքները</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12-րդ գլխի </w:t>
            </w:r>
            <w:r w:rsidRPr="00207F64">
              <w:rPr>
                <w:rFonts w:ascii="GHEA Grapalat" w:eastAsia="Times New Roman" w:hAnsi="GHEA Grapalat" w:cs="Times New Roman"/>
                <w:sz w:val="24"/>
                <w:szCs w:val="24"/>
                <w:lang w:eastAsia="en-GB"/>
              </w:rPr>
              <w:t>102</w:t>
            </w:r>
            <w:r w:rsidRPr="00207F64">
              <w:rPr>
                <w:rFonts w:ascii="GHEA Grapalat" w:eastAsia="Times New Roman" w:hAnsi="GHEA Grapalat" w:cs="Times New Roman"/>
                <w:sz w:val="24"/>
                <w:szCs w:val="24"/>
                <w:lang w:val="en-GB" w:eastAsia="en-GB"/>
              </w:rPr>
              <w:t xml:space="preserve">-րդ կետի </w:t>
            </w:r>
            <w:r w:rsidRPr="00207F64">
              <w:rPr>
                <w:rFonts w:ascii="GHEA Grapalat" w:eastAsia="Times New Roman" w:hAnsi="GHEA Grapalat" w:cs="Times New Roman"/>
                <w:sz w:val="24"/>
                <w:szCs w:val="24"/>
                <w:lang w:eastAsia="en-GB"/>
              </w:rPr>
              <w:t>1-ին</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5.2.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բարձր լարման էլեկտրակայանքների վրա միջին ռիսկայնության պայմաններում կատարվող աշխատանքներ</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12-րդ գլխի 102-րդ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5.3.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էլեկտրակայանքներում աշխատանքները, երբ ներգրավվում են նույն կազմակերպության տարբեր կառուցվածքային ստորաբաժանումների աշխատողներ</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12-րդ գլխի 102-րդ կետի </w:t>
            </w:r>
            <w:r w:rsidRPr="00207F64">
              <w:rPr>
                <w:rFonts w:ascii="GHEA Grapalat" w:eastAsia="Times New Roman" w:hAnsi="GHEA Grapalat" w:cs="Times New Roman"/>
                <w:sz w:val="24"/>
                <w:szCs w:val="24"/>
                <w:lang w:eastAsia="en-GB"/>
              </w:rPr>
              <w:t>3-րդ</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5.4.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այլ կազմակերպության անձնակազմի կողմից </w:t>
            </w:r>
            <w:r w:rsidRPr="00207F64">
              <w:rPr>
                <w:rFonts w:ascii="GHEA Grapalat" w:eastAsia="Times New Roman" w:hAnsi="GHEA Grapalat" w:cs="Times New Roman"/>
                <w:sz w:val="24"/>
                <w:szCs w:val="24"/>
                <w:lang w:val="en-GB" w:eastAsia="en-GB"/>
              </w:rPr>
              <w:lastRenderedPageBreak/>
              <w:t>գործատուի գործող էլեկտրակայանքներում կատարվող աշխատանքներ</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w:t>
            </w:r>
            <w:r w:rsidRPr="00207F64">
              <w:rPr>
                <w:rFonts w:ascii="GHEA Grapalat" w:eastAsia="Times New Roman" w:hAnsi="GHEA Grapalat" w:cs="Times New Roman"/>
                <w:sz w:val="24"/>
                <w:szCs w:val="24"/>
                <w:lang w:val="en-GB" w:eastAsia="en-GB"/>
              </w:rPr>
              <w:lastRenderedPageBreak/>
              <w:t xml:space="preserve">583-Ն որոշում, հավելվածի 2-րդ բաժնի 12-րդ գլխի 102-րդ կետի </w:t>
            </w:r>
            <w:r w:rsidRPr="00207F64">
              <w:rPr>
                <w:rFonts w:ascii="GHEA Grapalat" w:eastAsia="Times New Roman" w:hAnsi="GHEA Grapalat" w:cs="Times New Roman"/>
                <w:sz w:val="24"/>
                <w:szCs w:val="24"/>
                <w:lang w:eastAsia="en-GB"/>
              </w:rPr>
              <w:t>4-րդ</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Կարգագրով կամ կարգադրությամբ աշխատանքների սկզբին նախորդող նպատակային հրահանգավորումն իրականացվում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12-րդ գլխի 1</w:t>
            </w:r>
            <w:r w:rsidRPr="00207F64">
              <w:rPr>
                <w:rFonts w:ascii="GHEA Grapalat" w:eastAsia="Times New Roman" w:hAnsi="GHEA Grapalat" w:cs="Times New Roman"/>
                <w:sz w:val="24"/>
                <w:szCs w:val="24"/>
                <w:lang w:eastAsia="en-GB"/>
              </w:rPr>
              <w:t>28</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7.</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Կարգագրով աշխատելիս նպատակային հրահանգավորումը, առաջնային թույլտվության նպատակային հրահանգավորման գրանցման մատյանում,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12-րդ գլխի </w:t>
            </w:r>
            <w:r w:rsidRPr="00207F64">
              <w:rPr>
                <w:rFonts w:ascii="GHEA Grapalat" w:eastAsia="Times New Roman" w:hAnsi="GHEA Grapalat" w:cs="Times New Roman"/>
                <w:sz w:val="24"/>
                <w:szCs w:val="24"/>
                <w:lang w:eastAsia="en-GB"/>
              </w:rPr>
              <w:t>136</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8.</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Կարգադրությամբ աշխատելիս նպատակային հրահանգավորումը, կարգագրերով և կարգադրություններով </w:t>
            </w:r>
            <w:r w:rsidRPr="00207F64">
              <w:rPr>
                <w:rFonts w:ascii="GHEA Grapalat" w:eastAsia="Times New Roman" w:hAnsi="GHEA Grapalat" w:cs="Times New Roman"/>
                <w:sz w:val="24"/>
                <w:szCs w:val="24"/>
                <w:lang w:val="en-GB" w:eastAsia="en-GB"/>
              </w:rPr>
              <w:lastRenderedPageBreak/>
              <w:t>աշխատանքների հաշվառման մատյանում, ձևակերպվում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12-րդ գլխի </w:t>
            </w:r>
            <w:r w:rsidRPr="00207F64">
              <w:rPr>
                <w:rFonts w:ascii="GHEA Grapalat" w:eastAsia="Times New Roman" w:hAnsi="GHEA Grapalat" w:cs="Times New Roman"/>
                <w:sz w:val="24"/>
                <w:szCs w:val="24"/>
                <w:lang w:eastAsia="en-GB"/>
              </w:rPr>
              <w:t>137</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9.</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eastAsia="en-GB"/>
              </w:rPr>
            </w:pPr>
            <w:r w:rsidRPr="00207F64">
              <w:rPr>
                <w:rFonts w:ascii="GHEA Grapalat" w:eastAsia="Times New Roman" w:hAnsi="GHEA Grapalat" w:cs="Times New Roman"/>
                <w:sz w:val="24"/>
                <w:szCs w:val="24"/>
                <w:lang w:val="en-GB" w:eastAsia="en-GB"/>
              </w:rPr>
              <w:t>Միայն կարգագրով, գրավոր կարգադրությամբ, ընթացիկ շահագործման կարգով կատարվող, կարգագրով` պարտադիր աշխատանքների պատասխանատու ղեկավարի նշանակմամբ, կատարվող աշխատանքների ցանկն առկա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12-րդ գլխի 101-րդ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10.</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Շինմոնտաժային կազմակերպության (ՇՄԿ) կողմից, այն կազմակերպության տարածքում, որի էլեկտրակայանքներում իրականացվում են աշխատանքները՝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24-րդ գլխի </w:t>
            </w:r>
            <w:r w:rsidRPr="00207F64">
              <w:rPr>
                <w:rFonts w:ascii="GHEA Grapalat" w:eastAsia="Times New Roman" w:hAnsi="GHEA Grapalat" w:cs="Times New Roman"/>
                <w:sz w:val="24"/>
                <w:szCs w:val="24"/>
                <w:lang w:eastAsia="en-GB"/>
              </w:rPr>
              <w:t>579</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10.1.</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դրանց բովանդակության, ծավալների և կատարման ժամկետների վերաբերյալ </w:t>
            </w:r>
            <w:r w:rsidRPr="00207F64">
              <w:rPr>
                <w:rFonts w:ascii="GHEA Grapalat" w:eastAsia="Times New Roman" w:hAnsi="GHEA Grapalat" w:cs="Times New Roman"/>
                <w:sz w:val="24"/>
                <w:szCs w:val="24"/>
                <w:lang w:val="en-GB" w:eastAsia="en-GB"/>
              </w:rPr>
              <w:lastRenderedPageBreak/>
              <w:t>տեղեկատվությունը ներկայացվել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val="en-GB" w:eastAsia="en-GB"/>
              </w:rPr>
              <w:lastRenderedPageBreak/>
              <w:t>2</w:t>
            </w:r>
            <w:r w:rsidRPr="00207F64">
              <w:rPr>
                <w:rFonts w:ascii="GHEA Grapalat" w:eastAsia="Times New Roman" w:hAnsi="GHEA Grapalat" w:cs="Times New Roman"/>
                <w:sz w:val="24"/>
                <w:szCs w:val="24"/>
                <w:lang w:eastAsia="en-GB"/>
              </w:rPr>
              <w:t>-</w:t>
            </w:r>
            <w:r w:rsidRPr="00207F64">
              <w:rPr>
                <w:rFonts w:ascii="GHEA Grapalat" w:eastAsia="Times New Roman" w:hAnsi="GHEA Grapalat" w:cs="Times New Roman"/>
                <w:sz w:val="24"/>
                <w:szCs w:val="24"/>
                <w:lang w:val="en-GB" w:eastAsia="en-GB"/>
              </w:rPr>
              <w:t xml:space="preserve">րդ բաժնի 24-րդ գլխի </w:t>
            </w:r>
            <w:r w:rsidRPr="00207F64">
              <w:rPr>
                <w:rFonts w:ascii="GHEA Grapalat" w:eastAsia="Times New Roman" w:hAnsi="GHEA Grapalat" w:cs="Times New Roman"/>
                <w:sz w:val="24"/>
                <w:szCs w:val="24"/>
                <w:lang w:eastAsia="en-GB"/>
              </w:rPr>
              <w:t>579</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10.2.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դրանց կատարման անվտանգության համար պատասխանատու աշխատողների ցուցակը, նշելով նրանց անունը, ազգանունը, պաշտոնը և խումբը, ներկայացվել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24-րդ գլխի </w:t>
            </w:r>
            <w:r w:rsidRPr="00207F64">
              <w:rPr>
                <w:rFonts w:ascii="GHEA Grapalat" w:eastAsia="Times New Roman" w:hAnsi="GHEA Grapalat" w:cs="Times New Roman"/>
                <w:sz w:val="24"/>
                <w:szCs w:val="24"/>
                <w:lang w:eastAsia="en-GB"/>
              </w:rPr>
              <w:t>579</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11.</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Աշխատանքների կատարման թույլտվություն է տալիս կազմակերպությունը, որի </w:t>
            </w:r>
            <w:r w:rsidRPr="00207F64">
              <w:rPr>
                <w:rFonts w:ascii="GHEA Grapalat" w:hAnsi="GHEA Grapalat"/>
                <w:sz w:val="24"/>
                <w:szCs w:val="24"/>
              </w:rPr>
              <w:t>էլեկտրա</w:t>
            </w:r>
            <w:r w:rsidRPr="00207F64">
              <w:rPr>
                <w:rFonts w:ascii="GHEA Grapalat" w:hAnsi="GHEA Grapalat"/>
                <w:sz w:val="24"/>
                <w:szCs w:val="24"/>
              </w:rPr>
              <w:softHyphen/>
              <w:t>տեղակայանքներում</w:t>
            </w:r>
            <w:r w:rsidRPr="00207F64">
              <w:rPr>
                <w:rFonts w:ascii="GHEA Grapalat" w:eastAsia="Times New Roman" w:hAnsi="GHEA Grapalat" w:cs="Times New Roman"/>
                <w:sz w:val="24"/>
                <w:szCs w:val="24"/>
                <w:lang w:val="en-GB" w:eastAsia="en-GB"/>
              </w:rPr>
              <w:t xml:space="preserve"> կատարվելու են աշխատանքներ, ՇՄԿ ներկայացուցչի հետ համատեղ այդ կազմակերպության տարածքում աշխատանքների կատարման ակտ-թույլտվությունը ձևակերպել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24-րդ գլխի </w:t>
            </w:r>
            <w:r w:rsidRPr="00207F64">
              <w:rPr>
                <w:rFonts w:ascii="GHEA Grapalat" w:eastAsia="Times New Roman" w:hAnsi="GHEA Grapalat" w:cs="Times New Roman"/>
                <w:sz w:val="24"/>
                <w:szCs w:val="24"/>
                <w:lang w:eastAsia="en-GB"/>
              </w:rPr>
              <w:t>580</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ՇՄԿ անձնակազմը, աշխատանքների կատարման վայրում աշխատանքի անվտանգության վերաբերյալ, հրահանգավորում անցել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2-րդ բաժնի 24-րդ գլխի </w:t>
            </w:r>
            <w:r w:rsidRPr="00207F64">
              <w:rPr>
                <w:rFonts w:ascii="GHEA Grapalat" w:eastAsia="Times New Roman" w:hAnsi="GHEA Grapalat" w:cs="Times New Roman"/>
                <w:sz w:val="24"/>
                <w:szCs w:val="24"/>
                <w:lang w:eastAsia="en-GB"/>
              </w:rPr>
              <w:t>583</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Օդային գծերի հիմնական և օժանդակ սարքավորումների նորոգման տարեկան ժամանակացույցներն առկա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9-րդ գլխի 90-րդ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Տարվա ցանկացած ժամանակ ՕԳ-ին մոտենալու ճանապարհը` հնարավոր մոտ հեռավորության (բայց ոչ ավելի ՕԳ ուղեգծից 0.5 կմ-ից), պահպանված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36-րդ գլխի 4-րդ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հենարանների 2-ից մինչև 3 մ բարձրության վրա հետևյալ մշտական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մաս 1-ին 6-րդ</w:t>
            </w:r>
            <w:r w:rsidRPr="00207F64">
              <w:rPr>
                <w:rFonts w:ascii="GHEA Grapalat" w:eastAsia="Times New Roman" w:hAnsi="GHEA Grapalat" w:cs="Times New Roman"/>
                <w:sz w:val="24"/>
                <w:szCs w:val="24"/>
                <w:lang w:val="en-GB" w:eastAsia="en-GB"/>
              </w:rPr>
              <w:t xml:space="preserve"> բաժնի 36-րդ գլխի 380-րդ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15.1.</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հենարանի հերթական համարը, ՕԳ համարը` բոլոր հենարանների վրա, գծանշված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մաս 1-ին 6-րդ</w:t>
            </w:r>
            <w:r w:rsidRPr="00207F64">
              <w:rPr>
                <w:rFonts w:ascii="GHEA Grapalat" w:eastAsia="Times New Roman" w:hAnsi="GHEA Grapalat" w:cs="Times New Roman"/>
                <w:sz w:val="24"/>
                <w:szCs w:val="24"/>
                <w:lang w:val="en-GB" w:eastAsia="en-GB"/>
              </w:rPr>
              <w:t xml:space="preserve"> բաժնի 36-րդ գլխի </w:t>
            </w:r>
            <w:r w:rsidRPr="00207F64">
              <w:rPr>
                <w:rFonts w:ascii="GHEA Grapalat" w:eastAsia="Times New Roman" w:hAnsi="GHEA Grapalat" w:cs="Times New Roman"/>
                <w:sz w:val="24"/>
                <w:szCs w:val="24"/>
                <w:lang w:eastAsia="en-GB"/>
              </w:rPr>
              <w:t>380</w:t>
            </w:r>
            <w:r w:rsidRPr="00207F64">
              <w:rPr>
                <w:rFonts w:ascii="GHEA Grapalat" w:eastAsia="Times New Roman" w:hAnsi="GHEA Grapalat" w:cs="Times New Roman"/>
                <w:sz w:val="24"/>
                <w:szCs w:val="24"/>
                <w:lang w:val="en-GB" w:eastAsia="en-GB"/>
              </w:rPr>
              <w:t>-րդ կետի 1</w:t>
            </w:r>
            <w:r w:rsidRPr="00207F64">
              <w:rPr>
                <w:rFonts w:ascii="GHEA Grapalat" w:eastAsia="Times New Roman" w:hAnsi="GHEA Grapalat" w:cs="Times New Roman"/>
                <w:sz w:val="24"/>
                <w:szCs w:val="24"/>
                <w:lang w:eastAsia="en-GB"/>
              </w:rPr>
              <w:t>-ին</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տեղեկատվական նշանները, ՕԳ պահպանական գոտու լայնության նշմամբ, գծանշված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մաս 1-ին </w:t>
            </w:r>
            <w:r w:rsidRPr="00207F64">
              <w:rPr>
                <w:rFonts w:ascii="GHEA Grapalat" w:eastAsia="Times New Roman" w:hAnsi="GHEA Grapalat" w:cs="Times New Roman"/>
                <w:sz w:val="24"/>
                <w:szCs w:val="24"/>
                <w:lang w:val="en-GB" w:eastAsia="en-GB"/>
              </w:rPr>
              <w:t>6-րդ բաժնի 36-րդ գլխի 380-րդ կետի 2</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ֆազերի գունավորումը` 35կՎ-ից բարձր լարման ՕԳ-ի ծայրային հենարանների վրա, գծանշված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մաս 1-ին 6-րդ</w:t>
            </w:r>
            <w:r w:rsidRPr="00207F64">
              <w:rPr>
                <w:rFonts w:ascii="GHEA Grapalat" w:eastAsia="Times New Roman" w:hAnsi="GHEA Grapalat" w:cs="Times New Roman"/>
                <w:sz w:val="24"/>
                <w:szCs w:val="24"/>
                <w:lang w:val="en-GB" w:eastAsia="en-GB"/>
              </w:rPr>
              <w:t xml:space="preserve"> բաժնի 36-րդ գլխի 380-րդ կետի 3</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նախազգուշացնող պլակատները` բնակավայրերում ՕԳ-ի բոլոր </w:t>
            </w:r>
            <w:r w:rsidRPr="00207F64">
              <w:rPr>
                <w:rFonts w:ascii="GHEA Grapalat" w:eastAsia="Times New Roman" w:hAnsi="GHEA Grapalat" w:cs="Times New Roman"/>
                <w:sz w:val="24"/>
                <w:szCs w:val="24"/>
                <w:lang w:val="en-GB" w:eastAsia="en-GB"/>
              </w:rPr>
              <w:lastRenderedPageBreak/>
              <w:t>հենարանների վրա, գծանշված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մաս </w:t>
            </w:r>
            <w:r w:rsidRPr="00207F64">
              <w:rPr>
                <w:rFonts w:ascii="GHEA Grapalat" w:eastAsia="Times New Roman" w:hAnsi="GHEA Grapalat" w:cs="Times New Roman"/>
                <w:sz w:val="24"/>
                <w:szCs w:val="24"/>
                <w:lang w:eastAsia="en-GB"/>
              </w:rPr>
              <w:lastRenderedPageBreak/>
              <w:t>1-ին 6-րդ</w:t>
            </w:r>
            <w:r w:rsidRPr="00207F64">
              <w:rPr>
                <w:rFonts w:ascii="GHEA Grapalat" w:eastAsia="Times New Roman" w:hAnsi="GHEA Grapalat" w:cs="Times New Roman"/>
                <w:sz w:val="24"/>
                <w:szCs w:val="24"/>
                <w:lang w:val="en-GB" w:eastAsia="en-GB"/>
              </w:rPr>
              <w:t xml:space="preserve"> բաժնի 36-րդ գլխի </w:t>
            </w:r>
            <w:r w:rsidRPr="00207F64">
              <w:rPr>
                <w:rFonts w:ascii="GHEA Grapalat" w:eastAsia="Times New Roman" w:hAnsi="GHEA Grapalat" w:cs="Times New Roman"/>
                <w:sz w:val="24"/>
                <w:szCs w:val="24"/>
                <w:lang w:eastAsia="en-GB"/>
              </w:rPr>
              <w:t>380</w:t>
            </w:r>
            <w:r w:rsidRPr="00207F64">
              <w:rPr>
                <w:rFonts w:ascii="GHEA Grapalat" w:eastAsia="Times New Roman" w:hAnsi="GHEA Grapalat" w:cs="Times New Roman"/>
                <w:sz w:val="24"/>
                <w:szCs w:val="24"/>
                <w:lang w:val="en-GB" w:eastAsia="en-GB"/>
              </w:rPr>
              <w:t>-րդ կետի 4-րդ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r w:rsidRPr="00207F6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Հողակցող սարքվածքների հսկման համար անհրաժեշտ չափումները կատարվում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45-րդ գլխի 85</w:t>
            </w:r>
            <w:r w:rsidRPr="00207F64">
              <w:rPr>
                <w:rFonts w:ascii="GHEA Grapalat" w:eastAsia="Times New Roman" w:hAnsi="GHEA Grapalat" w:cs="Times New Roman"/>
                <w:sz w:val="24"/>
                <w:szCs w:val="24"/>
                <w:lang w:eastAsia="en-GB"/>
              </w:rPr>
              <w:t>6</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17.</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Գործուղված անձնակազմը մինչև ինքնուրույն աշխատանքի անցնելը սահմանված կարգով հանձնել է քննություն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w:t>
            </w:r>
            <w:r w:rsidRPr="00207F64">
              <w:rPr>
                <w:rFonts w:ascii="GHEA Grapalat" w:eastAsia="Times New Roman" w:hAnsi="GHEA Grapalat" w:cs="Arial Unicode"/>
                <w:sz w:val="24"/>
                <w:szCs w:val="24"/>
                <w:lang w:val="en-GB" w:eastAsia="en-GB"/>
              </w:rPr>
              <w:t>որոշում</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հավելվածի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բաժնի</w:t>
            </w:r>
            <w:r w:rsidRPr="00207F64">
              <w:rPr>
                <w:rFonts w:ascii="GHEA Grapalat" w:eastAsia="Times New Roman" w:hAnsi="GHEA Grapalat" w:cs="Times New Roman"/>
                <w:sz w:val="24"/>
                <w:szCs w:val="24"/>
                <w:lang w:val="en-GB" w:eastAsia="en-GB"/>
              </w:rPr>
              <w:t xml:space="preserve"> 23-</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գլխի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572</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կե</w:t>
            </w:r>
            <w:r w:rsidRPr="00207F6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18</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Թռչունների կողմից ՕԳ-ի հենարանների մեկուսացման ինտենսիվ աղտոտման գոտիներում թռչուններին խրտնեցնող և վրածածկումը բացառող հատուկ սարքվածքներն առկա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42-րդ գլխի 7</w:t>
            </w:r>
            <w:r w:rsidRPr="00207F64">
              <w:rPr>
                <w:rFonts w:ascii="GHEA Grapalat" w:eastAsia="Times New Roman" w:hAnsi="GHEA Grapalat" w:cs="Times New Roman"/>
                <w:sz w:val="24"/>
                <w:szCs w:val="24"/>
                <w:lang w:eastAsia="en-GB"/>
              </w:rPr>
              <w:t>84</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lastRenderedPageBreak/>
              <w:t>19</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հաղորդալարերից մինչև հողի մակերևույթ նվազագույն հեռավորությունները` ըստ աղյուսակ N 2**-ի, պահպանված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darkCyan"/>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մաս 2-րդ  </w:t>
            </w:r>
            <w:r w:rsidRPr="00207F64">
              <w:rPr>
                <w:rFonts w:ascii="GHEA Grapalat" w:eastAsia="Times New Roman" w:hAnsi="GHEA Grapalat" w:cs="Times New Roman"/>
                <w:sz w:val="24"/>
                <w:szCs w:val="24"/>
                <w:lang w:val="en-GB" w:eastAsia="en-GB"/>
              </w:rPr>
              <w:t>7-րդ բաժնի 46-րդ գլխի 557-</w:t>
            </w:r>
            <w:r w:rsidRPr="00207F64">
              <w:rPr>
                <w:rFonts w:ascii="GHEA Grapalat" w:eastAsia="Times New Roman" w:hAnsi="GHEA Grapalat" w:cs="Times New Roman"/>
                <w:sz w:val="24"/>
                <w:szCs w:val="24"/>
                <w:lang w:eastAsia="en-GB"/>
              </w:rPr>
              <w:t>րդ</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7C03C1"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20.</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եզրային հաղորդալարերից նվազագույն հեռավորությունները` ըստ հորիզոնականի***, պահպանված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 մաս 2-րդ </w:t>
            </w:r>
            <w:r w:rsidR="00F231AC" w:rsidRPr="00207F64">
              <w:rPr>
                <w:rFonts w:ascii="GHEA Grapalat" w:eastAsia="Times New Roman" w:hAnsi="GHEA Grapalat" w:cs="Times New Roman"/>
                <w:sz w:val="24"/>
                <w:szCs w:val="24"/>
                <w:lang w:val="hy-AM" w:eastAsia="en-GB"/>
              </w:rPr>
              <w:t>6</w:t>
            </w:r>
            <w:r w:rsidRPr="00207F64">
              <w:rPr>
                <w:rFonts w:ascii="GHEA Grapalat" w:eastAsia="Times New Roman" w:hAnsi="GHEA Grapalat" w:cs="Times New Roman"/>
                <w:sz w:val="24"/>
                <w:szCs w:val="24"/>
                <w:lang w:val="en-GB" w:eastAsia="en-GB"/>
              </w:rPr>
              <w:t>-րդ բաժնի 48-րդ գլխի 57</w:t>
            </w:r>
            <w:r w:rsidRPr="00207F64">
              <w:rPr>
                <w:rFonts w:ascii="GHEA Grapalat" w:eastAsia="Times New Roman" w:hAnsi="GHEA Grapalat" w:cs="Times New Roman"/>
                <w:sz w:val="24"/>
                <w:szCs w:val="24"/>
                <w:lang w:eastAsia="en-GB"/>
              </w:rPr>
              <w:t>2</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7C03C1"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21.</w:t>
            </w:r>
          </w:p>
        </w:tc>
        <w:tc>
          <w:tcPr>
            <w:tcW w:w="0" w:type="auto"/>
            <w:tcBorders>
              <w:top w:val="outset" w:sz="6" w:space="0" w:color="auto"/>
              <w:left w:val="outset" w:sz="6" w:space="0" w:color="auto"/>
              <w:bottom w:val="outset" w:sz="6" w:space="0" w:color="auto"/>
              <w:right w:val="outset" w:sz="6" w:space="0" w:color="auto"/>
            </w:tcBorders>
            <w:hideMark/>
          </w:tcPr>
          <w:p w:rsidR="0030023F" w:rsidRPr="007C03C1" w:rsidRDefault="0030023F" w:rsidP="00761117">
            <w:pPr>
              <w:spacing w:before="100" w:beforeAutospacing="1" w:after="100" w:afterAutospacing="1" w:line="360" w:lineRule="auto"/>
              <w:rPr>
                <w:rFonts w:ascii="GHEA Grapalat" w:eastAsia="Times New Roman" w:hAnsi="GHEA Grapalat" w:cs="Times New Roman"/>
                <w:sz w:val="24"/>
                <w:szCs w:val="24"/>
                <w:lang w:val="hy-AM" w:eastAsia="en-GB"/>
              </w:rPr>
            </w:pPr>
            <w:r w:rsidRPr="00207F64">
              <w:rPr>
                <w:rFonts w:ascii="GHEA Grapalat" w:eastAsia="Times New Roman" w:hAnsi="GHEA Grapalat" w:cs="Times New Roman"/>
                <w:sz w:val="24"/>
                <w:szCs w:val="24"/>
                <w:lang w:val="en-GB" w:eastAsia="en-GB"/>
              </w:rPr>
              <w:t>ՕԳ-ի շահագործման անվտանգության գոտիների**** չափերը պահպանված են</w:t>
            </w:r>
            <w:r w:rsidR="007C03C1">
              <w:rPr>
                <w:rFonts w:ascii="GHEA Grapalat" w:eastAsia="Times New Roman" w:hAnsi="GHEA Grapalat" w:cs="Times New Roman"/>
                <w:sz w:val="24"/>
                <w:szCs w:val="24"/>
                <w:lang w:val="hy-AM"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42-րդ գլխի 7</w:t>
            </w:r>
            <w:r w:rsidRPr="00207F64">
              <w:rPr>
                <w:rFonts w:ascii="GHEA Grapalat" w:eastAsia="Times New Roman" w:hAnsi="GHEA Grapalat" w:cs="Times New Roman"/>
                <w:sz w:val="24"/>
                <w:szCs w:val="24"/>
                <w:lang w:eastAsia="en-GB"/>
              </w:rPr>
              <w:t>82</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7C03C1"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22.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110կՎ և բարձր լարման ՕԳ-ին զուգահեռ մալուխային գծի առկայության դեպքում նրանց միջև անհրաժեշտ հեռավորությունը` 10 մ, պահպանված է</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մաս 2-րդ5-րդ </w:t>
            </w:r>
            <w:r w:rsidRPr="00207F64">
              <w:rPr>
                <w:rFonts w:ascii="GHEA Grapalat" w:eastAsia="Times New Roman" w:hAnsi="GHEA Grapalat" w:cs="Times New Roman"/>
                <w:sz w:val="24"/>
                <w:szCs w:val="24"/>
                <w:lang w:val="en-GB" w:eastAsia="en-GB"/>
              </w:rPr>
              <w:t xml:space="preserve"> բաժնի 19-րդ գլխի 21</w:t>
            </w:r>
            <w:r w:rsidRPr="00207F64">
              <w:rPr>
                <w:rFonts w:ascii="GHEA Grapalat" w:eastAsia="Times New Roman" w:hAnsi="GHEA Grapalat" w:cs="Times New Roman"/>
                <w:sz w:val="24"/>
                <w:szCs w:val="24"/>
                <w:lang w:eastAsia="en-GB"/>
              </w:rPr>
              <w:t>8</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2</w:t>
            </w:r>
            <w:r>
              <w:rPr>
                <w:rFonts w:ascii="GHEA Grapalat" w:eastAsia="Times New Roman" w:hAnsi="GHEA Grapalat" w:cs="Times New Roman"/>
                <w:sz w:val="24"/>
                <w:szCs w:val="24"/>
                <w:lang w:val="en-GB" w:eastAsia="en-GB"/>
              </w:rPr>
              <w:t>3</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Հողակցող սարքվածքների տեղակայումից, վերակառուցումից և հիմնական նորոգումից հետո ոչ պակաս, քան յուրաքանչյուր 6 տարին մեկ անգամ հպման լարումների չափումները կատարվում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4</w:t>
            </w:r>
            <w:r w:rsidRPr="00207F64">
              <w:rPr>
                <w:rFonts w:ascii="GHEA Grapalat" w:eastAsia="Times New Roman" w:hAnsi="GHEA Grapalat" w:cs="Times New Roman"/>
                <w:sz w:val="24"/>
                <w:szCs w:val="24"/>
                <w:lang w:eastAsia="en-GB"/>
              </w:rPr>
              <w:t>5</w:t>
            </w:r>
            <w:r w:rsidRPr="00207F64">
              <w:rPr>
                <w:rFonts w:ascii="GHEA Grapalat" w:eastAsia="Times New Roman" w:hAnsi="GHEA Grapalat" w:cs="Times New Roman"/>
                <w:sz w:val="24"/>
                <w:szCs w:val="24"/>
                <w:lang w:val="en-GB" w:eastAsia="en-GB"/>
              </w:rPr>
              <w:t>-րդ գլխի 8</w:t>
            </w:r>
            <w:r w:rsidRPr="00207F64">
              <w:rPr>
                <w:rFonts w:ascii="GHEA Grapalat" w:eastAsia="Times New Roman" w:hAnsi="GHEA Grapalat" w:cs="Times New Roman"/>
                <w:sz w:val="24"/>
                <w:szCs w:val="24"/>
                <w:lang w:eastAsia="en-GB"/>
              </w:rPr>
              <w:t>58</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24</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ՕԳ-ն սպասարկող անձնակազմը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w:t>
            </w:r>
            <w:r w:rsidRPr="00207F64">
              <w:rPr>
                <w:rFonts w:ascii="GHEA Grapalat" w:eastAsia="Times New Roman" w:hAnsi="GHEA Grapalat" w:cs="Arial Unicode"/>
                <w:sz w:val="24"/>
                <w:szCs w:val="24"/>
                <w:lang w:val="en-GB" w:eastAsia="en-GB"/>
              </w:rPr>
              <w:t>որոշում</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հավելվածի</w:t>
            </w:r>
            <w:r w:rsidRPr="00207F64">
              <w:rPr>
                <w:rFonts w:ascii="GHEA Grapalat" w:eastAsia="Times New Roman" w:hAnsi="GHEA Grapalat" w:cs="Times New Roman"/>
                <w:sz w:val="24"/>
                <w:szCs w:val="24"/>
                <w:lang w:val="en-GB" w:eastAsia="en-GB"/>
              </w:rPr>
              <w:t xml:space="preserve"> 2-րդ </w:t>
            </w:r>
            <w:r w:rsidRPr="00207F64">
              <w:rPr>
                <w:rFonts w:ascii="GHEA Grapalat" w:eastAsia="Times New Roman" w:hAnsi="GHEA Grapalat" w:cs="Arial Unicode"/>
                <w:sz w:val="24"/>
                <w:szCs w:val="24"/>
                <w:lang w:val="en-GB" w:eastAsia="en-GB"/>
              </w:rPr>
              <w:t>բաժնի</w:t>
            </w:r>
            <w:r w:rsidRPr="00207F64">
              <w:rPr>
                <w:rFonts w:ascii="GHEA Grapalat" w:eastAsia="Times New Roman" w:hAnsi="GHEA Grapalat" w:cs="Times New Roman"/>
                <w:sz w:val="24"/>
                <w:szCs w:val="24"/>
                <w:lang w:val="en-GB" w:eastAsia="en-GB"/>
              </w:rPr>
              <w:t xml:space="preserve"> 18-</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գլխի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416</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կե</w:t>
            </w:r>
            <w:r w:rsidRPr="00207F6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24</w:t>
            </w:r>
            <w:r w:rsidRPr="00E63242">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ունի անջատելուց հետո մակածված լարման տակ գտնվող գծերի անվանացանկը</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w:t>
            </w:r>
            <w:r w:rsidRPr="00207F64">
              <w:rPr>
                <w:rFonts w:ascii="GHEA Grapalat" w:eastAsia="Times New Roman" w:hAnsi="GHEA Grapalat" w:cs="Arial Unicode"/>
                <w:sz w:val="24"/>
                <w:szCs w:val="24"/>
                <w:lang w:val="en-GB" w:eastAsia="en-GB"/>
              </w:rPr>
              <w:t>որոշում</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հավելվածի</w:t>
            </w:r>
            <w:r w:rsidRPr="00207F64">
              <w:rPr>
                <w:rFonts w:ascii="GHEA Grapalat" w:eastAsia="Times New Roman" w:hAnsi="GHEA Grapalat" w:cs="Times New Roman"/>
                <w:sz w:val="24"/>
                <w:szCs w:val="24"/>
                <w:lang w:val="en-GB" w:eastAsia="en-GB"/>
              </w:rPr>
              <w:t xml:space="preserve"> 2-րդ </w:t>
            </w:r>
            <w:r w:rsidRPr="00207F64">
              <w:rPr>
                <w:rFonts w:ascii="GHEA Grapalat" w:eastAsia="Times New Roman" w:hAnsi="GHEA Grapalat" w:cs="Arial Unicode"/>
                <w:sz w:val="24"/>
                <w:szCs w:val="24"/>
                <w:lang w:val="en-GB" w:eastAsia="en-GB"/>
              </w:rPr>
              <w:t>բաժնի</w:t>
            </w:r>
            <w:r w:rsidRPr="00207F64">
              <w:rPr>
                <w:rFonts w:ascii="GHEA Grapalat" w:eastAsia="Times New Roman" w:hAnsi="GHEA Grapalat" w:cs="Times New Roman"/>
                <w:sz w:val="24"/>
                <w:szCs w:val="24"/>
                <w:lang w:val="en-GB" w:eastAsia="en-GB"/>
              </w:rPr>
              <w:t xml:space="preserve"> 18-</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գլխի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416</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կե</w:t>
            </w:r>
            <w:r w:rsidRPr="00207F6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w:t>
            </w:r>
            <w:r>
              <w:rPr>
                <w:rFonts w:ascii="GHEA Grapalat" w:eastAsia="Times New Roman" w:hAnsi="GHEA Grapalat" w:cs="Times New Roman"/>
                <w:sz w:val="24"/>
                <w:szCs w:val="24"/>
                <w:lang w:val="en-GB" w:eastAsia="en-GB"/>
              </w:rPr>
              <w:t>4</w:t>
            </w:r>
            <w:r w:rsidRPr="00E63242">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ծանոթացված է այդ ցանկին և մակածված լարման մեծություններին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lastRenderedPageBreak/>
              <w:t>2-րդ</w:t>
            </w:r>
            <w:r w:rsidRPr="00207F64">
              <w:rPr>
                <w:rFonts w:ascii="GHEA Grapalat" w:eastAsia="Times New Roman" w:hAnsi="GHEA Grapalat" w:cs="Times New Roman"/>
                <w:sz w:val="24"/>
                <w:szCs w:val="24"/>
                <w:lang w:val="en-GB" w:eastAsia="en-GB"/>
              </w:rPr>
              <w:t xml:space="preserve"> բաժնի 18-</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գլխի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416</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կե</w:t>
            </w:r>
            <w:r w:rsidRPr="00207F6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rHeight w:val="163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2</w:t>
            </w:r>
            <w:r>
              <w:rPr>
                <w:rFonts w:ascii="GHEA Grapalat" w:eastAsia="Times New Roman" w:hAnsi="GHEA Grapalat" w:cs="Times New Roman"/>
                <w:sz w:val="24"/>
                <w:szCs w:val="24"/>
                <w:lang w:val="en-GB" w:eastAsia="en-GB"/>
              </w:rPr>
              <w:t>4</w:t>
            </w:r>
            <w:r w:rsidRPr="00E63242">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մակածված լարման առկայությունը գրանցված է կարգագրի «Առանձին ցուցումներ» տողում</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highlight w:val="yellow"/>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N 583-Ն որոշում, հավելվածի 2-րդ բաժնի 18-</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գլխի</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Times New Roman"/>
                <w:sz w:val="24"/>
                <w:szCs w:val="24"/>
                <w:lang w:eastAsia="en-GB"/>
              </w:rPr>
              <w:t>416</w:t>
            </w:r>
            <w:r w:rsidRPr="00207F64">
              <w:rPr>
                <w:rFonts w:ascii="GHEA Grapalat" w:eastAsia="Times New Roman" w:hAnsi="GHEA Grapalat" w:cs="Times New Roman"/>
                <w:sz w:val="24"/>
                <w:szCs w:val="24"/>
                <w:lang w:val="en-GB" w:eastAsia="en-GB"/>
              </w:rPr>
              <w:t>-</w:t>
            </w:r>
            <w:r w:rsidRPr="00207F64">
              <w:rPr>
                <w:rFonts w:ascii="GHEA Grapalat" w:eastAsia="Times New Roman" w:hAnsi="GHEA Grapalat" w:cs="Arial Unicode"/>
                <w:sz w:val="24"/>
                <w:szCs w:val="24"/>
                <w:lang w:val="en-GB" w:eastAsia="en-GB"/>
              </w:rPr>
              <w:t>րդ</w:t>
            </w:r>
            <w:r w:rsidRPr="00207F64">
              <w:rPr>
                <w:rFonts w:ascii="GHEA Grapalat" w:eastAsia="Times New Roman" w:hAnsi="GHEA Grapalat" w:cs="Times New Roman"/>
                <w:sz w:val="24"/>
                <w:szCs w:val="24"/>
                <w:lang w:val="en-GB" w:eastAsia="en-GB"/>
              </w:rPr>
              <w:t xml:space="preserve"> </w:t>
            </w:r>
            <w:r w:rsidRPr="00207F64">
              <w:rPr>
                <w:rFonts w:ascii="GHEA Grapalat" w:eastAsia="Times New Roman" w:hAnsi="GHEA Grapalat" w:cs="Arial Unicode"/>
                <w:sz w:val="24"/>
                <w:szCs w:val="24"/>
                <w:lang w:val="en-GB" w:eastAsia="en-GB"/>
              </w:rPr>
              <w:t>կե</w:t>
            </w:r>
            <w:r w:rsidRPr="00207F64">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w:t>
            </w:r>
            <w:r>
              <w:rPr>
                <w:rFonts w:ascii="GHEA Grapalat" w:eastAsia="Times New Roman" w:hAnsi="GHEA Grapalat" w:cs="Times New Roman"/>
                <w:sz w:val="24"/>
                <w:szCs w:val="24"/>
                <w:lang w:val="en-GB" w:eastAsia="en-GB"/>
              </w:rPr>
              <w:t>5</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հենարանների և լարերի ապատեղակայման և փոխարինման աշխատանքները կատարվում են ըստ տեխնոլոգիական քարտի կամ աշխատանքների կատարման նախագծի</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w:t>
            </w:r>
            <w:r w:rsidRPr="00207F64">
              <w:rPr>
                <w:rFonts w:ascii="GHEA Grapalat" w:eastAsia="Times New Roman" w:hAnsi="GHEA Grapalat" w:cs="Times New Roman"/>
                <w:sz w:val="24"/>
                <w:szCs w:val="24"/>
                <w:lang w:eastAsia="en-GB"/>
              </w:rPr>
              <w:t>02</w:t>
            </w:r>
            <w:r w:rsidRPr="00207F64">
              <w:rPr>
                <w:rFonts w:ascii="GHEA Grapalat" w:eastAsia="Times New Roman" w:hAnsi="GHEA Grapalat" w:cs="Times New Roman"/>
                <w:sz w:val="24"/>
                <w:szCs w:val="24"/>
                <w:lang w:val="en-GB" w:eastAsia="en-GB"/>
              </w:rPr>
              <w:t xml:space="preserve">3 թվականի </w:t>
            </w:r>
            <w:r w:rsidRPr="00207F64">
              <w:rPr>
                <w:rFonts w:ascii="GHEA Grapalat" w:eastAsia="Times New Roman" w:hAnsi="GHEA Grapalat" w:cs="Times New Roman"/>
                <w:sz w:val="24"/>
                <w:szCs w:val="24"/>
                <w:lang w:eastAsia="en-GB"/>
              </w:rPr>
              <w:t xml:space="preserve">ապրիլի 21-ի </w:t>
            </w:r>
            <w:r w:rsidRPr="00207F64">
              <w:rPr>
                <w:rFonts w:ascii="GHEA Grapalat" w:eastAsia="Times New Roman" w:hAnsi="GHEA Grapalat" w:cs="Times New Roman"/>
                <w:sz w:val="24"/>
                <w:szCs w:val="24"/>
                <w:lang w:val="en-GB" w:eastAsia="en-GB"/>
              </w:rPr>
              <w:t xml:space="preserve">N 583-Ն որոշում, հավելվածի </w:t>
            </w:r>
            <w:r w:rsidRPr="00207F64">
              <w:rPr>
                <w:rFonts w:ascii="GHEA Grapalat" w:eastAsia="Times New Roman" w:hAnsi="GHEA Grapalat" w:cs="Times New Roman"/>
                <w:sz w:val="24"/>
                <w:szCs w:val="24"/>
                <w:lang w:eastAsia="en-GB"/>
              </w:rPr>
              <w:t>2-րդ</w:t>
            </w:r>
            <w:r w:rsidRPr="00207F64">
              <w:rPr>
                <w:rFonts w:ascii="GHEA Grapalat" w:eastAsia="Times New Roman" w:hAnsi="GHEA Grapalat" w:cs="Times New Roman"/>
                <w:sz w:val="24"/>
                <w:szCs w:val="24"/>
                <w:lang w:val="en-GB" w:eastAsia="en-GB"/>
              </w:rPr>
              <w:t xml:space="preserve"> բաժնի 18-րդ գլխի </w:t>
            </w:r>
            <w:r w:rsidRPr="00207F64">
              <w:rPr>
                <w:rFonts w:ascii="GHEA Grapalat" w:eastAsia="Times New Roman" w:hAnsi="GHEA Grapalat" w:cs="Times New Roman"/>
                <w:sz w:val="24"/>
                <w:szCs w:val="24"/>
                <w:lang w:eastAsia="en-GB"/>
              </w:rPr>
              <w:t>364-</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w:t>
            </w:r>
            <w:r>
              <w:rPr>
                <w:rFonts w:ascii="GHEA Grapalat" w:eastAsia="Times New Roman" w:hAnsi="GHEA Grapalat" w:cs="Times New Roman"/>
                <w:sz w:val="24"/>
                <w:szCs w:val="24"/>
                <w:lang w:val="en-GB" w:eastAsia="en-GB"/>
              </w:rPr>
              <w:t>6</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Օդային գծերն ամբողջ երկարությամբ պաշտպանված են շանթի ուղղակի հարվածներից` մետաղաճոպաններով:</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 xml:space="preserve">թվականի ապրիլի 21-ի 592-Ն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 xml:space="preserve">մաս 2-րդ </w:t>
            </w:r>
            <w:r w:rsidRPr="00207F64">
              <w:rPr>
                <w:rFonts w:ascii="GHEA Grapalat" w:eastAsia="Times New Roman" w:hAnsi="GHEA Grapalat" w:cs="Times New Roman"/>
                <w:sz w:val="24"/>
                <w:szCs w:val="24"/>
                <w:lang w:val="en-GB" w:eastAsia="en-GB"/>
              </w:rPr>
              <w:t xml:space="preserve">6-րդ բաժնի 42-րդ գլխի </w:t>
            </w:r>
            <w:r w:rsidRPr="00207F64">
              <w:rPr>
                <w:rFonts w:ascii="GHEA Grapalat" w:eastAsia="Times New Roman" w:hAnsi="GHEA Grapalat" w:cs="Times New Roman"/>
                <w:sz w:val="24"/>
                <w:szCs w:val="24"/>
                <w:lang w:eastAsia="en-GB"/>
              </w:rPr>
              <w:t xml:space="preserve">472-րդ </w:t>
            </w:r>
            <w:r w:rsidRPr="00207F64">
              <w:rPr>
                <w:rFonts w:ascii="GHEA Grapalat" w:eastAsia="Times New Roman" w:hAnsi="GHEA Grapalat" w:cs="Times New Roman"/>
                <w:sz w:val="24"/>
                <w:szCs w:val="24"/>
                <w:lang w:val="en-GB" w:eastAsia="en-GB"/>
              </w:rPr>
              <w:t xml:space="preserve">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 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w:t>
            </w:r>
            <w:r>
              <w:rPr>
                <w:rFonts w:ascii="GHEA Grapalat" w:eastAsia="Times New Roman" w:hAnsi="GHEA Grapalat" w:cs="Times New Roman"/>
                <w:sz w:val="24"/>
                <w:szCs w:val="24"/>
                <w:lang w:val="en-GB" w:eastAsia="en-GB"/>
              </w:rPr>
              <w:t>7</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Անձնակազմին ՕԳ-ի հենարանի վրա բարձրացնելու համար </w:t>
            </w:r>
            <w:r w:rsidRPr="00207F64">
              <w:rPr>
                <w:rFonts w:ascii="GHEA Grapalat" w:eastAsia="Times New Roman" w:hAnsi="GHEA Grapalat" w:cs="Times New Roman"/>
                <w:sz w:val="24"/>
                <w:szCs w:val="24"/>
                <w:lang w:val="en-GB" w:eastAsia="en-GB"/>
              </w:rPr>
              <w:lastRenderedPageBreak/>
              <w:t>հատուկ աստիճաններ (ստեպ-հեղույսներ) նախատեսված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w:t>
            </w:r>
            <w:r w:rsidRPr="00207F64">
              <w:rPr>
                <w:rFonts w:ascii="GHEA Grapalat" w:eastAsia="Times New Roman" w:hAnsi="GHEA Grapalat" w:cs="Times New Roman"/>
                <w:sz w:val="24"/>
                <w:szCs w:val="24"/>
                <w:lang w:eastAsia="en-GB"/>
              </w:rPr>
              <w:t>թվականի ապրիլի 21-ի 592-</w:t>
            </w:r>
            <w:r w:rsidRPr="00207F64">
              <w:rPr>
                <w:rFonts w:ascii="GHEA Grapalat" w:eastAsia="Times New Roman" w:hAnsi="GHEA Grapalat" w:cs="Times New Roman"/>
                <w:sz w:val="24"/>
                <w:szCs w:val="24"/>
                <w:lang w:eastAsia="en-GB"/>
              </w:rPr>
              <w:lastRenderedPageBreak/>
              <w:t xml:space="preserve">Ն </w:t>
            </w:r>
            <w:r w:rsidRPr="00207F64">
              <w:rPr>
                <w:rFonts w:ascii="GHEA Grapalat" w:eastAsia="Times New Roman" w:hAnsi="GHEA Grapalat" w:cs="Times New Roman"/>
                <w:sz w:val="24"/>
                <w:szCs w:val="24"/>
                <w:lang w:val="en-GB" w:eastAsia="en-GB"/>
              </w:rPr>
              <w:t>որոշում,</w:t>
            </w:r>
            <w:r w:rsidRPr="00207F64">
              <w:rPr>
                <w:rFonts w:ascii="Calibri" w:eastAsia="Times New Roman" w:hAnsi="Calibri" w:cs="Calibri"/>
                <w:b/>
                <w:bCs/>
                <w:sz w:val="24"/>
                <w:szCs w:val="24"/>
                <w:lang w:val="en-GB" w:eastAsia="en-GB"/>
              </w:rPr>
              <w:t> </w:t>
            </w:r>
            <w:r w:rsidRPr="00207F64">
              <w:rPr>
                <w:rFonts w:ascii="GHEA Grapalat" w:eastAsia="Times New Roman" w:hAnsi="GHEA Grapalat" w:cs="Times New Roman"/>
                <w:sz w:val="24"/>
                <w:szCs w:val="24"/>
                <w:lang w:val="en-GB" w:eastAsia="en-GB"/>
              </w:rPr>
              <w:t xml:space="preserve">հավելվածի </w:t>
            </w:r>
            <w:r w:rsidRPr="00207F64">
              <w:rPr>
                <w:rFonts w:ascii="GHEA Grapalat" w:eastAsia="Times New Roman" w:hAnsi="GHEA Grapalat" w:cs="Times New Roman"/>
                <w:sz w:val="24"/>
                <w:szCs w:val="24"/>
                <w:lang w:eastAsia="en-GB"/>
              </w:rPr>
              <w:t>մաս 2-րդ 6-րդ</w:t>
            </w:r>
            <w:r w:rsidRPr="00207F64">
              <w:rPr>
                <w:rFonts w:ascii="GHEA Grapalat" w:eastAsia="Times New Roman" w:hAnsi="GHEA Grapalat" w:cs="Times New Roman"/>
                <w:sz w:val="24"/>
                <w:szCs w:val="24"/>
                <w:lang w:val="en-GB" w:eastAsia="en-GB"/>
              </w:rPr>
              <w:t xml:space="preserve"> բաժնի 43-րդ գլխի </w:t>
            </w:r>
            <w:r w:rsidRPr="00207F64">
              <w:rPr>
                <w:rFonts w:ascii="GHEA Grapalat" w:eastAsia="Times New Roman" w:hAnsi="GHEA Grapalat" w:cs="Times New Roman"/>
                <w:sz w:val="24"/>
                <w:szCs w:val="24"/>
                <w:lang w:eastAsia="en-GB"/>
              </w:rPr>
              <w:t>505-րդ</w:t>
            </w:r>
            <w:r w:rsidRPr="00207F64">
              <w:rPr>
                <w:rFonts w:ascii="GHEA Grapalat" w:eastAsia="Times New Roman" w:hAnsi="GHEA Grapalat" w:cs="Times New Roman"/>
                <w:sz w:val="24"/>
                <w:szCs w:val="24"/>
                <w:lang w:val="en-GB" w:eastAsia="en-GB"/>
              </w:rPr>
              <w:t xml:space="preserve"> կետի</w:t>
            </w:r>
            <w:r w:rsidRPr="00207F64">
              <w:rPr>
                <w:rFonts w:ascii="GHEA Grapalat" w:eastAsia="Times New Roman" w:hAnsi="GHEA Grapalat" w:cs="Times New Roman"/>
                <w:sz w:val="24"/>
                <w:szCs w:val="24"/>
                <w:lang w:eastAsia="en-GB"/>
              </w:rPr>
              <w:t xml:space="preserve"> 1-ին </w:t>
            </w:r>
            <w:r w:rsidRPr="00207F64">
              <w:rPr>
                <w:rFonts w:ascii="GHEA Grapalat" w:eastAsia="Times New Roman" w:hAnsi="GHEA Grapalat" w:cs="Times New Roman"/>
                <w:sz w:val="24"/>
                <w:szCs w:val="24"/>
                <w:lang w:val="en-GB" w:eastAsia="en-GB"/>
              </w:rPr>
              <w:t>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lastRenderedPageBreak/>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lastRenderedPageBreak/>
              <w:t>2</w:t>
            </w:r>
            <w:r>
              <w:rPr>
                <w:rFonts w:ascii="GHEA Grapalat" w:eastAsia="Times New Roman" w:hAnsi="GHEA Grapalat" w:cs="Times New Roman"/>
                <w:sz w:val="24"/>
                <w:szCs w:val="24"/>
                <w:lang w:val="en-GB" w:eastAsia="en-GB"/>
              </w:rPr>
              <w:t>8</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պարբերական և ընթացիկ զննումները իրականացվում են կազմակերպության տեխնիկական ղեկավարի կողմից հաստատված ժամանակացույցով:</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որոշում, հավելվածի 6-րդ բաժնի 42-րդ գլխի 7</w:t>
            </w:r>
            <w:r w:rsidRPr="00207F64">
              <w:rPr>
                <w:rFonts w:ascii="GHEA Grapalat" w:eastAsia="Times New Roman" w:hAnsi="GHEA Grapalat" w:cs="Times New Roman"/>
                <w:sz w:val="24"/>
                <w:szCs w:val="24"/>
                <w:lang w:eastAsia="en-GB"/>
              </w:rPr>
              <w:t>88</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 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29</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ՕԳ-ի հողակցող հաղորդիչները պահպանված են կոռոզիայից: Բաց տեղադրած հողակցող հաղորդիչները ունեն սև ներկվածք:</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w:t>
            </w:r>
            <w:r w:rsidRPr="00207F64">
              <w:rPr>
                <w:rFonts w:ascii="GHEA Grapalat" w:eastAsia="Times New Roman" w:hAnsi="GHEA Grapalat" w:cs="Times New Roman"/>
                <w:sz w:val="24"/>
                <w:szCs w:val="24"/>
                <w:lang w:eastAsia="en-GB"/>
              </w:rPr>
              <w:t>6-րդ</w:t>
            </w:r>
            <w:r w:rsidRPr="00207F64">
              <w:rPr>
                <w:rFonts w:ascii="GHEA Grapalat" w:eastAsia="Times New Roman" w:hAnsi="GHEA Grapalat" w:cs="Times New Roman"/>
                <w:sz w:val="24"/>
                <w:szCs w:val="24"/>
                <w:lang w:val="en-GB" w:eastAsia="en-GB"/>
              </w:rPr>
              <w:t xml:space="preserve"> բաժնի 4</w:t>
            </w:r>
            <w:r w:rsidRPr="00207F64">
              <w:rPr>
                <w:rFonts w:ascii="GHEA Grapalat" w:eastAsia="Times New Roman" w:hAnsi="GHEA Grapalat" w:cs="Times New Roman"/>
                <w:sz w:val="24"/>
                <w:szCs w:val="24"/>
                <w:lang w:eastAsia="en-GB"/>
              </w:rPr>
              <w:t>5</w:t>
            </w:r>
            <w:r w:rsidRPr="00207F64">
              <w:rPr>
                <w:rFonts w:ascii="GHEA Grapalat" w:eastAsia="Times New Roman" w:hAnsi="GHEA Grapalat" w:cs="Times New Roman"/>
                <w:sz w:val="24"/>
                <w:szCs w:val="24"/>
                <w:lang w:val="en-GB" w:eastAsia="en-GB"/>
              </w:rPr>
              <w:t>-րդ գլխի 8</w:t>
            </w:r>
            <w:r w:rsidRPr="00207F64">
              <w:rPr>
                <w:rFonts w:ascii="GHEA Grapalat" w:eastAsia="Times New Roman" w:hAnsi="GHEA Grapalat" w:cs="Times New Roman"/>
                <w:sz w:val="24"/>
                <w:szCs w:val="24"/>
                <w:lang w:eastAsia="en-GB"/>
              </w:rPr>
              <w:t>55</w:t>
            </w:r>
            <w:r w:rsidRPr="00207F64">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30023F" w:rsidRPr="00207F64"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3</w:t>
            </w:r>
            <w:r>
              <w:rPr>
                <w:rFonts w:ascii="GHEA Grapalat" w:eastAsia="Times New Roman" w:hAnsi="GHEA Grapalat" w:cs="Times New Roman"/>
                <w:sz w:val="24"/>
                <w:szCs w:val="24"/>
                <w:lang w:val="en-GB" w:eastAsia="en-GB"/>
              </w:rPr>
              <w:t>0</w:t>
            </w:r>
            <w:r w:rsidRPr="00E63242">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Նախագծային փաստաթղթերը բոլոր հետագա փոփոխությունների հետ միասին առկա են:</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w:t>
            </w:r>
            <w:r w:rsidRPr="00207F64">
              <w:rPr>
                <w:rFonts w:ascii="GHEA Grapalat" w:eastAsia="Times New Roman" w:hAnsi="GHEA Grapalat" w:cs="Times New Roman"/>
                <w:sz w:val="24"/>
                <w:szCs w:val="24"/>
              </w:rPr>
              <w:t xml:space="preserve">2023 թվականի ապրիլի 21-ի </w:t>
            </w:r>
            <w:r w:rsidRPr="00207F64">
              <w:rPr>
                <w:rFonts w:ascii="GHEA Grapalat" w:eastAsia="Times New Roman" w:hAnsi="GHEA Grapalat" w:cs="Times New Roman"/>
                <w:sz w:val="24"/>
                <w:szCs w:val="24"/>
              </w:rPr>
              <w:br/>
              <w:t xml:space="preserve">N 568-Ն </w:t>
            </w:r>
            <w:r w:rsidRPr="00207F64">
              <w:rPr>
                <w:rFonts w:ascii="GHEA Grapalat" w:eastAsia="Times New Roman" w:hAnsi="GHEA Grapalat" w:cs="Times New Roman"/>
                <w:sz w:val="24"/>
                <w:szCs w:val="24"/>
                <w:lang w:val="en-GB" w:eastAsia="en-GB"/>
              </w:rPr>
              <w:t xml:space="preserve">որոշում, հավելվածի 2-րդ բաժնի </w:t>
            </w:r>
            <w:r w:rsidRPr="00207F64">
              <w:rPr>
                <w:rFonts w:ascii="GHEA Grapalat" w:eastAsia="Times New Roman" w:hAnsi="GHEA Grapalat" w:cs="Times New Roman"/>
                <w:sz w:val="24"/>
                <w:szCs w:val="24"/>
                <w:lang w:eastAsia="en-GB"/>
              </w:rPr>
              <w:t>10</w:t>
            </w:r>
            <w:r w:rsidRPr="00207F64">
              <w:rPr>
                <w:rFonts w:ascii="GHEA Grapalat" w:eastAsia="Times New Roman" w:hAnsi="GHEA Grapalat" w:cs="Times New Roman"/>
                <w:sz w:val="24"/>
                <w:szCs w:val="24"/>
                <w:lang w:val="en-GB" w:eastAsia="en-GB"/>
              </w:rPr>
              <w:t>-րդ գլխի 104-րդ կետի 11-րդ ենթակետ</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r w:rsidRPr="00207F64">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30023F" w:rsidRPr="00207F64" w:rsidRDefault="0030023F" w:rsidP="00761117">
            <w:pPr>
              <w:spacing w:after="0" w:line="360" w:lineRule="auto"/>
              <w:rPr>
                <w:rFonts w:ascii="GHEA Grapalat" w:eastAsia="Times New Roman" w:hAnsi="GHEA Grapalat" w:cs="Times New Roman"/>
                <w:sz w:val="24"/>
                <w:szCs w:val="24"/>
                <w:lang w:val="en-GB" w:eastAsia="en-GB"/>
              </w:rPr>
            </w:pPr>
            <w:r w:rsidRPr="00207F64">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023F" w:rsidRPr="00207F64" w:rsidRDefault="00BF760C" w:rsidP="00761117">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lastRenderedPageBreak/>
              <w:t>31</w:t>
            </w:r>
            <w:r w:rsidRPr="00F231AC">
              <w:rPr>
                <w:rFonts w:ascii="MS Mincho" w:eastAsia="MS Mincho" w:hAnsi="MS Mincho" w:cs="MS Mincho" w:hint="eastAsia"/>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110 կՎ և բարձր լարման ՕԳ-ի վնասվածքի, ինչպես նաև 6-ից մինչև 35 կՎ լարման ՕԳ-ի միջֆազային կարճ միակցման տեղը հեռավորության վրա որոշելու համար  տեղադրվել են հատուկ սարքեր:</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42-րդ գլխի 796-րդ 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r w:rsidR="00F231AC" w:rsidRPr="00207F64" w:rsidTr="00F27662">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t>32</w:t>
            </w:r>
            <w:r w:rsidRPr="00F231AC">
              <w:rPr>
                <w:rFonts w:ascii="MS Mincho" w:eastAsia="MS Mincho" w:hAnsi="MS Mincho" w:cs="MS Mincho" w:hint="eastAsia"/>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207F64" w:rsidP="00F231AC">
            <w:pPr>
              <w:spacing w:after="0" w:line="360" w:lineRule="auto"/>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Առկա են 1000 Վ-ից բարձր լարման</w:t>
            </w:r>
            <w:r w:rsidR="00F231AC" w:rsidRPr="00207F64">
              <w:rPr>
                <w:rFonts w:ascii="GHEA Grapalat" w:eastAsia="Times New Roman" w:hAnsi="GHEA Grapalat" w:cs="Times New Roman"/>
                <w:sz w:val="24"/>
                <w:szCs w:val="24"/>
                <w:lang w:val="en-GB" w:eastAsia="en-GB"/>
              </w:rPr>
              <w:t xml:space="preserve"> ուժային մալուխային գծերի՝</w:t>
            </w:r>
          </w:p>
          <w:p w:rsidR="00F231AC" w:rsidRPr="00207F64" w:rsidRDefault="00F231AC" w:rsidP="00F231AC">
            <w:pPr>
              <w:spacing w:after="0" w:line="360" w:lineRule="auto"/>
              <w:rPr>
                <w:rFonts w:ascii="GHEA Grapalat" w:eastAsia="Times New Roman" w:hAnsi="GHEA Grapalat" w:cs="Times New Roman"/>
                <w:sz w:val="24"/>
                <w:szCs w:val="24"/>
                <w:lang w:val="en-GB" w:eastAsia="en-GB"/>
              </w:rPr>
            </w:pPr>
          </w:p>
          <w:p w:rsidR="00F231AC" w:rsidRPr="00207F64" w:rsidRDefault="00F231AC" w:rsidP="00F231AC">
            <w:pPr>
              <w:spacing w:after="0" w:line="360" w:lineRule="auto"/>
              <w:rPr>
                <w:rFonts w:ascii="GHEA Grapalat" w:eastAsia="Times New Roman" w:hAnsi="GHEA Grapalat" w:cs="Times New Roman"/>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31AC" w:rsidRPr="00207F64" w:rsidRDefault="00F231AC" w:rsidP="00A47B04">
            <w:pPr>
              <w:spacing w:after="0" w:line="360" w:lineRule="auto"/>
              <w:rPr>
                <w:rFonts w:ascii="GHEA Grapalat" w:eastAsia="Times New Roman" w:hAnsi="GHEA Grapalat" w:cs="Calibri"/>
                <w:sz w:val="24"/>
                <w:szCs w:val="24"/>
                <w:highlight w:val="darkGray"/>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31AC" w:rsidRPr="00207F64" w:rsidRDefault="00F231AC" w:rsidP="00A47B04">
            <w:pPr>
              <w:spacing w:after="0" w:line="360" w:lineRule="auto"/>
              <w:rPr>
                <w:rFonts w:ascii="GHEA Grapalat" w:eastAsia="Times New Roman" w:hAnsi="GHEA Grapalat" w:cs="Calibri"/>
                <w:sz w:val="24"/>
                <w:szCs w:val="24"/>
                <w:highlight w:val="darkGray"/>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31AC" w:rsidRPr="00207F64" w:rsidRDefault="00F231AC" w:rsidP="00A47B04">
            <w:pPr>
              <w:spacing w:after="0" w:line="360" w:lineRule="auto"/>
              <w:rPr>
                <w:rFonts w:ascii="GHEA Grapalat" w:eastAsia="Times New Roman" w:hAnsi="GHEA Grapalat" w:cs="Calibri"/>
                <w:sz w:val="24"/>
                <w:szCs w:val="24"/>
                <w:highlight w:val="darkGray"/>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43-րդ գլխի 804-րդ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F231A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t>32</w:t>
            </w:r>
            <w:r w:rsidRPr="00F231AC">
              <w:rPr>
                <w:rFonts w:ascii="MS Mincho" w:eastAsia="MS Mincho" w:hAnsi="MS Mincho" w:cs="MS Mincho" w:hint="eastAsia"/>
                <w:sz w:val="24"/>
                <w:szCs w:val="24"/>
                <w:lang w:val="en-GB" w:eastAsia="en-GB"/>
              </w:rPr>
              <w:t>․</w:t>
            </w:r>
            <w:r w:rsidRPr="00F231AC">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կատարողական գծագիրը՝ միացնող կցորդիչների տեղի ցուցումով, կատարված 1:200 և 1:500 մասշտաբներով՝ կախված ուժային մալուխային գծերի տվյալ տեղամասի հաղորդակցման ուղիների զարգացումից.</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94F51">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43-րդ գլխի 804-րդ կետի 1-ին ենթակետ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lastRenderedPageBreak/>
              <w:t>32</w:t>
            </w:r>
            <w:r w:rsidRPr="00F231AC">
              <w:rPr>
                <w:rFonts w:ascii="MS Mincho" w:eastAsia="MS Mincho" w:hAnsi="MS Mincho" w:cs="MS Mincho" w:hint="eastAsia"/>
                <w:sz w:val="24"/>
                <w:szCs w:val="24"/>
                <w:lang w:val="en-GB" w:eastAsia="en-GB"/>
              </w:rPr>
              <w:t>․</w:t>
            </w:r>
            <w:r w:rsidRPr="00F231AC">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207F64">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մալուխային կցորդիչների տեղակայման ակտերը.</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6-րդ բաժնի 43-րդ գլխի 804-րդ կետի 8-րդ ենթակետ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t>32</w:t>
            </w:r>
            <w:r w:rsidRPr="00F231AC">
              <w:rPr>
                <w:rFonts w:ascii="MS Mincho" w:eastAsia="MS Mincho" w:hAnsi="MS Mincho" w:cs="MS Mincho" w:hint="eastAsia"/>
                <w:sz w:val="24"/>
                <w:szCs w:val="24"/>
                <w:lang w:val="en-GB" w:eastAsia="en-GB"/>
              </w:rPr>
              <w:t>․</w:t>
            </w:r>
            <w:r w:rsidRPr="00F231AC">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մեկուսացման դիմադրության չափման արդյունքները, </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 հավելվածի 6-</w:t>
            </w:r>
            <w:r w:rsidR="00A94F51">
              <w:rPr>
                <w:rFonts w:ascii="GHEA Grapalat" w:eastAsia="Times New Roman" w:hAnsi="GHEA Grapalat" w:cs="Times New Roman"/>
                <w:sz w:val="24"/>
                <w:szCs w:val="24"/>
                <w:lang w:val="en-GB" w:eastAsia="en-GB"/>
              </w:rPr>
              <w:t>րդ բաժնի 43-րդ գլխի 804-րդ կետի</w:t>
            </w:r>
            <w:r w:rsidRPr="00207F64">
              <w:rPr>
                <w:rFonts w:ascii="GHEA Grapalat" w:eastAsia="Times New Roman" w:hAnsi="GHEA Grapalat" w:cs="Times New Roman"/>
                <w:sz w:val="24"/>
                <w:szCs w:val="24"/>
                <w:lang w:val="en-GB" w:eastAsia="en-GB"/>
              </w:rPr>
              <w:t xml:space="preserve"> 12-րդ ենթակետ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t>32</w:t>
            </w:r>
            <w:r w:rsidRPr="00F231AC">
              <w:rPr>
                <w:rFonts w:ascii="MS Mincho" w:eastAsia="MS Mincho" w:hAnsi="MS Mincho" w:cs="MS Mincho" w:hint="eastAsia"/>
                <w:sz w:val="24"/>
                <w:szCs w:val="24"/>
                <w:lang w:val="en-GB" w:eastAsia="en-GB"/>
              </w:rPr>
              <w:t>․</w:t>
            </w:r>
            <w:r w:rsidRPr="00F231AC">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մալուխների մատյանը</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A94F51" w:rsidP="002B2B7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ՀՀ կառավարության 2023 թվականի ապրիլի 21-ի N 568-Ն որոշում,</w:t>
            </w:r>
            <w:r>
              <w:rPr>
                <w:rFonts w:ascii="GHEA Grapalat" w:eastAsia="Times New Roman" w:hAnsi="GHEA Grapalat" w:cs="Times New Roman"/>
                <w:sz w:val="24"/>
                <w:szCs w:val="24"/>
                <w:lang w:val="hy-AM" w:eastAsia="en-GB"/>
              </w:rPr>
              <w:t xml:space="preserve"> </w:t>
            </w:r>
            <w:r w:rsidR="00F231AC" w:rsidRPr="00207F64">
              <w:rPr>
                <w:rFonts w:ascii="GHEA Grapalat" w:eastAsia="Times New Roman" w:hAnsi="GHEA Grapalat" w:cs="Times New Roman"/>
                <w:sz w:val="24"/>
                <w:szCs w:val="24"/>
                <w:lang w:val="en-GB" w:eastAsia="en-GB"/>
              </w:rPr>
              <w:t xml:space="preserve">հավելվածի 6-րդ բաժնի 43-րդ գլխի 804-րդ </w:t>
            </w:r>
            <w:r w:rsidR="002B2B7C">
              <w:rPr>
                <w:rFonts w:ascii="GHEA Grapalat" w:eastAsia="Times New Roman" w:hAnsi="GHEA Grapalat" w:cs="Times New Roman"/>
                <w:sz w:val="24"/>
                <w:szCs w:val="24"/>
                <w:lang w:val="en-GB" w:eastAsia="en-GB"/>
              </w:rPr>
              <w:t xml:space="preserve">կետի </w:t>
            </w:r>
            <w:r w:rsidR="002B2B7C">
              <w:rPr>
                <w:rFonts w:ascii="GHEA Grapalat" w:eastAsia="Times New Roman" w:hAnsi="GHEA Grapalat" w:cs="Times New Roman"/>
                <w:sz w:val="24"/>
                <w:szCs w:val="24"/>
                <w:lang w:val="hy-AM" w:eastAsia="en-GB"/>
              </w:rPr>
              <w:t>5</w:t>
            </w:r>
            <w:r w:rsidR="002B2B7C" w:rsidRPr="00207F64">
              <w:rPr>
                <w:rFonts w:ascii="GHEA Grapalat" w:eastAsia="Times New Roman" w:hAnsi="GHEA Grapalat" w:cs="Times New Roman"/>
                <w:sz w:val="24"/>
                <w:szCs w:val="24"/>
                <w:lang w:val="en-GB" w:eastAsia="en-GB"/>
              </w:rPr>
              <w:t>-րդ ենթակետ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Փաստաթղթային</w:t>
            </w:r>
          </w:p>
        </w:tc>
      </w:tr>
      <w:tr w:rsidR="00F231AC" w:rsidRPr="00207F64"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231AC" w:rsidRPr="00F231AC" w:rsidRDefault="00F231A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F231AC">
              <w:rPr>
                <w:rFonts w:ascii="GHEA Grapalat" w:eastAsia="Times New Roman" w:hAnsi="GHEA Grapalat" w:cs="Times New Roman"/>
                <w:sz w:val="24"/>
                <w:szCs w:val="24"/>
                <w:lang w:val="en-GB" w:eastAsia="en-GB"/>
              </w:rPr>
              <w:t>33</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after="0" w:line="360" w:lineRule="auto"/>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Մալուխների պիտակների վրա, գծի վերջում և սկզբում նշված են մալուխների մակնիշները, </w:t>
            </w:r>
            <w:r w:rsidRPr="00207F64">
              <w:rPr>
                <w:rFonts w:ascii="GHEA Grapalat" w:eastAsia="Times New Roman" w:hAnsi="GHEA Grapalat" w:cs="Times New Roman"/>
                <w:sz w:val="24"/>
                <w:szCs w:val="24"/>
                <w:lang w:val="en-GB" w:eastAsia="en-GB"/>
              </w:rPr>
              <w:lastRenderedPageBreak/>
              <w:t>լարումները, հատվածքները, գծերի համարները կամ անվանումները։</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F231AC">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 xml:space="preserve">ՀՀ կառավարության 2023 թվականի ապրիլի 21-ի N 568-Ն որոշում, հավելվածի </w:t>
            </w:r>
            <w:r w:rsidRPr="00207F64">
              <w:rPr>
                <w:rFonts w:ascii="GHEA Grapalat" w:eastAsia="Times New Roman" w:hAnsi="GHEA Grapalat" w:cs="Times New Roman"/>
                <w:sz w:val="24"/>
                <w:szCs w:val="24"/>
                <w:lang w:val="en-GB" w:eastAsia="en-GB"/>
              </w:rPr>
              <w:lastRenderedPageBreak/>
              <w:t>6-րդ բաժնի 43-րդ գլխի 807-րդ կետ</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before="100" w:beforeAutospacing="1" w:after="100" w:afterAutospacing="1" w:line="360" w:lineRule="auto"/>
              <w:jc w:val="center"/>
              <w:rPr>
                <w:rFonts w:ascii="GHEA Grapalat" w:eastAsia="Times New Roman" w:hAnsi="GHEA Grapalat" w:cs="Calibri"/>
                <w:sz w:val="24"/>
                <w:szCs w:val="24"/>
                <w:lang w:val="en-GB" w:eastAsia="en-GB"/>
              </w:rPr>
            </w:pPr>
            <w:r w:rsidRPr="00207F64">
              <w:rPr>
                <w:rFonts w:ascii="GHEA Grapalat" w:eastAsia="Times New Roman" w:hAnsi="GHEA Grapalat" w:cs="Calibri"/>
                <w:sz w:val="24"/>
                <w:szCs w:val="24"/>
                <w:lang w:val="en-GB" w:eastAsia="en-GB"/>
              </w:rPr>
              <w:lastRenderedPageBreak/>
              <w:t>4</w:t>
            </w:r>
          </w:p>
        </w:tc>
        <w:tc>
          <w:tcPr>
            <w:tcW w:w="0" w:type="auto"/>
            <w:tcBorders>
              <w:top w:val="outset" w:sz="6" w:space="0" w:color="auto"/>
              <w:left w:val="outset" w:sz="6" w:space="0" w:color="auto"/>
              <w:bottom w:val="outset" w:sz="6" w:space="0" w:color="auto"/>
              <w:right w:val="outset" w:sz="6" w:space="0" w:color="auto"/>
            </w:tcBorders>
          </w:tcPr>
          <w:p w:rsidR="00F231AC" w:rsidRPr="00207F64" w:rsidRDefault="00F231AC" w:rsidP="00A47B04">
            <w:pPr>
              <w:spacing w:after="0" w:line="360" w:lineRule="auto"/>
              <w:rPr>
                <w:rFonts w:ascii="GHEA Grapalat" w:eastAsia="Times New Roman" w:hAnsi="GHEA Grapalat" w:cs="Calibri"/>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F231AC" w:rsidRPr="00207F64" w:rsidRDefault="00BF760C" w:rsidP="00A47B04">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207F64">
              <w:rPr>
                <w:rFonts w:ascii="GHEA Grapalat" w:eastAsia="Times New Roman" w:hAnsi="GHEA Grapalat" w:cs="Times New Roman"/>
                <w:sz w:val="24"/>
                <w:szCs w:val="24"/>
                <w:lang w:val="en-GB" w:eastAsia="en-GB"/>
              </w:rPr>
              <w:t>Ակնադիտական</w:t>
            </w:r>
          </w:p>
        </w:tc>
      </w:tr>
    </w:tbl>
    <w:p w:rsidR="0030023F" w:rsidRPr="00E63242" w:rsidRDefault="0030023F" w:rsidP="0030023F">
      <w:pPr>
        <w:shd w:val="clear" w:color="auto" w:fill="FFFFFF"/>
        <w:spacing w:after="0" w:line="360" w:lineRule="auto"/>
        <w:jc w:val="center"/>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
        <w:gridCol w:w="8747"/>
        <w:gridCol w:w="228"/>
        <w:gridCol w:w="228"/>
        <w:gridCol w:w="228"/>
      </w:tblGrid>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«Այո»-այո,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«Ոչ»-ոչ,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r>
      <w:tr w:rsidR="0030023F" w:rsidRPr="00F2766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«Չ/պ»-չի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after="0" w:line="360" w:lineRule="auto"/>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023F" w:rsidRPr="00E63242" w:rsidRDefault="0030023F" w:rsidP="00761117">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V</w:t>
            </w:r>
          </w:p>
        </w:tc>
      </w:tr>
    </w:tbl>
    <w:p w:rsidR="0030023F" w:rsidRPr="00E63242" w:rsidRDefault="0030023F" w:rsidP="0030023F">
      <w:pPr>
        <w:shd w:val="clear" w:color="auto" w:fill="FFFFFF"/>
        <w:spacing w:after="0" w:line="360" w:lineRule="auto"/>
        <w:ind w:firstLine="375"/>
        <w:rPr>
          <w:rFonts w:ascii="GHEA Grapalat" w:eastAsia="Times New Roman" w:hAnsi="GHEA Grapalat" w:cs="Times New Roman"/>
          <w:b/>
          <w:bCs/>
          <w:color w:val="000000"/>
          <w:sz w:val="24"/>
          <w:szCs w:val="24"/>
          <w:lang w:val="en-GB" w:eastAsia="en-GB"/>
        </w:rPr>
      </w:pP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Տվյալ ստուգաթերթը կազմվել է հետևյալ նորմատիվ փաստաթղթերի հիման վրա՝</w:t>
      </w:r>
    </w:p>
    <w:p w:rsidR="0030023F" w:rsidRPr="00E63242" w:rsidRDefault="0030023F" w:rsidP="00685ECF">
      <w:pPr>
        <w:shd w:val="clear" w:color="auto" w:fill="FFFFFF"/>
        <w:spacing w:after="0" w:line="360" w:lineRule="auto"/>
        <w:ind w:firstLine="375"/>
        <w:jc w:val="both"/>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1.</w:t>
      </w:r>
      <w:r w:rsidRPr="00E63242">
        <w:rPr>
          <w:rFonts w:ascii="Calibri" w:eastAsia="Times New Roman" w:hAnsi="Calibri" w:cs="Calibri"/>
          <w:b/>
          <w:bCs/>
          <w:color w:val="000000"/>
          <w:sz w:val="24"/>
          <w:szCs w:val="24"/>
          <w:lang w:val="en-GB" w:eastAsia="en-GB"/>
        </w:rPr>
        <w:t> </w:t>
      </w:r>
      <w:r w:rsidR="00685ECF" w:rsidRPr="00685ECF">
        <w:rPr>
          <w:rFonts w:ascii="GHEA Grapalat" w:eastAsia="Times New Roman" w:hAnsi="GHEA Grapalat" w:cs="Times New Roman"/>
          <w:color w:val="000000"/>
          <w:sz w:val="24"/>
          <w:szCs w:val="24"/>
          <w:lang w:val="en-GB" w:eastAsia="en-GB"/>
        </w:rPr>
        <w:t>ՀՀ կառավարության 2023 թվականի ապրիլի 21-ի «Էլեկտրակայանների, ցանցերի և սպառողների էլեկտրատեղակայանքների տեխնիկական շահագործման կանոնները հաստատելու մասին» N 568-Ն որոշում.</w:t>
      </w:r>
    </w:p>
    <w:p w:rsidR="00685ECF"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2.</w:t>
      </w:r>
      <w:r w:rsidRPr="00E63242">
        <w:rPr>
          <w:rFonts w:ascii="Calibri" w:eastAsia="Times New Roman" w:hAnsi="Calibri" w:cs="Calibri"/>
          <w:b/>
          <w:bCs/>
          <w:color w:val="000000"/>
          <w:sz w:val="24"/>
          <w:szCs w:val="24"/>
          <w:lang w:val="en-GB" w:eastAsia="en-GB"/>
        </w:rPr>
        <w:t> </w:t>
      </w:r>
      <w:r w:rsidR="00685ECF" w:rsidRPr="00685ECF">
        <w:rPr>
          <w:rFonts w:ascii="GHEA Grapalat" w:eastAsia="Times New Roman" w:hAnsi="GHEA Grapalat" w:cs="Times New Roman"/>
          <w:color w:val="000000"/>
          <w:sz w:val="24"/>
          <w:szCs w:val="24"/>
          <w:lang w:val="en-GB" w:eastAsia="en-GB"/>
        </w:rPr>
        <w:t>ՀՀ կառավարության 2023 թվականի ապրիլի 21-ի «Էլեկտրատեղակայանքների շահագործման անվտանգության կանոնները հաստատելու մասին» N 583-Ն որոշում.</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3.</w:t>
      </w:r>
      <w:r w:rsidRPr="00E63242">
        <w:rPr>
          <w:rFonts w:ascii="Calibri" w:eastAsia="Times New Roman" w:hAnsi="Calibri" w:cs="Calibri"/>
          <w:b/>
          <w:bCs/>
          <w:color w:val="000000"/>
          <w:sz w:val="24"/>
          <w:szCs w:val="24"/>
          <w:lang w:val="en-GB" w:eastAsia="en-GB"/>
        </w:rPr>
        <w:t> </w:t>
      </w:r>
      <w:r w:rsidR="00685ECF" w:rsidRPr="00685ECF">
        <w:rPr>
          <w:rFonts w:ascii="GHEA Grapalat" w:eastAsia="Times New Roman" w:hAnsi="GHEA Grapalat" w:cs="Times New Roman"/>
          <w:color w:val="000000"/>
          <w:sz w:val="24"/>
          <w:szCs w:val="24"/>
          <w:lang w:val="en-GB" w:eastAsia="en-GB"/>
        </w:rPr>
        <w:t xml:space="preserve">ՀՀ կառավարության 2023 թվականի ապրիլի 21-ի </w:t>
      </w:r>
      <w:r w:rsidRPr="00E63242">
        <w:rPr>
          <w:rFonts w:ascii="GHEA Grapalat" w:eastAsia="Times New Roman" w:hAnsi="GHEA Grapalat" w:cs="Times New Roman"/>
          <w:color w:val="000000"/>
          <w:sz w:val="24"/>
          <w:szCs w:val="24"/>
          <w:lang w:val="en-GB" w:eastAsia="en-GB"/>
        </w:rPr>
        <w:t>«</w:t>
      </w:r>
      <w:r w:rsidR="00685ECF" w:rsidRPr="00685ECF">
        <w:t xml:space="preserve"> </w:t>
      </w:r>
      <w:r w:rsidR="00685ECF" w:rsidRPr="00685ECF">
        <w:rPr>
          <w:rFonts w:ascii="GHEA Grapalat" w:eastAsia="Times New Roman" w:hAnsi="GHEA Grapalat" w:cs="Times New Roman"/>
          <w:color w:val="000000"/>
          <w:sz w:val="24"/>
          <w:szCs w:val="24"/>
          <w:lang w:val="en-GB" w:eastAsia="en-GB"/>
        </w:rPr>
        <w:t>էլեկտրատեղակայանքների սարքվածքի կանոնները հաստատելու մասին</w:t>
      </w:r>
      <w:r w:rsidRPr="00E63242">
        <w:rPr>
          <w:rFonts w:ascii="GHEA Grapalat" w:eastAsia="Times New Roman" w:hAnsi="GHEA Grapalat" w:cs="Times New Roman"/>
          <w:color w:val="000000"/>
          <w:sz w:val="24"/>
          <w:szCs w:val="24"/>
          <w:lang w:val="en-GB" w:eastAsia="en-GB"/>
        </w:rPr>
        <w:t xml:space="preserve">» N </w:t>
      </w:r>
      <w:r w:rsidR="00685ECF">
        <w:rPr>
          <w:rFonts w:ascii="GHEA Grapalat" w:eastAsia="Times New Roman" w:hAnsi="GHEA Grapalat" w:cs="Times New Roman"/>
          <w:color w:val="000000"/>
          <w:sz w:val="24"/>
          <w:szCs w:val="24"/>
          <w:lang w:val="hy-AM" w:eastAsia="en-GB"/>
        </w:rPr>
        <w:t>592</w:t>
      </w:r>
      <w:r w:rsidRPr="00E63242">
        <w:rPr>
          <w:rFonts w:ascii="GHEA Grapalat" w:eastAsia="Times New Roman" w:hAnsi="GHEA Grapalat" w:cs="Times New Roman"/>
          <w:color w:val="000000"/>
          <w:sz w:val="24"/>
          <w:szCs w:val="24"/>
          <w:lang w:val="en-GB" w:eastAsia="en-GB"/>
        </w:rPr>
        <w:t>-Ն որոշում:</w:t>
      </w:r>
    </w:p>
    <w:p w:rsidR="0030023F" w:rsidRDefault="0030023F" w:rsidP="0030023F">
      <w:pPr>
        <w:shd w:val="clear" w:color="auto" w:fill="FFFFFF"/>
        <w:spacing w:after="0" w:line="360" w:lineRule="auto"/>
        <w:ind w:firstLine="375"/>
        <w:rPr>
          <w:rFonts w:ascii="Calibri" w:eastAsia="Times New Roman" w:hAnsi="Calibri" w:cs="Calibri"/>
          <w:color w:val="000000"/>
          <w:sz w:val="24"/>
          <w:szCs w:val="24"/>
          <w:lang w:val="en-GB" w:eastAsia="en-GB"/>
        </w:rPr>
      </w:pPr>
      <w:r w:rsidRPr="00E63242">
        <w:rPr>
          <w:rFonts w:ascii="Calibri" w:eastAsia="Times New Roman" w:hAnsi="Calibri" w:cs="Calibri"/>
          <w:color w:val="000000"/>
          <w:sz w:val="24"/>
          <w:szCs w:val="24"/>
          <w:lang w:val="en-GB" w:eastAsia="en-GB"/>
        </w:rPr>
        <w:t> </w:t>
      </w:r>
    </w:p>
    <w:p w:rsidR="00F27662" w:rsidRPr="00E63242" w:rsidRDefault="00F27662"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p>
    <w:p w:rsidR="00761117" w:rsidRDefault="00761117" w:rsidP="0030023F">
      <w:pPr>
        <w:shd w:val="clear" w:color="auto" w:fill="FFFFFF"/>
        <w:spacing w:after="0"/>
        <w:ind w:firstLine="720"/>
        <w:jc w:val="center"/>
        <w:rPr>
          <w:rFonts w:ascii="GHEA Grapalat" w:eastAsia="Times New Roman" w:hAnsi="GHEA Grapalat" w:cs="Sylfaen"/>
          <w:b/>
          <w:bCs/>
          <w:sz w:val="24"/>
          <w:szCs w:val="24"/>
          <w:lang w:eastAsia="ru-RU"/>
        </w:rPr>
      </w:pPr>
    </w:p>
    <w:p w:rsidR="00761117" w:rsidRDefault="0030023F" w:rsidP="00761117">
      <w:pPr>
        <w:shd w:val="clear" w:color="auto" w:fill="FFFFFF"/>
        <w:spacing w:after="0"/>
        <w:ind w:firstLine="720"/>
        <w:jc w:val="center"/>
        <w:rPr>
          <w:rFonts w:ascii="GHEA Grapalat" w:eastAsia="Times New Roman" w:hAnsi="GHEA Grapalat" w:cs="Arial Unicode"/>
          <w:color w:val="000000"/>
          <w:sz w:val="24"/>
          <w:szCs w:val="24"/>
          <w:lang w:eastAsia="en-GB"/>
        </w:rPr>
      </w:pPr>
      <w:r w:rsidRPr="00E63242">
        <w:rPr>
          <w:rFonts w:ascii="GHEA Grapalat" w:eastAsia="Times New Roman" w:hAnsi="GHEA Grapalat" w:cs="Sylfaen"/>
          <w:b/>
          <w:bCs/>
          <w:sz w:val="24"/>
          <w:szCs w:val="24"/>
          <w:lang w:eastAsia="ru-RU"/>
        </w:rPr>
        <w:t>Չբնակեցված</w:t>
      </w:r>
      <w:r w:rsidRPr="00E63242">
        <w:rPr>
          <w:rFonts w:ascii="GHEA Grapalat" w:eastAsia="Times New Roman" w:hAnsi="GHEA Grapalat"/>
          <w:b/>
          <w:bCs/>
          <w:sz w:val="24"/>
          <w:szCs w:val="24"/>
          <w:lang w:eastAsia="ru-RU"/>
        </w:rPr>
        <w:t xml:space="preserve"> և </w:t>
      </w:r>
      <w:r w:rsidRPr="00E63242">
        <w:rPr>
          <w:rFonts w:ascii="GHEA Grapalat" w:eastAsia="Times New Roman" w:hAnsi="GHEA Grapalat" w:cs="Sylfaen"/>
          <w:b/>
          <w:bCs/>
          <w:sz w:val="24"/>
          <w:szCs w:val="24"/>
          <w:lang w:eastAsia="ru-RU"/>
        </w:rPr>
        <w:t>դժվարամատչելի</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տեղանքում</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ՕԳ</w:t>
      </w:r>
      <w:r w:rsidRPr="00E63242">
        <w:rPr>
          <w:rFonts w:ascii="GHEA Grapalat" w:eastAsia="Times New Roman" w:hAnsi="GHEA Grapalat"/>
          <w:b/>
          <w:bCs/>
          <w:sz w:val="24"/>
          <w:szCs w:val="24"/>
          <w:lang w:eastAsia="ru-RU"/>
        </w:rPr>
        <w:t>-</w:t>
      </w:r>
      <w:r w:rsidRPr="00E63242">
        <w:rPr>
          <w:rFonts w:ascii="GHEA Grapalat" w:eastAsia="Times New Roman" w:hAnsi="GHEA Grapalat" w:cs="Sylfaen"/>
          <w:b/>
          <w:bCs/>
          <w:sz w:val="24"/>
          <w:szCs w:val="24"/>
          <w:lang w:eastAsia="ru-RU"/>
        </w:rPr>
        <w:t>ի</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հաղորդալարերից</w:t>
      </w:r>
      <w:r w:rsidR="00761117">
        <w:rPr>
          <w:rFonts w:ascii="GHEA Grapalat" w:eastAsia="Times New Roman" w:hAnsi="GHEA Grapalat" w:cs="Sylfaen"/>
          <w:b/>
          <w:bCs/>
          <w:sz w:val="24"/>
          <w:szCs w:val="24"/>
          <w:lang w:eastAsia="ru-RU"/>
        </w:rPr>
        <w:t xml:space="preserve"> </w:t>
      </w:r>
      <w:r w:rsidR="00761117">
        <w:rPr>
          <w:rFonts w:ascii="GHEA Grapalat" w:eastAsia="Times New Roman" w:hAnsi="GHEA Grapalat" w:cs="Sylfaen"/>
          <w:b/>
          <w:bCs/>
          <w:sz w:val="24"/>
          <w:szCs w:val="24"/>
          <w:lang w:val="hy-AM" w:eastAsia="ru-RU"/>
        </w:rPr>
        <w:t>մ</w:t>
      </w:r>
      <w:r w:rsidRPr="00E63242">
        <w:rPr>
          <w:rFonts w:ascii="GHEA Grapalat" w:eastAsia="Times New Roman" w:hAnsi="GHEA Grapalat" w:cs="Sylfaen"/>
          <w:b/>
          <w:bCs/>
          <w:sz w:val="24"/>
          <w:szCs w:val="24"/>
          <w:lang w:eastAsia="ru-RU"/>
        </w:rPr>
        <w:t>ինչև</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հողի</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մակերևույթ</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նվազագույն</w:t>
      </w:r>
      <w:r w:rsidRPr="00E63242">
        <w:rPr>
          <w:rFonts w:ascii="GHEA Grapalat" w:eastAsia="Times New Roman" w:hAnsi="GHEA Grapalat"/>
          <w:b/>
          <w:bCs/>
          <w:sz w:val="24"/>
          <w:szCs w:val="24"/>
          <w:lang w:eastAsia="ru-RU"/>
        </w:rPr>
        <w:t xml:space="preserve"> </w:t>
      </w:r>
      <w:r w:rsidRPr="00E63242">
        <w:rPr>
          <w:rFonts w:ascii="GHEA Grapalat" w:eastAsia="Times New Roman" w:hAnsi="GHEA Grapalat" w:cs="Sylfaen"/>
          <w:b/>
          <w:bCs/>
          <w:sz w:val="24"/>
          <w:szCs w:val="24"/>
          <w:lang w:eastAsia="ru-RU"/>
        </w:rPr>
        <w:t>հեռավորություն</w:t>
      </w:r>
    </w:p>
    <w:p w:rsidR="0030023F" w:rsidRPr="00E63242" w:rsidRDefault="00761117" w:rsidP="0030023F">
      <w:pPr>
        <w:shd w:val="clear" w:color="auto" w:fill="FFFFFF"/>
        <w:spacing w:line="360" w:lineRule="auto"/>
        <w:ind w:left="2880" w:right="-1351" w:firstLine="720"/>
        <w:jc w:val="center"/>
        <w:rPr>
          <w:rFonts w:ascii="GHEA Grapalat" w:eastAsia="Times New Roman" w:hAnsi="GHEA Grapalat" w:cs="Sylfaen"/>
          <w:b/>
          <w:bCs/>
          <w:sz w:val="24"/>
          <w:szCs w:val="24"/>
          <w:lang w:eastAsia="ru-RU"/>
        </w:rPr>
      </w:pPr>
      <w:r>
        <w:rPr>
          <w:rFonts w:ascii="GHEA Grapalat" w:eastAsia="Times New Roman" w:hAnsi="GHEA Grapalat" w:cs="Arial Unicode"/>
          <w:color w:val="000000"/>
          <w:sz w:val="24"/>
          <w:szCs w:val="24"/>
          <w:lang w:eastAsia="en-GB"/>
        </w:rPr>
        <w:t xml:space="preserve">  </w:t>
      </w:r>
      <w:r w:rsidR="0030023F" w:rsidRPr="00E63242">
        <w:rPr>
          <w:rFonts w:ascii="GHEA Grapalat" w:eastAsia="Times New Roman" w:hAnsi="GHEA Grapalat" w:cs="Arial Unicode"/>
          <w:color w:val="000000"/>
          <w:sz w:val="24"/>
          <w:szCs w:val="24"/>
          <w:lang w:eastAsia="en-GB"/>
        </w:rPr>
        <w:tab/>
      </w:r>
      <w:r w:rsidR="0030023F" w:rsidRPr="00E63242">
        <w:rPr>
          <w:rFonts w:ascii="GHEA Grapalat" w:eastAsia="Times New Roman" w:hAnsi="GHEA Grapalat" w:cs="Arial Unicode"/>
          <w:color w:val="000000"/>
          <w:sz w:val="24"/>
          <w:szCs w:val="24"/>
          <w:lang w:eastAsia="en-GB"/>
        </w:rPr>
        <w:tab/>
      </w:r>
      <w:r w:rsidR="0030023F" w:rsidRPr="00E63242">
        <w:rPr>
          <w:rFonts w:ascii="GHEA Grapalat" w:eastAsia="Times New Roman" w:hAnsi="GHEA Grapalat" w:cs="Arial Unicode"/>
          <w:color w:val="000000"/>
          <w:sz w:val="24"/>
          <w:szCs w:val="24"/>
          <w:lang w:eastAsia="en-GB"/>
        </w:rPr>
        <w:tab/>
      </w:r>
      <w:r w:rsidR="0030023F" w:rsidRPr="00E63242">
        <w:rPr>
          <w:rFonts w:ascii="GHEA Grapalat" w:eastAsia="Times New Roman" w:hAnsi="GHEA Grapalat" w:cs="Arial Unicode"/>
          <w:b/>
          <w:color w:val="000000"/>
          <w:sz w:val="24"/>
          <w:szCs w:val="24"/>
          <w:lang w:eastAsia="en-GB"/>
        </w:rPr>
        <w:t>աղյուսակ</w:t>
      </w:r>
      <w:r w:rsidR="0030023F" w:rsidRPr="00E63242">
        <w:rPr>
          <w:rFonts w:ascii="GHEA Grapalat" w:eastAsia="Times New Roman" w:hAnsi="GHEA Grapalat" w:cs="Times New Roman"/>
          <w:b/>
          <w:color w:val="000000"/>
          <w:sz w:val="24"/>
          <w:szCs w:val="24"/>
          <w:lang w:eastAsia="en-GB"/>
        </w:rPr>
        <w:t xml:space="preserve"> N</w:t>
      </w:r>
      <w:r w:rsidR="0030023F" w:rsidRPr="00E63242">
        <w:rPr>
          <w:rFonts w:ascii="GHEA Grapalat" w:eastAsia="Times New Roman" w:hAnsi="GHEA Grapalat" w:cs="Times New Roman"/>
          <w:color w:val="000000"/>
          <w:sz w:val="24"/>
          <w:szCs w:val="24"/>
          <w:lang w:eastAsia="en-GB"/>
        </w:rPr>
        <w:t xml:space="preserve"> 2**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1275"/>
        <w:gridCol w:w="912"/>
        <w:gridCol w:w="797"/>
        <w:gridCol w:w="666"/>
        <w:gridCol w:w="676"/>
        <w:gridCol w:w="686"/>
      </w:tblGrid>
      <w:tr w:rsidR="0030023F" w:rsidRPr="00E63242" w:rsidTr="00761117">
        <w:trPr>
          <w:tblHeader/>
          <w:jc w:val="center"/>
        </w:trPr>
        <w:tc>
          <w:tcPr>
            <w:tcW w:w="4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b/>
                <w:sz w:val="24"/>
                <w:szCs w:val="24"/>
                <w:lang w:eastAsia="ru-RU"/>
              </w:rPr>
            </w:pPr>
            <w:r w:rsidRPr="00E63242">
              <w:rPr>
                <w:rFonts w:ascii="GHEA Grapalat" w:eastAsia="Times New Roman" w:hAnsi="GHEA Grapalat" w:cs="Sylfaen"/>
                <w:b/>
                <w:sz w:val="24"/>
                <w:szCs w:val="24"/>
                <w:lang w:eastAsia="ru-RU"/>
              </w:rPr>
              <w:lastRenderedPageBreak/>
              <w:t>Տեղանքի</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բնութագիրը</w:t>
            </w:r>
          </w:p>
        </w:tc>
        <w:tc>
          <w:tcPr>
            <w:tcW w:w="50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b/>
                <w:sz w:val="24"/>
                <w:szCs w:val="24"/>
                <w:lang w:eastAsia="ru-RU"/>
              </w:rPr>
            </w:pPr>
            <w:r w:rsidRPr="00E63242">
              <w:rPr>
                <w:rFonts w:ascii="GHEA Grapalat" w:eastAsia="Times New Roman" w:hAnsi="GHEA Grapalat" w:cs="Sylfaen"/>
                <w:b/>
                <w:sz w:val="24"/>
                <w:szCs w:val="24"/>
                <w:lang w:eastAsia="ru-RU"/>
              </w:rPr>
              <w:t>Նվազագույն</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հեռավորությունը</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մ</w:t>
            </w:r>
            <w:r w:rsidRPr="00E63242">
              <w:rPr>
                <w:rFonts w:ascii="GHEA Grapalat" w:eastAsia="Times New Roman" w:hAnsi="GHEA Grapalat"/>
                <w:b/>
                <w:sz w:val="24"/>
                <w:szCs w:val="24"/>
                <w:lang w:eastAsia="ru-RU"/>
              </w:rPr>
              <w:t>,</w:t>
            </w:r>
          </w:p>
          <w:p w:rsidR="0030023F" w:rsidRPr="00E63242" w:rsidRDefault="0030023F" w:rsidP="00761117">
            <w:pPr>
              <w:tabs>
                <w:tab w:val="left" w:pos="567"/>
              </w:tabs>
              <w:spacing w:after="0" w:line="240" w:lineRule="auto"/>
              <w:jc w:val="center"/>
              <w:rPr>
                <w:rFonts w:ascii="GHEA Grapalat" w:eastAsia="Times New Roman" w:hAnsi="GHEA Grapalat"/>
                <w:b/>
                <w:sz w:val="24"/>
                <w:szCs w:val="24"/>
                <w:lang w:eastAsia="ru-RU"/>
              </w:rPr>
            </w:pPr>
            <w:r w:rsidRPr="00E63242">
              <w:rPr>
                <w:rFonts w:ascii="GHEA Grapalat" w:eastAsia="Times New Roman" w:hAnsi="GHEA Grapalat" w:cs="Sylfaen"/>
                <w:b/>
                <w:sz w:val="24"/>
                <w:szCs w:val="24"/>
                <w:lang w:eastAsia="ru-RU"/>
              </w:rPr>
              <w:t>ՕԳ</w:t>
            </w:r>
            <w:r w:rsidRPr="00E63242">
              <w:rPr>
                <w:rFonts w:ascii="GHEA Grapalat" w:eastAsia="Times New Roman" w:hAnsi="GHEA Grapalat"/>
                <w:b/>
                <w:sz w:val="24"/>
                <w:szCs w:val="24"/>
                <w:lang w:eastAsia="ru-RU"/>
              </w:rPr>
              <w:t>-</w:t>
            </w:r>
            <w:r w:rsidRPr="00E63242">
              <w:rPr>
                <w:rFonts w:ascii="GHEA Grapalat" w:eastAsia="Times New Roman" w:hAnsi="GHEA Grapalat" w:cs="Sylfaen"/>
                <w:b/>
                <w:sz w:val="24"/>
                <w:szCs w:val="24"/>
                <w:lang w:eastAsia="ru-RU"/>
              </w:rPr>
              <w:t>ի</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լարման</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դեպքում</w:t>
            </w:r>
            <w:r w:rsidRPr="00E63242">
              <w:rPr>
                <w:rFonts w:ascii="GHEA Grapalat" w:eastAsia="Times New Roman" w:hAnsi="GHEA Grapalat"/>
                <w:b/>
                <w:sz w:val="24"/>
                <w:szCs w:val="24"/>
                <w:lang w:eastAsia="ru-RU"/>
              </w:rPr>
              <w:t xml:space="preserve">, </w:t>
            </w:r>
            <w:r w:rsidRPr="00E63242">
              <w:rPr>
                <w:rFonts w:ascii="GHEA Grapalat" w:eastAsia="Times New Roman" w:hAnsi="GHEA Grapalat" w:cs="Sylfaen"/>
                <w:b/>
                <w:sz w:val="24"/>
                <w:szCs w:val="24"/>
                <w:lang w:eastAsia="ru-RU"/>
              </w:rPr>
              <w:t>կՎ</w:t>
            </w:r>
          </w:p>
        </w:tc>
      </w:tr>
      <w:tr w:rsidR="0030023F" w:rsidRPr="00E63242" w:rsidTr="00761117">
        <w:trPr>
          <w:trHeight w:val="275"/>
          <w:tblHeader/>
          <w:jc w:val="center"/>
        </w:trPr>
        <w:tc>
          <w:tcPr>
            <w:tcW w:w="4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spacing w:after="0" w:line="240" w:lineRule="auto"/>
              <w:rPr>
                <w:rFonts w:ascii="GHEA Grapalat" w:eastAsia="Times New Roman" w:hAnsi="GHEA Grapalat"/>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cs="Sylfaen"/>
                <w:sz w:val="24"/>
                <w:szCs w:val="24"/>
                <w:lang w:eastAsia="ru-RU"/>
              </w:rPr>
              <w:t>մինչև</w:t>
            </w:r>
            <w:r w:rsidRPr="00E63242">
              <w:rPr>
                <w:rFonts w:ascii="GHEA Grapalat" w:eastAsia="Times New Roman" w:hAnsi="GHEA Grapalat"/>
                <w:sz w:val="24"/>
                <w:szCs w:val="24"/>
                <w:lang w:eastAsia="ru-RU"/>
              </w:rPr>
              <w:t xml:space="preserve"> 10</w:t>
            </w:r>
          </w:p>
        </w:tc>
        <w:tc>
          <w:tcPr>
            <w:tcW w:w="912"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35-110</w:t>
            </w:r>
          </w:p>
        </w:tc>
        <w:tc>
          <w:tcPr>
            <w:tcW w:w="797"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150</w:t>
            </w: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220</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330</w:t>
            </w: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500</w:t>
            </w:r>
          </w:p>
        </w:tc>
      </w:tr>
      <w:tr w:rsidR="0030023F" w:rsidRPr="00E63242" w:rsidTr="00761117">
        <w:trPr>
          <w:jc w:val="center"/>
        </w:trPr>
        <w:tc>
          <w:tcPr>
            <w:tcW w:w="4532"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rPr>
            </w:pPr>
            <w:r w:rsidRPr="00E63242">
              <w:rPr>
                <w:rFonts w:ascii="GHEA Grapalat" w:eastAsia="Times New Roman" w:hAnsi="GHEA Grapalat" w:cs="Sylfaen"/>
                <w:sz w:val="24"/>
                <w:szCs w:val="24"/>
              </w:rPr>
              <w:t>Չբնակեցված</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տեղանք</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տափաստանների</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շրջաններ</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հողագործության</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համար</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ոչ</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պիտանի</w:t>
            </w:r>
            <w:r w:rsidRPr="00E63242">
              <w:rPr>
                <w:rFonts w:ascii="GHEA Grapalat" w:eastAsia="Times New Roman" w:hAnsi="GHEA Grapalat"/>
                <w:sz w:val="24"/>
                <w:szCs w:val="24"/>
              </w:rPr>
              <w:t xml:space="preserve"> </w:t>
            </w:r>
            <w:r w:rsidRPr="00E63242">
              <w:rPr>
                <w:rFonts w:ascii="GHEA Grapalat" w:eastAsia="Times New Roman" w:hAnsi="GHEA Grapalat" w:cs="Sylfaen"/>
                <w:sz w:val="24"/>
                <w:szCs w:val="24"/>
              </w:rPr>
              <w:t>հողերով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6</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6,5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7</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7,5</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8</w:t>
            </w:r>
          </w:p>
        </w:tc>
      </w:tr>
      <w:tr w:rsidR="0030023F" w:rsidRPr="00E63242" w:rsidTr="00761117">
        <w:trPr>
          <w:jc w:val="center"/>
        </w:trPr>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cs="Sylfaen"/>
                <w:sz w:val="24"/>
                <w:szCs w:val="24"/>
                <w:lang w:eastAsia="ru-RU"/>
              </w:rPr>
              <w:t>Դժվարամատչելի</w:t>
            </w:r>
            <w:r w:rsidRPr="00E63242">
              <w:rPr>
                <w:rFonts w:ascii="GHEA Grapalat" w:eastAsia="Times New Roman" w:hAnsi="GHEA Grapalat"/>
                <w:sz w:val="24"/>
                <w:szCs w:val="24"/>
                <w:lang w:eastAsia="ru-RU"/>
              </w:rPr>
              <w:t xml:space="preserve"> </w:t>
            </w:r>
            <w:r w:rsidRPr="00E63242">
              <w:rPr>
                <w:rFonts w:ascii="GHEA Grapalat" w:eastAsia="Times New Roman" w:hAnsi="GHEA Grapalat" w:cs="Sylfaen"/>
                <w:sz w:val="24"/>
                <w:szCs w:val="24"/>
                <w:lang w:eastAsia="ru-RU"/>
              </w:rPr>
              <w:t>տեղանք</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5,5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6</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6,5</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7</w:t>
            </w:r>
          </w:p>
        </w:tc>
      </w:tr>
      <w:tr w:rsidR="0030023F" w:rsidRPr="00E63242" w:rsidTr="00761117">
        <w:trPr>
          <w:jc w:val="center"/>
        </w:trPr>
        <w:tc>
          <w:tcPr>
            <w:tcW w:w="4532" w:type="dxa"/>
            <w:tcBorders>
              <w:top w:val="single" w:sz="4" w:space="0" w:color="auto"/>
              <w:left w:val="single" w:sz="4" w:space="0" w:color="auto"/>
              <w:bottom w:val="single" w:sz="4" w:space="0" w:color="auto"/>
              <w:right w:val="single" w:sz="4" w:space="0" w:color="auto"/>
            </w:tcBorders>
            <w:shd w:val="clear" w:color="auto" w:fill="auto"/>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cs="Sylfaen"/>
                <w:sz w:val="24"/>
                <w:szCs w:val="24"/>
                <w:lang w:eastAsia="ru-RU"/>
              </w:rPr>
              <w:t>Անմատչելի</w:t>
            </w:r>
            <w:r w:rsidRPr="00E63242">
              <w:rPr>
                <w:rFonts w:ascii="GHEA Grapalat" w:eastAsia="Times New Roman" w:hAnsi="GHEA Grapalat"/>
                <w:sz w:val="24"/>
                <w:szCs w:val="24"/>
                <w:lang w:eastAsia="ru-RU"/>
              </w:rPr>
              <w:t xml:space="preserve"> </w:t>
            </w:r>
            <w:r w:rsidRPr="00E63242">
              <w:rPr>
                <w:rFonts w:ascii="GHEA Grapalat" w:eastAsia="Times New Roman" w:hAnsi="GHEA Grapalat" w:cs="Sylfaen"/>
                <w:sz w:val="24"/>
                <w:szCs w:val="24"/>
                <w:lang w:eastAsia="ru-RU"/>
              </w:rPr>
              <w:t>սարալանջեր</w:t>
            </w:r>
            <w:r w:rsidRPr="00E63242">
              <w:rPr>
                <w:rFonts w:ascii="GHEA Grapalat" w:eastAsia="Times New Roman" w:hAnsi="GHEA Grapalat"/>
                <w:sz w:val="24"/>
                <w:szCs w:val="24"/>
                <w:lang w:eastAsia="ru-RU"/>
              </w:rPr>
              <w:t xml:space="preserve">, </w:t>
            </w:r>
            <w:r w:rsidRPr="00E63242">
              <w:rPr>
                <w:rFonts w:ascii="GHEA Grapalat" w:eastAsia="Times New Roman" w:hAnsi="GHEA Grapalat" w:cs="Sylfaen"/>
                <w:sz w:val="24"/>
                <w:szCs w:val="24"/>
                <w:lang w:eastAsia="ru-RU"/>
              </w:rPr>
              <w:t>ժայռեր</w:t>
            </w:r>
            <w:r w:rsidRPr="00E63242">
              <w:rPr>
                <w:rFonts w:ascii="GHEA Grapalat" w:eastAsia="Times New Roman" w:hAnsi="GHEA Grapalat"/>
                <w:sz w:val="24"/>
                <w:szCs w:val="24"/>
                <w:lang w:eastAsia="ru-RU"/>
              </w:rPr>
              <w:t>,</w:t>
            </w:r>
            <w:r w:rsidRPr="00E63242">
              <w:rPr>
                <w:rFonts w:ascii="GHEA Grapalat" w:eastAsia="Times New Roman" w:hAnsi="GHEA Grapalat"/>
                <w:sz w:val="24"/>
                <w:szCs w:val="24"/>
                <w:lang w:eastAsia="ru-RU"/>
              </w:rPr>
              <w:br/>
            </w:r>
            <w:r w:rsidRPr="00E63242">
              <w:rPr>
                <w:rFonts w:ascii="GHEA Grapalat" w:eastAsia="Times New Roman" w:hAnsi="GHEA Grapalat" w:cs="Sylfaen"/>
                <w:sz w:val="24"/>
                <w:szCs w:val="24"/>
                <w:lang w:eastAsia="ru-RU"/>
              </w:rPr>
              <w:t>քարակույտեր</w:t>
            </w:r>
            <w:r w:rsidRPr="00E63242">
              <w:rPr>
                <w:rFonts w:ascii="GHEA Grapalat" w:eastAsia="Times New Roman" w:hAnsi="GHEA Grapalat"/>
                <w:sz w:val="24"/>
                <w:szCs w:val="24"/>
                <w:lang w:eastAsia="ru-RU"/>
              </w:rPr>
              <w:t xml:space="preserve"> </w:t>
            </w:r>
            <w:r w:rsidRPr="00E63242">
              <w:rPr>
                <w:rFonts w:ascii="GHEA Grapalat" w:eastAsia="Times New Roman" w:hAnsi="GHEA Grapalat" w:cs="Sylfaen"/>
                <w:sz w:val="24"/>
                <w:szCs w:val="24"/>
                <w:lang w:eastAsia="ru-RU"/>
              </w:rPr>
              <w:t>և</w:t>
            </w:r>
            <w:r w:rsidRPr="00E63242">
              <w:rPr>
                <w:rFonts w:ascii="GHEA Grapalat" w:eastAsia="Times New Roman" w:hAnsi="GHEA Grapalat"/>
                <w:sz w:val="24"/>
                <w:szCs w:val="24"/>
                <w:lang w:eastAsia="ru-RU"/>
              </w:rPr>
              <w:t xml:space="preserve"> </w:t>
            </w:r>
            <w:r w:rsidRPr="00E63242">
              <w:rPr>
                <w:rFonts w:ascii="GHEA Grapalat" w:eastAsia="Times New Roman" w:hAnsi="GHEA Grapalat" w:cs="Sylfaen"/>
                <w:sz w:val="24"/>
                <w:szCs w:val="24"/>
                <w:lang w:eastAsia="ru-RU"/>
              </w:rPr>
              <w:t>այլն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3</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3,5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4</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4,5</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23F" w:rsidRPr="00E63242" w:rsidRDefault="0030023F" w:rsidP="00761117">
            <w:pPr>
              <w:tabs>
                <w:tab w:val="left" w:pos="567"/>
              </w:tabs>
              <w:spacing w:after="0" w:line="240" w:lineRule="auto"/>
              <w:jc w:val="center"/>
              <w:rPr>
                <w:rFonts w:ascii="GHEA Grapalat" w:eastAsia="Times New Roman" w:hAnsi="GHEA Grapalat"/>
                <w:sz w:val="24"/>
                <w:szCs w:val="24"/>
                <w:lang w:eastAsia="ru-RU"/>
              </w:rPr>
            </w:pPr>
            <w:r w:rsidRPr="00E63242">
              <w:rPr>
                <w:rFonts w:ascii="GHEA Grapalat" w:eastAsia="Times New Roman" w:hAnsi="GHEA Grapalat"/>
                <w:sz w:val="24"/>
                <w:szCs w:val="24"/>
                <w:lang w:eastAsia="ru-RU"/>
              </w:rPr>
              <w:t>5</w:t>
            </w:r>
          </w:p>
        </w:tc>
      </w:tr>
    </w:tbl>
    <w:p w:rsidR="0030023F" w:rsidRPr="00E63242" w:rsidRDefault="0030023F" w:rsidP="0030023F">
      <w:pPr>
        <w:shd w:val="clear" w:color="auto" w:fill="FFFFFF"/>
        <w:tabs>
          <w:tab w:val="left" w:pos="567"/>
        </w:tabs>
        <w:spacing w:after="0" w:line="240" w:lineRule="auto"/>
        <w:ind w:firstLine="284"/>
        <w:jc w:val="both"/>
        <w:rPr>
          <w:rFonts w:ascii="GHEA Grapalat" w:eastAsia="Times New Roman" w:hAnsi="GHEA Grapalat"/>
          <w:sz w:val="24"/>
          <w:szCs w:val="24"/>
          <w:lang w:eastAsia="ru-RU"/>
        </w:rPr>
      </w:pP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ՕԳ-ի եզրային հաղորդալարերից նվազագույն հեռավորությունները` ըստ հորիզոնականի ***</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220 կՎ լարման ՕԳ-ի եզրային հաղորդալարերից հեռավորություններն ըստ հորիզոնականի, դրանց առավելագույն շեղման դեպքում, մինչև արտադրական, պահեստային, վարչակենցաղային և հանրային շենքերի ու կառույցների մերձավոր մասերը պետք է լինեն առնվազն 2 մ` մինչև 20 կՎ լարման ՕԳ-ի համար, 4 մ` 35-ից մինչև 110 կՎ լարման ՕԳ-ի համար, 5 մ` 150 կՎ լարման ՕԳ-ի համար, և 6 մ` 220 կՎ լարման ՕԳ-ի համար:</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330 կՎ-ից բարձր լարման ՕԳ-ի եզրային հաղորդալարերից հեռավորություններն ըստ հորիզոնականի պետք է լինեն առնվազն`</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ա) մինչև էլեկտրակայանների և ենթակայանների ոչ արտադրական և արտադրական շենքերի ու կառույցների մերձավոր մասերը, հաղորդալարերի ամենամեծ շեղման դեպքում` 8 մ` 330 կՎ լարման ՕԳ-ի համար, 9 մ` 400 կՎ լարման ՕԳ-ի համար, 10մ` 500-ից մինչև 750 կՎ լարման ՕԳ-ի համար,</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բ) մինչև արտադրական, պահեստային, վարչակենցաղային և հասարակական շենքերի ու կառույցների (բացի էլեկտրակայաններից և ենթակայաններից) հաղորդալարերի չշեղված դիրքում` 20 մ` 330 կՎ լարման ՕԳ-ի համար, 25 մ` 400 կՎ լարման ՕԳ-ի համար, 30 մ` 500 կՎ լարման ՕԳ-ի համար, 40 մ` 750 կՎ լարման ՕԳ -ի համար:</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lastRenderedPageBreak/>
        <w:t> </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b/>
          <w:bCs/>
          <w:color w:val="000000"/>
          <w:sz w:val="24"/>
          <w:szCs w:val="24"/>
          <w:lang w:val="en-GB" w:eastAsia="en-GB"/>
        </w:rPr>
        <w:t>1000 Վ-ԻՑ ԲԱՐՁՐ ԼԱՐՄԱՆ ԷԼԵԿՏՐԱԿԱՆ ՑԱՆՑԵՐԻ ԱՆՎՏԱՆԳՈՒԹՅԱՆ ԳՈՏԻՆԵՐԸ ****</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GHEA Grapalat" w:eastAsia="Times New Roman" w:hAnsi="GHEA Grapalat" w:cs="Times New Roman"/>
          <w:color w:val="000000"/>
          <w:sz w:val="24"/>
          <w:szCs w:val="24"/>
          <w:lang w:val="en-GB" w:eastAsia="en-GB"/>
        </w:rPr>
        <w:t>1000 Վ-ից բարձր լարման էլեկտրական ցանցերի համար սահմանվում են անվտանգության գոտիներ՝ էլեկտրահաղորդման օդային գծերի երկայնքով, ընդգրկելով այնպիսի երևակայական ուղղաձիգ հարթություններով սահմանափակված հողի մակերեսը և օդային տարածությունը, որոնք գտնվում են գծի երկու կողմից (եզրային հաղորդալարերից՝ դրանց չշեղված դիրքի դեպքում) հետևյալ հեռավորությունների վրա՝</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p w:rsidR="0030023F" w:rsidRPr="00E63242" w:rsidRDefault="0030023F" w:rsidP="0030023F">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E63242">
        <w:rPr>
          <w:rFonts w:ascii="Calibri" w:eastAsia="Times New Roman" w:hAnsi="Calibri" w:cs="Calibri"/>
          <w:color w:val="000000"/>
          <w:sz w:val="24"/>
          <w:szCs w:val="24"/>
          <w:lang w:val="en-GB"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5"/>
        <w:gridCol w:w="5275"/>
      </w:tblGrid>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Գծի լարումը (կՎ)</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Հեռավորությունը (մ)</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Մինչև 20</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10</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35</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110</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20</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150, 220</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25</w:t>
            </w:r>
          </w:p>
        </w:tc>
      </w:tr>
      <w:tr w:rsidR="0030023F" w:rsidRPr="00E63242" w:rsidTr="007611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330, 400 և 500</w:t>
            </w:r>
          </w:p>
        </w:tc>
        <w:tc>
          <w:tcPr>
            <w:tcW w:w="0" w:type="auto"/>
            <w:tcBorders>
              <w:top w:val="outset" w:sz="6" w:space="0" w:color="auto"/>
              <w:left w:val="outset" w:sz="6" w:space="0" w:color="auto"/>
              <w:bottom w:val="outset" w:sz="6" w:space="0" w:color="auto"/>
              <w:right w:val="outset" w:sz="6" w:space="0" w:color="auto"/>
            </w:tcBorders>
            <w:hideMark/>
          </w:tcPr>
          <w:p w:rsidR="0030023F" w:rsidRPr="00E63242" w:rsidRDefault="0030023F" w:rsidP="00761117">
            <w:pPr>
              <w:spacing w:before="100" w:beforeAutospacing="1" w:after="100" w:afterAutospacing="1" w:line="360" w:lineRule="auto"/>
              <w:ind w:left="67"/>
              <w:jc w:val="both"/>
              <w:rPr>
                <w:rFonts w:ascii="GHEA Grapalat" w:eastAsia="Times New Roman" w:hAnsi="GHEA Grapalat" w:cs="Times New Roman"/>
                <w:sz w:val="24"/>
                <w:szCs w:val="24"/>
                <w:lang w:val="en-GB" w:eastAsia="en-GB"/>
              </w:rPr>
            </w:pPr>
            <w:r w:rsidRPr="00E63242">
              <w:rPr>
                <w:rFonts w:ascii="GHEA Grapalat" w:eastAsia="Times New Roman" w:hAnsi="GHEA Grapalat" w:cs="Times New Roman"/>
                <w:sz w:val="24"/>
                <w:szCs w:val="24"/>
                <w:lang w:val="en-GB" w:eastAsia="en-GB"/>
              </w:rPr>
              <w:t>30</w:t>
            </w:r>
          </w:p>
        </w:tc>
      </w:tr>
    </w:tbl>
    <w:p w:rsidR="0030023F" w:rsidRDefault="0030023F" w:rsidP="002A77B5">
      <w:pPr>
        <w:spacing w:after="0" w:line="240" w:lineRule="auto"/>
        <w:ind w:left="6804"/>
        <w:jc w:val="center"/>
        <w:rPr>
          <w:rFonts w:ascii="GHEA Grapalat" w:eastAsia="Times New Roman" w:hAnsi="GHEA Grapalat" w:cs="Sylfaen"/>
          <w:bCs/>
          <w:color w:val="000000"/>
          <w:sz w:val="24"/>
          <w:szCs w:val="24"/>
          <w:lang w:val="hy-AM"/>
        </w:rPr>
      </w:pPr>
    </w:p>
    <w:p w:rsidR="0030023F" w:rsidRDefault="0030023F" w:rsidP="002A77B5">
      <w:pPr>
        <w:spacing w:after="0" w:line="240" w:lineRule="auto"/>
        <w:ind w:left="6804"/>
        <w:jc w:val="center"/>
        <w:rPr>
          <w:rFonts w:ascii="GHEA Grapalat" w:eastAsia="Times New Roman" w:hAnsi="GHEA Grapalat" w:cs="Sylfaen"/>
          <w:bCs/>
          <w:color w:val="000000"/>
          <w:sz w:val="24"/>
          <w:szCs w:val="24"/>
          <w:lang w:val="hy-AM"/>
        </w:rPr>
      </w:pPr>
    </w:p>
    <w:p w:rsidR="0030023F" w:rsidRDefault="0030023F" w:rsidP="002A77B5">
      <w:pPr>
        <w:spacing w:after="0" w:line="240" w:lineRule="auto"/>
        <w:ind w:left="6804"/>
        <w:jc w:val="center"/>
        <w:rPr>
          <w:rFonts w:ascii="GHEA Grapalat" w:eastAsia="Times New Roman" w:hAnsi="GHEA Grapalat" w:cs="Sylfaen"/>
          <w:bCs/>
          <w:color w:val="000000"/>
          <w:sz w:val="24"/>
          <w:szCs w:val="24"/>
          <w:lang w:val="hy-AM"/>
        </w:rPr>
      </w:pPr>
    </w:p>
    <w:p w:rsidR="0030023F" w:rsidRDefault="0030023F" w:rsidP="002A77B5">
      <w:pPr>
        <w:spacing w:after="0" w:line="240" w:lineRule="auto"/>
        <w:ind w:left="6804"/>
        <w:jc w:val="center"/>
        <w:rPr>
          <w:rFonts w:ascii="GHEA Grapalat" w:eastAsia="Times New Roman" w:hAnsi="GHEA Grapalat" w:cs="Sylfaen"/>
          <w:bCs/>
          <w:color w:val="000000"/>
          <w:sz w:val="24"/>
          <w:szCs w:val="24"/>
          <w:lang w:val="hy-AM"/>
        </w:rPr>
        <w:sectPr w:rsidR="0030023F" w:rsidSect="00685ECF">
          <w:pgSz w:w="15840" w:h="12240" w:orient="landscape"/>
          <w:pgMar w:top="720" w:right="720" w:bottom="720" w:left="720" w:header="720" w:footer="720" w:gutter="0"/>
          <w:cols w:space="720"/>
          <w:docGrid w:linePitch="360"/>
        </w:sectPr>
      </w:pPr>
    </w:p>
    <w:p w:rsidR="002A77B5" w:rsidRPr="002A77B5" w:rsidRDefault="002A77B5" w:rsidP="002A77B5">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lastRenderedPageBreak/>
        <w:t>Հավելված</w:t>
      </w:r>
      <w:r>
        <w:rPr>
          <w:rFonts w:ascii="GHEA Grapalat" w:eastAsia="Times New Roman" w:hAnsi="GHEA Grapalat" w:cs="Sylfaen"/>
          <w:bCs/>
          <w:color w:val="000000"/>
          <w:sz w:val="24"/>
          <w:szCs w:val="24"/>
          <w:lang w:val="hy-AM"/>
        </w:rPr>
        <w:t xml:space="preserve"> </w:t>
      </w:r>
      <w:r w:rsidRPr="002A77B5">
        <w:rPr>
          <w:rFonts w:ascii="GHEA Grapalat" w:eastAsia="Times New Roman" w:hAnsi="GHEA Grapalat" w:cs="Sylfaen"/>
          <w:bCs/>
          <w:color w:val="000000"/>
          <w:sz w:val="24"/>
          <w:szCs w:val="24"/>
          <w:lang w:val="hy-AM"/>
        </w:rPr>
        <w:t xml:space="preserve">N </w:t>
      </w:r>
      <w:r>
        <w:rPr>
          <w:rFonts w:ascii="GHEA Grapalat" w:eastAsia="Times New Roman" w:hAnsi="GHEA Grapalat" w:cs="Sylfaen"/>
          <w:bCs/>
          <w:color w:val="000000"/>
          <w:sz w:val="24"/>
          <w:szCs w:val="24"/>
          <w:lang w:val="hy-AM"/>
        </w:rPr>
        <w:t>3</w:t>
      </w:r>
    </w:p>
    <w:p w:rsidR="002A77B5" w:rsidRPr="00566E5C" w:rsidRDefault="002A77B5" w:rsidP="002A77B5">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ՀՀ</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կառավարության</w:t>
      </w:r>
      <w:r w:rsidRPr="00566E5C">
        <w:rPr>
          <w:rFonts w:ascii="GHEA Grapalat" w:eastAsia="Times New Roman" w:hAnsi="GHEA Grapalat" w:cs="Times New Roman"/>
          <w:bCs/>
          <w:color w:val="000000"/>
          <w:sz w:val="24"/>
          <w:szCs w:val="24"/>
          <w:lang w:val="hy-AM"/>
        </w:rPr>
        <w:t xml:space="preserve"> 202</w:t>
      </w:r>
      <w:r w:rsidRPr="002A77B5">
        <w:rPr>
          <w:rFonts w:ascii="GHEA Grapalat" w:eastAsia="Times New Roman" w:hAnsi="GHEA Grapalat" w:cs="Times New Roman"/>
          <w:bCs/>
          <w:color w:val="000000"/>
          <w:sz w:val="24"/>
          <w:szCs w:val="24"/>
          <w:lang w:val="hy-AM"/>
        </w:rPr>
        <w:t>3</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թվականի</w:t>
      </w:r>
    </w:p>
    <w:p w:rsidR="002A77B5" w:rsidRPr="00566E5C" w:rsidRDefault="002A77B5" w:rsidP="002A77B5">
      <w:pPr>
        <w:spacing w:line="240" w:lineRule="auto"/>
        <w:ind w:left="6804"/>
        <w:jc w:val="center"/>
        <w:rPr>
          <w:rStyle w:val="Strong"/>
          <w:rFonts w:ascii="GHEA Grapalat" w:hAnsi="GHEA Grapalat"/>
          <w:b w:val="0"/>
          <w:color w:val="000000"/>
          <w:sz w:val="24"/>
          <w:szCs w:val="24"/>
          <w:shd w:val="clear" w:color="auto" w:fill="FFFFFF"/>
          <w:lang w:val="hy-AM"/>
        </w:rPr>
      </w:pPr>
      <w:r w:rsidRPr="00566E5C">
        <w:rPr>
          <w:rFonts w:ascii="GHEA Grapalat" w:eastAsia="Times New Roman" w:hAnsi="GHEA Grapalat" w:cs="Times New Roman"/>
          <w:bCs/>
          <w:color w:val="000000"/>
          <w:sz w:val="24"/>
          <w:szCs w:val="24"/>
          <w:lang w:val="hy-AM"/>
        </w:rPr>
        <w:t>_____</w:t>
      </w:r>
      <w:r w:rsidRPr="00566E5C">
        <w:rPr>
          <w:rFonts w:ascii="GHEA Grapalat" w:eastAsia="Times New Roman" w:hAnsi="GHEA Grapalat" w:cs="Sylfaen"/>
          <w:bCs/>
          <w:color w:val="000000"/>
          <w:sz w:val="24"/>
          <w:szCs w:val="24"/>
          <w:lang w:val="hy-AM"/>
        </w:rPr>
        <w:t>ի</w:t>
      </w:r>
      <w:r w:rsidRPr="00566E5C">
        <w:rPr>
          <w:rFonts w:ascii="GHEA Grapalat" w:eastAsia="Times New Roman" w:hAnsi="GHEA Grapalat" w:cs="Times New Roman"/>
          <w:bCs/>
          <w:color w:val="000000"/>
          <w:sz w:val="24"/>
          <w:szCs w:val="24"/>
          <w:lang w:val="hy-AM"/>
        </w:rPr>
        <w:t xml:space="preserve"> N</w:t>
      </w:r>
      <w:r w:rsidRPr="00566E5C">
        <w:rPr>
          <w:rFonts w:ascii="Calibri" w:eastAsia="Times New Roman" w:hAnsi="Calibri" w:cs="Calibri"/>
          <w:bCs/>
          <w:color w:val="000000"/>
          <w:sz w:val="24"/>
          <w:szCs w:val="24"/>
          <w:lang w:val="hy-AM"/>
        </w:rPr>
        <w:t> </w:t>
      </w:r>
      <w:r w:rsidRPr="00566E5C">
        <w:rPr>
          <w:rFonts w:ascii="GHEA Grapalat" w:eastAsia="Times New Roman" w:hAnsi="GHEA Grapalat" w:cs="Arial Unicode"/>
          <w:bCs/>
          <w:color w:val="000000"/>
          <w:sz w:val="24"/>
          <w:szCs w:val="24"/>
          <w:lang w:val="hy-AM"/>
        </w:rPr>
        <w:t>____</w:t>
      </w:r>
      <w:r w:rsidRPr="00566E5C">
        <w:rPr>
          <w:rFonts w:ascii="GHEA Grapalat" w:eastAsia="Times New Roman" w:hAnsi="GHEA Grapalat" w:cs="Sylfaen"/>
          <w:bCs/>
          <w:color w:val="000000"/>
          <w:sz w:val="24"/>
          <w:szCs w:val="24"/>
          <w:lang w:val="hy-AM"/>
        </w:rPr>
        <w:t>Ն</w:t>
      </w:r>
      <w:r w:rsidRPr="00566E5C">
        <w:rPr>
          <w:rFonts w:ascii="GHEA Grapalat" w:eastAsia="Times New Roman" w:hAnsi="GHEA Grapalat" w:cs="Arial Unicode"/>
          <w:bCs/>
          <w:color w:val="000000"/>
          <w:sz w:val="24"/>
          <w:szCs w:val="24"/>
          <w:lang w:val="hy-AM"/>
        </w:rPr>
        <w:t xml:space="preserve"> </w:t>
      </w:r>
      <w:r w:rsidRPr="00566E5C">
        <w:rPr>
          <w:rFonts w:ascii="GHEA Grapalat" w:eastAsia="Times New Roman" w:hAnsi="GHEA Grapalat" w:cs="Sylfaen"/>
          <w:bCs/>
          <w:color w:val="000000"/>
          <w:sz w:val="24"/>
          <w:szCs w:val="24"/>
          <w:lang w:val="hy-AM"/>
        </w:rPr>
        <w:t>որոշման</w:t>
      </w:r>
    </w:p>
    <w:p w:rsidR="002A77B5" w:rsidRPr="00590660" w:rsidRDefault="002A77B5" w:rsidP="002A77B5">
      <w:pPr>
        <w:pStyle w:val="NormalWeb"/>
        <w:shd w:val="clear" w:color="auto" w:fill="FFFFFF"/>
        <w:spacing w:before="0" w:beforeAutospacing="0" w:after="0" w:afterAutospacing="0"/>
        <w:ind w:left="6804"/>
        <w:jc w:val="center"/>
        <w:rPr>
          <w:rFonts w:ascii="GHEA Grapalat" w:hAnsi="GHEA Grapalat"/>
          <w:b/>
          <w:color w:val="000000"/>
          <w:lang w:val="en-GB"/>
        </w:rPr>
      </w:pPr>
      <w:r w:rsidRPr="00566E5C">
        <w:rPr>
          <w:rStyle w:val="Strong"/>
          <w:rFonts w:ascii="GHEA Grapalat" w:hAnsi="GHEA Grapalat"/>
          <w:b w:val="0"/>
          <w:color w:val="000000"/>
          <w:lang w:val="hy-AM"/>
        </w:rPr>
        <w:t xml:space="preserve">Հավելված N </w:t>
      </w:r>
      <w:r w:rsidR="00590660">
        <w:rPr>
          <w:rStyle w:val="Strong"/>
          <w:rFonts w:ascii="GHEA Grapalat" w:hAnsi="GHEA Grapalat"/>
          <w:b w:val="0"/>
          <w:color w:val="000000"/>
          <w:lang w:val="en-GB"/>
        </w:rPr>
        <w:t>4</w:t>
      </w:r>
    </w:p>
    <w:p w:rsidR="002A77B5" w:rsidRPr="00566E5C" w:rsidRDefault="002A77B5" w:rsidP="002A77B5">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ՀՀ կառավարության 20</w:t>
      </w:r>
      <w:r w:rsidRPr="00334EF3">
        <w:rPr>
          <w:rStyle w:val="Strong"/>
          <w:rFonts w:ascii="GHEA Grapalat" w:hAnsi="GHEA Grapalat"/>
          <w:b w:val="0"/>
          <w:color w:val="000000"/>
          <w:lang w:val="hy-AM"/>
        </w:rPr>
        <w:t>19</w:t>
      </w:r>
      <w:r w:rsidRPr="00566E5C">
        <w:rPr>
          <w:rStyle w:val="Strong"/>
          <w:rFonts w:ascii="GHEA Grapalat" w:hAnsi="GHEA Grapalat"/>
          <w:b w:val="0"/>
          <w:color w:val="000000"/>
          <w:lang w:val="hy-AM"/>
        </w:rPr>
        <w:t xml:space="preserve"> թվականի</w:t>
      </w:r>
    </w:p>
    <w:p w:rsidR="002A77B5" w:rsidRDefault="002A77B5" w:rsidP="002A77B5">
      <w:pPr>
        <w:pStyle w:val="NormalWeb"/>
        <w:shd w:val="clear" w:color="auto" w:fill="FFFFFF"/>
        <w:spacing w:before="0" w:beforeAutospacing="0" w:after="0" w:afterAutospacing="0"/>
        <w:ind w:left="6804"/>
        <w:jc w:val="center"/>
        <w:rPr>
          <w:rStyle w:val="Strong"/>
          <w:rFonts w:ascii="GHEA Grapalat" w:hAnsi="GHEA Grapalat"/>
          <w:b w:val="0"/>
          <w:color w:val="000000"/>
          <w:lang w:val="hy-AM"/>
        </w:rPr>
      </w:pPr>
      <w:r>
        <w:rPr>
          <w:rStyle w:val="Strong"/>
          <w:rFonts w:ascii="GHEA Grapalat" w:hAnsi="GHEA Grapalat"/>
          <w:b w:val="0"/>
          <w:color w:val="000000"/>
          <w:lang w:val="hy-AM"/>
        </w:rPr>
        <w:t>օգոստոսի</w:t>
      </w:r>
      <w:r w:rsidRPr="00566E5C">
        <w:rPr>
          <w:rStyle w:val="Strong"/>
          <w:rFonts w:ascii="GHEA Grapalat" w:hAnsi="GHEA Grapalat"/>
          <w:b w:val="0"/>
          <w:color w:val="000000"/>
          <w:lang w:val="hy-AM"/>
        </w:rPr>
        <w:t xml:space="preserve"> </w:t>
      </w:r>
      <w:r>
        <w:rPr>
          <w:rStyle w:val="Strong"/>
          <w:rFonts w:ascii="GHEA Grapalat" w:hAnsi="GHEA Grapalat"/>
          <w:b w:val="0"/>
          <w:color w:val="000000"/>
          <w:lang w:val="hy-AM"/>
        </w:rPr>
        <w:t>8</w:t>
      </w:r>
      <w:r w:rsidRPr="00566E5C">
        <w:rPr>
          <w:rStyle w:val="Strong"/>
          <w:rFonts w:ascii="GHEA Grapalat" w:hAnsi="GHEA Grapalat"/>
          <w:b w:val="0"/>
          <w:color w:val="000000"/>
          <w:lang w:val="hy-AM"/>
        </w:rPr>
        <w:t xml:space="preserve">-ի N </w:t>
      </w:r>
      <w:r>
        <w:rPr>
          <w:rStyle w:val="Strong"/>
          <w:rFonts w:ascii="GHEA Grapalat" w:hAnsi="GHEA Grapalat"/>
          <w:b w:val="0"/>
          <w:color w:val="000000"/>
          <w:lang w:val="hy-AM"/>
        </w:rPr>
        <w:t>1025</w:t>
      </w:r>
      <w:r w:rsidRPr="00566E5C">
        <w:rPr>
          <w:rStyle w:val="Strong"/>
          <w:rFonts w:ascii="GHEA Grapalat" w:hAnsi="GHEA Grapalat"/>
          <w:b w:val="0"/>
          <w:color w:val="000000"/>
          <w:lang w:val="hy-AM"/>
        </w:rPr>
        <w:t>-Ն որոշման</w:t>
      </w:r>
    </w:p>
    <w:p w:rsidR="002A77B5" w:rsidRPr="004A285B" w:rsidRDefault="002A77B5" w:rsidP="002A77B5">
      <w:pPr>
        <w:pStyle w:val="NormalWeb"/>
        <w:shd w:val="clear" w:color="auto" w:fill="FFFFFF"/>
        <w:spacing w:before="0" w:beforeAutospacing="0" w:after="0" w:afterAutospacing="0"/>
        <w:ind w:left="6804"/>
        <w:jc w:val="center"/>
        <w:rPr>
          <w:rStyle w:val="Strong"/>
          <w:rFonts w:ascii="GHEA Grapalat" w:hAnsi="GHEA Grapalat"/>
          <w:color w:val="000000"/>
          <w:shd w:val="clear" w:color="auto" w:fill="FFFFFF"/>
          <w:lang w:val="hy-AM"/>
        </w:rPr>
      </w:pPr>
    </w:p>
    <w:p w:rsidR="002A77B5" w:rsidRPr="004A285B" w:rsidRDefault="002A77B5" w:rsidP="002A77B5">
      <w:pPr>
        <w:spacing w:after="0" w:line="240" w:lineRule="auto"/>
        <w:ind w:left="6804"/>
        <w:jc w:val="center"/>
        <w:rPr>
          <w:rFonts w:ascii="GHEA Grapalat" w:eastAsia="Times New Roman" w:hAnsi="GHEA Grapalat" w:cs="Sylfaen"/>
          <w:bCs/>
          <w:color w:val="000000"/>
          <w:sz w:val="24"/>
          <w:szCs w:val="24"/>
          <w:lang w:val="hy-AM"/>
        </w:rPr>
      </w:pP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GHEA Grapalat" w:eastAsia="Times New Roman" w:hAnsi="GHEA Grapalat" w:cs="Times New Roman"/>
          <w:b/>
          <w:bCs/>
          <w:color w:val="000000"/>
          <w:sz w:val="24"/>
          <w:szCs w:val="24"/>
          <w:lang w:val="hy-AM" w:eastAsia="en-GB"/>
        </w:rPr>
        <w:br/>
        <w:t>ՀՀ ՔԱՂԱՔԱՇԻՆՈՒԹՅԱՆ, ՏԵԽՆԻԿԱԿԱՆ ԵՎ ՀՐԴԵՀԱՅԻՆ ԱՆՎՏԱՆԳՈՒԹՅԱՆ</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GHEA Grapalat" w:eastAsia="Times New Roman" w:hAnsi="GHEA Grapalat" w:cs="Times New Roman"/>
          <w:b/>
          <w:bCs/>
          <w:color w:val="000000"/>
          <w:sz w:val="24"/>
          <w:szCs w:val="24"/>
          <w:lang w:val="hy-AM" w:eastAsia="en-GB"/>
        </w:rPr>
        <w:t>ՏԵՍՉԱԿԱՆ ՄԱՐՄԻՆ</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Calibri" w:eastAsia="Times New Roman" w:hAnsi="Calibri" w:cs="Calibri"/>
          <w:color w:val="000000"/>
          <w:sz w:val="24"/>
          <w:szCs w:val="24"/>
          <w:lang w:val="hy-AM" w:eastAsia="en-GB"/>
        </w:rPr>
        <w:t> </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GHEA Grapalat" w:eastAsia="Times New Roman" w:hAnsi="GHEA Grapalat" w:cs="Times New Roman"/>
          <w:b/>
          <w:bCs/>
          <w:color w:val="000000"/>
          <w:sz w:val="24"/>
          <w:szCs w:val="24"/>
          <w:lang w:val="hy-AM" w:eastAsia="en-GB"/>
        </w:rPr>
        <w:t>ՍՏՈՒԳԱԹԵՐԹ</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Calibri" w:eastAsia="Times New Roman" w:hAnsi="Calibri" w:cs="Calibri"/>
          <w:color w:val="000000"/>
          <w:sz w:val="24"/>
          <w:szCs w:val="24"/>
          <w:lang w:val="hy-AM" w:eastAsia="en-GB"/>
        </w:rPr>
        <w:t> </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GHEA Grapalat" w:eastAsia="Times New Roman" w:hAnsi="GHEA Grapalat" w:cs="Times New Roman"/>
          <w:b/>
          <w:bCs/>
          <w:color w:val="000000"/>
          <w:sz w:val="24"/>
          <w:szCs w:val="24"/>
          <w:lang w:val="hy-AM" w:eastAsia="en-GB"/>
        </w:rPr>
        <w:t>ԳԱԶԻ</w:t>
      </w:r>
      <w:r w:rsidRPr="000F36BC">
        <w:rPr>
          <w:rFonts w:ascii="Calibri" w:eastAsia="Times New Roman" w:hAnsi="Calibri" w:cs="Calibri"/>
          <w:b/>
          <w:bCs/>
          <w:color w:val="000000"/>
          <w:sz w:val="24"/>
          <w:szCs w:val="24"/>
          <w:lang w:val="hy-AM" w:eastAsia="en-GB"/>
        </w:rPr>
        <w:t> </w:t>
      </w:r>
      <w:r w:rsidRPr="000F36BC">
        <w:rPr>
          <w:rFonts w:ascii="GHEA Grapalat" w:eastAsia="Times New Roman" w:hAnsi="GHEA Grapalat" w:cs="GHEA Grapalat"/>
          <w:b/>
          <w:bCs/>
          <w:color w:val="000000"/>
          <w:sz w:val="24"/>
          <w:szCs w:val="24"/>
          <w:lang w:val="hy-AM" w:eastAsia="en-GB"/>
        </w:rPr>
        <w:t>ՀԱՄԱԿԱՐԳԻ</w:t>
      </w:r>
      <w:r w:rsidRPr="000F36BC">
        <w:rPr>
          <w:rFonts w:ascii="GHEA Grapalat" w:eastAsia="Times New Roman" w:hAnsi="GHEA Grapalat" w:cs="Times New Roman"/>
          <w:b/>
          <w:bCs/>
          <w:color w:val="000000"/>
          <w:sz w:val="24"/>
          <w:szCs w:val="24"/>
          <w:lang w:val="hy-AM" w:eastAsia="en-GB"/>
        </w:rPr>
        <w:t>`</w:t>
      </w:r>
      <w:r w:rsidRPr="000F36BC">
        <w:rPr>
          <w:rFonts w:ascii="Calibri" w:eastAsia="Times New Roman" w:hAnsi="Calibri" w:cs="Calibri"/>
          <w:b/>
          <w:bCs/>
          <w:color w:val="000000"/>
          <w:sz w:val="24"/>
          <w:szCs w:val="24"/>
          <w:lang w:val="hy-AM" w:eastAsia="en-GB"/>
        </w:rPr>
        <w:t> </w:t>
      </w:r>
      <w:r w:rsidRPr="000F36BC">
        <w:rPr>
          <w:rFonts w:ascii="GHEA Grapalat" w:eastAsia="Times New Roman" w:hAnsi="GHEA Grapalat" w:cs="GHEA Grapalat"/>
          <w:b/>
          <w:bCs/>
          <w:color w:val="000000"/>
          <w:sz w:val="24"/>
          <w:szCs w:val="24"/>
          <w:lang w:val="hy-AM" w:eastAsia="en-GB"/>
        </w:rPr>
        <w:t>ԳԱԶԱՓՈԽԱԴՐՄԱՆ</w:t>
      </w:r>
      <w:r w:rsidRPr="000F36BC">
        <w:rPr>
          <w:rFonts w:ascii="Calibri" w:eastAsia="Times New Roman" w:hAnsi="Calibri" w:cs="Calibri"/>
          <w:b/>
          <w:bCs/>
          <w:color w:val="000000"/>
          <w:sz w:val="24"/>
          <w:szCs w:val="24"/>
          <w:lang w:val="hy-AM" w:eastAsia="en-GB"/>
        </w:rPr>
        <w:t> </w:t>
      </w:r>
      <w:r w:rsidRPr="000F36BC">
        <w:rPr>
          <w:rFonts w:ascii="GHEA Grapalat" w:eastAsia="Times New Roman" w:hAnsi="GHEA Grapalat" w:cs="GHEA Grapalat"/>
          <w:b/>
          <w:bCs/>
          <w:color w:val="000000"/>
          <w:sz w:val="24"/>
          <w:szCs w:val="24"/>
          <w:lang w:val="hy-AM" w:eastAsia="en-GB"/>
        </w:rPr>
        <w:t>ԲԱՐՁՐ</w:t>
      </w:r>
      <w:r w:rsidRPr="000F36BC">
        <w:rPr>
          <w:rFonts w:ascii="GHEA Grapalat" w:eastAsia="Times New Roman" w:hAnsi="GHEA Grapalat" w:cs="Times New Roman"/>
          <w:b/>
          <w:bCs/>
          <w:color w:val="000000"/>
          <w:sz w:val="24"/>
          <w:szCs w:val="24"/>
          <w:lang w:val="hy-AM" w:eastAsia="en-GB"/>
        </w:rPr>
        <w:t xml:space="preserve"> </w:t>
      </w:r>
      <w:r w:rsidRPr="000F36BC">
        <w:rPr>
          <w:rFonts w:ascii="GHEA Grapalat" w:eastAsia="Times New Roman" w:hAnsi="GHEA Grapalat" w:cs="GHEA Grapalat"/>
          <w:b/>
          <w:bCs/>
          <w:color w:val="000000"/>
          <w:sz w:val="24"/>
          <w:szCs w:val="24"/>
          <w:lang w:val="hy-AM" w:eastAsia="en-GB"/>
        </w:rPr>
        <w:t>ՃՆՇՄԱՆ</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0F36BC">
        <w:rPr>
          <w:rFonts w:ascii="Calibri" w:eastAsia="Times New Roman" w:hAnsi="Calibri" w:cs="Calibri"/>
          <w:b/>
          <w:bCs/>
          <w:color w:val="000000"/>
          <w:sz w:val="24"/>
          <w:szCs w:val="24"/>
          <w:lang w:val="hy-AM" w:eastAsia="en-GB"/>
        </w:rPr>
        <w:t> </w:t>
      </w:r>
      <w:r w:rsidRPr="000F36BC">
        <w:rPr>
          <w:rFonts w:ascii="GHEA Grapalat" w:eastAsia="Times New Roman" w:hAnsi="GHEA Grapalat" w:cs="GHEA Grapalat"/>
          <w:b/>
          <w:bCs/>
          <w:color w:val="000000"/>
          <w:sz w:val="24"/>
          <w:szCs w:val="24"/>
          <w:lang w:val="hy-AM" w:eastAsia="en-GB"/>
        </w:rPr>
        <w:t>ԷՆԵՐԳԱՏԵՂԱԿԱՅԱՆՔԻ</w:t>
      </w:r>
      <w:r w:rsidRPr="000F36BC">
        <w:rPr>
          <w:rFonts w:ascii="GHEA Grapalat" w:eastAsia="Times New Roman" w:hAnsi="GHEA Grapalat" w:cs="Times New Roman"/>
          <w:b/>
          <w:bCs/>
          <w:color w:val="000000"/>
          <w:sz w:val="24"/>
          <w:szCs w:val="24"/>
          <w:lang w:val="hy-AM" w:eastAsia="en-GB"/>
        </w:rPr>
        <w:t xml:space="preserve"> </w:t>
      </w:r>
      <w:r w:rsidRPr="000F36BC">
        <w:rPr>
          <w:rFonts w:ascii="GHEA Grapalat" w:eastAsia="Times New Roman" w:hAnsi="GHEA Grapalat" w:cs="GHEA Grapalat"/>
          <w:b/>
          <w:bCs/>
          <w:color w:val="000000"/>
          <w:sz w:val="24"/>
          <w:szCs w:val="24"/>
          <w:lang w:val="hy-AM" w:eastAsia="en-GB"/>
        </w:rPr>
        <w:t>ՏԵԽՆԻԿԱԿԱՆ</w:t>
      </w:r>
      <w:r w:rsidRPr="000F36BC">
        <w:rPr>
          <w:rFonts w:ascii="GHEA Grapalat" w:eastAsia="Times New Roman" w:hAnsi="GHEA Grapalat" w:cs="Times New Roman"/>
          <w:b/>
          <w:bCs/>
          <w:color w:val="000000"/>
          <w:sz w:val="24"/>
          <w:szCs w:val="24"/>
          <w:lang w:val="hy-AM" w:eastAsia="en-GB"/>
        </w:rPr>
        <w:t xml:space="preserve"> </w:t>
      </w:r>
      <w:r w:rsidRPr="000F36BC">
        <w:rPr>
          <w:rFonts w:ascii="GHEA Grapalat" w:eastAsia="Times New Roman" w:hAnsi="GHEA Grapalat" w:cs="GHEA Grapalat"/>
          <w:b/>
          <w:bCs/>
          <w:color w:val="000000"/>
          <w:sz w:val="24"/>
          <w:szCs w:val="24"/>
          <w:lang w:val="hy-AM" w:eastAsia="en-GB"/>
        </w:rPr>
        <w:t>ՍՏՈՒԳՄԱՆ</w:t>
      </w:r>
    </w:p>
    <w:p w:rsidR="004A285B" w:rsidRPr="008A6EE7" w:rsidRDefault="004A285B" w:rsidP="004A285B">
      <w:pPr>
        <w:shd w:val="clear" w:color="auto" w:fill="FFFFFF"/>
        <w:spacing w:after="0" w:line="240" w:lineRule="auto"/>
        <w:ind w:firstLine="375"/>
        <w:jc w:val="center"/>
        <w:rPr>
          <w:rFonts w:ascii="GHEA Grapalat" w:eastAsia="Times New Roman" w:hAnsi="GHEA Grapalat" w:cs="Times New Roman"/>
          <w:color w:val="000000"/>
          <w:sz w:val="16"/>
          <w:szCs w:val="16"/>
          <w:lang w:val="hy-AM" w:eastAsia="en-GB"/>
        </w:rPr>
      </w:pPr>
      <w:r w:rsidRPr="000F36BC">
        <w:rPr>
          <w:rFonts w:ascii="Calibri" w:eastAsia="Times New Roman" w:hAnsi="Calibri" w:cs="Calibri"/>
          <w:color w:val="000000"/>
          <w:sz w:val="24"/>
          <w:szCs w:val="24"/>
          <w:lang w:val="hy-AM" w:eastAsia="en-GB"/>
        </w:rPr>
        <w:t> </w:t>
      </w:r>
    </w:p>
    <w:p w:rsidR="004A285B" w:rsidRPr="008A6EE7" w:rsidRDefault="004A285B" w:rsidP="004A285B">
      <w:pPr>
        <w:shd w:val="clear" w:color="auto" w:fill="FFFFFF"/>
        <w:spacing w:after="0" w:line="240" w:lineRule="auto"/>
        <w:ind w:firstLine="375"/>
        <w:jc w:val="center"/>
        <w:rPr>
          <w:rFonts w:ascii="GHEA Grapalat" w:eastAsia="Times New Roman" w:hAnsi="GHEA Grapalat" w:cs="Times New Roman"/>
          <w:color w:val="000000"/>
          <w:sz w:val="16"/>
          <w:szCs w:val="16"/>
          <w:lang w:val="hy-AM" w:eastAsia="en-GB"/>
        </w:rPr>
      </w:pPr>
      <w:r w:rsidRPr="008A6EE7">
        <w:rPr>
          <w:rFonts w:ascii="GHEA Grapalat" w:eastAsia="Times New Roman" w:hAnsi="GHEA Grapalat" w:cs="Times New Roman"/>
          <w:b/>
          <w:bCs/>
          <w:color w:val="000000"/>
          <w:sz w:val="16"/>
          <w:szCs w:val="16"/>
          <w:lang w:val="hy-AM" w:eastAsia="en-GB"/>
        </w:rPr>
        <w:t>____________________________________________________________________________________</w:t>
      </w:r>
    </w:p>
    <w:p w:rsidR="004A285B" w:rsidRPr="008A6EE7" w:rsidRDefault="004A285B" w:rsidP="004A285B">
      <w:pPr>
        <w:shd w:val="clear" w:color="auto" w:fill="FFFFFF"/>
        <w:spacing w:after="0" w:line="240" w:lineRule="auto"/>
        <w:ind w:firstLine="375"/>
        <w:jc w:val="center"/>
        <w:rPr>
          <w:rFonts w:ascii="GHEA Grapalat" w:eastAsia="Times New Roman" w:hAnsi="GHEA Grapalat" w:cs="Times New Roman"/>
          <w:color w:val="000000"/>
          <w:sz w:val="16"/>
          <w:szCs w:val="16"/>
          <w:lang w:val="hy-AM" w:eastAsia="en-GB"/>
        </w:rPr>
      </w:pPr>
      <w:r w:rsidRPr="008A6EE7">
        <w:rPr>
          <w:rFonts w:ascii="GHEA Grapalat" w:eastAsia="Times New Roman" w:hAnsi="GHEA Grapalat" w:cs="Times New Roman"/>
          <w:color w:val="000000"/>
          <w:sz w:val="16"/>
          <w:szCs w:val="16"/>
          <w:lang w:val="hy-AM" w:eastAsia="en-GB"/>
        </w:rPr>
        <w:t>(էլեկտրատեղակայանքի անվանումը)</w:t>
      </w:r>
    </w:p>
    <w:p w:rsidR="004A285B" w:rsidRPr="008A6EE7" w:rsidRDefault="004A285B" w:rsidP="004A285B">
      <w:pPr>
        <w:shd w:val="clear" w:color="auto" w:fill="FFFFFF"/>
        <w:spacing w:after="0" w:line="240" w:lineRule="auto"/>
        <w:ind w:firstLine="375"/>
        <w:rPr>
          <w:rFonts w:ascii="GHEA Grapalat" w:eastAsia="Times New Roman" w:hAnsi="GHEA Grapalat" w:cs="Times New Roman"/>
          <w:color w:val="000000"/>
          <w:sz w:val="16"/>
          <w:szCs w:val="16"/>
          <w:lang w:val="hy-AM" w:eastAsia="en-GB"/>
        </w:rPr>
      </w:pPr>
      <w:r w:rsidRPr="008A6EE7">
        <w:rPr>
          <w:rFonts w:ascii="Calibri" w:eastAsia="Times New Roman" w:hAnsi="Calibri" w:cs="Calibri"/>
          <w:color w:val="000000"/>
          <w:sz w:val="16"/>
          <w:szCs w:val="16"/>
          <w:lang w:val="hy-AM" w:eastAsia="en-GB"/>
        </w:rPr>
        <w:t> </w:t>
      </w:r>
    </w:p>
    <w:p w:rsidR="004A285B" w:rsidRPr="000F36BC" w:rsidRDefault="004A285B" w:rsidP="004A285B">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hy-AM" w:eastAsia="en-GB"/>
        </w:rPr>
        <w:t> </w:t>
      </w:r>
      <w:r w:rsidRPr="000F36BC">
        <w:rPr>
          <w:rFonts w:ascii="GHEA Grapalat" w:eastAsia="Times New Roman" w:hAnsi="GHEA Grapalat" w:cs="Times New Roman"/>
          <w:color w:val="000000"/>
          <w:sz w:val="24"/>
          <w:szCs w:val="24"/>
          <w:lang w:val="en-GB" w:eastAsia="en-GB"/>
        </w:rPr>
        <w:t>____ ________ 2_ թ.</w:t>
      </w:r>
    </w:p>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25"/>
        <w:gridCol w:w="3067"/>
        <w:gridCol w:w="2508"/>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____________________</w:t>
            </w:r>
            <w:r w:rsidRPr="000F36BC">
              <w:rPr>
                <w:rFonts w:ascii="Calibri" w:eastAsia="Times New Roman" w:hAnsi="Calibri" w:cs="Calibri"/>
                <w:color w:val="000000"/>
                <w:sz w:val="24"/>
                <w:szCs w:val="24"/>
                <w:lang w:val="en-GB" w:eastAsia="en-GB"/>
              </w:rPr>
              <w:t> </w:t>
            </w: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after="0"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տեսչական մարմնի տարածքային բաժնի անվանումը</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հասցե</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GHEA Grapalat"/>
                <w:color w:val="000000"/>
                <w:sz w:val="24"/>
                <w:szCs w:val="24"/>
                <w:lang w:val="en-GB" w:eastAsia="en-GB"/>
              </w:rPr>
              <w:t>հեռախոսահամար</w:t>
            </w:r>
          </w:p>
        </w:tc>
      </w:tr>
    </w:tbl>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Pr="000F36BC" w:rsidRDefault="004A285B" w:rsidP="004A285B">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ստուգող անձի պաշտոնը</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ազգանուն, անուն, հայրանուն</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p w:rsidR="004A285B" w:rsidRPr="000F36BC" w:rsidRDefault="004A285B" w:rsidP="004A285B">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Ստուգման սկիզբ (ամսաթիվ)` _____________________ ավարտ` _________________________</w:t>
      </w:r>
    </w:p>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Տնտեսավարող սուբյեկտի անվանումը</w:t>
            </w:r>
          </w:p>
        </w:tc>
        <w:tc>
          <w:tcPr>
            <w:tcW w:w="0" w:type="auto"/>
            <w:shd w:val="clear" w:color="auto" w:fill="FFFFFF"/>
            <w:vAlign w:val="center"/>
            <w:hideMark/>
          </w:tcPr>
          <w:p w:rsidR="004A285B" w:rsidRPr="000F36BC" w:rsidRDefault="004A285B" w:rsidP="004A285B">
            <w:pPr>
              <w:spacing w:after="0" w:line="240" w:lineRule="auto"/>
              <w:ind w:firstLine="375"/>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ՀՎՀՀ</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Default="004A285B" w:rsidP="004A285B">
      <w:pPr>
        <w:shd w:val="clear" w:color="auto" w:fill="FFFFFF"/>
        <w:spacing w:after="0" w:line="240" w:lineRule="auto"/>
        <w:ind w:firstLine="375"/>
        <w:rPr>
          <w:rFonts w:ascii="Calibri" w:eastAsia="Times New Roman" w:hAnsi="Calibri" w:cs="Calibri"/>
          <w:color w:val="000000"/>
          <w:sz w:val="24"/>
          <w:szCs w:val="24"/>
          <w:lang w:val="en-GB" w:eastAsia="en-GB"/>
        </w:rPr>
      </w:pPr>
      <w:r w:rsidRPr="000F36BC">
        <w:rPr>
          <w:rFonts w:ascii="Calibri" w:eastAsia="Times New Roman" w:hAnsi="Calibri" w:cs="Calibri"/>
          <w:color w:val="000000"/>
          <w:sz w:val="24"/>
          <w:szCs w:val="24"/>
          <w:lang w:val="en-GB" w:eastAsia="en-GB"/>
        </w:rPr>
        <w:t> </w:t>
      </w:r>
    </w:p>
    <w:p w:rsidR="008A6EE7" w:rsidRPr="000F36BC" w:rsidRDefault="008A6EE7"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12"/>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lastRenderedPageBreak/>
              <w:t> </w:t>
            </w:r>
            <w:r w:rsidRPr="000F36BC">
              <w:rPr>
                <w:rFonts w:ascii="GHEA Grapalat" w:eastAsia="Times New Roman" w:hAnsi="GHEA Grapalat" w:cs="Times New Roman"/>
                <w:color w:val="000000"/>
                <w:sz w:val="24"/>
                <w:szCs w:val="24"/>
                <w:lang w:val="en-GB" w:eastAsia="en-GB"/>
              </w:rPr>
              <w:t>_________________________________________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Տնտեսավարող սուբյեկտի գտնվելու վայրը</w:t>
            </w:r>
          </w:p>
        </w:tc>
        <w:tc>
          <w:tcPr>
            <w:tcW w:w="0" w:type="auto"/>
            <w:shd w:val="clear" w:color="auto" w:fill="FFFFFF"/>
            <w:vAlign w:val="center"/>
            <w:hideMark/>
          </w:tcPr>
          <w:p w:rsidR="004A285B" w:rsidRPr="000F36BC" w:rsidRDefault="004A285B" w:rsidP="004A285B">
            <w:pPr>
              <w:spacing w:after="0" w:line="240" w:lineRule="auto"/>
              <w:ind w:firstLine="375"/>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840"/>
        <w:gridCol w:w="4821"/>
        <w:gridCol w:w="27"/>
      </w:tblGrid>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w:t>
            </w:r>
            <w:r w:rsidR="00F27662">
              <w:rPr>
                <w:rFonts w:ascii="GHEA Grapalat" w:eastAsia="Times New Roman" w:hAnsi="GHEA Grapalat" w:cs="Times New Roman"/>
                <w:color w:val="000000"/>
                <w:sz w:val="24"/>
                <w:szCs w:val="24"/>
                <w:lang w:val="en-GB" w:eastAsia="en-GB"/>
              </w:rPr>
              <w:t>______________________________</w:t>
            </w:r>
          </w:p>
        </w:tc>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r w:rsidRPr="000F36BC">
              <w:rPr>
                <w:rFonts w:ascii="GHEA Grapalat" w:eastAsia="Times New Roman" w:hAnsi="GHEA Grapalat" w:cs="Times New Roman"/>
                <w:color w:val="000000"/>
                <w:sz w:val="24"/>
                <w:szCs w:val="24"/>
                <w:lang w:val="en-GB" w:eastAsia="en-GB"/>
              </w:rPr>
              <w:t>_________________________________</w:t>
            </w:r>
            <w:r w:rsidRPr="000F36BC">
              <w:rPr>
                <w:rFonts w:ascii="Calibri" w:eastAsia="Times New Roman" w:hAnsi="Calibri" w:cs="Calibri"/>
                <w:color w:val="000000"/>
                <w:sz w:val="24"/>
                <w:szCs w:val="24"/>
                <w:lang w:val="en-GB" w:eastAsia="en-GB"/>
              </w:rPr>
              <w:t>             </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r w:rsidR="004A285B" w:rsidRPr="000F36BC" w:rsidTr="004A285B">
        <w:trPr>
          <w:tblCellSpacing w:w="7" w:type="dxa"/>
          <w:jc w:val="center"/>
        </w:trPr>
        <w:tc>
          <w:tcPr>
            <w:tcW w:w="0" w:type="auto"/>
            <w:shd w:val="clear" w:color="auto" w:fill="FFFFFF"/>
            <w:vAlign w:val="center"/>
            <w:hideMark/>
          </w:tcPr>
          <w:p w:rsidR="004A285B" w:rsidRPr="000F36BC" w:rsidRDefault="004A285B"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Տնտեսավարող սուբյեկտի ղեկավարի կամ վստահված անձի ազգանուն, անուն, հայրանուն</w:t>
            </w:r>
          </w:p>
        </w:tc>
        <w:tc>
          <w:tcPr>
            <w:tcW w:w="0" w:type="auto"/>
            <w:shd w:val="clear" w:color="auto" w:fill="FFFFFF"/>
            <w:vAlign w:val="center"/>
            <w:hideMark/>
          </w:tcPr>
          <w:p w:rsidR="004A285B" w:rsidRPr="000F36BC" w:rsidRDefault="004A285B" w:rsidP="004A285B">
            <w:pPr>
              <w:spacing w:after="0" w:line="240" w:lineRule="auto"/>
              <w:ind w:firstLine="375"/>
              <w:jc w:val="center"/>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հեռախոսահամար</w:t>
            </w:r>
          </w:p>
        </w:tc>
        <w:tc>
          <w:tcPr>
            <w:tcW w:w="0" w:type="auto"/>
            <w:shd w:val="clear" w:color="auto" w:fill="FFFFFF"/>
            <w:vAlign w:val="center"/>
            <w:hideMark/>
          </w:tcPr>
          <w:p w:rsidR="004A285B" w:rsidRPr="000F36BC" w:rsidRDefault="004A285B" w:rsidP="004A285B">
            <w:pPr>
              <w:spacing w:after="0" w:line="240" w:lineRule="auto"/>
              <w:rPr>
                <w:rFonts w:ascii="GHEA Grapalat" w:eastAsia="Times New Roman" w:hAnsi="GHEA Grapalat" w:cs="Times New Roman"/>
                <w:color w:val="000000"/>
                <w:sz w:val="24"/>
                <w:szCs w:val="24"/>
                <w:lang w:val="en-GB" w:eastAsia="en-GB"/>
              </w:rPr>
            </w:pPr>
          </w:p>
        </w:tc>
      </w:tr>
    </w:tbl>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0F36BC">
        <w:rPr>
          <w:rFonts w:ascii="Calibri" w:eastAsia="Times New Roman" w:hAnsi="Calibri" w:cs="Calibri"/>
          <w:color w:val="000000"/>
          <w:sz w:val="24"/>
          <w:szCs w:val="24"/>
          <w:lang w:val="en-GB" w:eastAsia="en-GB"/>
        </w:rPr>
        <w:t> </w:t>
      </w:r>
    </w:p>
    <w:p w:rsidR="004A285B" w:rsidRPr="000F36BC" w:rsidRDefault="004A285B" w:rsidP="004A285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p>
    <w:p w:rsidR="004A285B" w:rsidRPr="000F36BC" w:rsidRDefault="004A285B" w:rsidP="006B4560">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Ստուգման հանձնարարագիր ___________ ում կողմից _</w:t>
      </w:r>
      <w:r w:rsidRPr="000F36BC">
        <w:rPr>
          <w:rFonts w:ascii="GHEA Grapalat" w:eastAsia="Times New Roman" w:hAnsi="GHEA Grapalat" w:cs="Times New Roman"/>
          <w:color w:val="000000"/>
          <w:sz w:val="20"/>
          <w:szCs w:val="20"/>
          <w:lang w:val="en-GB" w:eastAsia="en-GB"/>
        </w:rPr>
        <w:t>____________________________________</w:t>
      </w:r>
    </w:p>
    <w:p w:rsidR="004A285B" w:rsidRPr="000F36BC" w:rsidRDefault="004A285B" w:rsidP="006B4560">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 xml:space="preserve">_____________________________երբ է տրված </w:t>
      </w:r>
      <w:r w:rsidRPr="000F36BC">
        <w:rPr>
          <w:rFonts w:ascii="GHEA Grapalat" w:eastAsia="Times New Roman" w:hAnsi="GHEA Grapalat" w:cs="Times New Roman"/>
          <w:color w:val="000000"/>
          <w:sz w:val="20"/>
          <w:szCs w:val="20"/>
          <w:lang w:val="en-GB" w:eastAsia="en-GB"/>
        </w:rPr>
        <w:t>_____________________________________________</w:t>
      </w:r>
    </w:p>
    <w:p w:rsidR="004A285B" w:rsidRPr="000F36BC" w:rsidRDefault="004A285B" w:rsidP="000F36BC">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 xml:space="preserve">Ստուգման նպատակը/Ընդգրկված հարցերի համարներ </w:t>
      </w:r>
    </w:p>
    <w:p w:rsidR="004A285B" w:rsidRPr="000F36BC" w:rsidRDefault="004A285B" w:rsidP="008A6EE7">
      <w:pPr>
        <w:shd w:val="clear" w:color="auto" w:fill="FFFFFF"/>
        <w:spacing w:after="0" w:line="360" w:lineRule="auto"/>
        <w:ind w:firstLine="375"/>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______________________________________________________</w:t>
      </w:r>
      <w:r w:rsidR="00F27662">
        <w:rPr>
          <w:rFonts w:ascii="GHEA Grapalat" w:eastAsia="Times New Roman" w:hAnsi="GHEA Grapalat" w:cs="Times New Roman"/>
          <w:color w:val="000000"/>
          <w:sz w:val="24"/>
          <w:szCs w:val="24"/>
          <w:lang w:val="en-GB" w:eastAsia="en-GB"/>
        </w:rPr>
        <w:t>_______________________________</w:t>
      </w:r>
    </w:p>
    <w:p w:rsidR="004A285B" w:rsidRPr="000F36BC" w:rsidRDefault="004A285B" w:rsidP="008A6EE7">
      <w:pPr>
        <w:shd w:val="clear" w:color="auto" w:fill="FFFFFF"/>
        <w:spacing w:after="0" w:line="360" w:lineRule="auto"/>
        <w:ind w:firstLine="374"/>
        <w:rPr>
          <w:rFonts w:ascii="GHEA Grapalat" w:eastAsia="Times New Roman" w:hAnsi="GHEA Grapalat" w:cs="Times New Roman"/>
          <w:color w:val="000000"/>
          <w:sz w:val="24"/>
          <w:szCs w:val="24"/>
          <w:lang w:val="en-GB" w:eastAsia="en-GB"/>
        </w:rPr>
      </w:pPr>
      <w:r w:rsidRPr="000F36BC">
        <w:rPr>
          <w:rFonts w:ascii="GHEA Grapalat" w:eastAsia="Times New Roman" w:hAnsi="GHEA Grapalat" w:cs="Times New Roman"/>
          <w:color w:val="000000"/>
          <w:sz w:val="24"/>
          <w:szCs w:val="24"/>
          <w:lang w:val="en-GB" w:eastAsia="en-GB"/>
        </w:rPr>
        <w:t>______________________________________________________</w:t>
      </w:r>
      <w:r w:rsidR="00F27662">
        <w:rPr>
          <w:rFonts w:ascii="GHEA Grapalat" w:eastAsia="Times New Roman" w:hAnsi="GHEA Grapalat" w:cs="Times New Roman"/>
          <w:color w:val="000000"/>
          <w:sz w:val="24"/>
          <w:szCs w:val="24"/>
          <w:lang w:val="en-GB" w:eastAsia="en-GB"/>
        </w:rPr>
        <w:t>_______________________________</w:t>
      </w:r>
    </w:p>
    <w:p w:rsidR="009E4F64" w:rsidRPr="000F36BC" w:rsidRDefault="004A285B" w:rsidP="00326217">
      <w:pPr>
        <w:shd w:val="clear" w:color="auto" w:fill="FFFFFF"/>
        <w:spacing w:after="0" w:line="240" w:lineRule="auto"/>
        <w:ind w:firstLine="375"/>
        <w:jc w:val="center"/>
        <w:rPr>
          <w:rFonts w:ascii="GHEA Grapalat" w:eastAsia="Times New Roman" w:hAnsi="GHEA Grapalat" w:cs="Sylfaen"/>
          <w:bCs/>
          <w:color w:val="000000"/>
          <w:sz w:val="24"/>
          <w:szCs w:val="24"/>
          <w:lang w:val="en-GB"/>
        </w:rPr>
      </w:pPr>
      <w:r w:rsidRPr="000F36BC">
        <w:rPr>
          <w:rFonts w:ascii="Calibri" w:eastAsia="Times New Roman" w:hAnsi="Calibri" w:cs="Calibri"/>
          <w:color w:val="000000"/>
          <w:sz w:val="24"/>
          <w:szCs w:val="24"/>
          <w:lang w:val="en-GB" w:eastAsia="en-GB"/>
        </w:rPr>
        <w:t> </w:t>
      </w: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Pr="000F36BC"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B4325C" w:rsidRPr="000F36BC" w:rsidRDefault="00B4325C" w:rsidP="00B4325C">
      <w:pPr>
        <w:spacing w:after="0" w:line="240" w:lineRule="auto"/>
        <w:rPr>
          <w:rFonts w:ascii="GHEA Grapalat" w:eastAsia="Times New Roman" w:hAnsi="GHEA Grapalat" w:cs="Sylfaen"/>
          <w:bCs/>
          <w:color w:val="000000"/>
          <w:sz w:val="24"/>
          <w:szCs w:val="24"/>
          <w:lang w:val="en-GB"/>
        </w:rPr>
        <w:sectPr w:rsidR="00B4325C" w:rsidRPr="000F36BC" w:rsidSect="0030023F">
          <w:pgSz w:w="12240" w:h="15840"/>
          <w:pgMar w:top="720" w:right="720" w:bottom="720" w:left="720" w:header="720" w:footer="720" w:gutter="0"/>
          <w:cols w:space="720"/>
          <w:docGrid w:linePitch="360"/>
        </w:sectPr>
      </w:pPr>
    </w:p>
    <w:p w:rsidR="009E4F64"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590660" w:rsidRPr="00091068" w:rsidRDefault="00590660" w:rsidP="00590660">
      <w:pPr>
        <w:shd w:val="clear" w:color="auto" w:fill="FFFFFF"/>
        <w:spacing w:after="0" w:line="240" w:lineRule="auto"/>
        <w:ind w:firstLine="720"/>
        <w:jc w:val="center"/>
        <w:rPr>
          <w:rFonts w:ascii="GHEA Grapalat" w:eastAsia="Times New Roman" w:hAnsi="GHEA Grapalat" w:cs="Times New Roman"/>
          <w:color w:val="000000"/>
          <w:sz w:val="24"/>
          <w:szCs w:val="24"/>
          <w:lang w:val="en-GB" w:eastAsia="en-GB"/>
        </w:rPr>
      </w:pPr>
      <w:r w:rsidRPr="00091068">
        <w:rPr>
          <w:rFonts w:ascii="GHEA Grapalat" w:eastAsia="Times New Roman" w:hAnsi="GHEA Grapalat" w:cs="Times New Roman"/>
          <w:b/>
          <w:bCs/>
          <w:color w:val="000000"/>
          <w:sz w:val="24"/>
          <w:szCs w:val="24"/>
          <w:lang w:val="en-GB" w:eastAsia="en-GB"/>
        </w:rPr>
        <w:t>Հ Ա Ր Ց Ա Շ Ա Ր</w:t>
      </w:r>
    </w:p>
    <w:p w:rsidR="00590660" w:rsidRPr="00091068" w:rsidRDefault="00590660" w:rsidP="00590660">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r w:rsidRPr="00091068">
        <w:rPr>
          <w:rFonts w:ascii="Calibri" w:eastAsia="Times New Roman" w:hAnsi="Calibri" w:cs="Calibri"/>
          <w:color w:val="000000"/>
          <w:sz w:val="24"/>
          <w:szCs w:val="24"/>
          <w:lang w:val="en-GB" w:eastAsia="en-GB"/>
        </w:rPr>
        <w:t> </w:t>
      </w:r>
    </w:p>
    <w:p w:rsidR="00590660" w:rsidRPr="00091068" w:rsidRDefault="00590660" w:rsidP="00590660">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r w:rsidRPr="00091068">
        <w:rPr>
          <w:rFonts w:ascii="Calibri" w:eastAsia="Times New Roman" w:hAnsi="Calibri" w:cs="Calibri"/>
          <w:color w:val="000000"/>
          <w:sz w:val="24"/>
          <w:szCs w:val="24"/>
          <w:lang w:val="en-GB" w:eastAsia="en-GB"/>
        </w:rPr>
        <w:t> </w:t>
      </w:r>
      <w:r w:rsidRPr="00091068">
        <w:rPr>
          <w:rFonts w:ascii="GHEA Grapalat" w:eastAsia="Times New Roman" w:hAnsi="GHEA Grapalat" w:cs="Times New Roman"/>
          <w:b/>
          <w:bCs/>
          <w:color w:val="000000"/>
          <w:sz w:val="24"/>
          <w:szCs w:val="24"/>
          <w:lang w:val="en-GB" w:eastAsia="en-GB"/>
        </w:rPr>
        <w:t>ԳԱԶԻ</w:t>
      </w:r>
      <w:r w:rsidRPr="00091068">
        <w:rPr>
          <w:rFonts w:ascii="Calibri" w:eastAsia="Times New Roman" w:hAnsi="Calibri" w:cs="Calibri"/>
          <w:b/>
          <w:bCs/>
          <w:color w:val="000000"/>
          <w:sz w:val="24"/>
          <w:szCs w:val="24"/>
          <w:lang w:val="en-GB" w:eastAsia="en-GB"/>
        </w:rPr>
        <w:t> </w:t>
      </w:r>
      <w:r w:rsidRPr="00091068">
        <w:rPr>
          <w:rFonts w:ascii="GHEA Grapalat" w:eastAsia="Times New Roman" w:hAnsi="GHEA Grapalat" w:cs="Arial Unicode"/>
          <w:b/>
          <w:bCs/>
          <w:color w:val="000000"/>
          <w:sz w:val="24"/>
          <w:szCs w:val="24"/>
          <w:lang w:val="en-GB" w:eastAsia="en-GB"/>
        </w:rPr>
        <w:t>ՀԱՄԱԿԱՐԳԻ</w:t>
      </w:r>
      <w:r w:rsidRPr="00091068">
        <w:rPr>
          <w:rFonts w:ascii="GHEA Grapalat" w:eastAsia="Times New Roman" w:hAnsi="GHEA Grapalat" w:cs="Times New Roman"/>
          <w:b/>
          <w:bCs/>
          <w:color w:val="000000"/>
          <w:sz w:val="24"/>
          <w:szCs w:val="24"/>
          <w:lang w:val="en-GB" w:eastAsia="en-GB"/>
        </w:rPr>
        <w:t>`</w:t>
      </w:r>
      <w:r w:rsidRPr="00091068">
        <w:rPr>
          <w:rFonts w:ascii="Calibri" w:eastAsia="Times New Roman" w:hAnsi="Calibri" w:cs="Calibri"/>
          <w:b/>
          <w:bCs/>
          <w:color w:val="000000"/>
          <w:sz w:val="24"/>
          <w:szCs w:val="24"/>
          <w:lang w:val="en-GB" w:eastAsia="en-GB"/>
        </w:rPr>
        <w:t> </w:t>
      </w:r>
      <w:r w:rsidRPr="00091068">
        <w:rPr>
          <w:rFonts w:ascii="GHEA Grapalat" w:eastAsia="Times New Roman" w:hAnsi="GHEA Grapalat" w:cs="Arial Unicode"/>
          <w:b/>
          <w:bCs/>
          <w:color w:val="000000"/>
          <w:sz w:val="24"/>
          <w:szCs w:val="24"/>
          <w:lang w:val="en-GB" w:eastAsia="en-GB"/>
        </w:rPr>
        <w:t>ԳԱԶԱՓՈԽԱԴՐՄԱՆ</w:t>
      </w:r>
      <w:r w:rsidRPr="00091068">
        <w:rPr>
          <w:rFonts w:ascii="Calibri" w:eastAsia="Times New Roman" w:hAnsi="Calibri" w:cs="Calibri"/>
          <w:b/>
          <w:bCs/>
          <w:color w:val="000000"/>
          <w:sz w:val="24"/>
          <w:szCs w:val="24"/>
          <w:lang w:val="en-GB" w:eastAsia="en-GB"/>
        </w:rPr>
        <w:t> </w:t>
      </w:r>
      <w:r w:rsidRPr="00091068">
        <w:rPr>
          <w:rFonts w:ascii="GHEA Grapalat" w:eastAsia="Times New Roman" w:hAnsi="GHEA Grapalat" w:cs="Arial Unicode"/>
          <w:b/>
          <w:bCs/>
          <w:color w:val="000000"/>
          <w:sz w:val="24"/>
          <w:szCs w:val="24"/>
          <w:lang w:val="en-GB" w:eastAsia="en-GB"/>
        </w:rPr>
        <w:t>ԲԱՐՁՐ</w:t>
      </w:r>
      <w:r w:rsidRPr="00091068">
        <w:rPr>
          <w:rFonts w:ascii="GHEA Grapalat" w:eastAsia="Times New Roman" w:hAnsi="GHEA Grapalat" w:cs="Times New Roman"/>
          <w:b/>
          <w:bCs/>
          <w:color w:val="000000"/>
          <w:sz w:val="24"/>
          <w:szCs w:val="24"/>
          <w:lang w:val="en-GB" w:eastAsia="en-GB"/>
        </w:rPr>
        <w:t xml:space="preserve"> </w:t>
      </w:r>
      <w:r w:rsidRPr="00091068">
        <w:rPr>
          <w:rFonts w:ascii="GHEA Grapalat" w:eastAsia="Times New Roman" w:hAnsi="GHEA Grapalat" w:cs="Arial Unicode"/>
          <w:b/>
          <w:bCs/>
          <w:color w:val="000000"/>
          <w:sz w:val="24"/>
          <w:szCs w:val="24"/>
          <w:lang w:val="en-GB" w:eastAsia="en-GB"/>
        </w:rPr>
        <w:t>ՃՆՇՄԱՆ</w:t>
      </w:r>
      <w:r w:rsidRPr="00091068">
        <w:rPr>
          <w:rFonts w:ascii="GHEA Grapalat" w:eastAsia="Times New Roman" w:hAnsi="GHEA Grapalat" w:cs="Times New Roman"/>
          <w:b/>
          <w:bCs/>
          <w:color w:val="000000"/>
          <w:sz w:val="24"/>
          <w:szCs w:val="24"/>
          <w:lang w:val="en-GB" w:eastAsia="en-GB"/>
        </w:rPr>
        <w:t xml:space="preserve"> </w:t>
      </w:r>
      <w:r w:rsidRPr="00091068">
        <w:rPr>
          <w:rFonts w:ascii="GHEA Grapalat" w:eastAsia="Times New Roman" w:hAnsi="GHEA Grapalat" w:cs="Arial Unicode"/>
          <w:b/>
          <w:bCs/>
          <w:color w:val="000000"/>
          <w:sz w:val="24"/>
          <w:szCs w:val="24"/>
          <w:lang w:val="en-GB" w:eastAsia="en-GB"/>
        </w:rPr>
        <w:t>ԷՆԵՐԳԱՏԵՂԱԿԱՅԱՆՔԻ</w:t>
      </w:r>
      <w:r w:rsidRPr="00091068">
        <w:rPr>
          <w:rFonts w:ascii="GHEA Grapalat" w:eastAsia="Times New Roman" w:hAnsi="GHEA Grapalat" w:cs="Times New Roman"/>
          <w:b/>
          <w:bCs/>
          <w:color w:val="000000"/>
          <w:sz w:val="24"/>
          <w:szCs w:val="24"/>
          <w:lang w:val="en-GB" w:eastAsia="en-GB"/>
        </w:rPr>
        <w:t xml:space="preserve"> </w:t>
      </w:r>
      <w:r w:rsidRPr="00091068">
        <w:rPr>
          <w:rFonts w:ascii="GHEA Grapalat" w:eastAsia="Times New Roman" w:hAnsi="GHEA Grapalat" w:cs="Arial Unicode"/>
          <w:b/>
          <w:bCs/>
          <w:color w:val="000000"/>
          <w:sz w:val="24"/>
          <w:szCs w:val="24"/>
          <w:lang w:val="en-GB" w:eastAsia="en-GB"/>
        </w:rPr>
        <w:t>ՏԵԽՆԻԿԱԿԱՆ</w:t>
      </w:r>
      <w:r w:rsidRPr="00091068">
        <w:rPr>
          <w:rFonts w:ascii="GHEA Grapalat" w:eastAsia="Times New Roman" w:hAnsi="GHEA Grapalat" w:cs="Times New Roman"/>
          <w:b/>
          <w:bCs/>
          <w:color w:val="000000"/>
          <w:sz w:val="24"/>
          <w:szCs w:val="24"/>
          <w:lang w:val="en-GB" w:eastAsia="en-GB"/>
        </w:rPr>
        <w:t xml:space="preserve"> </w:t>
      </w:r>
      <w:r w:rsidRPr="00091068">
        <w:rPr>
          <w:rFonts w:ascii="GHEA Grapalat" w:eastAsia="Times New Roman" w:hAnsi="GHEA Grapalat" w:cs="Arial Unicode"/>
          <w:b/>
          <w:bCs/>
          <w:color w:val="000000"/>
          <w:sz w:val="24"/>
          <w:szCs w:val="24"/>
          <w:lang w:val="en-GB" w:eastAsia="en-GB"/>
        </w:rPr>
        <w:t>ՍՏՈՒԳՄԱՆ</w:t>
      </w:r>
    </w:p>
    <w:p w:rsidR="00590660" w:rsidRPr="00091068" w:rsidRDefault="00590660" w:rsidP="00590660">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r w:rsidRPr="00091068">
        <w:rPr>
          <w:rFonts w:ascii="Calibri" w:eastAsia="Times New Roman" w:hAnsi="Calibri" w:cs="Calibri"/>
          <w:color w:val="000000"/>
          <w:sz w:val="24"/>
          <w:szCs w:val="24"/>
          <w:lang w:val="en-GB" w:eastAsia="en-GB"/>
        </w:rPr>
        <w:t> </w:t>
      </w:r>
    </w:p>
    <w:p w:rsidR="00590660" w:rsidRPr="00091068" w:rsidRDefault="00590660" w:rsidP="00590660">
      <w:pPr>
        <w:shd w:val="clear" w:color="auto" w:fill="FFFFFF"/>
        <w:spacing w:after="0" w:line="240" w:lineRule="auto"/>
        <w:ind w:firstLine="375"/>
        <w:jc w:val="center"/>
        <w:rPr>
          <w:rFonts w:ascii="Sylfaen" w:eastAsia="Times New Roman" w:hAnsi="Sylfaen" w:cs="Times New Roman"/>
          <w:color w:val="000000"/>
          <w:sz w:val="24"/>
          <w:szCs w:val="24"/>
          <w:lang w:eastAsia="en-GB"/>
        </w:rPr>
      </w:pPr>
      <w:r w:rsidRPr="00091068">
        <w:rPr>
          <w:rFonts w:ascii="Calibri" w:eastAsia="Times New Roman" w:hAnsi="Calibri" w:cs="Calibri"/>
          <w:color w:val="000000"/>
          <w:sz w:val="24"/>
          <w:szCs w:val="24"/>
          <w:lang w:val="en-GB" w:eastAsia="en-GB"/>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
        <w:gridCol w:w="3636"/>
        <w:gridCol w:w="776"/>
        <w:gridCol w:w="484"/>
        <w:gridCol w:w="1777"/>
        <w:gridCol w:w="2878"/>
        <w:gridCol w:w="922"/>
        <w:gridCol w:w="1218"/>
        <w:gridCol w:w="2094"/>
      </w:tblGrid>
      <w:tr w:rsidR="00590660" w:rsidRPr="00091068" w:rsidTr="00590660">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Վերահսկողական բնույթի հարցեր</w:t>
            </w:r>
          </w:p>
        </w:tc>
      </w:tr>
      <w:tr w:rsidR="00590660" w:rsidRPr="00091068" w:rsidTr="0059066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Arial Unicode" w:eastAsia="Times New Roman" w:hAnsi="Arial Unicode" w:cs="Times New Roman"/>
                <w:sz w:val="24"/>
                <w:szCs w:val="24"/>
                <w:lang w:val="en-GB" w:eastAsia="en-GB"/>
              </w:rPr>
            </w:pPr>
            <w:r w:rsidRPr="00091068">
              <w:rPr>
                <w:rFonts w:ascii="Arial Unicode" w:eastAsia="Times New Roman" w:hAnsi="Arial Unicode" w:cs="Times New Roman"/>
                <w:sz w:val="24"/>
                <w:szCs w:val="24"/>
                <w:lang w:val="en-GB" w:eastAsia="en-GB"/>
              </w:rPr>
              <w:t>NN</w:t>
            </w:r>
            <w:r w:rsidRPr="00091068">
              <w:rPr>
                <w:rFonts w:ascii="Arial Unicode" w:eastAsia="Times New Roman" w:hAnsi="Arial Unicode" w:cs="Times New Roman"/>
                <w:sz w:val="24"/>
                <w:szCs w:val="24"/>
                <w:lang w:val="en-GB"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Հարցի անվանումը</w:t>
            </w:r>
          </w:p>
        </w:tc>
        <w:tc>
          <w:tcPr>
            <w:tcW w:w="0" w:type="auto"/>
            <w:gridSpan w:val="2"/>
            <w:tcBorders>
              <w:top w:val="outset" w:sz="6" w:space="0" w:color="auto"/>
              <w:left w:val="outset" w:sz="6" w:space="0" w:color="auto"/>
              <w:bottom w:val="outset" w:sz="6" w:space="0" w:color="auto"/>
              <w:right w:val="outset" w:sz="6" w:space="0" w:color="auto"/>
            </w:tcBorders>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ստուգման մասին նշումը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ind w:left="113" w:right="113"/>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չի պահանջվում</w:t>
            </w:r>
            <w:r w:rsidRPr="00091068">
              <w:rPr>
                <w:rFonts w:ascii="GHEA Grapalat" w:eastAsia="Times New Roman" w:hAnsi="GHEA Grapalat" w:cs="Times New Roman"/>
                <w:b/>
                <w:bCs/>
                <w:sz w:val="24"/>
                <w:szCs w:val="24"/>
                <w:lang w:val="en-GB" w:eastAsia="en-GB"/>
              </w:rPr>
              <w:br/>
              <w:t>(Չ/պ)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հղում նորմատիվ</w:t>
            </w:r>
            <w:r w:rsidRPr="00091068">
              <w:rPr>
                <w:rFonts w:ascii="Calibri" w:eastAsia="Times New Roman" w:hAnsi="Calibri" w:cs="Calibri"/>
                <w:b/>
                <w:bCs/>
                <w:sz w:val="24"/>
                <w:szCs w:val="24"/>
                <w:lang w:val="en-GB" w:eastAsia="en-GB"/>
              </w:rPr>
              <w:t> </w:t>
            </w:r>
            <w:r w:rsidRPr="00091068">
              <w:rPr>
                <w:rFonts w:ascii="GHEA Grapalat" w:eastAsia="Times New Roman" w:hAnsi="GHEA Grapalat" w:cs="Arial Unicode"/>
                <w:b/>
                <w:bCs/>
                <w:sz w:val="24"/>
                <w:szCs w:val="24"/>
                <w:lang w:val="en-GB" w:eastAsia="en-GB"/>
              </w:rPr>
              <w:t>իրավական</w:t>
            </w:r>
            <w:r w:rsidRPr="00091068">
              <w:rPr>
                <w:rFonts w:ascii="GHEA Grapalat" w:eastAsia="Times New Roman" w:hAnsi="GHEA Grapalat" w:cs="Times New Roman"/>
                <w:b/>
                <w:bCs/>
                <w:sz w:val="24"/>
                <w:szCs w:val="24"/>
                <w:lang w:val="en-GB" w:eastAsia="en-GB"/>
              </w:rPr>
              <w:t xml:space="preserve"> </w:t>
            </w:r>
            <w:r w:rsidRPr="00091068">
              <w:rPr>
                <w:rFonts w:ascii="GHEA Grapalat" w:eastAsia="Times New Roman" w:hAnsi="GHEA Grapalat" w:cs="Arial Unicode"/>
                <w:b/>
                <w:bCs/>
                <w:sz w:val="24"/>
                <w:szCs w:val="24"/>
                <w:lang w:val="en-GB" w:eastAsia="en-GB"/>
              </w:rPr>
              <w:t>ակտին</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ind w:left="113" w:right="113"/>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մեկնաբա-</w:t>
            </w:r>
            <w:r w:rsidRPr="00091068">
              <w:rPr>
                <w:rFonts w:ascii="GHEA Grapalat" w:eastAsia="Times New Roman" w:hAnsi="GHEA Grapalat" w:cs="Times New Roman"/>
                <w:b/>
                <w:bCs/>
                <w:sz w:val="24"/>
                <w:szCs w:val="24"/>
                <w:lang w:val="en-GB" w:eastAsia="en-GB"/>
              </w:rPr>
              <w:br/>
              <w:t>նությունը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0660" w:rsidRPr="00091068" w:rsidRDefault="00590660" w:rsidP="00590660">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91068">
              <w:rPr>
                <w:rFonts w:ascii="GHEA Grapalat" w:eastAsia="Times New Roman" w:hAnsi="GHEA Grapalat" w:cs="Times New Roman"/>
                <w:b/>
                <w:bCs/>
                <w:sz w:val="24"/>
                <w:szCs w:val="24"/>
                <w:lang w:val="en-GB" w:eastAsia="en-GB"/>
              </w:rPr>
              <w:t>ստուգման մեթոդը</w:t>
            </w:r>
          </w:p>
        </w:tc>
      </w:tr>
      <w:tr w:rsidR="00590660" w:rsidRPr="001279E6" w:rsidTr="005906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hideMark/>
          </w:tcPr>
          <w:p w:rsidR="00590660" w:rsidRPr="00F27662" w:rsidRDefault="00590660" w:rsidP="00590660">
            <w:pPr>
              <w:spacing w:before="100" w:beforeAutospacing="1" w:after="100" w:afterAutospacing="1" w:line="240" w:lineRule="auto"/>
              <w:jc w:val="center"/>
              <w:rPr>
                <w:rFonts w:ascii="Arial Unicode" w:eastAsia="Times New Roman" w:hAnsi="Arial Unicode" w:cs="Times New Roman"/>
                <w:sz w:val="20"/>
                <w:szCs w:val="20"/>
                <w:lang w:val="en-GB" w:eastAsia="en-GB"/>
              </w:rPr>
            </w:pPr>
            <w:r w:rsidRPr="00F27662">
              <w:rPr>
                <w:rFonts w:ascii="Arial Unicode" w:eastAsia="Times New Roman" w:hAnsi="Arial Unicode" w:cs="Times New Roman"/>
                <w:b/>
                <w:bCs/>
                <w:sz w:val="20"/>
                <w:szCs w:val="20"/>
                <w:lang w:val="en-GB" w:eastAsia="en-GB"/>
              </w:rPr>
              <w:t>այո</w:t>
            </w:r>
          </w:p>
        </w:tc>
        <w:tc>
          <w:tcPr>
            <w:tcW w:w="0" w:type="auto"/>
            <w:tcBorders>
              <w:top w:val="outset" w:sz="6" w:space="0" w:color="auto"/>
              <w:left w:val="outset" w:sz="6" w:space="0" w:color="auto"/>
              <w:bottom w:val="outset" w:sz="6" w:space="0" w:color="auto"/>
              <w:right w:val="outset" w:sz="6" w:space="0" w:color="auto"/>
            </w:tcBorders>
            <w:hideMark/>
          </w:tcPr>
          <w:p w:rsidR="00590660" w:rsidRPr="00F27662" w:rsidRDefault="00590660" w:rsidP="00590660">
            <w:pPr>
              <w:spacing w:before="100" w:beforeAutospacing="1" w:after="100" w:afterAutospacing="1" w:line="240" w:lineRule="auto"/>
              <w:jc w:val="center"/>
              <w:rPr>
                <w:rFonts w:ascii="Arial Unicode" w:eastAsia="Times New Roman" w:hAnsi="Arial Unicode" w:cs="Times New Roman"/>
                <w:sz w:val="20"/>
                <w:szCs w:val="20"/>
                <w:lang w:val="en-GB" w:eastAsia="en-GB"/>
              </w:rPr>
            </w:pPr>
            <w:r w:rsidRPr="00F27662">
              <w:rPr>
                <w:rFonts w:ascii="Arial Unicode" w:eastAsia="Times New Roman" w:hAnsi="Arial Unicode" w:cs="Times New Roman"/>
                <w:b/>
                <w:bCs/>
                <w:sz w:val="20"/>
                <w:szCs w:val="20"/>
                <w:lang w:val="en-GB" w:eastAsia="en-GB"/>
              </w:rPr>
              <w:t>ոչ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660" w:rsidRPr="001279E6" w:rsidRDefault="00590660" w:rsidP="00590660">
            <w:pPr>
              <w:spacing w:after="0" w:line="240" w:lineRule="auto"/>
              <w:rPr>
                <w:rFonts w:ascii="Arial Unicode" w:eastAsia="Times New Roman" w:hAnsi="Arial Unicode" w:cs="Times New Roman"/>
                <w:sz w:val="21"/>
                <w:szCs w:val="21"/>
                <w:lang w:val="en-GB" w:eastAsia="en-GB"/>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Գծային շահագործողական </w:t>
            </w:r>
            <w:r w:rsidRPr="00764389">
              <w:rPr>
                <w:rFonts w:ascii="GHEA Grapalat" w:eastAsia="Times New Roman" w:hAnsi="GHEA Grapalat" w:cs="Times New Roman"/>
                <w:sz w:val="24"/>
                <w:szCs w:val="24"/>
                <w:lang w:eastAsia="en-GB"/>
              </w:rPr>
              <w:t>մասնաճյուղերում</w:t>
            </w:r>
            <w:r w:rsidRPr="00764389">
              <w:rPr>
                <w:rFonts w:ascii="GHEA Grapalat" w:eastAsia="Times New Roman" w:hAnsi="GHEA Grapalat" w:cs="Times New Roman"/>
                <w:sz w:val="24"/>
                <w:szCs w:val="24"/>
                <w:lang w:val="en-GB" w:eastAsia="en-GB"/>
              </w:rPr>
              <w:t xml:space="preserve"> հետևյալ տեխնիկական փաստաթղթերը՝</w:t>
            </w:r>
          </w:p>
        </w:tc>
        <w:tc>
          <w:tcPr>
            <w:tcW w:w="0" w:type="auto"/>
            <w:tcBorders>
              <w:top w:val="outset" w:sz="6" w:space="0" w:color="auto"/>
              <w:left w:val="outset" w:sz="6" w:space="0" w:color="auto"/>
              <w:bottom w:val="outset" w:sz="6" w:space="0" w:color="auto"/>
              <w:right w:val="outset" w:sz="6" w:space="0" w:color="auto"/>
            </w:tcBorders>
            <w:shd w:val="clear" w:color="auto" w:fill="D4D4D4"/>
            <w:vAlign w:val="center"/>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 xml:space="preserve">-րդ գլխի </w:t>
            </w:r>
            <w:r w:rsidRPr="00764389">
              <w:rPr>
                <w:rFonts w:ascii="GHEA Grapalat" w:eastAsia="Times New Roman" w:hAnsi="GHEA Grapalat" w:cs="Times New Roman"/>
                <w:sz w:val="24"/>
                <w:szCs w:val="24"/>
                <w:lang w:eastAsia="en-GB"/>
              </w:rPr>
              <w:t>944</w:t>
            </w:r>
            <w:r w:rsidRPr="00764389">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գազատարի ուղեգծի, գծային </w:t>
            </w:r>
            <w:r w:rsidRPr="00764389">
              <w:rPr>
                <w:rFonts w:ascii="GHEA Grapalat" w:eastAsia="Times New Roman" w:hAnsi="GHEA Grapalat" w:cs="Times New Roman"/>
                <w:color w:val="000000"/>
                <w:sz w:val="24"/>
                <w:szCs w:val="24"/>
              </w:rPr>
              <w:t>օպերատորների</w:t>
            </w:r>
            <w:r w:rsidRPr="00764389">
              <w:rPr>
                <w:rFonts w:ascii="GHEA Grapalat" w:eastAsia="Times New Roman" w:hAnsi="GHEA Grapalat" w:cs="Times New Roman"/>
                <w:sz w:val="24"/>
                <w:szCs w:val="24"/>
                <w:lang w:val="en-GB" w:eastAsia="en-GB"/>
              </w:rPr>
              <w:t xml:space="preserve">  տնակների և այլ սենքերի համար հատկացնելու արձանագրությունների պատճեններն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944-րդ կետի 1-ին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մայրուղային գազատարի (ՄԳ) սպասարկվող հատվածի սխեմաները` տեղանքի </w:t>
            </w:r>
            <w:r w:rsidRPr="00764389">
              <w:rPr>
                <w:rFonts w:ascii="GHEA Grapalat" w:eastAsia="Times New Roman" w:hAnsi="GHEA Grapalat" w:cs="Times New Roman"/>
                <w:sz w:val="24"/>
                <w:szCs w:val="24"/>
                <w:lang w:val="en-GB" w:eastAsia="en-GB"/>
              </w:rPr>
              <w:lastRenderedPageBreak/>
              <w:t>իրավիճակային հատակագծով,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w:t>
            </w:r>
            <w:r w:rsidRPr="00764389">
              <w:rPr>
                <w:rFonts w:ascii="GHEA Grapalat" w:eastAsia="Times New Roman" w:hAnsi="GHEA Grapalat" w:cs="Times New Roman"/>
                <w:sz w:val="24"/>
                <w:szCs w:val="24"/>
                <w:lang w:val="en-GB" w:eastAsia="en-GB"/>
              </w:rPr>
              <w:lastRenderedPageBreak/>
              <w:t xml:space="preserve">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944-րդ կետի 3-րդ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ՄԳ-ի և ստորջրյա անցումների տեխնիկական տեղեկաթերթիկներն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944-րդ կետի 4-րդ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կազմակերպության ստանդարտների գրքույկներն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w:t>
            </w:r>
            <w:r w:rsidRPr="00764389">
              <w:rPr>
                <w:rFonts w:ascii="GHEA Grapalat" w:eastAsia="Times New Roman" w:hAnsi="GHEA Grapalat" w:cs="Times New Roman"/>
                <w:sz w:val="24"/>
                <w:szCs w:val="24"/>
                <w:lang w:eastAsia="en-GB"/>
              </w:rPr>
              <w:t>-րդ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 xml:space="preserve">-րդ գլխի 944-րդ </w:t>
            </w:r>
            <w:r w:rsidRPr="00764389">
              <w:rPr>
                <w:rFonts w:ascii="GHEA Grapalat" w:eastAsia="Times New Roman" w:hAnsi="GHEA Grapalat" w:cs="Times New Roman"/>
                <w:sz w:val="24"/>
                <w:szCs w:val="24"/>
                <w:lang w:eastAsia="en-GB"/>
              </w:rPr>
              <w:t>կետ</w:t>
            </w:r>
            <w:r w:rsidRPr="00764389">
              <w:rPr>
                <w:rFonts w:ascii="GHEA Grapalat" w:eastAsia="Times New Roman" w:hAnsi="GHEA Grapalat" w:cs="Times New Roman"/>
                <w:sz w:val="24"/>
                <w:szCs w:val="24"/>
                <w:lang w:val="en-GB" w:eastAsia="en-GB"/>
              </w:rPr>
              <w:t>ի 7-րդ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ԳՇԾ-ում հետևյալ օպերատիվ փաստաթղթերը՝</w:t>
            </w:r>
          </w:p>
        </w:tc>
        <w:tc>
          <w:tcPr>
            <w:tcW w:w="0" w:type="auto"/>
            <w:tcBorders>
              <w:top w:val="outset" w:sz="6" w:space="0" w:color="auto"/>
              <w:left w:val="outset" w:sz="6" w:space="0" w:color="auto"/>
              <w:bottom w:val="outset" w:sz="6" w:space="0" w:color="auto"/>
              <w:right w:val="outset" w:sz="6" w:space="0" w:color="auto"/>
            </w:tcBorders>
            <w:shd w:val="clear" w:color="auto" w:fill="D4D4D4"/>
            <w:vAlign w:val="center"/>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945-րդ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գազատարի ուղեգծի զննման մատյանն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նորոգման աշխատանքների մատյանն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հոտանյութի պահման և օգտագործման գործընթացների հրահանգներն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գազատարի և սարքավորման հետազոտման ու փորձարկման տեխնիկական արձանագրություններն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-րդ գլխի 945-րդ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Համաձայն մասնագիտացված կազմակերպությունների կողմից մշակված ծրագրերի և միջոցների, գազատարի հետազննման աշխատանքների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44-րդ գլխի 902-րդ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3.1.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հետազննման արդյունքներով ձևակերպված արձանագրություններն (Ա)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44-րդ գլխի 902-րդ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3.2.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Ա-երը` օբյեկտի շահագործման համար պատասխանատու անձանց մոտ և կազմակերպության արտադրական բաժնում, պահվում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հավելվածի 11-րդ բաժնի 44-րդ գլխի 902-րդ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Ստորաբաժանումների կազմած` կազմակերպության կողմից հաստատված, գազատարի գծային մասի և դրա </w:t>
            </w:r>
            <w:r w:rsidRPr="00764389">
              <w:rPr>
                <w:rFonts w:ascii="GHEA Grapalat" w:eastAsia="Times New Roman" w:hAnsi="GHEA Grapalat" w:cs="Times New Roman"/>
                <w:sz w:val="24"/>
                <w:szCs w:val="24"/>
                <w:lang w:val="en-GB" w:eastAsia="en-GB"/>
              </w:rPr>
              <w:lastRenderedPageBreak/>
              <w:t>սարքավորման տարեկան ընթացիկ նորոգման ծրագիր-ժամկետացանկերն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w:t>
            </w:r>
            <w:r w:rsidRPr="00764389">
              <w:rPr>
                <w:rFonts w:ascii="GHEA Grapalat" w:eastAsia="Times New Roman" w:hAnsi="GHEA Grapalat" w:cs="Times New Roman"/>
                <w:sz w:val="24"/>
                <w:szCs w:val="24"/>
                <w:lang w:val="en-GB" w:eastAsia="en-GB"/>
              </w:rPr>
              <w:lastRenderedPageBreak/>
              <w:t xml:space="preserve">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44-րդ գլխի 914-րդ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Խողովակագծային արմատուրը՝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9-րդ</w:t>
            </w:r>
            <w:r w:rsidRPr="00764389">
              <w:rPr>
                <w:rFonts w:ascii="GHEA Grapalat" w:eastAsia="Times New Roman" w:hAnsi="GHEA Grapalat" w:cs="Times New Roman"/>
                <w:sz w:val="24"/>
                <w:szCs w:val="24"/>
                <w:lang w:val="en-GB" w:eastAsia="en-GB"/>
              </w:rPr>
              <w:t xml:space="preserve"> բաժնի</w:t>
            </w:r>
            <w:r w:rsidRPr="00764389">
              <w:rPr>
                <w:rFonts w:ascii="GHEA Grapalat" w:eastAsia="Times New Roman" w:hAnsi="GHEA Grapalat" w:cs="Times New Roman"/>
                <w:sz w:val="24"/>
                <w:szCs w:val="24"/>
                <w:lang w:eastAsia="en-GB"/>
              </w:rPr>
              <w:t xml:space="preserve"> </w:t>
            </w:r>
            <w:r w:rsidRPr="00764389">
              <w:rPr>
                <w:rFonts w:ascii="GHEA Grapalat" w:eastAsia="Times New Roman" w:hAnsi="GHEA Grapalat" w:cs="Times New Roman"/>
                <w:sz w:val="24"/>
                <w:szCs w:val="24"/>
                <w:lang w:val="en-GB" w:eastAsia="en-GB"/>
              </w:rPr>
              <w:t>40-րդ գլխի 809-րդ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5.1.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լրակազմ է և սարքին վիճակում</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9-րդ</w:t>
            </w:r>
            <w:r w:rsidRPr="00764389">
              <w:rPr>
                <w:rFonts w:ascii="GHEA Grapalat" w:eastAsia="Times New Roman" w:hAnsi="GHEA Grapalat" w:cs="Times New Roman"/>
                <w:sz w:val="24"/>
                <w:szCs w:val="24"/>
                <w:lang w:val="en-GB" w:eastAsia="en-GB"/>
              </w:rPr>
              <w:t xml:space="preserve"> բաժնի 40-րդ գլխի 809-րդ կետ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5.2.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ըստ տեխնոլոգիական սխեմաների համարակալումն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9-րդ </w:t>
            </w:r>
            <w:r w:rsidRPr="00764389">
              <w:rPr>
                <w:rFonts w:ascii="GHEA Grapalat" w:eastAsia="Times New Roman" w:hAnsi="GHEA Grapalat" w:cs="Times New Roman"/>
                <w:sz w:val="24"/>
                <w:szCs w:val="24"/>
                <w:lang w:val="en-GB" w:eastAsia="en-GB"/>
              </w:rPr>
              <w:t xml:space="preserve"> բաժնի 40-րդ գլխի 809-րդ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5.3.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գազի հոսքի ուղղության և փականի դիրքի ցուցանակներն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w:t>
            </w:r>
            <w:r w:rsidRPr="00764389">
              <w:rPr>
                <w:rFonts w:ascii="GHEA Grapalat" w:eastAsia="Times New Roman" w:hAnsi="GHEA Grapalat" w:cs="Times New Roman"/>
                <w:sz w:val="24"/>
                <w:szCs w:val="24"/>
                <w:lang w:val="en-GB" w:eastAsia="en-GB"/>
              </w:rPr>
              <w:lastRenderedPageBreak/>
              <w:t>հավելվածի 9-րդ բաժնի 40-րդ գլխի 809-րդ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Գազատարի կազմի մեջ մտնող ԳԲԿ-երի ազդանշանման և ելքում ճնշման բարձրացման ու իջեցման ավտոմատ պաշտպանության համակարգերն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14-րդ բաժնի 59-րդ գլխի 1057-րդ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7.</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Գազատարի կազմի մեջ մտնող ԳԲԿ-երի գազոտվածությունը հսկող սարքին համակարգերն առկա են</w:t>
            </w:r>
          </w:p>
        </w:tc>
        <w:tc>
          <w:tcPr>
            <w:tcW w:w="0" w:type="auto"/>
            <w:tcBorders>
              <w:top w:val="outset" w:sz="6" w:space="0" w:color="auto"/>
              <w:left w:val="outset" w:sz="6" w:space="0" w:color="auto"/>
              <w:bottom w:val="outset" w:sz="6" w:space="0" w:color="auto"/>
              <w:right w:val="outset" w:sz="6" w:space="0" w:color="auto"/>
            </w:tcBorders>
            <w:vAlign w:val="center"/>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14-րդ բաժնի 59-րդ գլխի 1060-րդ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8.</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eastAsia="en-GB"/>
              </w:rPr>
              <w:t>ԳԲԿ-երի փակիչ, կարգավորիչ և ապահովիչ սարքին արմատուրի երևացող տեղերում չլվացվող ներկով գրված, տեխնոլոգիական համարակալումն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14-րդ բաժնի 59-րդ գլխի 1054-րդ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9.</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Կազմակերպությունների կողմից մշակված ՄԳ-երի օբյեկտների </w:t>
            </w:r>
            <w:r w:rsidRPr="00764389">
              <w:rPr>
                <w:rFonts w:ascii="GHEA Grapalat" w:eastAsia="Times New Roman" w:hAnsi="GHEA Grapalat" w:cs="Times New Roman"/>
                <w:sz w:val="24"/>
                <w:szCs w:val="24"/>
                <w:lang w:val="en-GB" w:eastAsia="en-GB"/>
              </w:rPr>
              <w:lastRenderedPageBreak/>
              <w:t>շահագործման մեթոդներն ու սխեմաները կանոնակարգող՝</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w:t>
            </w:r>
            <w:r w:rsidRPr="00764389">
              <w:rPr>
                <w:rFonts w:ascii="GHEA Grapalat" w:eastAsia="Times New Roman" w:hAnsi="GHEA Grapalat" w:cs="Times New Roman"/>
                <w:sz w:val="24"/>
                <w:szCs w:val="24"/>
                <w:lang w:eastAsia="en-GB"/>
              </w:rPr>
              <w:lastRenderedPageBreak/>
              <w:t xml:space="preserve">21-ի </w:t>
            </w:r>
            <w:r w:rsidRPr="00764389">
              <w:rPr>
                <w:rFonts w:ascii="GHEA Grapalat" w:eastAsia="Times New Roman" w:hAnsi="GHEA Grapalat" w:cs="Times New Roman"/>
                <w:sz w:val="24"/>
                <w:szCs w:val="24"/>
                <w:lang w:val="en-GB" w:eastAsia="en-GB"/>
              </w:rPr>
              <w:t>N 584-Ն որոշում, հավելվածի 1-ին բաժնի 1-ին գլխի 2-րդ կետ</w:t>
            </w:r>
            <w:r w:rsidRPr="00764389">
              <w:rPr>
                <w:rFonts w:ascii="GHEA Grapalat" w:eastAsia="Times New Roman" w:hAnsi="GHEA Grapalat" w:cs="Times New Roman"/>
                <w:sz w:val="24"/>
                <w:szCs w:val="24"/>
                <w:lang w:eastAsia="en-GB"/>
              </w:rPr>
              <w:t>ի 8-րդ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9.1.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արտադրական հրահանգներն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1-ին բաժնի 1-ին գլխի 2-րդ կետ</w:t>
            </w:r>
            <w:r w:rsidRPr="00764389">
              <w:rPr>
                <w:rFonts w:ascii="GHEA Grapalat" w:eastAsia="Times New Roman" w:hAnsi="GHEA Grapalat" w:cs="Times New Roman"/>
                <w:sz w:val="24"/>
                <w:szCs w:val="24"/>
                <w:lang w:eastAsia="en-GB"/>
              </w:rPr>
              <w:t>ի 8-րդ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9.2.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տեխնոլոգիական սխեմաներն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1-ին բաժնի 1-ին գլխի 2-րդ կետ</w:t>
            </w:r>
            <w:r w:rsidRPr="00764389">
              <w:rPr>
                <w:rFonts w:ascii="GHEA Grapalat" w:eastAsia="Times New Roman" w:hAnsi="GHEA Grapalat" w:cs="Times New Roman"/>
                <w:sz w:val="24"/>
                <w:szCs w:val="24"/>
                <w:lang w:eastAsia="en-GB"/>
              </w:rPr>
              <w:t>ի 8-րդ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9.3.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պաշտոնական հրահանգներն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1-ին</w:t>
            </w:r>
            <w:r w:rsidRPr="00764389">
              <w:rPr>
                <w:rFonts w:ascii="GHEA Grapalat" w:eastAsia="Times New Roman" w:hAnsi="GHEA Grapalat" w:cs="Times New Roman"/>
                <w:sz w:val="24"/>
                <w:szCs w:val="24"/>
                <w:lang w:val="en-GB" w:eastAsia="en-GB"/>
              </w:rPr>
              <w:t xml:space="preserve"> բաժնի 1-</w:t>
            </w:r>
            <w:r w:rsidRPr="00764389">
              <w:rPr>
                <w:rFonts w:ascii="GHEA Grapalat" w:eastAsia="Times New Roman" w:hAnsi="GHEA Grapalat" w:cs="Times New Roman"/>
                <w:sz w:val="24"/>
                <w:szCs w:val="24"/>
                <w:lang w:val="en-GB" w:eastAsia="en-GB"/>
              </w:rPr>
              <w:lastRenderedPageBreak/>
              <w:t>ին գլխի 2-րդ կետ</w:t>
            </w:r>
            <w:r w:rsidRPr="00764389">
              <w:rPr>
                <w:rFonts w:ascii="GHEA Grapalat" w:eastAsia="Times New Roman" w:hAnsi="GHEA Grapalat" w:cs="Times New Roman"/>
                <w:sz w:val="24"/>
                <w:szCs w:val="24"/>
                <w:lang w:eastAsia="en-GB"/>
              </w:rPr>
              <w:t>ի 8-րդ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ՄԳ-ի և դրա շահագործման գծային ծառայության կառույցների անվտանգության (պահպանման) գոտում խողովակաշարի առանցքից երկկողմանի պայմանական գծերով անցնող 50 մ հեռավորությամբ գտնվող հողատարածքում, իսկ գյուղատնտեսական հողատարածքի դեպքում 25մ   հեռավորությամբ բացակայում են շինություններ, կառույցներ և ծառատնկումներ</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ՀՀ կառավարության 26.05.1998 թ. N 313-Ն որոշում, կարգի III գլխի 11-րդ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ՄԳ-ի օբյեկտների և կառույցների զբաղեցրած տարածքի ցանկապատն առկա է, և գտնվում է սարքին վիճակում</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w:t>
            </w:r>
            <w:r w:rsidRPr="00764389">
              <w:rPr>
                <w:rFonts w:ascii="GHEA Grapalat" w:eastAsia="Times New Roman" w:hAnsi="GHEA Grapalat" w:cs="Arial Unicode"/>
                <w:sz w:val="24"/>
                <w:szCs w:val="24"/>
                <w:lang w:val="en-GB" w:eastAsia="en-GB"/>
              </w:rPr>
              <w:t>որոշում</w:t>
            </w:r>
            <w:r w:rsidRPr="00764389">
              <w:rPr>
                <w:rFonts w:ascii="GHEA Grapalat" w:eastAsia="Times New Roman" w:hAnsi="GHEA Grapalat" w:cs="Times New Roman"/>
                <w:sz w:val="24"/>
                <w:szCs w:val="24"/>
                <w:lang w:val="en-GB" w:eastAsia="en-GB"/>
              </w:rPr>
              <w:t xml:space="preserve">, </w:t>
            </w:r>
            <w:r w:rsidRPr="00764389">
              <w:rPr>
                <w:rFonts w:ascii="GHEA Grapalat" w:eastAsia="Times New Roman" w:hAnsi="GHEA Grapalat" w:cs="Arial Unicode"/>
                <w:sz w:val="24"/>
                <w:szCs w:val="24"/>
                <w:lang w:val="en-GB" w:eastAsia="en-GB"/>
              </w:rPr>
              <w:t>հավելվածի</w:t>
            </w:r>
            <w:r w:rsidRPr="00764389">
              <w:rPr>
                <w:rFonts w:ascii="GHEA Grapalat" w:eastAsia="Times New Roman" w:hAnsi="GHEA Grapalat" w:cs="Times New Roman"/>
                <w:sz w:val="24"/>
                <w:szCs w:val="24"/>
                <w:lang w:val="en-GB" w:eastAsia="en-GB"/>
              </w:rPr>
              <w:t xml:space="preserve"> 10-րդ </w:t>
            </w:r>
            <w:r w:rsidRPr="00764389">
              <w:rPr>
                <w:rFonts w:ascii="GHEA Grapalat" w:eastAsia="Times New Roman" w:hAnsi="GHEA Grapalat" w:cs="Arial Unicode"/>
                <w:sz w:val="24"/>
                <w:szCs w:val="24"/>
                <w:lang w:val="en-GB" w:eastAsia="en-GB"/>
              </w:rPr>
              <w:t>բաժնի</w:t>
            </w:r>
            <w:r w:rsidRPr="00764389">
              <w:rPr>
                <w:rFonts w:ascii="GHEA Grapalat" w:eastAsia="Times New Roman" w:hAnsi="GHEA Grapalat" w:cs="Times New Roman"/>
                <w:sz w:val="24"/>
                <w:szCs w:val="24"/>
                <w:lang w:val="en-GB" w:eastAsia="en-GB"/>
              </w:rPr>
              <w:t xml:space="preserve"> 38-</w:t>
            </w:r>
            <w:r w:rsidRPr="00764389">
              <w:rPr>
                <w:rFonts w:ascii="GHEA Grapalat" w:eastAsia="Times New Roman" w:hAnsi="GHEA Grapalat" w:cs="Arial Unicode"/>
                <w:sz w:val="24"/>
                <w:szCs w:val="24"/>
                <w:lang w:val="en-GB" w:eastAsia="en-GB"/>
              </w:rPr>
              <w:t>րդ</w:t>
            </w:r>
            <w:r w:rsidRPr="00764389">
              <w:rPr>
                <w:rFonts w:ascii="GHEA Grapalat" w:eastAsia="Times New Roman" w:hAnsi="GHEA Grapalat" w:cs="Times New Roman"/>
                <w:sz w:val="24"/>
                <w:szCs w:val="24"/>
                <w:lang w:val="en-GB" w:eastAsia="en-GB"/>
              </w:rPr>
              <w:t xml:space="preserve"> </w:t>
            </w:r>
            <w:r w:rsidRPr="00764389">
              <w:rPr>
                <w:rFonts w:ascii="GHEA Grapalat" w:eastAsia="Times New Roman" w:hAnsi="GHEA Grapalat" w:cs="Arial Unicode"/>
                <w:sz w:val="24"/>
                <w:szCs w:val="24"/>
                <w:lang w:val="en-GB" w:eastAsia="en-GB"/>
              </w:rPr>
              <w:t>գլխի</w:t>
            </w:r>
            <w:r w:rsidRPr="00764389">
              <w:rPr>
                <w:rFonts w:ascii="GHEA Grapalat" w:eastAsia="Times New Roman" w:hAnsi="GHEA Grapalat" w:cs="Times New Roman"/>
                <w:sz w:val="24"/>
                <w:szCs w:val="24"/>
                <w:lang w:val="en-GB" w:eastAsia="en-GB"/>
              </w:rPr>
              <w:t xml:space="preserve"> 784-</w:t>
            </w:r>
            <w:r w:rsidRPr="00764389">
              <w:rPr>
                <w:rFonts w:ascii="GHEA Grapalat" w:eastAsia="Times New Roman" w:hAnsi="GHEA Grapalat" w:cs="Arial Unicode"/>
                <w:sz w:val="24"/>
                <w:szCs w:val="24"/>
                <w:lang w:val="en-GB" w:eastAsia="en-GB"/>
              </w:rPr>
              <w:t>րդ</w:t>
            </w:r>
            <w:r w:rsidRPr="00764389">
              <w:rPr>
                <w:rFonts w:ascii="GHEA Grapalat" w:eastAsia="Times New Roman" w:hAnsi="GHEA Grapalat" w:cs="Times New Roman"/>
                <w:sz w:val="24"/>
                <w:szCs w:val="24"/>
                <w:lang w:val="en-GB" w:eastAsia="en-GB"/>
              </w:rPr>
              <w:t xml:space="preserve"> </w:t>
            </w:r>
            <w:r w:rsidRPr="00764389">
              <w:rPr>
                <w:rFonts w:ascii="GHEA Grapalat" w:eastAsia="Times New Roman" w:hAnsi="GHEA Grapalat" w:cs="Arial Unicode"/>
                <w:sz w:val="24"/>
                <w:szCs w:val="24"/>
                <w:lang w:val="en-GB" w:eastAsia="en-GB"/>
              </w:rPr>
              <w:t>կե</w:t>
            </w:r>
            <w:r w:rsidRPr="00764389">
              <w:rPr>
                <w:rFonts w:ascii="GHEA Grapalat" w:eastAsia="Times New Roman" w:hAnsi="GHEA Grapalat" w:cs="Times New Roman"/>
                <w:sz w:val="24"/>
                <w:szCs w:val="24"/>
                <w:lang w:val="en-GB" w:eastAsia="en-GB"/>
              </w:rPr>
              <w:t>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Կառույցների հուսալի և անվտանգ աշխատանքի ապահովման նպատակով, կոռոզիայից պաշտպանության համար՝</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16-րդ բաժնի 62-րդ գլխի 1084-րդ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12.1.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էլեկտրահաղորդման սնման և ուղեգծի երկայնքով գծերի և կատոդային պաշտպանության տեղակայանքների անխափան աշխատանքն ապահովված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16-րդ բաժնի 62-րդ գլխի 1084-րդ կետ</w:t>
            </w:r>
            <w:r w:rsidRPr="00764389">
              <w:rPr>
                <w:rFonts w:ascii="GHEA Grapalat" w:eastAsia="Times New Roman" w:hAnsi="GHEA Grapalat" w:cs="Times New Roman"/>
                <w:sz w:val="24"/>
                <w:szCs w:val="24"/>
                <w:lang w:eastAsia="en-GB"/>
              </w:rPr>
              <w:t xml:space="preserve">ի </w:t>
            </w:r>
            <w:r w:rsidRPr="00764389">
              <w:rPr>
                <w:rFonts w:ascii="GHEA Grapalat" w:eastAsia="Times New Roman" w:hAnsi="GHEA Grapalat" w:cs="Times New Roman"/>
                <w:sz w:val="24"/>
                <w:szCs w:val="24"/>
                <w:lang w:val="en-GB" w:eastAsia="en-GB"/>
              </w:rPr>
              <w:t>1-ին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12.2.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պաշտպանության պոտենցիալը` ըստ տարածվածության ու ժամանակի, ապահովվում և հսկվում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 </w:t>
            </w:r>
            <w:r w:rsidRPr="00764389">
              <w:rPr>
                <w:rFonts w:ascii="GHEA Grapalat" w:eastAsia="Times New Roman" w:hAnsi="GHEA Grapalat" w:cs="Times New Roman"/>
                <w:sz w:val="24"/>
                <w:szCs w:val="24"/>
                <w:lang w:val="en-GB" w:eastAsia="en-GB"/>
              </w:rPr>
              <w:t>16-րդ բաժնի 62-րդ գլխի 1084-րդ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12.3.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կառույցների պաշտպանիչ շերտերը և կոռոզիայի վիճակը հսկվում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16-րդ բաժնի </w:t>
            </w:r>
            <w:r w:rsidRPr="00764389">
              <w:rPr>
                <w:rFonts w:ascii="GHEA Grapalat" w:eastAsia="Times New Roman" w:hAnsi="GHEA Grapalat" w:cs="Times New Roman"/>
                <w:sz w:val="24"/>
                <w:szCs w:val="24"/>
                <w:lang w:val="en-GB" w:eastAsia="en-GB"/>
              </w:rPr>
              <w:lastRenderedPageBreak/>
              <w:t>62-րդ գլխի 1084-րդ կետ</w:t>
            </w:r>
            <w:r w:rsidRPr="00764389">
              <w:rPr>
                <w:rFonts w:ascii="GHEA Grapalat" w:eastAsia="Times New Roman" w:hAnsi="GHEA Grapalat" w:cs="Times New Roman"/>
                <w:sz w:val="24"/>
                <w:szCs w:val="24"/>
                <w:lang w:eastAsia="en-GB"/>
              </w:rPr>
              <w:t>ի</w:t>
            </w:r>
            <w:r w:rsidRPr="00764389">
              <w:rPr>
                <w:rFonts w:ascii="GHEA Grapalat" w:eastAsia="Times New Roman" w:hAnsi="GHEA Grapalat" w:cs="Times New Roman"/>
                <w:sz w:val="24"/>
                <w:szCs w:val="24"/>
                <w:lang w:val="en-GB" w:eastAsia="en-GB"/>
              </w:rPr>
              <w:t xml:space="preserve"> 3-րդ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ԳԲԿ-ի շրջանցիկ գծի փակիչ արմատուրը փակ է և կապարակնքված</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 xml:space="preserve">բաժնի </w:t>
            </w:r>
            <w:r w:rsidRPr="00764389">
              <w:rPr>
                <w:rFonts w:ascii="GHEA Grapalat" w:eastAsia="Times New Roman" w:hAnsi="GHEA Grapalat" w:cs="Times New Roman"/>
                <w:sz w:val="24"/>
                <w:szCs w:val="24"/>
                <w:lang w:eastAsia="en-GB"/>
              </w:rPr>
              <w:t>59</w:t>
            </w:r>
            <w:r w:rsidRPr="00764389">
              <w:rPr>
                <w:rFonts w:ascii="GHEA Grapalat" w:eastAsia="Times New Roman" w:hAnsi="GHEA Grapalat" w:cs="Times New Roman"/>
                <w:sz w:val="24"/>
                <w:szCs w:val="24"/>
                <w:lang w:val="en-GB" w:eastAsia="en-GB"/>
              </w:rPr>
              <w:t>-րդ գլխի</w:t>
            </w:r>
            <w:r w:rsidRPr="00764389">
              <w:rPr>
                <w:rFonts w:ascii="GHEA Grapalat" w:eastAsia="Times New Roman" w:hAnsi="GHEA Grapalat" w:cs="Times New Roman"/>
                <w:sz w:val="24"/>
                <w:szCs w:val="24"/>
                <w:lang w:eastAsia="en-GB"/>
              </w:rPr>
              <w:t xml:space="preserve"> 1061</w:t>
            </w:r>
            <w:r w:rsidRPr="00764389">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ind w:right="-582"/>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Յուրաքանչյուր ԳԲԿ-ի համար տեխնիկական փաստաթղթերը՝</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16-րդ  բաժնի 61-րդ գլխի 1072-րդ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14.1.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ԳԲԿ մտնող գազատարի ճյուղավորման ընդունման արձանագրությունը և </w:t>
            </w:r>
            <w:r w:rsidRPr="00764389">
              <w:rPr>
                <w:rFonts w:ascii="GHEA Grapalat" w:eastAsia="Times New Roman" w:hAnsi="GHEA Grapalat" w:cs="Times New Roman"/>
                <w:color w:val="000000"/>
                <w:sz w:val="24"/>
                <w:szCs w:val="24"/>
              </w:rPr>
              <w:t>կատարողա</w:t>
            </w:r>
            <w:r w:rsidRPr="00764389">
              <w:rPr>
                <w:rFonts w:ascii="GHEA Grapalat" w:eastAsia="Times New Roman" w:hAnsi="GHEA Grapalat" w:cs="Times New Roman"/>
                <w:sz w:val="24"/>
                <w:szCs w:val="24"/>
                <w:lang w:val="en-GB" w:eastAsia="en-GB"/>
              </w:rPr>
              <w:t>տեխնիկական փաստաթղթերն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16-րդ</w:t>
            </w:r>
            <w:r w:rsidRPr="00764389">
              <w:rPr>
                <w:rFonts w:ascii="GHEA Grapalat" w:eastAsia="Times New Roman" w:hAnsi="GHEA Grapalat" w:cs="Times New Roman"/>
                <w:sz w:val="24"/>
                <w:szCs w:val="24"/>
                <w:lang w:val="en-GB" w:eastAsia="en-GB"/>
              </w:rPr>
              <w:t xml:space="preserve"> բաժնի 61-րդ գլխի 1072-րդ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գազատարի ճյուղավորման տեխնիկական սպասարկման սխեման և տեղանքի </w:t>
            </w:r>
            <w:r w:rsidRPr="00764389">
              <w:rPr>
                <w:rFonts w:ascii="GHEA Grapalat" w:eastAsia="Times New Roman" w:hAnsi="GHEA Grapalat" w:cs="Times New Roman"/>
                <w:sz w:val="24"/>
                <w:szCs w:val="24"/>
                <w:lang w:val="en-GB" w:eastAsia="en-GB"/>
              </w:rPr>
              <w:lastRenderedPageBreak/>
              <w:t>իրավիճակային հատակագիծն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w:t>
            </w:r>
            <w:r w:rsidRPr="00764389">
              <w:rPr>
                <w:rFonts w:ascii="GHEA Grapalat" w:eastAsia="Times New Roman" w:hAnsi="GHEA Grapalat" w:cs="Times New Roman"/>
                <w:sz w:val="24"/>
                <w:szCs w:val="24"/>
                <w:lang w:val="en-GB" w:eastAsia="en-GB"/>
              </w:rPr>
              <w:lastRenderedPageBreak/>
              <w:t xml:space="preserve">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բաժնի 61-րդ գլխի 1072-րդ կետի 3-րդ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16730F">
            <w:pPr>
              <w:spacing w:before="100" w:beforeAutospacing="1" w:after="100" w:afterAutospacing="1" w:line="360" w:lineRule="auto"/>
              <w:ind w:left="69"/>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val="en-GB" w:eastAsia="en-GB"/>
              </w:rPr>
              <w:t xml:space="preserve">սկզբունքային սխեմաներն առկա են (տեխնոլոգիական, ավտոմատիկայի, ղեկավարման և ազդանշանման, էլեկտրալուսավորման, ջեռուցման, օդափոխության և այլն)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16-րդ բաժնի 61-րդ գլխի 1072-րդ 4-րդ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տեխնիկական տեղեկաթերթիկն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 xml:space="preserve">բաժնի 61-րդ գլխի 1072-րդ կետի 5-րդ ենթակետ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ԳԲԿ-ի շահագործման հրահանգներն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 xml:space="preserve">բաժնի </w:t>
            </w:r>
            <w:r w:rsidRPr="00764389">
              <w:rPr>
                <w:rFonts w:ascii="GHEA Grapalat" w:eastAsia="Times New Roman" w:hAnsi="GHEA Grapalat" w:cs="Times New Roman"/>
                <w:sz w:val="24"/>
                <w:szCs w:val="24"/>
                <w:lang w:val="en-GB" w:eastAsia="en-GB"/>
              </w:rPr>
              <w:lastRenderedPageBreak/>
              <w:t>61-րդ գլխի 1072-րդ կետի 7-րդ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.6.</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օպերատորի մատյանն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բաժնի 61-րդ գլխի 1073-րդ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5</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Տեխնիկական սպասարկման և ընթացիկ նորոգման աշխատանքները կազմակերպության տեխնիկական փաստաթղթերում գրանցվում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10-րդ բաժնի 40-րդ գլխի 823-րդ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Գործող նորմերին համապատասխան՝ ստորաբաժանումում փակիչ արմատուրի վթարային պահուստն առկա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10-րդ</w:t>
            </w:r>
            <w:r w:rsidRPr="00764389">
              <w:rPr>
                <w:rFonts w:ascii="GHEA Grapalat" w:eastAsia="Times New Roman" w:hAnsi="GHEA Grapalat" w:cs="Times New Roman"/>
                <w:sz w:val="24"/>
                <w:szCs w:val="24"/>
                <w:lang w:val="en-GB" w:eastAsia="en-GB"/>
              </w:rPr>
              <w:t xml:space="preserve"> բաժնի 40-րդ գլխի 825-րդ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1</w:t>
            </w:r>
            <w:r w:rsidRPr="00764389">
              <w:rPr>
                <w:rFonts w:ascii="GHEA Grapalat" w:eastAsia="Times New Roman" w:hAnsi="GHEA Grapalat" w:cs="Times New Roman"/>
                <w:sz w:val="24"/>
                <w:szCs w:val="24"/>
                <w:lang w:eastAsia="en-GB"/>
              </w:rPr>
              <w:t>7</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Գազատարների և ավտոմոբիլային ճանապարհների հատման տեղերում «Զգուշացեք գազատար է», «Կանգառն արգելվում է» ճանապարհային նշաններն առկա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11-րդ բաժնի 43-րդ գլխի 869-րդ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eastAsia="en-GB"/>
              </w:rPr>
              <w:t>8</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Այլ վերգետնյա և ստորգետնյա հաղորդակցուղիների հետ գազատարի հատման տեղերը «Բարձր ճնշման գազատար» նշաններով նշված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w:t>
            </w:r>
            <w:r w:rsidRPr="00764389">
              <w:rPr>
                <w:rFonts w:ascii="GHEA Grapalat" w:eastAsia="Times New Roman" w:hAnsi="GHEA Grapalat" w:cs="Times New Roman"/>
                <w:sz w:val="24"/>
                <w:szCs w:val="24"/>
                <w:lang w:eastAsia="en-GB"/>
              </w:rPr>
              <w:t>3</w:t>
            </w:r>
            <w:r w:rsidRPr="00764389">
              <w:rPr>
                <w:rFonts w:ascii="GHEA Grapalat" w:eastAsia="Times New Roman" w:hAnsi="GHEA Grapalat" w:cs="Times New Roman"/>
                <w:sz w:val="24"/>
                <w:szCs w:val="24"/>
                <w:lang w:val="en-GB" w:eastAsia="en-GB"/>
              </w:rPr>
              <w:t>-րդ գլխի 870-րդ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eastAsia="en-GB"/>
              </w:rPr>
              <w:t>19</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Փականային և միացման հանգույցների, խտուցքի հավաքման մաքրիչ սարքերի հրապարակների ցանկապատերի դռները կողպված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43-րդ գլխի 880-րդ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20.</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Զննումների ընթացքում հայտնաբերված խախտումները, վնասվածքները </w:t>
            </w:r>
            <w:r w:rsidRPr="00764389">
              <w:rPr>
                <w:rFonts w:ascii="GHEA Grapalat" w:eastAsia="Times New Roman" w:hAnsi="GHEA Grapalat" w:cs="Times New Roman"/>
                <w:sz w:val="24"/>
                <w:szCs w:val="24"/>
                <w:lang w:val="en-GB" w:eastAsia="en-GB"/>
              </w:rPr>
              <w:lastRenderedPageBreak/>
              <w:t xml:space="preserve">և </w:t>
            </w:r>
            <w:r w:rsidRPr="00764389">
              <w:rPr>
                <w:rFonts w:ascii="GHEA Grapalat" w:eastAsia="Times New Roman" w:hAnsi="GHEA Grapalat" w:cs="Times New Roman"/>
                <w:color w:val="000000"/>
                <w:sz w:val="24"/>
                <w:szCs w:val="24"/>
              </w:rPr>
              <w:t>թերությունները</w:t>
            </w:r>
            <w:r w:rsidRPr="00764389">
              <w:rPr>
                <w:rFonts w:ascii="GHEA Grapalat" w:eastAsia="Times New Roman" w:hAnsi="GHEA Grapalat" w:cs="Times New Roman"/>
                <w:sz w:val="24"/>
                <w:szCs w:val="24"/>
                <w:lang w:val="en-GB" w:eastAsia="en-GB"/>
              </w:rPr>
              <w:t xml:space="preserve"> գազատարի գծային մասի զննման մատյանում գրանցվում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w:t>
            </w:r>
            <w:r w:rsidRPr="00764389">
              <w:rPr>
                <w:rFonts w:ascii="GHEA Grapalat" w:eastAsia="Times New Roman" w:hAnsi="GHEA Grapalat" w:cs="Times New Roman"/>
                <w:sz w:val="24"/>
                <w:szCs w:val="24"/>
                <w:lang w:val="en-GB" w:eastAsia="en-GB"/>
              </w:rPr>
              <w:lastRenderedPageBreak/>
              <w:t>հավելվածի</w:t>
            </w:r>
            <w:r w:rsidRPr="00764389">
              <w:rPr>
                <w:rFonts w:ascii="GHEA Grapalat" w:eastAsia="Times New Roman" w:hAnsi="GHEA Grapalat" w:cs="Times New Roman"/>
                <w:sz w:val="24"/>
                <w:szCs w:val="24"/>
                <w:lang w:eastAsia="en-GB"/>
              </w:rPr>
              <w:t xml:space="preserve"> 11-րդ</w:t>
            </w:r>
            <w:r w:rsidRPr="00764389">
              <w:rPr>
                <w:rFonts w:ascii="GHEA Grapalat" w:eastAsia="Times New Roman" w:hAnsi="GHEA Grapalat" w:cs="Times New Roman"/>
                <w:sz w:val="24"/>
                <w:szCs w:val="24"/>
                <w:lang w:val="en-GB" w:eastAsia="en-GB"/>
              </w:rPr>
              <w:t xml:space="preserve"> բաժնի 44-րդ գլխի </w:t>
            </w:r>
            <w:r w:rsidRPr="00764389">
              <w:rPr>
                <w:rFonts w:ascii="GHEA Grapalat" w:eastAsia="Times New Roman" w:hAnsi="GHEA Grapalat" w:cs="Times New Roman"/>
                <w:sz w:val="24"/>
                <w:szCs w:val="24"/>
                <w:lang w:eastAsia="en-GB"/>
              </w:rPr>
              <w:t>898</w:t>
            </w:r>
            <w:r w:rsidRPr="00764389">
              <w:rPr>
                <w:rFonts w:ascii="GHEA Grapalat" w:eastAsia="Times New Roman" w:hAnsi="GHEA Grapalat" w:cs="Times New Roman"/>
                <w:sz w:val="24"/>
                <w:szCs w:val="24"/>
                <w:lang w:val="en-GB" w:eastAsia="en-GB"/>
              </w:rPr>
              <w:t>-րդ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2</w:t>
            </w:r>
            <w:r w:rsidRPr="00764389">
              <w:rPr>
                <w:rFonts w:ascii="GHEA Grapalat" w:eastAsia="Times New Roman" w:hAnsi="GHEA Grapalat" w:cs="Times New Roman"/>
                <w:sz w:val="24"/>
                <w:szCs w:val="24"/>
                <w:lang w:eastAsia="en-GB"/>
              </w:rPr>
              <w:t>1</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Բնահողից գազատարի դուրս գալու տեղում` 1.5 մ ոչ պակաս երկարությամբ, մեկուսիչ ծածկերի նորոգումը, իրականացվում է ոչ ուշ քան 3 տարին մեկ անգամ</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11-րդ</w:t>
            </w:r>
            <w:r w:rsidRPr="00764389">
              <w:rPr>
                <w:rFonts w:ascii="GHEA Grapalat" w:eastAsia="Times New Roman" w:hAnsi="GHEA Grapalat" w:cs="Times New Roman"/>
                <w:sz w:val="24"/>
                <w:szCs w:val="24"/>
                <w:lang w:val="en-GB" w:eastAsia="en-GB"/>
              </w:rPr>
              <w:t xml:space="preserve"> բաժնի 44-րդ գլխի 919-րդ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2</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Պաշտպանիչ շերտերի վիճակի ընտրովի ստուգումը կոռոզիոն-վտանգավոր տեղամասերում, տարվա մեջ մեկ անգամից ոչ պակաս, գարնան-աշնանային շրջանում՝ հետևյալ աշխատանքների ձևով՝</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16 բաժնի </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3-րդ գլխի 1094-րդ կետ</w:t>
            </w:r>
          </w:p>
        </w:tc>
        <w:tc>
          <w:tcPr>
            <w:tcW w:w="0" w:type="auto"/>
            <w:tcBorders>
              <w:top w:val="outset" w:sz="6" w:space="0" w:color="auto"/>
              <w:left w:val="outset" w:sz="6" w:space="0" w:color="auto"/>
              <w:bottom w:val="outset" w:sz="6" w:space="0" w:color="auto"/>
              <w:right w:val="outset" w:sz="6" w:space="0" w:color="auto"/>
            </w:tcBorders>
            <w:shd w:val="clear" w:color="auto" w:fill="D4D4D4"/>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2</w:t>
            </w:r>
            <w:r w:rsidRPr="00764389">
              <w:rPr>
                <w:rFonts w:ascii="GHEA Grapalat" w:eastAsia="Times New Roman" w:hAnsi="GHEA Grapalat" w:cs="Times New Roman"/>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մեկուսիչի վնասված</w:t>
            </w:r>
            <w:r w:rsidRPr="00764389">
              <w:rPr>
                <w:rFonts w:ascii="GHEA Grapalat" w:eastAsia="Times New Roman" w:hAnsi="GHEA Grapalat" w:cs="Times New Roman"/>
                <w:sz w:val="24"/>
                <w:szCs w:val="24"/>
                <w:lang w:eastAsia="en-GB"/>
              </w:rPr>
              <w:t>քի</w:t>
            </w:r>
            <w:r w:rsidRPr="00764389">
              <w:rPr>
                <w:rFonts w:ascii="GHEA Grapalat" w:eastAsia="Times New Roman" w:hAnsi="GHEA Grapalat" w:cs="Times New Roman"/>
                <w:sz w:val="24"/>
                <w:szCs w:val="24"/>
                <w:lang w:val="en-GB" w:eastAsia="en-GB"/>
              </w:rPr>
              <w:t xml:space="preserve"> փնտրումը` վնասվածքների փնտրիչով կամ հանովի չբևեռացված էլեկտրոդի մեթոդով, կատարվում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 xml:space="preserve">16-րդ </w:t>
            </w:r>
            <w:r w:rsidRPr="00764389">
              <w:rPr>
                <w:rFonts w:ascii="GHEA Grapalat" w:eastAsia="Times New Roman" w:hAnsi="GHEA Grapalat" w:cs="Times New Roman"/>
                <w:sz w:val="24"/>
                <w:szCs w:val="24"/>
                <w:lang w:val="en-GB" w:eastAsia="en-GB"/>
              </w:rPr>
              <w:t xml:space="preserve">բաժնի </w:t>
            </w:r>
            <w:r w:rsidRPr="00764389">
              <w:rPr>
                <w:rFonts w:ascii="GHEA Grapalat" w:eastAsia="Times New Roman" w:hAnsi="GHEA Grapalat" w:cs="Times New Roman"/>
                <w:sz w:val="24"/>
                <w:szCs w:val="24"/>
                <w:lang w:eastAsia="en-GB"/>
              </w:rPr>
              <w:lastRenderedPageBreak/>
              <w:t>6</w:t>
            </w:r>
            <w:r w:rsidRPr="00764389">
              <w:rPr>
                <w:rFonts w:ascii="GHEA Grapalat" w:eastAsia="Times New Roman" w:hAnsi="GHEA Grapalat" w:cs="Times New Roman"/>
                <w:sz w:val="24"/>
                <w:szCs w:val="24"/>
                <w:lang w:val="en-GB" w:eastAsia="en-GB"/>
              </w:rPr>
              <w:t>3-րդ գլխի 1094-րդ կետի 1-ին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2</w:t>
            </w:r>
            <w:r w:rsidRPr="00764389">
              <w:rPr>
                <w:rFonts w:ascii="GHEA Grapalat" w:eastAsia="Times New Roman" w:hAnsi="GHEA Grapalat" w:cs="Times New Roman"/>
                <w:sz w:val="24"/>
                <w:szCs w:val="24"/>
                <w:lang w:eastAsia="en-GB"/>
              </w:rPr>
              <w:t>2</w:t>
            </w:r>
            <w:r w:rsidRPr="00764389">
              <w:rPr>
                <w:rFonts w:ascii="GHEA Grapalat" w:eastAsia="Times New Roman" w:hAnsi="GHEA Grapalat" w:cs="Times New Roman"/>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պաշտպանիչ շերտերի անցողիկ դիմադրության չափումը` «թաց հպակի» հանրագումարային գնահատման մեթոդով, կատարվում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w:t>
            </w:r>
            <w:r w:rsidRPr="00764389">
              <w:rPr>
                <w:rFonts w:ascii="GHEA Grapalat" w:eastAsia="Times New Roman" w:hAnsi="GHEA Grapalat" w:cs="Times New Roman"/>
                <w:sz w:val="24"/>
                <w:szCs w:val="24"/>
                <w:lang w:eastAsia="en-GB"/>
              </w:rPr>
              <w:t xml:space="preserve"> 16-րդ</w:t>
            </w:r>
            <w:r w:rsidRPr="00764389">
              <w:rPr>
                <w:rFonts w:ascii="GHEA Grapalat" w:eastAsia="Times New Roman" w:hAnsi="GHEA Grapalat" w:cs="Times New Roman"/>
                <w:sz w:val="24"/>
                <w:szCs w:val="24"/>
                <w:lang w:val="en-GB" w:eastAsia="en-GB"/>
              </w:rPr>
              <w:t xml:space="preserve"> բաժնի </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3-րդ գլխի 1094-րդ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2</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հետախուզահորերում մեկուսացման վիճակի գործիքային և տեսողական հետազննումը կատարվում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որոշում, հավելվածի </w:t>
            </w:r>
            <w:r w:rsidRPr="00764389">
              <w:rPr>
                <w:rFonts w:ascii="GHEA Grapalat" w:eastAsia="Times New Roman" w:hAnsi="GHEA Grapalat" w:cs="Times New Roman"/>
                <w:sz w:val="24"/>
                <w:szCs w:val="24"/>
                <w:lang w:eastAsia="en-GB"/>
              </w:rPr>
              <w:t>16-րդ</w:t>
            </w:r>
            <w:r w:rsidRPr="00764389">
              <w:rPr>
                <w:rFonts w:ascii="GHEA Grapalat" w:eastAsia="Times New Roman" w:hAnsi="GHEA Grapalat" w:cs="Times New Roman"/>
                <w:sz w:val="24"/>
                <w:szCs w:val="24"/>
                <w:lang w:val="en-GB" w:eastAsia="en-GB"/>
              </w:rPr>
              <w:t xml:space="preserve"> բաժնի </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3-րդ գլխի 1094-րդ կետի 3-րդ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22.4.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կոռոզիոն վնասվածքների հայտնաբերումը, դրանց խորության և մակերեսի որոշումը կատարվում է</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w:t>
            </w:r>
            <w:r w:rsidRPr="00764389">
              <w:rPr>
                <w:rFonts w:ascii="GHEA Grapalat" w:eastAsia="Times New Roman" w:hAnsi="GHEA Grapalat" w:cs="Times New Roman"/>
                <w:sz w:val="24"/>
                <w:szCs w:val="24"/>
                <w:lang w:eastAsia="en-GB"/>
              </w:rPr>
              <w:t xml:space="preserve"> 16-րդ</w:t>
            </w:r>
            <w:r w:rsidRPr="00764389">
              <w:rPr>
                <w:rFonts w:ascii="GHEA Grapalat" w:eastAsia="Times New Roman" w:hAnsi="GHEA Grapalat" w:cs="Times New Roman"/>
                <w:sz w:val="24"/>
                <w:szCs w:val="24"/>
                <w:lang w:val="en-GB" w:eastAsia="en-GB"/>
              </w:rPr>
              <w:t xml:space="preserve"> բաժնի </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3-րդ գլխի 1094-րդ կետի 4-րդ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2</w:t>
            </w:r>
            <w:r w:rsidRPr="00764389">
              <w:rPr>
                <w:rFonts w:ascii="GHEA Grapalat" w:eastAsia="Times New Roman" w:hAnsi="GHEA Grapalat" w:cs="Times New Roman"/>
                <w:sz w:val="24"/>
                <w:szCs w:val="24"/>
                <w:lang w:eastAsia="en-GB"/>
              </w:rPr>
              <w:t>3</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Էներգետիկայի բնագավառում գործունեություն իրականացնող անձինք իրենց պատկանող էներգատեղակայանքներում տեղի ունեցած` մարդկանց կյանքին վնասի պատճառմամբ, ինչպես նաև համակարգային վթարների մասին սահմանված կարգով ՀՀ կառավարության կողմից լիազորված պետական կառավարման մարմնին հայտնել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ՀՀ կառավարության 12.04. 2007 թ. N 580-Ն որոշում, հավելված N 2-ի կարգի 1-ին գլխի 5-րդ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4</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Կազմակերպության կողմից, որտեղ տեղի է ունեցել պատահարը, ստեղծված հանձնաժողովն իրականացրել է դրա քննությունը</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ՀՀ կառավարության 12.04. 2007 թ. N 580-Ն որոշում, հավելված N 2-ի կարգի 2-րդ գլխի 1-ին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5</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Արտադրական, պաշտոնական հրահանգների և տեխնոլոգիական սխեմաների վերանայումը կատարվում է </w:t>
            </w:r>
            <w:r w:rsidRPr="00764389">
              <w:rPr>
                <w:rFonts w:ascii="GHEA Grapalat" w:eastAsia="Times New Roman" w:hAnsi="GHEA Grapalat" w:cs="Times New Roman"/>
                <w:sz w:val="24"/>
                <w:szCs w:val="24"/>
                <w:lang w:val="en-GB" w:eastAsia="en-GB"/>
              </w:rPr>
              <w:lastRenderedPageBreak/>
              <w:t>յուրաքանչյուր 3 տարին մեկ անգամ</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w:t>
            </w:r>
            <w:r w:rsidRPr="00764389">
              <w:rPr>
                <w:rFonts w:ascii="GHEA Grapalat" w:eastAsia="Times New Roman" w:hAnsi="GHEA Grapalat" w:cs="Times New Roman"/>
                <w:sz w:val="24"/>
                <w:szCs w:val="24"/>
                <w:lang w:val="en-GB" w:eastAsia="en-GB"/>
              </w:rPr>
              <w:br/>
            </w:r>
            <w:r w:rsidRPr="00764389">
              <w:rPr>
                <w:rFonts w:ascii="GHEA Grapalat" w:eastAsia="Times New Roman" w:hAnsi="GHEA Grapalat" w:cs="Times New Roman"/>
                <w:sz w:val="24"/>
                <w:szCs w:val="24"/>
                <w:lang w:eastAsia="en-GB"/>
              </w:rPr>
              <w:lastRenderedPageBreak/>
              <w:t>1-ին</w:t>
            </w:r>
            <w:r w:rsidRPr="00764389">
              <w:rPr>
                <w:rFonts w:ascii="GHEA Grapalat" w:eastAsia="Times New Roman" w:hAnsi="GHEA Grapalat" w:cs="Times New Roman"/>
                <w:sz w:val="24"/>
                <w:szCs w:val="24"/>
                <w:lang w:val="en-GB" w:eastAsia="en-GB"/>
              </w:rPr>
              <w:t xml:space="preserve"> բաժնի 1-ին գլխի 2-րդ կետ</w:t>
            </w:r>
            <w:r w:rsidRPr="00764389">
              <w:rPr>
                <w:rFonts w:ascii="GHEA Grapalat" w:eastAsia="Times New Roman" w:hAnsi="GHEA Grapalat" w:cs="Times New Roman"/>
                <w:sz w:val="24"/>
                <w:szCs w:val="24"/>
                <w:lang w:eastAsia="en-GB"/>
              </w:rPr>
              <w:t>ի 8-րդ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2</w:t>
            </w:r>
            <w:r w:rsidRPr="00764389">
              <w:rPr>
                <w:rFonts w:ascii="GHEA Grapalat" w:eastAsia="Times New Roman" w:hAnsi="GHEA Grapalat" w:cs="Times New Roman"/>
                <w:sz w:val="24"/>
                <w:szCs w:val="24"/>
                <w:lang w:eastAsia="en-GB"/>
              </w:rPr>
              <w:t>6</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Շենքերի և կառույցների մետաղական կառուցվածքները կոռոզիայից պաշտպանված են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 որոշում, հավելվածի 10-</w:t>
            </w:r>
            <w:r w:rsidRPr="00764389">
              <w:rPr>
                <w:rFonts w:ascii="GHEA Grapalat" w:eastAsia="Times New Roman" w:hAnsi="GHEA Grapalat" w:cs="Times New Roman"/>
                <w:sz w:val="24"/>
                <w:szCs w:val="24"/>
                <w:lang w:eastAsia="en-GB"/>
              </w:rPr>
              <w:t>ր</w:t>
            </w:r>
            <w:r w:rsidRPr="00764389">
              <w:rPr>
                <w:rFonts w:ascii="GHEA Grapalat" w:eastAsia="Times New Roman" w:hAnsi="GHEA Grapalat" w:cs="Times New Roman"/>
                <w:sz w:val="24"/>
                <w:szCs w:val="24"/>
                <w:lang w:val="en-GB" w:eastAsia="en-GB"/>
              </w:rPr>
              <w:t xml:space="preserve">դ բաժնի 38-րդ գլխի </w:t>
            </w:r>
            <w:r w:rsidRPr="00764389">
              <w:rPr>
                <w:rFonts w:ascii="GHEA Grapalat" w:eastAsia="Times New Roman" w:hAnsi="GHEA Grapalat" w:cs="Times New Roman"/>
                <w:sz w:val="24"/>
                <w:szCs w:val="24"/>
                <w:lang w:eastAsia="en-GB"/>
              </w:rPr>
              <w:t>79</w:t>
            </w:r>
            <w:r w:rsidRPr="00764389">
              <w:rPr>
                <w:rFonts w:ascii="GHEA Grapalat" w:eastAsia="Times New Roman" w:hAnsi="GHEA Grapalat" w:cs="Times New Roman"/>
                <w:sz w:val="24"/>
                <w:szCs w:val="24"/>
                <w:lang w:val="en-GB" w:eastAsia="en-GB"/>
              </w:rPr>
              <w:t>7-րդ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2</w:t>
            </w:r>
            <w:r w:rsidRPr="00764389">
              <w:rPr>
                <w:rFonts w:ascii="GHEA Grapalat" w:eastAsia="Times New Roman" w:hAnsi="GHEA Grapalat" w:cs="Times New Roman"/>
                <w:sz w:val="24"/>
                <w:szCs w:val="24"/>
                <w:lang w:eastAsia="en-GB"/>
              </w:rPr>
              <w:t>7</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Գազատարների և գազավտանգավոր սարքավորումների վրա եռակցման աշխատանքները իրականացնում են սահմանված կարգով ուսուցում և գիտելիքների ստուգում անցած եռակցողները</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որոշում, հավելվածի 7-րդ բաժնի 34-րդ գլխի 678-րդ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rHeight w:val="160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eastAsia="en-GB"/>
              </w:rPr>
              <w:t>28</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hd w:val="clear" w:color="auto" w:fill="FFFFFF"/>
              <w:spacing w:before="100" w:beforeAutospacing="1" w:after="100" w:afterAutospacing="1" w:line="360" w:lineRule="auto"/>
              <w:ind w:left="69"/>
              <w:rPr>
                <w:rFonts w:ascii="GHEA Grapalat" w:eastAsia="GHEA Grapalat" w:hAnsi="GHEA Grapalat" w:cs="GHEA Grapalat"/>
                <w:color w:val="000000"/>
                <w:sz w:val="24"/>
                <w:szCs w:val="24"/>
              </w:rPr>
            </w:pPr>
            <w:r w:rsidRPr="00764389">
              <w:rPr>
                <w:rFonts w:ascii="GHEA Grapalat" w:eastAsia="Times New Roman" w:hAnsi="GHEA Grapalat" w:cs="Times New Roman"/>
                <w:sz w:val="24"/>
                <w:szCs w:val="24"/>
                <w:lang w:val="en-GB" w:eastAsia="en-GB"/>
              </w:rPr>
              <w:t xml:space="preserve">Անտառածածկույթ տարածքով անցնող ՄԳ-ի ուղեգիծը` եզրային </w:t>
            </w:r>
            <w:r w:rsidRPr="00764389">
              <w:rPr>
                <w:rFonts w:ascii="GHEA Grapalat" w:eastAsia="GHEA Grapalat" w:hAnsi="GHEA Grapalat" w:cs="GHEA Grapalat"/>
                <w:color w:val="000000"/>
                <w:sz w:val="24"/>
                <w:szCs w:val="24"/>
              </w:rPr>
              <w:t xml:space="preserve">գազախողովակաշարի </w:t>
            </w:r>
            <w:r w:rsidRPr="00764389">
              <w:rPr>
                <w:rFonts w:ascii="GHEA Grapalat" w:eastAsia="Times New Roman" w:hAnsi="GHEA Grapalat" w:cs="Times New Roman"/>
                <w:sz w:val="24"/>
                <w:szCs w:val="24"/>
                <w:lang w:val="en-GB" w:eastAsia="en-GB"/>
              </w:rPr>
              <w:t>առանցքից</w:t>
            </w:r>
            <w:r w:rsidRPr="00764389">
              <w:rPr>
                <w:rFonts w:ascii="GHEA Grapalat" w:eastAsia="GHEA Grapalat" w:hAnsi="GHEA Grapalat" w:cs="GHEA Grapalat"/>
                <w:color w:val="000000"/>
                <w:sz w:val="24"/>
                <w:szCs w:val="24"/>
              </w:rPr>
              <w:t xml:space="preserve"> 3մ աջ և ձախի </w:t>
            </w:r>
            <w:r w:rsidRPr="00764389">
              <w:rPr>
                <w:rFonts w:ascii="GHEA Grapalat" w:eastAsia="Times New Roman" w:hAnsi="GHEA Grapalat" w:cs="Times New Roman"/>
                <w:sz w:val="24"/>
                <w:szCs w:val="24"/>
                <w:lang w:val="en-GB" w:eastAsia="en-GB"/>
              </w:rPr>
              <w:t xml:space="preserve">վրա մաքրված է </w:t>
            </w:r>
            <w:r w:rsidRPr="00764389">
              <w:rPr>
                <w:rFonts w:ascii="GHEA Grapalat" w:eastAsia="GHEA Grapalat" w:hAnsi="GHEA Grapalat" w:cs="GHEA Grapalat"/>
                <w:color w:val="000000"/>
                <w:sz w:val="24"/>
                <w:szCs w:val="24"/>
              </w:rPr>
              <w:t>խոտաբույսերից</w:t>
            </w:r>
          </w:p>
          <w:p w:rsidR="00590660" w:rsidRPr="00764389" w:rsidRDefault="00590660" w:rsidP="00590660">
            <w:pPr>
              <w:shd w:val="clear" w:color="auto" w:fill="FFFFFF"/>
              <w:spacing w:before="100" w:beforeAutospacing="1" w:after="100" w:afterAutospacing="1" w:line="360" w:lineRule="auto"/>
              <w:ind w:left="69"/>
              <w:rPr>
                <w:rFonts w:ascii="GHEA Grapalat" w:eastAsia="Times New Roman" w:hAnsi="GHEA Grapalat"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FF6D2C" w:rsidRDefault="00590660" w:rsidP="00590660">
            <w:pPr>
              <w:spacing w:after="0"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eastAsia="en-GB"/>
              </w:rPr>
              <w:t xml:space="preserve">ՀՀ կառավարության </w:t>
            </w:r>
            <w:r w:rsidRPr="00FF6D2C">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FF6D2C">
              <w:rPr>
                <w:rFonts w:ascii="GHEA Grapalat" w:eastAsia="Times New Roman" w:hAnsi="GHEA Grapalat" w:cs="Times New Roman"/>
                <w:sz w:val="24"/>
                <w:szCs w:val="24"/>
                <w:lang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eastAsia="en-GB"/>
              </w:rPr>
              <w:t>որոշում, հավելվածի 2-րդ բաժնի 7-րդ գլխի 84-րդ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355A2D"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eastAsia="en-GB"/>
              </w:rPr>
              <w:lastRenderedPageBreak/>
              <w:t>29</w:t>
            </w:r>
            <w:r w:rsidRPr="007C03C1">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355A2D" w:rsidRDefault="00590660" w:rsidP="00590660">
            <w:pPr>
              <w:shd w:val="clear" w:color="auto" w:fill="FFFFFF"/>
              <w:spacing w:before="100" w:beforeAutospacing="1" w:after="100" w:afterAutospacing="1" w:line="360" w:lineRule="auto"/>
              <w:ind w:left="69"/>
              <w:rPr>
                <w:rFonts w:ascii="GHEA Grapalat" w:eastAsia="Times New Roman" w:hAnsi="GHEA Grapalat" w:cs="Times New Roman"/>
                <w:sz w:val="24"/>
                <w:szCs w:val="24"/>
                <w:lang w:val="en-GB" w:eastAsia="en-GB"/>
              </w:rPr>
            </w:pPr>
            <w:r w:rsidRPr="00355A2D">
              <w:rPr>
                <w:rFonts w:ascii="GHEA Grapalat" w:eastAsia="Times New Roman" w:hAnsi="GHEA Grapalat" w:cs="Times New Roman"/>
                <w:sz w:val="24"/>
                <w:szCs w:val="24"/>
                <w:lang w:val="en-GB" w:eastAsia="en-GB"/>
              </w:rPr>
              <w:t>Արգելված է տրանսպորտային միջոցների և մեխանիզմների երթևեկությունը ՄԳ-ի ուղեգծի երկայնքով հենասյուներից 10 մ-ից պակաս հեռավորության վրա</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որոշում, հավելվածի 2-րդ բաժնի 8-րդ գլխի 109-րդ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7C03C1" w:rsidRPr="00A47B04" w:rsidRDefault="007C03C1" w:rsidP="007C03C1">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590660" w:rsidRPr="00764389" w:rsidRDefault="00BF760C" w:rsidP="007C03C1">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231A19"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30</w:t>
            </w:r>
            <w:r w:rsidR="00590660"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hd w:val="clear" w:color="auto" w:fill="FFFFFF"/>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Ուղեգծի դիտարկման նպատակով բրիգադների և </w:t>
            </w:r>
            <w:r w:rsidRPr="00764389">
              <w:rPr>
                <w:rFonts w:ascii="GHEA Grapalat" w:eastAsia="GHEA Grapalat" w:hAnsi="GHEA Grapalat" w:cs="GHEA Grapalat"/>
                <w:color w:val="000000"/>
                <w:sz w:val="24"/>
                <w:szCs w:val="24"/>
              </w:rPr>
              <w:t xml:space="preserve">գծային շրջագայողների </w:t>
            </w:r>
            <w:r w:rsidRPr="00764389">
              <w:rPr>
                <w:rFonts w:ascii="GHEA Grapalat" w:eastAsia="Times New Roman" w:hAnsi="GHEA Grapalat" w:cs="Times New Roman"/>
                <w:sz w:val="24"/>
                <w:szCs w:val="24"/>
                <w:lang w:val="en-GB" w:eastAsia="en-GB"/>
              </w:rPr>
              <w:t>ելքի և վերադարձի փաստը գրանցվում է հատուկ գրանցամատյանում և վերահսկվում կարգավարի կամ պատասխանատու անձի կողմից</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որոշում, հավելվածի 2-րդ բաժնի 7-րդ գլխի 93-րդ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231A19">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3</w:t>
            </w:r>
            <w:r w:rsidR="00231A19">
              <w:rPr>
                <w:rFonts w:ascii="GHEA Grapalat" w:eastAsia="Times New Roman" w:hAnsi="GHEA Grapalat" w:cs="Times New Roman"/>
                <w:sz w:val="24"/>
                <w:szCs w:val="24"/>
                <w:lang w:val="en-GB" w:eastAsia="en-GB"/>
              </w:rPr>
              <w:t>1</w:t>
            </w:r>
            <w:r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hd w:val="clear" w:color="auto" w:fill="FFFFFF"/>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ԳԲ կայանի շենքը պաշտպանված է շանթի ուղղակի հարվածներից: Դրսում </w:t>
            </w:r>
            <w:r w:rsidRPr="00764389">
              <w:rPr>
                <w:rFonts w:ascii="GHEA Grapalat" w:eastAsia="Times New Roman" w:hAnsi="GHEA Grapalat" w:cs="Times New Roman"/>
                <w:sz w:val="24"/>
                <w:szCs w:val="24"/>
                <w:lang w:val="en-GB" w:eastAsia="en-GB"/>
              </w:rPr>
              <w:lastRenderedPageBreak/>
              <w:t>տեղադրված սարքերը միացված են հողանցման համակարգին</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lastRenderedPageBreak/>
              <w:t>որոշում, հավելվածի 4-րդ բաժնի 18-րդ գլխի 256-րդ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lastRenderedPageBreak/>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Փաստաթղթային</w:t>
            </w:r>
            <w:r w:rsidRPr="00764389">
              <w:rPr>
                <w:rFonts w:ascii="GHEA Grapalat" w:eastAsia="Times New Roman" w:hAnsi="GHEA Grapalat" w:cs="Times New Roman"/>
                <w:sz w:val="24"/>
                <w:szCs w:val="24"/>
                <w:lang w:val="en-GB" w:eastAsia="en-GB"/>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C03C1" w:rsidRDefault="00231A19"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lastRenderedPageBreak/>
              <w:t>32</w:t>
            </w:r>
            <w:r w:rsidR="00590660" w:rsidRPr="007C03C1">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C03C1" w:rsidRDefault="00590660" w:rsidP="00590660">
            <w:pPr>
              <w:shd w:val="clear" w:color="auto" w:fill="FFFFFF"/>
              <w:spacing w:before="100" w:beforeAutospacing="1" w:after="100" w:afterAutospacing="1" w:line="360" w:lineRule="auto"/>
              <w:ind w:left="69"/>
              <w:rPr>
                <w:rFonts w:ascii="GHEA Grapalat" w:eastAsia="Times New Roman" w:hAnsi="GHEA Grapalat" w:cs="Times New Roman"/>
                <w:sz w:val="24"/>
                <w:szCs w:val="24"/>
                <w:lang w:val="en-GB" w:eastAsia="en-GB"/>
              </w:rPr>
            </w:pPr>
            <w:r w:rsidRPr="007C03C1">
              <w:rPr>
                <w:rFonts w:ascii="GHEA Grapalat" w:eastAsia="Times New Roman" w:hAnsi="GHEA Grapalat" w:cs="Times New Roman"/>
                <w:sz w:val="24"/>
                <w:szCs w:val="24"/>
                <w:lang w:val="en-GB" w:eastAsia="en-GB"/>
              </w:rPr>
              <w:t>ԳԲ կայանի տարածքում ջերմաստիճանը կազմում է +50C-ից ոչ պակաս</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 xml:space="preserve">ՀՀ կառավարության 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որոշում, հավելվածի 4-րդ բաժնի 18-րդ գլխի 266-րդ 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r w:rsidRPr="00764389">
              <w:rPr>
                <w:rFonts w:ascii="GHEA Grapalat" w:eastAsia="Times New Roman" w:hAnsi="GHEA Grapalat" w:cs="Times New Roman"/>
                <w:sz w:val="24"/>
                <w:szCs w:val="24"/>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7C03C1" w:rsidRPr="00A47B04" w:rsidRDefault="007C03C1" w:rsidP="007C03C1">
            <w:pPr>
              <w:spacing w:after="0" w:line="360" w:lineRule="auto"/>
              <w:ind w:left="77" w:right="70"/>
              <w:jc w:val="center"/>
              <w:rPr>
                <w:rFonts w:ascii="GHEA Grapalat" w:eastAsia="Times New Roman" w:hAnsi="GHEA Grapalat" w:cs="Times New Roman"/>
                <w:sz w:val="24"/>
                <w:szCs w:val="24"/>
                <w:lang w:val="en-GB" w:eastAsia="en-GB"/>
              </w:rPr>
            </w:pPr>
            <w:r w:rsidRPr="00A47B04">
              <w:rPr>
                <w:rFonts w:ascii="GHEA Grapalat" w:eastAsia="Times New Roman" w:hAnsi="GHEA Grapalat" w:cs="Times New Roman"/>
                <w:sz w:val="24"/>
                <w:szCs w:val="24"/>
                <w:lang w:val="en-GB" w:eastAsia="en-GB"/>
              </w:rPr>
              <w:t>Փաստաթղթային</w:t>
            </w:r>
          </w:p>
          <w:p w:rsidR="00590660" w:rsidRPr="00764389" w:rsidRDefault="00BF760C" w:rsidP="007C03C1">
            <w:pPr>
              <w:spacing w:after="0"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231A19"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Pr>
                <w:rFonts w:ascii="GHEA Grapalat" w:eastAsia="Times New Roman" w:hAnsi="GHEA Grapalat" w:cs="Times New Roman"/>
                <w:sz w:val="24"/>
                <w:szCs w:val="24"/>
                <w:lang w:val="en-GB" w:eastAsia="en-GB"/>
              </w:rPr>
              <w:t>33</w:t>
            </w:r>
            <w:r w:rsidR="00590660" w:rsidRPr="00764389">
              <w:rPr>
                <w:rFonts w:ascii="GHEA Grapalat" w:eastAsia="Times New Roman" w:hAnsi="GHEA Grapalat" w:cs="Times New Roman"/>
                <w:sz w:val="24"/>
                <w:szCs w:val="24"/>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hd w:val="clear" w:color="auto" w:fill="FFFFFF"/>
              <w:spacing w:before="100" w:beforeAutospacing="1" w:after="100" w:afterAutospacing="1" w:line="360" w:lineRule="auto"/>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val="en-GB" w:eastAsia="en-GB"/>
              </w:rPr>
              <w:t>ՄԳ-ի ուղեգծի վրա յուրաքանչյուր մինչև</w:t>
            </w:r>
            <w:r w:rsidRPr="00764389">
              <w:rPr>
                <w:rFonts w:ascii="GHEA Grapalat" w:eastAsia="Times New Roman" w:hAnsi="GHEA Grapalat" w:cs="Times New Roman"/>
                <w:sz w:val="24"/>
                <w:szCs w:val="24"/>
                <w:lang w:eastAsia="en-GB"/>
              </w:rPr>
              <w:t xml:space="preserve"> </w:t>
            </w:r>
            <w:r w:rsidRPr="00764389">
              <w:rPr>
                <w:rFonts w:ascii="GHEA Grapalat" w:eastAsia="Times New Roman" w:hAnsi="GHEA Grapalat" w:cs="Times New Roman"/>
                <w:sz w:val="24"/>
                <w:szCs w:val="24"/>
                <w:lang w:val="en-GB" w:eastAsia="en-GB"/>
              </w:rPr>
              <w:t xml:space="preserve">800մ մեկ և </w:t>
            </w:r>
            <w:r w:rsidRPr="00764389">
              <w:rPr>
                <w:rFonts w:ascii="GHEA Grapalat" w:eastAsia="GHEA Grapalat" w:hAnsi="GHEA Grapalat" w:cs="GHEA Grapalat"/>
                <w:sz w:val="24"/>
                <w:szCs w:val="24"/>
              </w:rPr>
              <w:t xml:space="preserve">շրջադարձային անկյուններում </w:t>
            </w:r>
            <w:r w:rsidRPr="00764389">
              <w:rPr>
                <w:rFonts w:ascii="GHEA Grapalat" w:eastAsia="Times New Roman" w:hAnsi="GHEA Grapalat" w:cs="Times New Roman"/>
                <w:sz w:val="24"/>
                <w:szCs w:val="24"/>
                <w:lang w:val="en-GB" w:eastAsia="en-GB"/>
              </w:rPr>
              <w:t xml:space="preserve"> 1,5-ից մինչև 2 մ բարձրությամբ </w:t>
            </w:r>
            <w:r w:rsidRPr="00764389">
              <w:rPr>
                <w:rFonts w:ascii="GHEA Grapalat" w:eastAsia="GHEA Grapalat" w:hAnsi="GHEA Grapalat" w:cs="GHEA Grapalat"/>
                <w:sz w:val="24"/>
                <w:szCs w:val="24"/>
              </w:rPr>
              <w:t>գազուղու ուղիղ տեղամասերում</w:t>
            </w:r>
            <w:r w:rsidRPr="00764389">
              <w:rPr>
                <w:rFonts w:ascii="GHEA Grapalat" w:eastAsia="Times New Roman" w:hAnsi="GHEA Grapalat" w:cs="Times New Roman"/>
                <w:sz w:val="24"/>
                <w:szCs w:val="24"/>
                <w:lang w:val="en-GB" w:eastAsia="en-GB"/>
              </w:rPr>
              <w:t xml:space="preserve"> տեղադրված են երկաթբետոնե սյուներ, որոնց վրա նշված են ՄԳ-ի ՄԳ-ի կիլոմետրաժը և տեղադրված խողովակների փաստացի խորությունները</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eastAsia="en-GB"/>
              </w:rPr>
            </w:pPr>
            <w:r w:rsidRPr="00764389">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F47DF7" w:rsidRDefault="00590660" w:rsidP="00590660">
            <w:pPr>
              <w:spacing w:after="0"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eastAsia="en-GB"/>
              </w:rPr>
              <w:t xml:space="preserve">ՀՀ կառավարության </w:t>
            </w:r>
            <w:r w:rsidRPr="00F47DF7">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F47DF7">
              <w:rPr>
                <w:rFonts w:ascii="GHEA Grapalat" w:eastAsia="Times New Roman" w:hAnsi="GHEA Grapalat" w:cs="Times New Roman"/>
                <w:sz w:val="24"/>
                <w:szCs w:val="24"/>
                <w:lang w:eastAsia="en-GB"/>
              </w:rPr>
              <w:t>N 584-Ն</w:t>
            </w:r>
          </w:p>
          <w:p w:rsidR="00590660" w:rsidRPr="00764389" w:rsidRDefault="00590660" w:rsidP="00590660">
            <w:pPr>
              <w:spacing w:after="0" w:line="360" w:lineRule="auto"/>
              <w:jc w:val="center"/>
              <w:rPr>
                <w:rFonts w:ascii="GHEA Grapalat" w:eastAsia="Times New Roman" w:hAnsi="GHEA Grapalat" w:cs="Times New Roman"/>
                <w:sz w:val="24"/>
                <w:szCs w:val="24"/>
                <w:lang w:eastAsia="en-GB"/>
              </w:rPr>
            </w:pPr>
            <w:r w:rsidRPr="00764389">
              <w:rPr>
                <w:rFonts w:ascii="GHEA Grapalat" w:eastAsia="Times New Roman" w:hAnsi="GHEA Grapalat" w:cs="Times New Roman"/>
                <w:sz w:val="24"/>
                <w:szCs w:val="24"/>
                <w:lang w:eastAsia="en-GB"/>
              </w:rPr>
              <w:t>որոշում, հավելվածի 2-րդ բաժնի 7-րդ գլխի 81-րդ կետի 1-ին ենթակետ</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eastAsia="en-GB"/>
              </w:rPr>
              <w:t> </w:t>
            </w:r>
            <w:r w:rsidRPr="00764389">
              <w:rPr>
                <w:rFonts w:ascii="GHEA Grapalat" w:eastAsia="Times New Roman" w:hAnsi="GHEA Grapalat" w:cs="Times New Roman"/>
                <w:sz w:val="24"/>
                <w:szCs w:val="24"/>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590660" w:rsidP="00590660">
            <w:pPr>
              <w:spacing w:after="0" w:line="360" w:lineRule="auto"/>
              <w:rPr>
                <w:rFonts w:ascii="GHEA Grapalat" w:eastAsia="Times New Roman" w:hAnsi="GHEA Grapalat" w:cs="Times New Roman"/>
                <w:sz w:val="24"/>
                <w:szCs w:val="24"/>
                <w:lang w:val="en-GB" w:eastAsia="en-GB"/>
              </w:rPr>
            </w:pPr>
            <w:r w:rsidRPr="00764389">
              <w:rPr>
                <w:rFonts w:ascii="Calibri" w:eastAsia="Times New Roman" w:hAnsi="Calibri" w:cs="Calibri"/>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590660" w:rsidRPr="00764389" w:rsidRDefault="00BF760C" w:rsidP="00590660">
            <w:pPr>
              <w:spacing w:before="100" w:beforeAutospacing="1" w:after="100" w:afterAutospacing="1" w:line="360" w:lineRule="auto"/>
              <w:jc w:val="center"/>
              <w:rPr>
                <w:rFonts w:ascii="GHEA Grapalat" w:eastAsia="Times New Roman" w:hAnsi="GHEA Grapalat" w:cs="Times New Roman"/>
                <w:sz w:val="24"/>
                <w:szCs w:val="24"/>
                <w:lang w:val="en-GB" w:eastAsia="en-GB"/>
              </w:rPr>
            </w:pPr>
            <w:r w:rsidRPr="00764389">
              <w:rPr>
                <w:rFonts w:ascii="GHEA Grapalat" w:eastAsia="Times New Roman" w:hAnsi="GHEA Grapalat" w:cs="Times New Roman"/>
                <w:sz w:val="24"/>
                <w:szCs w:val="24"/>
                <w:lang w:val="en-GB" w:eastAsia="en-GB"/>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lang w:eastAsia="ru-RU"/>
              </w:rPr>
              <w:t>Գիշերային ժամերին օբյեկտի տարածքը  լուսավորվում է</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B22478">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B22478">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 xml:space="preserve">որոշում, </w:t>
            </w:r>
            <w:r w:rsidRPr="00764389">
              <w:rPr>
                <w:rFonts w:ascii="GHEA Grapalat" w:eastAsia="Times New Roman" w:hAnsi="GHEA Grapalat" w:cs="Times New Roman"/>
                <w:color w:val="000000" w:themeColor="text1"/>
                <w:sz w:val="24"/>
                <w:szCs w:val="24"/>
              </w:rPr>
              <w:lastRenderedPageBreak/>
              <w:t>հավելվածի 1-ն բաժնի 5-րդ գլխի 41-րդ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r w:rsidR="00231A1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Տարածքի դռները և պատուհանները բացվում են դեպի դուրս</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F55E4F">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F55E4F">
              <w:rPr>
                <w:rFonts w:ascii="GHEA Grapalat" w:eastAsia="Times New Roman" w:hAnsi="GHEA Grapalat" w:cs="Times New Roman"/>
                <w:sz w:val="24"/>
                <w:szCs w:val="24"/>
                <w:lang w:eastAsia="en-GB"/>
              </w:rPr>
              <w:t>N 584-Ն</w:t>
            </w:r>
            <w:r w:rsidRPr="00764389">
              <w:rPr>
                <w:rFonts w:ascii="GHEA Grapalat" w:eastAsia="Times New Roman" w:hAnsi="GHEA Grapalat" w:cs="Times New Roman"/>
                <w:color w:val="000000" w:themeColor="text1"/>
                <w:sz w:val="24"/>
                <w:szCs w:val="24"/>
              </w:rPr>
              <w:t xml:space="preserve"> որոշում, հավելվածի 1-ն բաժնի 5-րդ գլխի 48-րդ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Տարածքի հատակը  պատրաստված է հրակայուն նյութերից</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595927">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595927">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1-ն բաժնի 5-րդ գլխի 48-րդ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t>Ակնադիտական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rPr>
              <w:t>ԳԲ կայաններում և ԳԲ կետերում կազմվել և վարվում են հետևյալ փաստաթղթերը`</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014F79">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014F79">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261-րդ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7</w:t>
            </w:r>
            <w:r w:rsidRPr="00764389">
              <w:rPr>
                <w:rFonts w:ascii="MS Mincho" w:eastAsia="MS Mincho" w:hAnsi="MS Mincho" w:cs="MS Mincho" w:hint="eastAsia"/>
                <w:color w:val="000000" w:themeColor="text1"/>
                <w:sz w:val="24"/>
                <w:szCs w:val="24"/>
              </w:rPr>
              <w:t>․</w:t>
            </w:r>
            <w:r w:rsidRPr="00764389">
              <w:rPr>
                <w:rFonts w:ascii="GHEA Grapalat" w:eastAsia="Times New Roman" w:hAnsi="GHEA Grapalat" w:cs="Times New Roman"/>
                <w:color w:val="000000" w:themeColor="text1"/>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տեխնիկական անձնագիրը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Times New Roman"/>
                <w:color w:val="000000" w:themeColor="text1"/>
                <w:sz w:val="24"/>
                <w:szCs w:val="24"/>
                <w:lang w:val="en-GB" w:eastAsia="en-GB"/>
              </w:rPr>
            </w:pPr>
            <w:r w:rsidRPr="00764389">
              <w:rPr>
                <w:rFonts w:ascii="Calibri" w:eastAsia="Times New Roman" w:hAnsi="Calibri" w:cs="Calibri"/>
                <w:color w:val="000000" w:themeColor="text1"/>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Times New Roman"/>
                <w:color w:val="000000" w:themeColor="text1"/>
                <w:sz w:val="24"/>
                <w:szCs w:val="24"/>
                <w:lang w:val="en-GB" w:eastAsia="en-GB"/>
              </w:rPr>
            </w:pPr>
            <w:r w:rsidRPr="00764389">
              <w:rPr>
                <w:rFonts w:ascii="Calibri" w:eastAsia="Times New Roman" w:hAnsi="Calibri" w:cs="Calibri"/>
                <w:color w:val="000000" w:themeColor="text1"/>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Times New Roman"/>
                <w:color w:val="000000" w:themeColor="text1"/>
                <w:sz w:val="24"/>
                <w:szCs w:val="24"/>
                <w:lang w:val="en-GB" w:eastAsia="en-GB"/>
              </w:rPr>
            </w:pPr>
            <w:r w:rsidRPr="00764389">
              <w:rPr>
                <w:rFonts w:ascii="Calibri" w:eastAsia="Times New Roman" w:hAnsi="Calibri" w:cs="Calibri"/>
                <w:color w:val="000000" w:themeColor="text1"/>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rPr>
              <w:t xml:space="preserve">ՀՀ կառավարության </w:t>
            </w:r>
            <w:r w:rsidRPr="00764389">
              <w:rPr>
                <w:rFonts w:ascii="GHEA Grapalat" w:eastAsia="Times New Roman" w:hAnsi="GHEA Grapalat" w:cs="Times New Roman"/>
                <w:sz w:val="24"/>
                <w:szCs w:val="24"/>
                <w:lang w:val="en-GB"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764389">
              <w:rPr>
                <w:rFonts w:ascii="GHEA Grapalat" w:eastAsia="Times New Roman" w:hAnsi="GHEA Grapalat" w:cs="Times New Roman"/>
                <w:sz w:val="24"/>
                <w:szCs w:val="24"/>
                <w:lang w:val="en-GB"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261-րդ կետ</w:t>
            </w:r>
            <w:r w:rsidRPr="00764389">
              <w:rPr>
                <w:rFonts w:ascii="GHEA Grapalat" w:eastAsia="Times New Roman" w:hAnsi="GHEA Grapalat" w:cs="Times New Roman"/>
                <w:color w:val="000000" w:themeColor="text1"/>
                <w:sz w:val="24"/>
                <w:szCs w:val="24"/>
                <w:lang w:eastAsia="ru-RU"/>
              </w:rPr>
              <w:t>ի 1-ին ենթակետ</w:t>
            </w:r>
          </w:p>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7</w:t>
            </w:r>
            <w:r w:rsidRPr="00764389">
              <w:rPr>
                <w:rFonts w:ascii="MS Mincho" w:eastAsia="MS Mincho" w:hAnsi="MS Mincho" w:cs="MS Mincho" w:hint="eastAsia"/>
                <w:color w:val="000000" w:themeColor="text1"/>
                <w:sz w:val="24"/>
                <w:szCs w:val="24"/>
              </w:rPr>
              <w:t>․</w:t>
            </w:r>
            <w:r w:rsidRPr="00764389">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 xml:space="preserve">հաստատված տեխնիկական և կատարողական փաստաթղթերը, կատարողական գծագրերը և </w:t>
            </w:r>
            <w:r w:rsidRPr="00764389">
              <w:rPr>
                <w:rFonts w:ascii="GHEA Grapalat" w:eastAsia="Times New Roman" w:hAnsi="GHEA Grapalat" w:cs="Times New Roman"/>
                <w:color w:val="000000" w:themeColor="text1"/>
                <w:sz w:val="24"/>
                <w:szCs w:val="24"/>
                <w:lang w:eastAsia="ru-RU"/>
              </w:rPr>
              <w:lastRenderedPageBreak/>
              <w:t>փաստաթղթեր` շինարարական, տեխնոլոգիական, սանտեխնիկական, էլեկտրատեխնիկական</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D660D6">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D660D6">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 xml:space="preserve">որոշում, հավելվածի 4-րդ բաժնի </w:t>
            </w:r>
            <w:r w:rsidRPr="00764389">
              <w:rPr>
                <w:rFonts w:ascii="GHEA Grapalat" w:eastAsia="Times New Roman" w:hAnsi="GHEA Grapalat" w:cs="Times New Roman"/>
                <w:color w:val="000000" w:themeColor="text1"/>
                <w:sz w:val="24"/>
                <w:szCs w:val="24"/>
              </w:rPr>
              <w:lastRenderedPageBreak/>
              <w:t>18-րդ գլխի 261-րդ կետ</w:t>
            </w:r>
            <w:r w:rsidRPr="00764389">
              <w:rPr>
                <w:rFonts w:ascii="GHEA Grapalat" w:eastAsia="Times New Roman" w:hAnsi="GHEA Grapalat" w:cs="Times New Roman"/>
                <w:color w:val="000000" w:themeColor="text1"/>
                <w:sz w:val="24"/>
                <w:szCs w:val="24"/>
                <w:lang w:eastAsia="ru-RU"/>
              </w:rPr>
              <w:t>ի 2-րդ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r w:rsidR="00231A19">
              <w:rPr>
                <w:rFonts w:ascii="GHEA Grapalat" w:eastAsia="Times New Roman" w:hAnsi="GHEA Grapalat" w:cs="Times New Roman"/>
                <w:color w:val="000000" w:themeColor="text1"/>
                <w:sz w:val="24"/>
                <w:szCs w:val="24"/>
              </w:rPr>
              <w:t>7</w:t>
            </w:r>
            <w:r w:rsidRPr="00764389">
              <w:rPr>
                <w:rFonts w:ascii="MS Mincho" w:eastAsia="MS Mincho" w:hAnsi="MS Mincho" w:cs="MS Mincho" w:hint="eastAsia"/>
                <w:color w:val="000000" w:themeColor="text1"/>
                <w:sz w:val="24"/>
                <w:szCs w:val="24"/>
              </w:rPr>
              <w:t>․</w:t>
            </w: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ՉՀՍ և Ա ու հեռուստամեխանիկայի, կապի և ԷՔՊ-ի մասով.</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2D423E">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2D423E">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261-րդ կետ</w:t>
            </w:r>
            <w:r w:rsidRPr="00764389">
              <w:rPr>
                <w:rFonts w:ascii="GHEA Grapalat" w:eastAsia="Times New Roman" w:hAnsi="GHEA Grapalat" w:cs="Times New Roman"/>
                <w:color w:val="000000" w:themeColor="text1"/>
                <w:sz w:val="24"/>
                <w:szCs w:val="24"/>
                <w:lang w:eastAsia="ru-RU"/>
              </w:rPr>
              <w:t>ի 3-րդ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r w:rsidR="00231A19">
              <w:rPr>
                <w:rFonts w:ascii="GHEA Grapalat" w:eastAsia="Times New Roman" w:hAnsi="GHEA Grapalat" w:cs="Times New Roman"/>
                <w:color w:val="000000" w:themeColor="text1"/>
                <w:sz w:val="24"/>
                <w:szCs w:val="24"/>
              </w:rPr>
              <w:t>7</w:t>
            </w:r>
            <w:r w:rsidRPr="00764389">
              <w:rPr>
                <w:rFonts w:ascii="MS Mincho" w:eastAsia="MS Mincho" w:hAnsi="MS Mincho" w:cs="MS Mincho" w:hint="eastAsia"/>
                <w:color w:val="000000" w:themeColor="text1"/>
                <w:sz w:val="24"/>
                <w:szCs w:val="24"/>
              </w:rPr>
              <w:t>․</w:t>
            </w: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մեթանոլային կայանների և գազի մաքրման, տաքացման և հոտավորման համակարգերի կատարողական գծապատկերները</w:t>
            </w:r>
          </w:p>
          <w:p w:rsidR="00590660" w:rsidRPr="00764389" w:rsidRDefault="00590660" w:rsidP="00590660">
            <w:pPr>
              <w:shd w:val="clear" w:color="auto" w:fill="FFFFFF"/>
              <w:spacing w:line="240" w:lineRule="auto"/>
              <w:ind w:firstLine="375"/>
              <w:rPr>
                <w:rFonts w:ascii="GHEA Grapalat" w:eastAsia="Times New Roman" w:hAnsi="GHEA Grapalat"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00743A">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00743A">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հավելվածի 4-րդ բաժնի 18-րդ գլխի 261-րդ կետ</w:t>
            </w:r>
            <w:r w:rsidRPr="00764389">
              <w:rPr>
                <w:rFonts w:ascii="GHEA Grapalat" w:eastAsia="Times New Roman" w:hAnsi="GHEA Grapalat" w:cs="Times New Roman"/>
                <w:color w:val="000000" w:themeColor="text1"/>
                <w:sz w:val="24"/>
                <w:szCs w:val="24"/>
                <w:lang w:eastAsia="ru-RU"/>
              </w:rPr>
              <w:t>ի 4-րդ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rPr>
              <w:t>37</w:t>
            </w:r>
            <w:r w:rsidR="00590660" w:rsidRPr="00764389">
              <w:rPr>
                <w:rFonts w:ascii="Cambria Math" w:eastAsia="Times New Roman" w:hAnsi="Cambria Math" w:cs="Cambria Math"/>
                <w:color w:val="000000" w:themeColor="text1"/>
                <w:sz w:val="24"/>
                <w:szCs w:val="24"/>
              </w:rPr>
              <w:t>․</w:t>
            </w:r>
            <w:r w:rsidR="00590660"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ավտոմատ պաշտպանության և ազդանշանային համակարգերի սկզբունքային կատարողական գծապատկերները</w:t>
            </w:r>
          </w:p>
          <w:p w:rsidR="00590660" w:rsidRPr="00764389" w:rsidRDefault="00590660" w:rsidP="00590660">
            <w:pPr>
              <w:shd w:val="clear" w:color="auto" w:fill="FFFFFF"/>
              <w:spacing w:line="240" w:lineRule="auto"/>
              <w:ind w:firstLine="375"/>
              <w:rPr>
                <w:rFonts w:ascii="GHEA Grapalat" w:eastAsia="Times New Roman" w:hAnsi="GHEA Grapalat"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AC67E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AC67E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հավելվածի 4-րդ բաժնի 18-րդ գլխի 261-րդ կետ</w:t>
            </w:r>
            <w:r w:rsidRPr="00764389">
              <w:rPr>
                <w:rFonts w:ascii="GHEA Grapalat" w:eastAsia="Times New Roman" w:hAnsi="GHEA Grapalat" w:cs="Times New Roman"/>
                <w:color w:val="000000" w:themeColor="text1"/>
                <w:sz w:val="24"/>
                <w:szCs w:val="24"/>
                <w:lang w:eastAsia="ru-RU"/>
              </w:rPr>
              <w:t>ի 5-րդ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rPr>
              <w:t>37</w:t>
            </w:r>
            <w:r w:rsidR="00590660" w:rsidRPr="00764389">
              <w:rPr>
                <w:rFonts w:ascii="Cambria Math" w:eastAsia="Times New Roman" w:hAnsi="Cambria Math" w:cs="Cambria Math"/>
                <w:color w:val="000000" w:themeColor="text1"/>
                <w:sz w:val="24"/>
                <w:szCs w:val="24"/>
              </w:rPr>
              <w:t>․</w:t>
            </w:r>
            <w:r w:rsidR="00590660" w:rsidRPr="00764389">
              <w:rPr>
                <w:rFonts w:ascii="GHEA Grapalat" w:eastAsia="Times New Roman" w:hAnsi="GHEA Grapalat" w:cs="Times New Roman"/>
                <w:color w:val="000000" w:themeColor="text1"/>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տարածքի գլխավոր հատակագիծը բոլոր կառույցների դիրքերով.</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AC67E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AC67E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 xml:space="preserve">որոշում, հավելվածի հավելվածի 4-րդ բաժնի 18-րդ գլխի </w:t>
            </w:r>
            <w:r w:rsidRPr="00764389">
              <w:rPr>
                <w:rFonts w:ascii="GHEA Grapalat" w:eastAsia="Times New Roman" w:hAnsi="GHEA Grapalat" w:cs="Times New Roman"/>
                <w:color w:val="000000" w:themeColor="text1"/>
                <w:sz w:val="24"/>
                <w:szCs w:val="24"/>
              </w:rPr>
              <w:lastRenderedPageBreak/>
              <w:t>261-րդ կետ</w:t>
            </w:r>
            <w:r w:rsidRPr="00764389">
              <w:rPr>
                <w:rFonts w:ascii="GHEA Grapalat" w:eastAsia="Times New Roman" w:hAnsi="GHEA Grapalat" w:cs="Times New Roman"/>
                <w:color w:val="000000" w:themeColor="text1"/>
                <w:sz w:val="24"/>
                <w:szCs w:val="24"/>
                <w:lang w:eastAsia="ru-RU"/>
              </w:rPr>
              <w:t>ի 6-րդ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r w:rsidR="00231A19">
              <w:rPr>
                <w:rFonts w:ascii="GHEA Grapalat" w:eastAsia="Times New Roman" w:hAnsi="GHEA Grapalat" w:cs="Times New Roman"/>
                <w:color w:val="000000" w:themeColor="text1"/>
                <w:sz w:val="24"/>
                <w:szCs w:val="24"/>
              </w:rPr>
              <w:t>7</w:t>
            </w:r>
            <w:r w:rsidRPr="00764389">
              <w:rPr>
                <w:rFonts w:ascii="MS Mincho" w:eastAsia="MS Mincho" w:hAnsi="MS Mincho" w:cs="MS Mincho" w:hint="eastAsia"/>
                <w:color w:val="000000" w:themeColor="text1"/>
                <w:sz w:val="24"/>
                <w:szCs w:val="24"/>
              </w:rPr>
              <w:t>․</w:t>
            </w:r>
            <w:r w:rsidRPr="00764389">
              <w:rPr>
                <w:rFonts w:ascii="GHEA Grapalat" w:eastAsia="Times New Roman" w:hAnsi="GHEA Grapalat" w:cs="Times New Roman"/>
                <w:color w:val="000000" w:themeColor="text1"/>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աշխատանքի պաշտպանության բոլոր հրահանգները</w:t>
            </w:r>
          </w:p>
          <w:p w:rsidR="00590660" w:rsidRPr="00764389" w:rsidRDefault="00590660" w:rsidP="00590660">
            <w:pPr>
              <w:shd w:val="clear" w:color="auto" w:fill="FFFFFF"/>
              <w:spacing w:line="240" w:lineRule="auto"/>
              <w:ind w:firstLine="375"/>
              <w:rPr>
                <w:rFonts w:ascii="GHEA Grapalat" w:eastAsia="Times New Roman" w:hAnsi="GHEA Grapalat"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C001AB">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C001AB">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հավելվածի 4-րդ բաժնի 18-րդ գլխի 261-րդ կետ</w:t>
            </w:r>
            <w:r w:rsidRPr="00764389">
              <w:rPr>
                <w:rFonts w:ascii="GHEA Grapalat" w:eastAsia="Times New Roman" w:hAnsi="GHEA Grapalat" w:cs="Times New Roman"/>
                <w:color w:val="000000" w:themeColor="text1"/>
                <w:sz w:val="24"/>
                <w:szCs w:val="24"/>
                <w:lang w:eastAsia="ru-RU"/>
              </w:rPr>
              <w:t>ի 7-րդ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ԳԲ-ի կայանի և ԳԲ-ի կետի տարածքները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0A044F">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0A044F">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262-րդ կետ</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Cambria Math"/>
                <w:color w:val="000000" w:themeColor="text1"/>
                <w:sz w:val="24"/>
                <w:szCs w:val="24"/>
              </w:rPr>
              <w:t>38</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 xml:space="preserve">ցանկապատված են </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EB0C32">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EB0C32">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262-րդ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lang w:val="ru-RU"/>
              </w:rPr>
            </w:pPr>
            <w:r w:rsidRPr="00231A19">
              <w:rPr>
                <w:rFonts w:ascii="GHEA Grapalat" w:eastAsia="Times New Roman" w:hAnsi="GHEA Grapalat" w:cs="Cambria Math"/>
                <w:color w:val="000000" w:themeColor="text1"/>
                <w:sz w:val="24"/>
                <w:szCs w:val="24"/>
              </w:rPr>
              <w:t>38</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Cambria Math"/>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590660" w:rsidRDefault="00590660" w:rsidP="00590660">
            <w:pPr>
              <w:shd w:val="clear" w:color="auto" w:fill="FFFFFF"/>
              <w:spacing w:line="240" w:lineRule="auto"/>
              <w:rPr>
                <w:rFonts w:ascii="GHEA Grapalat" w:eastAsia="Times New Roman" w:hAnsi="GHEA Grapalat" w:cs="Times New Roman"/>
                <w:color w:val="000000" w:themeColor="text1"/>
                <w:sz w:val="24"/>
                <w:szCs w:val="24"/>
                <w:lang w:val="ru-RU" w:eastAsia="ru-RU"/>
              </w:rPr>
            </w:pPr>
            <w:r w:rsidRPr="00764389">
              <w:rPr>
                <w:rFonts w:ascii="GHEA Grapalat" w:eastAsia="Times New Roman" w:hAnsi="GHEA Grapalat" w:cs="Times New Roman"/>
                <w:color w:val="000000" w:themeColor="text1"/>
                <w:sz w:val="24"/>
                <w:szCs w:val="24"/>
                <w:lang w:eastAsia="ru-RU"/>
              </w:rPr>
              <w:t>մուտքի</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դարպասները</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գտնվում</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են</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փակ</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վիճակում</w:t>
            </w: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590660" w:rsidRDefault="00590660" w:rsidP="00590660">
            <w:pPr>
              <w:spacing w:line="240" w:lineRule="auto"/>
              <w:jc w:val="center"/>
              <w:rPr>
                <w:rFonts w:ascii="GHEA Grapalat" w:eastAsia="Times New Roman" w:hAnsi="GHEA Grapalat" w:cs="Times New Roman"/>
                <w:color w:val="000000" w:themeColor="text1"/>
                <w:sz w:val="24"/>
                <w:szCs w:val="24"/>
                <w:lang w:val="ru-RU"/>
              </w:rPr>
            </w:pPr>
            <w:r w:rsidRPr="00764389">
              <w:rPr>
                <w:rFonts w:ascii="GHEA Grapalat" w:eastAsia="Times New Roman" w:hAnsi="GHEA Grapalat" w:cs="Times New Roman"/>
                <w:color w:val="000000" w:themeColor="text1"/>
                <w:sz w:val="24"/>
                <w:szCs w:val="24"/>
              </w:rPr>
              <w:t>ՀՀ</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կառավարության</w:t>
            </w:r>
            <w:r w:rsidRPr="00590660">
              <w:rPr>
                <w:rFonts w:ascii="GHEA Grapalat" w:eastAsia="Times New Roman" w:hAnsi="GHEA Grapalat" w:cs="Times New Roman"/>
                <w:color w:val="000000" w:themeColor="text1"/>
                <w:sz w:val="24"/>
                <w:szCs w:val="24"/>
                <w:lang w:val="ru-RU"/>
              </w:rPr>
              <w:t xml:space="preserve"> </w:t>
            </w:r>
            <w:r w:rsidRPr="00590660">
              <w:rPr>
                <w:rFonts w:ascii="GHEA Grapalat" w:eastAsia="Times New Roman" w:hAnsi="GHEA Grapalat" w:cs="Times New Roman"/>
                <w:sz w:val="24"/>
                <w:szCs w:val="24"/>
                <w:lang w:val="ru-RU" w:eastAsia="en-GB"/>
              </w:rPr>
              <w:t xml:space="preserve">2023 </w:t>
            </w:r>
            <w:r w:rsidRPr="00764389">
              <w:rPr>
                <w:rFonts w:ascii="GHEA Grapalat" w:eastAsia="Times New Roman" w:hAnsi="GHEA Grapalat" w:cs="Times New Roman"/>
                <w:sz w:val="24"/>
                <w:szCs w:val="24"/>
                <w:lang w:eastAsia="en-GB"/>
              </w:rPr>
              <w:t>թվականի</w:t>
            </w:r>
            <w:r w:rsidRPr="00590660">
              <w:rPr>
                <w:rFonts w:ascii="GHEA Grapalat" w:eastAsia="Times New Roman" w:hAnsi="GHEA Grapalat" w:cs="Times New Roman"/>
                <w:sz w:val="24"/>
                <w:szCs w:val="24"/>
                <w:lang w:val="ru-RU" w:eastAsia="en-GB"/>
              </w:rPr>
              <w:t xml:space="preserve"> </w:t>
            </w:r>
            <w:r w:rsidRPr="00764389">
              <w:rPr>
                <w:rFonts w:ascii="GHEA Grapalat" w:eastAsia="Times New Roman" w:hAnsi="GHEA Grapalat" w:cs="Times New Roman"/>
                <w:sz w:val="24"/>
                <w:szCs w:val="24"/>
                <w:lang w:eastAsia="en-GB"/>
              </w:rPr>
              <w:t>ապրիլի</w:t>
            </w:r>
            <w:r w:rsidRPr="00590660">
              <w:rPr>
                <w:rFonts w:ascii="GHEA Grapalat" w:eastAsia="Times New Roman" w:hAnsi="GHEA Grapalat" w:cs="Times New Roman"/>
                <w:sz w:val="24"/>
                <w:szCs w:val="24"/>
                <w:lang w:val="ru-RU" w:eastAsia="en-GB"/>
              </w:rPr>
              <w:t xml:space="preserve"> 21-</w:t>
            </w:r>
            <w:r w:rsidRPr="00764389">
              <w:rPr>
                <w:rFonts w:ascii="GHEA Grapalat" w:eastAsia="Times New Roman" w:hAnsi="GHEA Grapalat" w:cs="Times New Roman"/>
                <w:sz w:val="24"/>
                <w:szCs w:val="24"/>
                <w:lang w:eastAsia="en-GB"/>
              </w:rPr>
              <w:t>ի</w:t>
            </w:r>
            <w:r w:rsidRPr="00590660">
              <w:rPr>
                <w:rFonts w:ascii="GHEA Grapalat" w:eastAsia="Times New Roman" w:hAnsi="GHEA Grapalat" w:cs="Times New Roman"/>
                <w:sz w:val="24"/>
                <w:szCs w:val="24"/>
                <w:lang w:val="ru-RU" w:eastAsia="en-GB"/>
              </w:rPr>
              <w:t xml:space="preserve"> </w:t>
            </w:r>
            <w:r w:rsidRPr="00EF400E">
              <w:rPr>
                <w:rFonts w:ascii="GHEA Grapalat" w:eastAsia="Times New Roman" w:hAnsi="GHEA Grapalat" w:cs="Times New Roman"/>
                <w:sz w:val="24"/>
                <w:szCs w:val="24"/>
                <w:lang w:eastAsia="en-GB"/>
              </w:rPr>
              <w:t>N</w:t>
            </w:r>
            <w:r w:rsidRPr="00590660">
              <w:rPr>
                <w:rFonts w:ascii="GHEA Grapalat" w:eastAsia="Times New Roman" w:hAnsi="GHEA Grapalat" w:cs="Times New Roman"/>
                <w:sz w:val="24"/>
                <w:szCs w:val="24"/>
                <w:lang w:val="ru-RU" w:eastAsia="en-GB"/>
              </w:rPr>
              <w:t xml:space="preserve"> 584-</w:t>
            </w:r>
            <w:r w:rsidRPr="00EF400E">
              <w:rPr>
                <w:rFonts w:ascii="GHEA Grapalat" w:eastAsia="Times New Roman" w:hAnsi="GHEA Grapalat" w:cs="Times New Roman"/>
                <w:sz w:val="24"/>
                <w:szCs w:val="24"/>
                <w:lang w:eastAsia="en-GB"/>
              </w:rPr>
              <w:t>Ն</w:t>
            </w:r>
            <w:r w:rsidRPr="00590660">
              <w:rPr>
                <w:rFonts w:ascii="GHEA Grapalat" w:eastAsia="Times New Roman" w:hAnsi="GHEA Grapalat" w:cs="Times New Roman"/>
                <w:sz w:val="24"/>
                <w:szCs w:val="24"/>
                <w:lang w:val="ru-RU" w:eastAsia="en-GB"/>
              </w:rPr>
              <w:t xml:space="preserve"> </w:t>
            </w:r>
            <w:r w:rsidRPr="00764389">
              <w:rPr>
                <w:rFonts w:ascii="GHEA Grapalat" w:eastAsia="Times New Roman" w:hAnsi="GHEA Grapalat" w:cs="Times New Roman"/>
                <w:color w:val="000000" w:themeColor="text1"/>
                <w:sz w:val="24"/>
                <w:szCs w:val="24"/>
              </w:rPr>
              <w:t>որոշում</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հավելվածի</w:t>
            </w:r>
            <w:r w:rsidRPr="00590660">
              <w:rPr>
                <w:rFonts w:ascii="GHEA Grapalat" w:eastAsia="Times New Roman" w:hAnsi="GHEA Grapalat" w:cs="Times New Roman"/>
                <w:color w:val="000000" w:themeColor="text1"/>
                <w:sz w:val="24"/>
                <w:szCs w:val="24"/>
                <w:lang w:val="ru-RU"/>
              </w:rPr>
              <w:t xml:space="preserve"> 4-</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բաժնի</w:t>
            </w:r>
            <w:r w:rsidRPr="00590660">
              <w:rPr>
                <w:rFonts w:ascii="GHEA Grapalat" w:eastAsia="Times New Roman" w:hAnsi="GHEA Grapalat" w:cs="Times New Roman"/>
                <w:color w:val="000000" w:themeColor="text1"/>
                <w:sz w:val="24"/>
                <w:szCs w:val="24"/>
                <w:lang w:val="ru-RU"/>
              </w:rPr>
              <w:t xml:space="preserve"> 18-</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գլխի</w:t>
            </w:r>
            <w:r w:rsidRPr="00590660">
              <w:rPr>
                <w:rFonts w:ascii="GHEA Grapalat" w:eastAsia="Times New Roman" w:hAnsi="GHEA Grapalat" w:cs="Times New Roman"/>
                <w:color w:val="000000" w:themeColor="text1"/>
                <w:sz w:val="24"/>
                <w:szCs w:val="24"/>
                <w:lang w:val="ru-RU"/>
              </w:rPr>
              <w:t xml:space="preserve"> 262-</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lang w:val="ru-RU"/>
              </w:rPr>
            </w:pPr>
            <w:r w:rsidRPr="00231A19">
              <w:rPr>
                <w:rFonts w:ascii="GHEA Grapalat" w:eastAsia="Times New Roman" w:hAnsi="GHEA Grapalat" w:cs="Cambria Math"/>
                <w:color w:val="000000" w:themeColor="text1"/>
                <w:sz w:val="24"/>
                <w:szCs w:val="24"/>
              </w:rPr>
              <w:t>38</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590660" w:rsidRDefault="00590660" w:rsidP="00590660">
            <w:pPr>
              <w:shd w:val="clear" w:color="auto" w:fill="FFFFFF"/>
              <w:spacing w:line="240" w:lineRule="auto"/>
              <w:rPr>
                <w:rFonts w:ascii="GHEA Grapalat" w:eastAsia="Times New Roman" w:hAnsi="GHEA Grapalat" w:cs="Times New Roman"/>
                <w:color w:val="000000" w:themeColor="text1"/>
                <w:sz w:val="24"/>
                <w:szCs w:val="24"/>
                <w:lang w:val="ru-RU" w:eastAsia="ru-RU"/>
              </w:rPr>
            </w:pPr>
            <w:r w:rsidRPr="00764389">
              <w:rPr>
                <w:rFonts w:ascii="GHEA Grapalat" w:eastAsia="Times New Roman" w:hAnsi="GHEA Grapalat" w:cs="Times New Roman"/>
                <w:color w:val="000000" w:themeColor="text1"/>
                <w:sz w:val="24"/>
                <w:szCs w:val="24"/>
                <w:lang w:eastAsia="ru-RU"/>
              </w:rPr>
              <w:t>պարսպի</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պարագծով</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և</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մուտքի</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դարպասների</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վրա</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տեղադրված</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են</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անվտանգության</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նշաններ</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և</w:t>
            </w:r>
            <w:r w:rsidRPr="00590660">
              <w:rPr>
                <w:rFonts w:ascii="GHEA Grapalat" w:eastAsia="Times New Roman" w:hAnsi="GHEA Grapalat" w:cs="Times New Roman"/>
                <w:color w:val="000000" w:themeColor="text1"/>
                <w:sz w:val="24"/>
                <w:szCs w:val="24"/>
                <w:lang w:val="ru-RU" w:eastAsia="ru-RU"/>
              </w:rPr>
              <w:t xml:space="preserve"> </w:t>
            </w:r>
            <w:r w:rsidRPr="00590660">
              <w:rPr>
                <w:rFonts w:ascii="GHEA Grapalat" w:eastAsia="Times New Roman" w:hAnsi="GHEA Grapalat" w:cs="Times New Roman"/>
                <w:color w:val="000000" w:themeColor="text1"/>
                <w:sz w:val="24"/>
                <w:szCs w:val="24"/>
                <w:lang w:val="ru-RU" w:eastAsia="ru-RU"/>
              </w:rPr>
              <w:lastRenderedPageBreak/>
              <w:t>«</w:t>
            </w:r>
            <w:r w:rsidRPr="00764389">
              <w:rPr>
                <w:rFonts w:ascii="GHEA Grapalat" w:eastAsia="Times New Roman" w:hAnsi="GHEA Grapalat" w:cs="Times New Roman"/>
                <w:color w:val="000000" w:themeColor="text1"/>
                <w:sz w:val="24"/>
                <w:szCs w:val="24"/>
                <w:lang w:eastAsia="ru-RU"/>
              </w:rPr>
              <w:t>Գազ</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Կողմնակի</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անձանց</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մուտքը</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արգելվում</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է</w:t>
            </w:r>
            <w:r w:rsidRPr="00590660">
              <w:rPr>
                <w:rFonts w:ascii="GHEA Grapalat" w:eastAsia="Times New Roman" w:hAnsi="GHEA Grapalat" w:cs="Times New Roman"/>
                <w:color w:val="000000" w:themeColor="text1"/>
                <w:sz w:val="24"/>
                <w:szCs w:val="24"/>
                <w:lang w:val="ru-RU" w:eastAsia="ru-RU"/>
              </w:rPr>
              <w:t xml:space="preserve">» </w:t>
            </w:r>
            <w:r w:rsidRPr="00764389">
              <w:rPr>
                <w:rFonts w:ascii="GHEA Grapalat" w:eastAsia="Times New Roman" w:hAnsi="GHEA Grapalat" w:cs="Times New Roman"/>
                <w:color w:val="000000" w:themeColor="text1"/>
                <w:sz w:val="24"/>
                <w:szCs w:val="24"/>
                <w:lang w:eastAsia="ru-RU"/>
              </w:rPr>
              <w:t>գրությունը</w:t>
            </w:r>
          </w:p>
          <w:p w:rsidR="00590660" w:rsidRPr="00590660" w:rsidRDefault="00590660" w:rsidP="00590660">
            <w:pPr>
              <w:shd w:val="clear" w:color="auto" w:fill="FFFFFF"/>
              <w:spacing w:line="240" w:lineRule="auto"/>
              <w:ind w:firstLine="375"/>
              <w:rPr>
                <w:rFonts w:ascii="GHEA Grapalat" w:eastAsia="Times New Roman" w:hAnsi="GHEA Grapalat" w:cs="Times New Roman"/>
                <w:color w:val="000000" w:themeColor="text1"/>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590660"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590660" w:rsidRDefault="00590660" w:rsidP="00590660">
            <w:pPr>
              <w:spacing w:line="240" w:lineRule="auto"/>
              <w:jc w:val="center"/>
              <w:rPr>
                <w:rFonts w:ascii="GHEA Grapalat" w:eastAsia="Times New Roman" w:hAnsi="GHEA Grapalat" w:cs="Times New Roman"/>
                <w:color w:val="000000" w:themeColor="text1"/>
                <w:sz w:val="24"/>
                <w:szCs w:val="24"/>
                <w:lang w:val="ru-RU"/>
              </w:rPr>
            </w:pPr>
            <w:r w:rsidRPr="00764389">
              <w:rPr>
                <w:rFonts w:ascii="GHEA Grapalat" w:eastAsia="Times New Roman" w:hAnsi="GHEA Grapalat" w:cs="Times New Roman"/>
                <w:color w:val="000000" w:themeColor="text1"/>
                <w:sz w:val="24"/>
                <w:szCs w:val="24"/>
              </w:rPr>
              <w:t>ՀՀ</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կառավարության</w:t>
            </w:r>
            <w:r w:rsidRPr="00590660">
              <w:rPr>
                <w:rFonts w:ascii="GHEA Grapalat" w:eastAsia="Times New Roman" w:hAnsi="GHEA Grapalat" w:cs="Times New Roman"/>
                <w:color w:val="000000" w:themeColor="text1"/>
                <w:sz w:val="24"/>
                <w:szCs w:val="24"/>
                <w:lang w:val="ru-RU"/>
              </w:rPr>
              <w:t xml:space="preserve"> </w:t>
            </w:r>
            <w:r w:rsidRPr="00590660">
              <w:rPr>
                <w:rFonts w:ascii="GHEA Grapalat" w:eastAsia="Times New Roman" w:hAnsi="GHEA Grapalat" w:cs="Times New Roman"/>
                <w:sz w:val="24"/>
                <w:szCs w:val="24"/>
                <w:lang w:val="ru-RU" w:eastAsia="en-GB"/>
              </w:rPr>
              <w:t xml:space="preserve">2023 </w:t>
            </w:r>
            <w:r w:rsidRPr="00764389">
              <w:rPr>
                <w:rFonts w:ascii="GHEA Grapalat" w:eastAsia="Times New Roman" w:hAnsi="GHEA Grapalat" w:cs="Times New Roman"/>
                <w:sz w:val="24"/>
                <w:szCs w:val="24"/>
                <w:lang w:eastAsia="en-GB"/>
              </w:rPr>
              <w:t>թվականի</w:t>
            </w:r>
            <w:r w:rsidRPr="00590660">
              <w:rPr>
                <w:rFonts w:ascii="GHEA Grapalat" w:eastAsia="Times New Roman" w:hAnsi="GHEA Grapalat" w:cs="Times New Roman"/>
                <w:sz w:val="24"/>
                <w:szCs w:val="24"/>
                <w:lang w:val="ru-RU" w:eastAsia="en-GB"/>
              </w:rPr>
              <w:t xml:space="preserve"> </w:t>
            </w:r>
            <w:r w:rsidRPr="00764389">
              <w:rPr>
                <w:rFonts w:ascii="GHEA Grapalat" w:eastAsia="Times New Roman" w:hAnsi="GHEA Grapalat" w:cs="Times New Roman"/>
                <w:sz w:val="24"/>
                <w:szCs w:val="24"/>
                <w:lang w:eastAsia="en-GB"/>
              </w:rPr>
              <w:t>ապրիլի</w:t>
            </w:r>
            <w:r w:rsidRPr="00590660">
              <w:rPr>
                <w:rFonts w:ascii="GHEA Grapalat" w:eastAsia="Times New Roman" w:hAnsi="GHEA Grapalat" w:cs="Times New Roman"/>
                <w:sz w:val="24"/>
                <w:szCs w:val="24"/>
                <w:lang w:val="ru-RU" w:eastAsia="en-GB"/>
              </w:rPr>
              <w:t xml:space="preserve"> 21-</w:t>
            </w:r>
            <w:r w:rsidRPr="00764389">
              <w:rPr>
                <w:rFonts w:ascii="GHEA Grapalat" w:eastAsia="Times New Roman" w:hAnsi="GHEA Grapalat" w:cs="Times New Roman"/>
                <w:sz w:val="24"/>
                <w:szCs w:val="24"/>
                <w:lang w:eastAsia="en-GB"/>
              </w:rPr>
              <w:t>ի</w:t>
            </w:r>
            <w:r w:rsidRPr="00590660">
              <w:rPr>
                <w:rFonts w:ascii="GHEA Grapalat" w:eastAsia="Times New Roman" w:hAnsi="GHEA Grapalat" w:cs="Times New Roman"/>
                <w:sz w:val="24"/>
                <w:szCs w:val="24"/>
                <w:lang w:val="ru-RU" w:eastAsia="en-GB"/>
              </w:rPr>
              <w:t xml:space="preserve"> </w:t>
            </w:r>
            <w:r w:rsidRPr="005F1602">
              <w:rPr>
                <w:rFonts w:ascii="GHEA Grapalat" w:eastAsia="Times New Roman" w:hAnsi="GHEA Grapalat" w:cs="Times New Roman"/>
                <w:sz w:val="24"/>
                <w:szCs w:val="24"/>
                <w:lang w:eastAsia="en-GB"/>
              </w:rPr>
              <w:t>N</w:t>
            </w:r>
            <w:r w:rsidRPr="00590660">
              <w:rPr>
                <w:rFonts w:ascii="GHEA Grapalat" w:eastAsia="Times New Roman" w:hAnsi="GHEA Grapalat" w:cs="Times New Roman"/>
                <w:sz w:val="24"/>
                <w:szCs w:val="24"/>
                <w:lang w:val="ru-RU" w:eastAsia="en-GB"/>
              </w:rPr>
              <w:t xml:space="preserve"> 584-</w:t>
            </w:r>
            <w:r w:rsidRPr="005F1602">
              <w:rPr>
                <w:rFonts w:ascii="GHEA Grapalat" w:eastAsia="Times New Roman" w:hAnsi="GHEA Grapalat" w:cs="Times New Roman"/>
                <w:sz w:val="24"/>
                <w:szCs w:val="24"/>
                <w:lang w:eastAsia="en-GB"/>
              </w:rPr>
              <w:t>Ն</w:t>
            </w:r>
            <w:r w:rsidRPr="00590660">
              <w:rPr>
                <w:rFonts w:ascii="GHEA Grapalat" w:eastAsia="Times New Roman" w:hAnsi="GHEA Grapalat" w:cs="Times New Roman"/>
                <w:sz w:val="24"/>
                <w:szCs w:val="24"/>
                <w:lang w:val="ru-RU" w:eastAsia="en-GB"/>
              </w:rPr>
              <w:t xml:space="preserve"> </w:t>
            </w:r>
            <w:r w:rsidRPr="00764389">
              <w:rPr>
                <w:rFonts w:ascii="GHEA Grapalat" w:eastAsia="Times New Roman" w:hAnsi="GHEA Grapalat" w:cs="Times New Roman"/>
                <w:color w:val="000000" w:themeColor="text1"/>
                <w:sz w:val="24"/>
                <w:szCs w:val="24"/>
              </w:rPr>
              <w:t>որոշում</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lastRenderedPageBreak/>
              <w:t>հավելվածի</w:t>
            </w:r>
            <w:r w:rsidRPr="00590660">
              <w:rPr>
                <w:rFonts w:ascii="GHEA Grapalat" w:eastAsia="Times New Roman" w:hAnsi="GHEA Grapalat" w:cs="Times New Roman"/>
                <w:color w:val="000000" w:themeColor="text1"/>
                <w:sz w:val="24"/>
                <w:szCs w:val="24"/>
                <w:lang w:val="ru-RU"/>
              </w:rPr>
              <w:t xml:space="preserve"> 4-</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բաժնի</w:t>
            </w:r>
            <w:r w:rsidRPr="00590660">
              <w:rPr>
                <w:rFonts w:ascii="GHEA Grapalat" w:eastAsia="Times New Roman" w:hAnsi="GHEA Grapalat" w:cs="Times New Roman"/>
                <w:color w:val="000000" w:themeColor="text1"/>
                <w:sz w:val="24"/>
                <w:szCs w:val="24"/>
                <w:lang w:val="ru-RU"/>
              </w:rPr>
              <w:t xml:space="preserve"> 18-</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գլխի</w:t>
            </w:r>
            <w:r w:rsidRPr="00590660">
              <w:rPr>
                <w:rFonts w:ascii="GHEA Grapalat" w:eastAsia="Times New Roman" w:hAnsi="GHEA Grapalat" w:cs="Times New Roman"/>
                <w:color w:val="000000" w:themeColor="text1"/>
                <w:sz w:val="24"/>
                <w:szCs w:val="24"/>
                <w:lang w:val="ru-RU"/>
              </w:rPr>
              <w:t xml:space="preserve"> 262-</w:t>
            </w:r>
            <w:r w:rsidRPr="00764389">
              <w:rPr>
                <w:rFonts w:ascii="GHEA Grapalat" w:eastAsia="Times New Roman" w:hAnsi="GHEA Grapalat" w:cs="Times New Roman"/>
                <w:color w:val="000000" w:themeColor="text1"/>
                <w:sz w:val="24"/>
                <w:szCs w:val="24"/>
              </w:rPr>
              <w:t>րդ</w:t>
            </w:r>
            <w:r w:rsidRPr="00590660">
              <w:rPr>
                <w:rFonts w:ascii="GHEA Grapalat" w:eastAsia="Times New Roman" w:hAnsi="GHEA Grapalat" w:cs="Times New Roman"/>
                <w:color w:val="000000" w:themeColor="text1"/>
                <w:sz w:val="24"/>
                <w:szCs w:val="24"/>
                <w:lang w:val="ru-RU"/>
              </w:rPr>
              <w:t xml:space="preserve"> </w:t>
            </w:r>
            <w:r w:rsidRPr="00764389">
              <w:rPr>
                <w:rFonts w:ascii="GHEA Grapalat" w:eastAsia="Times New Roman" w:hAnsi="GHEA Grapalat" w:cs="Times New Roman"/>
                <w:color w:val="000000" w:themeColor="text1"/>
                <w:sz w:val="24"/>
                <w:szCs w:val="24"/>
              </w:rPr>
              <w:t>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ru-RU"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39</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ԳԲ-ի կայանների և ԳԲ-ի կետերի պայթյունավտանգավոր տարածքների էլեկտրական սարքերը  պայթյունապաշտպանված կատարմամբ են</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D0775A">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D0775A">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4-րդ բաժնի 18-րդ գլխի 268-րդ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862464" w:rsidRDefault="00590660" w:rsidP="00590660">
            <w:pPr>
              <w:spacing w:line="240" w:lineRule="auto"/>
              <w:rPr>
                <w:rFonts w:ascii="GHEA Grapalat" w:eastAsia="Times New Roman" w:hAnsi="GHEA Grapalat" w:cs="Times New Roman"/>
                <w:color w:val="000000" w:themeColor="text1"/>
                <w:sz w:val="24"/>
                <w:szCs w:val="24"/>
                <w:lang w:val="hy-AM" w:eastAsia="ru-RU"/>
              </w:rPr>
            </w:pPr>
            <w:r w:rsidRPr="00764389">
              <w:rPr>
                <w:rFonts w:ascii="GHEA Grapalat" w:eastAsia="Times New Roman" w:hAnsi="GHEA Grapalat" w:cs="Times New Roman"/>
                <w:color w:val="000000" w:themeColor="text1"/>
                <w:sz w:val="24"/>
                <w:szCs w:val="24"/>
              </w:rPr>
              <w:t>ՄԳ օբյեկտի</w:t>
            </w:r>
            <w:r w:rsidR="00862464">
              <w:rPr>
                <w:rFonts w:ascii="GHEA Grapalat" w:eastAsia="Times New Roman" w:hAnsi="GHEA Grapalat" w:cs="Times New Roman"/>
                <w:color w:val="000000" w:themeColor="text1"/>
                <w:sz w:val="24"/>
                <w:szCs w:val="24"/>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40</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կառավարման վահանակների վրա տեղադրված ՀՉՍ և Ա-ն սարքավորված են դրանց նշանակությունը բացատրող գրություններով</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D0775A">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D0775A">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22-րդ բաժնի 339-րդ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0</w:t>
            </w:r>
            <w:r w:rsidRPr="00231A19">
              <w:rPr>
                <w:rFonts w:ascii="MS Mincho" w:eastAsia="MS Mincho" w:hAnsi="MS Mincho" w:cs="MS Mincho" w:hint="eastAsia"/>
                <w:color w:val="000000" w:themeColor="text1"/>
                <w:sz w:val="24"/>
                <w:szCs w:val="24"/>
              </w:rPr>
              <w:t>․</w:t>
            </w:r>
            <w:r w:rsidRPr="008A6EE7">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line="240" w:lineRule="auto"/>
              <w:rPr>
                <w:rFonts w:ascii="GHEA Grapalat" w:eastAsia="Times New Roman" w:hAnsi="GHEA Grapalat" w:cs="Times New Roman"/>
                <w:color w:val="000000" w:themeColor="text1"/>
                <w:sz w:val="24"/>
                <w:szCs w:val="24"/>
                <w:lang w:eastAsia="ru-RU"/>
              </w:rPr>
            </w:pPr>
            <w:r w:rsidRPr="00764389">
              <w:rPr>
                <w:rFonts w:ascii="GHEA Grapalat" w:eastAsia="Times New Roman" w:hAnsi="GHEA Grapalat" w:cs="Times New Roman"/>
                <w:color w:val="000000" w:themeColor="text1"/>
                <w:sz w:val="24"/>
                <w:szCs w:val="24"/>
                <w:lang w:eastAsia="ru-RU"/>
              </w:rPr>
              <w:t>Ճնշաչափերը և այլ ՀՉՍ և Ա-ն տեղադրված են աշխատանքային տեղից պարզ և հստակ տեսանելի տեղում և ունեն սահմանային թույլատրելի աշխատանքային ճնշման ցուցանիշին համապատասխանող կարմիր գույնի նիշ</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1D7171">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1D7171">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22-րդ բաժնի 339-րդ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 Շահագործող անձնակազմը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36835" w:rsidRDefault="00590660" w:rsidP="00590660">
            <w:pPr>
              <w:spacing w:after="0" w:line="360" w:lineRule="auto"/>
              <w:rPr>
                <w:rFonts w:ascii="GHEA Grapalat" w:eastAsia="Times New Roman" w:hAnsi="GHEA Grapalat" w:cs="Calibri"/>
                <w:color w:val="000000" w:themeColor="text1"/>
                <w:sz w:val="24"/>
                <w:szCs w:val="24"/>
                <w:highlight w:val="lightGray"/>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36835" w:rsidRDefault="00590660" w:rsidP="00590660">
            <w:pPr>
              <w:spacing w:after="0" w:line="360" w:lineRule="auto"/>
              <w:rPr>
                <w:rFonts w:ascii="GHEA Grapalat" w:eastAsia="Times New Roman" w:hAnsi="GHEA Grapalat" w:cs="Calibri"/>
                <w:color w:val="000000" w:themeColor="text1"/>
                <w:sz w:val="24"/>
                <w:szCs w:val="24"/>
                <w:highlight w:val="lightGray"/>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36835" w:rsidRDefault="00590660" w:rsidP="00590660">
            <w:pPr>
              <w:spacing w:after="0" w:line="360" w:lineRule="auto"/>
              <w:rPr>
                <w:rFonts w:ascii="GHEA Grapalat" w:eastAsia="Times New Roman" w:hAnsi="GHEA Grapalat" w:cs="Calibri"/>
                <w:color w:val="000000" w:themeColor="text1"/>
                <w:sz w:val="24"/>
                <w:szCs w:val="24"/>
                <w:highlight w:val="lightGray"/>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41</w:t>
            </w:r>
            <w:r w:rsidR="00590660" w:rsidRPr="00231A19">
              <w:rPr>
                <w:rFonts w:ascii="GHEA Grapalat" w:eastAsia="Times New Roman" w:hAnsi="GHEA Grapalat" w:cs="Times New Roman"/>
                <w:color w:val="000000" w:themeColor="text1"/>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անցնում է ներածական (նախնական), աշխատանքի </w:t>
            </w:r>
            <w:r w:rsidRPr="00764389">
              <w:rPr>
                <w:rFonts w:ascii="GHEA Grapalat" w:hAnsi="GHEA Grapalat"/>
                <w:color w:val="000000" w:themeColor="text1"/>
                <w:sz w:val="24"/>
                <w:szCs w:val="24"/>
              </w:rPr>
              <w:lastRenderedPageBreak/>
              <w:t>վայրում առաջնային, աշխատանքի վայրում հերթական (պարբերական), արտահերթ և նպատակային հրահանգավորումներ</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94265A">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w:t>
            </w:r>
            <w:r w:rsidRPr="00764389">
              <w:rPr>
                <w:rFonts w:ascii="GHEA Grapalat" w:eastAsia="Times New Roman" w:hAnsi="GHEA Grapalat" w:cs="Times New Roman"/>
                <w:sz w:val="24"/>
                <w:szCs w:val="24"/>
                <w:lang w:eastAsia="en-GB"/>
              </w:rPr>
              <w:lastRenderedPageBreak/>
              <w:t xml:space="preserve">21-ի </w:t>
            </w:r>
            <w:r w:rsidRPr="0094265A">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9-րդ բաժնի 37-րդ գլխի 761-րդ կետ 3-րդ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41</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իրականացնում է հակավթարային և հակահրդեհային վարժանքներ</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F47CF2">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F47CF2">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9-րդ բաժնի 37-րդ գլխի 761-րդ կետ 4-րդ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Յուրաքանչյուր տարին մեկ անգամ գազատարների գծամասերում, ՃԿ-ի, ԳՍՊ-ի ստորաբաժանման պետի ղեկավարությամբ և բոլոր ծառայությունների, արտադրամասերի և տեղամասերի մասնակցությամբ անցկացվում են  համալիր հակավթարային վարժանքներ</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2306B1">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2306B1">
              <w:rPr>
                <w:rFonts w:ascii="GHEA Grapalat" w:eastAsia="Times New Roman" w:hAnsi="GHEA Grapalat" w:cs="Times New Roman"/>
                <w:sz w:val="24"/>
                <w:szCs w:val="24"/>
                <w:lang w:eastAsia="en-GB"/>
              </w:rPr>
              <w:t xml:space="preserve">N 584-Ն </w:t>
            </w:r>
            <w:r>
              <w:rPr>
                <w:rFonts w:ascii="GHEA Grapalat" w:eastAsia="Times New Roman" w:hAnsi="GHEA Grapalat" w:cs="Times New Roman"/>
                <w:sz w:val="24"/>
                <w:szCs w:val="24"/>
                <w:lang w:eastAsia="en-GB"/>
              </w:rPr>
              <w:t xml:space="preserve"> </w:t>
            </w:r>
            <w:r w:rsidRPr="00764389">
              <w:rPr>
                <w:rFonts w:ascii="GHEA Grapalat" w:eastAsia="Times New Roman" w:hAnsi="GHEA Grapalat" w:cs="Times New Roman"/>
                <w:color w:val="000000" w:themeColor="text1"/>
                <w:sz w:val="24"/>
                <w:szCs w:val="24"/>
              </w:rPr>
              <w:t>որոշում, հավելվածի 9-րդ բաժնի 37-րդ գլխի 769-րդ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Գազատարի գծային մասերի փականային հրապարակները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3</w:t>
            </w:r>
            <w:r w:rsidRPr="00231A19">
              <w:rPr>
                <w:rFonts w:ascii="MS Mincho" w:eastAsia="MS Mincho" w:hAnsi="MS Mincho" w:cs="MS Mincho" w:hint="eastAsia"/>
                <w:color w:val="000000" w:themeColor="text1"/>
                <w:sz w:val="24"/>
                <w:szCs w:val="24"/>
              </w:rPr>
              <w:t>․</w:t>
            </w:r>
            <w:r w:rsidRPr="00231A19">
              <w:rPr>
                <w:rFonts w:ascii="GHEA Grapalat" w:eastAsia="Times New Roman" w:hAnsi="GHEA Grapalat" w:cs="Times New Roman"/>
                <w:color w:val="000000" w:themeColor="text1"/>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ցանկապատից ներս հարթեցված են, պաշտպանված են բնահողային և մակերևութային ջրերից և ունեն պինդ ծածկ (կոպիճ, խճաքար)</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312637">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312637">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10-րդ բաժնի 40-րդ գլխի 827-րդ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3</w:t>
            </w:r>
            <w:r w:rsidRPr="00231A19">
              <w:rPr>
                <w:rFonts w:ascii="MS Mincho" w:eastAsia="MS Mincho" w:hAnsi="MS Mincho" w:cs="MS Mincho" w:hint="eastAsia"/>
                <w:color w:val="000000" w:themeColor="text1"/>
                <w:sz w:val="24"/>
                <w:szCs w:val="24"/>
              </w:rPr>
              <w:t>․</w:t>
            </w:r>
            <w:r w:rsidRPr="00231A19">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Նախատեսվել է ավտոմոբիլային և հատուկ </w:t>
            </w:r>
            <w:r w:rsidRPr="00764389">
              <w:rPr>
                <w:rFonts w:ascii="GHEA Grapalat" w:hAnsi="GHEA Grapalat"/>
                <w:color w:val="000000" w:themeColor="text1"/>
                <w:sz w:val="24"/>
                <w:szCs w:val="24"/>
              </w:rPr>
              <w:lastRenderedPageBreak/>
              <w:t>տրանսպորտի մոտեցման հնարավորություն</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473432">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w:t>
            </w:r>
            <w:r w:rsidRPr="00764389">
              <w:rPr>
                <w:rFonts w:ascii="GHEA Grapalat" w:eastAsia="Times New Roman" w:hAnsi="GHEA Grapalat" w:cs="Times New Roman"/>
                <w:sz w:val="24"/>
                <w:szCs w:val="24"/>
                <w:lang w:eastAsia="en-GB"/>
              </w:rPr>
              <w:lastRenderedPageBreak/>
              <w:t xml:space="preserve">21-ի </w:t>
            </w:r>
            <w:r w:rsidRPr="00473432">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10-րդ բաժնի 40-րդ գլխի 827-րդ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4</w:t>
            </w:r>
            <w:r w:rsidR="00231A19" w:rsidRPr="00231A1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 Գազատարից մինչև բնակավայրեր, առանձին արդյունաբերական և գյուղատնտեսական կազմակերպություններ, շենքեր և կառույցներ նվազագույն հեռավորություններն ապահոված են համաձայն N 1* և N 2*աղյուսակների</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2747A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2747A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11-րդ բաժնի 43-րդ գլխի 866-րդ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Նոր կառուցված և վերակառուցված էներգատեղակայանքները գործարկված են</w:t>
            </w:r>
            <w:r w:rsidRPr="00764389">
              <w:rPr>
                <w:rFonts w:ascii="GHEA Grapalat" w:hAnsi="GHEA Grapalat"/>
                <w:color w:val="000000" w:themeColor="text1"/>
                <w:sz w:val="24"/>
                <w:szCs w:val="24"/>
              </w:rPr>
              <w:t xml:space="preserve"> </w:t>
            </w:r>
            <w:r w:rsidRPr="00764389">
              <w:rPr>
                <w:rFonts w:ascii="GHEA Grapalat" w:eastAsia="Times New Roman" w:hAnsi="GHEA Grapalat" w:cs="Times New Roman"/>
                <w:color w:val="000000" w:themeColor="text1"/>
                <w:sz w:val="24"/>
                <w:szCs w:val="24"/>
              </w:rPr>
              <w:t>պետական տեխնիկական վերահսկողություն իրականացնող տեսչական մարմնից ստացված գործարկման եզրակացությամբ</w:t>
            </w:r>
          </w:p>
          <w:p w:rsidR="00590660" w:rsidRPr="00764389" w:rsidRDefault="00590660" w:rsidP="00590660">
            <w:pPr>
              <w:shd w:val="clear" w:color="auto" w:fill="FFFFFF"/>
              <w:spacing w:before="100" w:beforeAutospacing="1" w:after="100" w:afterAutospacing="1" w:line="240" w:lineRule="auto"/>
              <w:rPr>
                <w:rFonts w:ascii="GHEA Grapalat" w:hAnsi="GHEA Grapalat"/>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«Էներգետիկայի բնագավառում և էներգասպառման ոլորտում պետական տեխնիկական վերահսկողության մասին» ՀՀ օրենք, 8-րդ հոդվածի 2-րդ մասի «դ»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w:t>
            </w:r>
            <w:r w:rsidR="00231A19" w:rsidRPr="00231A19">
              <w:rPr>
                <w:rFonts w:ascii="GHEA Grapalat" w:eastAsia="Times New Roman" w:hAnsi="GHEA Grapalat" w:cs="Times New Roman"/>
                <w:color w:val="000000" w:themeColor="text1"/>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eastAsia="Times New Roman" w:hAnsi="GHEA Grapalat" w:cs="Times New Roman"/>
                <w:color w:val="000000" w:themeColor="text1"/>
                <w:sz w:val="24"/>
                <w:szCs w:val="24"/>
              </w:rPr>
            </w:pPr>
            <w:r w:rsidRPr="00764389">
              <w:rPr>
                <w:rFonts w:ascii="GHEA Grapalat" w:hAnsi="GHEA Grapalat"/>
                <w:color w:val="000000" w:themeColor="text1"/>
                <w:sz w:val="24"/>
                <w:szCs w:val="24"/>
              </w:rPr>
              <w:t xml:space="preserve"> ԳՍՊ-ի շահագործող, մղող, կլանող և դիտողական հորատանցքերի աշխատանքի հիմնական պարամետրերը և դիտողական հորատանցքերի ճնշումների (մակարդակի) չափման արդյունքները գրանցվում են ԳԲԿ-ի </w:t>
            </w:r>
            <w:r w:rsidRPr="00764389">
              <w:rPr>
                <w:rFonts w:ascii="GHEA Grapalat" w:hAnsi="GHEA Grapalat"/>
                <w:color w:val="000000" w:themeColor="text1"/>
                <w:sz w:val="24"/>
                <w:szCs w:val="24"/>
              </w:rPr>
              <w:lastRenderedPageBreak/>
              <w:t>օպերատիվ հերթափոխային մատյաններում, ԳՍՊ-ի երկրաբանական ծառայության ամփոփիչ մատյաններում</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ED4BF6">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ED4BF6">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53-րդ գլխի 1020-րդ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590660"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4</w:t>
            </w:r>
            <w:r w:rsidR="00231A19" w:rsidRPr="00231A19">
              <w:rPr>
                <w:rFonts w:ascii="GHEA Grapalat" w:eastAsia="Times New Roman" w:hAnsi="GHEA Grapalat" w:cs="Times New Roman"/>
                <w:color w:val="000000" w:themeColor="text1"/>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 ԳՍՊ-ի ստորգետնյա նորոգման ծառայությունները (ստորաբաժանումները) աշխատանքները կատարում են համաձայն ԳՍՊ-ի երկրաբանական ծառայության կողմից կազմված և ԳՍՊ-ի ղեկավարության կամ վերադաս կազմակերպության կողմից հաստատված տեխնիկական ծրագրի և նախագծի</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3E70B2">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3E70B2">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56-րդ գլխի 1024-րդ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t>Ակնադիտական</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ԳՍՊ-ի հորատանցքերի փչամաքրման և դրանց պարբերաբար փորձարկումների ժամանակ ղեկավարվում են ԳՍՊ-ի ղեկավարության կողմից հաստատված համապատասխան հրահանգներով և աշխատանքների անցկացման ծրագրերով</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910036">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910036">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56-րդ գլխի 1032-րդ 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t>Ակնադիտական</w:t>
            </w:r>
          </w:p>
        </w:tc>
      </w:tr>
      <w:tr w:rsidR="00590660" w:rsidRPr="00764389" w:rsidTr="00F231A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ԳՍՊ-ում առկա են հետևյալ փաստաթղթերը՝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1</w:t>
            </w:r>
          </w:p>
          <w:p w:rsidR="00590660" w:rsidRPr="00231A19" w:rsidRDefault="00590660"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հողահատկացում (գազատարերի և ճյուղավորությունների ուղեգծին, ՃԱ-ին, հորատանցքերին, օբյեկտներին, ինժեներական </w:t>
            </w:r>
            <w:r w:rsidRPr="00764389">
              <w:rPr>
                <w:rFonts w:ascii="GHEA Grapalat" w:hAnsi="GHEA Grapalat"/>
                <w:color w:val="000000" w:themeColor="text1"/>
                <w:sz w:val="24"/>
                <w:szCs w:val="24"/>
              </w:rPr>
              <w:lastRenderedPageBreak/>
              <w:t>կառույցներին մոտեցման համար).</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67500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67500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 xml:space="preserve">որոշում, հավելվածի 13-րդ բաժնի </w:t>
            </w:r>
            <w:r w:rsidRPr="00764389">
              <w:rPr>
                <w:rFonts w:ascii="GHEA Grapalat" w:eastAsia="Times New Roman" w:hAnsi="GHEA Grapalat" w:cs="Times New Roman"/>
                <w:color w:val="000000" w:themeColor="text1"/>
                <w:sz w:val="24"/>
                <w:szCs w:val="24"/>
              </w:rPr>
              <w:lastRenderedPageBreak/>
              <w:t>58-րդ գլխի 1041-րդ կետի 1-ին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231A19">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 xml:space="preserve"> ԳՍՊ-ի իրավիճակային հատակագիծ, որի վրա անցկացվում են մղող, շահագործվող, կլանիչ, դիտողական, երկրաֆիզիկական, ստուգողական և բեռնաթափման հորատանցքերը, ինչպես նաև ԳԲԿ-ի և ՃԱ-ի խողովակագծերը, պահեստարանի հորատանցքերի անցուղիները և ստորգետնյա հաղորդակցուղիները.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215A4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215A4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2-րդ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ԳՍՊ-ի հավաքիչ շերտի կառուցվածքային քարտեզները, մակերեսի երկրաբանական կառույցների պրոֆիլները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A57A7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A57A7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3-րդ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Cambria Math"/>
                <w:color w:val="000000" w:themeColor="text1"/>
                <w:sz w:val="24"/>
                <w:szCs w:val="24"/>
              </w:rPr>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ԳՍՊ-ի կառույցների և գործադիր տեխնիկական փաստաթղթերը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F65F93">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F65F93">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5-րդ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Cambria Math"/>
                <w:color w:val="000000" w:themeColor="text1"/>
                <w:sz w:val="24"/>
                <w:szCs w:val="24"/>
              </w:rPr>
              <w:lastRenderedPageBreak/>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արդյունաբերական հրապարակների հատակագծերը` ներառյալ ՃԿ-ի, ԳԲԿ-ի ստորգետնյա և վերգետնյա հաղորդակցուղիները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6958B7">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6958B7">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4-րդ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Cambria Math"/>
                <w:color w:val="000000" w:themeColor="text1"/>
                <w:sz w:val="24"/>
                <w:szCs w:val="24"/>
              </w:rPr>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շատրվանային արմատուրի, ԳՍՊ-ի հաշվեկշռում գտնվող հորատանցքերի, ԳՍՊ-ի պահպանման նշված այլ կազմակերպությունների հորատանցքերի (ներառյալ փակված հորատանցքերի) տեղեկաթերթիկները</w:t>
            </w:r>
            <w:r w:rsidRPr="00764389">
              <w:rPr>
                <w:rFonts w:ascii="GHEA Grapalat" w:hAnsi="GHEA Grapalat"/>
                <w:color w:val="000000" w:themeColor="text1"/>
                <w:sz w:val="24"/>
                <w:szCs w:val="24"/>
              </w:rPr>
              <w:br/>
            </w:r>
          </w:p>
          <w:p w:rsidR="00590660" w:rsidRPr="00764389" w:rsidRDefault="00590660" w:rsidP="00590660">
            <w:pPr>
              <w:shd w:val="clear" w:color="auto" w:fill="FFFFFF"/>
              <w:ind w:firstLine="375"/>
              <w:rPr>
                <w:rFonts w:ascii="GHEA Grapalat" w:hAnsi="GHEA Grapalat"/>
                <w:color w:val="000000" w:themeColor="text1"/>
                <w:sz w:val="24"/>
                <w:szCs w:val="24"/>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530880">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530880">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6-րդ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Cambria Math"/>
                <w:color w:val="000000" w:themeColor="text1"/>
                <w:sz w:val="24"/>
                <w:szCs w:val="24"/>
              </w:rPr>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ԳՍՊ-ի ստեղծման և շահագործման տեխնոլոգիական նախագիծը, ինչպես նաև պահեստարանի ստեղծման և շահագործման ընթացքում մտցված լրացումները և փոփոխությունները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131E72">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131E72">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7-րդ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t>49</w:t>
            </w:r>
            <w:r w:rsidR="00590660" w:rsidRPr="00231A19">
              <w:rPr>
                <w:rFonts w:ascii="GHEA Grapalat" w:eastAsia="Times New Roman" w:hAnsi="GHEA Grapalat" w:cs="Times New Roman"/>
                <w:color w:val="000000" w:themeColor="text1"/>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սարքավորման սպասարկման տեխնոլոգիական հրահանգները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5F5A8E">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5F5A8E">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 xml:space="preserve">որոշում, հավելվածի 13-րդ բաժնի </w:t>
            </w:r>
            <w:r w:rsidRPr="00764389">
              <w:rPr>
                <w:rFonts w:ascii="GHEA Grapalat" w:eastAsia="Times New Roman" w:hAnsi="GHEA Grapalat" w:cs="Times New Roman"/>
                <w:color w:val="000000" w:themeColor="text1"/>
                <w:sz w:val="24"/>
                <w:szCs w:val="24"/>
              </w:rPr>
              <w:lastRenderedPageBreak/>
              <w:t>58-րդ գլխի 1041-րդ կետի 8-րդ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lastRenderedPageBreak/>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90660" w:rsidRPr="00231A19" w:rsidRDefault="00231A19" w:rsidP="00590660">
            <w:pPr>
              <w:spacing w:before="100" w:beforeAutospacing="1" w:after="100" w:afterAutospacing="1" w:line="240" w:lineRule="auto"/>
              <w:jc w:val="center"/>
              <w:rPr>
                <w:rFonts w:ascii="GHEA Grapalat" w:eastAsia="Times New Roman" w:hAnsi="GHEA Grapalat" w:cs="Times New Roman"/>
                <w:color w:val="000000" w:themeColor="text1"/>
                <w:sz w:val="24"/>
                <w:szCs w:val="24"/>
              </w:rPr>
            </w:pPr>
            <w:r w:rsidRPr="00231A19">
              <w:rPr>
                <w:rFonts w:ascii="GHEA Grapalat" w:eastAsia="Times New Roman" w:hAnsi="GHEA Grapalat" w:cs="Times New Roman"/>
                <w:color w:val="000000" w:themeColor="text1"/>
                <w:sz w:val="24"/>
                <w:szCs w:val="24"/>
              </w:rPr>
              <w:lastRenderedPageBreak/>
              <w:t>49</w:t>
            </w:r>
            <w:r w:rsidR="00590660" w:rsidRPr="00231A19">
              <w:rPr>
                <w:rFonts w:ascii="MS Mincho" w:eastAsia="MS Mincho" w:hAnsi="MS Mincho" w:cs="MS Mincho" w:hint="eastAsia"/>
                <w:color w:val="000000" w:themeColor="text1"/>
                <w:sz w:val="24"/>
                <w:szCs w:val="24"/>
              </w:rPr>
              <w:t>․</w:t>
            </w:r>
            <w:r w:rsidR="00590660" w:rsidRPr="00231A19">
              <w:rPr>
                <w:rFonts w:ascii="GHEA Grapalat" w:eastAsia="Times New Roman" w:hAnsi="GHEA Grapalat" w:cs="Times New Roman"/>
                <w:color w:val="000000" w:themeColor="text1"/>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before="100" w:beforeAutospacing="1" w:after="100" w:afterAutospacing="1" w:line="240" w:lineRule="auto"/>
              <w:rPr>
                <w:rFonts w:ascii="GHEA Grapalat" w:hAnsi="GHEA Grapalat"/>
                <w:color w:val="000000" w:themeColor="text1"/>
                <w:sz w:val="24"/>
                <w:szCs w:val="24"/>
              </w:rPr>
            </w:pPr>
            <w:r w:rsidRPr="00764389">
              <w:rPr>
                <w:rFonts w:ascii="GHEA Grapalat" w:hAnsi="GHEA Grapalat"/>
                <w:color w:val="000000" w:themeColor="text1"/>
                <w:sz w:val="24"/>
                <w:szCs w:val="24"/>
              </w:rPr>
              <w:t>շահագործող անձնակազմի  պաշտոնական հրահանգները</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 xml:space="preserve">ՀՀ կառավարության </w:t>
            </w:r>
            <w:r w:rsidRPr="00B01A94">
              <w:rPr>
                <w:rFonts w:ascii="GHEA Grapalat" w:eastAsia="Times New Roman" w:hAnsi="GHEA Grapalat" w:cs="Times New Roman"/>
                <w:sz w:val="24"/>
                <w:szCs w:val="24"/>
                <w:lang w:eastAsia="en-GB"/>
              </w:rPr>
              <w:t xml:space="preserve">2023 </w:t>
            </w:r>
            <w:r w:rsidRPr="00764389">
              <w:rPr>
                <w:rFonts w:ascii="GHEA Grapalat" w:eastAsia="Times New Roman" w:hAnsi="GHEA Grapalat" w:cs="Times New Roman"/>
                <w:sz w:val="24"/>
                <w:szCs w:val="24"/>
                <w:lang w:eastAsia="en-GB"/>
              </w:rPr>
              <w:t xml:space="preserve">թվականի ապրիլի 21-ի </w:t>
            </w:r>
            <w:r w:rsidRPr="00B01A94">
              <w:rPr>
                <w:rFonts w:ascii="GHEA Grapalat" w:eastAsia="Times New Roman" w:hAnsi="GHEA Grapalat" w:cs="Times New Roman"/>
                <w:sz w:val="24"/>
                <w:szCs w:val="24"/>
                <w:lang w:eastAsia="en-GB"/>
              </w:rPr>
              <w:t xml:space="preserve">N 584-Ն </w:t>
            </w:r>
            <w:r w:rsidRPr="00764389">
              <w:rPr>
                <w:rFonts w:ascii="GHEA Grapalat" w:eastAsia="Times New Roman" w:hAnsi="GHEA Grapalat" w:cs="Times New Roman"/>
                <w:color w:val="000000" w:themeColor="text1"/>
                <w:sz w:val="24"/>
                <w:szCs w:val="24"/>
              </w:rPr>
              <w:t>որոշում, հավելվածի 13-րդ բաժնի 58-րդ գլխի 1041-րդ կետի 9-րդ ենթակետ</w:t>
            </w: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590660"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590660" w:rsidRPr="00764389" w:rsidRDefault="00590660" w:rsidP="00590660">
            <w:pPr>
              <w:spacing w:after="0" w:line="360" w:lineRule="auto"/>
              <w:rPr>
                <w:rFonts w:ascii="GHEA Grapalat" w:eastAsia="Times New Roman" w:hAnsi="GHEA Grapalat" w:cs="Calibri"/>
                <w:color w:val="000000" w:themeColor="text1"/>
                <w:sz w:val="24"/>
                <w:szCs w:val="24"/>
                <w:lang w:val="en-GB" w:eastAsia="en-GB"/>
              </w:rPr>
            </w:pPr>
          </w:p>
        </w:tc>
        <w:tc>
          <w:tcPr>
            <w:tcW w:w="0" w:type="auto"/>
            <w:tcBorders>
              <w:top w:val="outset" w:sz="6" w:space="0" w:color="auto"/>
              <w:left w:val="outset" w:sz="6" w:space="0" w:color="auto"/>
              <w:bottom w:val="outset" w:sz="6" w:space="0" w:color="auto"/>
              <w:right w:val="outset" w:sz="6" w:space="0" w:color="auto"/>
            </w:tcBorders>
            <w:vAlign w:val="center"/>
          </w:tcPr>
          <w:p w:rsidR="00590660" w:rsidRPr="00764389" w:rsidRDefault="00BF760C" w:rsidP="00590660">
            <w:pPr>
              <w:spacing w:line="240" w:lineRule="auto"/>
              <w:jc w:val="center"/>
              <w:rPr>
                <w:rFonts w:ascii="GHEA Grapalat" w:eastAsia="Times New Roman" w:hAnsi="GHEA Grapalat" w:cs="Times New Roman"/>
                <w:color w:val="000000" w:themeColor="text1"/>
                <w:sz w:val="24"/>
                <w:szCs w:val="24"/>
              </w:rPr>
            </w:pPr>
            <w:r w:rsidRPr="00764389">
              <w:rPr>
                <w:rFonts w:ascii="GHEA Grapalat" w:eastAsia="Times New Roman" w:hAnsi="GHEA Grapalat" w:cs="Times New Roman"/>
                <w:color w:val="000000" w:themeColor="text1"/>
                <w:sz w:val="24"/>
                <w:szCs w:val="24"/>
              </w:rPr>
              <w:t>Փաստաթղթային</w:t>
            </w:r>
            <w:r w:rsidRPr="00764389">
              <w:rPr>
                <w:rFonts w:ascii="GHEA Grapalat" w:eastAsia="Times New Roman" w:hAnsi="GHEA Grapalat" w:cs="Times New Roman"/>
                <w:color w:val="000000" w:themeColor="text1"/>
                <w:sz w:val="24"/>
                <w:szCs w:val="24"/>
              </w:rPr>
              <w:br/>
            </w:r>
          </w:p>
        </w:tc>
      </w:tr>
    </w:tbl>
    <w:p w:rsidR="00590660" w:rsidRPr="00764389" w:rsidRDefault="00590660" w:rsidP="00590660">
      <w:pPr>
        <w:spacing w:after="0" w:line="360" w:lineRule="auto"/>
        <w:rPr>
          <w:rFonts w:ascii="GHEA Grapalat" w:eastAsia="Times New Roman" w:hAnsi="GHEA Grapalat" w:cs="Times New Roman"/>
          <w:vanish/>
          <w:sz w:val="24"/>
          <w:szCs w:val="24"/>
          <w:lang w:val="ru-RU"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
        <w:gridCol w:w="8747"/>
        <w:gridCol w:w="228"/>
        <w:gridCol w:w="228"/>
        <w:gridCol w:w="228"/>
      </w:tblGrid>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«Այո»-այո,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«Ոչ»-ոչ,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r>
      <w:tr w:rsidR="00590660" w:rsidRPr="00764389" w:rsidTr="005906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color w:val="000000"/>
                <w:sz w:val="24"/>
                <w:szCs w:val="24"/>
                <w:lang w:val="en-GB" w:eastAsia="en-GB"/>
              </w:rPr>
              <w:t>«Չ/պ»-չի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after="0" w:line="360" w:lineRule="auto"/>
              <w:rPr>
                <w:rFonts w:ascii="GHEA Grapalat" w:eastAsia="Times New Roman" w:hAnsi="GHEA Grapalat" w:cs="Times New Roman"/>
                <w:color w:val="000000"/>
                <w:sz w:val="24"/>
                <w:szCs w:val="24"/>
                <w:lang w:val="en-GB" w:eastAsia="en-GB"/>
              </w:rPr>
            </w:pPr>
            <w:r w:rsidRPr="00764389">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90660" w:rsidRPr="00764389" w:rsidRDefault="00590660" w:rsidP="00590660">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r w:rsidRPr="00764389">
              <w:rPr>
                <w:rFonts w:ascii="GHEA Grapalat" w:eastAsia="Times New Roman" w:hAnsi="GHEA Grapalat" w:cs="Times New Roman"/>
                <w:b/>
                <w:bCs/>
                <w:color w:val="000000"/>
                <w:sz w:val="24"/>
                <w:szCs w:val="24"/>
                <w:lang w:val="en-GB" w:eastAsia="en-GB"/>
              </w:rPr>
              <w:t>V</w:t>
            </w:r>
          </w:p>
        </w:tc>
      </w:tr>
    </w:tbl>
    <w:p w:rsidR="00590660" w:rsidRPr="00764389" w:rsidRDefault="00590660" w:rsidP="00590660">
      <w:pPr>
        <w:shd w:val="clear" w:color="auto" w:fill="FFFFFF"/>
        <w:spacing w:after="0" w:line="360" w:lineRule="auto"/>
        <w:ind w:firstLine="375"/>
        <w:rPr>
          <w:rFonts w:ascii="GHEA Grapalat" w:eastAsia="Times New Roman" w:hAnsi="GHEA Grapalat" w:cs="Times New Roman"/>
          <w:b/>
          <w:bCs/>
          <w:color w:val="000000"/>
          <w:sz w:val="24"/>
          <w:szCs w:val="24"/>
          <w:lang w:eastAsia="en-GB"/>
        </w:rPr>
      </w:pPr>
    </w:p>
    <w:p w:rsidR="00590660" w:rsidRPr="00764389" w:rsidRDefault="00590660" w:rsidP="00590660">
      <w:pPr>
        <w:shd w:val="clear" w:color="auto" w:fill="FFFFFF"/>
        <w:spacing w:after="0" w:line="360" w:lineRule="auto"/>
        <w:ind w:firstLine="375"/>
        <w:rPr>
          <w:rFonts w:ascii="GHEA Grapalat" w:eastAsia="Times New Roman" w:hAnsi="GHEA Grapalat" w:cs="Times New Roman"/>
          <w:color w:val="000000"/>
          <w:sz w:val="24"/>
          <w:szCs w:val="24"/>
          <w:lang w:eastAsia="en-GB"/>
        </w:rPr>
      </w:pPr>
      <w:r w:rsidRPr="00764389">
        <w:rPr>
          <w:rFonts w:ascii="GHEA Grapalat" w:eastAsia="Times New Roman" w:hAnsi="GHEA Grapalat" w:cs="Times New Roman"/>
          <w:b/>
          <w:bCs/>
          <w:color w:val="000000"/>
          <w:sz w:val="24"/>
          <w:szCs w:val="24"/>
          <w:lang w:eastAsia="en-GB"/>
        </w:rPr>
        <w:t>Տվյալ ստուգաթերթը կազմվել է հետևյալ նորմատիվ փաստաթղթերի հիման վրա՝</w:t>
      </w:r>
    </w:p>
    <w:p w:rsidR="00590660" w:rsidRPr="00764389" w:rsidRDefault="00590660" w:rsidP="00590660">
      <w:pPr>
        <w:shd w:val="clear" w:color="auto" w:fill="FFFFFF"/>
        <w:spacing w:after="0" w:line="360" w:lineRule="auto"/>
        <w:ind w:firstLine="375"/>
        <w:rPr>
          <w:rFonts w:ascii="GHEA Grapalat" w:eastAsia="Times New Roman" w:hAnsi="GHEA Grapalat" w:cs="Times New Roman"/>
          <w:color w:val="000000"/>
          <w:sz w:val="24"/>
          <w:szCs w:val="24"/>
          <w:lang w:eastAsia="en-GB"/>
        </w:rPr>
      </w:pPr>
      <w:r w:rsidRPr="00764389">
        <w:rPr>
          <w:rFonts w:ascii="GHEA Grapalat" w:eastAsia="Times New Roman" w:hAnsi="GHEA Grapalat" w:cs="Times New Roman"/>
          <w:b/>
          <w:bCs/>
          <w:color w:val="000000"/>
          <w:sz w:val="24"/>
          <w:szCs w:val="24"/>
          <w:lang w:eastAsia="en-GB"/>
        </w:rPr>
        <w:t>1.</w:t>
      </w:r>
      <w:r w:rsidRPr="00764389">
        <w:rPr>
          <w:rFonts w:ascii="Calibri" w:eastAsia="Times New Roman" w:hAnsi="Calibri" w:cs="Calibri"/>
          <w:b/>
          <w:bCs/>
          <w:color w:val="000000"/>
          <w:sz w:val="24"/>
          <w:szCs w:val="24"/>
          <w:lang w:eastAsia="en-GB"/>
        </w:rPr>
        <w:t> </w:t>
      </w:r>
      <w:r w:rsidRPr="00764389">
        <w:rPr>
          <w:rFonts w:ascii="GHEA Grapalat" w:eastAsia="Times New Roman" w:hAnsi="GHEA Grapalat" w:cs="Times New Roman"/>
          <w:color w:val="000000"/>
          <w:sz w:val="24"/>
          <w:szCs w:val="24"/>
          <w:lang w:eastAsia="en-GB"/>
        </w:rPr>
        <w:t xml:space="preserve">ՀՀ </w:t>
      </w:r>
      <w:r>
        <w:rPr>
          <w:rFonts w:ascii="GHEA Grapalat" w:eastAsia="Times New Roman" w:hAnsi="GHEA Grapalat" w:cs="Times New Roman"/>
          <w:color w:val="000000"/>
          <w:sz w:val="24"/>
          <w:szCs w:val="24"/>
          <w:lang w:val="hy-AM" w:eastAsia="en-GB"/>
        </w:rPr>
        <w:t>կառավարության 2021 թվականի ապրիլի 21-ի</w:t>
      </w:r>
      <w:r w:rsidRPr="00764389">
        <w:rPr>
          <w:rFonts w:ascii="GHEA Grapalat" w:eastAsia="Times New Roman" w:hAnsi="GHEA Grapalat" w:cs="Times New Roman"/>
          <w:color w:val="000000"/>
          <w:sz w:val="24"/>
          <w:szCs w:val="24"/>
          <w:lang w:eastAsia="en-GB"/>
        </w:rPr>
        <w:t xml:space="preserve"> «</w:t>
      </w:r>
      <w:r w:rsidRPr="00590660">
        <w:t xml:space="preserve"> </w:t>
      </w:r>
      <w:r>
        <w:rPr>
          <w:rFonts w:ascii="GHEA Grapalat" w:eastAsia="Times New Roman" w:hAnsi="GHEA Grapalat" w:cs="Times New Roman"/>
          <w:color w:val="000000"/>
          <w:sz w:val="24"/>
          <w:szCs w:val="24"/>
          <w:lang w:eastAsia="en-GB"/>
        </w:rPr>
        <w:t>գ</w:t>
      </w:r>
      <w:r w:rsidRPr="00590660">
        <w:rPr>
          <w:rFonts w:ascii="GHEA Grapalat" w:eastAsia="Times New Roman" w:hAnsi="GHEA Grapalat" w:cs="Times New Roman"/>
          <w:color w:val="000000"/>
          <w:sz w:val="24"/>
          <w:szCs w:val="24"/>
          <w:lang w:eastAsia="en-GB"/>
        </w:rPr>
        <w:t>ազափոխադրման համակարգում անվտանգության եվ շահագործման կանոնները հաստատելու մասին</w:t>
      </w:r>
      <w:r w:rsidRPr="00764389">
        <w:rPr>
          <w:rFonts w:ascii="GHEA Grapalat" w:eastAsia="Times New Roman" w:hAnsi="GHEA Grapalat" w:cs="Times New Roman"/>
          <w:color w:val="000000"/>
          <w:sz w:val="24"/>
          <w:szCs w:val="24"/>
          <w:lang w:eastAsia="en-GB"/>
        </w:rPr>
        <w:t xml:space="preserve">» N </w:t>
      </w:r>
      <w:r>
        <w:rPr>
          <w:rFonts w:ascii="GHEA Grapalat" w:eastAsia="Times New Roman" w:hAnsi="GHEA Grapalat" w:cs="Times New Roman"/>
          <w:color w:val="000000"/>
          <w:sz w:val="24"/>
          <w:szCs w:val="24"/>
          <w:lang w:val="hy-AM" w:eastAsia="en-GB"/>
        </w:rPr>
        <w:t>584</w:t>
      </w:r>
      <w:r w:rsidRPr="00764389">
        <w:rPr>
          <w:rFonts w:ascii="GHEA Grapalat" w:eastAsia="Times New Roman" w:hAnsi="GHEA Grapalat" w:cs="Times New Roman"/>
          <w:color w:val="000000"/>
          <w:sz w:val="24"/>
          <w:szCs w:val="24"/>
          <w:lang w:eastAsia="en-GB"/>
        </w:rPr>
        <w:t>-Ն որոշում.</w:t>
      </w:r>
    </w:p>
    <w:p w:rsidR="00590660" w:rsidRPr="00764389" w:rsidRDefault="00590660" w:rsidP="00590660">
      <w:pPr>
        <w:shd w:val="clear" w:color="auto" w:fill="FFFFFF"/>
        <w:spacing w:after="0" w:line="360" w:lineRule="auto"/>
        <w:ind w:firstLine="375"/>
        <w:rPr>
          <w:rFonts w:ascii="GHEA Grapalat" w:eastAsia="Times New Roman" w:hAnsi="GHEA Grapalat" w:cs="Times New Roman"/>
          <w:color w:val="000000"/>
          <w:sz w:val="24"/>
          <w:szCs w:val="24"/>
          <w:lang w:eastAsia="en-GB"/>
        </w:rPr>
      </w:pPr>
      <w:r>
        <w:rPr>
          <w:rFonts w:ascii="GHEA Grapalat" w:eastAsia="Times New Roman" w:hAnsi="GHEA Grapalat" w:cs="Times New Roman"/>
          <w:b/>
          <w:bCs/>
          <w:color w:val="000000"/>
          <w:sz w:val="24"/>
          <w:szCs w:val="24"/>
          <w:lang w:eastAsia="en-GB"/>
        </w:rPr>
        <w:t>2</w:t>
      </w:r>
      <w:r w:rsidRPr="00764389">
        <w:rPr>
          <w:rFonts w:ascii="GHEA Grapalat" w:eastAsia="Times New Roman" w:hAnsi="GHEA Grapalat" w:cs="Times New Roman"/>
          <w:b/>
          <w:bCs/>
          <w:color w:val="000000"/>
          <w:sz w:val="24"/>
          <w:szCs w:val="24"/>
          <w:lang w:eastAsia="en-GB"/>
        </w:rPr>
        <w:t>.</w:t>
      </w:r>
      <w:r w:rsidRPr="00764389">
        <w:rPr>
          <w:rFonts w:ascii="Calibri" w:eastAsia="Times New Roman" w:hAnsi="Calibri" w:cs="Calibri"/>
          <w:b/>
          <w:bCs/>
          <w:color w:val="000000"/>
          <w:sz w:val="24"/>
          <w:szCs w:val="24"/>
          <w:lang w:eastAsia="en-GB"/>
        </w:rPr>
        <w:t> </w:t>
      </w:r>
      <w:r w:rsidRPr="00764389">
        <w:rPr>
          <w:rFonts w:ascii="GHEA Grapalat" w:eastAsia="Times New Roman" w:hAnsi="GHEA Grapalat" w:cs="Times New Roman"/>
          <w:color w:val="000000"/>
          <w:sz w:val="24"/>
          <w:szCs w:val="24"/>
          <w:lang w:eastAsia="en-GB"/>
        </w:rPr>
        <w:t xml:space="preserve">ՀՀ կառավարության </w:t>
      </w:r>
      <w:r>
        <w:rPr>
          <w:rFonts w:ascii="GHEA Grapalat" w:eastAsia="Times New Roman" w:hAnsi="GHEA Grapalat" w:cs="Times New Roman"/>
          <w:color w:val="000000"/>
          <w:sz w:val="24"/>
          <w:szCs w:val="24"/>
          <w:lang w:eastAsia="en-GB"/>
        </w:rPr>
        <w:t xml:space="preserve">2007 </w:t>
      </w:r>
      <w:r>
        <w:rPr>
          <w:rFonts w:ascii="GHEA Grapalat" w:eastAsia="Times New Roman" w:hAnsi="GHEA Grapalat" w:cs="Times New Roman"/>
          <w:color w:val="000000"/>
          <w:sz w:val="24"/>
          <w:szCs w:val="24"/>
          <w:lang w:val="hy-AM" w:eastAsia="en-GB"/>
        </w:rPr>
        <w:t>թվականի ապրիլի 12-ի</w:t>
      </w:r>
      <w:r w:rsidRPr="00764389">
        <w:rPr>
          <w:rFonts w:ascii="GHEA Grapalat" w:eastAsia="Times New Roman" w:hAnsi="GHEA Grapalat" w:cs="Times New Roman"/>
          <w:color w:val="000000"/>
          <w:sz w:val="24"/>
          <w:szCs w:val="24"/>
          <w:lang w:eastAsia="en-GB"/>
        </w:rPr>
        <w:t xml:space="preserve"> «Էներգատեղակայանքներում տեղի ունեցած պատահարների դասակարգումը, դրանց մասնագիտական քննության կարգը հաստատելու մասին» N 580-Ն որոշում.</w:t>
      </w:r>
    </w:p>
    <w:p w:rsidR="00590660" w:rsidRPr="00764389" w:rsidRDefault="00590660" w:rsidP="00590660">
      <w:pPr>
        <w:shd w:val="clear" w:color="auto" w:fill="FFFFFF"/>
        <w:spacing w:after="0" w:line="360" w:lineRule="auto"/>
        <w:ind w:firstLine="375"/>
        <w:rPr>
          <w:rFonts w:ascii="GHEA Grapalat" w:eastAsia="Times New Roman" w:hAnsi="GHEA Grapalat" w:cs="Times New Roman"/>
          <w:color w:val="000000"/>
          <w:sz w:val="24"/>
          <w:szCs w:val="24"/>
          <w:lang w:eastAsia="en-GB"/>
        </w:rPr>
      </w:pPr>
      <w:r>
        <w:rPr>
          <w:rFonts w:ascii="GHEA Grapalat" w:eastAsia="Times New Roman" w:hAnsi="GHEA Grapalat" w:cs="Times New Roman"/>
          <w:b/>
          <w:bCs/>
          <w:color w:val="000000"/>
          <w:sz w:val="24"/>
          <w:szCs w:val="24"/>
          <w:lang w:eastAsia="en-GB"/>
        </w:rPr>
        <w:t>3</w:t>
      </w:r>
      <w:r w:rsidRPr="00764389">
        <w:rPr>
          <w:rFonts w:ascii="GHEA Grapalat" w:eastAsia="Times New Roman" w:hAnsi="GHEA Grapalat" w:cs="Times New Roman"/>
          <w:b/>
          <w:bCs/>
          <w:color w:val="000000"/>
          <w:sz w:val="24"/>
          <w:szCs w:val="24"/>
          <w:lang w:eastAsia="en-GB"/>
        </w:rPr>
        <w:t>.</w:t>
      </w:r>
      <w:r w:rsidRPr="00764389">
        <w:rPr>
          <w:rFonts w:ascii="Calibri" w:eastAsia="Times New Roman" w:hAnsi="Calibri" w:cs="Calibri"/>
          <w:b/>
          <w:bCs/>
          <w:color w:val="000000"/>
          <w:sz w:val="24"/>
          <w:szCs w:val="24"/>
          <w:lang w:eastAsia="en-GB"/>
        </w:rPr>
        <w:t> </w:t>
      </w:r>
      <w:r w:rsidRPr="00764389">
        <w:rPr>
          <w:rFonts w:ascii="GHEA Grapalat" w:eastAsia="Times New Roman" w:hAnsi="GHEA Grapalat" w:cs="Times New Roman"/>
          <w:color w:val="000000"/>
          <w:sz w:val="24"/>
          <w:szCs w:val="24"/>
          <w:lang w:eastAsia="en-GB"/>
        </w:rPr>
        <w:t>ՀՀ կառավարության</w:t>
      </w:r>
      <w:r>
        <w:rPr>
          <w:rFonts w:ascii="GHEA Grapalat" w:eastAsia="Times New Roman" w:hAnsi="GHEA Grapalat" w:cs="Times New Roman"/>
          <w:color w:val="000000"/>
          <w:sz w:val="24"/>
          <w:szCs w:val="24"/>
          <w:lang w:val="hy-AM" w:eastAsia="en-GB"/>
        </w:rPr>
        <w:t xml:space="preserve"> 1998 թվականի մայիսի 26-ի</w:t>
      </w:r>
      <w:r w:rsidRPr="00764389">
        <w:rPr>
          <w:rFonts w:ascii="GHEA Grapalat" w:eastAsia="Times New Roman" w:hAnsi="GHEA Grapalat" w:cs="Times New Roman"/>
          <w:color w:val="000000"/>
          <w:sz w:val="24"/>
          <w:szCs w:val="24"/>
          <w:lang w:eastAsia="en-GB"/>
        </w:rPr>
        <w:t xml:space="preserve"> «Էներգետիկայի բնագավառի օբյեկտների անվտանգության գոտիների չափերը և դրանց օգտագործման կարգը» տեխնիկական կանոնակարգը հաստատելու մասին» N 313-Ն որոշում:</w:t>
      </w:r>
    </w:p>
    <w:p w:rsidR="00590660" w:rsidRPr="00764389" w:rsidRDefault="00590660" w:rsidP="00590660">
      <w:pPr>
        <w:shd w:val="clear" w:color="auto" w:fill="FFFFFF"/>
        <w:spacing w:after="0" w:line="360" w:lineRule="auto"/>
        <w:ind w:firstLine="375"/>
        <w:rPr>
          <w:rFonts w:ascii="Calibri" w:eastAsia="Times New Roman" w:hAnsi="Calibri" w:cs="Calibri"/>
          <w:color w:val="000000"/>
          <w:sz w:val="24"/>
          <w:szCs w:val="24"/>
          <w:lang w:eastAsia="en-GB"/>
        </w:rPr>
      </w:pPr>
      <w:r w:rsidRPr="00764389">
        <w:rPr>
          <w:rFonts w:ascii="Calibri" w:eastAsia="Times New Roman" w:hAnsi="Calibri" w:cs="Calibri"/>
          <w:color w:val="000000"/>
          <w:sz w:val="24"/>
          <w:szCs w:val="24"/>
          <w:lang w:eastAsia="en-GB"/>
        </w:rPr>
        <w:t> </w:t>
      </w:r>
    </w:p>
    <w:p w:rsidR="00590660" w:rsidRPr="00764389" w:rsidRDefault="00590660" w:rsidP="00590660">
      <w:pPr>
        <w:shd w:val="clear" w:color="auto" w:fill="FFFFFF"/>
        <w:spacing w:after="0" w:line="240" w:lineRule="auto"/>
        <w:jc w:val="right"/>
        <w:rPr>
          <w:rFonts w:ascii="GHEA Grapalat" w:hAnsi="GHEA Grapalat"/>
          <w:sz w:val="24"/>
          <w:szCs w:val="24"/>
        </w:rPr>
      </w:pPr>
      <w:r w:rsidRPr="00764389">
        <w:rPr>
          <w:rFonts w:ascii="GHEA Grapalat" w:hAnsi="GHEA Grapalat"/>
          <w:sz w:val="24"/>
          <w:szCs w:val="24"/>
        </w:rPr>
        <w:t>Աղյուսակ N 1*</w:t>
      </w:r>
    </w:p>
    <w:p w:rsidR="00590660" w:rsidRPr="00764389" w:rsidRDefault="00590660" w:rsidP="00590660">
      <w:pPr>
        <w:shd w:val="clear" w:color="auto" w:fill="FFFFFF"/>
        <w:spacing w:after="0" w:line="240" w:lineRule="auto"/>
        <w:jc w:val="right"/>
        <w:rPr>
          <w:rFonts w:ascii="GHEA Grapalat" w:hAnsi="GHEA Grapalat"/>
          <w:sz w:val="24"/>
          <w:szCs w:val="24"/>
        </w:rPr>
      </w:pPr>
    </w:p>
    <w:p w:rsidR="00590660" w:rsidRPr="00764389" w:rsidRDefault="00590660" w:rsidP="00590660">
      <w:pPr>
        <w:shd w:val="clear" w:color="auto" w:fill="FFFFFF"/>
        <w:spacing w:after="0"/>
        <w:ind w:firstLine="375"/>
        <w:jc w:val="center"/>
        <w:rPr>
          <w:rFonts w:ascii="GHEA Grapalat" w:eastAsia="Times New Roman" w:hAnsi="GHEA Grapalat" w:cs="Times New Roman"/>
          <w:color w:val="000000"/>
          <w:sz w:val="24"/>
          <w:szCs w:val="24"/>
        </w:rPr>
      </w:pPr>
      <w:r w:rsidRPr="00764389">
        <w:rPr>
          <w:rFonts w:ascii="GHEA Grapalat" w:eastAsia="Times New Roman" w:hAnsi="GHEA Grapalat" w:cs="Times New Roman"/>
          <w:b/>
          <w:bCs/>
          <w:caps/>
          <w:color w:val="000000"/>
          <w:sz w:val="24"/>
          <w:szCs w:val="24"/>
        </w:rPr>
        <w:lastRenderedPageBreak/>
        <w:t>ԲՆԱԿԱՎԱՅՐԵՐԻՑ, ԱՌԱՆՁԻՆ ԱՐԴՅՈՒՆԱԲԵՐԱԿԱՆ ԵՎ ԳՅՈՒՂԱՏՆՏԵՍԱԿԱՆ ԿԱԶՄԱԿԵՐՊՈՒԹՅՈՒՆՆԵՐԻՑ, ՇԵՆՔԵՐԻՑ ԵՎ ԿԱՌՈՒՅՑՆԵՐԻՑ</w:t>
      </w:r>
      <w:r w:rsidRPr="00764389">
        <w:rPr>
          <w:rFonts w:ascii="GHEA Grapalat" w:eastAsia="Times New Roman" w:hAnsi="GHEA Grapalat" w:cs="Arial Unicode"/>
          <w:b/>
          <w:bCs/>
          <w:caps/>
          <w:color w:val="000000"/>
          <w:sz w:val="24"/>
          <w:szCs w:val="24"/>
        </w:rPr>
        <w:t xml:space="preserve"> </w:t>
      </w:r>
      <w:r w:rsidRPr="00764389">
        <w:rPr>
          <w:rFonts w:ascii="GHEA Grapalat" w:eastAsia="Times New Roman" w:hAnsi="GHEA Grapalat" w:cs="Times New Roman"/>
          <w:b/>
          <w:bCs/>
          <w:caps/>
          <w:color w:val="000000"/>
          <w:sz w:val="24"/>
          <w:szCs w:val="24"/>
        </w:rPr>
        <w:t xml:space="preserve">1,2–ից մինչեվ 3 ՄՊԱ ներառյալ ԱՇԽԱՏԱՆՔԱՅԻՆ ՃՆՇՄԱՄԲ </w:t>
      </w:r>
      <w:r w:rsidRPr="00764389">
        <w:rPr>
          <w:rFonts w:ascii="GHEA Grapalat" w:eastAsia="Times New Roman" w:hAnsi="GHEA Grapalat" w:cs="Arial Unicode"/>
          <w:b/>
          <w:bCs/>
          <w:caps/>
          <w:color w:val="000000"/>
          <w:sz w:val="24"/>
          <w:szCs w:val="24"/>
        </w:rPr>
        <w:t>ԳԱԶԱՏԱՐԵՐԻ</w:t>
      </w:r>
      <w:r w:rsidRPr="00764389">
        <w:rPr>
          <w:rFonts w:ascii="GHEA Grapalat" w:eastAsia="Times New Roman" w:hAnsi="GHEA Grapalat" w:cs="Times New Roman"/>
          <w:b/>
          <w:bCs/>
          <w:caps/>
          <w:color w:val="000000"/>
          <w:sz w:val="24"/>
          <w:szCs w:val="24"/>
        </w:rPr>
        <w:t xml:space="preserve"> </w:t>
      </w:r>
      <w:r w:rsidRPr="00764389">
        <w:rPr>
          <w:rFonts w:ascii="GHEA Grapalat" w:eastAsia="Times New Roman" w:hAnsi="GHEA Grapalat" w:cs="Arial Unicode"/>
          <w:b/>
          <w:bCs/>
          <w:caps/>
          <w:color w:val="000000"/>
          <w:sz w:val="24"/>
          <w:szCs w:val="24"/>
        </w:rPr>
        <w:t>ՆՎԱԶԱԳՈՒՅՆ</w:t>
      </w:r>
      <w:r w:rsidRPr="00764389">
        <w:rPr>
          <w:rFonts w:ascii="GHEA Grapalat" w:eastAsia="Times New Roman" w:hAnsi="GHEA Grapalat" w:cs="Times New Roman"/>
          <w:b/>
          <w:bCs/>
          <w:caps/>
          <w:color w:val="000000"/>
          <w:sz w:val="24"/>
          <w:szCs w:val="24"/>
        </w:rPr>
        <w:t xml:space="preserve"> </w:t>
      </w:r>
      <w:r w:rsidRPr="00764389">
        <w:rPr>
          <w:rFonts w:ascii="GHEA Grapalat" w:eastAsia="Times New Roman" w:hAnsi="GHEA Grapalat" w:cs="Arial Unicode"/>
          <w:b/>
          <w:bCs/>
          <w:caps/>
          <w:color w:val="000000"/>
          <w:sz w:val="24"/>
          <w:szCs w:val="24"/>
        </w:rPr>
        <w:t>ՀԵՌԱՎՈՐՈՒԹՅՈՒՆՆԵՐԸ</w:t>
      </w:r>
      <w:r w:rsidRPr="00764389">
        <w:rPr>
          <w:rFonts w:ascii="GHEA Grapalat" w:eastAsia="Times New Roman" w:hAnsi="GHEA Grapalat" w:cs="Times New Roman"/>
          <w:b/>
          <w:bCs/>
          <w:caps/>
          <w:color w:val="000000"/>
          <w:sz w:val="24"/>
          <w:szCs w:val="24"/>
        </w:rPr>
        <w:t xml:space="preserve"> (</w:t>
      </w:r>
      <w:r w:rsidRPr="00764389">
        <w:rPr>
          <w:rFonts w:ascii="GHEA Grapalat" w:eastAsia="Times New Roman" w:hAnsi="GHEA Grapalat" w:cs="Arial Unicode"/>
          <w:b/>
          <w:bCs/>
          <w:caps/>
          <w:color w:val="000000"/>
          <w:sz w:val="24"/>
          <w:szCs w:val="24"/>
        </w:rPr>
        <w:t>Մ</w:t>
      </w:r>
      <w:r w:rsidRPr="00764389">
        <w:rPr>
          <w:rFonts w:ascii="GHEA Grapalat" w:eastAsia="Times New Roman" w:hAnsi="GHEA Grapalat" w:cs="Times New Roman"/>
          <w:b/>
          <w:bCs/>
          <w:caps/>
          <w:color w:val="000000"/>
          <w:sz w:val="24"/>
          <w:szCs w:val="24"/>
        </w:rPr>
        <w:t>)</w:t>
      </w:r>
    </w:p>
    <w:p w:rsidR="00590660" w:rsidRPr="00764389" w:rsidRDefault="00590660" w:rsidP="00590660">
      <w:pPr>
        <w:shd w:val="clear" w:color="auto" w:fill="FFFFFF"/>
        <w:spacing w:after="0" w:line="240" w:lineRule="auto"/>
        <w:jc w:val="right"/>
        <w:rPr>
          <w:rFonts w:ascii="GHEA Grapalat" w:hAnsi="GHEA Grapalat"/>
          <w:sz w:val="24"/>
          <w:szCs w:val="24"/>
        </w:rPr>
      </w:pPr>
    </w:p>
    <w:p w:rsidR="00590660" w:rsidRPr="00764389" w:rsidRDefault="00590660" w:rsidP="00590660">
      <w:pPr>
        <w:shd w:val="clear" w:color="auto" w:fill="FFFFFF"/>
        <w:spacing w:after="0" w:line="240" w:lineRule="auto"/>
        <w:jc w:val="right"/>
        <w:rPr>
          <w:rFonts w:ascii="GHEA Grapalat" w:eastAsia="Times New Roman" w:hAnsi="GHEA Grapalat" w:cs="Times New Roman"/>
          <w:b/>
          <w:bCs/>
          <w:color w:val="000000"/>
          <w:sz w:val="24"/>
          <w:szCs w:val="24"/>
        </w:rPr>
      </w:pPr>
    </w:p>
    <w:tbl>
      <w:tblPr>
        <w:tblW w:w="0" w:type="auto"/>
        <w:tblInd w:w="-5" w:type="dxa"/>
        <w:tblLook w:val="04A0" w:firstRow="1" w:lastRow="0" w:firstColumn="1" w:lastColumn="0" w:noHBand="0" w:noVBand="1"/>
      </w:tblPr>
      <w:tblGrid>
        <w:gridCol w:w="7522"/>
        <w:gridCol w:w="1167"/>
        <w:gridCol w:w="1130"/>
        <w:gridCol w:w="1131"/>
        <w:gridCol w:w="1143"/>
        <w:gridCol w:w="1152"/>
        <w:gridCol w:w="1150"/>
      </w:tblGrid>
      <w:tr w:rsidR="00590660" w:rsidRPr="00764389" w:rsidTr="00590660">
        <w:trPr>
          <w:trHeight w:val="34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Օբյեկտներ, շենքեր, կառույցներ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Գազատարի պայմանական տրամագիծը, մմ</w:t>
            </w:r>
          </w:p>
        </w:tc>
      </w:tr>
      <w:tr w:rsidR="00590660" w:rsidRPr="00764389" w:rsidTr="00590660">
        <w:trPr>
          <w:trHeight w:val="1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0660" w:rsidRPr="00764389" w:rsidRDefault="00590660" w:rsidP="00590660">
            <w:pPr>
              <w:spacing w:after="0" w:line="240" w:lineRule="auto"/>
              <w:rPr>
                <w:rFonts w:ascii="GHEA Grapalat" w:eastAsia="Times New Roman"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300 և պակաս</w:t>
            </w: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300-ից ավելի մինչև 600</w:t>
            </w: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600-ից ավելի մինչև 800</w:t>
            </w: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800-ից ավելի մինչև 1000</w:t>
            </w: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1000-ից ավելի մինչև 1200</w:t>
            </w:r>
          </w:p>
        </w:tc>
        <w:tc>
          <w:tcPr>
            <w:tcW w:w="0" w:type="auto"/>
            <w:tcBorders>
              <w:top w:val="nil"/>
              <w:left w:val="nil"/>
              <w:bottom w:val="single" w:sz="4" w:space="0" w:color="auto"/>
              <w:right w:val="single" w:sz="4" w:space="0" w:color="auto"/>
            </w:tcBorders>
            <w:shd w:val="clear" w:color="auto" w:fill="auto"/>
            <w:vAlign w:val="center"/>
            <w:hideMark/>
          </w:tcPr>
          <w:p w:rsidR="00590660" w:rsidRPr="00764389"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1200-ից ավելի մինչև 1400</w:t>
            </w:r>
          </w:p>
        </w:tc>
      </w:tr>
      <w:tr w:rsidR="00590660" w:rsidRPr="008B507C" w:rsidTr="0059066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0660" w:rsidRPr="00764389" w:rsidRDefault="00590660" w:rsidP="00590660">
            <w:pPr>
              <w:spacing w:after="0" w:line="240" w:lineRule="auto"/>
              <w:rPr>
                <w:rFonts w:ascii="GHEA Grapalat" w:eastAsia="Times New Roman" w:hAnsi="GHEA Grapalat" w:cs="Calibri"/>
                <w:color w:val="000000"/>
                <w:sz w:val="24"/>
                <w:szCs w:val="24"/>
                <w:lang w:val="en-GB" w:eastAsia="en-GB"/>
              </w:rPr>
            </w:pP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764389">
              <w:rPr>
                <w:rFonts w:ascii="GHEA Grapalat" w:eastAsia="Times New Roman" w:hAnsi="GHEA Grapalat" w:cs="Calibri"/>
                <w:color w:val="000000"/>
                <w:sz w:val="24"/>
                <w:szCs w:val="24"/>
                <w:lang w:eastAsia="en-GB"/>
              </w:rPr>
              <w:t>Հեռավորությունը (մ)</w:t>
            </w:r>
          </w:p>
        </w:tc>
      </w:tr>
      <w:tr w:rsidR="00590660" w:rsidRPr="008B507C" w:rsidTr="00590660">
        <w:trPr>
          <w:trHeight w:val="6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1.</w:t>
            </w:r>
            <w:r w:rsidRPr="008B507C">
              <w:rPr>
                <w:rFonts w:ascii="Calibri" w:eastAsia="Times New Roman" w:hAnsi="Calibri" w:cs="Calibri"/>
                <w:color w:val="000000"/>
                <w:sz w:val="24"/>
                <w:szCs w:val="24"/>
                <w:lang w:eastAsia="en-GB"/>
              </w:rPr>
              <w:t> </w:t>
            </w:r>
            <w:r w:rsidRPr="008B507C">
              <w:rPr>
                <w:rFonts w:ascii="GHEA Grapalat" w:eastAsia="Times New Roman" w:hAnsi="GHEA Grapalat" w:cs="Calibri"/>
                <w:color w:val="000000"/>
                <w:sz w:val="24"/>
                <w:szCs w:val="24"/>
                <w:lang w:eastAsia="en-GB"/>
              </w:rPr>
              <w:t>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մաքրիչ կառույցներ, մայրուղային խողովակագծին չպատկանող ջրմուղային պոմպակայաններ, 1-ին և 2-րդ կարգի ավտոճանապարհների, երկաթուղային ընդհանուր ցանցի` 20մ-ից ավելի հենամեջով կամուրջներ (նավթատարների և նավթամթերքատարների տեղադրման դեպքում) դյուրաբոցավառ և այրվող հեղուկների պահեստներ և 1000մ</w:t>
            </w:r>
            <w:r w:rsidRPr="008B507C">
              <w:rPr>
                <w:rFonts w:ascii="GHEA Grapalat" w:eastAsia="Times New Roman" w:hAnsi="GHEA Grapalat" w:cs="Calibri"/>
                <w:color w:val="000000"/>
                <w:sz w:val="24"/>
                <w:szCs w:val="24"/>
                <w:vertAlign w:val="superscript"/>
                <w:lang w:eastAsia="en-GB"/>
              </w:rPr>
              <w:t>3</w:t>
            </w:r>
            <w:r w:rsidRPr="008B507C">
              <w:rPr>
                <w:rFonts w:ascii="GHEA Grapalat" w:eastAsia="Times New Roman" w:hAnsi="GHEA Grapalat" w:cs="Calibri"/>
                <w:color w:val="000000"/>
                <w:sz w:val="24"/>
                <w:szCs w:val="24"/>
                <w:lang w:eastAsia="en-GB"/>
              </w:rPr>
              <w:t xml:space="preserve"> ավելի ծավալով գազի պահեստարաններ, ավտոլցավորման կայաններ, բազմակապուղային ռադիոռելեային գծերի, խողովակագծերի տեխնոլոգիական կապի կայմասյուներ (աշտարակներ) և կառույցներ, հեռուստատեսային աշտարակներ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2.</w:t>
            </w:r>
            <w:r w:rsidRPr="008B507C">
              <w:rPr>
                <w:rFonts w:ascii="Calibri" w:eastAsia="Times New Roman" w:hAnsi="Calibri" w:cs="Calibri"/>
                <w:color w:val="000000"/>
                <w:sz w:val="24"/>
                <w:szCs w:val="24"/>
                <w:lang w:eastAsia="en-GB"/>
              </w:rPr>
              <w:t> </w:t>
            </w:r>
            <w:r w:rsidRPr="008B507C">
              <w:rPr>
                <w:rFonts w:ascii="GHEA Grapalat" w:eastAsia="Times New Roman" w:hAnsi="GHEA Grapalat" w:cs="Calibri"/>
                <w:color w:val="000000"/>
                <w:sz w:val="24"/>
                <w:szCs w:val="24"/>
                <w:lang w:eastAsia="en-GB"/>
              </w:rPr>
              <w:t xml:space="preserve">Ընդհանուր ցանցի երկաթուղի (կայարանների միջև) և 1-ին և 3-րդ կարգի ավտոճանապարհներ, որոնց զուգահեռ տեղադրվում է խողովակագիծ,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r>
      <w:tr w:rsidR="00590660" w:rsidRPr="008B507C" w:rsidTr="00590660">
        <w:trPr>
          <w:trHeight w:val="13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առանձնացած՝ միահարկ, երկհարկ բնակելի շենքեր, այգետնակներ, ամառանոցներ, գծային շրջագայողների տնակներ, գերեզմանոցներ, գյուղատնտեսական ֆերմաներ և անասունների կազմակերպված արածեցման համար ցանկապատված տեղամասեր, դաշտակացարաններ </w:t>
            </w: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r>
      <w:tr w:rsidR="00590660" w:rsidRPr="008B507C" w:rsidTr="00590660">
        <w:trPr>
          <w:trHeight w:val="2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 xml:space="preserve">3. Առանձին կանգնած ոչ բնակելի և օժանդակ շինություններ,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կոյուղային կառույցներ, արդյունաբերական կազմակերպությունների երկաթուղի, 4-րդ և 5-րդ կարգի ավտոճանապարհներ, որոնց զուգահեռ տեղադրվում է խողովակագիծ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4.</w:t>
            </w:r>
            <w:r w:rsidRPr="008B507C">
              <w:rPr>
                <w:rFonts w:ascii="Calibri" w:eastAsia="Times New Roman" w:hAnsi="Calibri" w:cs="Calibri"/>
                <w:color w:val="000000"/>
                <w:sz w:val="24"/>
                <w:szCs w:val="24"/>
                <w:lang w:eastAsia="en-GB"/>
              </w:rPr>
              <w:t> </w:t>
            </w:r>
            <w:r w:rsidRPr="008B507C">
              <w:rPr>
                <w:rFonts w:ascii="GHEA Grapalat" w:eastAsia="Times New Roman" w:hAnsi="GHEA Grapalat" w:cs="Calibri"/>
                <w:color w:val="000000"/>
                <w:sz w:val="24"/>
                <w:szCs w:val="24"/>
                <w:lang w:eastAsia="en-GB"/>
              </w:rPr>
              <w:t xml:space="preserve">Արդյունաբերական կազմակերպությունների երկաթուղի, 3-րդ և 4-րդ կարգի ավտոճանապարհների՝ 20մ-ից ավելի հենամեջով կամուրջներ (նավթատարների և նավթամթերքատարների տեղադրման դեպքում)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r>
      <w:tr w:rsidR="00590660" w:rsidRPr="008B507C" w:rsidTr="00590660">
        <w:trPr>
          <w:trHeight w:val="13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5. ԿՊՄ-ի, ՃԿ-ի, նավթի և գազի համալիր պատրաստման տեղակայանքների, ԳՍՊ-ի, հանքերի խմբային և հավաքական կետերի, հանքերի ԳԲԿ-ի, գազի մաքրման և չորացման տեղակայանքների տարածքներ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6. Առանց ուղղաթիռների բազավորման ուղղաթիռակայաններ և վայրէջքի հրապարակներ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r>
      <w:tr w:rsidR="00590660" w:rsidRPr="008B507C" w:rsidTr="00590660">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7. ԳԲԿ-ի, ԱԳԲԿ-ի, կարգավորիչ կայանների (այդ թվում՝ պահարանային տեսակի) տարածքներ, որոնք նախատեսված են գազով ապահովելու՝ քաղաքները, բնակավայրերը, կազմակերպությունները, առանձին շենքերը և կառույցները, այլ սպառողներին, գազատարի օբյեկտները (գազի ծախսաչափիչ կետեր, ջերմաէլեկտրա-գեներատորներ և այլն)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75</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8.Ջերմաէլեկտրագեներատորներով ավտոմատացված էլեկտրակայաններ, կապի, հեռուստամեխանիկայի և ավտոմատիկայի սարքեր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jc w:val="center"/>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Ծայրային գծից 15 մ ոչ պակաս</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9. Մայրուղային ոռոգիչ ջրանցքներ և կուտակիչներ, գետեր և ջրավազաններ, որոնց երկայնքով (ափերով) խողովակագիծ է տեղադրվում, ոռոգիչ համակարգերի ջրառու կառույցներ և կայաններ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r>
      <w:tr w:rsidR="00590660" w:rsidRPr="008B507C" w:rsidTr="00590660">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10.</w:t>
            </w:r>
            <w:r w:rsidRPr="008B507C">
              <w:rPr>
                <w:rFonts w:ascii="Calibri" w:eastAsia="Times New Roman" w:hAnsi="Calibri" w:cs="Calibri"/>
                <w:color w:val="000000"/>
                <w:sz w:val="24"/>
                <w:szCs w:val="24"/>
                <w:lang w:eastAsia="en-GB"/>
              </w:rPr>
              <w:t> </w:t>
            </w:r>
            <w:r w:rsidRPr="008B507C">
              <w:rPr>
                <w:rFonts w:ascii="GHEA Grapalat" w:eastAsia="Times New Roman" w:hAnsi="GHEA Grapalat" w:cs="Calibri"/>
                <w:color w:val="000000"/>
                <w:sz w:val="24"/>
                <w:szCs w:val="24"/>
                <w:lang w:eastAsia="en-GB"/>
              </w:rPr>
              <w:t xml:space="preserve">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Պետվերահսկողության համապատասխան մարմինների և շահագրգիռ կազմակերպությունների հետ համաձայնեցված</w:t>
            </w:r>
          </w:p>
        </w:tc>
      </w:tr>
      <w:tr w:rsidR="00590660" w:rsidRPr="008B507C" w:rsidTr="00590660">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11. Բարձր լարման էլեկտրահաղորդման օդային գծեր, որոնց զուգահեռ ուղեգծի դժվարացած պայմաններում խողովակագիծ է տեղադրվում, նույն օդային գծերի հենարանները խողովակագծի հետ հատման դեպքում, բաց և փակ տրանսֆորմատորային ենթակայաններ, 35կՎ և բարձր լարվածության տակ բաշխիչ սարքեր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Էլեկտրատեղակայանքների տեղադրման կանոններին համապատասխան</w:t>
            </w:r>
          </w:p>
        </w:tc>
      </w:tr>
      <w:tr w:rsidR="00590660" w:rsidRPr="008B507C" w:rsidTr="00590660">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12. Գազատարից խտուցքի բացթողման հողե ամբար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r>
      <w:tr w:rsidR="00590660" w:rsidRPr="008B507C" w:rsidTr="00590660">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13.Միջքաղաքային կապի մալուխներ և ուժային էլեկտրամալուխներ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14.Խողովակագծերի չսպասարկվող սակավակապուղային ռադիոռելեային գծի կայմասյուներ (աշտարակներ) և կառույցներ, ջերմաէլեկտրագեներատորներ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15.Ստորգետնյա ջերմախցիկներում մալուխային կապի չսպասարկվող ուժեղացուցիչ կետեր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16. Միայն խողովակագծի սպասարկման համար նախատեսված ուղեգծամերձ մշտական ճանապարհներ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10-ից ոչ պակաս</w:t>
            </w:r>
          </w:p>
        </w:tc>
      </w:tr>
    </w:tbl>
    <w:p w:rsidR="00590660" w:rsidRPr="008B507C" w:rsidRDefault="00590660" w:rsidP="00590660">
      <w:pPr>
        <w:shd w:val="clear" w:color="auto" w:fill="FFFFFF"/>
        <w:spacing w:after="0" w:line="240" w:lineRule="auto"/>
        <w:jc w:val="center"/>
        <w:rPr>
          <w:rFonts w:ascii="GHEA Grapalat" w:hAnsi="GHEA Grapalat"/>
          <w:sz w:val="18"/>
          <w:szCs w:val="18"/>
        </w:rPr>
      </w:pPr>
    </w:p>
    <w:p w:rsidR="00590660" w:rsidRPr="008B507C" w:rsidRDefault="00590660" w:rsidP="00590660">
      <w:pPr>
        <w:shd w:val="clear" w:color="auto" w:fill="FFFFFF"/>
        <w:spacing w:after="0" w:line="240" w:lineRule="auto"/>
        <w:jc w:val="right"/>
        <w:rPr>
          <w:rFonts w:ascii="GHEA Grapalat" w:hAnsi="GHEA Grapalat"/>
          <w:sz w:val="24"/>
          <w:szCs w:val="24"/>
        </w:rPr>
      </w:pPr>
    </w:p>
    <w:p w:rsidR="00590660" w:rsidRPr="008B507C" w:rsidRDefault="00590660" w:rsidP="00590660">
      <w:pPr>
        <w:shd w:val="clear" w:color="auto" w:fill="FFFFFF"/>
        <w:spacing w:after="0" w:line="240" w:lineRule="auto"/>
        <w:jc w:val="right"/>
        <w:rPr>
          <w:rFonts w:ascii="GHEA Grapalat" w:hAnsi="GHEA Grapalat"/>
          <w:sz w:val="24"/>
          <w:szCs w:val="24"/>
          <w:lang w:val="ru-RU"/>
        </w:rPr>
      </w:pPr>
      <w:r w:rsidRPr="008B507C">
        <w:rPr>
          <w:rFonts w:ascii="GHEA Grapalat" w:hAnsi="GHEA Grapalat"/>
          <w:sz w:val="24"/>
          <w:szCs w:val="24"/>
        </w:rPr>
        <w:t xml:space="preserve">           Աղյուսակ N </w:t>
      </w:r>
      <w:r w:rsidRPr="008B507C">
        <w:rPr>
          <w:rFonts w:ascii="GHEA Grapalat" w:hAnsi="GHEA Grapalat"/>
          <w:sz w:val="24"/>
          <w:szCs w:val="24"/>
          <w:lang w:val="en-GB"/>
        </w:rPr>
        <w:t>2</w:t>
      </w:r>
      <w:r w:rsidRPr="008B507C">
        <w:rPr>
          <w:rFonts w:ascii="GHEA Grapalat" w:hAnsi="GHEA Grapalat"/>
          <w:sz w:val="24"/>
          <w:szCs w:val="24"/>
          <w:lang w:val="ru-RU"/>
        </w:rPr>
        <w:t>*</w:t>
      </w:r>
    </w:p>
    <w:p w:rsidR="00590660" w:rsidRPr="008B507C" w:rsidRDefault="00590660" w:rsidP="00590660">
      <w:pPr>
        <w:shd w:val="clear" w:color="auto" w:fill="FFFFFF"/>
        <w:spacing w:after="0" w:line="240" w:lineRule="auto"/>
        <w:jc w:val="right"/>
        <w:rPr>
          <w:rFonts w:ascii="GHEA Grapalat" w:eastAsia="Times New Roman" w:hAnsi="GHEA Grapalat" w:cs="Times New Roman"/>
          <w:b/>
          <w:bCs/>
          <w:color w:val="000000"/>
          <w:sz w:val="24"/>
          <w:szCs w:val="24"/>
          <w:lang w:val="ru-RU"/>
        </w:rPr>
      </w:pPr>
    </w:p>
    <w:p w:rsidR="00590660" w:rsidRPr="008B507C" w:rsidRDefault="00590660" w:rsidP="00590660">
      <w:pPr>
        <w:shd w:val="clear" w:color="auto" w:fill="FFFFFF"/>
        <w:spacing w:after="0"/>
        <w:ind w:firstLine="375"/>
        <w:jc w:val="center"/>
        <w:rPr>
          <w:rFonts w:ascii="GHEA Grapalat" w:eastAsia="Times New Roman" w:hAnsi="GHEA Grapalat"/>
          <w:b/>
          <w:bCs/>
          <w:sz w:val="24"/>
          <w:szCs w:val="24"/>
          <w:lang w:val="ru-RU"/>
        </w:rPr>
      </w:pPr>
      <w:r w:rsidRPr="008B507C">
        <w:rPr>
          <w:rFonts w:ascii="GHEA Grapalat" w:eastAsia="Times New Roman" w:hAnsi="GHEA Grapalat" w:cs="Times New Roman"/>
          <w:b/>
          <w:bCs/>
          <w:caps/>
          <w:sz w:val="24"/>
          <w:szCs w:val="24"/>
        </w:rPr>
        <w:t>ԲՆԱԿԱՎԱՅՐԵՐԻՑ</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ԱՌԱՆՁԻՆ</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ԱՐԴՅՈՒՆԱԲԵՐԱԿԱՆ</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ԵՎ</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ԳՅՈՒՂԱՏՆՏԵՍԱԿԱՆ</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ԿԱԶՄԱԿԵՐՊՈՒԹՅՈՒՆՆԵՐԻՑ</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ՇԵՆՔԵՐԻՑ</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ԵՎ</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ԿԱՌՈՒՅՑՆԵՐԻՑ</w:t>
      </w:r>
      <w:r w:rsidRPr="008B507C">
        <w:rPr>
          <w:rFonts w:ascii="GHEA Grapalat" w:eastAsia="Times New Roman" w:hAnsi="GHEA Grapalat" w:cs="Arial Unicode"/>
          <w:b/>
          <w:bCs/>
          <w:caps/>
          <w:sz w:val="24"/>
          <w:szCs w:val="24"/>
          <w:lang w:val="ru-RU"/>
        </w:rPr>
        <w:t xml:space="preserve"> </w:t>
      </w:r>
      <w:r w:rsidRPr="008B507C">
        <w:rPr>
          <w:rFonts w:ascii="GHEA Grapalat" w:eastAsia="Times New Roman" w:hAnsi="GHEA Grapalat" w:cs="Times New Roman"/>
          <w:b/>
          <w:bCs/>
          <w:caps/>
          <w:sz w:val="24"/>
          <w:szCs w:val="24"/>
          <w:lang w:val="ru-RU"/>
        </w:rPr>
        <w:t>3–</w:t>
      </w:r>
      <w:r w:rsidRPr="008B507C">
        <w:rPr>
          <w:rFonts w:ascii="GHEA Grapalat" w:eastAsia="Times New Roman" w:hAnsi="GHEA Grapalat" w:cs="Times New Roman"/>
          <w:b/>
          <w:bCs/>
          <w:caps/>
          <w:sz w:val="24"/>
          <w:szCs w:val="24"/>
        </w:rPr>
        <w:t>ից</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մինչեվ</w:t>
      </w:r>
      <w:r w:rsidRPr="008B507C">
        <w:rPr>
          <w:rFonts w:ascii="GHEA Grapalat" w:eastAsia="Times New Roman" w:hAnsi="GHEA Grapalat" w:cs="Times New Roman"/>
          <w:b/>
          <w:bCs/>
          <w:caps/>
          <w:sz w:val="24"/>
          <w:szCs w:val="24"/>
          <w:lang w:val="ru-RU"/>
        </w:rPr>
        <w:t xml:space="preserve"> 9,8 </w:t>
      </w:r>
      <w:r w:rsidRPr="008B507C">
        <w:rPr>
          <w:rFonts w:ascii="GHEA Grapalat" w:eastAsia="Times New Roman" w:hAnsi="GHEA Grapalat" w:cs="Times New Roman"/>
          <w:b/>
          <w:bCs/>
          <w:caps/>
          <w:sz w:val="24"/>
          <w:szCs w:val="24"/>
        </w:rPr>
        <w:t>ՄՊԱ</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ներառյալ</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ԱՇԽԱՏԱՆՔԱՅԻՆ</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Times New Roman"/>
          <w:b/>
          <w:bCs/>
          <w:caps/>
          <w:sz w:val="24"/>
          <w:szCs w:val="24"/>
        </w:rPr>
        <w:t>ՃՆՇՄԱՄԲ</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Arial Unicode"/>
          <w:b/>
          <w:bCs/>
          <w:caps/>
          <w:sz w:val="24"/>
          <w:szCs w:val="24"/>
        </w:rPr>
        <w:t>ԳԱԶԱՏԱՐԵՐԻ</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Arial Unicode"/>
          <w:b/>
          <w:bCs/>
          <w:caps/>
          <w:sz w:val="24"/>
          <w:szCs w:val="24"/>
        </w:rPr>
        <w:t>ՆՎԱԶԱԳՈՒՅՆ</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Arial Unicode"/>
          <w:b/>
          <w:bCs/>
          <w:caps/>
          <w:sz w:val="24"/>
          <w:szCs w:val="24"/>
        </w:rPr>
        <w:t>ՀԵՌԱՎՈՐՈՒԹՅՈՒՆՆԵՐԸ</w:t>
      </w:r>
      <w:r w:rsidRPr="008B507C">
        <w:rPr>
          <w:rFonts w:ascii="GHEA Grapalat" w:eastAsia="Times New Roman" w:hAnsi="GHEA Grapalat" w:cs="Times New Roman"/>
          <w:b/>
          <w:bCs/>
          <w:caps/>
          <w:sz w:val="24"/>
          <w:szCs w:val="24"/>
          <w:lang w:val="ru-RU"/>
        </w:rPr>
        <w:t xml:space="preserve"> (</w:t>
      </w:r>
      <w:r w:rsidRPr="008B507C">
        <w:rPr>
          <w:rFonts w:ascii="GHEA Grapalat" w:eastAsia="Times New Roman" w:hAnsi="GHEA Grapalat" w:cs="Arial Unicode"/>
          <w:b/>
          <w:bCs/>
          <w:caps/>
          <w:sz w:val="24"/>
          <w:szCs w:val="24"/>
        </w:rPr>
        <w:t>Մ</w:t>
      </w:r>
      <w:r w:rsidRPr="008B507C">
        <w:rPr>
          <w:rFonts w:ascii="GHEA Grapalat" w:eastAsia="Times New Roman" w:hAnsi="GHEA Grapalat" w:cs="Times New Roman"/>
          <w:b/>
          <w:bCs/>
          <w:caps/>
          <w:sz w:val="24"/>
          <w:szCs w:val="24"/>
          <w:lang w:val="ru-RU"/>
        </w:rPr>
        <w:t>)</w:t>
      </w:r>
    </w:p>
    <w:p w:rsidR="00590660" w:rsidRPr="008B507C" w:rsidRDefault="00590660" w:rsidP="00590660">
      <w:pPr>
        <w:shd w:val="clear" w:color="auto" w:fill="FFFFFF"/>
        <w:spacing w:after="0" w:line="240" w:lineRule="auto"/>
        <w:jc w:val="right"/>
        <w:rPr>
          <w:rFonts w:ascii="GHEA Grapalat" w:eastAsia="Times New Roman" w:hAnsi="GHEA Grapalat" w:cs="Times New Roman"/>
          <w:b/>
          <w:bCs/>
          <w:color w:val="000000"/>
          <w:sz w:val="24"/>
          <w:szCs w:val="24"/>
          <w:lang w:val="ru-RU"/>
        </w:rPr>
      </w:pPr>
    </w:p>
    <w:tbl>
      <w:tblPr>
        <w:tblW w:w="0" w:type="auto"/>
        <w:tblInd w:w="-5" w:type="dxa"/>
        <w:tblLook w:val="04A0" w:firstRow="1" w:lastRow="0" w:firstColumn="1" w:lastColumn="0" w:noHBand="0" w:noVBand="1"/>
      </w:tblPr>
      <w:tblGrid>
        <w:gridCol w:w="7522"/>
        <w:gridCol w:w="1167"/>
        <w:gridCol w:w="1130"/>
        <w:gridCol w:w="1131"/>
        <w:gridCol w:w="1143"/>
        <w:gridCol w:w="1152"/>
        <w:gridCol w:w="1150"/>
      </w:tblGrid>
      <w:tr w:rsidR="00590660" w:rsidRPr="008B507C" w:rsidTr="00590660">
        <w:trPr>
          <w:trHeight w:val="34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Օբյեկտներ, շենքեր, կառույցներ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Գազատարի պայմանական տրամագիծը, մմ</w:t>
            </w:r>
          </w:p>
        </w:tc>
      </w:tr>
      <w:tr w:rsidR="00590660" w:rsidRPr="008B507C" w:rsidTr="00590660">
        <w:trPr>
          <w:trHeight w:val="1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0660" w:rsidRPr="008B507C" w:rsidRDefault="00590660" w:rsidP="00590660">
            <w:pPr>
              <w:spacing w:after="0" w:line="240" w:lineRule="auto"/>
              <w:rPr>
                <w:rFonts w:ascii="GHEA Grapalat" w:eastAsia="Times New Roman"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300 և պակաս</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300-ից ավելի մինչև 600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600-ից ավելի մինչև 800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800-ից ավելի մինչև 1000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1000-ից ավելի մինչև 1200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1200-ից ավելի մինչև 1400</w:t>
            </w:r>
          </w:p>
        </w:tc>
      </w:tr>
      <w:tr w:rsidR="00590660" w:rsidRPr="008B507C" w:rsidTr="0059066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0660" w:rsidRPr="008B507C" w:rsidRDefault="00590660" w:rsidP="00590660">
            <w:pPr>
              <w:spacing w:after="0" w:line="240" w:lineRule="auto"/>
              <w:rPr>
                <w:rFonts w:ascii="GHEA Grapalat" w:eastAsia="Times New Roman" w:hAnsi="GHEA Grapalat" w:cs="Calibri"/>
                <w:color w:val="000000"/>
                <w:sz w:val="24"/>
                <w:szCs w:val="24"/>
                <w:lang w:val="en-GB" w:eastAsia="en-GB"/>
              </w:rPr>
            </w:pP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Հեռավորությունը (մ)</w:t>
            </w:r>
          </w:p>
        </w:tc>
      </w:tr>
      <w:tr w:rsidR="00590660" w:rsidRPr="008B507C" w:rsidTr="00590660">
        <w:trPr>
          <w:trHeight w:val="40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մաքրիչ կառույցներ, մայրուղային խողովակագծին չպատկանող ջրմուղային պոմպակայաններ, 1-ին և 2-րդ կարգի ավտոճանապարհների, երկաթուղային ընդհանուր ցանցի` 20մ-ից ավելի հենամեջով կամուրջներ (նավթատարների և նավթամթերքատարների տեղադրման դեպքում) դյուրաբոցավառ և այրվող հեղուկների պահեստներ և 1000մ</w:t>
            </w:r>
            <w:r w:rsidRPr="008B507C">
              <w:rPr>
                <w:rFonts w:ascii="GHEA Grapalat" w:eastAsia="Times New Roman" w:hAnsi="GHEA Grapalat" w:cs="Calibri"/>
                <w:color w:val="000000"/>
                <w:sz w:val="24"/>
                <w:szCs w:val="24"/>
                <w:vertAlign w:val="superscript"/>
                <w:lang w:eastAsia="en-GB"/>
              </w:rPr>
              <w:t>3</w:t>
            </w:r>
            <w:r w:rsidRPr="008B507C">
              <w:rPr>
                <w:rFonts w:ascii="GHEA Grapalat" w:eastAsia="Times New Roman" w:hAnsi="GHEA Grapalat" w:cs="Calibri"/>
                <w:color w:val="000000"/>
                <w:sz w:val="24"/>
                <w:szCs w:val="24"/>
                <w:lang w:eastAsia="en-GB"/>
              </w:rPr>
              <w:t xml:space="preserve"> ավելի ծավալով գազի պահեստարաններ, ավտոլցավորման կայաններ, բազմակապուղային ռադիոռելեային գծերի, խողովակագծերի տեխնոլոգիական կապի կայմասյուներ (աշտարակներ) և կառույցներ, հեռուստատեսային աշտարակներ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150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200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250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300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350</w:t>
            </w:r>
          </w:p>
        </w:tc>
      </w:tr>
      <w:tr w:rsidR="00590660" w:rsidRPr="008B507C" w:rsidTr="00590660">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jc w:val="both"/>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2. Ընդհանուր ցանցի երկաթուղի (կայարանների միջև) և 1-ին և 3-րդ կարգի ավտոճանապարհներ, որոնց զուգահեռ տեղադրվում է խողովակագիծ, առանձնացած՝</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150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right"/>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250</w:t>
            </w:r>
          </w:p>
        </w:tc>
      </w:tr>
      <w:tr w:rsidR="00590660" w:rsidRPr="008B507C" w:rsidTr="00590660">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jc w:val="both"/>
              <w:rPr>
                <w:rFonts w:ascii="GHEA Grapalat" w:eastAsia="Times New Roman" w:hAnsi="GHEA Grapalat" w:cs="Calibri"/>
                <w:color w:val="000000"/>
                <w:sz w:val="24"/>
                <w:szCs w:val="24"/>
                <w:lang w:eastAsia="en-GB"/>
              </w:rPr>
            </w:pPr>
            <w:r w:rsidRPr="0076741D">
              <w:rPr>
                <w:rFonts w:ascii="GHEA Grapalat" w:eastAsia="Times New Roman" w:hAnsi="GHEA Grapalat" w:cs="Calibri"/>
                <w:color w:val="000000"/>
                <w:sz w:val="24"/>
                <w:szCs w:val="24"/>
                <w:lang w:eastAsia="en-GB"/>
              </w:rPr>
              <w:t>միա-, երկհարկ բնակելի շենքեր, այգետնակներ, ամառանոցներ, գծային շրջագայողների տնակներ, գերեզմանոցներ, գյուղատնտեսական ֆերմաներ և անասունների կազմակերպված արածեցման համար ցանկապատված տեղամասեր, դաշտակացարաններ</w:t>
            </w: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p>
        </w:tc>
      </w:tr>
      <w:tr w:rsidR="00590660" w:rsidRPr="008B507C" w:rsidTr="00590660">
        <w:trPr>
          <w:trHeight w:val="44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3. Առանձին կանգնած ոչ բնակելի և օժանդակ շինություններ,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կոյուղային կառույցներ, արդյունաբերական կազմակերպությունների երկաթուղի, 4-րդ և 5-րդ կարգի ավտոճանապարհներ, որոնց զուգահեռ տեղադրվում է խողովակագիծ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200</w:t>
            </w:r>
          </w:p>
        </w:tc>
      </w:tr>
      <w:tr w:rsidR="00590660" w:rsidRPr="008B507C" w:rsidTr="00590660">
        <w:trPr>
          <w:trHeight w:val="2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4. Արդյունաբերական կազմակերպությունների երկաթուղի, 3-րդ և 4-րդ կարգի ավտոճանապարհների՝ 20մ-ից ավելի հենամեջով կամուրջներ (նավթատարների և նավթամթերքատարների տեղադրման դեպքում)</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250</w:t>
            </w:r>
          </w:p>
        </w:tc>
      </w:tr>
      <w:tr w:rsidR="00590660" w:rsidRPr="008B507C" w:rsidTr="00590660">
        <w:trPr>
          <w:trHeight w:val="2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5. ԿՊՄ-ի, ՃԿ-ի, նավթի և գազի համալիր պատրաստման տեղակայանքների, ԳՍՊ-ի, հանքերի խմբային և հավաքական կետերի, հանքերի ԳԲԿ-ի, գազի մաքրման և չորացման տեղակայանքների տարածքներ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250</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6. Առանց ուղղաթիռների բազավորման ուղղաթիռակայաններ և վայրէջքի հրապարակներ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200</w:t>
            </w:r>
          </w:p>
        </w:tc>
      </w:tr>
      <w:tr w:rsidR="00590660" w:rsidRPr="008B507C" w:rsidTr="00590660">
        <w:trPr>
          <w:trHeight w:val="3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7. ԳԲԿ-ի, ԱԳԲԿ-ի, կարգավորիչ կայանների (այդ թվում՝ պահարանային տեսակի) տարածքներ, որոնք նախատեսված են գազով ապահովելու՝ քաղաքները, բնակավայրերը, կազմակերպությունները, առանձին շենքերը և կառույցները, այլ սպառողներին, գազատարի օբյեկտները (գազի ծախսաչափիչ կետեր, ջերմաէլեկտրա-գեներատորներ և այլն)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35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65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val="ru-RU" w:eastAsia="en-GB"/>
              </w:rPr>
              <w:t>100</w:t>
            </w:r>
          </w:p>
        </w:tc>
      </w:tr>
      <w:tr w:rsidR="00590660" w:rsidRPr="008B507C" w:rsidTr="00590660">
        <w:trPr>
          <w:trHeight w:val="13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8.Ջերմաէլեկտրագեներատորներով ավտոմատացված էլեկտրակայաններ, կապի, հեռուստամեխանիկայի և ավտոմատիկայի սարքեր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jc w:val="center"/>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Ծայրային գծից 15 մ ոչ պակաս</w:t>
            </w:r>
          </w:p>
        </w:tc>
      </w:tr>
      <w:tr w:rsidR="00590660" w:rsidRPr="008B507C" w:rsidTr="00590660">
        <w:trPr>
          <w:trHeight w:val="20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9. Մայրուղային ոռոգիչ ջրանցքներ և կուտակիչներ, գետեր և ջրավազաններ, որոնց երկայնքով (ափերով) խողովակագիծ է տեղադրվում, ոռոգիչ համակարգերի ջրառու կառույցներ և կայաններ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25</w:t>
            </w:r>
          </w:p>
        </w:tc>
      </w:tr>
      <w:tr w:rsidR="00590660" w:rsidRPr="008B507C" w:rsidTr="00590660">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10. 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jc w:val="center"/>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Պետվերահսկողության համապատասխան մարմինների և շահագրգիռ կազմակերպությունների հետ համաձայնեցված</w:t>
            </w:r>
          </w:p>
        </w:tc>
      </w:tr>
      <w:tr w:rsidR="00590660" w:rsidRPr="008B507C" w:rsidTr="00590660">
        <w:trPr>
          <w:trHeight w:val="31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11. Բարձր լարման էլեկտրահաղորդման օդային գծեր, որոնց զուգահեռ ուղեգծի դժվարացած պայմաններում խողովակագիծ է տեղադրվում, նույն օդային գծերի հենարանները խողովակագծի հետ հատման դեպքում, բաց և փակ տրանսֆորմատորային ենթակայաններ, 35</w:t>
            </w:r>
            <w:r w:rsidRPr="008B507C">
              <w:rPr>
                <w:rFonts w:ascii="Calibri" w:eastAsia="Times New Roman" w:hAnsi="Calibri" w:cs="Calibri"/>
                <w:color w:val="000000"/>
                <w:sz w:val="24"/>
                <w:szCs w:val="24"/>
                <w:lang w:eastAsia="en-GB"/>
              </w:rPr>
              <w:t> </w:t>
            </w:r>
            <w:r w:rsidRPr="008B507C">
              <w:rPr>
                <w:rFonts w:ascii="GHEA Grapalat" w:eastAsia="Times New Roman" w:hAnsi="GHEA Grapalat" w:cs="Calibri"/>
                <w:color w:val="000000"/>
                <w:sz w:val="24"/>
                <w:szCs w:val="24"/>
                <w:lang w:eastAsia="en-GB"/>
              </w:rPr>
              <w:t>կՎ և բարձր լարվածության տակ բաշխիչ սարքեր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Էլեկտրատեղակայանքների տեղադրման կանոններին համապատասխան</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 xml:space="preserve">12. Գազատարից խտուցքի բացթողման հողե ամբար </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50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75</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100</w:t>
            </w:r>
          </w:p>
        </w:tc>
      </w:tr>
      <w:tr w:rsidR="00590660" w:rsidRPr="008B507C" w:rsidTr="00590660">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13.Միջքաղաքային կապի մալուխներ և ուժային էլեկտրամալուխներ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lastRenderedPageBreak/>
              <w:t>14. Խողովակագծերի չսպասարկվող սակավակապուղային ռադիոռելեային գծի կայմասյուներ (աշտարակներ) և կառույցներ, ջերմաէլեկտրագեներատորներ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15. Ստորգետնյա ջերմախցիկներում մալուխային կապի չսպասարկվող ուժեղացուցիչ կետեր</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w:t>
            </w:r>
          </w:p>
        </w:tc>
      </w:tr>
      <w:tr w:rsidR="00590660" w:rsidRPr="008B507C" w:rsidTr="0059066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90660" w:rsidRPr="0076741D" w:rsidRDefault="00590660" w:rsidP="00590660">
            <w:pPr>
              <w:spacing w:after="0" w:line="240" w:lineRule="auto"/>
              <w:rPr>
                <w:rFonts w:ascii="GHEA Grapalat" w:eastAsia="Times New Roman" w:hAnsi="GHEA Grapalat" w:cs="Calibri"/>
                <w:color w:val="000000"/>
                <w:sz w:val="24"/>
                <w:szCs w:val="24"/>
                <w:lang w:eastAsia="en-GB"/>
              </w:rPr>
            </w:pPr>
            <w:r w:rsidRPr="008B507C">
              <w:rPr>
                <w:rFonts w:ascii="GHEA Grapalat" w:eastAsia="Times New Roman" w:hAnsi="GHEA Grapalat" w:cs="Calibri"/>
                <w:color w:val="000000"/>
                <w:sz w:val="24"/>
                <w:szCs w:val="24"/>
                <w:lang w:eastAsia="en-GB"/>
              </w:rPr>
              <w:t>16. Միայն խողովակագծի սպասարկման համար նախատեսված ուղեգծամերձ մշտական ճանապարհներ</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0660" w:rsidRPr="008B507C" w:rsidRDefault="00590660" w:rsidP="00590660">
            <w:pPr>
              <w:spacing w:after="0" w:line="240" w:lineRule="auto"/>
              <w:jc w:val="center"/>
              <w:rPr>
                <w:rFonts w:ascii="GHEA Grapalat" w:eastAsia="Times New Roman" w:hAnsi="GHEA Grapalat" w:cs="Calibri"/>
                <w:color w:val="000000"/>
                <w:sz w:val="24"/>
                <w:szCs w:val="24"/>
                <w:lang w:val="en-GB" w:eastAsia="en-GB"/>
              </w:rPr>
            </w:pPr>
            <w:r w:rsidRPr="008B507C">
              <w:rPr>
                <w:rFonts w:ascii="GHEA Grapalat" w:eastAsia="Times New Roman" w:hAnsi="GHEA Grapalat" w:cs="Calibri"/>
                <w:color w:val="000000"/>
                <w:sz w:val="24"/>
                <w:szCs w:val="24"/>
                <w:lang w:eastAsia="en-GB"/>
              </w:rPr>
              <w:t>10-ից ոչ պակաս</w:t>
            </w:r>
          </w:p>
        </w:tc>
      </w:tr>
    </w:tbl>
    <w:p w:rsidR="009E4F64"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9E4F64" w:rsidRDefault="009E4F64" w:rsidP="00AA6B5F">
      <w:pPr>
        <w:spacing w:after="0" w:line="240" w:lineRule="auto"/>
        <w:ind w:left="6804"/>
        <w:jc w:val="center"/>
        <w:rPr>
          <w:rFonts w:ascii="GHEA Grapalat" w:eastAsia="Times New Roman" w:hAnsi="GHEA Grapalat" w:cs="Sylfaen"/>
          <w:bCs/>
          <w:color w:val="000000"/>
          <w:sz w:val="24"/>
          <w:szCs w:val="24"/>
          <w:lang w:val="en-GB"/>
        </w:rPr>
      </w:pPr>
    </w:p>
    <w:p w:rsidR="00B4325C" w:rsidRDefault="00B4325C" w:rsidP="00AA6B5F">
      <w:pPr>
        <w:spacing w:after="0" w:line="240" w:lineRule="auto"/>
        <w:ind w:left="6804"/>
        <w:jc w:val="center"/>
        <w:rPr>
          <w:rFonts w:ascii="GHEA Grapalat" w:eastAsia="Times New Roman" w:hAnsi="GHEA Grapalat" w:cs="Sylfaen"/>
          <w:bCs/>
          <w:color w:val="000000"/>
          <w:sz w:val="24"/>
          <w:szCs w:val="24"/>
          <w:lang w:val="en-GB"/>
        </w:rPr>
        <w:sectPr w:rsidR="00B4325C" w:rsidSect="00B4325C">
          <w:pgSz w:w="15840" w:h="12240" w:orient="landscape"/>
          <w:pgMar w:top="720" w:right="720" w:bottom="720" w:left="720" w:header="720" w:footer="720" w:gutter="0"/>
          <w:cols w:space="720"/>
          <w:docGrid w:linePitch="360"/>
        </w:sectPr>
      </w:pPr>
    </w:p>
    <w:p w:rsidR="00301286" w:rsidRPr="002A77B5" w:rsidRDefault="00301286" w:rsidP="00AA6B5F">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lastRenderedPageBreak/>
        <w:t>Հավելված</w:t>
      </w:r>
      <w:r w:rsidR="00AA6B5F">
        <w:rPr>
          <w:rFonts w:ascii="GHEA Grapalat" w:eastAsia="Times New Roman" w:hAnsi="GHEA Grapalat" w:cs="Sylfaen"/>
          <w:bCs/>
          <w:color w:val="000000"/>
          <w:sz w:val="24"/>
          <w:szCs w:val="24"/>
          <w:lang w:val="hy-AM"/>
        </w:rPr>
        <w:t xml:space="preserve"> </w:t>
      </w:r>
      <w:r w:rsidR="00AA6B5F" w:rsidRPr="002A77B5">
        <w:rPr>
          <w:rFonts w:ascii="GHEA Grapalat" w:eastAsia="Times New Roman" w:hAnsi="GHEA Grapalat" w:cs="Sylfaen"/>
          <w:bCs/>
          <w:color w:val="000000"/>
          <w:sz w:val="24"/>
          <w:szCs w:val="24"/>
          <w:lang w:val="hy-AM"/>
        </w:rPr>
        <w:t>N 4</w:t>
      </w:r>
    </w:p>
    <w:p w:rsidR="00301286" w:rsidRPr="00566E5C" w:rsidRDefault="00301286" w:rsidP="00AA6B5F">
      <w:pPr>
        <w:spacing w:after="0" w:line="240" w:lineRule="auto"/>
        <w:ind w:left="6804"/>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ՀՀ</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կառավարության</w:t>
      </w:r>
      <w:r w:rsidRPr="00566E5C">
        <w:rPr>
          <w:rFonts w:ascii="GHEA Grapalat" w:eastAsia="Times New Roman" w:hAnsi="GHEA Grapalat" w:cs="Times New Roman"/>
          <w:bCs/>
          <w:color w:val="000000"/>
          <w:sz w:val="24"/>
          <w:szCs w:val="24"/>
          <w:lang w:val="hy-AM"/>
        </w:rPr>
        <w:t xml:space="preserve"> 202</w:t>
      </w:r>
      <w:r w:rsidR="005609BC" w:rsidRPr="002A77B5">
        <w:rPr>
          <w:rFonts w:ascii="GHEA Grapalat" w:eastAsia="Times New Roman" w:hAnsi="GHEA Grapalat" w:cs="Times New Roman"/>
          <w:bCs/>
          <w:color w:val="000000"/>
          <w:sz w:val="24"/>
          <w:szCs w:val="24"/>
          <w:lang w:val="hy-AM"/>
        </w:rPr>
        <w:t>3</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թվականի</w:t>
      </w:r>
    </w:p>
    <w:p w:rsidR="00301286" w:rsidRPr="00566E5C" w:rsidRDefault="00301286" w:rsidP="00AA6B5F">
      <w:pPr>
        <w:spacing w:line="240" w:lineRule="auto"/>
        <w:ind w:left="6804"/>
        <w:jc w:val="center"/>
        <w:rPr>
          <w:rStyle w:val="Strong"/>
          <w:rFonts w:ascii="GHEA Grapalat" w:hAnsi="GHEA Grapalat"/>
          <w:b w:val="0"/>
          <w:color w:val="000000"/>
          <w:sz w:val="24"/>
          <w:szCs w:val="24"/>
          <w:shd w:val="clear" w:color="auto" w:fill="FFFFFF"/>
          <w:lang w:val="hy-AM"/>
        </w:rPr>
      </w:pPr>
      <w:r w:rsidRPr="00566E5C">
        <w:rPr>
          <w:rFonts w:ascii="GHEA Grapalat" w:eastAsia="Times New Roman" w:hAnsi="GHEA Grapalat" w:cs="Times New Roman"/>
          <w:bCs/>
          <w:color w:val="000000"/>
          <w:sz w:val="24"/>
          <w:szCs w:val="24"/>
          <w:lang w:val="hy-AM"/>
        </w:rPr>
        <w:t>_____</w:t>
      </w:r>
      <w:r w:rsidRPr="00566E5C">
        <w:rPr>
          <w:rFonts w:ascii="GHEA Grapalat" w:eastAsia="Times New Roman" w:hAnsi="GHEA Grapalat" w:cs="Sylfaen"/>
          <w:bCs/>
          <w:color w:val="000000"/>
          <w:sz w:val="24"/>
          <w:szCs w:val="24"/>
          <w:lang w:val="hy-AM"/>
        </w:rPr>
        <w:t>ի</w:t>
      </w:r>
      <w:r w:rsidRPr="00566E5C">
        <w:rPr>
          <w:rFonts w:ascii="GHEA Grapalat" w:eastAsia="Times New Roman" w:hAnsi="GHEA Grapalat" w:cs="Times New Roman"/>
          <w:bCs/>
          <w:color w:val="000000"/>
          <w:sz w:val="24"/>
          <w:szCs w:val="24"/>
          <w:lang w:val="hy-AM"/>
        </w:rPr>
        <w:t xml:space="preserve"> N</w:t>
      </w:r>
      <w:r w:rsidRPr="00566E5C">
        <w:rPr>
          <w:rFonts w:ascii="Calibri" w:eastAsia="Times New Roman" w:hAnsi="Calibri" w:cs="Calibri"/>
          <w:bCs/>
          <w:color w:val="000000"/>
          <w:sz w:val="24"/>
          <w:szCs w:val="24"/>
          <w:lang w:val="hy-AM"/>
        </w:rPr>
        <w:t> </w:t>
      </w:r>
      <w:r w:rsidRPr="00566E5C">
        <w:rPr>
          <w:rFonts w:ascii="GHEA Grapalat" w:eastAsia="Times New Roman" w:hAnsi="GHEA Grapalat" w:cs="Arial Unicode"/>
          <w:bCs/>
          <w:color w:val="000000"/>
          <w:sz w:val="24"/>
          <w:szCs w:val="24"/>
          <w:lang w:val="hy-AM"/>
        </w:rPr>
        <w:t>____</w:t>
      </w:r>
      <w:r w:rsidRPr="00566E5C">
        <w:rPr>
          <w:rFonts w:ascii="GHEA Grapalat" w:eastAsia="Times New Roman" w:hAnsi="GHEA Grapalat" w:cs="Sylfaen"/>
          <w:bCs/>
          <w:color w:val="000000"/>
          <w:sz w:val="24"/>
          <w:szCs w:val="24"/>
          <w:lang w:val="hy-AM"/>
        </w:rPr>
        <w:t>Ն</w:t>
      </w:r>
      <w:r w:rsidRPr="00566E5C">
        <w:rPr>
          <w:rFonts w:ascii="GHEA Grapalat" w:eastAsia="Times New Roman" w:hAnsi="GHEA Grapalat" w:cs="Arial Unicode"/>
          <w:bCs/>
          <w:color w:val="000000"/>
          <w:sz w:val="24"/>
          <w:szCs w:val="24"/>
          <w:lang w:val="hy-AM"/>
        </w:rPr>
        <w:t xml:space="preserve"> </w:t>
      </w:r>
      <w:r w:rsidRPr="00566E5C">
        <w:rPr>
          <w:rFonts w:ascii="GHEA Grapalat" w:eastAsia="Times New Roman" w:hAnsi="GHEA Grapalat" w:cs="Sylfaen"/>
          <w:bCs/>
          <w:color w:val="000000"/>
          <w:sz w:val="24"/>
          <w:szCs w:val="24"/>
          <w:lang w:val="hy-AM"/>
        </w:rPr>
        <w:t>որոշման</w:t>
      </w:r>
    </w:p>
    <w:p w:rsidR="00301286" w:rsidRPr="00566E5C" w:rsidRDefault="00301286" w:rsidP="00AA6B5F">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 xml:space="preserve">Հավելված N </w:t>
      </w:r>
      <w:r w:rsidR="005609BC">
        <w:rPr>
          <w:rStyle w:val="Strong"/>
          <w:rFonts w:ascii="GHEA Grapalat" w:hAnsi="GHEA Grapalat"/>
          <w:b w:val="0"/>
          <w:color w:val="000000"/>
          <w:lang w:val="hy-AM"/>
        </w:rPr>
        <w:t>6</w:t>
      </w:r>
    </w:p>
    <w:p w:rsidR="00301286" w:rsidRPr="00566E5C" w:rsidRDefault="00301286" w:rsidP="00AA6B5F">
      <w:pPr>
        <w:pStyle w:val="NormalWeb"/>
        <w:shd w:val="clear" w:color="auto" w:fill="FFFFFF"/>
        <w:spacing w:before="0" w:beforeAutospacing="0" w:after="0" w:afterAutospacing="0"/>
        <w:ind w:left="6804"/>
        <w:jc w:val="center"/>
        <w:rPr>
          <w:rFonts w:ascii="GHEA Grapalat" w:hAnsi="GHEA Grapalat"/>
          <w:b/>
          <w:color w:val="000000"/>
          <w:lang w:val="hy-AM"/>
        </w:rPr>
      </w:pPr>
      <w:r w:rsidRPr="00566E5C">
        <w:rPr>
          <w:rStyle w:val="Strong"/>
          <w:rFonts w:ascii="GHEA Grapalat" w:hAnsi="GHEA Grapalat"/>
          <w:b w:val="0"/>
          <w:color w:val="000000"/>
          <w:lang w:val="hy-AM"/>
        </w:rPr>
        <w:t>ՀՀ կառավարության 20</w:t>
      </w:r>
      <w:r w:rsidRPr="00334EF3">
        <w:rPr>
          <w:rStyle w:val="Strong"/>
          <w:rFonts w:ascii="GHEA Grapalat" w:hAnsi="GHEA Grapalat"/>
          <w:b w:val="0"/>
          <w:color w:val="000000"/>
          <w:lang w:val="hy-AM"/>
        </w:rPr>
        <w:t>19</w:t>
      </w:r>
      <w:r w:rsidRPr="00566E5C">
        <w:rPr>
          <w:rStyle w:val="Strong"/>
          <w:rFonts w:ascii="GHEA Grapalat" w:hAnsi="GHEA Grapalat"/>
          <w:b w:val="0"/>
          <w:color w:val="000000"/>
          <w:lang w:val="hy-AM"/>
        </w:rPr>
        <w:t xml:space="preserve"> թվականի</w:t>
      </w:r>
    </w:p>
    <w:p w:rsidR="00301286" w:rsidRDefault="005609BC" w:rsidP="00AA6B5F">
      <w:pPr>
        <w:pStyle w:val="NormalWeb"/>
        <w:shd w:val="clear" w:color="auto" w:fill="FFFFFF"/>
        <w:spacing w:before="0" w:beforeAutospacing="0" w:after="0" w:afterAutospacing="0"/>
        <w:ind w:left="6804"/>
        <w:jc w:val="center"/>
        <w:rPr>
          <w:rStyle w:val="Strong"/>
          <w:rFonts w:ascii="GHEA Grapalat" w:hAnsi="GHEA Grapalat"/>
          <w:b w:val="0"/>
          <w:color w:val="000000"/>
          <w:lang w:val="hy-AM"/>
        </w:rPr>
      </w:pPr>
      <w:r>
        <w:rPr>
          <w:rStyle w:val="Strong"/>
          <w:rFonts w:ascii="GHEA Grapalat" w:hAnsi="GHEA Grapalat"/>
          <w:b w:val="0"/>
          <w:color w:val="000000"/>
          <w:lang w:val="hy-AM"/>
        </w:rPr>
        <w:t>օգոստոսի</w:t>
      </w:r>
      <w:r w:rsidR="00301286" w:rsidRPr="00566E5C">
        <w:rPr>
          <w:rStyle w:val="Strong"/>
          <w:rFonts w:ascii="GHEA Grapalat" w:hAnsi="GHEA Grapalat"/>
          <w:b w:val="0"/>
          <w:color w:val="000000"/>
          <w:lang w:val="hy-AM"/>
        </w:rPr>
        <w:t xml:space="preserve"> </w:t>
      </w:r>
      <w:r>
        <w:rPr>
          <w:rStyle w:val="Strong"/>
          <w:rFonts w:ascii="GHEA Grapalat" w:hAnsi="GHEA Grapalat"/>
          <w:b w:val="0"/>
          <w:color w:val="000000"/>
          <w:lang w:val="hy-AM"/>
        </w:rPr>
        <w:t>8</w:t>
      </w:r>
      <w:r w:rsidR="00301286" w:rsidRPr="00566E5C">
        <w:rPr>
          <w:rStyle w:val="Strong"/>
          <w:rFonts w:ascii="GHEA Grapalat" w:hAnsi="GHEA Grapalat"/>
          <w:b w:val="0"/>
          <w:color w:val="000000"/>
          <w:lang w:val="hy-AM"/>
        </w:rPr>
        <w:t xml:space="preserve">-ի N </w:t>
      </w:r>
      <w:r>
        <w:rPr>
          <w:rStyle w:val="Strong"/>
          <w:rFonts w:ascii="GHEA Grapalat" w:hAnsi="GHEA Grapalat"/>
          <w:b w:val="0"/>
          <w:color w:val="000000"/>
          <w:lang w:val="hy-AM"/>
        </w:rPr>
        <w:t>1025</w:t>
      </w:r>
      <w:r w:rsidR="00301286" w:rsidRPr="00566E5C">
        <w:rPr>
          <w:rStyle w:val="Strong"/>
          <w:rFonts w:ascii="GHEA Grapalat" w:hAnsi="GHEA Grapalat"/>
          <w:b w:val="0"/>
          <w:color w:val="000000"/>
          <w:lang w:val="hy-AM"/>
        </w:rPr>
        <w:t>-Ն որոշման</w:t>
      </w:r>
    </w:p>
    <w:p w:rsidR="00AA6B5F" w:rsidRPr="00566E5C" w:rsidRDefault="00AA6B5F" w:rsidP="00AA6B5F">
      <w:pPr>
        <w:pStyle w:val="NormalWeb"/>
        <w:shd w:val="clear" w:color="auto" w:fill="FFFFFF"/>
        <w:spacing w:before="0" w:beforeAutospacing="0" w:after="0" w:afterAutospacing="0"/>
        <w:ind w:left="6804"/>
        <w:jc w:val="center"/>
        <w:rPr>
          <w:rStyle w:val="Strong"/>
          <w:rFonts w:ascii="GHEA Grapalat" w:hAnsi="GHEA Grapalat"/>
          <w:color w:val="000000"/>
          <w:shd w:val="clear" w:color="auto" w:fill="FFFFFF"/>
          <w:lang w:val="hy-AM"/>
        </w:rPr>
      </w:pPr>
    </w:p>
    <w:p w:rsidR="00C138D8" w:rsidRPr="00736835" w:rsidRDefault="00C138D8" w:rsidP="00AA6B5F">
      <w:pPr>
        <w:spacing w:after="0" w:line="240" w:lineRule="auto"/>
        <w:ind w:left="6804"/>
        <w:jc w:val="center"/>
        <w:rPr>
          <w:rFonts w:ascii="GHEA Grapalat" w:eastAsia="Times New Roman" w:hAnsi="GHEA Grapalat" w:cs="Sylfaen"/>
          <w:bCs/>
          <w:color w:val="000000"/>
          <w:sz w:val="24"/>
          <w:szCs w:val="24"/>
          <w:lang w:val="hy-AM"/>
        </w:rPr>
      </w:pP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b/>
          <w:bCs/>
          <w:color w:val="000000"/>
          <w:sz w:val="24"/>
          <w:szCs w:val="24"/>
          <w:lang w:val="hy-AM"/>
        </w:rPr>
        <w:t>ՀՀ ՔԱՂԱՔԱՇԻՆՈՒԹՅԱՆ, ՏԵԽՆԻԿԱԿԱՆ ԵՎ ՀՐԴԵՀԱՅԻՆ ԱՆՎՏԱՆԳՈՒԹՅԱՆ</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b/>
          <w:bCs/>
          <w:color w:val="000000"/>
          <w:sz w:val="24"/>
          <w:szCs w:val="24"/>
          <w:lang w:val="hy-AM"/>
        </w:rPr>
        <w:t>ՏԵՍՉԱԿԱՆ ՄԱՐՄԻՆ</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bookmarkStart w:id="0" w:name="_Hlk81408214"/>
      <w:r w:rsidRPr="00736835">
        <w:rPr>
          <w:rFonts w:ascii="GHEA Grapalat" w:eastAsia="Times New Roman" w:hAnsi="GHEA Grapalat" w:cs="Times New Roman"/>
          <w:b/>
          <w:bCs/>
          <w:color w:val="000000"/>
          <w:sz w:val="24"/>
          <w:szCs w:val="24"/>
          <w:lang w:val="hy-AM"/>
        </w:rPr>
        <w:t>ՍՏՈՒԳԱԹԵՐԹ</w:t>
      </w:r>
    </w:p>
    <w:bookmarkEnd w:id="0"/>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736835">
        <w:rPr>
          <w:rFonts w:ascii="GHEA Grapalat" w:eastAsia="Times New Roman" w:hAnsi="GHEA Grapalat" w:cs="Times New Roman"/>
          <w:b/>
          <w:bCs/>
          <w:sz w:val="24"/>
          <w:szCs w:val="24"/>
          <w:lang w:val="hy-AM"/>
        </w:rPr>
        <w:t xml:space="preserve">ԳԱԶԻ ՀԱՄԱԿԱՐԳԻ ՏՆՏԵՍԱՎԱՐՈՂ ՍՈՒԲՅԵԿՏԻ (ԿԱՄ ԴՐԱ ՄԱՍՆԱՃՅՈՒՂԻ) </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sz w:val="24"/>
          <w:szCs w:val="24"/>
          <w:lang w:val="hy-AM"/>
        </w:rPr>
      </w:pPr>
      <w:r w:rsidRPr="00736835">
        <w:rPr>
          <w:rFonts w:ascii="GHEA Grapalat" w:eastAsia="Times New Roman" w:hAnsi="GHEA Grapalat" w:cs="Times New Roman"/>
          <w:b/>
          <w:bCs/>
          <w:sz w:val="24"/>
          <w:szCs w:val="24"/>
          <w:lang w:val="hy-AM"/>
        </w:rPr>
        <w:t>ՏԵԽՆԻԿԱԿԱՆ ՍՏՈՒԳՄԱՆ</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strike/>
          <w:color w:val="FF0000"/>
          <w:sz w:val="24"/>
          <w:szCs w:val="24"/>
          <w:lang w:val="hy-AM"/>
        </w:rPr>
      </w:pPr>
    </w:p>
    <w:p w:rsidR="005609BC" w:rsidRPr="00736835" w:rsidRDefault="005609BC" w:rsidP="005609B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5609B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___ ________ 2</w:t>
      </w:r>
      <w:r w:rsidR="004A285B" w:rsidRPr="00736835">
        <w:rPr>
          <w:rFonts w:ascii="GHEA Grapalat" w:eastAsia="Times New Roman" w:hAnsi="GHEA Grapalat" w:cs="Times New Roman"/>
          <w:color w:val="000000"/>
          <w:sz w:val="24"/>
          <w:szCs w:val="24"/>
          <w:lang w:val="hy-AM"/>
        </w:rPr>
        <w:t>_</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թ</w:t>
      </w:r>
      <w:r w:rsidRPr="00736835">
        <w:rPr>
          <w:rFonts w:ascii="GHEA Grapalat" w:eastAsia="Times New Roman" w:hAnsi="GHEA Grapalat" w:cs="Times New Roman"/>
          <w:color w:val="000000"/>
          <w:sz w:val="24"/>
          <w:szCs w:val="24"/>
          <w:lang w:val="hy-AM"/>
        </w:rPr>
        <w:t>.</w:t>
      </w:r>
    </w:p>
    <w:p w:rsidR="005609BC" w:rsidRPr="00736835" w:rsidRDefault="005609BC" w:rsidP="005609B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p>
    <w:p w:rsidR="005609BC" w:rsidRPr="009F220E"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9F220E">
        <w:rPr>
          <w:rFonts w:ascii="GHEA Grapalat" w:eastAsia="Times New Roman" w:hAnsi="GHEA Grapalat" w:cs="Times New Roman"/>
          <w:color w:val="000000"/>
          <w:sz w:val="20"/>
          <w:szCs w:val="20"/>
          <w:lang w:val="hy-AM"/>
        </w:rPr>
        <w:t>_________________________________________             ______________________       ____________________</w:t>
      </w:r>
    </w:p>
    <w:p w:rsidR="005609BC" w:rsidRPr="00736835" w:rsidRDefault="005609BC" w:rsidP="00E65C8B">
      <w:pPr>
        <w:shd w:val="clear" w:color="auto" w:fill="FFFFFF"/>
        <w:spacing w:after="0" w:line="240" w:lineRule="auto"/>
        <w:ind w:left="720" w:hanging="294"/>
        <w:rPr>
          <w:rFonts w:ascii="GHEA Grapalat" w:eastAsia="Times New Roman" w:hAnsi="GHEA Grapalat" w:cs="Times New Roman"/>
          <w:color w:val="000000"/>
          <w:sz w:val="24"/>
          <w:szCs w:val="24"/>
          <w:lang w:val="hy-AM"/>
        </w:rPr>
      </w:pPr>
      <w:r w:rsidRPr="00736835">
        <w:rPr>
          <w:rFonts w:ascii="GHEA Grapalat" w:eastAsia="Times New Roman" w:hAnsi="GHEA Grapalat" w:cs="GHEA Grapalat"/>
          <w:color w:val="000000"/>
          <w:sz w:val="24"/>
          <w:szCs w:val="24"/>
          <w:lang w:val="hy-AM"/>
        </w:rPr>
        <w:t>տեսչական</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մարմնի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տարածքային</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բաժնի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անվանումը</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հասցե</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հեռախոս</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t>_____________________________________                     ______________________________________________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r w:rsidRPr="00736835">
        <w:rPr>
          <w:rFonts w:ascii="GHEA Grapalat" w:eastAsia="Times New Roman" w:hAnsi="GHEA Grapalat" w:cs="GHEA Grapalat"/>
          <w:color w:val="000000"/>
          <w:sz w:val="24"/>
          <w:szCs w:val="24"/>
          <w:lang w:val="hy-AM"/>
        </w:rPr>
        <w:t>ստուգող</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անձի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պաշտոնը</w:t>
      </w:r>
      <w:r w:rsidRPr="00736835">
        <w:rPr>
          <w:rFonts w:ascii="Calibri" w:eastAsia="Times New Roman" w:hAnsi="Calibri" w:cs="Calibri"/>
          <w:color w:val="000000"/>
          <w:sz w:val="24"/>
          <w:szCs w:val="24"/>
          <w:lang w:val="hy-AM"/>
        </w:rPr>
        <w:t>                                                           </w:t>
      </w:r>
      <w:r w:rsidR="009F220E">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ազգանուն, անուն, հայրանուն</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t>_____________________________________                     ______________________________________________</w:t>
      </w:r>
    </w:p>
    <w:p w:rsidR="005609BC" w:rsidRPr="00736835" w:rsidRDefault="00524591"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r w:rsidR="005609BC" w:rsidRPr="00736835">
        <w:rPr>
          <w:rFonts w:ascii="GHEA Grapalat" w:eastAsia="Times New Roman" w:hAnsi="GHEA Grapalat" w:cs="GHEA Grapalat"/>
          <w:color w:val="000000"/>
          <w:sz w:val="24"/>
          <w:szCs w:val="24"/>
          <w:lang w:val="hy-AM"/>
        </w:rPr>
        <w:t>ստուգող</w:t>
      </w:r>
      <w:r w:rsidR="005609BC" w:rsidRPr="00736835">
        <w:rPr>
          <w:rFonts w:ascii="GHEA Grapalat" w:eastAsia="Times New Roman" w:hAnsi="GHEA Grapalat" w:cs="Times New Roman"/>
          <w:color w:val="000000"/>
          <w:sz w:val="24"/>
          <w:szCs w:val="24"/>
          <w:lang w:val="hy-AM"/>
        </w:rPr>
        <w:t xml:space="preserve"> </w:t>
      </w:r>
      <w:r w:rsidR="005609BC" w:rsidRPr="00736835">
        <w:rPr>
          <w:rFonts w:ascii="GHEA Grapalat" w:eastAsia="Times New Roman" w:hAnsi="GHEA Grapalat" w:cs="GHEA Grapalat"/>
          <w:color w:val="000000"/>
          <w:sz w:val="24"/>
          <w:szCs w:val="24"/>
          <w:lang w:val="hy-AM"/>
        </w:rPr>
        <w:t>անձի</w:t>
      </w:r>
      <w:r w:rsidR="005609BC" w:rsidRPr="00736835">
        <w:rPr>
          <w:rFonts w:ascii="GHEA Grapalat" w:eastAsia="Times New Roman" w:hAnsi="GHEA Grapalat" w:cs="Times New Roman"/>
          <w:color w:val="000000"/>
          <w:sz w:val="24"/>
          <w:szCs w:val="24"/>
          <w:lang w:val="hy-AM"/>
        </w:rPr>
        <w:t xml:space="preserve"> </w:t>
      </w:r>
      <w:r w:rsidR="005609BC" w:rsidRPr="00736835">
        <w:rPr>
          <w:rFonts w:ascii="GHEA Grapalat" w:eastAsia="Times New Roman" w:hAnsi="GHEA Grapalat" w:cs="GHEA Grapalat"/>
          <w:color w:val="000000"/>
          <w:sz w:val="24"/>
          <w:szCs w:val="24"/>
          <w:lang w:val="hy-AM"/>
        </w:rPr>
        <w:t>պաշտոնը</w:t>
      </w:r>
      <w:r w:rsidR="005609BC" w:rsidRPr="00736835">
        <w:rPr>
          <w:rFonts w:ascii="Calibri" w:eastAsia="Times New Roman" w:hAnsi="Calibri" w:cs="Calibri"/>
          <w:color w:val="000000"/>
          <w:sz w:val="24"/>
          <w:szCs w:val="24"/>
          <w:lang w:val="hy-AM"/>
        </w:rPr>
        <w:t>                                                              </w:t>
      </w:r>
      <w:r>
        <w:rPr>
          <w:rFonts w:ascii="Calibri" w:eastAsia="Times New Roman" w:hAnsi="Calibri" w:cs="Calibri"/>
          <w:color w:val="000000"/>
          <w:sz w:val="24"/>
          <w:szCs w:val="24"/>
          <w:lang w:val="hy-AM"/>
        </w:rPr>
        <w:t>       </w:t>
      </w:r>
      <w:r w:rsidR="00736835">
        <w:rPr>
          <w:rFonts w:ascii="GHEA Grapalat" w:eastAsia="Times New Roman" w:hAnsi="GHEA Grapalat" w:cs="Times New Roman"/>
          <w:color w:val="000000"/>
          <w:sz w:val="24"/>
          <w:szCs w:val="24"/>
          <w:lang w:val="hy-AM"/>
        </w:rPr>
        <w:t xml:space="preserve">  </w:t>
      </w:r>
      <w:r w:rsidR="005609BC" w:rsidRPr="00736835">
        <w:rPr>
          <w:rFonts w:ascii="GHEA Grapalat" w:eastAsia="Times New Roman" w:hAnsi="GHEA Grapalat" w:cs="Times New Roman"/>
          <w:color w:val="000000"/>
          <w:sz w:val="24"/>
          <w:szCs w:val="24"/>
          <w:lang w:val="hy-AM"/>
        </w:rPr>
        <w:t>ազգանուն, անուն, հայրանուն</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t>_____________________________________                     ______________________________________________</w:t>
      </w:r>
    </w:p>
    <w:p w:rsidR="005609BC" w:rsidRPr="00736835" w:rsidRDefault="00524591"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r w:rsidR="005609BC" w:rsidRPr="00736835">
        <w:rPr>
          <w:rFonts w:ascii="GHEA Grapalat" w:eastAsia="Times New Roman" w:hAnsi="GHEA Grapalat" w:cs="GHEA Grapalat"/>
          <w:color w:val="000000"/>
          <w:sz w:val="24"/>
          <w:szCs w:val="24"/>
          <w:lang w:val="hy-AM"/>
        </w:rPr>
        <w:t>ստուգող</w:t>
      </w:r>
      <w:r w:rsidR="005609BC" w:rsidRPr="00736835">
        <w:rPr>
          <w:rFonts w:ascii="GHEA Grapalat" w:eastAsia="Times New Roman" w:hAnsi="GHEA Grapalat" w:cs="Times New Roman"/>
          <w:color w:val="000000"/>
          <w:sz w:val="24"/>
          <w:szCs w:val="24"/>
          <w:lang w:val="hy-AM"/>
        </w:rPr>
        <w:t xml:space="preserve"> </w:t>
      </w:r>
      <w:r w:rsidR="005609BC" w:rsidRPr="00736835">
        <w:rPr>
          <w:rFonts w:ascii="GHEA Grapalat" w:eastAsia="Times New Roman" w:hAnsi="GHEA Grapalat" w:cs="GHEA Grapalat"/>
          <w:color w:val="000000"/>
          <w:sz w:val="24"/>
          <w:szCs w:val="24"/>
          <w:lang w:val="hy-AM"/>
        </w:rPr>
        <w:t>անձի</w:t>
      </w:r>
      <w:r w:rsidR="005609BC" w:rsidRPr="00736835">
        <w:rPr>
          <w:rFonts w:ascii="GHEA Grapalat" w:eastAsia="Times New Roman" w:hAnsi="GHEA Grapalat" w:cs="Times New Roman"/>
          <w:color w:val="000000"/>
          <w:sz w:val="24"/>
          <w:szCs w:val="24"/>
          <w:lang w:val="hy-AM"/>
        </w:rPr>
        <w:t xml:space="preserve"> </w:t>
      </w:r>
      <w:r w:rsidR="005609BC" w:rsidRPr="00736835">
        <w:rPr>
          <w:rFonts w:ascii="GHEA Grapalat" w:eastAsia="Times New Roman" w:hAnsi="GHEA Grapalat" w:cs="GHEA Grapalat"/>
          <w:color w:val="000000"/>
          <w:sz w:val="24"/>
          <w:szCs w:val="24"/>
          <w:lang w:val="hy-AM"/>
        </w:rPr>
        <w:t>պաշտոնը</w:t>
      </w:r>
      <w:r w:rsidR="005609BC" w:rsidRPr="00736835">
        <w:rPr>
          <w:rFonts w:ascii="Calibri" w:eastAsia="Times New Roman" w:hAnsi="Calibri" w:cs="Calibri"/>
          <w:color w:val="000000"/>
          <w:sz w:val="24"/>
          <w:szCs w:val="24"/>
          <w:lang w:val="hy-AM"/>
        </w:rPr>
        <w:t>                                                    </w:t>
      </w:r>
      <w:r w:rsidR="005609BC" w:rsidRPr="00736835">
        <w:rPr>
          <w:rFonts w:ascii="GHEA Grapalat" w:eastAsia="Times New Roman" w:hAnsi="GHEA Grapalat" w:cs="Times New Roman"/>
          <w:color w:val="000000"/>
          <w:sz w:val="24"/>
          <w:szCs w:val="24"/>
          <w:lang w:val="hy-AM"/>
        </w:rPr>
        <w:t xml:space="preserve"> </w:t>
      </w:r>
      <w:r w:rsidR="005609BC" w:rsidRPr="00736835">
        <w:rPr>
          <w:rFonts w:ascii="Calibri" w:eastAsia="Times New Roman" w:hAnsi="Calibri" w:cs="Calibri"/>
          <w:color w:val="000000"/>
          <w:sz w:val="24"/>
          <w:szCs w:val="24"/>
          <w:lang w:val="hy-AM"/>
        </w:rPr>
        <w:t> </w:t>
      </w:r>
      <w:r>
        <w:rPr>
          <w:rFonts w:ascii="Calibri" w:eastAsia="Times New Roman" w:hAnsi="Calibri" w:cs="Calibri"/>
          <w:color w:val="000000"/>
          <w:sz w:val="24"/>
          <w:szCs w:val="24"/>
          <w:lang w:val="hy-AM"/>
        </w:rPr>
        <w:t>                   </w:t>
      </w:r>
      <w:r w:rsidR="005609BC" w:rsidRPr="00736835">
        <w:rPr>
          <w:rFonts w:ascii="GHEA Grapalat" w:eastAsia="Times New Roman" w:hAnsi="GHEA Grapalat" w:cs="Times New Roman"/>
          <w:color w:val="000000"/>
          <w:sz w:val="24"/>
          <w:szCs w:val="24"/>
          <w:lang w:val="hy-AM"/>
        </w:rPr>
        <w:t xml:space="preserve"> ազգանուն, անուն, հայրանուն</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E65C8B">
      <w:pPr>
        <w:shd w:val="clear" w:color="auto" w:fill="FFFFFF"/>
        <w:spacing w:after="0" w:line="240" w:lineRule="auto"/>
        <w:ind w:left="375"/>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color w:val="000000"/>
          <w:sz w:val="24"/>
          <w:szCs w:val="24"/>
          <w:lang w:val="hy-AM"/>
        </w:rPr>
        <w:t xml:space="preserve">       Ստուգման սկիզբ (ամսաթիվ)`</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_____________________</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ավարտ`</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E65C8B" w:rsidRDefault="00E65C8B"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t>________________________________________________________                     __________________________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r w:rsidRPr="00736835">
        <w:rPr>
          <w:rFonts w:ascii="GHEA Grapalat" w:eastAsia="Times New Roman" w:hAnsi="GHEA Grapalat" w:cs="GHEA Grapalat"/>
          <w:color w:val="000000"/>
          <w:sz w:val="24"/>
          <w:szCs w:val="24"/>
          <w:lang w:val="hy-AM"/>
        </w:rPr>
        <w:t>Տնտեսավարող</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սուբյեկտի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անվանումը</w:t>
      </w:r>
      <w:r w:rsidRPr="00736835">
        <w:rPr>
          <w:rFonts w:ascii="Calibri" w:eastAsia="Times New Roman" w:hAnsi="Calibri" w:cs="Calibri"/>
          <w:color w:val="000000"/>
          <w:sz w:val="24"/>
          <w:szCs w:val="24"/>
          <w:lang w:val="hy-AM"/>
        </w:rPr>
        <w:t>                                                       </w:t>
      </w:r>
      <w:r w:rsidR="00535C87">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ՀՎՀՀ</w:t>
      </w:r>
    </w:p>
    <w:p w:rsidR="005609BC"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E65C8B" w:rsidRDefault="00E65C8B"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p>
    <w:p w:rsidR="00E65C8B" w:rsidRDefault="00E65C8B"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t>_______________________________________________________________         __________________________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r w:rsidRPr="00736835">
        <w:rPr>
          <w:rFonts w:ascii="GHEA Grapalat" w:eastAsia="Times New Roman" w:hAnsi="GHEA Grapalat" w:cs="GHEA Grapalat"/>
          <w:color w:val="000000"/>
          <w:sz w:val="24"/>
          <w:szCs w:val="24"/>
          <w:lang w:val="hy-AM"/>
        </w:rPr>
        <w:t>Տնտեսվարող</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սուբյեկտի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գտնվելու</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վայրը</w:t>
      </w:r>
      <w:r w:rsidRPr="00736835">
        <w:rPr>
          <w:rFonts w:ascii="Calibri" w:eastAsia="Times New Roman" w:hAnsi="Calibri" w:cs="Calibri"/>
          <w:color w:val="000000"/>
          <w:sz w:val="24"/>
          <w:szCs w:val="24"/>
          <w:lang w:val="hy-AM"/>
        </w:rPr>
        <w:t>                         </w:t>
      </w:r>
      <w:r w:rsidR="004A6B28">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հեռախոս</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36835">
        <w:rPr>
          <w:rFonts w:ascii="GHEA Grapalat" w:eastAsia="Times New Roman" w:hAnsi="GHEA Grapalat" w:cs="Times New Roman"/>
          <w:color w:val="000000"/>
          <w:sz w:val="20"/>
          <w:szCs w:val="20"/>
          <w:lang w:val="hy-AM"/>
        </w:rPr>
        <w:lastRenderedPageBreak/>
        <w:t>_______________________________________________________________          __________________________</w:t>
      </w:r>
    </w:p>
    <w:p w:rsidR="004A6B28"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r w:rsidRPr="00736835">
        <w:rPr>
          <w:rFonts w:ascii="GHEA Grapalat" w:eastAsia="Times New Roman" w:hAnsi="GHEA Grapalat" w:cs="GHEA Grapalat"/>
          <w:color w:val="000000"/>
          <w:sz w:val="24"/>
          <w:szCs w:val="24"/>
          <w:lang w:val="hy-AM"/>
        </w:rPr>
        <w:t>Տնտեսավարող</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սուբյեկտի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ղեկավարի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կամ</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վստահված</w:t>
      </w:r>
      <w:r w:rsidRPr="00736835">
        <w:rPr>
          <w:rFonts w:ascii="GHEA Grapalat" w:eastAsia="Times New Roman" w:hAnsi="GHEA Grapalat" w:cs="Times New Roman"/>
          <w:color w:val="000000"/>
          <w:sz w:val="24"/>
          <w:szCs w:val="24"/>
          <w:lang w:val="hy-AM"/>
        </w:rPr>
        <w:t xml:space="preserve"> </w:t>
      </w:r>
    </w:p>
    <w:p w:rsidR="005609BC" w:rsidRPr="00736835" w:rsidRDefault="005609BC" w:rsidP="004A6B28">
      <w:pPr>
        <w:shd w:val="clear" w:color="auto" w:fill="FFFFFF"/>
        <w:spacing w:after="0" w:line="240" w:lineRule="auto"/>
        <w:ind w:firstLine="720"/>
        <w:rPr>
          <w:rFonts w:ascii="GHEA Grapalat" w:eastAsia="Times New Roman" w:hAnsi="GHEA Grapalat" w:cs="Times New Roman"/>
          <w:color w:val="000000"/>
          <w:sz w:val="24"/>
          <w:szCs w:val="24"/>
          <w:lang w:val="hy-AM"/>
        </w:rPr>
      </w:pPr>
      <w:r w:rsidRPr="00736835">
        <w:rPr>
          <w:rFonts w:ascii="GHEA Grapalat" w:eastAsia="Times New Roman" w:hAnsi="GHEA Grapalat" w:cs="GHEA Grapalat"/>
          <w:color w:val="000000"/>
          <w:sz w:val="24"/>
          <w:szCs w:val="24"/>
          <w:lang w:val="hy-AM"/>
        </w:rPr>
        <w:t>անձի</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ազգանուն</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անուն</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հայրանուն</w:t>
      </w:r>
      <w:r w:rsidR="004A6B28">
        <w:rPr>
          <w:rFonts w:ascii="Calibri" w:eastAsia="Times New Roman" w:hAnsi="Calibri"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sidRPr="00736835">
        <w:rPr>
          <w:rFonts w:ascii="GHEA Grapalat" w:eastAsia="Times New Roman" w:hAnsi="GHEA Grapalat" w:cs="Times New Roman"/>
          <w:color w:val="000000"/>
          <w:sz w:val="24"/>
          <w:szCs w:val="24"/>
          <w:lang w:val="hy-AM"/>
        </w:rPr>
        <w:t>հեռախոս</w:t>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004A6B28">
        <w:rPr>
          <w:rFonts w:ascii="Sylfaen" w:eastAsia="Times New Roman" w:hAnsi="Sylfaen" w:cs="Calibri"/>
          <w:color w:val="000000"/>
          <w:sz w:val="24"/>
          <w:szCs w:val="24"/>
          <w:lang w:val="hy-AM"/>
        </w:rPr>
        <w:tab/>
      </w:r>
      <w:r w:rsidRPr="00736835">
        <w:rPr>
          <w:rFonts w:ascii="GHEA Grapalat" w:eastAsia="Times New Roman" w:hAnsi="GHEA Grapalat" w:cs="Times New Roman"/>
          <w:color w:val="000000"/>
          <w:sz w:val="24"/>
          <w:szCs w:val="24"/>
          <w:lang w:val="hy-AM"/>
        </w:rPr>
        <w:t xml:space="preserve"> </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4A6B28" w:rsidP="005609BC">
      <w:pPr>
        <w:shd w:val="clear" w:color="auto" w:fill="FFFFFF"/>
        <w:spacing w:after="0" w:line="240" w:lineRule="auto"/>
        <w:ind w:firstLine="375"/>
        <w:rPr>
          <w:rFonts w:ascii="GHEA Grapalat" w:eastAsia="Times New Roman" w:hAnsi="GHEA Grapalat" w:cs="Times New Roman"/>
          <w:color w:val="000000"/>
          <w:sz w:val="20"/>
          <w:szCs w:val="20"/>
          <w:lang w:val="hy-AM"/>
        </w:rPr>
      </w:pPr>
      <w:r>
        <w:rPr>
          <w:rFonts w:ascii="Calibri" w:eastAsia="Times New Roman" w:hAnsi="Calibri" w:cs="Calibri"/>
          <w:color w:val="000000"/>
          <w:sz w:val="24"/>
          <w:szCs w:val="24"/>
          <w:lang w:val="hy-AM"/>
        </w:rPr>
        <w:t>  </w:t>
      </w:r>
      <w:r>
        <w:rPr>
          <w:rFonts w:ascii="Calibri" w:eastAsia="Times New Roman" w:hAnsi="Calibri" w:cs="Calibri"/>
          <w:color w:val="000000"/>
          <w:sz w:val="24"/>
          <w:szCs w:val="24"/>
          <w:lang w:val="hy-AM"/>
        </w:rPr>
        <w:tab/>
      </w:r>
      <w:r w:rsidR="005609BC" w:rsidRPr="00736835">
        <w:rPr>
          <w:rFonts w:ascii="GHEA Grapalat" w:eastAsia="Times New Roman" w:hAnsi="GHEA Grapalat" w:cs="GHEA Grapalat"/>
          <w:color w:val="000000"/>
          <w:sz w:val="24"/>
          <w:szCs w:val="24"/>
          <w:lang w:val="hy-AM"/>
        </w:rPr>
        <w:t>Ստուգման</w:t>
      </w:r>
      <w:r w:rsidR="005609BC" w:rsidRPr="00736835">
        <w:rPr>
          <w:rFonts w:ascii="GHEA Grapalat" w:eastAsia="Times New Roman" w:hAnsi="GHEA Grapalat" w:cs="Times New Roman"/>
          <w:color w:val="000000"/>
          <w:sz w:val="24"/>
          <w:szCs w:val="24"/>
          <w:lang w:val="hy-AM"/>
        </w:rPr>
        <w:t xml:space="preserve"> h</w:t>
      </w:r>
      <w:r w:rsidR="005609BC" w:rsidRPr="00736835">
        <w:rPr>
          <w:rFonts w:ascii="GHEA Grapalat" w:eastAsia="Times New Roman" w:hAnsi="GHEA Grapalat" w:cs="GHEA Grapalat"/>
          <w:color w:val="000000"/>
          <w:sz w:val="24"/>
          <w:szCs w:val="24"/>
          <w:lang w:val="hy-AM"/>
        </w:rPr>
        <w:t>անձնարարագիր</w:t>
      </w:r>
      <w:r w:rsidR="005609BC" w:rsidRPr="00736835">
        <w:rPr>
          <w:rFonts w:ascii="Calibri" w:eastAsia="Times New Roman" w:hAnsi="Calibri" w:cs="Calibri"/>
          <w:color w:val="000000"/>
          <w:sz w:val="24"/>
          <w:szCs w:val="24"/>
          <w:lang w:val="hy-AM"/>
        </w:rPr>
        <w:t> </w:t>
      </w:r>
      <w:r w:rsidR="005609BC" w:rsidRPr="00736835">
        <w:rPr>
          <w:rFonts w:ascii="GHEA Grapalat" w:eastAsia="Times New Roman" w:hAnsi="GHEA Grapalat" w:cs="Times New Roman"/>
          <w:color w:val="000000"/>
          <w:sz w:val="24"/>
          <w:szCs w:val="24"/>
          <w:lang w:val="hy-AM"/>
        </w:rPr>
        <w:t>________________ում</w:t>
      </w:r>
      <w:r w:rsidR="005609BC" w:rsidRPr="00736835">
        <w:rPr>
          <w:rFonts w:ascii="GHEA Grapalat" w:eastAsia="Times New Roman" w:hAnsi="GHEA Grapalat" w:cs="Times New Roman"/>
          <w:color w:val="000000"/>
          <w:sz w:val="20"/>
          <w:szCs w:val="20"/>
          <w:lang w:val="hy-AM"/>
        </w:rPr>
        <w:t xml:space="preserve"> </w:t>
      </w:r>
      <w:r w:rsidR="00736835">
        <w:rPr>
          <w:rFonts w:ascii="GHEA Grapalat" w:eastAsia="Times New Roman" w:hAnsi="GHEA Grapalat" w:cs="Times New Roman"/>
          <w:color w:val="000000"/>
          <w:sz w:val="20"/>
          <w:szCs w:val="20"/>
          <w:lang w:val="hy-AM"/>
        </w:rPr>
        <w:t>կ</w:t>
      </w:r>
      <w:r w:rsidR="005609BC" w:rsidRPr="00736835">
        <w:rPr>
          <w:rFonts w:ascii="GHEA Grapalat" w:eastAsia="Times New Roman" w:hAnsi="GHEA Grapalat" w:cs="Times New Roman"/>
          <w:color w:val="000000"/>
          <w:sz w:val="24"/>
          <w:szCs w:val="24"/>
          <w:lang w:val="hy-AM"/>
        </w:rPr>
        <w:t>ողմից</w:t>
      </w:r>
      <w:r w:rsidR="005609BC" w:rsidRPr="00736835">
        <w:rPr>
          <w:rFonts w:ascii="Calibri" w:eastAsia="Times New Roman" w:hAnsi="Calibri" w:cs="Calibri"/>
          <w:color w:val="000000"/>
          <w:sz w:val="24"/>
          <w:szCs w:val="24"/>
          <w:lang w:val="hy-AM"/>
        </w:rPr>
        <w:t> </w:t>
      </w:r>
      <w:r w:rsidR="005609BC" w:rsidRPr="00535C87">
        <w:rPr>
          <w:rFonts w:ascii="GHEA Grapalat" w:eastAsia="Times New Roman" w:hAnsi="GHEA Grapalat" w:cs="Times New Roman"/>
          <w:color w:val="000000"/>
          <w:sz w:val="18"/>
          <w:szCs w:val="18"/>
          <w:lang w:val="hy-AM"/>
        </w:rPr>
        <w:t>_____________________________________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535C87" w:rsidRDefault="005609BC" w:rsidP="005609BC">
      <w:pPr>
        <w:shd w:val="clear" w:color="auto" w:fill="FFFFFF"/>
        <w:spacing w:after="0" w:line="240" w:lineRule="auto"/>
        <w:ind w:firstLine="375"/>
        <w:rPr>
          <w:rFonts w:ascii="GHEA Grapalat" w:eastAsia="Times New Roman" w:hAnsi="GHEA Grapalat" w:cs="Times New Roman"/>
          <w:color w:val="000000"/>
          <w:sz w:val="18"/>
          <w:szCs w:val="18"/>
          <w:lang w:val="hy-AM"/>
        </w:rPr>
      </w:pPr>
      <w:r w:rsidRPr="00736835">
        <w:rPr>
          <w:rFonts w:ascii="GHEA Grapalat" w:eastAsia="Times New Roman" w:hAnsi="GHEA Grapalat" w:cs="Times New Roman"/>
          <w:color w:val="000000"/>
          <w:sz w:val="24"/>
          <w:szCs w:val="24"/>
          <w:lang w:val="hy-AM"/>
        </w:rPr>
        <w:t>_______________________________________ երբ է տրված</w:t>
      </w:r>
      <w:r w:rsidRPr="00736835">
        <w:rPr>
          <w:rFonts w:ascii="Calibri" w:eastAsia="Times New Roman" w:hAnsi="Calibri" w:cs="Calibri"/>
          <w:color w:val="000000"/>
          <w:sz w:val="24"/>
          <w:szCs w:val="24"/>
          <w:lang w:val="hy-AM"/>
        </w:rPr>
        <w:t> </w:t>
      </w:r>
      <w:r w:rsidRPr="00535C87">
        <w:rPr>
          <w:rFonts w:ascii="GHEA Grapalat" w:eastAsia="Times New Roman" w:hAnsi="GHEA Grapalat" w:cs="Times New Roman"/>
          <w:color w:val="000000"/>
          <w:sz w:val="18"/>
          <w:szCs w:val="18"/>
          <w:lang w:val="hy-AM"/>
        </w:rPr>
        <w:t>__________________________________________</w:t>
      </w:r>
    </w:p>
    <w:p w:rsidR="005609BC" w:rsidRPr="00535C87" w:rsidRDefault="005609BC" w:rsidP="005609BC">
      <w:pPr>
        <w:shd w:val="clear" w:color="auto" w:fill="FFFFFF"/>
        <w:spacing w:after="0" w:line="240" w:lineRule="auto"/>
        <w:ind w:firstLine="375"/>
        <w:rPr>
          <w:rFonts w:ascii="GHEA Grapalat" w:eastAsia="Times New Roman" w:hAnsi="GHEA Grapalat" w:cs="Times New Roman"/>
          <w:color w:val="000000"/>
          <w:sz w:val="18"/>
          <w:szCs w:val="18"/>
          <w:lang w:val="hy-AM"/>
        </w:rPr>
      </w:pPr>
      <w:r w:rsidRPr="00535C87">
        <w:rPr>
          <w:rFonts w:ascii="Calibri" w:eastAsia="Times New Roman" w:hAnsi="Calibri" w:cs="Calibri"/>
          <w:color w:val="000000"/>
          <w:sz w:val="18"/>
          <w:szCs w:val="18"/>
          <w:lang w:val="hy-AM"/>
        </w:rPr>
        <w:t> </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736835">
        <w:rPr>
          <w:rFonts w:ascii="Calibri" w:eastAsia="Times New Roman" w:hAnsi="Calibri" w:cs="Calibri"/>
          <w:color w:val="000000"/>
          <w:sz w:val="24"/>
          <w:szCs w:val="24"/>
          <w:lang w:val="hy-AM"/>
        </w:rPr>
        <w:t> </w:t>
      </w:r>
    </w:p>
    <w:p w:rsidR="005609BC" w:rsidRPr="00736835" w:rsidRDefault="005609BC" w:rsidP="004A6B28">
      <w:pPr>
        <w:shd w:val="clear" w:color="auto" w:fill="FFFFFF"/>
        <w:spacing w:after="0" w:line="240" w:lineRule="auto"/>
        <w:ind w:left="720"/>
        <w:rPr>
          <w:rFonts w:ascii="GHEA Grapalat" w:eastAsia="Times New Roman" w:hAnsi="GHEA Grapalat" w:cs="Times New Roman"/>
          <w:color w:val="000000"/>
          <w:sz w:val="24"/>
          <w:szCs w:val="24"/>
          <w:lang w:val="hy-AM"/>
        </w:rPr>
      </w:pPr>
      <w:r w:rsidRPr="00736835">
        <w:rPr>
          <w:rFonts w:ascii="GHEA Grapalat" w:eastAsia="Times New Roman" w:hAnsi="GHEA Grapalat" w:cs="GHEA Grapalat"/>
          <w:color w:val="000000"/>
          <w:sz w:val="24"/>
          <w:szCs w:val="24"/>
          <w:lang w:val="hy-AM"/>
        </w:rPr>
        <w:t>Ստուգման</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նպատակը</w:t>
      </w:r>
      <w:r w:rsidRPr="00736835">
        <w:rPr>
          <w:rFonts w:ascii="GHEA Grapalat" w:eastAsia="Times New Roman" w:hAnsi="GHEA Grapalat" w:cs="Times New Roman"/>
          <w:color w:val="000000"/>
          <w:sz w:val="24"/>
          <w:szCs w:val="24"/>
          <w:lang w:val="hy-AM"/>
        </w:rPr>
        <w:t>/</w:t>
      </w:r>
      <w:r w:rsidRPr="00736835">
        <w:rPr>
          <w:rFonts w:ascii="GHEA Grapalat" w:eastAsia="Times New Roman" w:hAnsi="GHEA Grapalat" w:cs="GHEA Grapalat"/>
          <w:color w:val="000000"/>
          <w:sz w:val="24"/>
          <w:szCs w:val="24"/>
          <w:lang w:val="hy-AM"/>
        </w:rPr>
        <w:t>Ընդգրկված</w:t>
      </w:r>
      <w:r w:rsidRPr="00736835">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հարցերի</w:t>
      </w:r>
      <w:r w:rsidR="00E65C8B">
        <w:rPr>
          <w:rFonts w:ascii="GHEA Grapalat" w:eastAsia="Times New Roman" w:hAnsi="GHEA Grapalat" w:cs="Times New Roman"/>
          <w:color w:val="000000"/>
          <w:sz w:val="24"/>
          <w:szCs w:val="24"/>
          <w:lang w:val="hy-AM"/>
        </w:rPr>
        <w:t xml:space="preserve"> </w:t>
      </w:r>
      <w:r w:rsidRPr="00736835">
        <w:rPr>
          <w:rFonts w:ascii="GHEA Grapalat" w:eastAsia="Times New Roman" w:hAnsi="GHEA Grapalat" w:cs="GHEA Grapalat"/>
          <w:color w:val="000000"/>
          <w:sz w:val="24"/>
          <w:szCs w:val="24"/>
          <w:lang w:val="hy-AM"/>
        </w:rPr>
        <w:t>համարներ</w:t>
      </w:r>
      <w:r w:rsidRPr="00736835">
        <w:rPr>
          <w:rFonts w:ascii="Calibri" w:eastAsia="Times New Roman" w:hAnsi="Calibri" w:cs="Calibri"/>
          <w:color w:val="000000"/>
          <w:sz w:val="24"/>
          <w:szCs w:val="24"/>
          <w:lang w:val="hy-AM"/>
        </w:rPr>
        <w:t> </w:t>
      </w:r>
      <w:r w:rsidRPr="00736835">
        <w:rPr>
          <w:rFonts w:ascii="GHEA Grapalat" w:eastAsia="Times New Roman" w:hAnsi="GHEA Grapalat" w:cs="Times New Roman"/>
          <w:color w:val="000000"/>
          <w:sz w:val="24"/>
          <w:szCs w:val="24"/>
          <w:lang w:val="hy-AM"/>
        </w:rPr>
        <w:t xml:space="preserve"> _________________________________________________</w:t>
      </w:r>
    </w:p>
    <w:p w:rsidR="005609BC" w:rsidRPr="00736835" w:rsidRDefault="005609BC" w:rsidP="005609BC">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5609BC" w:rsidRPr="00736835" w:rsidRDefault="005609BC" w:rsidP="005609BC">
      <w:pPr>
        <w:shd w:val="clear" w:color="auto" w:fill="FFFFFF"/>
        <w:tabs>
          <w:tab w:val="left" w:pos="720"/>
        </w:tabs>
        <w:spacing w:after="0" w:line="240" w:lineRule="auto"/>
        <w:ind w:firstLine="375"/>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color w:val="000000"/>
          <w:sz w:val="24"/>
          <w:szCs w:val="24"/>
          <w:lang w:val="hy-AM"/>
        </w:rPr>
        <w:t>_____________________________________________________________________________________</w:t>
      </w:r>
    </w:p>
    <w:p w:rsidR="005609BC" w:rsidRPr="00736835" w:rsidRDefault="005609BC" w:rsidP="005609BC">
      <w:pPr>
        <w:shd w:val="clear" w:color="auto" w:fill="FFFFFF"/>
        <w:tabs>
          <w:tab w:val="left" w:pos="720"/>
        </w:tabs>
        <w:spacing w:after="0" w:line="240" w:lineRule="auto"/>
        <w:ind w:firstLine="375"/>
        <w:rPr>
          <w:rFonts w:ascii="GHEA Grapalat" w:eastAsia="Times New Roman" w:hAnsi="GHEA Grapalat" w:cs="Times New Roman"/>
          <w:color w:val="000000"/>
          <w:sz w:val="24"/>
          <w:szCs w:val="24"/>
          <w:lang w:val="hy-AM"/>
        </w:rPr>
      </w:pPr>
    </w:p>
    <w:p w:rsidR="005609BC" w:rsidRPr="00736835" w:rsidRDefault="005609BC" w:rsidP="005609BC">
      <w:pPr>
        <w:shd w:val="clear" w:color="auto" w:fill="FFFFFF"/>
        <w:tabs>
          <w:tab w:val="left" w:pos="720"/>
        </w:tabs>
        <w:spacing w:after="0" w:line="240" w:lineRule="auto"/>
        <w:ind w:firstLine="375"/>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color w:val="000000"/>
          <w:sz w:val="24"/>
          <w:szCs w:val="24"/>
          <w:lang w:val="hy-AM"/>
        </w:rPr>
        <w:t>_____________________________________________________________________________________</w:t>
      </w:r>
    </w:p>
    <w:p w:rsidR="005609BC" w:rsidRPr="00736835" w:rsidRDefault="005609BC" w:rsidP="005609BC">
      <w:pPr>
        <w:shd w:val="clear" w:color="auto" w:fill="FFFFFF"/>
        <w:tabs>
          <w:tab w:val="left" w:pos="720"/>
        </w:tabs>
        <w:spacing w:after="0" w:line="240" w:lineRule="auto"/>
        <w:ind w:firstLine="375"/>
        <w:rPr>
          <w:rFonts w:ascii="GHEA Grapalat" w:eastAsia="Times New Roman" w:hAnsi="GHEA Grapalat" w:cs="Times New Roman"/>
          <w:color w:val="000000"/>
          <w:sz w:val="24"/>
          <w:szCs w:val="24"/>
          <w:lang w:val="hy-AM"/>
        </w:rPr>
      </w:pPr>
      <w:r w:rsidRPr="00736835">
        <w:rPr>
          <w:rFonts w:ascii="GHEA Grapalat" w:eastAsia="Times New Roman" w:hAnsi="GHEA Grapalat" w:cs="Times New Roman"/>
          <w:color w:val="000000"/>
          <w:sz w:val="24"/>
          <w:szCs w:val="24"/>
          <w:lang w:val="hy-AM"/>
        </w:rPr>
        <w:t>_____________________________________________________________________________________</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736835">
        <w:rPr>
          <w:rFonts w:ascii="GHEA Grapalat" w:eastAsia="Times New Roman" w:hAnsi="GHEA Grapalat" w:cs="Times New Roman"/>
          <w:color w:val="000000"/>
          <w:sz w:val="24"/>
          <w:szCs w:val="24"/>
          <w:lang w:val="hy-AM" w:eastAsia="en-GB"/>
        </w:rPr>
        <w:t>(տնտեսվարող սուբյեկտի (մասնաճյուղի) անվանումը)</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736835">
        <w:rPr>
          <w:rFonts w:ascii="Calibri" w:eastAsia="Times New Roman" w:hAnsi="Calibri" w:cs="Calibri"/>
          <w:color w:val="000000"/>
          <w:sz w:val="24"/>
          <w:szCs w:val="24"/>
          <w:lang w:val="hy-AM" w:eastAsia="en-GB"/>
        </w:rPr>
        <w:t> </w:t>
      </w:r>
    </w:p>
    <w:p w:rsidR="005609BC" w:rsidRPr="00736835" w:rsidRDefault="005609BC" w:rsidP="005609B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sectPr w:rsidR="005609BC" w:rsidRPr="00736835" w:rsidSect="00B4325C">
          <w:pgSz w:w="12240" w:h="15840"/>
          <w:pgMar w:top="720" w:right="720" w:bottom="720" w:left="720" w:header="720" w:footer="720" w:gutter="0"/>
          <w:cols w:space="720"/>
          <w:docGrid w:linePitch="360"/>
        </w:sectPr>
      </w:pPr>
    </w:p>
    <w:p w:rsidR="005609BC" w:rsidRPr="00AA6B5F"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AA6B5F">
        <w:rPr>
          <w:rFonts w:ascii="GHEA Grapalat" w:eastAsia="Times New Roman" w:hAnsi="GHEA Grapalat" w:cs="Times New Roman"/>
          <w:b/>
          <w:bCs/>
          <w:color w:val="000000"/>
          <w:sz w:val="24"/>
          <w:szCs w:val="24"/>
          <w:lang w:val="hy-AM"/>
        </w:rPr>
        <w:lastRenderedPageBreak/>
        <w:t>Հ Ա Ր Ց Ա Շ Ա Ր</w:t>
      </w:r>
    </w:p>
    <w:p w:rsidR="005609BC" w:rsidRPr="00AA6B5F"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AA6B5F">
        <w:rPr>
          <w:rFonts w:ascii="GHEA Grapalat" w:eastAsia="Times New Roman" w:hAnsi="GHEA Grapalat" w:cs="Times New Roman"/>
          <w:b/>
          <w:bCs/>
          <w:color w:val="000000"/>
          <w:sz w:val="24"/>
          <w:szCs w:val="24"/>
          <w:lang w:val="hy-AM"/>
        </w:rPr>
        <w:t>ԳԱԶԻ ՀԱՄԱԿԱՐԳԻ ՏՆՏԵՍԱՎԱՐՈՂ ՍՈՒԲՅԵԿՏԻ (ԿԱՄ ԴՐԱ ՄԱՍՆԱՃՅՈՒՂԵՐԻ) ՏԵԽՆԻԿԱԿԱՆ ՍՏՈՒԳՄԱՆ</w:t>
      </w:r>
    </w:p>
    <w:tbl>
      <w:tblPr>
        <w:tblW w:w="15452" w:type="dxa"/>
        <w:tblCellSpacing w:w="0"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5386"/>
        <w:gridCol w:w="851"/>
        <w:gridCol w:w="425"/>
        <w:gridCol w:w="992"/>
        <w:gridCol w:w="2410"/>
        <w:gridCol w:w="992"/>
        <w:gridCol w:w="1418"/>
        <w:gridCol w:w="2268"/>
      </w:tblGrid>
      <w:tr w:rsidR="002D084E" w:rsidRPr="001F46AA" w:rsidTr="002D084E">
        <w:trPr>
          <w:tblCellSpacing w:w="0" w:type="dxa"/>
        </w:trPr>
        <w:tc>
          <w:tcPr>
            <w:tcW w:w="15452" w:type="dxa"/>
            <w:gridSpan w:val="9"/>
            <w:tcBorders>
              <w:top w:val="outset" w:sz="6" w:space="0" w:color="auto"/>
              <w:left w:val="outset" w:sz="6" w:space="0" w:color="auto"/>
              <w:bottom w:val="outset" w:sz="6" w:space="0" w:color="auto"/>
              <w:right w:val="outset" w:sz="6" w:space="0" w:color="A0A0A0"/>
            </w:tcBorders>
            <w:vAlign w:val="center"/>
          </w:tcPr>
          <w:p w:rsidR="002D084E" w:rsidRPr="001F46AA" w:rsidRDefault="002D084E" w:rsidP="001F46AA">
            <w:pPr>
              <w:spacing w:after="0" w:line="240" w:lineRule="auto"/>
              <w:jc w:val="center"/>
              <w:rPr>
                <w:rFonts w:ascii="GHEA Grapalat" w:eastAsia="Times New Roman" w:hAnsi="GHEA Grapalat" w:cs="Times New Roman"/>
                <w:b/>
                <w:sz w:val="24"/>
                <w:szCs w:val="24"/>
              </w:rPr>
            </w:pPr>
            <w:r w:rsidRPr="00091068">
              <w:rPr>
                <w:rFonts w:ascii="GHEA Grapalat" w:eastAsia="Times New Roman" w:hAnsi="GHEA Grapalat" w:cs="Times New Roman"/>
                <w:b/>
                <w:bCs/>
                <w:sz w:val="24"/>
                <w:szCs w:val="24"/>
                <w:lang w:val="en-GB" w:eastAsia="en-GB"/>
              </w:rPr>
              <w:t>Վերահսկողական բնույթի հարցեր</w:t>
            </w:r>
          </w:p>
        </w:tc>
      </w:tr>
      <w:tr w:rsidR="002D084E" w:rsidRPr="001F46AA" w:rsidTr="002D084E">
        <w:trPr>
          <w:trHeight w:val="2509"/>
          <w:tblCellSpacing w:w="0" w:type="dxa"/>
        </w:trPr>
        <w:tc>
          <w:tcPr>
            <w:tcW w:w="710" w:type="dxa"/>
            <w:vMerge w:val="restart"/>
            <w:tcBorders>
              <w:top w:val="outset" w:sz="6" w:space="0" w:color="auto"/>
              <w:left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091068">
              <w:rPr>
                <w:rFonts w:ascii="Arial Unicode" w:eastAsia="Times New Roman" w:hAnsi="Arial Unicode" w:cs="Times New Roman"/>
                <w:sz w:val="24"/>
                <w:szCs w:val="24"/>
                <w:lang w:val="en-GB" w:eastAsia="en-GB"/>
              </w:rPr>
              <w:t>NN</w:t>
            </w:r>
            <w:r w:rsidRPr="00091068">
              <w:rPr>
                <w:rFonts w:ascii="Arial Unicode" w:eastAsia="Times New Roman" w:hAnsi="Arial Unicode" w:cs="Times New Roman"/>
                <w:sz w:val="24"/>
                <w:szCs w:val="24"/>
                <w:lang w:val="en-GB" w:eastAsia="en-GB"/>
              </w:rPr>
              <w:br/>
              <w:t>ը/կ</w:t>
            </w:r>
          </w:p>
        </w:tc>
        <w:tc>
          <w:tcPr>
            <w:tcW w:w="5386" w:type="dxa"/>
            <w:vMerge w:val="restart"/>
            <w:tcBorders>
              <w:top w:val="outset" w:sz="6" w:space="0" w:color="auto"/>
              <w:left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b/>
                <w:bCs/>
                <w:sz w:val="24"/>
                <w:szCs w:val="24"/>
              </w:rPr>
            </w:pPr>
            <w:r w:rsidRPr="00091068">
              <w:rPr>
                <w:rFonts w:ascii="GHEA Grapalat" w:eastAsia="Times New Roman" w:hAnsi="GHEA Grapalat" w:cs="Times New Roman"/>
                <w:b/>
                <w:bCs/>
                <w:sz w:val="24"/>
                <w:szCs w:val="24"/>
                <w:lang w:val="en-GB" w:eastAsia="en-GB"/>
              </w:rPr>
              <w:t>Հարցի անվանումը</w:t>
            </w:r>
          </w:p>
        </w:tc>
        <w:tc>
          <w:tcPr>
            <w:tcW w:w="1276" w:type="dxa"/>
            <w:gridSpan w:val="2"/>
            <w:tcBorders>
              <w:top w:val="outset" w:sz="6" w:space="0" w:color="auto"/>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jc w:val="center"/>
              <w:rPr>
                <w:rFonts w:ascii="GHEA Grapalat" w:eastAsia="Times New Roman" w:hAnsi="GHEA Grapalat" w:cs="Times New Roman"/>
                <w:b/>
                <w:sz w:val="24"/>
                <w:szCs w:val="24"/>
              </w:rPr>
            </w:pPr>
            <w:r w:rsidRPr="00091068">
              <w:rPr>
                <w:rFonts w:ascii="GHEA Grapalat" w:eastAsia="Times New Roman" w:hAnsi="GHEA Grapalat" w:cs="Times New Roman"/>
                <w:b/>
                <w:bCs/>
                <w:sz w:val="24"/>
                <w:szCs w:val="24"/>
                <w:lang w:val="en-GB" w:eastAsia="en-GB"/>
              </w:rPr>
              <w:t>ստուգման մասին նշումը</w:t>
            </w:r>
          </w:p>
        </w:tc>
        <w:tc>
          <w:tcPr>
            <w:tcW w:w="992" w:type="dxa"/>
            <w:tcBorders>
              <w:top w:val="outset" w:sz="6" w:space="0" w:color="auto"/>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jc w:val="center"/>
              <w:rPr>
                <w:rFonts w:ascii="GHEA Grapalat" w:eastAsia="Times New Roman" w:hAnsi="GHEA Grapalat" w:cs="Times New Roman"/>
                <w:b/>
                <w:bCs/>
                <w:sz w:val="24"/>
                <w:szCs w:val="24"/>
              </w:rPr>
            </w:pPr>
            <w:r w:rsidRPr="00091068">
              <w:rPr>
                <w:rFonts w:ascii="GHEA Grapalat" w:eastAsia="Times New Roman" w:hAnsi="GHEA Grapalat" w:cs="Times New Roman"/>
                <w:b/>
                <w:bCs/>
                <w:sz w:val="24"/>
                <w:szCs w:val="24"/>
                <w:lang w:val="en-GB" w:eastAsia="en-GB"/>
              </w:rPr>
              <w:t>չի պահանջվում</w:t>
            </w:r>
            <w:r w:rsidRPr="00091068">
              <w:rPr>
                <w:rFonts w:ascii="GHEA Grapalat" w:eastAsia="Times New Roman" w:hAnsi="GHEA Grapalat" w:cs="Times New Roman"/>
                <w:b/>
                <w:bCs/>
                <w:sz w:val="24"/>
                <w:szCs w:val="24"/>
                <w:lang w:val="en-GB" w:eastAsia="en-GB"/>
              </w:rPr>
              <w:br/>
              <w:t>(Չ/պ)</w:t>
            </w:r>
          </w:p>
        </w:tc>
        <w:tc>
          <w:tcPr>
            <w:tcW w:w="2410" w:type="dxa"/>
            <w:vMerge w:val="restart"/>
            <w:tcBorders>
              <w:top w:val="outset" w:sz="6" w:space="0" w:color="auto"/>
              <w:left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b/>
                <w:bCs/>
                <w:sz w:val="24"/>
                <w:szCs w:val="24"/>
              </w:rPr>
            </w:pPr>
            <w:r w:rsidRPr="00091068">
              <w:rPr>
                <w:rFonts w:ascii="GHEA Grapalat" w:eastAsia="Times New Roman" w:hAnsi="GHEA Grapalat" w:cs="Times New Roman"/>
                <w:b/>
                <w:bCs/>
                <w:sz w:val="24"/>
                <w:szCs w:val="24"/>
                <w:lang w:val="en-GB" w:eastAsia="en-GB"/>
              </w:rPr>
              <w:t>հղում նորմատիվ</w:t>
            </w:r>
            <w:r w:rsidRPr="00091068">
              <w:rPr>
                <w:rFonts w:ascii="Calibri" w:eastAsia="Times New Roman" w:hAnsi="Calibri" w:cs="Calibri"/>
                <w:b/>
                <w:bCs/>
                <w:sz w:val="24"/>
                <w:szCs w:val="24"/>
                <w:lang w:val="en-GB" w:eastAsia="en-GB"/>
              </w:rPr>
              <w:t> </w:t>
            </w:r>
            <w:r w:rsidRPr="00091068">
              <w:rPr>
                <w:rFonts w:ascii="GHEA Grapalat" w:eastAsia="Times New Roman" w:hAnsi="GHEA Grapalat" w:cs="Arial Unicode"/>
                <w:b/>
                <w:bCs/>
                <w:sz w:val="24"/>
                <w:szCs w:val="24"/>
                <w:lang w:val="en-GB" w:eastAsia="en-GB"/>
              </w:rPr>
              <w:t>իրավական</w:t>
            </w:r>
            <w:r w:rsidRPr="00091068">
              <w:rPr>
                <w:rFonts w:ascii="GHEA Grapalat" w:eastAsia="Times New Roman" w:hAnsi="GHEA Grapalat" w:cs="Times New Roman"/>
                <w:b/>
                <w:bCs/>
                <w:sz w:val="24"/>
                <w:szCs w:val="24"/>
                <w:lang w:val="en-GB" w:eastAsia="en-GB"/>
              </w:rPr>
              <w:t xml:space="preserve"> </w:t>
            </w:r>
            <w:r w:rsidRPr="00091068">
              <w:rPr>
                <w:rFonts w:ascii="GHEA Grapalat" w:eastAsia="Times New Roman" w:hAnsi="GHEA Grapalat" w:cs="Arial Unicode"/>
                <w:b/>
                <w:bCs/>
                <w:sz w:val="24"/>
                <w:szCs w:val="24"/>
                <w:lang w:val="en-GB" w:eastAsia="en-GB"/>
              </w:rPr>
              <w:t>ակտին</w:t>
            </w:r>
          </w:p>
        </w:tc>
        <w:tc>
          <w:tcPr>
            <w:tcW w:w="992" w:type="dxa"/>
            <w:vMerge w:val="restart"/>
            <w:tcBorders>
              <w:top w:val="outset" w:sz="6" w:space="0" w:color="auto"/>
              <w:left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rPr>
                <w:rFonts w:ascii="GHEA Grapalat" w:eastAsia="Times New Roman" w:hAnsi="GHEA Grapalat" w:cs="Times New Roman"/>
                <w:b/>
                <w:bCs/>
                <w:sz w:val="24"/>
                <w:szCs w:val="24"/>
              </w:rPr>
            </w:pPr>
            <w:r w:rsidRPr="00091068">
              <w:rPr>
                <w:rFonts w:ascii="GHEA Grapalat" w:eastAsia="Times New Roman" w:hAnsi="GHEA Grapalat" w:cs="Times New Roman"/>
                <w:b/>
                <w:bCs/>
                <w:sz w:val="24"/>
                <w:szCs w:val="24"/>
                <w:lang w:val="en-GB" w:eastAsia="en-GB"/>
              </w:rPr>
              <w:t>կշիռը</w:t>
            </w:r>
          </w:p>
        </w:tc>
        <w:tc>
          <w:tcPr>
            <w:tcW w:w="1418" w:type="dxa"/>
            <w:vMerge w:val="restart"/>
            <w:tcBorders>
              <w:top w:val="outset" w:sz="6" w:space="0" w:color="auto"/>
              <w:left w:val="outset" w:sz="6" w:space="0" w:color="auto"/>
              <w:right w:val="outset" w:sz="6" w:space="0" w:color="auto"/>
            </w:tcBorders>
            <w:vAlign w:val="center"/>
          </w:tcPr>
          <w:p w:rsidR="002D084E" w:rsidRPr="00AA6B5F" w:rsidRDefault="002D084E" w:rsidP="001F46AA">
            <w:pPr>
              <w:spacing w:after="0" w:line="240" w:lineRule="auto"/>
              <w:rPr>
                <w:rFonts w:ascii="GHEA Grapalat" w:eastAsia="Times New Roman" w:hAnsi="GHEA Grapalat" w:cs="Times New Roman"/>
                <w:b/>
                <w:bCs/>
                <w:sz w:val="24"/>
                <w:szCs w:val="24"/>
              </w:rPr>
            </w:pPr>
            <w:r w:rsidRPr="00AA6B5F">
              <w:rPr>
                <w:rFonts w:ascii="GHEA Grapalat" w:eastAsia="Times New Roman" w:hAnsi="GHEA Grapalat" w:cs="Times New Roman"/>
                <w:b/>
                <w:bCs/>
                <w:sz w:val="24"/>
                <w:szCs w:val="24"/>
              </w:rPr>
              <w:t>Մեկնաբա-նությունը</w:t>
            </w:r>
          </w:p>
        </w:tc>
        <w:tc>
          <w:tcPr>
            <w:tcW w:w="2268" w:type="dxa"/>
            <w:vMerge w:val="restart"/>
            <w:tcBorders>
              <w:top w:val="outset" w:sz="6" w:space="0" w:color="auto"/>
              <w:left w:val="outset" w:sz="6" w:space="0" w:color="auto"/>
              <w:right w:val="outset" w:sz="6" w:space="0" w:color="auto"/>
            </w:tcBorders>
            <w:vAlign w:val="center"/>
          </w:tcPr>
          <w:p w:rsidR="002D084E" w:rsidRPr="001F46AA" w:rsidRDefault="002D084E" w:rsidP="001F46AA">
            <w:pPr>
              <w:spacing w:after="0" w:line="240" w:lineRule="auto"/>
              <w:jc w:val="center"/>
              <w:rPr>
                <w:rFonts w:ascii="GHEA Grapalat" w:eastAsia="Times New Roman" w:hAnsi="GHEA Grapalat" w:cs="Times New Roman"/>
                <w:b/>
                <w:sz w:val="24"/>
                <w:szCs w:val="24"/>
              </w:rPr>
            </w:pPr>
            <w:r w:rsidRPr="001F46AA">
              <w:rPr>
                <w:rFonts w:ascii="GHEA Grapalat" w:eastAsia="Times New Roman" w:hAnsi="GHEA Grapalat" w:cs="Times New Roman"/>
                <w:b/>
                <w:sz w:val="24"/>
                <w:szCs w:val="24"/>
              </w:rPr>
              <w:t>Ստուգման մեթոդը</w:t>
            </w:r>
          </w:p>
        </w:tc>
      </w:tr>
      <w:tr w:rsidR="002D084E" w:rsidRPr="001F46AA" w:rsidTr="002D084E">
        <w:trPr>
          <w:tblCellSpacing w:w="0" w:type="dxa"/>
        </w:trPr>
        <w:tc>
          <w:tcPr>
            <w:tcW w:w="710" w:type="dxa"/>
            <w:vMerge/>
            <w:tcBorders>
              <w:left w:val="outset" w:sz="6" w:space="0" w:color="auto"/>
              <w:bottom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5386" w:type="dxa"/>
            <w:vMerge/>
            <w:tcBorders>
              <w:left w:val="outset" w:sz="6" w:space="0" w:color="auto"/>
              <w:bottom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b/>
                <w:bCs/>
                <w:sz w:val="24"/>
                <w:szCs w:val="24"/>
              </w:rPr>
            </w:pPr>
          </w:p>
        </w:tc>
        <w:tc>
          <w:tcPr>
            <w:tcW w:w="851" w:type="dxa"/>
            <w:tcBorders>
              <w:top w:val="outset" w:sz="6" w:space="0" w:color="auto"/>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jc w:val="center"/>
              <w:rPr>
                <w:rFonts w:ascii="GHEA Grapalat" w:eastAsia="Times New Roman" w:hAnsi="GHEA Grapalat" w:cs="Times New Roman"/>
                <w:b/>
                <w:sz w:val="24"/>
                <w:szCs w:val="24"/>
              </w:rPr>
            </w:pPr>
            <w:r w:rsidRPr="00AA6B5F">
              <w:rPr>
                <w:rFonts w:ascii="GHEA Grapalat" w:eastAsia="Times New Roman" w:hAnsi="GHEA Grapalat" w:cs="Times New Roman"/>
                <w:b/>
                <w:sz w:val="24"/>
                <w:szCs w:val="24"/>
              </w:rPr>
              <w:t>այո</w:t>
            </w:r>
          </w:p>
        </w:tc>
        <w:tc>
          <w:tcPr>
            <w:tcW w:w="425" w:type="dxa"/>
            <w:tcBorders>
              <w:top w:val="outset" w:sz="6" w:space="0" w:color="auto"/>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jc w:val="center"/>
              <w:rPr>
                <w:rFonts w:ascii="GHEA Grapalat" w:eastAsia="Times New Roman" w:hAnsi="GHEA Grapalat" w:cs="Times New Roman"/>
                <w:b/>
                <w:sz w:val="24"/>
                <w:szCs w:val="24"/>
              </w:rPr>
            </w:pPr>
            <w:r w:rsidRPr="00AA6B5F">
              <w:rPr>
                <w:rFonts w:ascii="GHEA Grapalat" w:eastAsia="Times New Roman" w:hAnsi="GHEA Grapalat" w:cs="Times New Roman"/>
                <w:b/>
                <w:sz w:val="24"/>
                <w:szCs w:val="24"/>
              </w:rPr>
              <w:t>ոչ</w:t>
            </w:r>
          </w:p>
        </w:tc>
        <w:tc>
          <w:tcPr>
            <w:tcW w:w="992" w:type="dxa"/>
            <w:tcBorders>
              <w:top w:val="outset" w:sz="6" w:space="0" w:color="auto"/>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jc w:val="center"/>
              <w:rPr>
                <w:rFonts w:ascii="GHEA Grapalat" w:eastAsia="Times New Roman" w:hAnsi="GHEA Grapalat" w:cs="Times New Roman"/>
                <w:b/>
                <w:bCs/>
                <w:sz w:val="24"/>
                <w:szCs w:val="24"/>
              </w:rPr>
            </w:pPr>
          </w:p>
        </w:tc>
        <w:tc>
          <w:tcPr>
            <w:tcW w:w="2410" w:type="dxa"/>
            <w:vMerge/>
            <w:tcBorders>
              <w:left w:val="outset" w:sz="6" w:space="0" w:color="auto"/>
              <w:bottom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jc w:val="center"/>
              <w:rPr>
                <w:rFonts w:ascii="GHEA Grapalat" w:eastAsia="Times New Roman" w:hAnsi="GHEA Grapalat" w:cs="Times New Roman"/>
                <w:b/>
                <w:bCs/>
                <w:sz w:val="24"/>
                <w:szCs w:val="24"/>
              </w:rPr>
            </w:pPr>
          </w:p>
        </w:tc>
        <w:tc>
          <w:tcPr>
            <w:tcW w:w="992" w:type="dxa"/>
            <w:vMerge/>
            <w:tcBorders>
              <w:left w:val="outset" w:sz="6" w:space="0" w:color="auto"/>
              <w:bottom w:val="outset" w:sz="6" w:space="0" w:color="auto"/>
              <w:right w:val="outset" w:sz="6" w:space="0" w:color="auto"/>
            </w:tcBorders>
            <w:vAlign w:val="center"/>
          </w:tcPr>
          <w:p w:rsidR="002D084E" w:rsidRPr="00AA6B5F" w:rsidRDefault="002D084E" w:rsidP="001F46AA">
            <w:pPr>
              <w:spacing w:before="100" w:beforeAutospacing="1" w:after="100" w:afterAutospacing="1" w:line="240" w:lineRule="auto"/>
              <w:rPr>
                <w:rFonts w:ascii="GHEA Grapalat" w:eastAsia="Times New Roman" w:hAnsi="GHEA Grapalat" w:cs="Times New Roman"/>
                <w:b/>
                <w:bCs/>
                <w:sz w:val="24"/>
                <w:szCs w:val="24"/>
              </w:rPr>
            </w:pPr>
          </w:p>
        </w:tc>
        <w:tc>
          <w:tcPr>
            <w:tcW w:w="1418" w:type="dxa"/>
            <w:vMerge/>
            <w:tcBorders>
              <w:left w:val="outset" w:sz="6" w:space="0" w:color="auto"/>
              <w:bottom w:val="outset" w:sz="6" w:space="0" w:color="auto"/>
              <w:right w:val="outset" w:sz="6" w:space="0" w:color="auto"/>
            </w:tcBorders>
            <w:vAlign w:val="center"/>
          </w:tcPr>
          <w:p w:rsidR="002D084E" w:rsidRPr="00AA6B5F" w:rsidRDefault="002D084E" w:rsidP="001F46AA">
            <w:pPr>
              <w:spacing w:after="0" w:line="240" w:lineRule="auto"/>
              <w:rPr>
                <w:rFonts w:ascii="GHEA Grapalat" w:eastAsia="Times New Roman" w:hAnsi="GHEA Grapalat" w:cs="Times New Roman"/>
                <w:b/>
                <w:bCs/>
                <w:sz w:val="24"/>
                <w:szCs w:val="24"/>
              </w:rPr>
            </w:pPr>
          </w:p>
        </w:tc>
        <w:tc>
          <w:tcPr>
            <w:tcW w:w="2268" w:type="dxa"/>
            <w:vMerge/>
            <w:tcBorders>
              <w:left w:val="outset" w:sz="6" w:space="0" w:color="auto"/>
              <w:bottom w:val="outset" w:sz="6" w:space="0" w:color="auto"/>
              <w:right w:val="outset" w:sz="6" w:space="0" w:color="auto"/>
            </w:tcBorders>
            <w:vAlign w:val="center"/>
          </w:tcPr>
          <w:p w:rsidR="002D084E" w:rsidRPr="001F46AA" w:rsidRDefault="002D084E" w:rsidP="001F46AA">
            <w:pPr>
              <w:spacing w:after="0" w:line="240" w:lineRule="auto"/>
              <w:jc w:val="center"/>
              <w:rPr>
                <w:rFonts w:ascii="GHEA Grapalat" w:eastAsia="Times New Roman" w:hAnsi="GHEA Grapalat" w:cs="Times New Roman"/>
                <w:b/>
                <w:sz w:val="24"/>
                <w:szCs w:val="24"/>
              </w:rPr>
            </w:pPr>
          </w:p>
        </w:tc>
      </w:tr>
      <w:tr w:rsidR="001F46AA" w:rsidRPr="00AA6B5F" w:rsidTr="002D084E">
        <w:trPr>
          <w:trHeight w:val="2388"/>
          <w:tblCellSpacing w:w="0" w:type="dxa"/>
        </w:trPr>
        <w:tc>
          <w:tcPr>
            <w:tcW w:w="710" w:type="dxa"/>
            <w:tcBorders>
              <w:top w:val="outset" w:sz="6" w:space="0" w:color="auto"/>
              <w:left w:val="outset" w:sz="6" w:space="0" w:color="auto"/>
              <w:bottom w:val="outset" w:sz="6" w:space="0" w:color="auto"/>
              <w:right w:val="outset" w:sz="6" w:space="0" w:color="auto"/>
            </w:tcBorders>
            <w:vAlign w:val="center"/>
            <w:hideMark/>
          </w:tcPr>
          <w:p w:rsidR="001F46AA" w:rsidRPr="00AA6B5F"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AA6B5F">
              <w:rPr>
                <w:rFonts w:ascii="GHEA Grapalat" w:eastAsia="Times New Roman" w:hAnsi="GHEA Grapalat" w:cs="Times New Roman"/>
                <w:sz w:val="24"/>
                <w:szCs w:val="24"/>
              </w:rPr>
              <w:t>1</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before="100" w:beforeAutospacing="1" w:after="100" w:afterAutospacing="1" w:line="240" w:lineRule="auto"/>
              <w:jc w:val="both"/>
              <w:rPr>
                <w:rFonts w:ascii="GHEA Grapalat" w:eastAsia="Times New Roman" w:hAnsi="GHEA Grapalat" w:cs="Times New Roman"/>
                <w:color w:val="000000" w:themeColor="text1"/>
                <w:sz w:val="24"/>
                <w:szCs w:val="24"/>
              </w:rPr>
            </w:pPr>
            <w:r w:rsidRPr="00AA6B5F">
              <w:rPr>
                <w:rFonts w:ascii="GHEA Grapalat" w:eastAsia="Times New Roman" w:hAnsi="GHEA Grapalat" w:cs="Times New Roman"/>
                <w:color w:val="000000" w:themeColor="text1"/>
                <w:sz w:val="24"/>
                <w:szCs w:val="24"/>
                <w:lang w:val="hy-AM"/>
              </w:rPr>
              <w:t>Ա</w:t>
            </w:r>
            <w:r w:rsidRPr="00AA6B5F">
              <w:rPr>
                <w:rFonts w:ascii="GHEA Grapalat" w:eastAsia="Times New Roman" w:hAnsi="GHEA Grapalat" w:cs="Times New Roman"/>
                <w:color w:val="000000" w:themeColor="text1"/>
                <w:sz w:val="24"/>
                <w:szCs w:val="24"/>
              </w:rPr>
              <w:t>ռկա են գազի տնտեսության շահագործման,</w:t>
            </w:r>
            <w:r w:rsidRPr="00AA6B5F">
              <w:rPr>
                <w:rFonts w:ascii="GHEA Grapalat" w:hAnsi="GHEA Grapalat"/>
                <w:color w:val="000000" w:themeColor="text1"/>
                <w:sz w:val="24"/>
                <w:szCs w:val="24"/>
                <w:shd w:val="clear" w:color="auto" w:fill="FFFFFF"/>
              </w:rPr>
              <w:t xml:space="preserve"> </w:t>
            </w:r>
            <w:r w:rsidRPr="00AA6B5F">
              <w:rPr>
                <w:rFonts w:ascii="GHEA Grapalat" w:eastAsia="Times New Roman" w:hAnsi="GHEA Grapalat" w:cs="Times New Roman"/>
                <w:color w:val="000000" w:themeColor="text1"/>
                <w:sz w:val="24"/>
                <w:szCs w:val="24"/>
              </w:rPr>
              <w:t>գազի սարքավորումների տեխնիկական սպասարկման և վերանորոգման հատուկ հրահանգները` հաստատված կազմակերպության գլխավոր ինժեների կողմից</w:t>
            </w:r>
            <w:r w:rsidRPr="00AA6B5F">
              <w:rPr>
                <w:rFonts w:ascii="GHEA Grapalat" w:hAnsi="GHEA Grapalat"/>
                <w:color w:val="000000" w:themeColor="text1"/>
                <w:sz w:val="24"/>
                <w:szCs w:val="24"/>
                <w:shd w:val="clear" w:color="auto" w:fill="FFFFFF"/>
              </w:rPr>
              <w:t>, որոնց կցվում են գազատար</w:t>
            </w:r>
            <w:r w:rsidRPr="00AA6B5F">
              <w:rPr>
                <w:rFonts w:ascii="GHEA Grapalat" w:hAnsi="GHEA Grapalat"/>
                <w:color w:val="000000" w:themeColor="text1"/>
                <w:sz w:val="24"/>
                <w:szCs w:val="24"/>
                <w:shd w:val="clear" w:color="auto" w:fill="FFFFFF"/>
                <w:lang w:val="hy-AM"/>
              </w:rPr>
              <w:t>ն</w:t>
            </w:r>
            <w:r w:rsidRPr="00AA6B5F">
              <w:rPr>
                <w:rFonts w:ascii="GHEA Grapalat" w:hAnsi="GHEA Grapalat"/>
                <w:color w:val="000000" w:themeColor="text1"/>
                <w:sz w:val="24"/>
                <w:szCs w:val="24"/>
                <w:shd w:val="clear" w:color="auto" w:fill="FFFFFF"/>
              </w:rPr>
              <w:t>երի սխեմաներ, նախագծեր, որտեղ նշվում են փականների, չափիչ-ստուգիչ սարքերի, կարգավորիչ և ապահովիչ սարքավորումների, գազօգտագործող սարքերի, սարքավորումների և ագրեգատների տեղադրման վայրերը</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after="0" w:line="240" w:lineRule="auto"/>
              <w:rPr>
                <w:rFonts w:ascii="GHEA Grapalat" w:eastAsia="Times New Roman" w:hAnsi="GHEA Grapalat" w:cs="Times New Roman"/>
                <w:sz w:val="24"/>
                <w:szCs w:val="24"/>
              </w:rPr>
            </w:pPr>
            <w:r w:rsidRPr="00AA6B5F">
              <w:rPr>
                <w:rFonts w:ascii="Calibri" w:eastAsia="Times New Roman" w:hAnsi="Calibri" w:cs="Calibri"/>
                <w:sz w:val="24"/>
                <w:szCs w:val="24"/>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after="0" w:line="240" w:lineRule="auto"/>
              <w:rPr>
                <w:rFonts w:ascii="GHEA Grapalat" w:eastAsia="Times New Roman" w:hAnsi="GHEA Grapalat" w:cs="Times New Roman"/>
                <w:sz w:val="24"/>
                <w:szCs w:val="24"/>
              </w:rPr>
            </w:pPr>
            <w:r w:rsidRPr="00AA6B5F">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after="0" w:line="240" w:lineRule="auto"/>
              <w:rPr>
                <w:rFonts w:ascii="GHEA Grapalat" w:eastAsia="Times New Roman" w:hAnsi="GHEA Grapalat" w:cs="Times New Roman"/>
                <w:sz w:val="24"/>
                <w:szCs w:val="24"/>
              </w:rPr>
            </w:pPr>
            <w:r w:rsidRPr="00AA6B5F">
              <w:rPr>
                <w:rFonts w:ascii="Calibri" w:eastAsia="Times New Roman" w:hAnsi="Calibri" w:cs="Calibri"/>
                <w:sz w:val="24"/>
                <w:szCs w:val="24"/>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AA6B5F">
              <w:rPr>
                <w:rFonts w:ascii="GHEA Grapalat" w:eastAsia="Times New Roman" w:hAnsi="GHEA Grapalat" w:cs="Times New Roman"/>
                <w:sz w:val="24"/>
                <w:szCs w:val="24"/>
              </w:rPr>
              <w:t xml:space="preserve">ՀՀ կառավարության </w:t>
            </w:r>
            <w:r w:rsidRPr="00AA6B5F">
              <w:rPr>
                <w:rFonts w:ascii="GHEA Grapalat" w:eastAsia="Times New Roman" w:hAnsi="GHEA Grapalat" w:cs="Times New Roman"/>
                <w:sz w:val="24"/>
                <w:szCs w:val="24"/>
                <w:lang w:val="hy-AM"/>
              </w:rPr>
              <w:t xml:space="preserve">    </w:t>
            </w:r>
            <w:r w:rsidRPr="00AA6B5F">
              <w:rPr>
                <w:rFonts w:ascii="GHEA Grapalat" w:eastAsia="Times New Roman" w:hAnsi="GHEA Grapalat" w:cs="Times New Roman"/>
                <w:sz w:val="24"/>
                <w:szCs w:val="24"/>
                <w:lang w:val="en-GB" w:eastAsia="en-GB"/>
              </w:rPr>
              <w:t>2023 թվականի ապրիլի 13-ի N 539-Ն</w:t>
            </w:r>
            <w:r w:rsidRPr="00AA6B5F">
              <w:rPr>
                <w:rFonts w:ascii="GHEA Grapalat" w:eastAsia="Times New Roman" w:hAnsi="GHEA Grapalat" w:cs="Times New Roman"/>
                <w:sz w:val="24"/>
                <w:szCs w:val="24"/>
              </w:rPr>
              <w:t xml:space="preserve"> որոշում, հավելվածի հավելված</w:t>
            </w:r>
            <w:r w:rsidRPr="00AA6B5F">
              <w:rPr>
                <w:rFonts w:ascii="GHEA Grapalat" w:eastAsia="Times New Roman" w:hAnsi="GHEA Grapalat" w:cs="Times New Roman"/>
                <w:sz w:val="24"/>
                <w:szCs w:val="24"/>
              </w:rPr>
              <w:br/>
              <w:t>N 26-ի 1-</w:t>
            </w:r>
            <w:r w:rsidRPr="00AA6B5F">
              <w:rPr>
                <w:rFonts w:ascii="GHEA Grapalat" w:eastAsia="Times New Roman" w:hAnsi="GHEA Grapalat" w:cs="Times New Roman"/>
                <w:sz w:val="24"/>
                <w:szCs w:val="24"/>
                <w:lang w:val="hy-AM"/>
              </w:rPr>
              <w:t>ին</w:t>
            </w:r>
            <w:r w:rsidRPr="00AA6B5F">
              <w:rPr>
                <w:rFonts w:ascii="GHEA Grapalat" w:eastAsia="Times New Roman" w:hAnsi="GHEA Grapalat" w:cs="Times New Roman"/>
                <w:sz w:val="24"/>
                <w:szCs w:val="24"/>
              </w:rPr>
              <w:t xml:space="preserve"> գլխի </w:t>
            </w:r>
            <w:r w:rsidRPr="00AA6B5F">
              <w:rPr>
                <w:rFonts w:ascii="GHEA Grapalat" w:eastAsia="Times New Roman" w:hAnsi="GHEA Grapalat" w:cs="Times New Roman"/>
                <w:sz w:val="24"/>
                <w:szCs w:val="24"/>
                <w:lang w:val="hy-AM"/>
              </w:rPr>
              <w:t>1-ին</w:t>
            </w:r>
            <w:r w:rsidRPr="00AA6B5F">
              <w:rPr>
                <w:rFonts w:ascii="GHEA Grapalat" w:eastAsia="Times New Roman" w:hAnsi="GHEA Grapalat" w:cs="Times New Roman"/>
                <w:sz w:val="24"/>
                <w:szCs w:val="24"/>
              </w:rPr>
              <w:t xml:space="preserve"> </w:t>
            </w:r>
            <w:r w:rsidRPr="00AA6B5F">
              <w:rPr>
                <w:rFonts w:ascii="GHEA Grapalat" w:eastAsia="Times New Roman" w:hAnsi="GHEA Grapalat" w:cs="Times New Roman"/>
                <w:sz w:val="24"/>
                <w:szCs w:val="24"/>
                <w:lang w:val="hy-AM"/>
              </w:rPr>
              <w:t xml:space="preserve">և 2-րդ </w:t>
            </w:r>
            <w:r w:rsidRPr="00AA6B5F">
              <w:rPr>
                <w:rFonts w:ascii="GHEA Grapalat" w:eastAsia="Times New Roman" w:hAnsi="GHEA Grapalat" w:cs="Times New Roman"/>
                <w:sz w:val="24"/>
                <w:szCs w:val="24"/>
              </w:rPr>
              <w:t>կետ</w:t>
            </w:r>
            <w:r w:rsidRPr="00AA6B5F">
              <w:rPr>
                <w:rFonts w:ascii="GHEA Grapalat" w:eastAsia="Times New Roman" w:hAnsi="GHEA Grapalat" w:cs="Times New Roman"/>
                <w:sz w:val="24"/>
                <w:szCs w:val="24"/>
                <w:lang w:val="hy-AM"/>
              </w:rPr>
              <w:t>եր</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AA6B5F">
              <w:rPr>
                <w:rFonts w:ascii="GHEA Grapalat" w:eastAsia="Times New Roman" w:hAnsi="GHEA Grapalat" w:cs="Times New Roman"/>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AA6B5F" w:rsidRDefault="001F46AA" w:rsidP="001F46AA">
            <w:pPr>
              <w:spacing w:after="0" w:line="240" w:lineRule="auto"/>
              <w:rPr>
                <w:rFonts w:ascii="GHEA Grapalat" w:eastAsia="Times New Roman" w:hAnsi="GHEA Grapalat" w:cs="Times New Roman"/>
                <w:sz w:val="24"/>
                <w:szCs w:val="24"/>
              </w:rPr>
            </w:pPr>
            <w:r w:rsidRPr="00AA6B5F">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1F46AA" w:rsidRDefault="001F46AA" w:rsidP="001F46AA">
            <w:pPr>
              <w:spacing w:after="0" w:line="240" w:lineRule="auto"/>
              <w:jc w:val="center"/>
              <w:rPr>
                <w:rFonts w:ascii="GHEA Grapalat" w:eastAsia="Times New Roman" w:hAnsi="GHEA Grapalat" w:cs="Times New Roman"/>
                <w:sz w:val="24"/>
                <w:szCs w:val="24"/>
              </w:rPr>
            </w:pPr>
            <w:r w:rsidRPr="00AA6B5F">
              <w:rPr>
                <w:rFonts w:ascii="GHEA Grapalat" w:eastAsia="Times New Roman" w:hAnsi="GHEA Grapalat" w:cs="Times New Roman"/>
                <w:sz w:val="24"/>
                <w:szCs w:val="24"/>
              </w:rPr>
              <w:t>Փաստաթղթային</w:t>
            </w:r>
          </w:p>
        </w:tc>
      </w:tr>
      <w:tr w:rsidR="001F46AA" w:rsidRPr="00F84F86" w:rsidTr="002D084E">
        <w:trPr>
          <w:trHeight w:val="1470"/>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color w:val="000000" w:themeColor="text1"/>
                <w:sz w:val="24"/>
                <w:szCs w:val="24"/>
                <w:lang w:val="hy-AM"/>
              </w:rPr>
            </w:pPr>
            <w:r w:rsidRPr="00F84F86">
              <w:rPr>
                <w:rFonts w:ascii="GHEA Grapalat" w:eastAsia="Times New Roman" w:hAnsi="GHEA Grapalat" w:cs="Times New Roman"/>
                <w:color w:val="000000" w:themeColor="text1"/>
                <w:sz w:val="24"/>
                <w:szCs w:val="24"/>
                <w:lang w:val="hy-AM"/>
              </w:rPr>
              <w:t>Գազի տնտեսության շահագործման,</w:t>
            </w:r>
            <w:r w:rsidRPr="00F84F86">
              <w:rPr>
                <w:rFonts w:ascii="GHEA Grapalat" w:hAnsi="GHEA Grapalat"/>
                <w:color w:val="000000" w:themeColor="text1"/>
                <w:sz w:val="24"/>
                <w:szCs w:val="24"/>
                <w:shd w:val="clear" w:color="auto" w:fill="FFFFFF"/>
                <w:lang w:val="hy-AM"/>
              </w:rPr>
              <w:t xml:space="preserve"> </w:t>
            </w:r>
            <w:r w:rsidRPr="00F84F86">
              <w:rPr>
                <w:rFonts w:ascii="GHEA Grapalat" w:eastAsia="Times New Roman" w:hAnsi="GHEA Grapalat" w:cs="Times New Roman"/>
                <w:color w:val="000000" w:themeColor="text1"/>
                <w:sz w:val="24"/>
                <w:szCs w:val="24"/>
                <w:lang w:val="hy-AM"/>
              </w:rPr>
              <w:t>գազի սարքավորումների տեխնիկական սպասարկման և վերանորոգման հատուկ</w:t>
            </w:r>
            <w:r w:rsidRPr="00F84F86">
              <w:rPr>
                <w:rFonts w:ascii="GHEA Grapalat" w:hAnsi="GHEA Grapalat"/>
                <w:color w:val="000000" w:themeColor="text1"/>
                <w:sz w:val="24"/>
                <w:szCs w:val="24"/>
                <w:lang w:val="hy-AM"/>
              </w:rPr>
              <w:t xml:space="preserve"> հրահանգները վերանայվում և ճշտվում են երկու տարին մեկ անգամ</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1F46A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1F46AA">
              <w:rPr>
                <w:rFonts w:ascii="GHEA Grapalat" w:eastAsia="Times New Roman" w:hAnsi="GHEA Grapalat" w:cs="Times New Roman"/>
                <w:sz w:val="24"/>
                <w:szCs w:val="24"/>
                <w:lang w:val="hy-AM" w:eastAsia="en-GB"/>
              </w:rPr>
              <w:t>2023 թվականի ապրիլի 13-ի N 539-Ն</w:t>
            </w:r>
            <w:r w:rsidRPr="001F46AA">
              <w:rPr>
                <w:rFonts w:ascii="GHEA Grapalat" w:eastAsia="Times New Roman" w:hAnsi="GHEA Grapalat" w:cs="Times New Roman"/>
                <w:sz w:val="24"/>
                <w:szCs w:val="24"/>
                <w:lang w:val="hy-AM"/>
              </w:rPr>
              <w:t xml:space="preserve"> որոշում, հավելվածի հավելված</w:t>
            </w:r>
            <w:r w:rsidRPr="00F84F86">
              <w:rPr>
                <w:rFonts w:ascii="GHEA Grapalat" w:eastAsia="Times New Roman" w:hAnsi="GHEA Grapalat" w:cs="Times New Roman"/>
                <w:sz w:val="24"/>
                <w:szCs w:val="24"/>
                <w:lang w:val="hy-AM"/>
              </w:rPr>
              <w:t xml:space="preserve"> </w:t>
            </w:r>
            <w:r w:rsidRPr="001F46AA">
              <w:rPr>
                <w:rFonts w:ascii="GHEA Grapalat" w:eastAsia="Times New Roman" w:hAnsi="GHEA Grapalat" w:cs="Times New Roman"/>
                <w:sz w:val="24"/>
                <w:szCs w:val="24"/>
                <w:lang w:val="hy-AM"/>
              </w:rPr>
              <w:t>N 26-ի 1-</w:t>
            </w:r>
            <w:r w:rsidRPr="001F46AA">
              <w:rPr>
                <w:rFonts w:ascii="GHEA Grapalat" w:eastAsia="Times New Roman" w:hAnsi="GHEA Grapalat" w:cs="Times New Roman"/>
                <w:sz w:val="24"/>
                <w:szCs w:val="24"/>
                <w:lang w:val="hy-AM"/>
              </w:rPr>
              <w:lastRenderedPageBreak/>
              <w:t xml:space="preserve">ին գլխի </w:t>
            </w:r>
            <w:r w:rsidRPr="00F84F86">
              <w:rPr>
                <w:rFonts w:ascii="GHEA Grapalat" w:eastAsia="Times New Roman" w:hAnsi="GHEA Grapalat" w:cs="Times New Roman"/>
                <w:sz w:val="24"/>
                <w:szCs w:val="24"/>
                <w:lang w:val="hy-AM"/>
              </w:rPr>
              <w:t>1-ին</w:t>
            </w:r>
            <w:r w:rsidRPr="001F46AA">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 xml:space="preserve">և 2-րդ </w:t>
            </w:r>
            <w:r w:rsidRPr="001F46AA">
              <w:rPr>
                <w:rFonts w:ascii="GHEA Grapalat" w:eastAsia="Times New Roman" w:hAnsi="GHEA Grapalat" w:cs="Times New Roman"/>
                <w:sz w:val="24"/>
                <w:szCs w:val="24"/>
                <w:lang w:val="hy-AM"/>
              </w:rPr>
              <w:t>կետ</w:t>
            </w:r>
            <w:r w:rsidRPr="00F84F86">
              <w:rPr>
                <w:rFonts w:ascii="GHEA Grapalat" w:eastAsia="Times New Roman" w:hAnsi="GHEA Grapalat" w:cs="Times New Roman"/>
                <w:sz w:val="24"/>
                <w:szCs w:val="24"/>
                <w:lang w:val="hy-AM"/>
              </w:rPr>
              <w:t>եր</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lastRenderedPageBreak/>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lastRenderedPageBreak/>
              <w:t>3</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Էներգատեղակայանքները գործարկվում </w:t>
            </w:r>
            <w:r w:rsidRPr="00B83BD7">
              <w:rPr>
                <w:rFonts w:ascii="GHEA Grapalat" w:eastAsia="Times New Roman" w:hAnsi="GHEA Grapalat" w:cs="Times New Roman"/>
                <w:sz w:val="24"/>
                <w:szCs w:val="24"/>
                <w:lang w:val="hy-AM"/>
              </w:rPr>
              <w:t>են լիազոր մարմնից ստացված գործարկման եզրակացությամբ</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1F46A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 xml:space="preserve">«Էներգետիկայի բնագավառում և էներգասպառման ոլորտում պետական տեխնիկական վերահսկողության մասին» ՀՀ օրենք, 8-րդ հոդվածի 2-րդ </w:t>
            </w:r>
            <w:r w:rsidRPr="00B83BD7">
              <w:rPr>
                <w:rFonts w:ascii="GHEA Grapalat" w:eastAsia="Times New Roman" w:hAnsi="GHEA Grapalat" w:cs="Times New Roman"/>
                <w:sz w:val="24"/>
                <w:szCs w:val="24"/>
                <w:lang w:val="hy-AM"/>
              </w:rPr>
              <w:t>մասի</w:t>
            </w:r>
            <w:r w:rsidRPr="001F46AA">
              <w:rPr>
                <w:rFonts w:ascii="GHEA Grapalat" w:eastAsia="Times New Roman" w:hAnsi="GHEA Grapalat" w:cs="Times New Roman"/>
                <w:sz w:val="24"/>
                <w:szCs w:val="24"/>
                <w:lang w:val="hy-AM"/>
              </w:rPr>
              <w:t xml:space="preserve"> «դ» </w:t>
            </w:r>
            <w:r w:rsidRPr="00B83BD7">
              <w:rPr>
                <w:rFonts w:ascii="GHEA Grapalat" w:eastAsia="Times New Roman" w:hAnsi="GHEA Grapalat" w:cs="Times New Roman"/>
                <w:sz w:val="24"/>
                <w:szCs w:val="24"/>
                <w:lang w:val="hy-AM"/>
              </w:rPr>
              <w:t>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1F46AA"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4</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Տնտեսավարող սուբյեկտը՝ դրա մասնաճյուղի կողմից շահագործվող էներգատեղակայանքներում </w:t>
            </w:r>
            <w:r w:rsidRPr="00B83BD7">
              <w:rPr>
                <w:rFonts w:ascii="GHEA Grapalat" w:eastAsia="Times New Roman" w:hAnsi="GHEA Grapalat" w:cs="Times New Roman"/>
                <w:sz w:val="24"/>
                <w:szCs w:val="24"/>
                <w:lang w:val="hy-AM"/>
              </w:rPr>
              <w:t xml:space="preserve">տեղի ունեցած պատահարների մասին հայտնել է լիազոր մարմնին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1F46A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 xml:space="preserve">«Էներգետիկայի բնագավառում և էներգասպառման ոլորտում պետական տեխնիկական վերահսկողության մասին» ՀՀ օրենք, 8-րդ հոդվածի 3-րդ </w:t>
            </w:r>
            <w:r w:rsidRPr="00B83BD7">
              <w:rPr>
                <w:rFonts w:ascii="GHEA Grapalat" w:eastAsia="Times New Roman" w:hAnsi="GHEA Grapalat" w:cs="Times New Roman"/>
                <w:sz w:val="24"/>
                <w:szCs w:val="24"/>
                <w:lang w:val="hy-AM"/>
              </w:rPr>
              <w:t>մաս</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5</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Էներգամատակարարող կազմակերպությունը սպառողների էներգատեղակայանքներում  տեղի ունեցած մարդկանց կյանքին վնասի պատճառմամբ վթարների մասին սահմանված կարգով հայտնել է լիազոր մարմնին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B83BD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ՀՀ կառավարության 12.04.2007 թ.</w:t>
            </w:r>
            <w:r w:rsidRPr="00B83BD7">
              <w:rPr>
                <w:rFonts w:ascii="GHEA Grapalat" w:eastAsia="Times New Roman" w:hAnsi="GHEA Grapalat" w:cs="Times New Roman"/>
                <w:sz w:val="24"/>
                <w:szCs w:val="24"/>
                <w:lang w:val="hy-AM"/>
              </w:rPr>
              <w:t xml:space="preserve"> </w:t>
            </w:r>
            <w:r w:rsidRPr="001F46AA">
              <w:rPr>
                <w:rFonts w:ascii="GHEA Grapalat" w:eastAsia="Times New Roman" w:hAnsi="GHEA Grapalat" w:cs="Times New Roman"/>
                <w:sz w:val="24"/>
                <w:szCs w:val="24"/>
                <w:lang w:val="hy-AM"/>
              </w:rPr>
              <w:t>N 580-Ն որոշ</w:t>
            </w:r>
            <w:r w:rsidRPr="00B83BD7">
              <w:rPr>
                <w:rFonts w:ascii="GHEA Grapalat" w:eastAsia="Times New Roman" w:hAnsi="GHEA Grapalat" w:cs="Times New Roman"/>
                <w:sz w:val="24"/>
                <w:szCs w:val="24"/>
                <w:lang w:val="hy-AM"/>
              </w:rPr>
              <w:t>ում, հավելված N 2-ի 1-ին գլխի 5-րդ կետի ա.1) ենթակետ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lastRenderedPageBreak/>
              <w:t>6</w:t>
            </w:r>
          </w:p>
        </w:tc>
        <w:tc>
          <w:tcPr>
            <w:tcW w:w="5386"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Կազմակերպության էներգատեղակայանքներում տեղի ունեցած պատահարների քննությունները սահմանված կարգով իրականացվել են</w:t>
            </w:r>
          </w:p>
        </w:tc>
        <w:tc>
          <w:tcPr>
            <w:tcW w:w="851"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B83BD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B83BD7">
              <w:rPr>
                <w:rFonts w:ascii="GHEA Grapalat" w:eastAsia="Times New Roman" w:hAnsi="GHEA Grapalat" w:cs="Times New Roman"/>
                <w:sz w:val="24"/>
                <w:szCs w:val="24"/>
                <w:lang w:val="hy-AM"/>
              </w:rPr>
              <w:t>ՀՀ կառավարության 12.04.2007 թ. N 580-Ն որոշում, հավելված N 2-ի 2-րդ գլխի 1-ին կետի բ) ենթակետի երկրորդ պարբերություն</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lang w:val="hy-AM"/>
              </w:rPr>
            </w:pPr>
            <w:r w:rsidRPr="00F84F86">
              <w:rPr>
                <w:rFonts w:ascii="GHEA Grapalat" w:eastAsia="Times New Roman" w:hAnsi="GHEA Grapalat" w:cs="Times New Roman"/>
                <w:sz w:val="24"/>
                <w:szCs w:val="24"/>
              </w:rPr>
              <w:t>Փաստաթղթային</w:t>
            </w:r>
          </w:p>
        </w:tc>
      </w:tr>
      <w:tr w:rsidR="001F46AA" w:rsidRPr="00B83BD7"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7</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Կազմակերպության ղեկավարի հրամանով ղեկավար ինժեներատեխնիկական անձնակազմից նշանակված է գազի տնտեսության անվտանգ շահագործման համար պատասխանատու անձ (անձինք)</w:t>
            </w:r>
          </w:p>
        </w:tc>
        <w:tc>
          <w:tcPr>
            <w:tcW w:w="851"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B83BD7">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B83BD7">
              <w:rPr>
                <w:rFonts w:ascii="GHEA Grapalat" w:eastAsia="Times New Roman" w:hAnsi="GHEA Grapalat" w:cs="Times New Roman"/>
                <w:sz w:val="24"/>
                <w:szCs w:val="24"/>
                <w:lang w:val="hy-AM" w:eastAsia="en-GB"/>
              </w:rPr>
              <w:t xml:space="preserve"> N 539-Ն</w:t>
            </w:r>
            <w:r w:rsidRPr="00B83BD7">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որոշում, հավելվածի</w:t>
            </w:r>
            <w:r>
              <w:rPr>
                <w:rFonts w:ascii="GHEA Grapalat" w:eastAsia="Times New Roman" w:hAnsi="GHEA Grapalat" w:cs="Times New Roman"/>
                <w:sz w:val="24"/>
                <w:szCs w:val="24"/>
                <w:lang w:val="hy-AM"/>
              </w:rPr>
              <w:br/>
            </w:r>
            <w:r w:rsidRPr="00E83689">
              <w:rPr>
                <w:rFonts w:ascii="GHEA Grapalat" w:eastAsia="Times New Roman" w:hAnsi="GHEA Grapalat" w:cs="Times New Roman"/>
                <w:sz w:val="24"/>
                <w:szCs w:val="24"/>
                <w:lang w:val="hy-AM"/>
              </w:rPr>
              <w:t>1-ին բաժնի  1-ին գլխի 13</w:t>
            </w:r>
            <w:r w:rsidRPr="00F84F86">
              <w:rPr>
                <w:rFonts w:ascii="GHEA Grapalat" w:eastAsia="Times New Roman" w:hAnsi="GHEA Grapalat" w:cs="Times New Roman"/>
                <w:sz w:val="24"/>
                <w:szCs w:val="24"/>
                <w:lang w:val="hy-AM"/>
              </w:rPr>
              <w:t>-րդ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B83BD7" w:rsidRDefault="001F46AA" w:rsidP="001F46AA">
            <w:pPr>
              <w:spacing w:after="0" w:line="240" w:lineRule="auto"/>
              <w:rPr>
                <w:rFonts w:ascii="GHEA Grapalat" w:eastAsia="Times New Roman" w:hAnsi="GHEA Grapalat" w:cs="Times New Roman"/>
                <w:sz w:val="24"/>
                <w:szCs w:val="24"/>
                <w:lang w:val="hy-AM"/>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B83BD7" w:rsidRDefault="00BF760C" w:rsidP="001F46AA">
            <w:pPr>
              <w:spacing w:after="0" w:line="240" w:lineRule="auto"/>
              <w:jc w:val="center"/>
              <w:rPr>
                <w:rFonts w:ascii="GHEA Grapalat" w:eastAsia="Times New Roman" w:hAnsi="GHEA Grapalat" w:cs="Times New Roman"/>
                <w:sz w:val="24"/>
                <w:szCs w:val="24"/>
                <w:lang w:val="hy-AM"/>
              </w:rPr>
            </w:pPr>
            <w:r w:rsidRPr="00B83BD7">
              <w:rPr>
                <w:rFonts w:ascii="GHEA Grapalat" w:eastAsia="Times New Roman" w:hAnsi="GHEA Grapalat" w:cs="Times New Roman"/>
                <w:sz w:val="24"/>
                <w:szCs w:val="24"/>
                <w:lang w:val="hy-AM"/>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8</w:t>
            </w:r>
          </w:p>
        </w:tc>
        <w:tc>
          <w:tcPr>
            <w:tcW w:w="5386"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 Գազամատակարարման համակարգերի շահագործմամբ զբաղված աշխատակիցները աշխատանքի անվտանգության գծով անցել են կազմակերպության ստանդարտով սահմանված</w:t>
            </w:r>
            <w:r w:rsidRPr="00F84F86">
              <w:rPr>
                <w:rFonts w:ascii="GHEA Grapalat" w:hAnsi="GHEA Grapalat"/>
                <w:color w:val="000000"/>
                <w:sz w:val="24"/>
                <w:szCs w:val="24"/>
                <w:shd w:val="clear" w:color="auto" w:fill="FFFFFF"/>
                <w:lang w:val="hy-AM"/>
              </w:rPr>
              <w:t xml:space="preserve"> </w:t>
            </w:r>
            <w:r w:rsidRPr="00F84F86">
              <w:rPr>
                <w:rFonts w:ascii="GHEA Grapalat" w:eastAsia="Times New Roman" w:hAnsi="GHEA Grapalat" w:cs="Times New Roman"/>
                <w:sz w:val="24"/>
                <w:szCs w:val="24"/>
                <w:lang w:val="hy-AM"/>
              </w:rPr>
              <w:t>ներածական, առաջնային-աշխատանքի տեղում, կրկնակի, արտածրագրային, ընթացիկ հրահանգավորումներ</w:t>
            </w:r>
          </w:p>
        </w:tc>
        <w:tc>
          <w:tcPr>
            <w:tcW w:w="851"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0276C5"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ՀՀ կառավարության</w:t>
            </w:r>
            <w:r>
              <w:rPr>
                <w:rFonts w:ascii="GHEA Grapalat" w:eastAsia="Times New Roman" w:hAnsi="GHEA Grapalat" w:cs="Times New Roman"/>
                <w:sz w:val="24"/>
                <w:szCs w:val="24"/>
                <w:lang w:val="hy-AM"/>
              </w:rPr>
              <w:t xml:space="preserve">      </w:t>
            </w:r>
            <w:r w:rsidRPr="00B83BD7">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B83BD7">
              <w:rPr>
                <w:rFonts w:ascii="GHEA Grapalat" w:eastAsia="Times New Roman" w:hAnsi="GHEA Grapalat" w:cs="Times New Roman"/>
                <w:sz w:val="24"/>
                <w:szCs w:val="24"/>
                <w:lang w:val="hy-AM" w:eastAsia="en-GB"/>
              </w:rPr>
              <w:t xml:space="preserve"> N 539-Ն</w:t>
            </w:r>
            <w:r>
              <w:rPr>
                <w:rFonts w:ascii="GHEA Grapalat" w:eastAsia="Times New Roman" w:hAnsi="GHEA Grapalat" w:cs="Times New Roman"/>
                <w:sz w:val="24"/>
                <w:szCs w:val="24"/>
                <w:lang w:val="hy-AM" w:eastAsia="en-GB"/>
              </w:rPr>
              <w:t xml:space="preserve"> </w:t>
            </w:r>
            <w:r>
              <w:rPr>
                <w:rFonts w:ascii="GHEA Grapalat" w:eastAsia="Times New Roman" w:hAnsi="GHEA Grapalat" w:cs="Times New Roman"/>
                <w:sz w:val="24"/>
                <w:szCs w:val="24"/>
                <w:lang w:val="hy-AM"/>
              </w:rPr>
              <w:t>որոշում</w:t>
            </w:r>
            <w:r w:rsidRPr="00F84F86">
              <w:rPr>
                <w:rFonts w:ascii="GHEA Grapalat" w:eastAsia="Times New Roman" w:hAnsi="GHEA Grapalat" w:cs="Times New Roman"/>
                <w:sz w:val="24"/>
                <w:szCs w:val="24"/>
                <w:lang w:val="hy-AM"/>
              </w:rPr>
              <w:t>, հավելվածի</w:t>
            </w:r>
            <w:r w:rsidRPr="000276C5">
              <w:rPr>
                <w:rFonts w:ascii="GHEA Grapalat" w:eastAsia="Times New Roman" w:hAnsi="GHEA Grapalat" w:cs="Times New Roman"/>
                <w:sz w:val="24"/>
                <w:szCs w:val="24"/>
                <w:lang w:val="hy-AM"/>
              </w:rPr>
              <w:t xml:space="preserve">  12-րդ բաժնի 29</w:t>
            </w:r>
            <w:r>
              <w:rPr>
                <w:rFonts w:ascii="GHEA Grapalat" w:eastAsia="Times New Roman" w:hAnsi="GHEA Grapalat" w:cs="Times New Roman"/>
                <w:sz w:val="24"/>
                <w:szCs w:val="24"/>
                <w:lang w:val="hy-AM"/>
              </w:rPr>
              <w:t>-րդ գլխի 803-րդ</w:t>
            </w:r>
            <w:r w:rsidRPr="000276C5">
              <w:rPr>
                <w:rFonts w:ascii="GHEA Grapalat" w:eastAsia="Times New Roman" w:hAnsi="GHEA Grapalat" w:cs="Times New Roman"/>
                <w:sz w:val="24"/>
                <w:szCs w:val="24"/>
                <w:lang w:val="hy-AM"/>
              </w:rPr>
              <w:t xml:space="preserve">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9</w:t>
            </w:r>
          </w:p>
        </w:tc>
        <w:tc>
          <w:tcPr>
            <w:tcW w:w="5386"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Կենցաղային նպատակներով բնական գազ սպառողների էներգատեղակայանքներում տեղի ունեցած ոչ մահացու ելքով պատահարների քննությունները սահմանված կարգով իրականացվել են</w:t>
            </w:r>
          </w:p>
        </w:tc>
        <w:tc>
          <w:tcPr>
            <w:tcW w:w="851"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1F46A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 xml:space="preserve">ՀՀ կառավարության 12.04. 2007 թ. N 580-Ն որոշում, հավելված N 2-ի 2-րդ գլխի 1-ին կետի բ) ենթակետի </w:t>
            </w:r>
            <w:r w:rsidRPr="00135F93">
              <w:rPr>
                <w:rFonts w:ascii="GHEA Grapalat" w:eastAsia="Times New Roman" w:hAnsi="GHEA Grapalat" w:cs="Times New Roman"/>
                <w:sz w:val="24"/>
                <w:szCs w:val="24"/>
                <w:lang w:val="hy-AM"/>
              </w:rPr>
              <w:t>երրորդ</w:t>
            </w:r>
            <w:r w:rsidRPr="001F46AA">
              <w:rPr>
                <w:rFonts w:ascii="GHEA Grapalat" w:eastAsia="Times New Roman" w:hAnsi="GHEA Grapalat" w:cs="Times New Roman"/>
                <w:sz w:val="24"/>
                <w:szCs w:val="24"/>
                <w:lang w:val="hy-AM"/>
              </w:rPr>
              <w:t xml:space="preserve"> պարբերություն</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 xml:space="preserve">Փաստաթղթային </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lastRenderedPageBreak/>
              <w:t>10</w:t>
            </w:r>
          </w:p>
        </w:tc>
        <w:tc>
          <w:tcPr>
            <w:tcW w:w="5386"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Ինժեներատեխնիկական և բանվորական անձնակազմի աշխատակիցները պայմաններով նախկինից տարբերվող այլ աշխատանքի անցնելուց հանձնել են քննություն սահմանված պահանջների իմացության վերաբերյալ </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7B4E0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 xml:space="preserve">ՀՀ կառավարության </w:t>
            </w:r>
            <w:r w:rsidRPr="007B4E0A">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 </w:t>
            </w:r>
            <w:r w:rsidRPr="007B4E0A">
              <w:rPr>
                <w:rFonts w:ascii="GHEA Grapalat" w:eastAsia="Times New Roman" w:hAnsi="GHEA Grapalat" w:cs="Times New Roman"/>
                <w:sz w:val="24"/>
                <w:szCs w:val="24"/>
                <w:lang w:val="hy-AM"/>
              </w:rPr>
              <w:t>որոշում, հավելվածի</w:t>
            </w:r>
            <w:r w:rsidRPr="007B4E0A">
              <w:rPr>
                <w:rFonts w:ascii="GHEA Grapalat" w:eastAsia="Times New Roman" w:hAnsi="GHEA Grapalat" w:cs="Times New Roman"/>
                <w:sz w:val="24"/>
                <w:szCs w:val="24"/>
                <w:lang w:val="hy-AM"/>
              </w:rPr>
              <w:br/>
            </w:r>
            <w:r w:rsidRPr="007B4E0A">
              <w:rPr>
                <w:rFonts w:ascii="GHEA Grapalat" w:eastAsia="Times New Roman" w:hAnsi="GHEA Grapalat" w:cs="Times New Roman"/>
                <w:color w:val="000000"/>
                <w:sz w:val="24"/>
                <w:szCs w:val="24"/>
                <w:lang w:val="hy-AM" w:eastAsia="en-GB"/>
              </w:rPr>
              <w:t>2-րդ</w:t>
            </w:r>
            <w:r w:rsidRPr="001F46AA">
              <w:rPr>
                <w:rFonts w:ascii="GHEA Grapalat" w:eastAsia="Times New Roman" w:hAnsi="GHEA Grapalat" w:cs="Times New Roman"/>
                <w:color w:val="000000"/>
                <w:sz w:val="24"/>
                <w:szCs w:val="24"/>
                <w:lang w:val="hy-AM" w:eastAsia="en-GB"/>
              </w:rPr>
              <w:t xml:space="preserve"> բաժնի 10-րդ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1</w:t>
            </w:r>
            <w:r w:rsidRPr="00F84F86">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Պողպատյա գազատարների եռակցման աշխատանքներն իրականացվել են միայն կազմակերպության ստանդարտի համաձայն համապատասխան որակավորում անցած և վկայական ստացած եռակցողները</w:t>
            </w:r>
          </w:p>
        </w:tc>
        <w:tc>
          <w:tcPr>
            <w:tcW w:w="851"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hideMark/>
          </w:tcPr>
          <w:p w:rsidR="001F46AA" w:rsidRPr="001F46A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1F46AA">
              <w:rPr>
                <w:rFonts w:ascii="GHEA Grapalat" w:eastAsia="Times New Roman" w:hAnsi="GHEA Grapalat" w:cs="Times New Roman"/>
                <w:sz w:val="24"/>
                <w:szCs w:val="24"/>
                <w:lang w:val="hy-AM"/>
              </w:rPr>
              <w:t>ՀՀ կառավարության</w:t>
            </w:r>
            <w:r w:rsidRPr="007B4E0A">
              <w:rPr>
                <w:rFonts w:ascii="GHEA Grapalat" w:eastAsia="Times New Roman" w:hAnsi="GHEA Grapalat" w:cs="Times New Roman"/>
                <w:sz w:val="24"/>
                <w:szCs w:val="24"/>
                <w:lang w:val="hy-AM"/>
              </w:rPr>
              <w:t xml:space="preserve">       </w:t>
            </w:r>
            <w:r w:rsidRPr="001F46AA">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1F46AA">
              <w:rPr>
                <w:rFonts w:ascii="GHEA Grapalat" w:eastAsia="Times New Roman" w:hAnsi="GHEA Grapalat" w:cs="Times New Roman"/>
                <w:sz w:val="24"/>
                <w:szCs w:val="24"/>
                <w:lang w:val="hy-AM"/>
              </w:rPr>
              <w:t xml:space="preserve"> որոշում, հավելվածի</w:t>
            </w:r>
            <w:r w:rsidRPr="007B4E0A">
              <w:rPr>
                <w:rFonts w:ascii="GHEA Grapalat" w:eastAsia="Times New Roman" w:hAnsi="GHEA Grapalat" w:cs="Times New Roman"/>
                <w:sz w:val="24"/>
                <w:szCs w:val="24"/>
                <w:lang w:val="hy-AM"/>
              </w:rPr>
              <w:t xml:space="preserve"> </w:t>
            </w:r>
            <w:r w:rsidRPr="001F46AA">
              <w:rPr>
                <w:rFonts w:ascii="GHEA Grapalat" w:eastAsia="Times New Roman" w:hAnsi="GHEA Grapalat" w:cs="Times New Roman"/>
                <w:color w:val="000000"/>
                <w:sz w:val="24"/>
                <w:szCs w:val="24"/>
                <w:lang w:val="hy-AM" w:eastAsia="en-GB"/>
              </w:rPr>
              <w:t>5-րդ բաժնի 12-րդ գլխի 332-րդ կետ</w:t>
            </w:r>
            <w:r w:rsidRPr="001F46AA">
              <w:rPr>
                <w:rFonts w:ascii="GHEA Grapalat" w:eastAsia="Times New Roman" w:hAnsi="GHEA Grapalat" w:cs="Times New Roman"/>
                <w:sz w:val="24"/>
                <w:szCs w:val="24"/>
                <w:lang w:val="hy-AM"/>
              </w:rPr>
              <w:t xml:space="preserve">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7B4E0A"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1</w:t>
            </w:r>
            <w:r w:rsidRPr="00F84F86">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r w:rsidRPr="00F84F86">
              <w:rPr>
                <w:rFonts w:ascii="GHEA Grapalat" w:eastAsia="Times New Roman" w:hAnsi="GHEA Grapalat" w:cs="Times New Roman"/>
                <w:sz w:val="24"/>
                <w:szCs w:val="24"/>
                <w:lang w:val="hy-AM"/>
              </w:rPr>
              <w:t xml:space="preserve">Գազի մատուցման աշխատանքների ավարտը նշվել է գազավտանգավոր աշխատանքների կարգագրում և կցվել է օբյեկտի կատարողականին, տեխնիկական փաստաթղթերին </w:t>
            </w:r>
            <w:r>
              <w:rPr>
                <w:rFonts w:ascii="GHEA Grapalat" w:eastAsia="Times New Roman" w:hAnsi="GHEA Grapalat" w:cs="Times New Roman"/>
                <w:sz w:val="24"/>
                <w:szCs w:val="24"/>
                <w:lang w:val="hy-AM"/>
              </w:rPr>
              <w:t>և պահվում է</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7B4E0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7B4E0A">
              <w:rPr>
                <w:rFonts w:ascii="GHEA Grapalat" w:eastAsia="Times New Roman" w:hAnsi="GHEA Grapalat" w:cs="Times New Roman"/>
                <w:sz w:val="24"/>
                <w:szCs w:val="24"/>
                <w:lang w:val="hy-AM"/>
              </w:rPr>
              <w:t xml:space="preserve"> որոշում, հավելվածի</w:t>
            </w:r>
            <w:r w:rsidRPr="007B4E0A">
              <w:rPr>
                <w:rFonts w:ascii="GHEA Grapalat" w:eastAsia="Times New Roman" w:hAnsi="GHEA Grapalat" w:cs="Times New Roman"/>
                <w:sz w:val="24"/>
                <w:szCs w:val="24"/>
                <w:lang w:val="hy-AM"/>
              </w:rPr>
              <w:br/>
            </w:r>
            <w:r w:rsidRPr="007B4E0A">
              <w:rPr>
                <w:rFonts w:ascii="GHEA Grapalat" w:eastAsia="Times New Roman" w:hAnsi="GHEA Grapalat" w:cs="Times New Roman"/>
                <w:color w:val="000000"/>
                <w:sz w:val="24"/>
                <w:szCs w:val="24"/>
                <w:lang w:val="hy-AM" w:eastAsia="en-GB"/>
              </w:rPr>
              <w:t>9-րդ բաժնի 18-րդ գլխի 497-րդ կետ</w:t>
            </w:r>
            <w:r>
              <w:rPr>
                <w:rFonts w:ascii="GHEA Grapalat" w:eastAsia="Times New Roman" w:hAnsi="GHEA Grapalat" w:cs="Times New Roman"/>
                <w:color w:val="000000"/>
                <w:sz w:val="21"/>
                <w:szCs w:val="21"/>
                <w:lang w:val="hy-AM" w:eastAsia="en-GB"/>
              </w:rPr>
              <w:t xml:space="preserve">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7B4E0A" w:rsidRDefault="001F46AA" w:rsidP="001F46AA">
            <w:pPr>
              <w:spacing w:after="0" w:line="240" w:lineRule="auto"/>
              <w:rPr>
                <w:rFonts w:ascii="GHEA Grapalat" w:eastAsia="Times New Roman" w:hAnsi="GHEA Grapalat" w:cs="Times New Roman"/>
                <w:sz w:val="24"/>
                <w:szCs w:val="24"/>
                <w:lang w:val="hy-AM"/>
              </w:rPr>
            </w:pPr>
            <w:r w:rsidRPr="007B4E0A">
              <w:rPr>
                <w:rFonts w:ascii="Calibri" w:eastAsia="Times New Roman" w:hAnsi="Calibri" w:cs="Calibri"/>
                <w:sz w:val="24"/>
                <w:szCs w:val="24"/>
                <w:lang w:val="hy-AM"/>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7B4E0A" w:rsidRDefault="00BF760C" w:rsidP="001F46AA">
            <w:pPr>
              <w:spacing w:after="0" w:line="240" w:lineRule="auto"/>
              <w:jc w:val="center"/>
              <w:rPr>
                <w:rFonts w:ascii="GHEA Grapalat" w:eastAsia="Times New Roman" w:hAnsi="GHEA Grapalat" w:cs="Calibri"/>
                <w:sz w:val="24"/>
                <w:szCs w:val="24"/>
                <w:lang w:val="hy-AM"/>
              </w:rPr>
            </w:pPr>
            <w:r w:rsidRPr="007B4E0A">
              <w:rPr>
                <w:rFonts w:ascii="GHEA Grapalat" w:eastAsia="Times New Roman" w:hAnsi="GHEA Grapalat" w:cs="Times New Roman"/>
                <w:sz w:val="24"/>
                <w:szCs w:val="24"/>
                <w:lang w:val="hy-AM"/>
              </w:rPr>
              <w:t>Փաստաթղթային</w:t>
            </w:r>
          </w:p>
        </w:tc>
      </w:tr>
      <w:tr w:rsidR="001F46AA" w:rsidRPr="00F84F86" w:rsidTr="002D084E">
        <w:trPr>
          <w:trHeight w:val="1173"/>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7B4E0A">
              <w:rPr>
                <w:rFonts w:ascii="GHEA Grapalat" w:eastAsia="Times New Roman" w:hAnsi="GHEA Grapalat" w:cs="Times New Roman"/>
                <w:sz w:val="24"/>
                <w:szCs w:val="24"/>
                <w:lang w:val="hy-AM"/>
              </w:rPr>
              <w:t>1</w:t>
            </w:r>
            <w:r w:rsidRPr="00F84F86">
              <w:rPr>
                <w:rFonts w:ascii="GHEA Grapalat" w:eastAsia="Times New Roman" w:hAnsi="GHEA Grapalat" w:cs="Times New Roman"/>
                <w:sz w:val="24"/>
                <w:szCs w:val="24"/>
                <w:lang w:val="hy-AM"/>
              </w:rPr>
              <w:t>3</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2E490C" w:rsidRDefault="001F46AA" w:rsidP="001F46AA">
            <w:pPr>
              <w:pStyle w:val="NormalWeb"/>
              <w:shd w:val="clear" w:color="auto" w:fill="FFFFFF"/>
              <w:spacing w:before="0" w:beforeAutospacing="0" w:after="0" w:afterAutospacing="0"/>
              <w:jc w:val="both"/>
              <w:rPr>
                <w:rFonts w:ascii="Sylfaen" w:hAnsi="Sylfaen"/>
                <w:lang w:val="hy-AM"/>
              </w:rPr>
            </w:pPr>
            <w:r w:rsidRPr="00F84F86">
              <w:rPr>
                <w:rFonts w:ascii="GHEA Grapalat" w:hAnsi="GHEA Grapalat"/>
                <w:lang w:val="hy-AM"/>
              </w:rPr>
              <w:t xml:space="preserve">Ստորգետնյա և վերգետնյա գազատարների և նրանց կառույցների վիճակի շրջայցն իրականացվում է նախօրոք կազմված և գազի տնտեսության կազմակերպության տեխնիկական ղեկավարի կողմից հաստատված ժամանակացույցերի համաձայն՝ գազատար ուղեգծերի պարբերաբար շրջայցման եղանակով` </w:t>
            </w:r>
            <w:r>
              <w:rPr>
                <w:rFonts w:ascii="GHEA Grapalat" w:hAnsi="GHEA Grapalat"/>
                <w:lang w:val="hy-AM"/>
              </w:rPr>
              <w:t xml:space="preserve">ըստ սույն ստուգաթերթի Աղյուսակ </w:t>
            </w:r>
            <w:r w:rsidRPr="004F7E0E">
              <w:rPr>
                <w:rFonts w:ascii="GHEA Grapalat" w:hAnsi="GHEA Grapalat"/>
                <w:lang w:val="hy-AM"/>
              </w:rPr>
              <w:t xml:space="preserve">N </w:t>
            </w:r>
            <w:r w:rsidRPr="00125A5A">
              <w:rPr>
                <w:rFonts w:ascii="GHEA Grapalat" w:hAnsi="GHEA Grapalat"/>
                <w:b/>
                <w:color w:val="000000"/>
                <w:lang w:val="hy-AM"/>
              </w:rPr>
              <w:t>1*</w:t>
            </w:r>
            <w:r w:rsidRPr="00125A5A">
              <w:rPr>
                <w:rFonts w:ascii="GHEA Grapalat" w:hAnsi="GHEA Grapalat"/>
                <w:lang w:val="hy-AM"/>
              </w:rPr>
              <w:t>-</w:t>
            </w:r>
            <w:r w:rsidRPr="00F84F86">
              <w:rPr>
                <w:rFonts w:ascii="GHEA Grapalat" w:hAnsi="GHEA Grapalat"/>
                <w:lang w:val="hy-AM"/>
              </w:rPr>
              <w:t xml:space="preserve">ում ներկայացված ուղեգծերի շրջագայման </w:t>
            </w:r>
            <w:r w:rsidRPr="00F84F86">
              <w:rPr>
                <w:rFonts w:ascii="GHEA Grapalat" w:hAnsi="GHEA Grapalat"/>
                <w:lang w:val="hy-AM"/>
              </w:rPr>
              <w:lastRenderedPageBreak/>
              <w:t>հաճախականության, և ստուգման արդյունքները յուրաքանչյուր շրջայցից հետո գրանցվել են շրջայցման մատյաններում՝ կազմակերպության ստանդարտով սահմանված կարգով</w:t>
            </w:r>
            <w:r w:rsidRPr="00F84F86">
              <w:rPr>
                <w:rFonts w:ascii="Calibri" w:hAnsi="Calibri" w:cs="Calibri"/>
                <w:color w:val="000000"/>
                <w:shd w:val="clear" w:color="auto" w:fill="FFFFFF"/>
                <w:lang w:val="hy-AM"/>
              </w:rPr>
              <w:t> </w:t>
            </w:r>
            <w:r>
              <w:rPr>
                <w:rFonts w:ascii="Sylfaen" w:hAnsi="Sylfaen" w:cs="Calibri"/>
                <w:color w:val="000000"/>
                <w:shd w:val="clear" w:color="auto" w:fill="FFFFFF"/>
                <w:lang w:val="hy-AM"/>
              </w:rPr>
              <w:t xml:space="preserve"> </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F84F8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որոշում, հավելվածի II բաժնի 3-րդ գլխի կետ 78</w:t>
            </w:r>
            <w:r w:rsidRPr="00F84F86">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րդ կետի 1-ին ենթակետ և 89-րդ </w:t>
            </w:r>
            <w:r w:rsidRPr="00F84F86">
              <w:rPr>
                <w:rFonts w:ascii="GHEA Grapalat" w:eastAsia="Times New Roman" w:hAnsi="GHEA Grapalat" w:cs="Times New Roman"/>
                <w:sz w:val="24"/>
                <w:szCs w:val="24"/>
                <w:lang w:val="hy-AM"/>
              </w:rPr>
              <w:t>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color w:val="000000" w:themeColor="text1"/>
                <w:sz w:val="24"/>
                <w:szCs w:val="24"/>
                <w:lang w:val="hy-AM"/>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after="0" w:line="240" w:lineRule="auto"/>
              <w:rPr>
                <w:rFonts w:ascii="GHEA Grapalat" w:eastAsia="Times New Roman" w:hAnsi="GHEA Grapalat"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lastRenderedPageBreak/>
              <w:t>1</w:t>
            </w:r>
            <w:r w:rsidRPr="00F84F86">
              <w:rPr>
                <w:rFonts w:ascii="GHEA Grapalat" w:eastAsia="Times New Roman" w:hAnsi="GHEA Grapalat" w:cs="Times New Roman"/>
                <w:sz w:val="24"/>
                <w:szCs w:val="24"/>
                <w:lang w:val="hy-AM"/>
              </w:rPr>
              <w:t>4</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Կազմակերպությունների գազակարգավորիչ կետերի (գազակարգավորիչ տեղակայանքների) տեխնիկական զննումը և սպասարկումը իրականացվել է կազմակերպության մասնագիտացված անձնակազմի կամ գազի տնտեսության կազմակերպության կողմից` պայմանագրային հիմունքներով</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F84F8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որոշում, հավելվածի  9-րդ բաժնի 22</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606</w:t>
            </w:r>
            <w:r w:rsidRPr="00F84F86">
              <w:rPr>
                <w:rFonts w:ascii="GHEA Grapalat" w:eastAsia="Times New Roman" w:hAnsi="GHEA Grapalat" w:cs="Times New Roman"/>
                <w:sz w:val="24"/>
                <w:szCs w:val="24"/>
                <w:lang w:val="hy-AM"/>
              </w:rPr>
              <w:t>-</w:t>
            </w:r>
            <w:r w:rsidRPr="00F84F86">
              <w:rPr>
                <w:rFonts w:ascii="GHEA Grapalat" w:eastAsia="MS Mincho" w:hAnsi="GHEA Grapalat" w:cs="MS Mincho"/>
                <w:sz w:val="24"/>
                <w:szCs w:val="24"/>
                <w:lang w:val="hy-AM"/>
              </w:rPr>
              <w:t>րդ</w:t>
            </w:r>
            <w:r>
              <w:rPr>
                <w:rFonts w:ascii="GHEA Grapalat" w:eastAsia="Times New Roman" w:hAnsi="GHEA Grapalat" w:cs="Times New Roman"/>
                <w:sz w:val="24"/>
                <w:szCs w:val="24"/>
                <w:lang w:val="hy-AM"/>
              </w:rPr>
              <w:t xml:space="preserve">  կետի 4-րդ</w:t>
            </w:r>
            <w:r w:rsidRPr="00F84F86">
              <w:rPr>
                <w:rFonts w:ascii="GHEA Grapalat" w:eastAsia="Times New Roman" w:hAnsi="GHEA Grapalat" w:cs="Times New Roman"/>
                <w:sz w:val="24"/>
                <w:szCs w:val="24"/>
                <w:lang w:val="hy-AM"/>
              </w:rPr>
              <w:t xml:space="preserve"> ենթակետ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1</w:t>
            </w:r>
            <w:r w:rsidRPr="00F84F86">
              <w:rPr>
                <w:rFonts w:ascii="GHEA Grapalat" w:eastAsia="Times New Roman" w:hAnsi="GHEA Grapalat" w:cs="Times New Roman"/>
                <w:sz w:val="24"/>
                <w:szCs w:val="24"/>
                <w:lang w:val="hy-AM"/>
              </w:rPr>
              <w:t>5</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hAnsi="GHEA Grapalat"/>
                <w:sz w:val="24"/>
                <w:szCs w:val="24"/>
                <w:lang w:val="hy-AM"/>
              </w:rPr>
              <w:t>Վթարային կարգավարական ծառայության անձնակազմի հետ ուսումնավարժանքային պարապմունքները անցկացվել են ոչ ուշ, քան տարին 2 անգամ</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F84F86">
              <w:rPr>
                <w:rFonts w:ascii="GHEA Grapalat" w:eastAsia="Times New Roman" w:hAnsi="GHEA Grapalat" w:cs="Times New Roman"/>
                <w:sz w:val="24"/>
                <w:szCs w:val="24"/>
                <w:lang w:val="hy-AM"/>
              </w:rPr>
              <w:t xml:space="preserve"> որոշում, հավելվածի </w:t>
            </w:r>
            <w:r>
              <w:rPr>
                <w:rFonts w:ascii="GHEA Grapalat" w:eastAsia="Times New Roman" w:hAnsi="GHEA Grapalat" w:cs="Times New Roman"/>
                <w:sz w:val="24"/>
                <w:szCs w:val="24"/>
                <w:lang w:val="hy-AM"/>
              </w:rPr>
              <w:t xml:space="preserve"> 8-րդ բաժնի 16</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 xml:space="preserve">471-րդ </w:t>
            </w:r>
            <w:r w:rsidRPr="00F84F86">
              <w:rPr>
                <w:rFonts w:ascii="GHEA Grapalat" w:eastAsia="Times New Roman" w:hAnsi="GHEA Grapalat" w:cs="Times New Roman"/>
                <w:sz w:val="24"/>
                <w:szCs w:val="24"/>
                <w:lang w:val="hy-AM"/>
              </w:rPr>
              <w:t xml:space="preserve">կետ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hideMark/>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1</w:t>
            </w:r>
            <w:r w:rsidRPr="00F84F86">
              <w:rPr>
                <w:rFonts w:ascii="GHEA Grapalat" w:eastAsia="Times New Roman" w:hAnsi="GHEA Grapalat" w:cs="Times New Roman"/>
                <w:sz w:val="24"/>
                <w:szCs w:val="24"/>
                <w:lang w:val="hy-AM"/>
              </w:rPr>
              <w:t>6</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Վթարային կարգավարական ծառայության անձնակազմի հետ ստուգողական կանչերն անցկացվել են ոչ պակաս, քան 3 ամիսը մեկ անգամ</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F84F86">
              <w:rPr>
                <w:rFonts w:ascii="GHEA Grapalat" w:eastAsia="Times New Roman" w:hAnsi="GHEA Grapalat" w:cs="Times New Roman"/>
                <w:sz w:val="24"/>
                <w:szCs w:val="24"/>
                <w:lang w:val="hy-AM"/>
              </w:rPr>
              <w:t xml:space="preserve"> որոշում, հավելվածի </w:t>
            </w:r>
            <w:r>
              <w:rPr>
                <w:rFonts w:ascii="GHEA Grapalat" w:eastAsia="Times New Roman" w:hAnsi="GHEA Grapalat" w:cs="Times New Roman"/>
                <w:sz w:val="24"/>
                <w:szCs w:val="24"/>
                <w:lang w:val="hy-AM"/>
              </w:rPr>
              <w:t xml:space="preserve"> 8-րդ բաժնի 16</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 xml:space="preserve">471-րդ </w:t>
            </w:r>
            <w:r w:rsidRPr="00F84F86">
              <w:rPr>
                <w:rFonts w:ascii="GHEA Grapalat" w:eastAsia="Times New Roman" w:hAnsi="GHEA Grapalat" w:cs="Times New Roman"/>
                <w:sz w:val="24"/>
                <w:szCs w:val="24"/>
                <w:lang w:val="hy-AM"/>
              </w:rPr>
              <w:t>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17</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eastAsiaTheme="minorHAnsi" w:hAnsi="GHEA Grapalat" w:cstheme="minorBidi"/>
                <w:lang w:val="hy-AM"/>
              </w:rPr>
              <w:t xml:space="preserve">Վթարային կարգավարական ծառայությունում բոլոր հայտերը և ծանուցումները գրանցվել են հայտերի մատյանում՝ ճիշտ ժամանակի (ժամ, րոպե), հայտի բովանդակության և վթարային </w:t>
            </w:r>
            <w:r w:rsidRPr="00F84F86">
              <w:rPr>
                <w:rFonts w:ascii="GHEA Grapalat" w:eastAsiaTheme="minorHAnsi" w:hAnsi="GHEA Grapalat" w:cstheme="minorBidi"/>
                <w:lang w:val="hy-AM"/>
              </w:rPr>
              <w:lastRenderedPageBreak/>
              <w:t>բրիգադի մեկնման ժամանակի նշմամբ (ժամ, րոպե)</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lastRenderedPageBreak/>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7B4E0A">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7B4E0A">
              <w:rPr>
                <w:rFonts w:ascii="GHEA Grapalat" w:eastAsia="Times New Roman" w:hAnsi="GHEA Grapalat" w:cs="Times New Roman"/>
                <w:sz w:val="24"/>
                <w:szCs w:val="24"/>
                <w:lang w:val="hy-AM" w:eastAsia="en-GB"/>
              </w:rPr>
              <w:t xml:space="preserve"> N 539-Ն</w:t>
            </w:r>
            <w:r w:rsidRPr="00F84F86">
              <w:rPr>
                <w:rFonts w:ascii="GHEA Grapalat" w:eastAsia="Times New Roman" w:hAnsi="GHEA Grapalat" w:cs="Times New Roman"/>
                <w:sz w:val="24"/>
                <w:szCs w:val="24"/>
                <w:lang w:val="hy-AM"/>
              </w:rPr>
              <w:t xml:space="preserve"> որոշում, հավելվածի </w:t>
            </w:r>
            <w:r>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lastRenderedPageBreak/>
              <w:t>8-րդ բաժնի 16</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 xml:space="preserve">458-րդ </w:t>
            </w:r>
            <w:r w:rsidRPr="00F84F86">
              <w:rPr>
                <w:rFonts w:ascii="GHEA Grapalat" w:eastAsia="Times New Roman" w:hAnsi="GHEA Grapalat" w:cs="Times New Roman"/>
                <w:sz w:val="24"/>
                <w:szCs w:val="24"/>
                <w:lang w:val="hy-AM"/>
              </w:rPr>
              <w:t>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lastRenderedPageBreak/>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18</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Գազատար խողովակները ունեն արտադրող գործարանների հավաստագրեր կամ սեփականատիրոջ կողմից հաստատված դրանց պատճենները, որոնք հաստատում են խողովակների համապատասխանությունը ազգային ստանդարտներին կամ տեխնիկական պայմաններին</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C274AB"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C274AB">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թվականի </w:t>
            </w:r>
            <w:r>
              <w:rPr>
                <w:rFonts w:ascii="GHEA Grapalat" w:eastAsia="Times New Roman" w:hAnsi="GHEA Grapalat" w:cs="Times New Roman"/>
                <w:sz w:val="24"/>
                <w:szCs w:val="24"/>
                <w:lang w:val="hy-AM" w:eastAsia="en-GB"/>
              </w:rPr>
              <w:t>ապրիլի 13-ի</w:t>
            </w:r>
            <w:r w:rsidRPr="00C274AB">
              <w:rPr>
                <w:rFonts w:ascii="GHEA Grapalat" w:eastAsia="Times New Roman" w:hAnsi="GHEA Grapalat" w:cs="Times New Roman"/>
                <w:sz w:val="24"/>
                <w:szCs w:val="24"/>
                <w:lang w:val="hy-AM" w:eastAsia="en-GB"/>
              </w:rPr>
              <w:t xml:space="preserve"> N 539-Ն</w:t>
            </w:r>
            <w:r w:rsidRPr="00C274AB">
              <w:rPr>
                <w:rFonts w:ascii="GHEA Grapalat" w:eastAsia="Times New Roman" w:hAnsi="GHEA Grapalat" w:cs="Times New Roman"/>
                <w:sz w:val="24"/>
                <w:szCs w:val="24"/>
                <w:lang w:val="hy-AM"/>
              </w:rPr>
              <w:t xml:space="preserve"> որոշում, հավելվածի </w:t>
            </w:r>
            <w:r w:rsidRPr="00C274AB">
              <w:rPr>
                <w:rFonts w:ascii="GHEA Grapalat" w:eastAsia="Times New Roman" w:hAnsi="GHEA Grapalat" w:cs="Times New Roman"/>
                <w:color w:val="000000"/>
                <w:sz w:val="24"/>
                <w:szCs w:val="24"/>
                <w:lang w:val="hy-AM" w:eastAsia="en-GB"/>
              </w:rPr>
              <w:t>7-րդ բաժնի 11-րդ գլխի 327-րդ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 xml:space="preserve">Փաստաթղթային </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19</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Հակագազերը, </w:t>
            </w:r>
            <w:r>
              <w:rPr>
                <w:rFonts w:ascii="GHEA Grapalat" w:eastAsia="Times New Roman" w:hAnsi="GHEA Grapalat" w:cs="Times New Roman"/>
                <w:sz w:val="24"/>
                <w:szCs w:val="24"/>
                <w:lang w:val="hy-AM"/>
              </w:rPr>
              <w:t xml:space="preserve">փրկարար </w:t>
            </w:r>
            <w:r w:rsidRPr="00F84F86">
              <w:rPr>
                <w:rFonts w:ascii="GHEA Grapalat" w:eastAsia="Times New Roman" w:hAnsi="GHEA Grapalat" w:cs="Times New Roman"/>
                <w:sz w:val="24"/>
                <w:szCs w:val="24"/>
                <w:lang w:val="hy-AM"/>
              </w:rPr>
              <w:t>գոտիները, ապահովման ճոպանի կեռիկները և թոկերը սահմանված կարգով պարբերաբար փորձարկվել են</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C274AB"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539-Ն</w:t>
            </w:r>
            <w:r w:rsidRPr="00757DF0">
              <w:rPr>
                <w:rFonts w:ascii="GHEA Grapalat" w:eastAsia="Times New Roman" w:hAnsi="GHEA Grapalat" w:cs="Times New Roman"/>
                <w:sz w:val="24"/>
                <w:szCs w:val="24"/>
                <w:lang w:val="hy-AM"/>
              </w:rPr>
              <w:t xml:space="preserve"> որոշում, հավելվածի </w:t>
            </w:r>
            <w:r w:rsidRPr="00757DF0">
              <w:rPr>
                <w:rFonts w:ascii="GHEA Grapalat" w:eastAsia="Times New Roman" w:hAnsi="GHEA Grapalat" w:cs="Times New Roman"/>
                <w:color w:val="000000"/>
                <w:sz w:val="24"/>
                <w:szCs w:val="24"/>
                <w:lang w:val="hy-AM" w:eastAsia="en-GB"/>
              </w:rPr>
              <w:t>8-րդ բաժնի 15-րդ գլխի  403-րդ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Շահագործման հանձնելուց հետո առնվազն 5 տարին մեկ անգամ ստուգվել են բոլոր ստորգետնյա պողպատյա գազատարների խողովակների պաշտպանիչ ծածկաշերտերի վիճակը և ամրությունը</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5B63AB"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որոշում, որոշում, հավելվածի </w:t>
            </w:r>
            <w:r>
              <w:rPr>
                <w:rFonts w:ascii="GHEA Grapalat" w:eastAsia="Times New Roman" w:hAnsi="GHEA Grapalat" w:cs="Times New Roman"/>
                <w:sz w:val="24"/>
                <w:szCs w:val="24"/>
                <w:lang w:val="hy-AM"/>
              </w:rPr>
              <w:t>2-րդ</w:t>
            </w:r>
            <w:r w:rsidRPr="005B63AB">
              <w:rPr>
                <w:rFonts w:ascii="GHEA Grapalat" w:eastAsia="Times New Roman" w:hAnsi="GHEA Grapalat" w:cs="Times New Roman"/>
                <w:color w:val="000000"/>
                <w:sz w:val="24"/>
                <w:szCs w:val="24"/>
                <w:lang w:val="hy-AM" w:eastAsia="en-GB"/>
              </w:rPr>
              <w:t xml:space="preserve"> բաժնի 3-րդ գլխի 127-րդ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21</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Կաթսաների մեքենավարների /սպասարկող անձնակազմի/, գազային վառելիք օգտագործող արդյունաբերական վառարանների և ագրեգատների </w:t>
            </w:r>
            <w:r w:rsidRPr="00941710">
              <w:rPr>
                <w:rFonts w:ascii="GHEA Grapalat" w:hAnsi="GHEA Grapalat"/>
                <w:color w:val="000000"/>
                <w:sz w:val="24"/>
                <w:szCs w:val="24"/>
                <w:shd w:val="clear" w:color="auto" w:fill="FFFFFF"/>
                <w:lang w:val="hy-AM"/>
              </w:rPr>
              <w:t>աշխատողների</w:t>
            </w:r>
            <w:r w:rsidRPr="00F84F86">
              <w:rPr>
                <w:rFonts w:ascii="GHEA Grapalat" w:eastAsia="Times New Roman" w:hAnsi="GHEA Grapalat" w:cs="Times New Roman"/>
                <w:sz w:val="24"/>
                <w:szCs w:val="24"/>
                <w:lang w:val="hy-AM"/>
              </w:rPr>
              <w:t xml:space="preserve">, ինչպես նաև գազավտանգավոր աշխատանքներ </w:t>
            </w:r>
            <w:r w:rsidRPr="00F84F86">
              <w:rPr>
                <w:rFonts w:ascii="GHEA Grapalat" w:eastAsia="Times New Roman" w:hAnsi="GHEA Grapalat" w:cs="Times New Roman"/>
                <w:sz w:val="24"/>
                <w:szCs w:val="24"/>
                <w:lang w:val="hy-AM"/>
              </w:rPr>
              <w:lastRenderedPageBreak/>
              <w:t xml:space="preserve">իրականացնող </w:t>
            </w:r>
            <w:r w:rsidRPr="00941710">
              <w:rPr>
                <w:rFonts w:ascii="GHEA Grapalat" w:hAnsi="GHEA Grapalat"/>
                <w:color w:val="000000"/>
                <w:sz w:val="24"/>
                <w:szCs w:val="24"/>
                <w:shd w:val="clear" w:color="auto" w:fill="FFFFFF"/>
                <w:lang w:val="hy-AM"/>
              </w:rPr>
              <w:t>աշխատողների</w:t>
            </w:r>
            <w:r w:rsidRPr="00F84F86">
              <w:rPr>
                <w:rFonts w:ascii="GHEA Grapalat" w:eastAsia="Times New Roman" w:hAnsi="GHEA Grapalat" w:cs="Times New Roman"/>
                <w:sz w:val="24"/>
                <w:szCs w:val="24"/>
                <w:lang w:val="hy-AM"/>
              </w:rPr>
              <w:t xml:space="preserve"> </w:t>
            </w:r>
            <w:r w:rsidRPr="005B63AB">
              <w:rPr>
                <w:rFonts w:ascii="GHEA Grapalat" w:eastAsia="Times New Roman" w:hAnsi="GHEA Grapalat" w:cs="Times New Roman"/>
                <w:sz w:val="24"/>
                <w:szCs w:val="24"/>
                <w:lang w:val="hy-AM"/>
              </w:rPr>
              <w:t>(</w:t>
            </w:r>
            <w:r w:rsidRPr="00F84F86">
              <w:rPr>
                <w:rFonts w:ascii="GHEA Grapalat" w:eastAsia="Times New Roman" w:hAnsi="GHEA Grapalat" w:cs="Times New Roman"/>
                <w:sz w:val="24"/>
                <w:szCs w:val="24"/>
                <w:lang w:val="hy-AM"/>
              </w:rPr>
              <w:t>այդ թվում նաև եռակցողների</w:t>
            </w:r>
            <w:r w:rsidRPr="005B63AB">
              <w:rPr>
                <w:rFonts w:ascii="GHEA Grapalat" w:eastAsia="Times New Roman" w:hAnsi="GHEA Grapalat" w:cs="Times New Roman"/>
                <w:sz w:val="24"/>
                <w:szCs w:val="24"/>
                <w:lang w:val="hy-AM"/>
              </w:rPr>
              <w:t>)</w:t>
            </w:r>
            <w:r w:rsidRPr="00F84F86">
              <w:rPr>
                <w:rFonts w:ascii="GHEA Grapalat" w:eastAsia="Times New Roman" w:hAnsi="GHEA Grapalat" w:cs="Times New Roman"/>
                <w:sz w:val="24"/>
                <w:szCs w:val="24"/>
                <w:lang w:val="hy-AM"/>
              </w:rPr>
              <w:t>, գիտելիքների ստուգումը անցկացվել է կազմակերպության ղեկավարի հրամանով ստեղծված հանձնաժողովի կողմից` պետական վերահ</w:t>
            </w:r>
            <w:r>
              <w:rPr>
                <w:rFonts w:ascii="GHEA Grapalat" w:eastAsia="Times New Roman" w:hAnsi="GHEA Grapalat" w:cs="Times New Roman"/>
                <w:sz w:val="24"/>
                <w:szCs w:val="24"/>
                <w:lang w:val="hy-AM"/>
              </w:rPr>
              <w:t xml:space="preserve">սկողության իրավասություն </w:t>
            </w:r>
            <w:r w:rsidRPr="00941710">
              <w:rPr>
                <w:rFonts w:ascii="GHEA Grapalat" w:hAnsi="GHEA Grapalat"/>
                <w:color w:val="000000"/>
                <w:sz w:val="24"/>
                <w:szCs w:val="24"/>
                <w:shd w:val="clear" w:color="auto" w:fill="FFFFFF"/>
                <w:lang w:val="hy-AM"/>
              </w:rPr>
              <w:t>ունեցող լիազոր մարմնի մասնագետի մասնակցությամբ</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lastRenderedPageBreak/>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որոշում, հավելվածի </w:t>
            </w:r>
            <w:r>
              <w:rPr>
                <w:rFonts w:ascii="GHEA Grapalat" w:eastAsia="Times New Roman" w:hAnsi="GHEA Grapalat" w:cs="Times New Roman"/>
                <w:sz w:val="24"/>
                <w:szCs w:val="24"/>
                <w:lang w:val="hy-AM"/>
              </w:rPr>
              <w:lastRenderedPageBreak/>
              <w:t>1-ին</w:t>
            </w:r>
            <w:r w:rsidRPr="00F84F86">
              <w:rPr>
                <w:rFonts w:ascii="GHEA Grapalat" w:eastAsia="Times New Roman" w:hAnsi="GHEA Grapalat" w:cs="Times New Roman"/>
                <w:sz w:val="24"/>
                <w:szCs w:val="24"/>
                <w:lang w:val="hy-AM"/>
              </w:rPr>
              <w:t xml:space="preserve"> բաժնի </w:t>
            </w:r>
            <w:r>
              <w:rPr>
                <w:rFonts w:ascii="GHEA Grapalat" w:eastAsia="Times New Roman" w:hAnsi="GHEA Grapalat" w:cs="Times New Roman"/>
                <w:sz w:val="24"/>
                <w:szCs w:val="24"/>
                <w:lang w:val="hy-AM"/>
              </w:rPr>
              <w:t xml:space="preserve">1-ին գլխի </w:t>
            </w:r>
            <w:r w:rsidRPr="00F84F86">
              <w:rPr>
                <w:rFonts w:ascii="GHEA Grapalat" w:eastAsia="Times New Roman" w:hAnsi="GHEA Grapalat" w:cs="Times New Roman"/>
                <w:sz w:val="24"/>
                <w:szCs w:val="24"/>
                <w:lang w:val="hy-AM"/>
              </w:rPr>
              <w:t>7-րդ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lastRenderedPageBreak/>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lastRenderedPageBreak/>
              <w:t>2</w:t>
            </w:r>
            <w:r>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both"/>
              <w:rPr>
                <w:rFonts w:ascii="GHEA Grapalat" w:eastAsia="Times New Roman" w:hAnsi="GHEA Grapalat" w:cs="Times New Roman"/>
                <w:sz w:val="24"/>
                <w:szCs w:val="24"/>
                <w:lang w:val="hy-AM"/>
              </w:rPr>
            </w:pPr>
            <w:r w:rsidRPr="00F84F86">
              <w:rPr>
                <w:rFonts w:ascii="GHEA Grapalat" w:hAnsi="GHEA Grapalat"/>
                <w:sz w:val="24"/>
                <w:szCs w:val="24"/>
                <w:lang w:val="hy-AM"/>
              </w:rPr>
              <w:t>Գազատարի ամրության և կիպության փորձարկման արդյունքները գրանցվել են  շինարարական տեղեկաթերթիկներում և հաստատվել են համապատասխան ստորագրություններով</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241CF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 xml:space="preserve">որոշում, </w:t>
            </w:r>
            <w:r w:rsidRPr="00241CF6">
              <w:rPr>
                <w:rFonts w:ascii="GHEA Grapalat" w:eastAsia="Times New Roman" w:hAnsi="GHEA Grapalat" w:cs="Times New Roman"/>
                <w:sz w:val="24"/>
                <w:szCs w:val="24"/>
                <w:lang w:val="hy-AM"/>
              </w:rPr>
              <w:t xml:space="preserve">հավելվածի </w:t>
            </w:r>
            <w:r w:rsidRPr="00241CF6">
              <w:rPr>
                <w:rFonts w:ascii="GHEA Grapalat" w:eastAsia="Times New Roman" w:hAnsi="GHEA Grapalat" w:cs="Times New Roman"/>
                <w:color w:val="000000"/>
                <w:sz w:val="21"/>
                <w:szCs w:val="21"/>
                <w:lang w:val="hy-AM" w:eastAsia="en-GB"/>
              </w:rPr>
              <w:t>8</w:t>
            </w:r>
            <w:r w:rsidRPr="00241CF6">
              <w:rPr>
                <w:rFonts w:ascii="GHEA Grapalat" w:eastAsia="Times New Roman" w:hAnsi="GHEA Grapalat" w:cs="Times New Roman"/>
                <w:color w:val="000000"/>
                <w:sz w:val="24"/>
                <w:szCs w:val="24"/>
                <w:lang w:val="hy-AM" w:eastAsia="en-GB"/>
              </w:rPr>
              <w:t xml:space="preserve">-րդ բաժնի 8-րդ գլխի </w:t>
            </w:r>
            <w:r w:rsidRPr="00241CF6">
              <w:rPr>
                <w:rFonts w:ascii="GHEA Grapalat" w:eastAsia="Times New Roman" w:hAnsi="GHEA Grapalat" w:cs="Times New Roman"/>
                <w:color w:val="000000"/>
                <w:sz w:val="24"/>
                <w:szCs w:val="24"/>
                <w:lang w:val="hy-AM" w:eastAsia="en-GB"/>
              </w:rPr>
              <w:br/>
              <w:t>373-րդ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5</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2</w:t>
            </w:r>
            <w:r>
              <w:rPr>
                <w:rFonts w:ascii="GHEA Grapalat" w:eastAsia="Times New Roman" w:hAnsi="GHEA Grapalat" w:cs="Times New Roman"/>
                <w:sz w:val="24"/>
                <w:szCs w:val="24"/>
                <w:lang w:val="hy-AM"/>
              </w:rPr>
              <w:t>3</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eastAsiaTheme="minorHAnsi" w:hAnsi="GHEA Grapalat" w:cstheme="minorBidi"/>
                <w:lang w:val="hy-AM"/>
              </w:rPr>
              <w:t>Կազմակերպության գազի տնտեսությունները շահագործող ինժեներատեխնիկական անձնակազմի (ԻՏԱ), գազավտանգավոր աշխատանքներ իրականացնող ԻՏԱ, գազամատակարարման օբյեկտների շինարարությունն իրականացնող շինմոնտաժային կազմակերպությունների ԻՏԱ գիտելիքների ստուգումը անցկացվել է կազմակերպության ղեկավարի հրամանով ստեղծված հանձնաժողովի կողմից` պետական վերահսկողության իրավասություն ունեցող մարմնի ներկայացուցչի մասնակցությամբ</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sz w:val="24"/>
                <w:szCs w:val="24"/>
                <w:lang w:val="hy-AM"/>
              </w:rPr>
            </w:pPr>
            <w:r w:rsidRPr="00F84F86">
              <w:rPr>
                <w:rFonts w:ascii="Calibri" w:eastAsia="Times New Roman" w:hAnsi="Calibri" w:cs="Calibri"/>
                <w:sz w:val="24"/>
                <w:szCs w:val="24"/>
                <w:lang w:val="hy-AM"/>
              </w:rPr>
              <w:t> </w:t>
            </w: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3B1CAB"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 xml:space="preserve">որոշում, </w:t>
            </w:r>
            <w:r w:rsidRPr="00F017F9">
              <w:rPr>
                <w:rFonts w:ascii="GHEA Grapalat" w:eastAsia="Times New Roman" w:hAnsi="GHEA Grapalat" w:cs="Times New Roman"/>
                <w:sz w:val="24"/>
                <w:szCs w:val="24"/>
                <w:lang w:val="hy-AM"/>
              </w:rPr>
              <w:t xml:space="preserve">հավելվածի </w:t>
            </w:r>
            <w:r w:rsidRPr="00F017F9">
              <w:rPr>
                <w:rFonts w:ascii="GHEA Grapalat" w:eastAsia="Times New Roman" w:hAnsi="GHEA Grapalat" w:cs="Times New Roman"/>
                <w:color w:val="000000"/>
                <w:sz w:val="24"/>
                <w:szCs w:val="24"/>
                <w:lang w:val="hy-AM" w:eastAsia="en-GB"/>
              </w:rPr>
              <w:t xml:space="preserve"> 1-ին բաժնի 1-ին գլխի 5-րդ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Times New Roman"/>
                <w:color w:val="FF0000"/>
                <w:sz w:val="24"/>
                <w:szCs w:val="24"/>
              </w:rPr>
            </w:pPr>
            <w:r w:rsidRPr="00F84F86">
              <w:rPr>
                <w:rFonts w:ascii="Calibri" w:eastAsia="Times New Roman" w:hAnsi="Calibri" w:cs="Calibri"/>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Calibri"/>
                <w:sz w:val="24"/>
                <w:szCs w:val="24"/>
              </w:rPr>
            </w:pPr>
            <w:r w:rsidRPr="00F84F86">
              <w:rPr>
                <w:rFonts w:ascii="GHEA Grapalat" w:eastAsia="Times New Roman" w:hAnsi="GHEA Grapalat" w:cs="Times New Roman"/>
                <w:sz w:val="24"/>
                <w:szCs w:val="24"/>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BA5822"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806EC6">
              <w:rPr>
                <w:rFonts w:ascii="GHEA Grapalat" w:eastAsia="Times New Roman" w:hAnsi="GHEA Grapalat" w:cs="Times New Roman"/>
                <w:sz w:val="24"/>
                <w:szCs w:val="24"/>
              </w:rPr>
              <w:lastRenderedPageBreak/>
              <w:t>2</w:t>
            </w:r>
            <w:r>
              <w:rPr>
                <w:rFonts w:ascii="GHEA Grapalat" w:eastAsia="Times New Roman" w:hAnsi="GHEA Grapalat" w:cs="Times New Roman"/>
                <w:sz w:val="24"/>
                <w:szCs w:val="24"/>
                <w:lang w:val="hy-AM"/>
              </w:rPr>
              <w:t>4</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806EC6" w:rsidRDefault="001F46AA" w:rsidP="001F46AA">
            <w:pPr>
              <w:pStyle w:val="NormalWeb"/>
              <w:shd w:val="clear" w:color="auto" w:fill="FFFFFF"/>
              <w:spacing w:before="0" w:beforeAutospacing="0" w:after="0" w:afterAutospacing="0"/>
              <w:jc w:val="both"/>
              <w:rPr>
                <w:rFonts w:ascii="GHEA Grapalat" w:hAnsi="GHEA Grapalat"/>
                <w:shd w:val="clear" w:color="auto" w:fill="FFFFFF"/>
                <w:lang w:val="hy-AM"/>
              </w:rPr>
            </w:pPr>
            <w:r w:rsidRPr="00806EC6">
              <w:rPr>
                <w:rFonts w:ascii="GHEA Grapalat" w:hAnsi="GHEA Grapalat"/>
                <w:shd w:val="clear" w:color="auto" w:fill="FFFFFF"/>
                <w:lang w:val="hy-AM"/>
              </w:rPr>
              <w:t xml:space="preserve">Կազմակերպության ղեկավարի հրամանով ղեկավար ԻՏԱ-ի թվից  նշանակվել է գազի տնտեսության անվտանգ շահագործման համար պատասխանատու անձ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ՀՀ կառավարության</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որոշում</w:t>
            </w:r>
            <w:r>
              <w:rPr>
                <w:rFonts w:ascii="GHEA Grapalat" w:eastAsia="Times New Roman" w:hAnsi="GHEA Grapalat" w:cs="Times New Roman"/>
                <w:sz w:val="24"/>
                <w:szCs w:val="24"/>
                <w:lang w:val="hy-AM"/>
              </w:rPr>
              <w:t>, հավելվածի 1-ին</w:t>
            </w:r>
            <w:r w:rsidRPr="00F84F86">
              <w:rPr>
                <w:rFonts w:ascii="GHEA Grapalat" w:eastAsia="Times New Roman" w:hAnsi="GHEA Grapalat" w:cs="Times New Roman"/>
                <w:sz w:val="24"/>
                <w:szCs w:val="24"/>
                <w:lang w:val="hy-AM"/>
              </w:rPr>
              <w:t xml:space="preserve"> բաժնի</w:t>
            </w:r>
            <w:r>
              <w:rPr>
                <w:rFonts w:ascii="GHEA Grapalat" w:eastAsia="Times New Roman" w:hAnsi="GHEA Grapalat" w:cs="Times New Roman"/>
                <w:sz w:val="24"/>
                <w:szCs w:val="24"/>
                <w:lang w:val="hy-AM"/>
              </w:rPr>
              <w:t xml:space="preserve"> 1-ին գլխի</w:t>
            </w:r>
            <w:r w:rsidRPr="00F84F86">
              <w:rPr>
                <w:rFonts w:ascii="GHEA Grapalat" w:eastAsia="Times New Roman" w:hAnsi="GHEA Grapalat" w:cs="Times New Roman"/>
                <w:sz w:val="24"/>
                <w:szCs w:val="24"/>
                <w:lang w:val="hy-AM"/>
              </w:rPr>
              <w:t xml:space="preserve"> 13-րդ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Փաստաթղթայի</w:t>
            </w:r>
            <w:r w:rsidRPr="00F84F86">
              <w:rPr>
                <w:rFonts w:ascii="GHEA Grapalat" w:eastAsia="Times New Roman" w:hAnsi="GHEA Grapalat" w:cs="Times New Roman"/>
                <w:sz w:val="24"/>
                <w:szCs w:val="24"/>
                <w:lang w:val="hy-AM"/>
              </w:rPr>
              <w:t>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5</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shd w:val="clear" w:color="auto" w:fill="FFFFFF"/>
                <w:lang w:val="hy-AM"/>
              </w:rPr>
            </w:pPr>
            <w:r w:rsidRPr="00F84F86">
              <w:rPr>
                <w:rFonts w:ascii="GHEA Grapalat" w:hAnsi="GHEA Grapalat"/>
                <w:lang w:val="hy-AM"/>
              </w:rPr>
              <w:t>Բոլոր վերգետնյա և ստորգետնյա գազատարները շահագործման ընթացքում  ենթարկվում են պարբերական պրոֆիլակտիկ ստուգման՝ նրանց կիպությունը, խողովակաշարի մետաղի, զոդակարերի, կոռոզիոն և մեկուսացման վիճակը որոշելու համար</w:t>
            </w:r>
            <w:r>
              <w:rPr>
                <w:rFonts w:ascii="GHEA Grapalat" w:hAnsi="GHEA Grapalat"/>
                <w:lang w:val="hy-AM"/>
              </w:rPr>
              <w:t xml:space="preserve">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w:t>
            </w:r>
            <w:r>
              <w:rPr>
                <w:rFonts w:ascii="GHEA Grapalat" w:eastAsia="Times New Roman" w:hAnsi="GHEA Grapalat" w:cs="Times New Roman"/>
                <w:sz w:val="24"/>
                <w:szCs w:val="24"/>
                <w:lang w:val="hy-AM"/>
              </w:rPr>
              <w:t>ւմ, հավելվածի 1-ին բաժնի 3</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111</w:t>
            </w:r>
            <w:r w:rsidRPr="00F84F86">
              <w:rPr>
                <w:rFonts w:ascii="GHEA Grapalat" w:eastAsia="Times New Roman" w:hAnsi="GHEA Grapalat" w:cs="Times New Roman"/>
                <w:sz w:val="24"/>
                <w:szCs w:val="24"/>
                <w:lang w:val="hy-AM"/>
              </w:rPr>
              <w:t>-րդ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w:t>
            </w:r>
            <w:r w:rsidRPr="00F84F86">
              <w:rPr>
                <w:rFonts w:ascii="GHEA Grapalat" w:eastAsia="Times New Roman" w:hAnsi="GHEA Grapalat" w:cs="Times New Roman"/>
                <w:sz w:val="24"/>
                <w:szCs w:val="24"/>
                <w:lang w:val="hy-AM"/>
              </w:rPr>
              <w:t>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6</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Բոլոր վերգետնյա և ստորգետնյա գազատարները պարբերական պրոֆիլակտիկ ստուգումները  անցկացվում են նախօրոք կազմված և գազի տնտեսության կազմակերպության տեխնիկական ղեկավարի կողմից հաստատված ժամանակացույցի համաձայն</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w:t>
            </w:r>
            <w:r>
              <w:rPr>
                <w:rFonts w:ascii="GHEA Grapalat" w:eastAsia="Times New Roman" w:hAnsi="GHEA Grapalat" w:cs="Times New Roman"/>
                <w:sz w:val="24"/>
                <w:szCs w:val="24"/>
                <w:lang w:val="hy-AM"/>
              </w:rPr>
              <w:t>ւմ, հավելվածի 1-ին բաժնի 3</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111</w:t>
            </w:r>
            <w:r w:rsidRPr="00F84F86">
              <w:rPr>
                <w:rFonts w:ascii="GHEA Grapalat" w:eastAsia="Times New Roman" w:hAnsi="GHEA Grapalat" w:cs="Times New Roman"/>
                <w:sz w:val="24"/>
                <w:szCs w:val="24"/>
                <w:lang w:val="hy-AM"/>
              </w:rPr>
              <w:t>-րդ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Փաստաթղթայի</w:t>
            </w:r>
            <w:r w:rsidRPr="00F84F86">
              <w:rPr>
                <w:rFonts w:ascii="GHEA Grapalat" w:eastAsia="Times New Roman" w:hAnsi="GHEA Grapalat" w:cs="Times New Roman"/>
                <w:sz w:val="24"/>
                <w:szCs w:val="24"/>
                <w:lang w:val="hy-AM"/>
              </w:rPr>
              <w:t>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7</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shd w:val="clear" w:color="auto" w:fill="FFFFFF"/>
                <w:lang w:val="hy-AM"/>
              </w:rPr>
            </w:pPr>
            <w:r w:rsidRPr="00F84F86">
              <w:rPr>
                <w:rFonts w:ascii="GHEA Grapalat" w:hAnsi="GHEA Grapalat"/>
                <w:lang w:val="hy-AM"/>
              </w:rPr>
              <w:t xml:space="preserve">Բոլոր </w:t>
            </w:r>
            <w:r w:rsidRPr="00941710">
              <w:rPr>
                <w:rFonts w:ascii="GHEA Grapalat" w:hAnsi="GHEA Grapalat"/>
                <w:color w:val="000000"/>
                <w:lang w:val="hy-AM"/>
              </w:rPr>
              <w:t>աշխատողներին</w:t>
            </w:r>
            <w:r w:rsidRPr="00F84F86">
              <w:rPr>
                <w:rFonts w:ascii="GHEA Grapalat" w:hAnsi="GHEA Grapalat"/>
                <w:lang w:val="hy-AM"/>
              </w:rPr>
              <w:t xml:space="preserve"> վարչական անձնակազմի կողմից անձնական ստորագրությամբ հանձնվել են իրենց մասնագիտություններին վերաբերող աշխատանքների անվտանգ մեթոդների վերաբերյալ հրահանգները՝ կազմակերպության կողմից հաստատված</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որոշում</w:t>
            </w:r>
            <w:r>
              <w:rPr>
                <w:rFonts w:ascii="GHEA Grapalat" w:eastAsia="Times New Roman" w:hAnsi="GHEA Grapalat" w:cs="Times New Roman"/>
                <w:sz w:val="24"/>
                <w:szCs w:val="24"/>
                <w:lang w:val="hy-AM"/>
              </w:rPr>
              <w:t xml:space="preserve">, հավելվածի 1-ին </w:t>
            </w:r>
            <w:r w:rsidRPr="00F84F86">
              <w:rPr>
                <w:rFonts w:ascii="GHEA Grapalat" w:eastAsia="Times New Roman" w:hAnsi="GHEA Grapalat" w:cs="Times New Roman"/>
                <w:sz w:val="24"/>
                <w:szCs w:val="24"/>
                <w:lang w:val="hy-AM"/>
              </w:rPr>
              <w:t xml:space="preserve">բաժնի </w:t>
            </w:r>
            <w:r>
              <w:rPr>
                <w:rFonts w:ascii="GHEA Grapalat" w:eastAsia="Times New Roman" w:hAnsi="GHEA Grapalat" w:cs="Times New Roman"/>
                <w:sz w:val="24"/>
                <w:szCs w:val="24"/>
                <w:lang w:val="hy-AM"/>
              </w:rPr>
              <w:t xml:space="preserve">1-ին գլխի </w:t>
            </w:r>
            <w:r w:rsidRPr="00F84F86">
              <w:rPr>
                <w:rFonts w:ascii="GHEA Grapalat" w:eastAsia="Times New Roman" w:hAnsi="GHEA Grapalat" w:cs="Times New Roman"/>
                <w:sz w:val="24"/>
                <w:szCs w:val="24"/>
                <w:lang w:val="hy-AM"/>
              </w:rPr>
              <w:t>6-րդ կետ</w:t>
            </w:r>
            <w:r>
              <w:rPr>
                <w:rFonts w:ascii="GHEA Grapalat" w:eastAsia="Times New Roman" w:hAnsi="GHEA Grapalat" w:cs="Times New Roman"/>
                <w:sz w:val="24"/>
                <w:szCs w:val="24"/>
                <w:lang w:val="hy-AM"/>
              </w:rPr>
              <w:t>ի 1-ին ենթակետ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w:t>
            </w:r>
            <w:r w:rsidRPr="00F84F86">
              <w:rPr>
                <w:rFonts w:ascii="GHEA Grapalat" w:eastAsia="Times New Roman" w:hAnsi="GHEA Grapalat" w:cs="Times New Roman"/>
                <w:sz w:val="24"/>
                <w:szCs w:val="24"/>
                <w:lang w:val="hy-AM"/>
              </w:rPr>
              <w:t>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28</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 xml:space="preserve">Գազավտանգ աշխատանքների կարգագրերը գրանցվում են մատյանում, որը համարակալված և կարված է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w:t>
            </w:r>
            <w:r>
              <w:rPr>
                <w:rFonts w:ascii="GHEA Grapalat" w:eastAsia="Times New Roman" w:hAnsi="GHEA Grapalat" w:cs="Times New Roman"/>
                <w:sz w:val="24"/>
                <w:szCs w:val="24"/>
                <w:lang w:val="hy-AM"/>
              </w:rPr>
              <w:t>ւմ, հավելվածի հավելված</w:t>
            </w:r>
            <w:r>
              <w:rPr>
                <w:rFonts w:ascii="GHEA Grapalat" w:eastAsia="Times New Roman" w:hAnsi="GHEA Grapalat" w:cs="Times New Roman"/>
                <w:sz w:val="24"/>
                <w:szCs w:val="24"/>
                <w:lang w:val="hy-AM"/>
              </w:rPr>
              <w:br/>
              <w:t xml:space="preserve">N 26-ի 2-րդ </w:t>
            </w:r>
            <w:r w:rsidRPr="00F84F86">
              <w:rPr>
                <w:rFonts w:ascii="GHEA Grapalat" w:eastAsia="Times New Roman" w:hAnsi="GHEA Grapalat" w:cs="Times New Roman"/>
                <w:sz w:val="24"/>
                <w:szCs w:val="24"/>
                <w:lang w:val="hy-AM"/>
              </w:rPr>
              <w:t>գլխի  6-րդ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 xml:space="preserve">Փաստաթղթային </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29</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Գազավտանգ աշխատանքների կարգագրերը պահվում են այն հանձնման օրվանից  մեկ տարի ժամկետով</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sidRPr="00F84F86">
              <w:rPr>
                <w:rFonts w:ascii="GHEA Grapalat" w:eastAsia="Times New Roman" w:hAnsi="GHEA Grapalat" w:cs="Times New Roman"/>
                <w:sz w:val="24"/>
                <w:szCs w:val="24"/>
                <w:lang w:val="hy-AM"/>
              </w:rPr>
              <w:t>որոշո</w:t>
            </w:r>
            <w:r>
              <w:rPr>
                <w:rFonts w:ascii="GHEA Grapalat" w:eastAsia="Times New Roman" w:hAnsi="GHEA Grapalat" w:cs="Times New Roman"/>
                <w:sz w:val="24"/>
                <w:szCs w:val="24"/>
                <w:lang w:val="hy-AM"/>
              </w:rPr>
              <w:t>ւմ, հավելվածի հավելված</w:t>
            </w:r>
            <w:r>
              <w:rPr>
                <w:rFonts w:ascii="GHEA Grapalat" w:eastAsia="Times New Roman" w:hAnsi="GHEA Grapalat" w:cs="Times New Roman"/>
                <w:sz w:val="24"/>
                <w:szCs w:val="24"/>
                <w:lang w:val="hy-AM"/>
              </w:rPr>
              <w:br/>
              <w:t xml:space="preserve">N 26-ի 2-րդ </w:t>
            </w:r>
            <w:r w:rsidRPr="00F84F86">
              <w:rPr>
                <w:rFonts w:ascii="GHEA Grapalat" w:eastAsia="Times New Roman" w:hAnsi="GHEA Grapalat" w:cs="Times New Roman"/>
                <w:sz w:val="24"/>
                <w:szCs w:val="24"/>
                <w:lang w:val="hy-AM"/>
              </w:rPr>
              <w:t>գլխի  6-րդ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rPr>
              <w:t xml:space="preserve">Փաստաթղթային </w:t>
            </w:r>
          </w:p>
        </w:tc>
      </w:tr>
      <w:tr w:rsidR="001F46AA" w:rsidRPr="00570D5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r>
              <w:rPr>
                <w:rFonts w:ascii="GHEA Grapalat" w:eastAsia="Times New Roman" w:hAnsi="GHEA Grapalat" w:cs="Times New Roman"/>
                <w:sz w:val="24"/>
                <w:szCs w:val="24"/>
                <w:lang w:val="hy-AM"/>
              </w:rPr>
              <w:t>0</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Էլեկտրապաշտպանիչ սարքավորումների կարգավորման և շահագործման աշխատանքները, ինչպես նաև էլեկտրական չափումները իրականացնում են  հատուկ պատրաստություն անցած և մինչև 1000 Վ լարում ունեցող սարքավորումների հետ աշխատելու թույլտվության համապատասխան վկայականներ ունեցող աշխատակազմի կողմից</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 xml:space="preserve">ՀՀ կառավարության </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որոշում, հավելվածի</w:t>
            </w:r>
            <w:r>
              <w:rPr>
                <w:rFonts w:ascii="GHEA Grapalat" w:eastAsia="Times New Roman" w:hAnsi="GHEA Grapalat" w:cs="Times New Roman"/>
                <w:sz w:val="24"/>
                <w:szCs w:val="24"/>
                <w:lang w:val="hy-AM"/>
              </w:rPr>
              <w:br/>
              <w:t>2-րդ բաժնի 3</w:t>
            </w:r>
            <w:r w:rsidRPr="00F84F86">
              <w:rPr>
                <w:rFonts w:ascii="GHEA Grapalat" w:eastAsia="Times New Roman" w:hAnsi="GHEA Grapalat" w:cs="Times New Roman"/>
                <w:sz w:val="24"/>
                <w:szCs w:val="24"/>
                <w:lang w:val="hy-AM"/>
              </w:rPr>
              <w:t xml:space="preserve">-րդ գլխի </w:t>
            </w:r>
            <w:r>
              <w:rPr>
                <w:rFonts w:ascii="GHEA Grapalat" w:eastAsia="Times New Roman" w:hAnsi="GHEA Grapalat" w:cs="Times New Roman"/>
                <w:sz w:val="24"/>
                <w:szCs w:val="24"/>
                <w:lang w:val="hy-AM"/>
              </w:rPr>
              <w:t>10</w:t>
            </w:r>
            <w:r w:rsidRPr="00F84F86">
              <w:rPr>
                <w:rFonts w:ascii="GHEA Grapalat" w:eastAsia="Times New Roman" w:hAnsi="GHEA Grapalat" w:cs="Times New Roman"/>
                <w:sz w:val="24"/>
                <w:szCs w:val="24"/>
                <w:lang w:val="hy-AM"/>
              </w:rPr>
              <w:t>3-րդ կետ</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570D56"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570D56" w:rsidRDefault="00BF760C" w:rsidP="001F46AA">
            <w:pPr>
              <w:spacing w:after="0" w:line="240" w:lineRule="auto"/>
              <w:jc w:val="center"/>
              <w:rPr>
                <w:rFonts w:ascii="GHEA Grapalat" w:eastAsia="Times New Roman" w:hAnsi="GHEA Grapalat" w:cs="Times New Roman"/>
                <w:sz w:val="24"/>
                <w:szCs w:val="24"/>
                <w:lang w:val="hy-AM"/>
              </w:rPr>
            </w:pPr>
            <w:r w:rsidRPr="00570D56">
              <w:rPr>
                <w:rFonts w:ascii="GHEA Grapalat" w:eastAsia="Times New Roman" w:hAnsi="GHEA Grapalat" w:cs="Times New Roman"/>
                <w:sz w:val="24"/>
                <w:szCs w:val="24"/>
                <w:lang w:val="hy-AM"/>
              </w:rPr>
              <w:t>Փաստաթղթային</w:t>
            </w:r>
          </w:p>
        </w:tc>
      </w:tr>
      <w:tr w:rsidR="001F46AA" w:rsidRPr="00F84F86" w:rsidTr="002D084E">
        <w:trPr>
          <w:tblCellSpacing w:w="0" w:type="dxa"/>
        </w:trPr>
        <w:tc>
          <w:tcPr>
            <w:tcW w:w="7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3</w:t>
            </w:r>
            <w:r>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pStyle w:val="NormalWeb"/>
              <w:shd w:val="clear" w:color="auto" w:fill="FFFFFF"/>
              <w:spacing w:before="0" w:beforeAutospacing="0" w:after="0" w:afterAutospacing="0"/>
              <w:jc w:val="both"/>
              <w:rPr>
                <w:rFonts w:ascii="GHEA Grapalat" w:hAnsi="GHEA Grapalat"/>
                <w:lang w:val="hy-AM"/>
              </w:rPr>
            </w:pPr>
            <w:r w:rsidRPr="00F84F86">
              <w:rPr>
                <w:rFonts w:ascii="GHEA Grapalat" w:hAnsi="GHEA Grapalat"/>
                <w:lang w:val="hy-AM"/>
              </w:rPr>
              <w:t>ԳԿԿ փականագործ-շրջայցողների աշխատանքի վերահսկումը նրանց աշխատանքի ծավալի 10%</w:t>
            </w:r>
            <w:r>
              <w:rPr>
                <w:rFonts w:ascii="GHEA Grapalat" w:hAnsi="GHEA Grapalat"/>
                <w:lang w:val="hy-AM"/>
              </w:rPr>
              <w:t xml:space="preserve">-ից ոչ պակաս չափով կատարվում է </w:t>
            </w:r>
            <w:r w:rsidRPr="00941710">
              <w:rPr>
                <w:rFonts w:ascii="GHEA Grapalat" w:hAnsi="GHEA Grapalat"/>
                <w:color w:val="000000"/>
                <w:lang w:val="hy-AM"/>
              </w:rPr>
              <w:t>ԻՏԱ-ի</w:t>
            </w:r>
            <w:r w:rsidRPr="00F84F86">
              <w:rPr>
                <w:rFonts w:ascii="GHEA Grapalat" w:hAnsi="GHEA Grapalat"/>
                <w:lang w:val="hy-AM"/>
              </w:rPr>
              <w:t xml:space="preserve"> կողմից, շրջայցի միջոցով` շենքերում տեղավորված ԳԿԿ` ոչ պակաս, քան ամիսը մեկ, </w:t>
            </w:r>
            <w:r w:rsidRPr="00F84F86">
              <w:rPr>
                <w:rFonts w:ascii="GHEA Grapalat" w:hAnsi="GHEA Grapalat"/>
                <w:lang w:val="hy-AM"/>
              </w:rPr>
              <w:lastRenderedPageBreak/>
              <w:t>պահարանային ԳԿԿ` ոչ պակաս, քան երեք ամիսը մեկ անգամ: Ստուգման արդյունքները գրանցվում են շահագործման մատյանում</w:t>
            </w:r>
            <w:r>
              <w:rPr>
                <w:rFonts w:ascii="GHEA Grapalat" w:hAnsi="GHEA Grapalat"/>
                <w:lang w:val="hy-AM"/>
              </w:rPr>
              <w:t xml:space="preserve"> </w:t>
            </w:r>
          </w:p>
        </w:tc>
        <w:tc>
          <w:tcPr>
            <w:tcW w:w="851"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t>ՀՀ կառավարության</w:t>
            </w:r>
            <w:r>
              <w:rPr>
                <w:rFonts w:ascii="GHEA Grapalat" w:eastAsia="Times New Roman" w:hAnsi="GHEA Grapalat" w:cs="Times New Roman"/>
                <w:sz w:val="24"/>
                <w:szCs w:val="24"/>
                <w:lang w:val="hy-AM"/>
              </w:rPr>
              <w:t xml:space="preserve">         </w:t>
            </w:r>
            <w:r w:rsidRPr="00C274AB">
              <w:rPr>
                <w:rFonts w:ascii="GHEA Grapalat" w:eastAsia="Times New Roman" w:hAnsi="GHEA Grapalat" w:cs="Times New Roman"/>
                <w:sz w:val="24"/>
                <w:szCs w:val="24"/>
                <w:lang w:val="hy-AM" w:eastAsia="en-GB"/>
              </w:rPr>
              <w:t xml:space="preserve">2023 </w:t>
            </w:r>
            <w:r w:rsidRPr="00757DF0">
              <w:rPr>
                <w:rFonts w:ascii="GHEA Grapalat" w:eastAsia="Times New Roman" w:hAnsi="GHEA Grapalat" w:cs="Times New Roman"/>
                <w:sz w:val="24"/>
                <w:szCs w:val="24"/>
                <w:lang w:val="hy-AM" w:eastAsia="en-GB"/>
              </w:rPr>
              <w:t xml:space="preserve">թվականի </w:t>
            </w:r>
            <w:r>
              <w:rPr>
                <w:rFonts w:ascii="GHEA Grapalat" w:eastAsia="Times New Roman" w:hAnsi="GHEA Grapalat" w:cs="Times New Roman"/>
                <w:sz w:val="24"/>
                <w:szCs w:val="24"/>
                <w:lang w:val="hy-AM" w:eastAsia="en-GB"/>
              </w:rPr>
              <w:t>ապրիլի 13-ի</w:t>
            </w:r>
            <w:r w:rsidRPr="00757DF0">
              <w:rPr>
                <w:rFonts w:ascii="GHEA Grapalat" w:eastAsia="Times New Roman" w:hAnsi="GHEA Grapalat" w:cs="Times New Roman"/>
                <w:sz w:val="24"/>
                <w:szCs w:val="24"/>
                <w:lang w:val="hy-AM" w:eastAsia="en-GB"/>
              </w:rPr>
              <w:t xml:space="preserve"> N 539</w:t>
            </w:r>
            <w:r w:rsidRPr="005B63AB">
              <w:rPr>
                <w:rFonts w:ascii="GHEA Grapalat" w:eastAsia="Times New Roman" w:hAnsi="GHEA Grapalat" w:cs="Times New Roman"/>
                <w:sz w:val="24"/>
                <w:szCs w:val="24"/>
                <w:lang w:val="hy-AM" w:eastAsia="en-GB"/>
              </w:rPr>
              <w:t>-Ն</w:t>
            </w:r>
            <w:r w:rsidRPr="005B63AB">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որոշում, հավելվածի </w:t>
            </w:r>
            <w:r>
              <w:rPr>
                <w:rFonts w:ascii="GHEA Grapalat" w:eastAsia="Times New Roman" w:hAnsi="GHEA Grapalat" w:cs="Times New Roman"/>
                <w:sz w:val="24"/>
                <w:szCs w:val="24"/>
                <w:lang w:val="hy-AM"/>
              </w:rPr>
              <w:lastRenderedPageBreak/>
              <w:t>6-րդ</w:t>
            </w:r>
            <w:r w:rsidRPr="00F84F86">
              <w:rPr>
                <w:rFonts w:ascii="GHEA Grapalat" w:eastAsia="Times New Roman" w:hAnsi="GHEA Grapalat" w:cs="Times New Roman"/>
                <w:sz w:val="24"/>
                <w:szCs w:val="24"/>
                <w:lang w:val="hy-AM"/>
              </w:rPr>
              <w:t xml:space="preserve"> բաժնի</w:t>
            </w:r>
            <w:r>
              <w:rPr>
                <w:rFonts w:ascii="GHEA Grapalat" w:eastAsia="Times New Roman" w:hAnsi="GHEA Grapalat" w:cs="Times New Roman"/>
                <w:sz w:val="24"/>
                <w:szCs w:val="24"/>
                <w:lang w:val="hy-AM"/>
              </w:rPr>
              <w:t xml:space="preserve"> 10</w:t>
            </w:r>
            <w:r w:rsidRPr="00F84F86">
              <w:rPr>
                <w:rFonts w:ascii="GHEA Grapalat" w:eastAsia="Times New Roman" w:hAnsi="GHEA Grapalat" w:cs="Times New Roman"/>
                <w:sz w:val="24"/>
                <w:szCs w:val="24"/>
                <w:lang w:val="hy-AM"/>
              </w:rPr>
              <w:t>-րդ գլխի</w:t>
            </w:r>
            <w:r>
              <w:rPr>
                <w:rFonts w:ascii="GHEA Grapalat" w:eastAsia="Times New Roman" w:hAnsi="GHEA Grapalat" w:cs="Times New Roman"/>
                <w:sz w:val="24"/>
                <w:szCs w:val="24"/>
                <w:lang w:val="hy-AM"/>
              </w:rPr>
              <w:t xml:space="preserve"> 309</w:t>
            </w:r>
            <w:r w:rsidRPr="00F84F86">
              <w:rPr>
                <w:rFonts w:ascii="GHEA Grapalat" w:eastAsia="Times New Roman" w:hAnsi="GHEA Grapalat" w:cs="Times New Roman"/>
                <w:sz w:val="24"/>
                <w:szCs w:val="24"/>
                <w:lang w:val="hy-AM"/>
              </w:rPr>
              <w:t>-րդ կետ</w:t>
            </w:r>
            <w:r>
              <w:rPr>
                <w:rFonts w:ascii="GHEA Grapalat" w:eastAsia="Times New Roman" w:hAnsi="GHEA Grapalat" w:cs="Times New Roman"/>
                <w:sz w:val="24"/>
                <w:szCs w:val="24"/>
                <w:lang w:val="hy-AM"/>
              </w:rPr>
              <w:t xml:space="preserve"> </w:t>
            </w:r>
          </w:p>
        </w:tc>
        <w:tc>
          <w:tcPr>
            <w:tcW w:w="992"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F84F86">
              <w:rPr>
                <w:rFonts w:ascii="GHEA Grapalat" w:eastAsia="Times New Roman" w:hAnsi="GHEA Grapalat" w:cs="Times New Roman"/>
                <w:sz w:val="24"/>
                <w:szCs w:val="24"/>
                <w:lang w:val="hy-AM"/>
              </w:rPr>
              <w:lastRenderedPageBreak/>
              <w:t>4</w:t>
            </w:r>
          </w:p>
        </w:tc>
        <w:tc>
          <w:tcPr>
            <w:tcW w:w="1418" w:type="dxa"/>
            <w:tcBorders>
              <w:top w:val="outset" w:sz="6" w:space="0" w:color="auto"/>
              <w:left w:val="outset" w:sz="6" w:space="0" w:color="auto"/>
              <w:bottom w:val="outset" w:sz="6" w:space="0" w:color="auto"/>
              <w:right w:val="outset" w:sz="6" w:space="0" w:color="auto"/>
            </w:tcBorders>
            <w:vAlign w:val="center"/>
          </w:tcPr>
          <w:p w:rsidR="001F46AA" w:rsidRPr="00F84F86"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rsidR="001F46AA" w:rsidRPr="00F84F86" w:rsidRDefault="00BF760C" w:rsidP="001F46AA">
            <w:pPr>
              <w:spacing w:after="0" w:line="240" w:lineRule="auto"/>
              <w:jc w:val="center"/>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Փաստաթղթային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32</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Աշխատողների աշխատանքի անվտանգ մեթոդների</w:t>
            </w:r>
            <w:r>
              <w:rPr>
                <w:rFonts w:ascii="GHEA Grapalat" w:hAnsi="GHEA Grapalat"/>
                <w:lang w:val="hy-AM"/>
              </w:rPr>
              <w:t xml:space="preserve"> իմացության հերթական ստուգումը </w:t>
            </w:r>
            <w:r w:rsidRPr="00DD61FA">
              <w:rPr>
                <w:rFonts w:ascii="GHEA Grapalat" w:hAnsi="GHEA Grapalat"/>
                <w:lang w:val="hy-AM"/>
              </w:rPr>
              <w:t>կատարվում է առնվազն տարին մեկ անգամ, իսկ տեխնիկական շահագործման կանոնների, հրահանգների և հրդեհային անվտանգության պահանջների իմացության ստուգումը կատարվում է երկու տարին մեկ:</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8A6EE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8D1E5F">
              <w:rPr>
                <w:rFonts w:ascii="GHEA Grapalat" w:eastAsia="Times New Roman" w:hAnsi="GHEA Grapalat" w:cs="Times New Roman"/>
                <w:sz w:val="24"/>
                <w:szCs w:val="24"/>
                <w:lang w:val="hy-AM"/>
              </w:rPr>
              <w:t>ՀՀ կառավարության 2023 թվականի ապրիլի 13-ի N 539-Ն որոշում, հավելվածի 1-ին բաժնի 1-ին գլխի 6-րդ կե</w:t>
            </w:r>
            <w:r>
              <w:rPr>
                <w:rFonts w:ascii="GHEA Grapalat" w:eastAsia="Times New Roman" w:hAnsi="GHEA Grapalat" w:cs="Times New Roman"/>
                <w:sz w:val="24"/>
                <w:szCs w:val="24"/>
                <w:lang w:val="hy-AM"/>
              </w:rPr>
              <w:t>տ</w:t>
            </w:r>
            <w:r w:rsidRPr="008D1E5F">
              <w:rPr>
                <w:rFonts w:ascii="GHEA Grapalat" w:eastAsia="Times New Roman" w:hAnsi="GHEA Grapalat" w:cs="Times New Roman"/>
                <w:sz w:val="24"/>
                <w:szCs w:val="24"/>
                <w:lang w:val="hy-AM"/>
              </w:rPr>
              <w:t>ի 2-րդ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33</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Յուրաքանչյուր շահագործման ընդունված գազատարի համար կազմված է տեխնիկական անձնագիր, որում նկարագրված են գազատարը բնութագրող հիմնական ցուցանիշները։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583001">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3-րդ գլխի 97-րդ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34</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Ստորգետնյա գազատարների ուղեգծերի շրջայցի համար  կազմված են համարակալված երթուղիների ժամանակացույց, որտեղ նշված են յո</w:t>
            </w:r>
            <w:r>
              <w:rPr>
                <w:rFonts w:ascii="GHEA Grapalat" w:hAnsi="GHEA Grapalat"/>
                <w:lang w:val="hy-AM"/>
              </w:rPr>
              <w:t>ւրաքանչյուր գազատարի երթուղու ուղեգծերը,</w:t>
            </w:r>
            <w:r w:rsidRPr="00DD61FA">
              <w:rPr>
                <w:rFonts w:ascii="GHEA Grapalat" w:hAnsi="GHEA Grapalat"/>
                <w:lang w:val="hy-AM"/>
              </w:rPr>
              <w:t xml:space="preserve"> ինչպես նաև ստորգետնյա հաղորդակցման կապուղեգծերը և շենքերի նկուղները, որոնք գտնվում են գազատարից 15 մ հեռավորության վրա:</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583001">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3-րդ գլխի 99-րդ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35</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Բոլոր ստորգետնյա պողպատյա գազատարների խողովակների պաշտպանիչ ծածկաշերտերի վիճակի և ամրության ստուգումը անցկացվում  է </w:t>
            </w:r>
            <w:r w:rsidRPr="00DD61FA">
              <w:rPr>
                <w:rFonts w:ascii="GHEA Grapalat" w:hAnsi="GHEA Grapalat"/>
                <w:lang w:val="hy-AM"/>
              </w:rPr>
              <w:lastRenderedPageBreak/>
              <w:t>շահագործման հանձնելուց հետո նվազագույնը 5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w:t>
            </w:r>
            <w:r w:rsidRPr="00DD61FA">
              <w:rPr>
                <w:rFonts w:ascii="GHEA Grapalat" w:eastAsia="Times New Roman" w:hAnsi="GHEA Grapalat" w:cs="Times New Roman"/>
                <w:sz w:val="24"/>
                <w:szCs w:val="24"/>
                <w:lang w:val="hy-AM"/>
              </w:rPr>
              <w:lastRenderedPageBreak/>
              <w:t xml:space="preserve">որոշում, </w:t>
            </w:r>
            <w:r w:rsidRPr="00AC15AE">
              <w:rPr>
                <w:rFonts w:ascii="GHEA Grapalat" w:eastAsia="Times New Roman" w:hAnsi="GHEA Grapalat" w:cs="Times New Roman"/>
                <w:sz w:val="24"/>
                <w:szCs w:val="24"/>
                <w:lang w:val="hy-AM"/>
              </w:rPr>
              <w:t>հավելվածի</w:t>
            </w:r>
            <w:r w:rsidRPr="00583001">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3-րդ գլխի 127-րդ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1F46AA" w:rsidP="001F46AA">
            <w:pPr>
              <w:spacing w:after="0" w:line="240" w:lineRule="auto"/>
              <w:jc w:val="center"/>
              <w:rPr>
                <w:rFonts w:ascii="GHEA Grapalat" w:eastAsia="Times New Roman" w:hAnsi="GHEA Grapalat" w:cs="Times New Roman"/>
                <w:sz w:val="24"/>
                <w:szCs w:val="24"/>
              </w:rPr>
            </w:pPr>
          </w:p>
        </w:tc>
      </w:tr>
      <w:tr w:rsidR="001F46AA" w:rsidRPr="001F46A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36</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pStyle w:val="NormalWeb"/>
              <w:shd w:val="clear" w:color="auto" w:fill="FFFFFF"/>
              <w:rPr>
                <w:rFonts w:ascii="GHEA Grapalat" w:hAnsi="GHEA Grapalat"/>
                <w:lang w:val="hy-AM"/>
              </w:rPr>
            </w:pPr>
            <w:r w:rsidRPr="00DD61FA">
              <w:rPr>
                <w:rFonts w:ascii="GHEA Grapalat" w:hAnsi="GHEA Grapalat"/>
                <w:lang w:val="hy-AM"/>
              </w:rPr>
              <w:t>Բոլոր ճնշումների ստորգետնյա ոչ մետաղյա գազատարները շահագործման մեկնարկից հետո  ենթարկվում են հերմետիկության (կիպության) պարբերական ստուգման: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583001">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3-րդ բաժնի 4-րդ գլխի 156-րդ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7C03C1"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1F46AA"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37</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 Ստորգետնյա գազատարի վրա անջատող փական տեղադրելու համար նախատեսված դիտահորը  գտնվում են  կառուցապատման գոտուց, շենքի պատից, արդյունաբերական կամ կոմունալ կազմակերպության պարսպապատից նվազագույնը 2 մ հեռավորության վրա:</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2-րդ գլխի 42-րդ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 xml:space="preserve">Ակնադիտական </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38</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Շենքի պատերի վրայով անցկացրած գազատարները չեն հատում լուսամուտների և դռների բացվածքները: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2-րդ գլխի 60-րդ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39</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Շենքերի արտաքին պատերի լուսամուտների և պատշգամբների տակով անցնող գազատարների հատվածների վրա կցորդիչային միացումներ կամ փականներ չեն տեղադրվել:</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2-րդ բաժնի 2-րդ գլխի 61-րդ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40</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 Գազատարների ամրության և կիպության փորձարկումներից հետո և շահագործման ընթացքում ոչ ուշ քան հինգ տարին մեկ գազատարերը ներկվում են  դեղին գույնի ջրակայուն յուղաներկով կամ նիտրաարծնով (ԳՕՍՏ 14202-69), նախազգուշացնող կարմիր օղակներով, իսկ բնակելի և հասարակական շինություններում գազատարները ներկված են դեղին կամ թույլատրելի՝ համապատասխան պատի գույնով:</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179-րդ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1F46A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41</w:t>
            </w:r>
            <w:r w:rsidRPr="00AC15AE">
              <w:rPr>
                <w:rFonts w:ascii="GHEA Grapalat" w:eastAsia="Times New Roman" w:hAnsi="GHEA Grapalat" w:cs="Times New Roman"/>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Գազատարների վրա գազաբաշխիչ կետերը  տեղադրված են փակվող մետաղյա պահարաններում, որոնք`</w:t>
            </w:r>
          </w:p>
        </w:tc>
        <w:tc>
          <w:tcPr>
            <w:tcW w:w="851"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200-րդ կետ</w:t>
            </w: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lang w:val="hy-AM"/>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41</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Ունեն օդափոխման անցքեր: </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CE3957">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200-րդ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41</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Ներկված են կարմիր գույնի յուղաներկով և առկա են սպիտակ ներկով կատարված ցուցանակներ` «Այրելի Գազ» կամ «Հրավտանգ»: </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646F52"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200-րդ կետ</w:t>
            </w:r>
            <w:r w:rsidRPr="00646F52">
              <w:rPr>
                <w:rFonts w:ascii="GHEA Grapalat" w:eastAsia="Times New Roman" w:hAnsi="GHEA Grapalat" w:cs="Times New Roman"/>
                <w:sz w:val="24"/>
                <w:szCs w:val="24"/>
                <w:lang w:val="hy-AM"/>
              </w:rPr>
              <w:t xml:space="preserve"> </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41</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3</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Գազաբաշխիչ կետերի պահարանների (այրելի գազի և թթվածնի առբերմամբ) միջև հեռավորությունը կազմում է առնվազն 150 մմ: </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200-րդ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41</w:t>
            </w:r>
            <w:r w:rsidRPr="00AC15AE">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4</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Տեղադրված են հատակից (մինչ պահարանի ստորին եզրը) նվազագույնը 0,6 մ բարձրության վրա:</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w:t>
            </w:r>
            <w:r w:rsidRPr="00AC15AE">
              <w:rPr>
                <w:rFonts w:ascii="GHEA Grapalat" w:eastAsia="Times New Roman" w:hAnsi="GHEA Grapalat" w:cs="Times New Roman"/>
                <w:sz w:val="24"/>
                <w:szCs w:val="24"/>
                <w:lang w:val="hy-AM"/>
              </w:rPr>
              <w:t>4-րդ բաժնի 5-րդ գլխի 200-րդ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ԳԿ կայանքները չեն տեղադրվել բնակելի և հասարակական նշանակության շենքերի, մանկական, բուժական և կրթական հաստատությունների տարածքներում, ինչպես նաև այդ շենքերի մեջ կառուցված ջեռուցման կաթսայատներում: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9-րդ գլխի 291-րդ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43</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rPr>
                <w:rFonts w:ascii="GHEA Grapalat" w:hAnsi="GHEA Grapalat"/>
                <w:lang w:val="hy-AM"/>
              </w:rPr>
            </w:pPr>
            <w:r w:rsidRPr="00DD61FA">
              <w:rPr>
                <w:rFonts w:ascii="GHEA Grapalat" w:hAnsi="GHEA Grapalat"/>
                <w:lang w:val="hy-AM"/>
              </w:rPr>
              <w:t xml:space="preserve"> Գազատարները չեն փակել սենքերի մուտքը: Տարածքի մուտքի հիմնական անցումի լայնքը  0,8 մ-ից  պակաս չէ։</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9-րդ գլխի 295-րդ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1F46A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44</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ԳԿԿ և ՊԳԿԿ շա</w:t>
            </w:r>
            <w:r>
              <w:rPr>
                <w:rFonts w:ascii="GHEA Grapalat" w:hAnsi="GHEA Grapalat"/>
                <w:lang w:val="hy-AM"/>
              </w:rPr>
              <w:t xml:space="preserve">հագործման ժամանակ կատարվում են </w:t>
            </w:r>
            <w:r w:rsidRPr="00DD61FA">
              <w:rPr>
                <w:rFonts w:ascii="GHEA Grapalat" w:hAnsi="GHEA Grapalat"/>
                <w:lang w:val="hy-AM"/>
              </w:rPr>
              <w:t xml:space="preserve">հետևյալ աշխատանքները` </w:t>
            </w:r>
            <w:r w:rsidRPr="00DD61FA">
              <w:rPr>
                <w:rFonts w:ascii="GHEA Grapalat" w:hAnsi="GHEA Grapalat"/>
                <w:lang w:val="hy-AM"/>
              </w:rPr>
              <w:lastRenderedPageBreak/>
              <w:t>կազմակերպության ստանդարտով սահմանված կարգով`</w:t>
            </w:r>
          </w:p>
        </w:tc>
        <w:tc>
          <w:tcPr>
            <w:tcW w:w="851"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w:t>
            </w:r>
            <w:r w:rsidRPr="00DD61FA">
              <w:rPr>
                <w:rFonts w:ascii="GHEA Grapalat" w:eastAsia="Times New Roman" w:hAnsi="GHEA Grapalat" w:cs="Times New Roman"/>
                <w:sz w:val="24"/>
                <w:szCs w:val="24"/>
                <w:lang w:val="hy-AM"/>
              </w:rPr>
              <w:lastRenderedPageBreak/>
              <w:t xml:space="preserve">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6</w:t>
            </w:r>
            <w:r w:rsidRPr="00AC15AE">
              <w:rPr>
                <w:rFonts w:ascii="GHEA Grapalat" w:eastAsia="Times New Roman" w:hAnsi="GHEA Grapalat" w:cs="Times New Roman"/>
                <w:sz w:val="24"/>
                <w:szCs w:val="24"/>
                <w:lang w:val="hy-AM"/>
              </w:rPr>
              <w:t>-րդ բաժնի 10-րդ գլխի 302-րդ կետ</w:t>
            </w: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lang w:val="hy-AM"/>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44</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տեխնիկական վիճակի զննում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10-րդ գլխի 302-րդ կետի 1-ին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44</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փակող և արտանետող ապահովիչ կափույրների գործելու պարամետրերի ստուգում, առնվազն 2 ամիսը մեկ, ինչպես նաև նորոգումից հետո</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10-րդ գլխի 302-րդ կետի 2-րդ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44</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3</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տեխնիկական սպասարկում, առնվազն 6 ամիսը մեկ,</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10-րդ գլխի 302-րդ կետի 3-րդ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44</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4</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ընթացիկ նորոգում, առնվազն տարին մեկ</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w:t>
            </w:r>
            <w:r w:rsidRPr="00DD61FA">
              <w:rPr>
                <w:rFonts w:ascii="GHEA Grapalat" w:eastAsia="Times New Roman" w:hAnsi="GHEA Grapalat" w:cs="Times New Roman"/>
                <w:sz w:val="24"/>
                <w:szCs w:val="24"/>
                <w:lang w:val="hy-AM"/>
              </w:rPr>
              <w:lastRenderedPageBreak/>
              <w:t xml:space="preserve">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6</w:t>
            </w:r>
            <w:r w:rsidRPr="00AC15AE">
              <w:rPr>
                <w:rFonts w:ascii="GHEA Grapalat" w:eastAsia="Times New Roman" w:hAnsi="GHEA Grapalat" w:cs="Times New Roman"/>
                <w:sz w:val="24"/>
                <w:szCs w:val="24"/>
                <w:lang w:val="hy-AM"/>
              </w:rPr>
              <w:t>-րդ բաժնի 10-րդ գլխի 302-րդ կետի 4-րդ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45</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ԳԿԿ-երի և ՊԳԿԿ-երի  սարքերի ցուցմունքները և զննման արդյունքները  գրանցվում  են ԳԿԿ և ՊԳԿԿ սպասարկման մատյաններում: Մատյանները  գտնվում են ԳԿԿ և ՊԳԿԿ-ում: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N 539-Ն որոշում, </w:t>
            </w:r>
            <w:r w:rsidRPr="00AC15AE">
              <w:rPr>
                <w:rFonts w:ascii="GHEA Grapalat" w:eastAsia="Times New Roman" w:hAnsi="GHEA Grapalat" w:cs="Times New Roman"/>
                <w:sz w:val="24"/>
                <w:szCs w:val="24"/>
                <w:lang w:val="hy-AM"/>
              </w:rPr>
              <w:t>հավելվածի</w:t>
            </w:r>
            <w:r w:rsidRPr="00646F52">
              <w:rPr>
                <w:rFonts w:ascii="GHEA Grapalat" w:eastAsia="Times New Roman" w:hAnsi="GHEA Grapalat" w:cs="Times New Roman"/>
                <w:sz w:val="24"/>
                <w:szCs w:val="24"/>
                <w:lang w:val="hy-AM"/>
              </w:rPr>
              <w:t xml:space="preserve"> </w:t>
            </w:r>
            <w:r w:rsidRPr="005F740A">
              <w:rPr>
                <w:rFonts w:ascii="GHEA Grapalat" w:eastAsia="Times New Roman" w:hAnsi="GHEA Grapalat" w:cs="Times New Roman"/>
                <w:sz w:val="24"/>
                <w:szCs w:val="24"/>
                <w:lang w:val="hy-AM"/>
              </w:rPr>
              <w:t>6</w:t>
            </w:r>
            <w:r w:rsidRPr="00AC15AE">
              <w:rPr>
                <w:rFonts w:ascii="GHEA Grapalat" w:eastAsia="Times New Roman" w:hAnsi="GHEA Grapalat" w:cs="Times New Roman"/>
                <w:sz w:val="24"/>
                <w:szCs w:val="24"/>
                <w:lang w:val="hy-AM"/>
              </w:rPr>
              <w:t>-րդ բաժնի 10-րդ գլխի 307-րդ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2624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26249">
              <w:rPr>
                <w:rFonts w:ascii="GHEA Grapalat" w:eastAsia="Times New Roman" w:hAnsi="GHEA Grapalat" w:cs="Times New Roman"/>
                <w:sz w:val="24"/>
                <w:szCs w:val="24"/>
                <w:lang w:val="hy-AM"/>
              </w:rPr>
              <w:t>46</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26249" w:rsidRDefault="001F46AA" w:rsidP="001F46AA">
            <w:pPr>
              <w:pStyle w:val="NormalWeb"/>
              <w:shd w:val="clear" w:color="auto" w:fill="FFFFFF"/>
              <w:spacing w:after="0"/>
              <w:jc w:val="both"/>
              <w:rPr>
                <w:rFonts w:ascii="GHEA Grapalat" w:hAnsi="GHEA Grapalat"/>
                <w:lang w:val="hy-AM"/>
              </w:rPr>
            </w:pPr>
            <w:r w:rsidRPr="00D26249">
              <w:rPr>
                <w:rFonts w:ascii="GHEA Grapalat" w:hAnsi="GHEA Grapalat"/>
                <w:lang w:val="hy-AM"/>
              </w:rPr>
              <w:t>Ավտոգազալցակայանի աշխատակիցները հրահանգավորվում են ամսական մեկ անգամ, որի վերաբերյալ նշումներ կատարվում են դրա համար  մշակված, համարակալված և կնքված հրահանգավորման գրանցամատյանում։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 2022 թվականի հուլիսի 21-ի N 1131-Ն որոշում, հավելվածի 1-ին գլխի 6-րդ կետի 4-րդ ենթակետ «ա» պարբերություն</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47</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Ավտոգազալցակայանի աշխատողների ուսուցումը, գիտելիքների ստուգումը կատարվում է ոչ ուշ, քան տարին մեկ անգամ, համապատասխան իրավասությամբ օժտված կազմակերպություններում կամ հաստատություններում՝ պայմանագրային հիմունքներով։</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  2022 թվականի հուլիսի 21-ի N 1131-Ն որոշում, հավելվածի 1-ին գլխի 6-րդ կետի 4-րդ ենթակետ «բ» պարբերություն</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48</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Ավտոգազալցակայանի աշխատանքի վայրում առկա է համարժեք լուսավորություն ապահովող վթարային լուսավորություն։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8D1E5F" w:rsidRDefault="001F46AA" w:rsidP="001F46AA">
            <w:pPr>
              <w:spacing w:after="0" w:line="240" w:lineRule="auto"/>
              <w:jc w:val="center"/>
              <w:rPr>
                <w:rFonts w:ascii="GHEA Grapalat" w:eastAsia="Times New Roman" w:hAnsi="GHEA Grapalat" w:cs="Times New Roman"/>
                <w:sz w:val="24"/>
                <w:szCs w:val="24"/>
                <w:lang w:val="hy-AM"/>
              </w:rPr>
            </w:pPr>
            <w:r w:rsidRPr="008D1E5F">
              <w:rPr>
                <w:rFonts w:ascii="GHEA Grapalat" w:eastAsia="Times New Roman" w:hAnsi="GHEA Grapalat" w:cs="Times New Roman"/>
                <w:sz w:val="24"/>
                <w:szCs w:val="24"/>
                <w:lang w:val="hy-AM"/>
              </w:rPr>
              <w:t xml:space="preserve">ՀՀ կառավարության </w:t>
            </w:r>
          </w:p>
          <w:p w:rsidR="001F46AA" w:rsidRPr="00481046" w:rsidRDefault="001F46AA" w:rsidP="001F46AA">
            <w:pPr>
              <w:spacing w:after="0" w:line="240" w:lineRule="auto"/>
              <w:jc w:val="center"/>
              <w:rPr>
                <w:rFonts w:ascii="GHEA Grapalat" w:eastAsia="Times New Roman" w:hAnsi="GHEA Grapalat" w:cs="Times New Roman"/>
                <w:sz w:val="24"/>
                <w:szCs w:val="24"/>
                <w:highlight w:val="yellow"/>
                <w:lang w:val="hy-AM"/>
              </w:rPr>
            </w:pPr>
            <w:r w:rsidRPr="008D1E5F">
              <w:rPr>
                <w:rFonts w:ascii="GHEA Grapalat" w:eastAsia="Times New Roman" w:hAnsi="GHEA Grapalat" w:cs="Times New Roman"/>
                <w:sz w:val="24"/>
                <w:szCs w:val="24"/>
                <w:lang w:val="hy-AM"/>
              </w:rPr>
              <w:t xml:space="preserve">2022 թվականի հուլիսի 21-ի N 1131-Ն </w:t>
            </w:r>
            <w:r w:rsidRPr="008D1E5F">
              <w:rPr>
                <w:rFonts w:ascii="GHEA Grapalat" w:eastAsia="Times New Roman" w:hAnsi="GHEA Grapalat" w:cs="Times New Roman"/>
                <w:sz w:val="24"/>
                <w:szCs w:val="24"/>
                <w:lang w:val="hy-AM"/>
              </w:rPr>
              <w:lastRenderedPageBreak/>
              <w:t>որոշում, հավելվածի  6-րդ գլխի 51-րդ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49</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Ավտոգազալցակայանի շենքերն ու շինությունները, էլէկտրասարքավորումները պաշտպանված են կայծակի ուղիղ հարվածներից։</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8D1E5F" w:rsidRDefault="001F46AA" w:rsidP="001F46AA">
            <w:pPr>
              <w:spacing w:after="0" w:line="240" w:lineRule="auto"/>
              <w:jc w:val="center"/>
              <w:rPr>
                <w:rFonts w:ascii="GHEA Grapalat" w:eastAsia="Times New Roman" w:hAnsi="GHEA Grapalat" w:cs="Times New Roman"/>
                <w:sz w:val="24"/>
                <w:szCs w:val="24"/>
                <w:lang w:val="hy-AM"/>
              </w:rPr>
            </w:pPr>
            <w:r w:rsidRPr="008D1E5F">
              <w:rPr>
                <w:rFonts w:ascii="GHEA Grapalat" w:eastAsia="Times New Roman" w:hAnsi="GHEA Grapalat" w:cs="Times New Roman"/>
                <w:sz w:val="24"/>
                <w:szCs w:val="24"/>
                <w:lang w:val="hy-AM"/>
              </w:rPr>
              <w:t>ՀՀ կառավարության</w:t>
            </w:r>
          </w:p>
          <w:p w:rsidR="001F46AA" w:rsidRPr="00481046" w:rsidRDefault="001F46AA" w:rsidP="001F46AA">
            <w:pPr>
              <w:spacing w:after="0" w:line="240" w:lineRule="auto"/>
              <w:jc w:val="center"/>
              <w:rPr>
                <w:rFonts w:ascii="GHEA Grapalat" w:eastAsia="Times New Roman" w:hAnsi="GHEA Grapalat" w:cs="Times New Roman"/>
                <w:sz w:val="24"/>
                <w:szCs w:val="24"/>
                <w:highlight w:val="yellow"/>
                <w:lang w:val="hy-AM"/>
              </w:rPr>
            </w:pPr>
            <w:r w:rsidRPr="008D1E5F">
              <w:rPr>
                <w:rFonts w:ascii="GHEA Grapalat" w:eastAsia="Times New Roman" w:hAnsi="GHEA Grapalat" w:cs="Times New Roman"/>
                <w:sz w:val="24"/>
                <w:szCs w:val="24"/>
                <w:lang w:val="hy-AM"/>
              </w:rPr>
              <w:t>2022 թվականի հուլիսի 21-ի N 1131-Ն որոշում, հավելվածի 8-րդ գլխի 60-րդ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1F46A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50</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Ավտոգազալցակայանում առկա են</w:t>
            </w:r>
            <w:r>
              <w:rPr>
                <w:rFonts w:ascii="GHEA Grapalat" w:hAnsi="GHEA Grapalat"/>
                <w:lang w:val="hy-AM"/>
              </w:rPr>
              <w:t>՝</w:t>
            </w:r>
          </w:p>
        </w:tc>
        <w:tc>
          <w:tcPr>
            <w:tcW w:w="851"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8D1E5F" w:rsidRDefault="001F46AA" w:rsidP="001F46AA">
            <w:pPr>
              <w:spacing w:after="0" w:line="240" w:lineRule="auto"/>
              <w:jc w:val="center"/>
              <w:rPr>
                <w:rFonts w:ascii="GHEA Grapalat" w:eastAsia="Times New Roman" w:hAnsi="GHEA Grapalat" w:cs="Times New Roman"/>
                <w:sz w:val="24"/>
                <w:szCs w:val="24"/>
                <w:lang w:val="hy-AM"/>
              </w:rPr>
            </w:pPr>
            <w:r w:rsidRPr="008D1E5F">
              <w:rPr>
                <w:rFonts w:ascii="GHEA Grapalat" w:eastAsia="Times New Roman" w:hAnsi="GHEA Grapalat" w:cs="Times New Roman"/>
                <w:sz w:val="24"/>
                <w:szCs w:val="24"/>
                <w:lang w:val="hy-AM"/>
              </w:rPr>
              <w:t>ՀՀ կառավարության</w:t>
            </w:r>
          </w:p>
          <w:p w:rsidR="001F46AA" w:rsidRPr="00481046" w:rsidRDefault="001F46AA" w:rsidP="001F46AA">
            <w:pPr>
              <w:spacing w:after="0" w:line="240" w:lineRule="auto"/>
              <w:jc w:val="center"/>
              <w:rPr>
                <w:rFonts w:ascii="GHEA Grapalat" w:eastAsia="Times New Roman" w:hAnsi="GHEA Grapalat" w:cs="Times New Roman"/>
                <w:sz w:val="24"/>
                <w:szCs w:val="24"/>
                <w:highlight w:val="yellow"/>
                <w:lang w:val="hy-AM"/>
              </w:rPr>
            </w:pPr>
            <w:r w:rsidRPr="008D1E5F">
              <w:rPr>
                <w:rFonts w:ascii="GHEA Grapalat" w:eastAsia="Times New Roman" w:hAnsi="GHEA Grapalat" w:cs="Times New Roman"/>
                <w:sz w:val="24"/>
                <w:szCs w:val="24"/>
                <w:lang w:val="hy-AM"/>
              </w:rPr>
              <w:t>2022 թվականի հուլիսի 21-ի N 1131-Ն որոշում, հավելվածի 8-րդ գլխի 63-րդ կետ</w:t>
            </w: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64269D"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64269D" w:rsidRDefault="001F46AA" w:rsidP="001F46AA">
            <w:pPr>
              <w:spacing w:after="0" w:line="240" w:lineRule="auto"/>
              <w:jc w:val="center"/>
              <w:rPr>
                <w:rFonts w:ascii="GHEA Grapalat" w:eastAsia="Times New Roman" w:hAnsi="GHEA Grapalat" w:cs="Times New Roman"/>
                <w:sz w:val="24"/>
                <w:szCs w:val="24"/>
                <w:lang w:val="hy-AM"/>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50</w:t>
            </w:r>
            <w:r w:rsidRPr="00DD61FA">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շանթապաշտպանության և հողանցման նախագծեր, չափման արձանագրություններ, հողանցվող տարրերի և հողանցման սարքվածքների միջև մետաղական կապի առկայության արձանագրություններ,</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2022 թվականի հուլիսի 21-ի N 1131-Ն որոշում, հավելվածի 8-րդ գլխի 63-րդ կետի 1</w:t>
            </w:r>
            <w:r w:rsidR="00376FC7" w:rsidRPr="00376FC7">
              <w:rPr>
                <w:rFonts w:ascii="GHEA Grapalat" w:eastAsia="Times New Roman" w:hAnsi="GHEA Grapalat" w:cs="Times New Roman"/>
                <w:sz w:val="24"/>
                <w:szCs w:val="24"/>
                <w:lang w:val="hy-AM"/>
              </w:rPr>
              <w:t>-ին ենթակետ և 2-րդ ենթակետի «բ», «</w:t>
            </w:r>
            <w:r w:rsidRPr="00376FC7">
              <w:rPr>
                <w:rFonts w:ascii="GHEA Grapalat" w:eastAsia="Times New Roman" w:hAnsi="GHEA Grapalat" w:cs="Times New Roman"/>
                <w:sz w:val="24"/>
                <w:szCs w:val="24"/>
                <w:lang w:val="hy-AM"/>
              </w:rPr>
              <w:t>գ» պարբերություն</w:t>
            </w:r>
            <w:r w:rsidR="00376FC7" w:rsidRPr="00376FC7">
              <w:rPr>
                <w:rFonts w:ascii="GHEA Grapalat" w:eastAsia="Times New Roman" w:hAnsi="GHEA Grapalat" w:cs="Times New Roman"/>
                <w:sz w:val="24"/>
                <w:szCs w:val="24"/>
                <w:lang w:val="hy-AM"/>
              </w:rPr>
              <w:t>ներ</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r w:rsidR="00BF760C" w:rsidRPr="00DD61FA">
              <w:rPr>
                <w:rFonts w:ascii="GHEA Grapalat" w:eastAsia="Times New Roman" w:hAnsi="GHEA Grapalat" w:cs="Times New Roman"/>
                <w:sz w:val="24"/>
                <w:szCs w:val="24"/>
              </w:rPr>
              <w:t>,</w:t>
            </w:r>
          </w:p>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50</w:t>
            </w:r>
            <w:r w:rsidRPr="00AC15AE">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5C50A1"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օգտագործվող և տեղակայված բոլոր տեսակի չափման միջոցներ, հսկիչ-չափիչ սարքեր՝ չափումների միասնականությունն ապահովելու համար, ստուգաչափված և փորձարկված բոլոր չափման միջոցները կապարակնքված են և ունեն չափագիտական վկայագիր, ինչպես նաև՝ հսկիչ-</w:t>
            </w:r>
            <w:r w:rsidRPr="00DD61FA">
              <w:rPr>
                <w:rFonts w:ascii="GHEA Grapalat" w:hAnsi="GHEA Grapalat"/>
                <w:lang w:val="hy-AM"/>
              </w:rPr>
              <w:lastRenderedPageBreak/>
              <w:t>չափիչ սարքեր՝ չափումների միասնականությունն չափման արձանագրություններ, հողանցման սարքվածքների դիմադրության չափման արձանագրություններ</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 xml:space="preserve">2022 թվականի հուլիսի 21-ի N 1131-Ն որոշում, հավելվածի  8-րդ գլխի 63-րդ կետի 2-րդ ենթակետ </w:t>
            </w:r>
            <w:r w:rsidRPr="00376FC7">
              <w:rPr>
                <w:rFonts w:ascii="GHEA Grapalat" w:eastAsia="Times New Roman" w:hAnsi="GHEA Grapalat" w:cs="Times New Roman"/>
                <w:sz w:val="24"/>
                <w:szCs w:val="24"/>
                <w:lang w:val="hy-AM"/>
              </w:rPr>
              <w:lastRenderedPageBreak/>
              <w:t>և «ա» պարբերություն</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r w:rsidR="00BF760C" w:rsidRPr="00DD61FA">
              <w:rPr>
                <w:rFonts w:ascii="GHEA Grapalat" w:eastAsia="Times New Roman" w:hAnsi="GHEA Grapalat" w:cs="Times New Roman"/>
                <w:sz w:val="24"/>
                <w:szCs w:val="24"/>
              </w:rPr>
              <w:t>,</w:t>
            </w:r>
          </w:p>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51</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ind w:right="2114"/>
              <w:jc w:val="both"/>
              <w:rPr>
                <w:rFonts w:ascii="GHEA Grapalat" w:hAnsi="GHEA Grapalat"/>
                <w:lang w:val="hy-AM"/>
              </w:rPr>
            </w:pPr>
            <w:r w:rsidRPr="00DD61FA">
              <w:rPr>
                <w:rFonts w:ascii="GHEA Grapalat" w:hAnsi="GHEA Grapalat"/>
                <w:lang w:val="hy-AM"/>
              </w:rPr>
              <w:t xml:space="preserve">Ավտոգազալցակայանում հետևյալ </w:t>
            </w:r>
            <w:r>
              <w:rPr>
                <w:rFonts w:ascii="GHEA Grapalat" w:hAnsi="GHEA Grapalat"/>
                <w:lang w:val="hy-AM"/>
              </w:rPr>
              <w:t xml:space="preserve"> </w:t>
            </w:r>
            <w:r w:rsidRPr="00DD61FA">
              <w:rPr>
                <w:rFonts w:ascii="GHEA Grapalat" w:hAnsi="GHEA Grapalat"/>
                <w:lang w:val="hy-AM"/>
              </w:rPr>
              <w:t>պարբերականությամբ՝</w:t>
            </w:r>
          </w:p>
        </w:tc>
        <w:tc>
          <w:tcPr>
            <w:tcW w:w="851"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  2022 թվականի հուլիսի 21-ի N 1131-Ն որոշում, հավելվածի</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8-րդ գլխի 71-րդ կետ</w:t>
            </w: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51</w:t>
            </w:r>
            <w:r w:rsidRPr="00AC15AE">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1</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ոչ պակաս, քան տարին մեկ անգամ ստուգվում է մալուխային գծերի մեկուսացման դիմադրության, էլեկտրական հաղորդալարերի ցանցը, էլեկտրական շղթայի հանգույցները և սարքերը, հողանցման կոնտուրների վիճակը, շանթարգելման և ստատիկ էլեկտրականությունից պաշտպանման սարքավորումները։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2022 թվականի հուլիսի 21-ի N 1131-Ն որոշում, հավելվածի</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8-րդ գլխի 71-րդ կետի 1-ին, 2-րդ, 3-րդ ենթակետեր</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51</w:t>
            </w:r>
            <w:r w:rsidRPr="00AC15AE">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ոչ պակաս, քան երեք տարին մեկ անգամ ստուգվում է խուլ հողանցված չեզոքով էլեկտրասարքավորումները։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2022 թվականի հուլիսի 21-ի N 1131-Ն որոշում, հավելվածի</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 xml:space="preserve">8-րդ գլխի 71-րդ կետի 4-րդ ենթակետ </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51</w:t>
            </w:r>
            <w:r w:rsidRPr="00AC15AE">
              <w:rPr>
                <w:rFonts w:ascii="MS Mincho" w:eastAsia="MS Mincho" w:hAnsi="MS Mincho" w:cs="MS Mincho" w:hint="eastAsia"/>
                <w:sz w:val="24"/>
                <w:szCs w:val="24"/>
                <w:lang w:val="hy-AM"/>
              </w:rPr>
              <w:t>․</w:t>
            </w:r>
            <w:r w:rsidRPr="00DD61FA">
              <w:rPr>
                <w:rFonts w:ascii="GHEA Grapalat" w:eastAsia="Times New Roman" w:hAnsi="GHEA Grapalat" w:cs="Times New Roman"/>
                <w:sz w:val="24"/>
                <w:szCs w:val="24"/>
                <w:lang w:val="hy-AM"/>
              </w:rPr>
              <w:t>3</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ոչ ուշ, քան տարին մեկ անգամ ստուգվում է ծակվող ապահովիչները և ֆազ-զրո օղակի լրիվ դիմադրությունը: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ՀՀ կառավարության</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lastRenderedPageBreak/>
              <w:t>2022 թվականի հուլիսի 21-ի N 1131-Ն որոշում, հավելվածի</w:t>
            </w:r>
          </w:p>
          <w:p w:rsidR="001F46AA" w:rsidRPr="00376FC7" w:rsidRDefault="001F46AA" w:rsidP="001F46AA">
            <w:pPr>
              <w:spacing w:after="0"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 xml:space="preserve">8-րդ գլխի 71-րդ կետի 5-րդ ենթակետ </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tc>
      </w:tr>
      <w:tr w:rsidR="001F46AA" w:rsidRPr="00DD61FA" w:rsidTr="002D084E">
        <w:trPr>
          <w:trHeight w:val="1828"/>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52</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Ավտոգազալցակայանի ստորգետնյա կառուցվածքների պաշտպանիչ պոտենցիալի չափումը կատարվում է ոչ պակաս, քան տարվա մեջ 2 անգամ, իսկ մեկուսիչ կցաշուրթը ստուգվում է տարին 1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10-րդ գլխի 78-րդ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53</w:t>
            </w:r>
            <w:r w:rsidRPr="00DD61FA">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 xml:space="preserve">Ավտոգազալցակայանում առկա են անհրաժեշտ </w:t>
            </w:r>
            <w:r>
              <w:rPr>
                <w:rFonts w:ascii="GHEA Grapalat" w:hAnsi="GHEA Grapalat"/>
                <w:lang w:val="hy-AM"/>
              </w:rPr>
              <w:t xml:space="preserve">անհատական էլեկտրապաշտպանիչ </w:t>
            </w:r>
            <w:r w:rsidRPr="00DD61FA">
              <w:rPr>
                <w:rFonts w:ascii="GHEA Grapalat" w:hAnsi="GHEA Grapalat"/>
                <w:lang w:val="hy-AM"/>
              </w:rPr>
              <w:t>միջոցները՝  մեկուսիչ ձեռնոցներ, մեկուսիչ կոշիկներ, մեկուսիչ ռետինե գորգեր:</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96-րդ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DD61FA" w:rsidTr="002D084E">
        <w:trPr>
          <w:trHeight w:val="1875"/>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376FC7">
              <w:rPr>
                <w:rFonts w:ascii="GHEA Grapalat" w:eastAsia="Times New Roman" w:hAnsi="GHEA Grapalat" w:cs="Times New Roman"/>
                <w:sz w:val="24"/>
                <w:szCs w:val="24"/>
                <w:lang w:val="hy-AM"/>
              </w:rPr>
              <w:t>54</w:t>
            </w:r>
            <w:r w:rsidRPr="00376FC7">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376FC7" w:rsidRDefault="001F46AA" w:rsidP="001F46AA">
            <w:pPr>
              <w:pStyle w:val="NormalWeb"/>
              <w:shd w:val="clear" w:color="auto" w:fill="FFFFFF"/>
              <w:jc w:val="both"/>
              <w:rPr>
                <w:rFonts w:ascii="GHEA Grapalat" w:hAnsi="GHEA Grapalat"/>
                <w:lang w:val="hy-AM"/>
              </w:rPr>
            </w:pPr>
            <w:r w:rsidRPr="00376FC7">
              <w:rPr>
                <w:rFonts w:ascii="GHEA Grapalat" w:hAnsi="GHEA Grapalat"/>
                <w:lang w:val="hy-AM"/>
              </w:rPr>
              <w:t>էլեկտրապաշտպանիչ միջոցների փորձարկումները կատարվում են պարբերաբար և ժամանակին`</w:t>
            </w:r>
          </w:p>
        </w:tc>
        <w:tc>
          <w:tcPr>
            <w:tcW w:w="851"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p>
        </w:tc>
        <w:tc>
          <w:tcPr>
            <w:tcW w:w="992" w:type="dxa"/>
            <w:tcBorders>
              <w:top w:val="outset" w:sz="6" w:space="0" w:color="auto"/>
              <w:left w:val="outset" w:sz="6" w:space="0" w:color="auto"/>
              <w:bottom w:val="single" w:sz="4" w:space="0" w:color="auto"/>
              <w:right w:val="outset" w:sz="6" w:space="0" w:color="auto"/>
            </w:tcBorders>
            <w:shd w:val="clear" w:color="auto" w:fill="D9D9D9" w:themeFill="background1" w:themeFillShade="D9"/>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t>54.1</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5E28C9">
              <w:rPr>
                <w:rFonts w:ascii="GHEA Grapalat" w:hAnsi="GHEA Grapalat"/>
                <w:lang w:val="hy-AM"/>
              </w:rPr>
              <w:t>լարման ցուցիչներ`</w:t>
            </w:r>
            <w:r w:rsidRPr="00DD61FA">
              <w:rPr>
                <w:rFonts w:ascii="GHEA Grapalat" w:hAnsi="GHEA Grapalat"/>
                <w:lang w:val="hy-AM"/>
              </w:rPr>
              <w:t xml:space="preserve"> 1 տարի</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11-րդ գլխի 101-րդ կետ</w:t>
            </w:r>
            <w:r>
              <w:rPr>
                <w:rFonts w:ascii="GHEA Grapalat" w:eastAsia="Times New Roman" w:hAnsi="GHEA Grapalat" w:cs="Times New Roman"/>
                <w:sz w:val="24"/>
                <w:szCs w:val="24"/>
                <w:lang w:val="hy-AM"/>
              </w:rPr>
              <w:t>ի 1-ի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tc>
      </w:tr>
      <w:tr w:rsidR="001F46AA" w:rsidRPr="005E28C9"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lastRenderedPageBreak/>
              <w:t>54.2</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DD61FA">
              <w:rPr>
                <w:rFonts w:ascii="GHEA Grapalat" w:hAnsi="GHEA Grapalat"/>
                <w:lang w:val="hy-AM"/>
              </w:rPr>
              <w:t>մեկուսացված բռնակներով գործիքներ` 1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r>
              <w:rPr>
                <w:rFonts w:ascii="GHEA Grapalat" w:eastAsia="Times New Roman" w:hAnsi="GHEA Grapalat" w:cs="Times New Roman"/>
                <w:sz w:val="24"/>
                <w:szCs w:val="24"/>
                <w:lang w:val="hy-AM"/>
              </w:rPr>
              <w:t>ի 2-րդ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rPr>
              <w:t>Փաստաթղթային</w:t>
            </w:r>
          </w:p>
        </w:tc>
      </w:tr>
      <w:tr w:rsidR="001F46AA" w:rsidRPr="005E28C9"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t>54.3</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DD61FA">
              <w:rPr>
                <w:rFonts w:ascii="GHEA Grapalat" w:hAnsi="GHEA Grapalat"/>
                <w:lang w:val="hy-AM"/>
              </w:rPr>
              <w:t>ռետինե ձեռնոցներ, դիէլեկտրիկ` 6 ամիսը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r>
              <w:rPr>
                <w:rFonts w:ascii="GHEA Grapalat" w:eastAsia="Times New Roman" w:hAnsi="GHEA Grapalat" w:cs="Times New Roman"/>
                <w:sz w:val="24"/>
                <w:szCs w:val="24"/>
                <w:lang w:val="hy-AM"/>
              </w:rPr>
              <w:t>ի 3-րդ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rPr>
              <w:t>Փաստաթղթային</w:t>
            </w:r>
          </w:p>
        </w:tc>
      </w:tr>
      <w:tr w:rsidR="001F46AA" w:rsidRPr="005E28C9"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t>54.4</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DD61FA">
              <w:rPr>
                <w:rFonts w:ascii="GHEA Grapalat" w:hAnsi="GHEA Grapalat"/>
                <w:lang w:val="hy-AM"/>
              </w:rPr>
              <w:t>ռետինե կոշիկներ, դիէլեկտրիկ` 1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r>
              <w:rPr>
                <w:rFonts w:ascii="GHEA Grapalat" w:eastAsia="Times New Roman" w:hAnsi="GHEA Grapalat" w:cs="Times New Roman"/>
                <w:sz w:val="24"/>
                <w:szCs w:val="24"/>
                <w:lang w:val="hy-AM"/>
              </w:rPr>
              <w:t xml:space="preserve">ի 4-րդ ենթակետ </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rPr>
              <w:t>Փաստաթղթային</w:t>
            </w:r>
          </w:p>
        </w:tc>
      </w:tr>
      <w:tr w:rsidR="001F46AA" w:rsidRPr="005E28C9"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t>54.5</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DD61FA">
              <w:rPr>
                <w:rFonts w:ascii="GHEA Grapalat" w:hAnsi="GHEA Grapalat"/>
                <w:lang w:val="hy-AM"/>
              </w:rPr>
              <w:t>ռետինե մեկուսիչ գորգեր, դիէլեկտրիկ` 2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r>
              <w:rPr>
                <w:rFonts w:ascii="GHEA Grapalat" w:eastAsia="Times New Roman" w:hAnsi="GHEA Grapalat" w:cs="Times New Roman"/>
                <w:sz w:val="24"/>
                <w:szCs w:val="24"/>
                <w:lang w:val="hy-AM"/>
              </w:rPr>
              <w:t>ի 5-րդ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rPr>
              <w:t>Փաստաթղթային</w:t>
            </w:r>
          </w:p>
        </w:tc>
      </w:tr>
      <w:tr w:rsidR="001F46AA" w:rsidRPr="005E28C9"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en-GB"/>
              </w:rPr>
            </w:pPr>
            <w:r>
              <w:rPr>
                <w:rFonts w:ascii="GHEA Grapalat" w:eastAsia="Times New Roman" w:hAnsi="GHEA Grapalat" w:cs="Times New Roman"/>
                <w:sz w:val="24"/>
                <w:szCs w:val="24"/>
                <w:lang w:val="en-GB"/>
              </w:rPr>
              <w:t>54.6</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260EB8" w:rsidRDefault="001F46AA" w:rsidP="001F46AA">
            <w:pPr>
              <w:pStyle w:val="NormalWeb"/>
              <w:shd w:val="clear" w:color="auto" w:fill="FFFFFF"/>
              <w:jc w:val="both"/>
              <w:rPr>
                <w:rFonts w:ascii="GHEA Grapalat" w:hAnsi="GHEA Grapalat"/>
                <w:highlight w:val="yellow"/>
                <w:lang w:val="hy-AM"/>
              </w:rPr>
            </w:pPr>
            <w:r w:rsidRPr="00DD61FA">
              <w:rPr>
                <w:rFonts w:ascii="GHEA Grapalat" w:hAnsi="GHEA Grapalat"/>
                <w:lang w:val="hy-AM"/>
              </w:rPr>
              <w:t>շարժական հողակցիչներ՝ 2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11-րդ գլխի 101-րդ կետ</w:t>
            </w:r>
            <w:r>
              <w:rPr>
                <w:rFonts w:ascii="GHEA Grapalat" w:eastAsia="Times New Roman" w:hAnsi="GHEA Grapalat" w:cs="Times New Roman"/>
                <w:sz w:val="24"/>
                <w:szCs w:val="24"/>
                <w:lang w:val="hy-AM"/>
              </w:rPr>
              <w:t>ի 6-րդ ենթակետ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rPr>
                <w:rFonts w:ascii="GHEA Grapalat" w:eastAsia="Times New Roman" w:hAnsi="GHEA Grapalat" w:cs="Calibri"/>
                <w:color w:val="FF0000"/>
                <w:sz w:val="24"/>
                <w:szCs w:val="24"/>
                <w:lang w:val="hy-AM"/>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5E28C9"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rPr>
              <w:t>Փաստաթղթային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55</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Ավտոգազալցակայանի գազատար խողովակների հերմետիկության փորձարկումը կատարվում է առնվազն 5 տարին մեկ անգամ:</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12-րդ գլխի 110-րդ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56</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Պայթյունավտանգ տարածքներում օգտագործվող էլեկտրասարքավորումները, հսկիչ-չափիչ սարքերը պայթյունապաշտպանված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22-րդ գլխի 179-րդ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57</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jc w:val="both"/>
              <w:rPr>
                <w:rFonts w:ascii="GHEA Grapalat" w:hAnsi="GHEA Grapalat"/>
                <w:lang w:val="hy-AM"/>
              </w:rPr>
            </w:pPr>
            <w:r w:rsidRPr="00DD61FA">
              <w:rPr>
                <w:rFonts w:ascii="GHEA Grapalat" w:hAnsi="GHEA Grapalat"/>
                <w:lang w:val="hy-AM"/>
              </w:rPr>
              <w:t>Ավտոգազալցակայանի ուժային և բաշխիչ վահանակների, բոլոր անջատիչների վրա գրառված են անջատվող սարքերի անվանումները:</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22-րդ գլխի 180-րդ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BF760C"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58</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 xml:space="preserve">Ավտոգազալցակայանի էլեկտրակայանքների շահագործումը իրականացվում է համապատասխան որակավորում ունեցող անձնակազմով, ներքին իրավական ակտով ունի </w:t>
            </w:r>
            <w:r w:rsidRPr="00DD61FA">
              <w:rPr>
                <w:rFonts w:ascii="GHEA Grapalat" w:hAnsi="GHEA Grapalat"/>
                <w:lang w:val="hy-AM"/>
              </w:rPr>
              <w:lastRenderedPageBreak/>
              <w:t>էլեկտրատնտեսության համար պատասխանատու անձ։</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ՀՀ կառավարության</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2022 թվականի հուլիսի 21-ի N 1131-Ն որոշում, հավելվածի</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22-րդ գլխի 189-րդ կետ</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jc w:val="center"/>
              <w:rPr>
                <w:rFonts w:ascii="GHEA Grapalat" w:eastAsia="Times New Roman" w:hAnsi="GHEA Grapalat" w:cs="Times New Roman"/>
                <w:sz w:val="24"/>
                <w:szCs w:val="24"/>
              </w:rPr>
            </w:pPr>
            <w:r w:rsidRPr="00DD61FA">
              <w:rPr>
                <w:rFonts w:ascii="GHEA Grapalat" w:eastAsia="Times New Roman" w:hAnsi="GHEA Grapalat" w:cs="Times New Roman"/>
                <w:sz w:val="24"/>
                <w:szCs w:val="24"/>
              </w:rPr>
              <w:t>Փաստաթղթային</w:t>
            </w:r>
          </w:p>
          <w:p w:rsidR="001F46AA" w:rsidRPr="00DD61FA" w:rsidRDefault="001F46AA" w:rsidP="001F46AA">
            <w:pPr>
              <w:spacing w:after="0" w:line="240" w:lineRule="auto"/>
              <w:jc w:val="center"/>
              <w:rPr>
                <w:rFonts w:ascii="GHEA Grapalat" w:eastAsia="Times New Roman" w:hAnsi="GHEA Grapalat" w:cs="Times New Roman"/>
                <w:sz w:val="24"/>
                <w:szCs w:val="24"/>
              </w:rPr>
            </w:pP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59</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1-ով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1</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60</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2-ով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2</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61</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5-ով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5</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lastRenderedPageBreak/>
              <w:t>62</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6-ով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6</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63</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7-ով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7</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r w:rsidR="001F46AA" w:rsidRPr="00DD61FA" w:rsidTr="002D084E">
        <w:trPr>
          <w:tblCellSpacing w:w="0" w:type="dxa"/>
        </w:trPr>
        <w:tc>
          <w:tcPr>
            <w:tcW w:w="710"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64</w:t>
            </w:r>
            <w:r w:rsidRPr="00AC15AE">
              <w:rPr>
                <w:rFonts w:ascii="MS Mincho" w:eastAsia="MS Mincho" w:hAnsi="MS Mincho" w:cs="MS Mincho" w:hint="eastAsia"/>
                <w:sz w:val="24"/>
                <w:szCs w:val="24"/>
                <w:lang w:val="hy-AM"/>
              </w:rPr>
              <w:t>․</w:t>
            </w:r>
          </w:p>
        </w:tc>
        <w:tc>
          <w:tcPr>
            <w:tcW w:w="5386"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pStyle w:val="NormalWeb"/>
              <w:shd w:val="clear" w:color="auto" w:fill="FFFFFF"/>
              <w:spacing w:after="0"/>
              <w:jc w:val="both"/>
              <w:rPr>
                <w:rFonts w:ascii="GHEA Grapalat" w:hAnsi="GHEA Grapalat"/>
                <w:lang w:val="hy-AM"/>
              </w:rPr>
            </w:pPr>
            <w:r w:rsidRPr="00DD61FA">
              <w:rPr>
                <w:rFonts w:ascii="GHEA Grapalat" w:hAnsi="GHEA Grapalat"/>
                <w:lang w:val="hy-AM"/>
              </w:rPr>
              <w:t>Գազաբաշխման համակարգի անվտանգության և շահագործման համար ՀՀ կառավարության 2023 թվականի ապրիլի 13-ի «Գազաբաշխման համակարգի անվտանգության և շահագործման կանոնները հաստատելու մասին» N 539-Ն որոշման Հավելված N 8-ով սահմանված նվազագույն հեռավորությունները պահպանված են։</w:t>
            </w:r>
          </w:p>
        </w:tc>
        <w:tc>
          <w:tcPr>
            <w:tcW w:w="851"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425"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after="0" w:line="240" w:lineRule="auto"/>
              <w:rPr>
                <w:rFonts w:ascii="GHEA Grapalat" w:eastAsia="Times New Roman" w:hAnsi="GHEA Grapalat" w:cs="Calibri"/>
                <w:sz w:val="24"/>
                <w:szCs w:val="24"/>
                <w:lang w:val="hy-AM"/>
              </w:rPr>
            </w:pPr>
          </w:p>
        </w:tc>
        <w:tc>
          <w:tcPr>
            <w:tcW w:w="2410" w:type="dxa"/>
            <w:tcBorders>
              <w:top w:val="outset" w:sz="6" w:space="0" w:color="auto"/>
              <w:left w:val="outset" w:sz="6" w:space="0" w:color="auto"/>
              <w:bottom w:val="single" w:sz="4" w:space="0" w:color="auto"/>
              <w:right w:val="outset" w:sz="6" w:space="0" w:color="auto"/>
            </w:tcBorders>
            <w:vAlign w:val="center"/>
          </w:tcPr>
          <w:p w:rsidR="001F46A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 xml:space="preserve">ՀՀ կառավարության 2023 թվականի ապրիլի 13-ի </w:t>
            </w:r>
          </w:p>
          <w:p w:rsidR="001F46AA" w:rsidRPr="00DD61FA" w:rsidRDefault="001F46AA" w:rsidP="001F46AA">
            <w:pPr>
              <w:spacing w:after="0"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N 539-Ն որոշում, Հավելված N 8</w:t>
            </w:r>
          </w:p>
        </w:tc>
        <w:tc>
          <w:tcPr>
            <w:tcW w:w="992" w:type="dxa"/>
            <w:tcBorders>
              <w:top w:val="outset" w:sz="6" w:space="0" w:color="auto"/>
              <w:left w:val="outset" w:sz="6" w:space="0" w:color="auto"/>
              <w:bottom w:val="single" w:sz="4" w:space="0" w:color="auto"/>
              <w:right w:val="outset" w:sz="6" w:space="0" w:color="auto"/>
            </w:tcBorders>
            <w:vAlign w:val="center"/>
          </w:tcPr>
          <w:p w:rsidR="001F46AA" w:rsidRPr="00DD61FA" w:rsidRDefault="001F46AA" w:rsidP="001F46AA">
            <w:pPr>
              <w:spacing w:before="100" w:beforeAutospacing="1" w:after="100" w:afterAutospacing="1" w:line="240" w:lineRule="auto"/>
              <w:jc w:val="center"/>
              <w:rPr>
                <w:rFonts w:ascii="GHEA Grapalat" w:eastAsia="Times New Roman" w:hAnsi="GHEA Grapalat" w:cs="Times New Roman"/>
                <w:sz w:val="24"/>
                <w:szCs w:val="24"/>
                <w:lang w:val="hy-AM"/>
              </w:rPr>
            </w:pPr>
            <w:r w:rsidRPr="00DD61FA">
              <w:rPr>
                <w:rFonts w:ascii="GHEA Grapalat" w:eastAsia="Times New Roman" w:hAnsi="GHEA Grapalat" w:cs="Times New Roman"/>
                <w:sz w:val="24"/>
                <w:szCs w:val="24"/>
                <w:lang w:val="hy-AM"/>
              </w:rPr>
              <w:t>4</w:t>
            </w:r>
          </w:p>
        </w:tc>
        <w:tc>
          <w:tcPr>
            <w:tcW w:w="1418" w:type="dxa"/>
            <w:tcBorders>
              <w:top w:val="outset" w:sz="6" w:space="0" w:color="auto"/>
              <w:left w:val="outset" w:sz="6" w:space="0" w:color="auto"/>
              <w:bottom w:val="single" w:sz="4" w:space="0" w:color="auto"/>
              <w:right w:val="outset" w:sz="6" w:space="0" w:color="auto"/>
            </w:tcBorders>
            <w:vAlign w:val="center"/>
          </w:tcPr>
          <w:p w:rsidR="001F46AA" w:rsidRPr="00AC15AE" w:rsidRDefault="001F46AA" w:rsidP="001F46AA">
            <w:pPr>
              <w:spacing w:after="0" w:line="240" w:lineRule="auto"/>
              <w:rPr>
                <w:rFonts w:ascii="GHEA Grapalat" w:eastAsia="Times New Roman" w:hAnsi="GHEA Grapalat" w:cs="Calibri"/>
                <w:color w:val="FF0000"/>
                <w:sz w:val="24"/>
                <w:szCs w:val="24"/>
              </w:rPr>
            </w:pPr>
          </w:p>
        </w:tc>
        <w:tc>
          <w:tcPr>
            <w:tcW w:w="2268" w:type="dxa"/>
            <w:tcBorders>
              <w:top w:val="outset" w:sz="6" w:space="0" w:color="auto"/>
              <w:left w:val="outset" w:sz="6" w:space="0" w:color="auto"/>
              <w:bottom w:val="single" w:sz="4" w:space="0" w:color="auto"/>
              <w:right w:val="outset" w:sz="6" w:space="0" w:color="auto"/>
            </w:tcBorders>
            <w:vAlign w:val="center"/>
          </w:tcPr>
          <w:p w:rsidR="001F46AA" w:rsidRPr="00AC15AE" w:rsidRDefault="00BF760C" w:rsidP="001F46AA">
            <w:pPr>
              <w:spacing w:after="0" w:line="240" w:lineRule="auto"/>
              <w:jc w:val="center"/>
              <w:rPr>
                <w:rFonts w:ascii="GHEA Grapalat" w:eastAsia="Times New Roman" w:hAnsi="GHEA Grapalat" w:cs="Times New Roman"/>
                <w:sz w:val="24"/>
                <w:szCs w:val="24"/>
              </w:rPr>
            </w:pPr>
            <w:r w:rsidRPr="00AC15AE">
              <w:rPr>
                <w:rFonts w:ascii="GHEA Grapalat" w:eastAsia="Times New Roman" w:hAnsi="GHEA Grapalat" w:cs="Times New Roman"/>
                <w:sz w:val="24"/>
                <w:szCs w:val="24"/>
              </w:rPr>
              <w:t>Ակնադիտական</w:t>
            </w:r>
          </w:p>
        </w:tc>
      </w:tr>
    </w:tbl>
    <w:p w:rsidR="005609BC" w:rsidRDefault="005609BC" w:rsidP="005609BC">
      <w:pPr>
        <w:rPr>
          <w:rFonts w:ascii="GHEA Grapalat" w:hAnsi="GHEA Grapalat"/>
          <w:color w:val="FF0000"/>
          <w:sz w:val="24"/>
          <w:szCs w:val="24"/>
        </w:rPr>
      </w:pPr>
    </w:p>
    <w:p w:rsidR="005609BC" w:rsidRDefault="005609BC" w:rsidP="005609BC">
      <w:pPr>
        <w:rPr>
          <w:rFonts w:ascii="GHEA Grapalat" w:hAnsi="GHEA Grapalat"/>
          <w:color w:val="FF0000"/>
          <w:sz w:val="24"/>
          <w:szCs w:val="24"/>
        </w:rPr>
      </w:pPr>
    </w:p>
    <w:tbl>
      <w:tblPr>
        <w:tblpPr w:leftFromText="45" w:rightFromText="45" w:vertAnchor="text"/>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7422"/>
        <w:gridCol w:w="564"/>
        <w:gridCol w:w="564"/>
        <w:gridCol w:w="564"/>
      </w:tblGrid>
      <w:tr w:rsidR="005609BC" w:rsidRPr="00F84F86" w:rsidTr="00A068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«Այո»-այո,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jc w:val="center"/>
              <w:rPr>
                <w:rFonts w:ascii="GHEA Grapalat" w:eastAsia="Times New Roman" w:hAnsi="GHEA Grapalat" w:cs="Times New Roman"/>
                <w:sz w:val="24"/>
                <w:szCs w:val="24"/>
              </w:rPr>
            </w:pPr>
            <w:r w:rsidRPr="00F84F86">
              <w:rPr>
                <w:rFonts w:ascii="GHEA Grapalat" w:eastAsia="Times New Roman" w:hAnsi="GHEA Grapalat" w:cs="Times New Roman"/>
                <w:b/>
                <w:bCs/>
                <w:sz w:val="24"/>
                <w:szCs w:val="24"/>
              </w:rPr>
              <w:t>V</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r>
      <w:tr w:rsidR="005609BC" w:rsidRPr="00F84F86" w:rsidTr="00A068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«Ոչ»-ոչ,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jc w:val="center"/>
              <w:rPr>
                <w:rFonts w:ascii="GHEA Grapalat" w:eastAsia="Times New Roman" w:hAnsi="GHEA Grapalat" w:cs="Times New Roman"/>
                <w:sz w:val="24"/>
                <w:szCs w:val="24"/>
              </w:rPr>
            </w:pPr>
            <w:r w:rsidRPr="00F84F86">
              <w:rPr>
                <w:rFonts w:ascii="GHEA Grapalat" w:eastAsia="Times New Roman" w:hAnsi="GHEA Grapalat" w:cs="Times New Roman"/>
                <w:b/>
                <w:bCs/>
                <w:sz w:val="24"/>
                <w:szCs w:val="24"/>
              </w:rPr>
              <w:t>V</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r>
      <w:tr w:rsidR="005609BC" w:rsidRPr="00F84F86" w:rsidTr="00A068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rPr>
                <w:rFonts w:ascii="GHEA Grapalat" w:eastAsia="Times New Roman" w:hAnsi="GHEA Grapalat" w:cs="Times New Roman"/>
                <w:sz w:val="24"/>
                <w:szCs w:val="24"/>
              </w:rPr>
            </w:pPr>
            <w:r w:rsidRPr="00F84F86">
              <w:rPr>
                <w:rFonts w:ascii="GHEA Grapalat" w:eastAsia="Times New Roman" w:hAnsi="GHEA Grapalat" w:cs="Times New Roman"/>
                <w:sz w:val="24"/>
                <w:szCs w:val="24"/>
              </w:rPr>
              <w:t>«Չ/պ»-չի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after="0" w:line="240" w:lineRule="auto"/>
              <w:rPr>
                <w:rFonts w:ascii="GHEA Grapalat" w:eastAsia="Times New Roman" w:hAnsi="GHEA Grapalat" w:cs="Times New Roman"/>
                <w:sz w:val="24"/>
                <w:szCs w:val="24"/>
              </w:rPr>
            </w:pPr>
            <w:r w:rsidRPr="00F84F8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5609BC" w:rsidRPr="00F84F86" w:rsidRDefault="005609BC" w:rsidP="00A068B5">
            <w:pPr>
              <w:spacing w:before="100" w:beforeAutospacing="1" w:after="100" w:afterAutospacing="1" w:line="240" w:lineRule="auto"/>
              <w:ind w:left="360"/>
              <w:jc w:val="center"/>
              <w:rPr>
                <w:rFonts w:ascii="GHEA Grapalat" w:eastAsia="Times New Roman" w:hAnsi="GHEA Grapalat" w:cs="Times New Roman"/>
                <w:sz w:val="24"/>
                <w:szCs w:val="24"/>
              </w:rPr>
            </w:pPr>
            <w:r w:rsidRPr="00F84F86">
              <w:rPr>
                <w:rFonts w:ascii="GHEA Grapalat" w:eastAsia="Times New Roman" w:hAnsi="GHEA Grapalat" w:cs="Times New Roman"/>
                <w:b/>
                <w:bCs/>
                <w:sz w:val="24"/>
                <w:szCs w:val="24"/>
              </w:rPr>
              <w:t>V</w:t>
            </w:r>
          </w:p>
        </w:tc>
      </w:tr>
    </w:tbl>
    <w:p w:rsidR="005609BC" w:rsidRPr="00F84F86"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F84F86">
        <w:rPr>
          <w:rFonts w:ascii="Calibri" w:eastAsia="Times New Roman" w:hAnsi="Calibri" w:cs="Calibri"/>
          <w:color w:val="000000"/>
          <w:sz w:val="24"/>
          <w:szCs w:val="24"/>
        </w:rPr>
        <w:t> </w:t>
      </w:r>
    </w:p>
    <w:p w:rsidR="005609BC" w:rsidRPr="00F84F86" w:rsidRDefault="005609BC" w:rsidP="005609BC">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F84F86">
        <w:rPr>
          <w:rFonts w:ascii="Calibri" w:eastAsia="Times New Roman" w:hAnsi="Calibri" w:cs="Calibri"/>
          <w:color w:val="000000"/>
          <w:sz w:val="24"/>
          <w:szCs w:val="24"/>
        </w:rPr>
        <w:t> </w:t>
      </w:r>
    </w:p>
    <w:p w:rsidR="005609BC" w:rsidRPr="00F84F86" w:rsidRDefault="005609BC" w:rsidP="005609B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F84F86">
        <w:rPr>
          <w:rFonts w:ascii="Calibri" w:eastAsia="Times New Roman" w:hAnsi="Calibri" w:cs="Calibri"/>
          <w:color w:val="000000"/>
          <w:sz w:val="24"/>
          <w:szCs w:val="24"/>
        </w:rPr>
        <w:t> </w:t>
      </w:r>
    </w:p>
    <w:p w:rsidR="005609BC" w:rsidRPr="00F84F86" w:rsidRDefault="005609BC" w:rsidP="005609BC">
      <w:pPr>
        <w:shd w:val="clear" w:color="auto" w:fill="FFFFFF"/>
        <w:spacing w:before="100" w:beforeAutospacing="1" w:after="100" w:afterAutospacing="1" w:line="240" w:lineRule="auto"/>
        <w:rPr>
          <w:rFonts w:ascii="GHEA Grapalat" w:eastAsia="Times New Roman" w:hAnsi="GHEA Grapalat" w:cs="Times New Roman"/>
          <w:color w:val="000000"/>
          <w:sz w:val="24"/>
          <w:szCs w:val="24"/>
        </w:rPr>
      </w:pPr>
      <w:r w:rsidRPr="00F84F86">
        <w:rPr>
          <w:rFonts w:ascii="GHEA Grapalat" w:eastAsia="Times New Roman" w:hAnsi="GHEA Grapalat" w:cs="Times New Roman"/>
          <w:b/>
          <w:bCs/>
          <w:color w:val="000000"/>
          <w:sz w:val="24"/>
          <w:szCs w:val="24"/>
        </w:rPr>
        <w:t>Տվյալ ստուգաթերթը կազմվել է հետևյալ նորմատիվ փաստաթղթերի հիման վրա՝</w:t>
      </w:r>
    </w:p>
    <w:p w:rsidR="00E83689" w:rsidRDefault="00E83689" w:rsidP="00E56F9C">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r w:rsidRPr="00E83689">
        <w:rPr>
          <w:rFonts w:ascii="GHEA Grapalat" w:eastAsia="Times New Roman" w:hAnsi="GHEA Grapalat" w:cs="Times New Roman"/>
          <w:color w:val="000000"/>
          <w:sz w:val="24"/>
          <w:szCs w:val="24"/>
          <w:lang w:val="en-GB" w:eastAsia="en-GB"/>
        </w:rPr>
        <w:t>1. ՀՀ կառավարության 2023 թվականի ապրիլի 13-ի «Գազաբաշխման համակարգի անվտանգության և շահագործման կանոնները հաստատելու մասին» N 539-Ն որոշում</w:t>
      </w:r>
      <w:r>
        <w:rPr>
          <w:rFonts w:ascii="GHEA Grapalat" w:eastAsia="Times New Roman" w:hAnsi="GHEA Grapalat" w:cs="Times New Roman"/>
          <w:color w:val="000000"/>
          <w:sz w:val="24"/>
          <w:szCs w:val="24"/>
          <w:lang w:val="hy-AM" w:eastAsia="en-GB"/>
        </w:rPr>
        <w:t>.</w:t>
      </w:r>
      <w:r w:rsidRPr="00E83689">
        <w:rPr>
          <w:rFonts w:ascii="GHEA Grapalat" w:eastAsia="Times New Roman" w:hAnsi="GHEA Grapalat" w:cs="Times New Roman"/>
          <w:color w:val="000000"/>
          <w:sz w:val="24"/>
          <w:szCs w:val="24"/>
          <w:lang w:val="en-GB" w:eastAsia="en-GB"/>
        </w:rPr>
        <w:t xml:space="preserve"> </w:t>
      </w:r>
    </w:p>
    <w:p w:rsidR="00E83689" w:rsidRPr="00E83689" w:rsidRDefault="00E83689" w:rsidP="00E56F9C">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2</w:t>
      </w:r>
      <w:r w:rsidRPr="00E83689">
        <w:rPr>
          <w:rFonts w:ascii="GHEA Grapalat" w:eastAsia="Times New Roman" w:hAnsi="GHEA Grapalat" w:cs="Times New Roman"/>
          <w:color w:val="000000"/>
          <w:sz w:val="24"/>
          <w:szCs w:val="24"/>
          <w:lang w:val="en-GB" w:eastAsia="en-GB"/>
        </w:rPr>
        <w:t>. «Էներգետիկայի բնագավառում և էներգասպառման ոլորտում պետական տեխնիկական վերահսկողության մասին» ՀՀ օրենք (օրենք).</w:t>
      </w:r>
    </w:p>
    <w:p w:rsidR="00E83689" w:rsidRPr="00E56F9C" w:rsidRDefault="00E83689" w:rsidP="00E56F9C">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3</w:t>
      </w:r>
      <w:r w:rsidR="00E56F9C">
        <w:rPr>
          <w:rFonts w:ascii="GHEA Grapalat" w:eastAsia="Times New Roman" w:hAnsi="GHEA Grapalat" w:cs="Times New Roman"/>
          <w:color w:val="000000"/>
          <w:sz w:val="24"/>
          <w:szCs w:val="24"/>
          <w:lang w:val="en-GB" w:eastAsia="en-GB"/>
        </w:rPr>
        <w:t>. ՀՀ կառավարության</w:t>
      </w:r>
      <w:r w:rsidRPr="00E83689">
        <w:rPr>
          <w:rFonts w:ascii="GHEA Grapalat" w:eastAsia="Times New Roman" w:hAnsi="GHEA Grapalat" w:cs="Times New Roman"/>
          <w:color w:val="000000"/>
          <w:sz w:val="24"/>
          <w:szCs w:val="24"/>
          <w:lang w:val="en-GB" w:eastAsia="en-GB"/>
        </w:rPr>
        <w:t xml:space="preserve"> </w:t>
      </w:r>
      <w:r>
        <w:rPr>
          <w:rFonts w:ascii="GHEA Grapalat" w:eastAsia="Times New Roman" w:hAnsi="GHEA Grapalat" w:cs="Times New Roman"/>
          <w:color w:val="000000"/>
          <w:sz w:val="24"/>
          <w:szCs w:val="24"/>
          <w:lang w:val="en-GB" w:eastAsia="en-GB"/>
        </w:rPr>
        <w:t>2007 թվականի</w:t>
      </w:r>
      <w:r>
        <w:rPr>
          <w:rFonts w:ascii="GHEA Grapalat" w:eastAsia="Times New Roman" w:hAnsi="GHEA Grapalat" w:cs="Times New Roman"/>
          <w:color w:val="000000"/>
          <w:sz w:val="24"/>
          <w:szCs w:val="24"/>
          <w:lang w:val="hy-AM" w:eastAsia="en-GB"/>
        </w:rPr>
        <w:t xml:space="preserve"> ապրիլի 12-ի</w:t>
      </w:r>
      <w:r w:rsidRPr="00E83689">
        <w:rPr>
          <w:rFonts w:ascii="GHEA Grapalat" w:eastAsia="Times New Roman" w:hAnsi="GHEA Grapalat" w:cs="Times New Roman"/>
          <w:color w:val="000000"/>
          <w:sz w:val="24"/>
          <w:szCs w:val="24"/>
          <w:lang w:val="en-GB" w:eastAsia="en-GB"/>
        </w:rPr>
        <w:t xml:space="preserve"> «Էներգատեղակայանքներում տեղի ունեցած պատահարների դասակարգումը, դրանց մասնագիտական քննության կարգը հաստատելու և Հայաստանի Հանրապետության կառավարության </w:t>
      </w:r>
      <w:r w:rsidRPr="00E56F9C">
        <w:rPr>
          <w:rFonts w:ascii="GHEA Grapalat" w:eastAsia="Times New Roman" w:hAnsi="GHEA Grapalat" w:cs="Times New Roman"/>
          <w:color w:val="000000"/>
          <w:sz w:val="24"/>
          <w:szCs w:val="24"/>
          <w:lang w:val="en-GB" w:eastAsia="en-GB"/>
        </w:rPr>
        <w:t>2005 թվականի օգոստոսի 18-ի N 1530-Ն որոշումն ուժը կորցրած ճանաչելու մասին» N 580-Ն որոշում.</w:t>
      </w:r>
    </w:p>
    <w:p w:rsidR="00E56F9C" w:rsidRDefault="00E56F9C" w:rsidP="00E56F9C">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r w:rsidRPr="00E56F9C">
        <w:rPr>
          <w:rFonts w:ascii="GHEA Grapalat" w:eastAsia="Times New Roman" w:hAnsi="GHEA Grapalat" w:cs="Times New Roman"/>
          <w:color w:val="000000"/>
          <w:sz w:val="24"/>
          <w:szCs w:val="24"/>
          <w:lang w:val="en-GB" w:eastAsia="en-GB"/>
        </w:rPr>
        <w:t xml:space="preserve">4. </w:t>
      </w:r>
      <w:r w:rsidRPr="00E56F9C">
        <w:rPr>
          <w:rFonts w:ascii="GHEA Grapalat" w:eastAsia="Times New Roman" w:hAnsi="GHEA Grapalat" w:cs="Times New Roman"/>
          <w:sz w:val="24"/>
          <w:szCs w:val="24"/>
          <w:lang w:val="hy-AM" w:eastAsia="en-GB"/>
        </w:rPr>
        <w:t>ՀՀ կառավարության 2022 թվականի հուլիսի 21-ի «Ավտոգազալցակայանների կառուցման և շահագործման տեխնիկական անվտանգության կանոնները սահ</w:t>
      </w:r>
      <w:r>
        <w:rPr>
          <w:rFonts w:ascii="GHEA Grapalat" w:eastAsia="Times New Roman" w:hAnsi="GHEA Grapalat" w:cs="Times New Roman"/>
          <w:sz w:val="24"/>
          <w:szCs w:val="24"/>
          <w:lang w:val="hy-AM" w:eastAsia="en-GB"/>
        </w:rPr>
        <w:t>մանելու մասին» N 1131-Ն որոշում.</w:t>
      </w:r>
    </w:p>
    <w:p w:rsidR="00E83689" w:rsidRDefault="00E83689" w:rsidP="00E56F9C">
      <w:pPr>
        <w:shd w:val="clear" w:color="auto" w:fill="FFFFFF"/>
        <w:spacing w:after="0" w:line="360" w:lineRule="auto"/>
        <w:ind w:firstLine="375"/>
        <w:jc w:val="both"/>
        <w:rPr>
          <w:rFonts w:ascii="GHEA Grapalat" w:eastAsia="Times New Roman" w:hAnsi="GHEA Grapalat" w:cs="Times New Roman"/>
          <w:color w:val="000000"/>
          <w:sz w:val="24"/>
          <w:szCs w:val="24"/>
          <w:lang w:val="en-GB" w:eastAsia="en-GB"/>
        </w:rPr>
      </w:pPr>
    </w:p>
    <w:p w:rsidR="005609BC" w:rsidRDefault="005609BC" w:rsidP="005609BC">
      <w:pPr>
        <w:shd w:val="clear" w:color="auto" w:fill="FFFFFF"/>
        <w:spacing w:after="0" w:line="240" w:lineRule="auto"/>
        <w:ind w:left="720" w:hanging="345"/>
        <w:jc w:val="both"/>
        <w:rPr>
          <w:rFonts w:ascii="GHEA Grapalat" w:eastAsia="Times New Roman" w:hAnsi="GHEA Grapalat" w:cs="Times New Roman"/>
          <w:color w:val="000000"/>
          <w:sz w:val="24"/>
          <w:szCs w:val="24"/>
        </w:rPr>
      </w:pPr>
    </w:p>
    <w:p w:rsidR="005609BC" w:rsidRPr="00941710" w:rsidRDefault="005609BC" w:rsidP="005609BC">
      <w:pPr>
        <w:spacing w:after="0"/>
        <w:jc w:val="right"/>
        <w:rPr>
          <w:rFonts w:ascii="GHEA Grapalat" w:eastAsia="Times New Roman" w:hAnsi="GHEA Grapalat" w:cs="Times New Roman"/>
          <w:b/>
          <w:i/>
          <w:color w:val="000000"/>
          <w:sz w:val="24"/>
          <w:szCs w:val="24"/>
        </w:rPr>
      </w:pPr>
      <w:r w:rsidRPr="00941710">
        <w:rPr>
          <w:rFonts w:ascii="GHEA Grapalat" w:eastAsia="Times New Roman" w:hAnsi="GHEA Grapalat" w:cs="Times New Roman"/>
          <w:b/>
          <w:i/>
          <w:color w:val="000000"/>
          <w:sz w:val="24"/>
          <w:szCs w:val="24"/>
        </w:rPr>
        <w:t xml:space="preserve">Աղյուսակ </w:t>
      </w:r>
      <w:r>
        <w:rPr>
          <w:rFonts w:ascii="GHEA Grapalat" w:eastAsia="Times New Roman" w:hAnsi="GHEA Grapalat" w:cs="Times New Roman"/>
          <w:b/>
          <w:i/>
          <w:color w:val="000000"/>
          <w:sz w:val="24"/>
          <w:szCs w:val="24"/>
          <w:lang w:val="en-GB"/>
        </w:rPr>
        <w:t xml:space="preserve">N </w:t>
      </w:r>
      <w:r>
        <w:rPr>
          <w:rFonts w:ascii="GHEA Grapalat" w:eastAsia="Times New Roman" w:hAnsi="GHEA Grapalat" w:cs="Times New Roman"/>
          <w:b/>
          <w:i/>
          <w:color w:val="000000"/>
          <w:sz w:val="24"/>
          <w:szCs w:val="24"/>
          <w:lang w:val="hy-AM"/>
        </w:rPr>
        <w:t>1</w:t>
      </w:r>
      <w:r>
        <w:rPr>
          <w:rFonts w:ascii="GHEA Grapalat" w:eastAsia="Times New Roman" w:hAnsi="GHEA Grapalat" w:cs="Times New Roman"/>
          <w:b/>
          <w:i/>
          <w:color w:val="000000"/>
          <w:sz w:val="24"/>
          <w:szCs w:val="24"/>
          <w:lang w:val="en-GB"/>
        </w:rPr>
        <w:t>*</w:t>
      </w:r>
      <w:r w:rsidRPr="00941710">
        <w:rPr>
          <w:rFonts w:ascii="GHEA Grapalat" w:eastAsia="Times New Roman" w:hAnsi="GHEA Grapalat" w:cs="Times New Roman"/>
          <w:b/>
          <w:i/>
          <w:vanish/>
          <w:sz w:val="24"/>
          <w:szCs w:val="24"/>
          <w:lang w:val="hy-AM"/>
        </w:rPr>
        <w:t xml:space="preserve"> </w:t>
      </w:r>
    </w:p>
    <w:tbl>
      <w:tblPr>
        <w:tblW w:w="5090" w:type="pct"/>
        <w:jc w:val="center"/>
        <w:tblCellSpacing w:w="0" w:type="dxa"/>
        <w:tblBorders>
          <w:top w:val="outset" w:sz="2" w:space="0" w:color="000000"/>
          <w:left w:val="outset" w:sz="2" w:space="0" w:color="000000"/>
          <w:bottom w:val="outset" w:sz="2" w:space="0" w:color="000000"/>
          <w:right w:val="outset" w:sz="2" w:space="0" w:color="000000"/>
          <w:insideH w:val="outset" w:sz="2" w:space="0" w:color="000000"/>
          <w:insideV w:val="outset" w:sz="2" w:space="0" w:color="000000"/>
        </w:tblBorders>
        <w:shd w:val="clear" w:color="auto" w:fill="FFFFFF"/>
        <w:tblCellMar>
          <w:left w:w="0" w:type="dxa"/>
          <w:right w:w="0" w:type="dxa"/>
        </w:tblCellMar>
        <w:tblLook w:val="04A0" w:firstRow="1" w:lastRow="0" w:firstColumn="1" w:lastColumn="0" w:noHBand="0" w:noVBand="1"/>
      </w:tblPr>
      <w:tblGrid>
        <w:gridCol w:w="692"/>
        <w:gridCol w:w="4365"/>
        <w:gridCol w:w="2548"/>
        <w:gridCol w:w="3150"/>
        <w:gridCol w:w="3524"/>
      </w:tblGrid>
      <w:tr w:rsidR="005609BC" w:rsidRPr="00941710" w:rsidTr="00A068B5">
        <w:trPr>
          <w:tblCellSpacing w:w="0" w:type="dxa"/>
          <w:jc w:val="center"/>
        </w:trPr>
        <w:tc>
          <w:tcPr>
            <w:tcW w:w="474" w:type="dxa"/>
            <w:vMerge w:val="restart"/>
            <w:shd w:val="clear" w:color="auto" w:fill="FFFFFF"/>
            <w:vAlign w:val="center"/>
            <w:hideMark/>
          </w:tcPr>
          <w:p w:rsidR="005609BC" w:rsidRPr="00941710" w:rsidRDefault="005609BC" w:rsidP="00A068B5">
            <w:pPr>
              <w:spacing w:after="0"/>
              <w:jc w:val="both"/>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N/N</w:t>
            </w:r>
          </w:p>
        </w:tc>
        <w:tc>
          <w:tcPr>
            <w:tcW w:w="2989" w:type="dxa"/>
            <w:vMerge w:val="restart"/>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Գազատարեր</w:t>
            </w:r>
          </w:p>
        </w:tc>
        <w:tc>
          <w:tcPr>
            <w:tcW w:w="6310" w:type="dxa"/>
            <w:gridSpan w:val="3"/>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Ուղեգծերի շրջագայման հաճախականությունը</w:t>
            </w:r>
          </w:p>
        </w:tc>
      </w:tr>
      <w:tr w:rsidR="005609BC" w:rsidRPr="00941710" w:rsidTr="00A068B5">
        <w:trPr>
          <w:tblCellSpacing w:w="0" w:type="dxa"/>
          <w:jc w:val="center"/>
        </w:trPr>
        <w:tc>
          <w:tcPr>
            <w:tcW w:w="474" w:type="dxa"/>
            <w:vMerge/>
            <w:shd w:val="clear" w:color="auto" w:fill="FFFFFF"/>
            <w:vAlign w:val="center"/>
            <w:hideMark/>
          </w:tcPr>
          <w:p w:rsidR="005609BC" w:rsidRPr="00941710" w:rsidRDefault="005609BC" w:rsidP="00A068B5">
            <w:pPr>
              <w:spacing w:after="0"/>
              <w:jc w:val="both"/>
              <w:rPr>
                <w:rFonts w:ascii="GHEA Grapalat" w:eastAsia="Times New Roman" w:hAnsi="GHEA Grapalat" w:cs="Times New Roman"/>
                <w:b/>
                <w:color w:val="000000"/>
                <w:sz w:val="24"/>
                <w:szCs w:val="24"/>
              </w:rPr>
            </w:pPr>
          </w:p>
        </w:tc>
        <w:tc>
          <w:tcPr>
            <w:tcW w:w="2989" w:type="dxa"/>
            <w:vMerge/>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p>
        </w:tc>
        <w:tc>
          <w:tcPr>
            <w:tcW w:w="1745" w:type="dxa"/>
            <w:vMerge w:val="restart"/>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ցածր ճնշման գազատարեր</w:t>
            </w:r>
          </w:p>
        </w:tc>
        <w:tc>
          <w:tcPr>
            <w:tcW w:w="4565" w:type="dxa"/>
            <w:gridSpan w:val="2"/>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Բարձր և միջին ճնշման գազատարեր</w:t>
            </w:r>
          </w:p>
        </w:tc>
      </w:tr>
      <w:tr w:rsidR="005609BC" w:rsidRPr="00941710" w:rsidTr="00A068B5">
        <w:trPr>
          <w:tblCellSpacing w:w="0" w:type="dxa"/>
          <w:jc w:val="center"/>
        </w:trPr>
        <w:tc>
          <w:tcPr>
            <w:tcW w:w="474" w:type="dxa"/>
            <w:vMerge/>
            <w:shd w:val="clear" w:color="auto" w:fill="FFFFFF"/>
            <w:vAlign w:val="center"/>
            <w:hideMark/>
          </w:tcPr>
          <w:p w:rsidR="005609BC" w:rsidRPr="00941710" w:rsidRDefault="005609BC" w:rsidP="00A068B5">
            <w:pPr>
              <w:spacing w:after="0"/>
              <w:jc w:val="both"/>
              <w:rPr>
                <w:rFonts w:ascii="GHEA Grapalat" w:eastAsia="Times New Roman" w:hAnsi="GHEA Grapalat" w:cs="Times New Roman"/>
                <w:b/>
                <w:color w:val="000000"/>
                <w:sz w:val="24"/>
                <w:szCs w:val="24"/>
              </w:rPr>
            </w:pPr>
          </w:p>
        </w:tc>
        <w:tc>
          <w:tcPr>
            <w:tcW w:w="2989" w:type="dxa"/>
            <w:vMerge/>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p>
        </w:tc>
        <w:tc>
          <w:tcPr>
            <w:tcW w:w="1745" w:type="dxa"/>
            <w:vMerge/>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քաղաքի (բնակավայրերի) կառուցապատված մասում</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քաղաքի բնակավայրերի չկառուցապատված մասում</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1.</w:t>
            </w:r>
          </w:p>
        </w:tc>
        <w:tc>
          <w:tcPr>
            <w:tcW w:w="2989" w:type="dxa"/>
            <w:shd w:val="clear" w:color="auto" w:fill="FFFFFF"/>
            <w:vAlign w:val="center"/>
            <w:hideMark/>
          </w:tcPr>
          <w:p w:rsidR="005609BC" w:rsidRPr="00941710" w:rsidRDefault="005609BC" w:rsidP="00A068B5">
            <w:pPr>
              <w:spacing w:after="0"/>
              <w:jc w:val="both"/>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Նոր կառուցված</w:t>
            </w:r>
          </w:p>
        </w:tc>
        <w:tc>
          <w:tcPr>
            <w:tcW w:w="6310" w:type="dxa"/>
            <w:gridSpan w:val="3"/>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Գազաթողարկման և հաջորդ օրը</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2.</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Նորմալ պայմաններում շահագործվող և բավարար տեխնիկական վիճակում գտնվող</w:t>
            </w:r>
          </w:p>
        </w:tc>
        <w:tc>
          <w:tcPr>
            <w:tcW w:w="6310" w:type="dxa"/>
            <w:gridSpan w:val="3"/>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Սահմանվում է շահագործող կազմակերպության տեխնիկական ղեկավարի (գլխավոր ճարտարագետ կամ տնօրենի տեղակալ տեխնիկական գծով) կողմից</w:t>
            </w:r>
          </w:p>
          <w:p w:rsidR="005609BC" w:rsidRPr="00941710" w:rsidRDefault="005609BC" w:rsidP="00A068B5">
            <w:pPr>
              <w:spacing w:after="0"/>
              <w:jc w:val="center"/>
              <w:rPr>
                <w:rFonts w:ascii="GHEA Grapalat" w:eastAsia="Times New Roman" w:hAnsi="GHEA Grapalat" w:cs="Times New Roman"/>
                <w:i/>
                <w:color w:val="000000"/>
                <w:sz w:val="24"/>
                <w:szCs w:val="24"/>
                <w:lang w:val="hy-AM"/>
              </w:rPr>
            </w:pPr>
            <w:r w:rsidRPr="00941710">
              <w:rPr>
                <w:rFonts w:ascii="GHEA Grapalat" w:eastAsia="Times New Roman" w:hAnsi="GHEA Grapalat" w:cs="Times New Roman"/>
                <w:color w:val="000000"/>
                <w:sz w:val="24"/>
                <w:szCs w:val="24"/>
              </w:rPr>
              <w:t>Բայց ոչ պակաս ամիսը մեկ անգամ</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lastRenderedPageBreak/>
              <w:t>3.</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25 տարուց ավելի աշխատած, որոնց վրա շահագործման</w:t>
            </w:r>
            <w:r w:rsidRPr="00941710">
              <w:rPr>
                <w:rFonts w:ascii="GHEA Grapalat" w:eastAsia="Times New Roman" w:hAnsi="GHEA Grapalat" w:cs="Calibri"/>
                <w:color w:val="000000"/>
                <w:sz w:val="24"/>
                <w:szCs w:val="24"/>
              </w:rPr>
              <w:t xml:space="preserve"> </w:t>
            </w:r>
            <w:r w:rsidRPr="00941710">
              <w:rPr>
                <w:rFonts w:ascii="GHEA Grapalat" w:eastAsia="Times New Roman" w:hAnsi="GHEA Grapalat" w:cs="Arial Unicode"/>
                <w:color w:val="000000"/>
                <w:sz w:val="24"/>
                <w:szCs w:val="24"/>
              </w:rPr>
              <w:t>ընթացքում</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արձանագրվել</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են</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կոռոզիայից</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քայքայման</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կամ</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զոդակարերի</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խզվածքների</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դեպքե</w:t>
            </w:r>
            <w:r w:rsidRPr="00941710">
              <w:rPr>
                <w:rFonts w:ascii="GHEA Grapalat" w:eastAsia="Times New Roman" w:hAnsi="GHEA Grapalat" w:cs="Times New Roman"/>
                <w:color w:val="000000"/>
                <w:sz w:val="24"/>
                <w:szCs w:val="24"/>
              </w:rPr>
              <w:t>ր</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 անգամից ոչ</w:t>
            </w:r>
            <w:r w:rsidRPr="00941710">
              <w:rPr>
                <w:rFonts w:ascii="GHEA Grapalat" w:eastAsia="Times New Roman" w:hAnsi="GHEA Grapalat" w:cs="Times New Roman"/>
                <w:color w:val="000000"/>
                <w:sz w:val="24"/>
                <w:szCs w:val="24"/>
              </w:rPr>
              <w:br/>
              <w:t>պակաս</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անգամից</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 xml:space="preserve">ոչ </w:t>
            </w:r>
            <w:r w:rsidRPr="00941710">
              <w:rPr>
                <w:rFonts w:ascii="GHEA Grapalat" w:eastAsia="Times New Roman" w:hAnsi="GHEA Grapalat" w:cs="Times New Roman"/>
                <w:color w:val="000000"/>
                <w:sz w:val="24"/>
                <w:szCs w:val="24"/>
              </w:rPr>
              <w:t>պակաս</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4.</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Թափառող հոսանքների աղբյուրի գոտում, բարձր կոռոզիոն հատկություն ունեցող բնահողերում գտնվող և մինիմալ պաշտպանությունը չապահովված</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 անգամից ոչ</w:t>
            </w:r>
            <w:r w:rsidRPr="00941710">
              <w:rPr>
                <w:rFonts w:ascii="GHEA Grapalat" w:eastAsia="Times New Roman" w:hAnsi="GHEA Grapalat" w:cs="Times New Roman"/>
                <w:color w:val="000000"/>
                <w:sz w:val="24"/>
                <w:szCs w:val="24"/>
              </w:rPr>
              <w:br/>
              <w:t>պակաս</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անգամից</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ոչ</w:t>
            </w:r>
            <w:r w:rsidRPr="00941710">
              <w:rPr>
                <w:rFonts w:ascii="GHEA Grapalat" w:eastAsia="Times New Roman" w:hAnsi="GHEA Grapalat" w:cs="Times New Roman"/>
                <w:color w:val="000000"/>
                <w:sz w:val="24"/>
                <w:szCs w:val="24"/>
              </w:rPr>
              <w:br/>
              <w:t>պակաս</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5.</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Տեխնիկական վիճակի գնահատումից ելնելով նորոգման ենթակա</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w:t>
            </w:r>
            <w:r w:rsidRPr="00941710">
              <w:rPr>
                <w:rFonts w:ascii="GHEA Grapalat" w:eastAsia="Times New Roman" w:hAnsi="GHEA Grapalat" w:cs="Times New Roman"/>
                <w:color w:val="000000"/>
                <w:sz w:val="24"/>
                <w:szCs w:val="24"/>
              </w:rPr>
              <w:br/>
              <w:t>անգամից ոչ պակաս</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անգամից</w:t>
            </w:r>
            <w:r w:rsidRPr="00941710">
              <w:rPr>
                <w:rFonts w:ascii="GHEA Grapalat" w:eastAsia="Times New Roman" w:hAnsi="GHEA Grapalat" w:cs="Times New Roman"/>
                <w:color w:val="000000"/>
                <w:sz w:val="24"/>
                <w:szCs w:val="24"/>
              </w:rPr>
              <w:t xml:space="preserve"> </w:t>
            </w:r>
            <w:r w:rsidRPr="00941710">
              <w:rPr>
                <w:rFonts w:ascii="GHEA Grapalat" w:eastAsia="Times New Roman" w:hAnsi="GHEA Grapalat" w:cs="Arial Unicode"/>
                <w:color w:val="000000"/>
                <w:sz w:val="24"/>
                <w:szCs w:val="24"/>
              </w:rPr>
              <w:t>ոչ</w:t>
            </w:r>
            <w:r w:rsidRPr="00941710">
              <w:rPr>
                <w:rFonts w:ascii="GHEA Grapalat" w:eastAsia="Times New Roman" w:hAnsi="GHEA Grapalat" w:cs="Times New Roman"/>
                <w:color w:val="000000"/>
                <w:sz w:val="24"/>
                <w:szCs w:val="24"/>
              </w:rPr>
              <w:br/>
              <w:t>պակաս</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 մեկ</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6.</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Դրական և նշանափոխ արժեքով էլեկտրական պոտենցիալի առկայությամբ</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7.</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Պաշտպանիչ շերտի թերություն և պաշտպանության մինիմալ պոտենցիալը չապահովված</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8.</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Անբավարար վիճակում գտնվող, վերատեղադրման ենթակա</w:t>
            </w:r>
          </w:p>
        </w:tc>
        <w:tc>
          <w:tcPr>
            <w:tcW w:w="1745"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u w:val="single"/>
              </w:rPr>
            </w:pPr>
            <w:r w:rsidRPr="00941710">
              <w:rPr>
                <w:rFonts w:ascii="GHEA Grapalat" w:eastAsia="Times New Roman" w:hAnsi="GHEA Grapalat" w:cs="Times New Roman"/>
                <w:color w:val="000000"/>
                <w:sz w:val="24"/>
                <w:szCs w:val="24"/>
                <w:u w:val="single"/>
              </w:rPr>
              <w:t>ամեն օր</w:t>
            </w:r>
          </w:p>
        </w:tc>
        <w:tc>
          <w:tcPr>
            <w:tcW w:w="2152"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w:t>
            </w:r>
          </w:p>
        </w:tc>
        <w:tc>
          <w:tcPr>
            <w:tcW w:w="2413"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շաբաթը</w:t>
            </w:r>
            <w:r w:rsidRPr="00941710">
              <w:rPr>
                <w:rFonts w:ascii="Calibri" w:eastAsia="Times New Roman" w:hAnsi="Calibri" w:cs="Calibri"/>
                <w:color w:val="000000"/>
                <w:sz w:val="24"/>
                <w:szCs w:val="24"/>
              </w:rPr>
              <w:t> </w:t>
            </w:r>
            <w:r w:rsidRPr="00941710">
              <w:rPr>
                <w:rFonts w:ascii="GHEA Grapalat" w:eastAsia="Times New Roman" w:hAnsi="GHEA Grapalat" w:cs="Arial Unicode"/>
                <w:color w:val="000000"/>
                <w:sz w:val="24"/>
                <w:szCs w:val="24"/>
              </w:rPr>
              <w:t>երկու</w:t>
            </w:r>
            <w:r w:rsidRPr="00941710">
              <w:rPr>
                <w:rFonts w:ascii="GHEA Grapalat" w:eastAsia="Times New Roman" w:hAnsi="GHEA Grapalat" w:cs="Times New Roman"/>
                <w:color w:val="000000"/>
                <w:sz w:val="24"/>
                <w:szCs w:val="24"/>
              </w:rPr>
              <w:br/>
              <w:t>անգամից ոչ</w:t>
            </w:r>
            <w:r w:rsidRPr="00941710">
              <w:rPr>
                <w:rFonts w:ascii="GHEA Grapalat" w:eastAsia="Times New Roman" w:hAnsi="GHEA Grapalat" w:cs="Times New Roman"/>
                <w:color w:val="000000"/>
                <w:sz w:val="24"/>
                <w:szCs w:val="24"/>
              </w:rPr>
              <w:br/>
              <w:t>պակաս</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lastRenderedPageBreak/>
              <w:t>9.</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Մինչև 15 մ հեռավորությամբ շինարարական աշխատանքներ կատարելու ժամանակ</w:t>
            </w:r>
          </w:p>
        </w:tc>
        <w:tc>
          <w:tcPr>
            <w:tcW w:w="6310" w:type="dxa"/>
            <w:gridSpan w:val="3"/>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 մինչև շինարարական աշխատանքների ավարտը</w:t>
            </w:r>
          </w:p>
        </w:tc>
      </w:tr>
      <w:tr w:rsidR="005609BC" w:rsidRPr="00941710" w:rsidTr="00A068B5">
        <w:trPr>
          <w:tblCellSpacing w:w="0" w:type="dxa"/>
          <w:jc w:val="center"/>
        </w:trPr>
        <w:tc>
          <w:tcPr>
            <w:tcW w:w="474" w:type="dxa"/>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b/>
                <w:color w:val="000000"/>
                <w:sz w:val="24"/>
                <w:szCs w:val="24"/>
              </w:rPr>
            </w:pPr>
            <w:r w:rsidRPr="00941710">
              <w:rPr>
                <w:rFonts w:ascii="GHEA Grapalat" w:eastAsia="Times New Roman" w:hAnsi="GHEA Grapalat" w:cs="Times New Roman"/>
                <w:b/>
                <w:color w:val="000000"/>
                <w:sz w:val="24"/>
                <w:szCs w:val="24"/>
              </w:rPr>
              <w:t>10.</w:t>
            </w:r>
          </w:p>
        </w:tc>
        <w:tc>
          <w:tcPr>
            <w:tcW w:w="2989" w:type="dxa"/>
            <w:shd w:val="clear" w:color="auto" w:fill="FFFFFF"/>
            <w:vAlign w:val="center"/>
            <w:hideMark/>
          </w:tcPr>
          <w:p w:rsidR="005609BC" w:rsidRPr="00941710" w:rsidRDefault="005609BC" w:rsidP="00A068B5">
            <w:pPr>
              <w:spacing w:after="0"/>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Գարնանային վարարումների ժամանակաշրջանում ձորակների և ջրային արգելքների չամրացված ափերով անցման հատվածները</w:t>
            </w:r>
            <w:r w:rsidRPr="00941710">
              <w:rPr>
                <w:rFonts w:ascii="Calibri" w:eastAsia="Times New Roman" w:hAnsi="Calibri" w:cs="Calibri"/>
                <w:color w:val="000000"/>
                <w:sz w:val="24"/>
                <w:szCs w:val="24"/>
              </w:rPr>
              <w:t> </w:t>
            </w:r>
          </w:p>
        </w:tc>
        <w:tc>
          <w:tcPr>
            <w:tcW w:w="6310" w:type="dxa"/>
            <w:gridSpan w:val="3"/>
            <w:shd w:val="clear" w:color="auto" w:fill="FFFFFF"/>
            <w:vAlign w:val="center"/>
            <w:hideMark/>
          </w:tcPr>
          <w:p w:rsidR="005609BC" w:rsidRPr="00941710" w:rsidRDefault="005609BC" w:rsidP="00A068B5">
            <w:pPr>
              <w:spacing w:after="0"/>
              <w:jc w:val="center"/>
              <w:rPr>
                <w:rFonts w:ascii="GHEA Grapalat" w:eastAsia="Times New Roman" w:hAnsi="GHEA Grapalat" w:cs="Times New Roman"/>
                <w:color w:val="000000"/>
                <w:sz w:val="24"/>
                <w:szCs w:val="24"/>
              </w:rPr>
            </w:pPr>
            <w:r w:rsidRPr="00941710">
              <w:rPr>
                <w:rFonts w:ascii="GHEA Grapalat" w:eastAsia="Times New Roman" w:hAnsi="GHEA Grapalat" w:cs="Times New Roman"/>
                <w:color w:val="000000"/>
                <w:sz w:val="24"/>
                <w:szCs w:val="24"/>
              </w:rPr>
              <w:t>ամեն օր մինչև շինարարական աշխատանքների ավարտը</w:t>
            </w:r>
          </w:p>
        </w:tc>
      </w:tr>
    </w:tbl>
    <w:p w:rsidR="005609BC" w:rsidRPr="00F84F86" w:rsidRDefault="005609BC" w:rsidP="005609BC">
      <w:pPr>
        <w:shd w:val="clear" w:color="auto" w:fill="FFFFFF"/>
        <w:spacing w:after="0" w:line="240" w:lineRule="auto"/>
        <w:ind w:left="720" w:hanging="345"/>
        <w:jc w:val="both"/>
        <w:rPr>
          <w:rFonts w:ascii="GHEA Grapalat" w:hAnsi="GHEA Grapalat"/>
          <w:sz w:val="24"/>
          <w:szCs w:val="24"/>
        </w:rPr>
        <w:sectPr w:rsidR="005609BC" w:rsidRPr="00F84F86" w:rsidSect="001F46AA">
          <w:pgSz w:w="15840" w:h="12240" w:orient="landscape"/>
          <w:pgMar w:top="1440" w:right="1381" w:bottom="1440" w:left="426" w:header="720" w:footer="720" w:gutter="0"/>
          <w:cols w:space="720"/>
          <w:docGrid w:linePitch="360"/>
        </w:sectPr>
      </w:pPr>
    </w:p>
    <w:p w:rsidR="00AA6B5F" w:rsidRPr="00AA6B5F" w:rsidRDefault="00AA6B5F" w:rsidP="00AA6B5F">
      <w:pPr>
        <w:spacing w:after="0" w:line="240" w:lineRule="auto"/>
        <w:ind w:left="6804"/>
        <w:jc w:val="center"/>
        <w:rPr>
          <w:rFonts w:ascii="GHEA Grapalat" w:eastAsia="Times New Roman" w:hAnsi="GHEA Grapalat" w:cs="Times New Roman"/>
          <w:bCs/>
          <w:color w:val="000000"/>
          <w:sz w:val="24"/>
          <w:szCs w:val="24"/>
          <w:lang w:val="en-GB"/>
        </w:rPr>
      </w:pPr>
      <w:r>
        <w:rPr>
          <w:rFonts w:ascii="GHEA Grapalat" w:eastAsia="Times New Roman" w:hAnsi="GHEA Grapalat" w:cs="Sylfaen"/>
          <w:bCs/>
          <w:color w:val="000000"/>
          <w:sz w:val="24"/>
          <w:szCs w:val="24"/>
          <w:lang w:val="en-GB"/>
        </w:rPr>
        <w:lastRenderedPageBreak/>
        <w:t xml:space="preserve">      </w:t>
      </w:r>
      <w:r w:rsidRPr="00566E5C">
        <w:rPr>
          <w:rFonts w:ascii="GHEA Grapalat" w:eastAsia="Times New Roman" w:hAnsi="GHEA Grapalat" w:cs="Sylfaen"/>
          <w:bCs/>
          <w:color w:val="000000"/>
          <w:sz w:val="24"/>
          <w:szCs w:val="24"/>
          <w:lang w:val="hy-AM"/>
        </w:rPr>
        <w:t>Հավելված</w:t>
      </w:r>
      <w:r>
        <w:rPr>
          <w:rFonts w:ascii="GHEA Grapalat" w:eastAsia="Times New Roman" w:hAnsi="GHEA Grapalat" w:cs="Sylfaen"/>
          <w:bCs/>
          <w:color w:val="000000"/>
          <w:sz w:val="24"/>
          <w:szCs w:val="24"/>
          <w:lang w:val="hy-AM"/>
        </w:rPr>
        <w:t xml:space="preserve"> </w:t>
      </w:r>
      <w:r>
        <w:rPr>
          <w:rFonts w:ascii="GHEA Grapalat" w:eastAsia="Times New Roman" w:hAnsi="GHEA Grapalat" w:cs="Sylfaen"/>
          <w:bCs/>
          <w:color w:val="000000"/>
          <w:sz w:val="24"/>
          <w:szCs w:val="24"/>
          <w:lang w:val="en-GB"/>
        </w:rPr>
        <w:t>N 5</w:t>
      </w:r>
    </w:p>
    <w:p w:rsidR="00AA6B5F" w:rsidRPr="00566E5C" w:rsidRDefault="00AA6B5F" w:rsidP="00AA6B5F">
      <w:pPr>
        <w:spacing w:after="0" w:line="240" w:lineRule="auto"/>
        <w:ind w:left="7513"/>
        <w:jc w:val="center"/>
        <w:rPr>
          <w:rFonts w:ascii="GHEA Grapalat" w:eastAsia="Times New Roman" w:hAnsi="GHEA Grapalat" w:cs="Times New Roman"/>
          <w:bCs/>
          <w:color w:val="000000"/>
          <w:sz w:val="24"/>
          <w:szCs w:val="24"/>
          <w:lang w:val="hy-AM"/>
        </w:rPr>
      </w:pPr>
      <w:r w:rsidRPr="00566E5C">
        <w:rPr>
          <w:rFonts w:ascii="GHEA Grapalat" w:eastAsia="Times New Roman" w:hAnsi="GHEA Grapalat" w:cs="Sylfaen"/>
          <w:bCs/>
          <w:color w:val="000000"/>
          <w:sz w:val="24"/>
          <w:szCs w:val="24"/>
          <w:lang w:val="hy-AM"/>
        </w:rPr>
        <w:t>ՀՀ</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կառավարության</w:t>
      </w:r>
      <w:r w:rsidRPr="00566E5C">
        <w:rPr>
          <w:rFonts w:ascii="GHEA Grapalat" w:eastAsia="Times New Roman" w:hAnsi="GHEA Grapalat" w:cs="Times New Roman"/>
          <w:bCs/>
          <w:color w:val="000000"/>
          <w:sz w:val="24"/>
          <w:szCs w:val="24"/>
          <w:lang w:val="hy-AM"/>
        </w:rPr>
        <w:t xml:space="preserve"> 202</w:t>
      </w:r>
      <w:r>
        <w:rPr>
          <w:rFonts w:ascii="GHEA Grapalat" w:eastAsia="Times New Roman" w:hAnsi="GHEA Grapalat" w:cs="Times New Roman"/>
          <w:bCs/>
          <w:color w:val="000000"/>
          <w:sz w:val="24"/>
          <w:szCs w:val="24"/>
          <w:lang w:val="en-GB"/>
        </w:rPr>
        <w:t>3</w:t>
      </w:r>
      <w:r w:rsidRPr="00566E5C">
        <w:rPr>
          <w:rFonts w:ascii="GHEA Grapalat" w:eastAsia="Times New Roman" w:hAnsi="GHEA Grapalat" w:cs="Times New Roman"/>
          <w:bCs/>
          <w:color w:val="000000"/>
          <w:sz w:val="24"/>
          <w:szCs w:val="24"/>
          <w:lang w:val="hy-AM"/>
        </w:rPr>
        <w:t xml:space="preserve"> </w:t>
      </w:r>
      <w:r w:rsidRPr="00566E5C">
        <w:rPr>
          <w:rFonts w:ascii="GHEA Grapalat" w:eastAsia="Times New Roman" w:hAnsi="GHEA Grapalat" w:cs="Sylfaen"/>
          <w:bCs/>
          <w:color w:val="000000"/>
          <w:sz w:val="24"/>
          <w:szCs w:val="24"/>
          <w:lang w:val="hy-AM"/>
        </w:rPr>
        <w:t>թվականի</w:t>
      </w:r>
    </w:p>
    <w:p w:rsidR="00AA6B5F" w:rsidRPr="00566E5C" w:rsidRDefault="00AA6B5F" w:rsidP="00AA6B5F">
      <w:pPr>
        <w:spacing w:line="240" w:lineRule="auto"/>
        <w:ind w:left="7513"/>
        <w:jc w:val="center"/>
        <w:rPr>
          <w:rStyle w:val="Strong"/>
          <w:rFonts w:ascii="GHEA Grapalat" w:hAnsi="GHEA Grapalat"/>
          <w:b w:val="0"/>
          <w:color w:val="000000"/>
          <w:sz w:val="24"/>
          <w:szCs w:val="24"/>
          <w:shd w:val="clear" w:color="auto" w:fill="FFFFFF"/>
          <w:lang w:val="hy-AM"/>
        </w:rPr>
      </w:pPr>
      <w:r w:rsidRPr="00566E5C">
        <w:rPr>
          <w:rFonts w:ascii="GHEA Grapalat" w:eastAsia="Times New Roman" w:hAnsi="GHEA Grapalat" w:cs="Times New Roman"/>
          <w:bCs/>
          <w:color w:val="000000"/>
          <w:sz w:val="24"/>
          <w:szCs w:val="24"/>
          <w:lang w:val="hy-AM"/>
        </w:rPr>
        <w:t>_____</w:t>
      </w:r>
      <w:r w:rsidRPr="00566E5C">
        <w:rPr>
          <w:rFonts w:ascii="GHEA Grapalat" w:eastAsia="Times New Roman" w:hAnsi="GHEA Grapalat" w:cs="Sylfaen"/>
          <w:bCs/>
          <w:color w:val="000000"/>
          <w:sz w:val="24"/>
          <w:szCs w:val="24"/>
          <w:lang w:val="hy-AM"/>
        </w:rPr>
        <w:t>ի</w:t>
      </w:r>
      <w:r w:rsidRPr="00566E5C">
        <w:rPr>
          <w:rFonts w:ascii="GHEA Grapalat" w:eastAsia="Times New Roman" w:hAnsi="GHEA Grapalat" w:cs="Times New Roman"/>
          <w:bCs/>
          <w:color w:val="000000"/>
          <w:sz w:val="24"/>
          <w:szCs w:val="24"/>
          <w:lang w:val="hy-AM"/>
        </w:rPr>
        <w:t xml:space="preserve"> N</w:t>
      </w:r>
      <w:r w:rsidRPr="00566E5C">
        <w:rPr>
          <w:rFonts w:ascii="Calibri" w:eastAsia="Times New Roman" w:hAnsi="Calibri" w:cs="Calibri"/>
          <w:bCs/>
          <w:color w:val="000000"/>
          <w:sz w:val="24"/>
          <w:szCs w:val="24"/>
          <w:lang w:val="hy-AM"/>
        </w:rPr>
        <w:t> </w:t>
      </w:r>
      <w:r w:rsidRPr="00566E5C">
        <w:rPr>
          <w:rFonts w:ascii="GHEA Grapalat" w:eastAsia="Times New Roman" w:hAnsi="GHEA Grapalat" w:cs="Arial Unicode"/>
          <w:bCs/>
          <w:color w:val="000000"/>
          <w:sz w:val="24"/>
          <w:szCs w:val="24"/>
          <w:lang w:val="hy-AM"/>
        </w:rPr>
        <w:t>____</w:t>
      </w:r>
      <w:r w:rsidRPr="00566E5C">
        <w:rPr>
          <w:rFonts w:ascii="GHEA Grapalat" w:eastAsia="Times New Roman" w:hAnsi="GHEA Grapalat" w:cs="Sylfaen"/>
          <w:bCs/>
          <w:color w:val="000000"/>
          <w:sz w:val="24"/>
          <w:szCs w:val="24"/>
          <w:lang w:val="hy-AM"/>
        </w:rPr>
        <w:t>Ն</w:t>
      </w:r>
      <w:r w:rsidRPr="00566E5C">
        <w:rPr>
          <w:rFonts w:ascii="GHEA Grapalat" w:eastAsia="Times New Roman" w:hAnsi="GHEA Grapalat" w:cs="Arial Unicode"/>
          <w:bCs/>
          <w:color w:val="000000"/>
          <w:sz w:val="24"/>
          <w:szCs w:val="24"/>
          <w:lang w:val="hy-AM"/>
        </w:rPr>
        <w:t xml:space="preserve"> </w:t>
      </w:r>
      <w:r w:rsidRPr="00566E5C">
        <w:rPr>
          <w:rFonts w:ascii="GHEA Grapalat" w:eastAsia="Times New Roman" w:hAnsi="GHEA Grapalat" w:cs="Sylfaen"/>
          <w:bCs/>
          <w:color w:val="000000"/>
          <w:sz w:val="24"/>
          <w:szCs w:val="24"/>
          <w:lang w:val="hy-AM"/>
        </w:rPr>
        <w:t>որոշման</w:t>
      </w:r>
    </w:p>
    <w:p w:rsidR="00AA6B5F" w:rsidRPr="002215E7" w:rsidRDefault="00AA6B5F" w:rsidP="00AA6B5F">
      <w:pPr>
        <w:pStyle w:val="NormalWeb"/>
        <w:shd w:val="clear" w:color="auto" w:fill="FFFFFF"/>
        <w:spacing w:before="0" w:beforeAutospacing="0" w:after="0" w:afterAutospacing="0"/>
        <w:ind w:left="7513"/>
        <w:jc w:val="center"/>
        <w:rPr>
          <w:rFonts w:ascii="GHEA Grapalat" w:hAnsi="GHEA Grapalat"/>
          <w:b/>
          <w:color w:val="000000"/>
          <w:lang w:val="hy-AM"/>
        </w:rPr>
      </w:pPr>
      <w:r w:rsidRPr="00566E5C">
        <w:rPr>
          <w:rStyle w:val="Strong"/>
          <w:rFonts w:ascii="GHEA Grapalat" w:hAnsi="GHEA Grapalat"/>
          <w:b w:val="0"/>
          <w:color w:val="000000"/>
          <w:lang w:val="hy-AM"/>
        </w:rPr>
        <w:t xml:space="preserve">Հավելված N </w:t>
      </w:r>
      <w:r>
        <w:rPr>
          <w:rStyle w:val="Strong"/>
          <w:rFonts w:ascii="GHEA Grapalat" w:hAnsi="GHEA Grapalat"/>
          <w:b w:val="0"/>
          <w:color w:val="000000"/>
          <w:lang w:val="hy-AM"/>
        </w:rPr>
        <w:t>6</w:t>
      </w:r>
      <w:r w:rsidR="00860322" w:rsidRPr="002215E7">
        <w:rPr>
          <w:rStyle w:val="Strong"/>
          <w:rFonts w:ascii="GHEA Grapalat" w:hAnsi="GHEA Grapalat"/>
          <w:b w:val="0"/>
          <w:color w:val="000000"/>
          <w:lang w:val="hy-AM"/>
        </w:rPr>
        <w:t>.1</w:t>
      </w:r>
    </w:p>
    <w:p w:rsidR="00AA6B5F" w:rsidRPr="00566E5C" w:rsidRDefault="00AA6B5F" w:rsidP="00AA6B5F">
      <w:pPr>
        <w:pStyle w:val="NormalWeb"/>
        <w:shd w:val="clear" w:color="auto" w:fill="FFFFFF"/>
        <w:spacing w:before="0" w:beforeAutospacing="0" w:after="0" w:afterAutospacing="0"/>
        <w:ind w:left="7513"/>
        <w:jc w:val="center"/>
        <w:rPr>
          <w:rFonts w:ascii="GHEA Grapalat" w:hAnsi="GHEA Grapalat"/>
          <w:b/>
          <w:color w:val="000000"/>
          <w:lang w:val="hy-AM"/>
        </w:rPr>
      </w:pPr>
      <w:r w:rsidRPr="00566E5C">
        <w:rPr>
          <w:rStyle w:val="Strong"/>
          <w:rFonts w:ascii="GHEA Grapalat" w:hAnsi="GHEA Grapalat"/>
          <w:b w:val="0"/>
          <w:color w:val="000000"/>
          <w:lang w:val="hy-AM"/>
        </w:rPr>
        <w:t>ՀՀ կառավարության 20</w:t>
      </w:r>
      <w:r w:rsidRPr="00334EF3">
        <w:rPr>
          <w:rStyle w:val="Strong"/>
          <w:rFonts w:ascii="GHEA Grapalat" w:hAnsi="GHEA Grapalat"/>
          <w:b w:val="0"/>
          <w:color w:val="000000"/>
          <w:lang w:val="hy-AM"/>
        </w:rPr>
        <w:t>19</w:t>
      </w:r>
      <w:r w:rsidRPr="00566E5C">
        <w:rPr>
          <w:rStyle w:val="Strong"/>
          <w:rFonts w:ascii="GHEA Grapalat" w:hAnsi="GHEA Grapalat"/>
          <w:b w:val="0"/>
          <w:color w:val="000000"/>
          <w:lang w:val="hy-AM"/>
        </w:rPr>
        <w:t xml:space="preserve"> թվականի</w:t>
      </w:r>
    </w:p>
    <w:p w:rsidR="00AA6B5F" w:rsidRDefault="00AA6B5F" w:rsidP="00AA6B5F">
      <w:pPr>
        <w:pStyle w:val="NormalWeb"/>
        <w:shd w:val="clear" w:color="auto" w:fill="FFFFFF"/>
        <w:spacing w:before="0" w:beforeAutospacing="0" w:after="0" w:afterAutospacing="0"/>
        <w:ind w:left="7513"/>
        <w:jc w:val="center"/>
        <w:rPr>
          <w:rStyle w:val="Strong"/>
          <w:rFonts w:ascii="GHEA Grapalat" w:hAnsi="GHEA Grapalat"/>
          <w:b w:val="0"/>
          <w:color w:val="000000"/>
          <w:lang w:val="hy-AM"/>
        </w:rPr>
      </w:pPr>
      <w:r>
        <w:rPr>
          <w:rStyle w:val="Strong"/>
          <w:rFonts w:ascii="GHEA Grapalat" w:hAnsi="GHEA Grapalat"/>
          <w:b w:val="0"/>
          <w:color w:val="000000"/>
          <w:lang w:val="hy-AM"/>
        </w:rPr>
        <w:t>օգոստոսի</w:t>
      </w:r>
      <w:r w:rsidRPr="00566E5C">
        <w:rPr>
          <w:rStyle w:val="Strong"/>
          <w:rFonts w:ascii="GHEA Grapalat" w:hAnsi="GHEA Grapalat"/>
          <w:b w:val="0"/>
          <w:color w:val="000000"/>
          <w:lang w:val="hy-AM"/>
        </w:rPr>
        <w:t xml:space="preserve"> </w:t>
      </w:r>
      <w:r>
        <w:rPr>
          <w:rStyle w:val="Strong"/>
          <w:rFonts w:ascii="GHEA Grapalat" w:hAnsi="GHEA Grapalat"/>
          <w:b w:val="0"/>
          <w:color w:val="000000"/>
          <w:lang w:val="hy-AM"/>
        </w:rPr>
        <w:t>8</w:t>
      </w:r>
      <w:r w:rsidRPr="00566E5C">
        <w:rPr>
          <w:rStyle w:val="Strong"/>
          <w:rFonts w:ascii="GHEA Grapalat" w:hAnsi="GHEA Grapalat"/>
          <w:b w:val="0"/>
          <w:color w:val="000000"/>
          <w:lang w:val="hy-AM"/>
        </w:rPr>
        <w:t xml:space="preserve">-ի N </w:t>
      </w:r>
      <w:r>
        <w:rPr>
          <w:rStyle w:val="Strong"/>
          <w:rFonts w:ascii="GHEA Grapalat" w:hAnsi="GHEA Grapalat"/>
          <w:b w:val="0"/>
          <w:color w:val="000000"/>
          <w:lang w:val="hy-AM"/>
        </w:rPr>
        <w:t>1025</w:t>
      </w:r>
      <w:r w:rsidRPr="00566E5C">
        <w:rPr>
          <w:rStyle w:val="Strong"/>
          <w:rFonts w:ascii="GHEA Grapalat" w:hAnsi="GHEA Grapalat"/>
          <w:b w:val="0"/>
          <w:color w:val="000000"/>
          <w:lang w:val="hy-AM"/>
        </w:rPr>
        <w:t>-Ն որոշման</w:t>
      </w:r>
    </w:p>
    <w:p w:rsidR="005609BC" w:rsidRPr="000A2D0D" w:rsidRDefault="005609BC" w:rsidP="00AA6B5F">
      <w:pPr>
        <w:ind w:left="7513" w:right="-567"/>
        <w:rPr>
          <w:rFonts w:ascii="GHEA Grapalat" w:hAnsi="GHEA Grapalat"/>
          <w:sz w:val="24"/>
          <w:szCs w:val="24"/>
          <w:lang w:val="hy-AM"/>
        </w:rPr>
      </w:pPr>
    </w:p>
    <w:p w:rsidR="00AA6B5F" w:rsidRPr="000A2D0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0A2D0D">
        <w:rPr>
          <w:rFonts w:ascii="GHEA Grapalat" w:eastAsia="Times New Roman" w:hAnsi="GHEA Grapalat" w:cs="Times New Roman"/>
          <w:b/>
          <w:bCs/>
          <w:color w:val="000000"/>
          <w:sz w:val="24"/>
          <w:szCs w:val="24"/>
          <w:lang w:val="hy-AM"/>
        </w:rPr>
        <w:t>ՀՀ ՔԱՂԱՔԱՇԻՆՈՒԹՅԱՆ, ՏԵԽՆԻԿԱԿԱՆ ԵՎ ՀՐԴԵՀԱՅԻՆ ԱՆՎՏԱՆԳՈՒԹՅԱՆ</w:t>
      </w:r>
    </w:p>
    <w:p w:rsidR="00AA6B5F" w:rsidRPr="000A2D0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0A2D0D">
        <w:rPr>
          <w:rFonts w:ascii="GHEA Grapalat" w:eastAsia="Times New Roman" w:hAnsi="GHEA Grapalat" w:cs="Times New Roman"/>
          <w:b/>
          <w:bCs/>
          <w:color w:val="000000"/>
          <w:sz w:val="24"/>
          <w:szCs w:val="24"/>
          <w:lang w:val="hy-AM"/>
        </w:rPr>
        <w:t>ՏԵՍՉԱԿԱՆ ՄԱՐՄԻՆ</w:t>
      </w:r>
    </w:p>
    <w:p w:rsidR="00AA6B5F" w:rsidRPr="000A2D0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0A2D0D">
        <w:rPr>
          <w:rFonts w:ascii="GHEA Grapalat" w:eastAsia="Times New Roman" w:hAnsi="GHEA Grapalat" w:cs="Times New Roman"/>
          <w:b/>
          <w:bCs/>
          <w:color w:val="000000"/>
          <w:sz w:val="24"/>
          <w:szCs w:val="24"/>
          <w:lang w:val="hy-AM"/>
        </w:rPr>
        <w:t>ՍՏՈՒԳԱԹԵՐԹ</w:t>
      </w:r>
    </w:p>
    <w:p w:rsidR="00AA6B5F" w:rsidRPr="000A2D0D" w:rsidRDefault="00AA6B5F" w:rsidP="00AA6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A2D0D">
        <w:rPr>
          <w:rFonts w:ascii="GHEA Grapalat" w:eastAsia="Times New Roman" w:hAnsi="GHEA Grapalat" w:cs="Times New Roman"/>
          <w:b/>
          <w:bCs/>
          <w:sz w:val="24"/>
          <w:szCs w:val="24"/>
          <w:lang w:val="hy-AM"/>
        </w:rPr>
        <w:t>ԷԼԵԿՏՐԱԷՆԵՐԳԵՏԻԿԱՅԻ ԲՆԱԳԱՎԱՌՈՒՄ ԵՎ ԷԼԵԿՏՐԱՍՊԱՌՄԱՆ ՈԼՈՐՏՈՒՄ ԳՈՐԾՈՒՆԵՈՒԹՅՈՒՆ ԻՐԱԿԱՆԱՑՆՈՂ ՏՆՏԵՍԱՎԱՐՈՂ ՍՈՒԲՅԵԿՏԻ (ԿԱՄ ԴՐԱ ՄԱՍՆԱՃՅՈՒՂԻ) ՏԵԽՆԻԿԱԿԱՆ ՍՏՈՒԳՄԱՆ</w:t>
      </w:r>
    </w:p>
    <w:p w:rsidR="00AA6B5F" w:rsidRPr="004F763D" w:rsidRDefault="00AA6B5F" w:rsidP="00AA6B5F">
      <w:pPr>
        <w:shd w:val="clear" w:color="auto" w:fill="FFFFFF"/>
        <w:spacing w:after="0" w:line="240" w:lineRule="auto"/>
        <w:ind w:firstLine="375"/>
        <w:jc w:val="center"/>
        <w:rPr>
          <w:rFonts w:ascii="GHEA Grapalat" w:eastAsia="Times New Roman" w:hAnsi="GHEA Grapalat" w:cs="Times New Roman"/>
          <w:strike/>
          <w:color w:val="FF0000"/>
          <w:sz w:val="21"/>
          <w:szCs w:val="21"/>
          <w:lang w:val="hy-AM"/>
        </w:rPr>
      </w:pPr>
    </w:p>
    <w:p w:rsidR="00AA6B5F" w:rsidRPr="004F763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4F763D">
        <w:rPr>
          <w:rFonts w:ascii="Calibri" w:eastAsia="Times New Roman" w:hAnsi="Calibri" w:cs="Calibri"/>
          <w:color w:val="000000"/>
          <w:sz w:val="21"/>
          <w:szCs w:val="21"/>
          <w:lang w:val="hy-AM"/>
        </w:rPr>
        <w:t> </w:t>
      </w:r>
    </w:p>
    <w:p w:rsidR="00AA6B5F" w:rsidRPr="004F763D" w:rsidRDefault="00AA6B5F" w:rsidP="000A2D0D">
      <w:pPr>
        <w:shd w:val="clear" w:color="auto" w:fill="FFFFFF"/>
        <w:spacing w:after="0" w:line="360" w:lineRule="auto"/>
        <w:ind w:firstLine="375"/>
        <w:jc w:val="right"/>
        <w:rPr>
          <w:rFonts w:ascii="GHEA Grapalat" w:eastAsia="Times New Roman" w:hAnsi="GHEA Grapalat" w:cs="Times New Roman"/>
          <w:color w:val="000000"/>
          <w:sz w:val="21"/>
          <w:szCs w:val="21"/>
          <w:lang w:val="hy-AM"/>
        </w:rPr>
      </w:pPr>
      <w:r w:rsidRPr="004F763D">
        <w:rPr>
          <w:rFonts w:ascii="Calibri" w:eastAsia="Times New Roman" w:hAnsi="Calibri" w:cs="Calibri"/>
          <w:color w:val="000000"/>
          <w:sz w:val="21"/>
          <w:szCs w:val="21"/>
          <w:lang w:val="hy-AM"/>
        </w:rPr>
        <w:t> </w:t>
      </w:r>
      <w:r w:rsidRPr="004F763D">
        <w:rPr>
          <w:rFonts w:ascii="GHEA Grapalat" w:eastAsia="Times New Roman" w:hAnsi="GHEA Grapalat" w:cs="Times New Roman"/>
          <w:color w:val="000000"/>
          <w:sz w:val="21"/>
          <w:szCs w:val="21"/>
          <w:lang w:val="hy-AM"/>
        </w:rPr>
        <w:t>___ ________ 20</w:t>
      </w:r>
      <w:r w:rsidRPr="004F763D">
        <w:rPr>
          <w:rFonts w:ascii="Calibri" w:eastAsia="Times New Roman" w:hAnsi="Calibri" w:cs="Calibri"/>
          <w:color w:val="000000"/>
          <w:sz w:val="21"/>
          <w:szCs w:val="21"/>
          <w:lang w:val="hy-AM"/>
        </w:rPr>
        <w:t>  </w:t>
      </w:r>
      <w:r w:rsidRPr="004F763D">
        <w:rPr>
          <w:rFonts w:ascii="GHEA Grapalat" w:eastAsia="Times New Roman" w:hAnsi="GHEA Grapalat" w:cs="Times New Roman"/>
          <w:color w:val="000000"/>
          <w:sz w:val="21"/>
          <w:szCs w:val="21"/>
          <w:lang w:val="hy-AM"/>
        </w:rPr>
        <w:t xml:space="preserve"> </w:t>
      </w:r>
      <w:r w:rsidRPr="004F763D">
        <w:rPr>
          <w:rFonts w:ascii="GHEA Grapalat" w:eastAsia="Times New Roman" w:hAnsi="GHEA Grapalat" w:cs="GHEA Grapalat"/>
          <w:color w:val="000000"/>
          <w:sz w:val="21"/>
          <w:szCs w:val="21"/>
          <w:lang w:val="hy-AM"/>
        </w:rPr>
        <w:t>թ</w:t>
      </w:r>
      <w:r w:rsidRPr="004F763D">
        <w:rPr>
          <w:rFonts w:ascii="GHEA Grapalat" w:eastAsia="Times New Roman" w:hAnsi="GHEA Grapalat" w:cs="Times New Roman"/>
          <w:color w:val="000000"/>
          <w:sz w:val="21"/>
          <w:szCs w:val="21"/>
          <w:lang w:val="hy-AM"/>
        </w:rPr>
        <w:t>.</w:t>
      </w:r>
    </w:p>
    <w:p w:rsidR="00AA6B5F" w:rsidRPr="000A2D0D" w:rsidRDefault="00AA6B5F" w:rsidP="000A2D0D">
      <w:pPr>
        <w:shd w:val="clear" w:color="auto" w:fill="FFFFFF"/>
        <w:spacing w:after="0" w:line="36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_________________________________________             ______________________       ____________________</w:t>
      </w:r>
    </w:p>
    <w:p w:rsidR="00AA6B5F" w:rsidRPr="000A2D0D" w:rsidRDefault="00AA6B5F" w:rsidP="00D25F45">
      <w:pPr>
        <w:shd w:val="clear" w:color="auto" w:fill="FFFFFF"/>
        <w:spacing w:after="0" w:line="240" w:lineRule="auto"/>
        <w:ind w:left="375"/>
        <w:rPr>
          <w:rFonts w:ascii="GHEA Grapalat" w:eastAsia="Times New Roman" w:hAnsi="GHEA Grapalat" w:cs="Times New Roman"/>
          <w:color w:val="000000"/>
          <w:sz w:val="24"/>
          <w:szCs w:val="24"/>
          <w:lang w:val="hy-AM"/>
        </w:rPr>
      </w:pPr>
      <w:r w:rsidRPr="000A2D0D">
        <w:rPr>
          <w:rFonts w:ascii="GHEA Grapalat" w:eastAsia="Times New Roman" w:hAnsi="GHEA Grapalat" w:cs="GHEA Grapalat"/>
          <w:color w:val="000000"/>
          <w:sz w:val="24"/>
          <w:szCs w:val="24"/>
          <w:lang w:val="hy-AM"/>
        </w:rPr>
        <w:t>տեսչական</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մարմնի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տարածքային</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բաժնի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անվանումը</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00D25F45">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Times New Roman"/>
          <w:color w:val="000000"/>
          <w:sz w:val="24"/>
          <w:szCs w:val="24"/>
          <w:lang w:val="hy-AM"/>
        </w:rPr>
        <w:t xml:space="preserve">  հասցե</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հեռախոս</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                     ______________________________________________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GHEA Grapalat"/>
          <w:color w:val="000000"/>
          <w:sz w:val="24"/>
          <w:szCs w:val="24"/>
          <w:lang w:val="hy-AM"/>
        </w:rPr>
        <w:t>ստուգող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անձի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պաշտոնը</w:t>
      </w:r>
      <w:r w:rsidRPr="000A2D0D">
        <w:rPr>
          <w:rFonts w:ascii="Calibri" w:eastAsia="Times New Roman" w:hAnsi="Calibri" w:cs="Calibri"/>
          <w:color w:val="000000"/>
          <w:sz w:val="24"/>
          <w:szCs w:val="24"/>
          <w:lang w:val="hy-AM"/>
        </w:rPr>
        <w:t>                                             </w:t>
      </w:r>
      <w:r w:rsid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ազգանուն, անուն, հայրանուն</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                     ______________________________________________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GHEA Grapalat"/>
          <w:color w:val="000000"/>
          <w:sz w:val="24"/>
          <w:szCs w:val="24"/>
          <w:lang w:val="hy-AM"/>
        </w:rPr>
        <w:t>ստուգող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անձի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պաշտոնը</w:t>
      </w:r>
      <w:r w:rsidRPr="000A2D0D">
        <w:rPr>
          <w:rFonts w:ascii="Calibri" w:eastAsia="Times New Roman" w:hAnsi="Calibri" w:cs="Calibri"/>
          <w:color w:val="000000"/>
          <w:sz w:val="24"/>
          <w:szCs w:val="24"/>
          <w:lang w:val="hy-AM"/>
        </w:rPr>
        <w:t>                                              </w:t>
      </w:r>
      <w:r w:rsid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ազգանուն, անուն, հայրանուն</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                     ______________________________________________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GHEA Grapalat"/>
          <w:color w:val="000000"/>
          <w:sz w:val="24"/>
          <w:szCs w:val="24"/>
          <w:lang w:val="hy-AM"/>
        </w:rPr>
        <w:t>ստուգող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անձի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պաշտոնը</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ազգանուն, անուն, հայրանուն</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D25F45">
      <w:pPr>
        <w:shd w:val="clear" w:color="auto" w:fill="FFFFFF"/>
        <w:spacing w:after="0" w:line="240" w:lineRule="auto"/>
        <w:ind w:left="375"/>
        <w:rPr>
          <w:rFonts w:ascii="GHEA Grapalat" w:eastAsia="Times New Roman" w:hAnsi="GHEA Grapalat" w:cs="Times New Roman"/>
          <w:color w:val="000000"/>
          <w:sz w:val="24"/>
          <w:szCs w:val="24"/>
          <w:lang w:val="hy-AM"/>
        </w:rPr>
      </w:pPr>
      <w:r w:rsidRPr="000A2D0D">
        <w:rPr>
          <w:rFonts w:ascii="GHEA Grapalat" w:eastAsia="Times New Roman" w:hAnsi="GHEA Grapalat" w:cs="Times New Roman"/>
          <w:color w:val="000000"/>
          <w:sz w:val="24"/>
          <w:szCs w:val="24"/>
          <w:lang w:val="hy-AM"/>
        </w:rPr>
        <w:t xml:space="preserve">       Ստուգման սկիզբ (ամսաթիվ)`</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_____________________</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ավարտ`</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_________________________________________________________                     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GHEA Grapalat"/>
          <w:color w:val="000000"/>
          <w:sz w:val="24"/>
          <w:szCs w:val="24"/>
          <w:lang w:val="hy-AM"/>
        </w:rPr>
        <w:t>Տնտեսավարող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սուբյեկտի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անվանումը</w:t>
      </w:r>
      <w:r w:rsidRPr="000A2D0D">
        <w:rPr>
          <w:rFonts w:ascii="Calibri" w:eastAsia="Times New Roman" w:hAnsi="Calibri" w:cs="Calibri"/>
          <w:color w:val="000000"/>
          <w:sz w:val="24"/>
          <w:szCs w:val="24"/>
          <w:lang w:val="hy-AM"/>
        </w:rPr>
        <w:t>                                       </w:t>
      </w:r>
      <w:r w:rsid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Times New Roman"/>
          <w:color w:val="000000"/>
          <w:sz w:val="24"/>
          <w:szCs w:val="24"/>
          <w:lang w:val="hy-AM"/>
        </w:rPr>
        <w:t xml:space="preserve">     ՀՎՀՀ</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A6B5F" w:rsidRPr="000A2D0D" w:rsidRDefault="00AA6B5F" w:rsidP="000A2D0D">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_______________________________________________________________         __________________________</w:t>
      </w:r>
    </w:p>
    <w:p w:rsidR="00AA6B5F" w:rsidRPr="000A2D0D" w:rsidRDefault="00AA6B5F" w:rsidP="000A2D0D">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GHEA Grapalat"/>
          <w:color w:val="000000"/>
          <w:sz w:val="24"/>
          <w:szCs w:val="24"/>
          <w:lang w:val="hy-AM"/>
        </w:rPr>
        <w:t>Տնտեսվարող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սուբյեկտի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գտնվելու</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վայրը</w:t>
      </w:r>
      <w:r w:rsidRPr="000A2D0D">
        <w:rPr>
          <w:rFonts w:ascii="Calibri" w:eastAsia="Times New Roman" w:hAnsi="Calibri" w:cs="Calibri"/>
          <w:color w:val="000000"/>
          <w:sz w:val="24"/>
          <w:szCs w:val="24"/>
          <w:lang w:val="hy-AM"/>
        </w:rPr>
        <w:t>                                   </w:t>
      </w:r>
      <w:r w:rsid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հեռախոս</w:t>
      </w:r>
    </w:p>
    <w:p w:rsidR="00AA6B5F"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F74BC8" w:rsidRPr="000A2D0D" w:rsidRDefault="00F74BC8"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A6B5F" w:rsidRPr="000A2D0D" w:rsidRDefault="00AA6B5F" w:rsidP="00860322">
      <w:pPr>
        <w:shd w:val="clear" w:color="auto" w:fill="FFFFFF"/>
        <w:spacing w:after="0" w:line="240" w:lineRule="auto"/>
        <w:ind w:firstLine="374"/>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lastRenderedPageBreak/>
        <w:t>_______________________________________________________________          __________________________</w:t>
      </w:r>
    </w:p>
    <w:p w:rsidR="00D25F45" w:rsidRDefault="00AA6B5F" w:rsidP="00860322">
      <w:pPr>
        <w:shd w:val="clear" w:color="auto" w:fill="FFFFFF"/>
        <w:spacing w:after="0" w:line="240" w:lineRule="auto"/>
        <w:ind w:firstLine="374"/>
        <w:rPr>
          <w:rFonts w:ascii="GHEA Grapalat" w:eastAsia="Times New Roman" w:hAnsi="GHEA Grapalat" w:cs="Times New Roman"/>
          <w:color w:val="000000"/>
          <w:sz w:val="24"/>
          <w:szCs w:val="24"/>
          <w:lang w:val="hy-AM"/>
        </w:rPr>
      </w:pPr>
      <w:r w:rsidRPr="000A2D0D">
        <w:rPr>
          <w:rFonts w:ascii="GHEA Grapalat" w:eastAsia="Times New Roman" w:hAnsi="GHEA Grapalat" w:cs="GHEA Grapalat"/>
          <w:color w:val="000000"/>
          <w:sz w:val="24"/>
          <w:szCs w:val="24"/>
          <w:lang w:val="hy-AM"/>
        </w:rPr>
        <w:t>Տնտեսավարող</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սուբյեկտի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ղեկավարի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կամ</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վստահված</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անձի</w:t>
      </w:r>
      <w:r w:rsidRPr="000A2D0D">
        <w:rPr>
          <w:rFonts w:ascii="GHEA Grapalat" w:eastAsia="Times New Roman" w:hAnsi="GHEA Grapalat" w:cs="Times New Roman"/>
          <w:color w:val="000000"/>
          <w:sz w:val="24"/>
          <w:szCs w:val="24"/>
          <w:lang w:val="hy-AM"/>
        </w:rPr>
        <w:t xml:space="preserve"> </w:t>
      </w:r>
    </w:p>
    <w:p w:rsidR="00AA6B5F" w:rsidRPr="000A2D0D" w:rsidRDefault="00AA6B5F" w:rsidP="00860322">
      <w:pPr>
        <w:shd w:val="clear" w:color="auto" w:fill="FFFFFF"/>
        <w:spacing w:after="0" w:line="240" w:lineRule="auto"/>
        <w:ind w:firstLine="374"/>
        <w:rPr>
          <w:rFonts w:ascii="GHEA Grapalat" w:eastAsia="Times New Roman" w:hAnsi="GHEA Grapalat" w:cs="Times New Roman"/>
          <w:color w:val="000000"/>
          <w:sz w:val="24"/>
          <w:szCs w:val="24"/>
          <w:lang w:val="hy-AM"/>
        </w:rPr>
      </w:pPr>
      <w:r w:rsidRPr="000A2D0D">
        <w:rPr>
          <w:rFonts w:ascii="GHEA Grapalat" w:eastAsia="Times New Roman" w:hAnsi="GHEA Grapalat" w:cs="GHEA Grapalat"/>
          <w:color w:val="000000"/>
          <w:sz w:val="24"/>
          <w:szCs w:val="24"/>
          <w:lang w:val="hy-AM"/>
        </w:rPr>
        <w:t>ազգանուն</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անուն</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հայրանուն</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00D25F45">
        <w:rPr>
          <w:rFonts w:ascii="GHEA Grapalat" w:eastAsia="Times New Roman" w:hAnsi="GHEA Grapalat" w:cs="Times New Roman"/>
          <w:color w:val="000000"/>
          <w:sz w:val="24"/>
          <w:szCs w:val="24"/>
          <w:lang w:val="hy-AM"/>
        </w:rPr>
        <w:tab/>
      </w:r>
      <w:r w:rsidR="00D25F45">
        <w:rPr>
          <w:rFonts w:ascii="GHEA Grapalat" w:eastAsia="Times New Roman" w:hAnsi="GHEA Grapalat" w:cs="Times New Roman"/>
          <w:color w:val="000000"/>
          <w:sz w:val="24"/>
          <w:szCs w:val="24"/>
          <w:lang w:val="hy-AM"/>
        </w:rPr>
        <w:tab/>
      </w:r>
      <w:r w:rsidR="00D25F45">
        <w:rPr>
          <w:rFonts w:ascii="GHEA Grapalat" w:eastAsia="Times New Roman" w:hAnsi="GHEA Grapalat" w:cs="Times New Roman"/>
          <w:color w:val="000000"/>
          <w:sz w:val="24"/>
          <w:szCs w:val="24"/>
          <w:lang w:val="hy-AM"/>
        </w:rPr>
        <w:tab/>
      </w:r>
      <w:r w:rsidR="00D25F45" w:rsidRPr="000A2D0D">
        <w:rPr>
          <w:rFonts w:ascii="GHEA Grapalat" w:eastAsia="Times New Roman" w:hAnsi="GHEA Grapalat" w:cs="Times New Roman"/>
          <w:color w:val="000000"/>
          <w:sz w:val="24"/>
          <w:szCs w:val="24"/>
          <w:lang w:val="hy-AM"/>
        </w:rPr>
        <w:t>հեռախոս</w:t>
      </w:r>
      <w:r w:rsidR="00D25F45">
        <w:rPr>
          <w:rFonts w:ascii="GHEA Grapalat" w:eastAsia="Times New Roman" w:hAnsi="GHEA Grapalat" w:cs="Times New Roman"/>
          <w:color w:val="000000"/>
          <w:sz w:val="24"/>
          <w:szCs w:val="24"/>
          <w:lang w:val="hy-AM"/>
        </w:rPr>
        <w:tab/>
      </w:r>
      <w:r w:rsidR="00D25F45">
        <w:rPr>
          <w:rFonts w:ascii="GHEA Grapalat" w:eastAsia="Times New Roman" w:hAnsi="GHEA Grapalat" w:cs="Times New Roman"/>
          <w:color w:val="000000"/>
          <w:sz w:val="24"/>
          <w:szCs w:val="24"/>
          <w:lang w:val="hy-AM"/>
        </w:rPr>
        <w:tab/>
      </w:r>
      <w:r w:rsidR="00D25F45">
        <w:rPr>
          <w:rFonts w:ascii="GHEA Grapalat" w:eastAsia="Times New Roman" w:hAnsi="GHEA Grapalat" w:cs="Times New Roman"/>
          <w:color w:val="000000"/>
          <w:sz w:val="24"/>
          <w:szCs w:val="24"/>
          <w:lang w:val="hy-AM"/>
        </w:rPr>
        <w:tab/>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Ստուգման</w:t>
      </w:r>
      <w:r w:rsidRPr="000A2D0D">
        <w:rPr>
          <w:rFonts w:ascii="GHEA Grapalat" w:eastAsia="Times New Roman" w:hAnsi="GHEA Grapalat" w:cs="Times New Roman"/>
          <w:color w:val="000000"/>
          <w:sz w:val="24"/>
          <w:szCs w:val="24"/>
          <w:lang w:val="hy-AM"/>
        </w:rPr>
        <w:t xml:space="preserve"> h</w:t>
      </w:r>
      <w:r w:rsidRPr="000A2D0D">
        <w:rPr>
          <w:rFonts w:ascii="GHEA Grapalat" w:eastAsia="Times New Roman" w:hAnsi="GHEA Grapalat" w:cs="GHEA Grapalat"/>
          <w:color w:val="000000"/>
          <w:sz w:val="24"/>
          <w:szCs w:val="24"/>
          <w:lang w:val="hy-AM"/>
        </w:rPr>
        <w:t>անձնարարագիր</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0"/>
          <w:szCs w:val="20"/>
          <w:lang w:val="hy-AM"/>
        </w:rPr>
        <w:t>________________</w:t>
      </w:r>
      <w:r w:rsidRPr="000A2D0D">
        <w:rPr>
          <w:rFonts w:ascii="GHEA Grapalat" w:eastAsia="Times New Roman" w:hAnsi="GHEA Grapalat" w:cs="Times New Roman"/>
          <w:color w:val="000000"/>
          <w:sz w:val="24"/>
          <w:szCs w:val="24"/>
          <w:lang w:val="hy-AM"/>
        </w:rPr>
        <w:t xml:space="preserve"> ում կողմից</w:t>
      </w:r>
      <w:r w:rsidRPr="000A2D0D">
        <w:rPr>
          <w:rFonts w:ascii="Calibri" w:eastAsia="Times New Roman" w:hAnsi="Calibri" w:cs="Calibri"/>
          <w:color w:val="000000"/>
          <w:sz w:val="20"/>
          <w:szCs w:val="20"/>
          <w:lang w:val="hy-AM"/>
        </w:rPr>
        <w:t> </w:t>
      </w:r>
      <w:r w:rsidRPr="000A2D0D">
        <w:rPr>
          <w:rFonts w:ascii="GHEA Grapalat" w:eastAsia="Times New Roman" w:hAnsi="GHEA Grapalat" w:cs="Times New Roman"/>
          <w:color w:val="000000"/>
          <w:sz w:val="18"/>
          <w:szCs w:val="18"/>
          <w:lang w:val="hy-AM"/>
        </w:rPr>
        <w:t>_____________________________________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GHEA Grapalat" w:eastAsia="Times New Roman" w:hAnsi="GHEA Grapalat" w:cs="Times New Roman"/>
          <w:color w:val="000000"/>
          <w:sz w:val="24"/>
          <w:szCs w:val="24"/>
          <w:lang w:val="hy-AM"/>
        </w:rPr>
        <w:t>_____________________________     երբ է տրված</w:t>
      </w: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______________________________________</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A2D0D">
        <w:rPr>
          <w:rFonts w:ascii="Calibri" w:eastAsia="Times New Roman" w:hAnsi="Calibri" w:cs="Calibri"/>
          <w:color w:val="000000"/>
          <w:sz w:val="24"/>
          <w:szCs w:val="24"/>
          <w:lang w:val="hy-AM"/>
        </w:rPr>
        <w:t>      </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Ստուգման</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նպատակը</w:t>
      </w:r>
      <w:r w:rsidRPr="000A2D0D">
        <w:rPr>
          <w:rFonts w:ascii="GHEA Grapalat" w:eastAsia="Times New Roman" w:hAnsi="GHEA Grapalat" w:cs="Times New Roman"/>
          <w:color w:val="000000"/>
          <w:sz w:val="24"/>
          <w:szCs w:val="24"/>
          <w:lang w:val="hy-AM"/>
        </w:rPr>
        <w:t>/</w:t>
      </w:r>
      <w:r w:rsidRPr="000A2D0D">
        <w:rPr>
          <w:rFonts w:ascii="GHEA Grapalat" w:eastAsia="Times New Roman" w:hAnsi="GHEA Grapalat" w:cs="GHEA Grapalat"/>
          <w:color w:val="000000"/>
          <w:sz w:val="24"/>
          <w:szCs w:val="24"/>
          <w:lang w:val="hy-AM"/>
        </w:rPr>
        <w:t>Ընդգրկված</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հարցերի</w:t>
      </w:r>
      <w:r w:rsidRPr="000A2D0D">
        <w:rPr>
          <w:rFonts w:ascii="GHEA Grapalat" w:eastAsia="Times New Roman" w:hAnsi="GHEA Grapalat" w:cs="Times New Roman"/>
          <w:color w:val="000000"/>
          <w:sz w:val="24"/>
          <w:szCs w:val="24"/>
          <w:lang w:val="hy-AM"/>
        </w:rPr>
        <w:t xml:space="preserve"> </w:t>
      </w:r>
      <w:r w:rsidRPr="000A2D0D">
        <w:rPr>
          <w:rFonts w:ascii="GHEA Grapalat" w:eastAsia="Times New Roman" w:hAnsi="GHEA Grapalat" w:cs="GHEA Grapalat"/>
          <w:color w:val="000000"/>
          <w:sz w:val="24"/>
          <w:szCs w:val="24"/>
          <w:lang w:val="hy-AM"/>
        </w:rPr>
        <w:t>համարներ</w:t>
      </w:r>
      <w:r w:rsidRPr="000A2D0D">
        <w:rPr>
          <w:rFonts w:ascii="Calibri" w:eastAsia="Times New Roman" w:hAnsi="Calibri" w:cs="Calibri"/>
          <w:color w:val="000000"/>
          <w:sz w:val="24"/>
          <w:szCs w:val="24"/>
          <w:lang w:val="hy-AM"/>
        </w:rPr>
        <w:t> </w:t>
      </w:r>
      <w:r w:rsidR="000A2D0D">
        <w:rPr>
          <w:rFonts w:ascii="GHEA Grapalat" w:eastAsia="Times New Roman" w:hAnsi="GHEA Grapalat" w:cs="Times New Roman"/>
          <w:color w:val="000000"/>
          <w:sz w:val="24"/>
          <w:szCs w:val="24"/>
          <w:lang w:val="hy-AM"/>
        </w:rPr>
        <w:t xml:space="preserve">      </w:t>
      </w:r>
    </w:p>
    <w:p w:rsidR="00AA6B5F" w:rsidRPr="000A2D0D" w:rsidRDefault="00AA6B5F" w:rsidP="00AA6B5F">
      <w:pPr>
        <w:shd w:val="clear" w:color="auto" w:fill="FFFFFF"/>
        <w:spacing w:after="0" w:line="240" w:lineRule="auto"/>
        <w:ind w:firstLine="375"/>
        <w:rPr>
          <w:rFonts w:ascii="GHEA Grapalat" w:eastAsia="Times New Roman" w:hAnsi="GHEA Grapalat" w:cs="Times New Roman"/>
          <w:color w:val="000000"/>
          <w:sz w:val="20"/>
          <w:szCs w:val="20"/>
          <w:lang w:val="hy-AM"/>
        </w:rPr>
      </w:pPr>
    </w:p>
    <w:p w:rsidR="00AA6B5F" w:rsidRPr="000A2D0D" w:rsidRDefault="00AA6B5F" w:rsidP="00AA6B5F">
      <w:pPr>
        <w:shd w:val="clear" w:color="auto" w:fill="FFFFFF"/>
        <w:tabs>
          <w:tab w:val="left" w:pos="720"/>
        </w:tabs>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______________________________________________________________________________________________</w:t>
      </w:r>
    </w:p>
    <w:p w:rsidR="00AA6B5F" w:rsidRPr="000A2D0D" w:rsidRDefault="00AA6B5F" w:rsidP="00AA6B5F">
      <w:pPr>
        <w:shd w:val="clear" w:color="auto" w:fill="FFFFFF"/>
        <w:tabs>
          <w:tab w:val="left" w:pos="720"/>
        </w:tabs>
        <w:spacing w:after="0" w:line="240" w:lineRule="auto"/>
        <w:ind w:firstLine="375"/>
        <w:rPr>
          <w:rFonts w:ascii="GHEA Grapalat" w:eastAsia="Times New Roman" w:hAnsi="GHEA Grapalat" w:cs="Times New Roman"/>
          <w:color w:val="000000"/>
          <w:sz w:val="20"/>
          <w:szCs w:val="20"/>
          <w:lang w:val="hy-AM"/>
        </w:rPr>
      </w:pPr>
    </w:p>
    <w:p w:rsidR="00AA6B5F" w:rsidRPr="000A2D0D" w:rsidRDefault="00AA6B5F" w:rsidP="00AA6B5F">
      <w:pPr>
        <w:shd w:val="clear" w:color="auto" w:fill="FFFFFF"/>
        <w:tabs>
          <w:tab w:val="left" w:pos="720"/>
        </w:tabs>
        <w:spacing w:after="0" w:line="240" w:lineRule="auto"/>
        <w:ind w:firstLine="375"/>
        <w:rPr>
          <w:rFonts w:ascii="GHEA Grapalat" w:eastAsia="Times New Roman" w:hAnsi="GHEA Grapalat" w:cs="Times New Roman"/>
          <w:color w:val="000000"/>
          <w:sz w:val="20"/>
          <w:szCs w:val="20"/>
          <w:lang w:val="hy-AM"/>
        </w:rPr>
      </w:pPr>
      <w:r w:rsidRPr="000A2D0D">
        <w:rPr>
          <w:rFonts w:ascii="GHEA Grapalat" w:eastAsia="Times New Roman" w:hAnsi="GHEA Grapalat" w:cs="Times New Roman"/>
          <w:color w:val="000000"/>
          <w:sz w:val="20"/>
          <w:szCs w:val="20"/>
          <w:lang w:val="hy-AM"/>
        </w:rPr>
        <w:t>______________________________________________________________________________________________</w:t>
      </w:r>
    </w:p>
    <w:p w:rsidR="00AA6B5F" w:rsidRPr="004F763D" w:rsidRDefault="00AA6B5F" w:rsidP="00AA6B5F">
      <w:pPr>
        <w:shd w:val="clear" w:color="auto" w:fill="FFFFFF"/>
        <w:tabs>
          <w:tab w:val="left" w:pos="720"/>
        </w:tabs>
        <w:spacing w:after="0" w:line="240" w:lineRule="auto"/>
        <w:ind w:firstLine="375"/>
        <w:rPr>
          <w:rFonts w:ascii="GHEA Grapalat" w:eastAsia="Times New Roman" w:hAnsi="GHEA Grapalat" w:cs="Times New Roman"/>
          <w:color w:val="000000"/>
          <w:sz w:val="21"/>
          <w:szCs w:val="21"/>
          <w:lang w:val="hy-AM"/>
        </w:rPr>
        <w:sectPr w:rsidR="00AA6B5F" w:rsidRPr="004F763D" w:rsidSect="004A285B">
          <w:pgSz w:w="12240" w:h="15840"/>
          <w:pgMar w:top="720" w:right="720" w:bottom="720" w:left="720" w:header="720" w:footer="720" w:gutter="0"/>
          <w:cols w:space="720"/>
          <w:docGrid w:linePitch="360"/>
        </w:sectPr>
      </w:pPr>
    </w:p>
    <w:p w:rsidR="00AA6B5F" w:rsidRPr="00862464"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862464">
        <w:rPr>
          <w:rFonts w:ascii="GHEA Grapalat" w:eastAsia="Times New Roman" w:hAnsi="GHEA Grapalat" w:cs="Times New Roman"/>
          <w:b/>
          <w:bCs/>
          <w:color w:val="000000"/>
          <w:sz w:val="24"/>
          <w:szCs w:val="24"/>
          <w:lang w:val="hy-AM"/>
        </w:rPr>
        <w:lastRenderedPageBreak/>
        <w:t>Հ Ա Ր Ց Ա Շ Ա Ր</w:t>
      </w:r>
    </w:p>
    <w:p w:rsidR="00AA6B5F" w:rsidRPr="00862464" w:rsidRDefault="00AA6B5F" w:rsidP="00AA6B5F">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r w:rsidRPr="00862464">
        <w:rPr>
          <w:rFonts w:ascii="GHEA Grapalat" w:eastAsia="Times New Roman" w:hAnsi="GHEA Grapalat" w:cs="Times New Roman"/>
          <w:b/>
          <w:bCs/>
          <w:color w:val="000000"/>
          <w:sz w:val="24"/>
          <w:szCs w:val="24"/>
          <w:lang w:val="hy-AM"/>
        </w:rPr>
        <w:t>ԷԼԵԿՏՐԱԷՆԵՐԳԵՏԻԿԱՅԻ ԲՆԱԳԱՎԱՌՈՒՄ ԵՎ ԷԼԵԿՏՐԱՍՊԱՌՄԱՆ ՈԼՈՐՏՈՒՄ ԳՈՐԾՈՒՆԵՈՒԹՅՈՒՆ ԻՐԱԿԱՆԱՑՆՈՂ ՏՆՏԵՍԱՎԱՐՈՂ ՍՈՒԲՅԵԿՏԻ (ԿԱՄ ԴՐԱ ՄԱՍՆԱՃՅՈՒՂԻ) ՏԵԽՆԻԿԱԿԱՆ ՍՏՈՒԳՄԱՆ</w:t>
      </w:r>
    </w:p>
    <w:p w:rsidR="00AA6B5F" w:rsidRDefault="00AA6B5F" w:rsidP="00AA6B5F">
      <w:pPr>
        <w:shd w:val="clear" w:color="auto" w:fill="FFFFFF"/>
        <w:spacing w:after="0" w:line="240" w:lineRule="auto"/>
        <w:ind w:firstLine="375"/>
        <w:jc w:val="center"/>
        <w:rPr>
          <w:rFonts w:ascii="GHEA Grapalat" w:eastAsia="Times New Roman" w:hAnsi="GHEA Grapalat" w:cs="Times New Roman"/>
          <w:b/>
          <w:bCs/>
          <w:color w:val="000000"/>
          <w:sz w:val="21"/>
          <w:szCs w:val="21"/>
          <w:lang w:val="hy-AM"/>
        </w:rPr>
      </w:pPr>
    </w:p>
    <w:tbl>
      <w:tblPr>
        <w:tblW w:w="1503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79"/>
        <w:gridCol w:w="4041"/>
        <w:gridCol w:w="709"/>
        <w:gridCol w:w="850"/>
        <w:gridCol w:w="1409"/>
        <w:gridCol w:w="2561"/>
        <w:gridCol w:w="850"/>
        <w:gridCol w:w="1559"/>
        <w:gridCol w:w="2277"/>
      </w:tblGrid>
      <w:tr w:rsidR="00AA6B5F" w:rsidRPr="00DA4232" w:rsidTr="007C03C1">
        <w:trPr>
          <w:tblCellSpacing w:w="0" w:type="dxa"/>
          <w:jc w:val="center"/>
        </w:trPr>
        <w:tc>
          <w:tcPr>
            <w:tcW w:w="77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N</w:t>
            </w:r>
            <w:r w:rsidRPr="00DA4232">
              <w:rPr>
                <w:rFonts w:ascii="Calibri" w:eastAsia="Times New Roman" w:hAnsi="Calibri" w:cs="Calibri"/>
                <w:b/>
                <w:bCs/>
                <w:color w:val="000000"/>
                <w:sz w:val="24"/>
                <w:szCs w:val="24"/>
                <w:lang w:val="en-GB" w:eastAsia="en-GB"/>
              </w:rPr>
              <w:t> </w:t>
            </w:r>
            <w:r w:rsidRPr="00DA4232">
              <w:rPr>
                <w:rFonts w:ascii="GHEA Grapalat" w:eastAsia="Times New Roman" w:hAnsi="GHEA Grapalat" w:cs="GHEA Grapalat"/>
                <w:b/>
                <w:bCs/>
                <w:color w:val="000000"/>
                <w:sz w:val="24"/>
                <w:szCs w:val="24"/>
                <w:lang w:val="en-GB" w:eastAsia="en-GB"/>
              </w:rPr>
              <w:t>ը</w:t>
            </w:r>
            <w:r w:rsidRPr="00DA4232">
              <w:rPr>
                <w:rFonts w:ascii="GHEA Grapalat" w:eastAsia="Times New Roman" w:hAnsi="GHEA Grapalat" w:cs="Times New Roman"/>
                <w:b/>
                <w:bCs/>
                <w:color w:val="000000"/>
                <w:sz w:val="24"/>
                <w:szCs w:val="24"/>
                <w:lang w:val="en-GB" w:eastAsia="en-GB"/>
              </w:rPr>
              <w:t>/</w:t>
            </w:r>
            <w:r w:rsidRPr="00DA4232">
              <w:rPr>
                <w:rFonts w:ascii="GHEA Grapalat" w:eastAsia="Times New Roman" w:hAnsi="GHEA Grapalat" w:cs="GHEA Grapalat"/>
                <w:b/>
                <w:bCs/>
                <w:color w:val="000000"/>
                <w:sz w:val="24"/>
                <w:szCs w:val="24"/>
                <w:lang w:val="en-GB" w:eastAsia="en-GB"/>
              </w:rPr>
              <w:t>կ</w:t>
            </w:r>
          </w:p>
        </w:tc>
        <w:tc>
          <w:tcPr>
            <w:tcW w:w="404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Հարցի անվանումը</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Ստուգման մասին նշումը</w:t>
            </w:r>
          </w:p>
        </w:tc>
        <w:tc>
          <w:tcPr>
            <w:tcW w:w="140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after="0" w:line="240" w:lineRule="auto"/>
              <w:ind w:left="113" w:right="113"/>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Չի</w:t>
            </w:r>
            <w:r w:rsidRPr="00DA4232">
              <w:rPr>
                <w:rFonts w:ascii="Calibri" w:eastAsia="Times New Roman" w:hAnsi="Calibri" w:cs="Calibri"/>
                <w:b/>
                <w:bCs/>
                <w:color w:val="000000"/>
                <w:sz w:val="24"/>
                <w:szCs w:val="24"/>
                <w:lang w:val="en-GB" w:eastAsia="en-GB"/>
              </w:rPr>
              <w:t> </w:t>
            </w:r>
            <w:r w:rsidRPr="00DA4232">
              <w:rPr>
                <w:rFonts w:ascii="GHEA Grapalat" w:eastAsia="Times New Roman" w:hAnsi="GHEA Grapalat" w:cs="GHEA Grapalat"/>
                <w:b/>
                <w:bCs/>
                <w:color w:val="000000"/>
                <w:sz w:val="24"/>
                <w:szCs w:val="24"/>
                <w:lang w:val="en-GB" w:eastAsia="en-GB"/>
              </w:rPr>
              <w:t>պահանջվում</w:t>
            </w:r>
            <w:r w:rsidRPr="00DA4232">
              <w:rPr>
                <w:rFonts w:ascii="Calibri" w:eastAsia="Times New Roman" w:hAnsi="Calibri" w:cs="Calibri"/>
                <w:b/>
                <w:bCs/>
                <w:color w:val="000000"/>
                <w:sz w:val="24"/>
                <w:szCs w:val="24"/>
                <w:lang w:val="en-GB" w:eastAsia="en-GB"/>
              </w:rPr>
              <w:t> </w:t>
            </w:r>
            <w:r w:rsidRPr="00DA4232">
              <w:rPr>
                <w:rFonts w:ascii="GHEA Grapalat" w:eastAsia="Times New Roman" w:hAnsi="GHEA Grapalat" w:cs="Times New Roman"/>
                <w:b/>
                <w:bCs/>
                <w:color w:val="000000"/>
                <w:sz w:val="24"/>
                <w:szCs w:val="24"/>
                <w:lang w:val="en-GB" w:eastAsia="en-GB"/>
              </w:rPr>
              <w:t>(</w:t>
            </w:r>
            <w:r w:rsidRPr="00DA4232">
              <w:rPr>
                <w:rFonts w:ascii="GHEA Grapalat" w:eastAsia="Times New Roman" w:hAnsi="GHEA Grapalat" w:cs="GHEA Grapalat"/>
                <w:b/>
                <w:bCs/>
                <w:color w:val="000000"/>
                <w:sz w:val="24"/>
                <w:szCs w:val="24"/>
                <w:lang w:val="en-GB" w:eastAsia="en-GB"/>
              </w:rPr>
              <w:t>Չ</w:t>
            </w:r>
            <w:r w:rsidRPr="00DA4232">
              <w:rPr>
                <w:rFonts w:ascii="GHEA Grapalat" w:eastAsia="Times New Roman" w:hAnsi="GHEA Grapalat" w:cs="Times New Roman"/>
                <w:b/>
                <w:bCs/>
                <w:color w:val="000000"/>
                <w:sz w:val="24"/>
                <w:szCs w:val="24"/>
                <w:lang w:val="en-GB" w:eastAsia="en-GB"/>
              </w:rPr>
              <w:t>/</w:t>
            </w:r>
            <w:r w:rsidRPr="00DA4232">
              <w:rPr>
                <w:rFonts w:ascii="GHEA Grapalat" w:eastAsia="Times New Roman" w:hAnsi="GHEA Grapalat" w:cs="GHEA Grapalat"/>
                <w:b/>
                <w:bCs/>
                <w:color w:val="000000"/>
                <w:sz w:val="24"/>
                <w:szCs w:val="24"/>
                <w:lang w:val="en-GB" w:eastAsia="en-GB"/>
              </w:rPr>
              <w:t>Պ</w:t>
            </w:r>
            <w:r w:rsidRPr="00DA4232">
              <w:rPr>
                <w:rFonts w:ascii="GHEA Grapalat" w:eastAsia="Times New Roman" w:hAnsi="GHEA Grapalat" w:cs="Times New Roman"/>
                <w:b/>
                <w:bCs/>
                <w:color w:val="000000"/>
                <w:sz w:val="24"/>
                <w:szCs w:val="24"/>
                <w:lang w:val="en-GB" w:eastAsia="en-GB"/>
              </w:rPr>
              <w:t>)</w:t>
            </w:r>
          </w:p>
        </w:tc>
        <w:tc>
          <w:tcPr>
            <w:tcW w:w="256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Հղում նորմատիվ</w:t>
            </w:r>
            <w:r w:rsidRPr="00DA4232">
              <w:rPr>
                <w:rFonts w:ascii="Calibri" w:eastAsia="Times New Roman" w:hAnsi="Calibri" w:cs="Calibri"/>
                <w:b/>
                <w:bCs/>
                <w:color w:val="000000"/>
                <w:sz w:val="24"/>
                <w:szCs w:val="24"/>
                <w:lang w:val="en-GB" w:eastAsia="en-GB"/>
              </w:rPr>
              <w:t> </w:t>
            </w:r>
            <w:r w:rsidRPr="00DA4232">
              <w:rPr>
                <w:rFonts w:ascii="GHEA Grapalat" w:eastAsia="Times New Roman" w:hAnsi="GHEA Grapalat" w:cs="GHEA Grapalat"/>
                <w:b/>
                <w:bCs/>
                <w:color w:val="000000"/>
                <w:sz w:val="24"/>
                <w:szCs w:val="24"/>
                <w:lang w:val="en-GB" w:eastAsia="en-GB"/>
              </w:rPr>
              <w:t>իրավական</w:t>
            </w:r>
            <w:r w:rsidRPr="00DA4232">
              <w:rPr>
                <w:rFonts w:ascii="GHEA Grapalat" w:eastAsia="Times New Roman" w:hAnsi="GHEA Grapalat" w:cs="Times New Roman"/>
                <w:b/>
                <w:bCs/>
                <w:color w:val="000000"/>
                <w:sz w:val="24"/>
                <w:szCs w:val="24"/>
                <w:lang w:val="en-GB" w:eastAsia="en-GB"/>
              </w:rPr>
              <w:t xml:space="preserve"> </w:t>
            </w:r>
            <w:r w:rsidRPr="00DA4232">
              <w:rPr>
                <w:rFonts w:ascii="GHEA Grapalat" w:eastAsia="Times New Roman" w:hAnsi="GHEA Grapalat" w:cs="GHEA Grapalat"/>
                <w:b/>
                <w:bCs/>
                <w:color w:val="000000"/>
                <w:sz w:val="24"/>
                <w:szCs w:val="24"/>
                <w:lang w:val="en-GB" w:eastAsia="en-GB"/>
              </w:rPr>
              <w:t>ակտին</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Կշիռը</w:t>
            </w:r>
          </w:p>
        </w:tc>
        <w:tc>
          <w:tcPr>
            <w:tcW w:w="155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Մեկնաբա-նությունը</w:t>
            </w:r>
          </w:p>
        </w:tc>
        <w:tc>
          <w:tcPr>
            <w:tcW w:w="227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b/>
                <w:bCs/>
                <w:color w:val="000000"/>
                <w:sz w:val="24"/>
                <w:szCs w:val="24"/>
                <w:lang w:val="en-GB" w:eastAsia="en-GB"/>
              </w:rPr>
              <w:t>Ստուգման</w:t>
            </w:r>
            <w:r w:rsidRPr="00DA4232">
              <w:rPr>
                <w:rFonts w:ascii="Calibri" w:eastAsia="Times New Roman" w:hAnsi="Calibri" w:cs="Calibri"/>
                <w:b/>
                <w:bCs/>
                <w:color w:val="000000"/>
                <w:sz w:val="24"/>
                <w:szCs w:val="24"/>
                <w:lang w:val="en-GB" w:eastAsia="en-GB"/>
              </w:rPr>
              <w:t> </w:t>
            </w:r>
            <w:r w:rsidRPr="00DA4232">
              <w:rPr>
                <w:rFonts w:ascii="GHEA Grapalat" w:eastAsia="Times New Roman" w:hAnsi="GHEA Grapalat" w:cs="GHEA Grapalat"/>
                <w:b/>
                <w:bCs/>
                <w:color w:val="000000"/>
                <w:sz w:val="24"/>
                <w:szCs w:val="24"/>
                <w:lang w:val="en-GB" w:eastAsia="en-GB"/>
              </w:rPr>
              <w:t>մեթոդը</w:t>
            </w:r>
          </w:p>
        </w:tc>
      </w:tr>
      <w:tr w:rsidR="00AA6B5F" w:rsidRPr="00DA4232" w:rsidTr="007C03C1">
        <w:trPr>
          <w:tblCellSpacing w:w="0" w:type="dxa"/>
          <w:jc w:val="center"/>
        </w:trPr>
        <w:tc>
          <w:tcPr>
            <w:tcW w:w="7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40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color w:val="000000"/>
                <w:sz w:val="24"/>
                <w:szCs w:val="24"/>
                <w:lang w:val="en-GB" w:eastAsia="en-GB"/>
              </w:rPr>
              <w:t>այո</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AA6B5F" w:rsidRPr="00DA4232" w:rsidRDefault="00AA6B5F" w:rsidP="004A285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color w:val="000000"/>
                <w:sz w:val="24"/>
                <w:szCs w:val="24"/>
                <w:lang w:val="en-GB" w:eastAsia="en-GB"/>
              </w:rPr>
              <w:t>ոչ</w:t>
            </w:r>
          </w:p>
        </w:tc>
        <w:tc>
          <w:tcPr>
            <w:tcW w:w="14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25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1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c>
          <w:tcPr>
            <w:tcW w:w="2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6B5F" w:rsidRPr="00DA4232" w:rsidRDefault="00AA6B5F" w:rsidP="004A285B">
            <w:pPr>
              <w:spacing w:after="0" w:line="240" w:lineRule="auto"/>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GHEA Grapalat"/>
                <w:sz w:val="24"/>
                <w:szCs w:val="24"/>
                <w:lang w:val="hy-AM" w:eastAsia="ru-RU"/>
              </w:rPr>
              <w:t>Էներգետիկական</w:t>
            </w:r>
            <w:r w:rsidRPr="004A285B">
              <w:rPr>
                <w:rFonts w:ascii="GHEA Grapalat" w:eastAsia="Times New Roman" w:hAnsi="GHEA Grapalat" w:cs="Times New Roman"/>
                <w:sz w:val="24"/>
                <w:szCs w:val="24"/>
                <w:lang w:val="hy-AM"/>
              </w:rPr>
              <w:t xml:space="preserve"> կազմակերպությունում առկա են հետևյալ փաստաթղթերը</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104-րդ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1.1</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սարքավորումների, շենքերի և շինությունների շահագործման հրահանգները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568-Ն որոշում, հավելվածի 2-րդ բաժնի 10-րդ գլխի </w:t>
            </w:r>
            <w:r w:rsidRPr="004A285B">
              <w:rPr>
                <w:rFonts w:ascii="GHEA Grapalat" w:eastAsia="Times New Roman" w:hAnsi="GHEA Grapalat" w:cs="Times New Roman"/>
                <w:sz w:val="24"/>
                <w:szCs w:val="24"/>
                <w:lang w:val="hy-AM"/>
              </w:rPr>
              <w:lastRenderedPageBreak/>
              <w:t>104-րդ կետի  19-րդ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1.2</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Sylfaen"/>
                <w:sz w:val="24"/>
                <w:szCs w:val="24"/>
                <w:lang w:val="hy-AM" w:eastAsia="ru-RU"/>
              </w:rPr>
              <w:t>աշխատողների</w:t>
            </w:r>
            <w:r w:rsidRPr="004A285B">
              <w:rPr>
                <w:rFonts w:ascii="GHEA Grapalat" w:eastAsia="Times New Roman" w:hAnsi="GHEA Grapalat" w:cs="Times New Roman"/>
                <w:sz w:val="24"/>
                <w:szCs w:val="24"/>
                <w:lang w:val="hy-AM"/>
              </w:rPr>
              <w:t xml:space="preserve"> </w:t>
            </w:r>
            <w:r w:rsidRPr="004A285B">
              <w:rPr>
                <w:rFonts w:ascii="GHEA Grapalat" w:eastAsia="Times New Roman" w:hAnsi="GHEA Grapalat" w:cs="Sylfaen"/>
                <w:sz w:val="24"/>
                <w:szCs w:val="24"/>
                <w:lang w:val="hy-AM" w:eastAsia="ru-RU"/>
              </w:rPr>
              <w:t>հաստիքների</w:t>
            </w:r>
            <w:r w:rsidRPr="004A285B">
              <w:rPr>
                <w:rFonts w:ascii="GHEA Grapalat" w:eastAsia="Times New Roman" w:hAnsi="GHEA Grapalat" w:cs="Times New Roman"/>
                <w:sz w:val="24"/>
                <w:szCs w:val="24"/>
                <w:lang w:val="hy-AM"/>
              </w:rPr>
              <w:t xml:space="preserve"> պաշտոնեական հրահանգները</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104-րդ կետի  19-րդ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2</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էներգատեղակայանքները գործարկվում են՝ լիազոր մարմնից ստացված գործարկման եզրակացությամբ</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«Էներգետիկայի բնագավառում և էներգասպառման ոլորտում պետական տեխնիկական վերահսկողության մասին» ՀՀ օրենք, 8-</w:t>
            </w:r>
            <w:r w:rsidRPr="004A285B">
              <w:rPr>
                <w:rFonts w:ascii="GHEA Grapalat" w:eastAsia="Times New Roman" w:hAnsi="GHEA Grapalat" w:cs="Times New Roman"/>
                <w:sz w:val="24"/>
                <w:szCs w:val="24"/>
                <w:lang w:val="hy-AM"/>
              </w:rPr>
              <w:lastRenderedPageBreak/>
              <w:t>րդ հոդվածի 2-րդ մասի «դ»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3</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Տնտեսավարող սուբյեկտն իր կողմից շահագործվող էներգատեղակայանքներում տեղի ունեցած պատահարների մասին հայտնել է լիազոր մարմնին</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«Էներգետիկայի բնագավառում և էներգասպառման ոլորտում պետական տեխնիկական վերահսկողության մասին» ՀՀ օրենք, 8-րդ հոդվածի 3-րդ մաս</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4</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Էներգամատակարարող կազմակերպությունը սպառողների էներգատեղակայանքներում  տեղի ունեցած մարդկանց կյանքին վնասի պատճառմամբ վթարների մասին սահմանված կարգով հայտնել է լիազոր մարմնին</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ՀՀ կառավարության 12.04.2007 թ.</w:t>
            </w:r>
            <w:r w:rsidRPr="004A285B">
              <w:rPr>
                <w:rFonts w:ascii="GHEA Grapalat" w:eastAsia="Times New Roman" w:hAnsi="GHEA Grapalat" w:cs="Times New Roman"/>
                <w:sz w:val="24"/>
                <w:szCs w:val="24"/>
                <w:lang w:val="hy-AM"/>
              </w:rPr>
              <w:br/>
              <w:t>N 580-Ն որոշում, հավելված N 2-ի 1-ին գլխի 5-րդ կետի ա.1)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5</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Պատահարների քննության արդյունքները ձևակերպված են  արձանագրությամբ՝ սահմանված ձևին համապատասխան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ՀՀ կառավարության 12.04.2007 թ.</w:t>
            </w:r>
            <w:r w:rsidRPr="004A285B">
              <w:rPr>
                <w:rFonts w:ascii="GHEA Grapalat" w:eastAsia="Times New Roman" w:hAnsi="GHEA Grapalat" w:cs="Times New Roman"/>
                <w:sz w:val="24"/>
                <w:szCs w:val="24"/>
                <w:lang w:val="hy-AM"/>
              </w:rPr>
              <w:br/>
              <w:t>N 580-Ն որոշում, հավելված N 2-ի 2-րդ գլխի 8-րդ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6</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Առկա են հիմնական սարքավորումների նորոգման համար հեռանկարային և տարեկան, իսկ  օժանդակ սարքավորումների նորոգման համար տարեկան  և ամսական ժամանակացույցներ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9-րդ գլխի 90-րդ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7</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hAnsi="GHEA Grapalat" w:cs="SylfaenRegular"/>
                <w:sz w:val="24"/>
                <w:szCs w:val="24"/>
                <w:lang w:val="hy-AM"/>
              </w:rPr>
              <w:t xml:space="preserve">Իրականացվել են էներգակայանքների սարքավորումների, շենքերի, շինությունների և հաղորդակցուղիների տեխնիկական </w:t>
            </w:r>
            <w:r w:rsidRPr="004A285B">
              <w:rPr>
                <w:rFonts w:ascii="GHEA Grapalat" w:hAnsi="GHEA Grapalat" w:cs="SylfaenRegular"/>
                <w:sz w:val="24"/>
                <w:szCs w:val="24"/>
                <w:lang w:val="hy-AM"/>
              </w:rPr>
              <w:lastRenderedPageBreak/>
              <w:t xml:space="preserve">սպասարկումը և պլանային նորոգումը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568-Ն որոշում, հավելվածի 2-րդ </w:t>
            </w:r>
            <w:r w:rsidRPr="004A285B">
              <w:rPr>
                <w:rFonts w:ascii="GHEA Grapalat" w:eastAsia="Times New Roman" w:hAnsi="GHEA Grapalat" w:cs="Times New Roman"/>
                <w:sz w:val="24"/>
                <w:szCs w:val="24"/>
                <w:lang w:val="hy-AM"/>
              </w:rPr>
              <w:lastRenderedPageBreak/>
              <w:t>բաժնի 9-րդ գլխի 88-րդ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8</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Էլեկտրակայանքներում աշխատանքներն սկսելուց առաջ շինմոնտաժային կազմակերպության (ՇՄԿ) կողմից ներկայացվել է անհրաժեշտ տեղեկատվությունը (աշխատանքների բովանդակություն, ծավալ, կատարման ժամկետներ, անձնակազմի ցուցակ)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24-րդ գլխի 579-րդ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9</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Կազմակերպությունում, որի կայանքներում կատարվել են աշխատանքներ, առկա է ՇՄԿ ներկայացուցչի հետ համատեղ ձևակերպված աշխատանքների կատարման ակտ-թույլտվությունը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583-Ն որոշում, հավելվածի 2-րդ </w:t>
            </w:r>
            <w:r w:rsidRPr="004A285B">
              <w:rPr>
                <w:rFonts w:ascii="GHEA Grapalat" w:eastAsia="Times New Roman" w:hAnsi="GHEA Grapalat" w:cs="Times New Roman"/>
                <w:sz w:val="24"/>
                <w:szCs w:val="24"/>
                <w:lang w:val="hy-AM"/>
              </w:rPr>
              <w:lastRenderedPageBreak/>
              <w:t>բաժնի 24-րդ գլխի 580-րդ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10</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Ցածր ռիսկայնության պայմաններում աշխատանքներ կատարողները սահմանված կարգով անցել են նախնական և սկզբնական հրահանգավորումները, ինչի վերաբերյալ կատարվել են նշումներ համապատասխան գրանցամատյանում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25-րդ գլխի 601-րդ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11</w:t>
            </w:r>
          </w:p>
        </w:tc>
        <w:tc>
          <w:tcPr>
            <w:tcW w:w="4041"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 xml:space="preserve">Միջին ռիսկայնության պայմաններում աշխատանքներ կատարողները 3 տարին մեկ անգամ հանձնել են հերթական քննություն` աշխատանքի անվտանգության ստանդարտներից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583-Ն որոշում, հավելվածի 2-րդ բաժնի 25-րդ </w:t>
            </w:r>
            <w:r w:rsidRPr="004A285B">
              <w:rPr>
                <w:rFonts w:ascii="GHEA Grapalat" w:eastAsia="Times New Roman" w:hAnsi="GHEA Grapalat" w:cs="Times New Roman"/>
                <w:sz w:val="24"/>
                <w:szCs w:val="24"/>
                <w:lang w:val="hy-AM"/>
              </w:rPr>
              <w:lastRenderedPageBreak/>
              <w:t>գլխի</w:t>
            </w:r>
            <w:r w:rsidRPr="004A285B">
              <w:rPr>
                <w:rFonts w:ascii="Calibri" w:eastAsia="Times New Roman" w:hAnsi="Calibri" w:cs="Calibri"/>
                <w:sz w:val="24"/>
                <w:szCs w:val="24"/>
                <w:lang w:val="hy-AM"/>
              </w:rPr>
              <w:t> </w:t>
            </w:r>
            <w:r w:rsidRPr="004A285B">
              <w:rPr>
                <w:rFonts w:ascii="GHEA Grapalat" w:eastAsia="Times New Roman" w:hAnsi="GHEA Grapalat" w:cs="Calibri"/>
                <w:sz w:val="24"/>
                <w:szCs w:val="24"/>
                <w:lang w:val="hy-AM"/>
              </w:rPr>
              <w:t>602</w:t>
            </w:r>
            <w:r w:rsidRPr="004A285B">
              <w:rPr>
                <w:rFonts w:ascii="GHEA Grapalat" w:eastAsia="Times New Roman" w:hAnsi="GHEA Grapalat" w:cs="Times New Roman"/>
                <w:sz w:val="24"/>
                <w:szCs w:val="24"/>
                <w:lang w:val="hy-AM"/>
              </w:rPr>
              <w:t>-րդ կետի 5-րդ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12</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themeColor="text1"/>
                <w:sz w:val="24"/>
                <w:szCs w:val="24"/>
                <w:lang w:val="hy-AM"/>
              </w:rPr>
            </w:pPr>
            <w:r w:rsidRPr="004A285B">
              <w:rPr>
                <w:rFonts w:ascii="GHEA Grapalat" w:eastAsia="Times New Roman" w:hAnsi="GHEA Grapalat" w:cs="Times New Roman"/>
                <w:sz w:val="24"/>
                <w:szCs w:val="24"/>
                <w:lang w:val="hy-AM"/>
              </w:rPr>
              <w:t>Բարձր ռիսկայնության պայմաններում աշխատանքներ կատարողները տարեկան մեկ անգամ հանձնել են հերթական քննություն` աշխատանքի անվտանգության</w:t>
            </w:r>
            <w:r w:rsidRPr="004A285B">
              <w:rPr>
                <w:rFonts w:ascii="GHEA Grapalat" w:hAnsi="GHEA Grapalat"/>
                <w:sz w:val="24"/>
                <w:szCs w:val="24"/>
                <w:shd w:val="clear" w:color="auto" w:fill="FFFFFF"/>
                <w:lang w:val="hy-AM"/>
              </w:rPr>
              <w:t xml:space="preserve"> </w:t>
            </w:r>
            <w:r w:rsidRPr="004A285B">
              <w:rPr>
                <w:rFonts w:ascii="GHEA Grapalat" w:eastAsia="Times New Roman" w:hAnsi="GHEA Grapalat" w:cs="Times New Roman"/>
                <w:sz w:val="24"/>
                <w:szCs w:val="24"/>
                <w:lang w:val="hy-AM"/>
              </w:rPr>
              <w:t>ստանդարտներից</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25-րդ գլխի 603-րդ կետի 3-րդ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sz w:val="24"/>
                <w:szCs w:val="24"/>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DA4232">
              <w:rPr>
                <w:rFonts w:ascii="GHEA Grapalat" w:eastAsia="Times New Roman" w:hAnsi="GHEA Grapalat" w:cs="Times New Roman"/>
                <w:sz w:val="24"/>
                <w:szCs w:val="24"/>
              </w:rPr>
              <w:t>1</w:t>
            </w:r>
            <w:r>
              <w:rPr>
                <w:rFonts w:ascii="GHEA Grapalat" w:eastAsia="Times New Roman" w:hAnsi="GHEA Grapalat" w:cs="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Յուրաքանչյուր աշխատատեղի պաշտոնական հրահանգներում նշված են՝</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104-րդ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13.1</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այն սարքավորումների սպասարկման հրահանգների, սարքավորումների և սարքվածքների սխեմաների ցանկը, որոնց իմացությունը պարտադիր է տվյալ պաշտոնի համար</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115-րդ կետի 1-ին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13.2</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աշխատողի իրավունքները, պարտականությունները և պատասխանատվությունը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115-րդ կետի 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DA4232"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13.3</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փոխհարաբերությունները վերադասի, </w:t>
            </w:r>
            <w:r w:rsidRPr="004A285B">
              <w:rPr>
                <w:rFonts w:ascii="GHEA Grapalat" w:eastAsia="Times New Roman" w:hAnsi="GHEA Grapalat" w:cs="Times New Roman"/>
                <w:sz w:val="24"/>
                <w:szCs w:val="24"/>
                <w:lang w:val="hy-AM" w:eastAsia="ru-RU"/>
              </w:rPr>
              <w:t>ենթակաների  և այլ աշխատողների միջև</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115-րդ կետի 3-րդ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sz w:val="24"/>
                <w:szCs w:val="24"/>
              </w:rPr>
              <w:t>14</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Շահագործման մեջ գտնվող ռելեական պաշտպանության և էլեկտրաավտոմատիկայի (ՌՊԷԱ) սարքվածքների մասին ՌՊԷԱ ծառայությունում առկա են հետևյալ տեխնիկական փաստաթղթերը՝</w:t>
            </w:r>
            <w:r w:rsidRPr="004A285B">
              <w:rPr>
                <w:rFonts w:ascii="Calibri" w:eastAsia="Times New Roman" w:hAnsi="Calibri" w:cs="Calibri"/>
                <w:sz w:val="24"/>
                <w:szCs w:val="24"/>
                <w:lang w:val="hy-AM"/>
              </w:rPr>
              <w:t> </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6-րդ բաժնի 44-րդ գլխի 833-րդ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14.1</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862464">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անձնագիր-արձանագրությունները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r>
            <w:r w:rsidRPr="004A285B">
              <w:rPr>
                <w:rFonts w:ascii="GHEA Grapalat" w:eastAsia="Times New Roman" w:hAnsi="GHEA Grapalat" w:cs="Times New Roman"/>
                <w:sz w:val="24"/>
                <w:szCs w:val="24"/>
                <w:lang w:val="hy-AM"/>
              </w:rPr>
              <w:lastRenderedPageBreak/>
              <w:t>N 568-Ն որոշում, հավելվածի 6-րդ բաժնի 44-րդ գլխի 833-րդ կետի 1-ին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14.2</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կարգաբերման և ստուգման հրահանգները կամ մեթոդական ցուցումները </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6-րդ բաժնի 44-րդ գլխի 833-րդ կետի 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14.3</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սարքվածքների մասին տեխնիկական տվյալներ՝ նախադրվածքների քարտերի և բնութագրերի տեսքով</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568-Ն որոշում, հավելվածի 6-րդ </w:t>
            </w:r>
            <w:r w:rsidRPr="004A285B">
              <w:rPr>
                <w:rFonts w:ascii="GHEA Grapalat" w:eastAsia="Times New Roman" w:hAnsi="GHEA Grapalat" w:cs="Times New Roman"/>
                <w:sz w:val="24"/>
                <w:szCs w:val="24"/>
                <w:lang w:val="hy-AM"/>
              </w:rPr>
              <w:lastRenderedPageBreak/>
              <w:t>բաժնի 44-րդ գլխի 833-րդ կետի 3-րդ ենթակետ</w:t>
            </w:r>
            <w:bookmarkStart w:id="1" w:name="_GoBack"/>
            <w:bookmarkEnd w:id="1"/>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14.4</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սկզբունքային, հավաքակցման կամ սկզբունքային-հավաքակցման կատարողական աշխատանքային սխեմաները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6-րդ բաժնի 44-րդ գլխի 833-րդ կետի 4-րդ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14.5</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ՌՊԷԱ բարդ սարքվածքներն ստուգելու համար աշխատանքից հանելու (աշխատանքի մեջ մտցնելու) աշխատանքային ծրագրերը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568-Ն որոշում, հավելվածի 6-րդ բաժնի 44-րդ գլխի </w:t>
            </w:r>
            <w:r w:rsidRPr="004A285B">
              <w:rPr>
                <w:rFonts w:ascii="GHEA Grapalat" w:eastAsia="Times New Roman" w:hAnsi="GHEA Grapalat" w:cs="Times New Roman"/>
                <w:sz w:val="24"/>
                <w:szCs w:val="24"/>
                <w:lang w:val="hy-AM"/>
              </w:rPr>
              <w:lastRenderedPageBreak/>
              <w:t>833-րդ կետի 5-րդ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15</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autoSpaceDE w:val="0"/>
              <w:autoSpaceDN w:val="0"/>
              <w:adjustRightInd w:val="0"/>
              <w:spacing w:after="0" w:line="360" w:lineRule="auto"/>
              <w:jc w:val="both"/>
              <w:rPr>
                <w:rFonts w:ascii="GHEA Grapalat" w:hAnsi="GHEA Grapalat" w:cs="SylfaenRegular"/>
                <w:sz w:val="24"/>
                <w:szCs w:val="24"/>
                <w:lang w:val="hy-AM"/>
              </w:rPr>
            </w:pPr>
            <w:r w:rsidRPr="004A285B">
              <w:rPr>
                <w:rFonts w:ascii="GHEA Grapalat" w:hAnsi="GHEA Grapalat" w:cs="SylfaenRegular"/>
                <w:sz w:val="24"/>
                <w:szCs w:val="24"/>
                <w:lang w:val="hy-AM"/>
              </w:rPr>
              <w:t xml:space="preserve">Էլեկտրատեղակայանքներում աշխատանքներ կատարելու համար գործուղող կազմակերպության ուղեկցող նամակում նշված են գործուղման </w:t>
            </w:r>
            <w:r w:rsidRPr="004A285B">
              <w:rPr>
                <w:rFonts w:ascii="GHEA Grapalat" w:hAnsi="GHEA Grapalat"/>
                <w:sz w:val="24"/>
                <w:szCs w:val="24"/>
                <w:lang w:val="hy-AM"/>
              </w:rPr>
              <w:t>վայրը,</w:t>
            </w:r>
            <w:r w:rsidRPr="004A285B">
              <w:rPr>
                <w:rFonts w:ascii="GHEA Grapalat" w:hAnsi="GHEA Grapalat" w:cs="SylfaenRegular"/>
                <w:sz w:val="24"/>
                <w:szCs w:val="24"/>
                <w:lang w:val="hy-AM"/>
              </w:rPr>
              <w:t xml:space="preserve"> նպատակը, այն աշխատողների ցանկը, որոնք կարող են տալ կարգագիր, նշանակվել պատասխանատու ղեկավարներ, աշխատանքներն իրագործողներ, հսկողներ, բրիգադի անդամներ, աշխատողների խմբերը </w:t>
            </w:r>
          </w:p>
          <w:p w:rsidR="00AA6B5F" w:rsidRPr="004A285B" w:rsidRDefault="00AA6B5F" w:rsidP="004A285B">
            <w:pPr>
              <w:spacing w:after="0" w:line="360" w:lineRule="auto"/>
              <w:rPr>
                <w:rFonts w:ascii="GHEA Grapalat" w:eastAsia="Times New Roman" w:hAnsi="GHEA Grapalat" w:cs="Times New Roman"/>
                <w:sz w:val="24"/>
                <w:szCs w:val="24"/>
                <w:lang w:val="hy-AM"/>
              </w:rPr>
            </w:pP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23-րդ գլխի 564-րդ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sz w:val="24"/>
                <w:szCs w:val="24"/>
              </w:rPr>
              <w:t>16</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Օպերատիվ փաստաթղթերը, գրանցող ստուգիչ-չափիչ սարքերի դիագրամները, օպերատիվ-</w:t>
            </w:r>
            <w:r w:rsidRPr="004A285B">
              <w:rPr>
                <w:rFonts w:ascii="GHEA Grapalat" w:eastAsia="Times New Roman" w:hAnsi="GHEA Grapalat" w:cs="Times New Roman"/>
                <w:sz w:val="24"/>
                <w:szCs w:val="24"/>
                <w:lang w:val="hy-AM"/>
              </w:rPr>
              <w:lastRenderedPageBreak/>
              <w:t>կարգավարական խոսակցությունների ձայնագրությունները, ԿԱՀ-ի օպերատիվ-տեղեկատվական համալիրի կազմած ելքային փաստաթղթերը պահվում են հետևյալ կարգով և ժամկետներում՝</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r>
            <w:r w:rsidRPr="004A285B">
              <w:rPr>
                <w:rFonts w:ascii="GHEA Grapalat" w:eastAsia="Times New Roman" w:hAnsi="GHEA Grapalat" w:cs="Times New Roman"/>
                <w:sz w:val="24"/>
                <w:szCs w:val="24"/>
                <w:lang w:val="hy-AM"/>
              </w:rPr>
              <w:lastRenderedPageBreak/>
              <w:t>N 568-Ն որոշում, հավելվածի 2-րդ բաժնի 10-րդ գլխի 19-րդ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16.1</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գրանցող սարքերի ցուցմունքների գրանցումները կրիչների վրա՝ 4 տարի </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19-րդ կետի 1-ին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16.2</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բնականոն պայմաններում օպերատիվ խոսակցությունների ձայնագրությունները՝ 30 օր, իսկ </w:t>
            </w:r>
            <w:r w:rsidRPr="004A285B">
              <w:rPr>
                <w:rFonts w:ascii="GHEA Grapalat" w:eastAsia="Times New Roman" w:hAnsi="GHEA Grapalat" w:cs="Times New Roman"/>
                <w:sz w:val="24"/>
                <w:szCs w:val="24"/>
                <w:lang w:val="hy-AM"/>
              </w:rPr>
              <w:lastRenderedPageBreak/>
              <w:t xml:space="preserve">ժամկետը երկարաձգելու ցուցման դեպքում՝ այդ ժամկետում </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r>
            <w:r w:rsidRPr="004A285B">
              <w:rPr>
                <w:rFonts w:ascii="GHEA Grapalat" w:eastAsia="Times New Roman" w:hAnsi="GHEA Grapalat" w:cs="Times New Roman"/>
                <w:sz w:val="24"/>
                <w:szCs w:val="24"/>
                <w:lang w:val="hy-AM"/>
              </w:rPr>
              <w:lastRenderedPageBreak/>
              <w:t>N 568-Ն որոշում, հավելվածի 2-րդ բաժնի 10-րդ գլխի 19-րդ կետի 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16.3</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before="100" w:beforeAutospacing="1" w:after="100" w:afterAutospacing="1" w:line="360" w:lineRule="auto"/>
              <w:jc w:val="both"/>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վթարների և աշխատանքի ժամանակ տեղի ունեցած այլ խախտումների դեպքում օպերատիվ խոսակցությունների ձայնագրությունները՝  պետք է պահվեն մինչև քննության ավարտը։</w:t>
            </w:r>
          </w:p>
          <w:p w:rsidR="00AA6B5F" w:rsidRPr="004A285B" w:rsidRDefault="00AA6B5F" w:rsidP="004A285B">
            <w:pPr>
              <w:spacing w:after="0" w:line="360" w:lineRule="auto"/>
              <w:rPr>
                <w:rFonts w:ascii="GHEA Grapalat" w:eastAsia="Times New Roman" w:hAnsi="GHEA Grapalat" w:cs="Times New Roman"/>
                <w:sz w:val="24"/>
                <w:szCs w:val="24"/>
                <w:lang w:val="hy-AM"/>
              </w:rPr>
            </w:pP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10-րդ գլխի 19-րդ կետի 3-րդ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17</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 xml:space="preserve">6 կՎ և բարձր լարման ընդհանուր նշանակության ցանցերից սնվող կազմակերպության կողմից  էլեկտրատեխնիկական անձնակազմից նշանակվել է </w:t>
            </w:r>
            <w:r w:rsidRPr="004A285B">
              <w:rPr>
                <w:rFonts w:ascii="GHEA Grapalat" w:hAnsi="GHEA Grapalat" w:cs="SylfaenRegular"/>
                <w:sz w:val="24"/>
                <w:szCs w:val="24"/>
                <w:lang w:val="hy-AM"/>
              </w:rPr>
              <w:lastRenderedPageBreak/>
              <w:t>էլեկտրամատակարարի հետ օպերատիվ խոսակցությունների վարման իրավունք և պարտականություն ունեցող պատասխանատու անձ (անձինք)</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583-Ն որոշում, հավելվածի 1-ին  </w:t>
            </w:r>
            <w:r w:rsidRPr="004A285B">
              <w:rPr>
                <w:rFonts w:ascii="GHEA Grapalat" w:eastAsia="Times New Roman" w:hAnsi="GHEA Grapalat" w:cs="Times New Roman"/>
                <w:sz w:val="24"/>
                <w:szCs w:val="24"/>
                <w:lang w:val="hy-AM"/>
              </w:rPr>
              <w:lastRenderedPageBreak/>
              <w:t>բաժնի 5-րդ գլխի 34-րդ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18</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էլեկտրամատակարարի հետ օպերատիվ խոսակցությունների վարման իրավունք և պարտականություն ունեցող պատասխանատու անձի տվյալները և հեռախոսահամարները գրավոր ներկայացվել են էլեկտրամատակարար կազմակերպություն</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1-ին բաժնի 5-րդ գլխի 34-րդ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19</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sz w:val="24"/>
                <w:szCs w:val="24"/>
                <w:lang w:val="hy-AM"/>
              </w:rPr>
              <w:t xml:space="preserve">էլեկտրատեղակայանքների </w:t>
            </w:r>
            <w:r w:rsidRPr="004A285B">
              <w:rPr>
                <w:rFonts w:ascii="GHEA Grapalat" w:hAnsi="GHEA Grapalat" w:cs="SylfaenRegular"/>
                <w:sz w:val="24"/>
                <w:szCs w:val="24"/>
                <w:lang w:val="hy-AM"/>
              </w:rPr>
              <w:t xml:space="preserve">սպասարկող աշխատողների, գործող </w:t>
            </w:r>
            <w:r w:rsidRPr="004A285B">
              <w:rPr>
                <w:rFonts w:ascii="GHEA Grapalat" w:hAnsi="GHEA Grapalat"/>
                <w:sz w:val="24"/>
                <w:szCs w:val="24"/>
                <w:lang w:val="hy-AM"/>
              </w:rPr>
              <w:t>էլեկտրատեղա</w:t>
            </w:r>
            <w:r w:rsidRPr="004A285B">
              <w:rPr>
                <w:rFonts w:ascii="GHEA Grapalat" w:hAnsi="GHEA Grapalat"/>
                <w:sz w:val="24"/>
                <w:szCs w:val="24"/>
                <w:lang w:val="hy-AM"/>
              </w:rPr>
              <w:softHyphen/>
              <w:t>կայանքներում</w:t>
            </w:r>
            <w:r w:rsidRPr="004A285B">
              <w:rPr>
                <w:rFonts w:ascii="GHEA Grapalat" w:hAnsi="GHEA Grapalat" w:cs="SylfaenRegular"/>
                <w:sz w:val="24"/>
                <w:szCs w:val="24"/>
                <w:lang w:val="hy-AM"/>
              </w:rPr>
              <w:t xml:space="preserve"> պայմանագրային </w:t>
            </w:r>
            <w:r w:rsidRPr="004A285B">
              <w:rPr>
                <w:rFonts w:ascii="GHEA Grapalat" w:hAnsi="GHEA Grapalat" w:cs="SylfaenRegular"/>
                <w:sz w:val="24"/>
                <w:szCs w:val="24"/>
                <w:lang w:val="hy-AM"/>
              </w:rPr>
              <w:lastRenderedPageBreak/>
              <w:t xml:space="preserve">հիմունքներով աշխատանքներ կատարող աշխատողների յուրաքանչյուր աշխատատեղում առկա են </w:t>
            </w:r>
            <w:r w:rsidRPr="004A285B">
              <w:rPr>
                <w:rFonts w:ascii="GHEA Grapalat" w:hAnsi="GHEA Grapalat"/>
                <w:sz w:val="24"/>
                <w:szCs w:val="24"/>
                <w:lang w:val="hy-AM"/>
              </w:rPr>
              <w:t xml:space="preserve">աշխատանքային գործընթացում ռիսկերի գնահատման, </w:t>
            </w:r>
            <w:r w:rsidRPr="004A285B">
              <w:rPr>
                <w:rFonts w:ascii="GHEA Grapalat" w:hAnsi="GHEA Grapalat" w:cs="SylfaenRegular"/>
                <w:sz w:val="24"/>
                <w:szCs w:val="24"/>
                <w:lang w:val="hy-AM"/>
              </w:rPr>
              <w:t>աշխատողների անվտանգության ապահովման ու առողջական վիճակի վերաբերյալ կազմված անձնագրերը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583-Ն որոշում, </w:t>
            </w:r>
            <w:r w:rsidRPr="004A285B">
              <w:rPr>
                <w:rFonts w:ascii="GHEA Grapalat" w:eastAsia="Times New Roman" w:hAnsi="GHEA Grapalat" w:cs="Times New Roman"/>
                <w:sz w:val="24"/>
                <w:szCs w:val="24"/>
                <w:lang w:val="hy-AM"/>
              </w:rPr>
              <w:lastRenderedPageBreak/>
              <w:t>հավելվածի 2-րդ բաժնի 7-րդ գլխի 38-րդ կետի 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20</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autoSpaceDE w:val="0"/>
              <w:autoSpaceDN w:val="0"/>
              <w:adjustRightInd w:val="0"/>
              <w:spacing w:after="0" w:line="360" w:lineRule="auto"/>
              <w:jc w:val="both"/>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 xml:space="preserve">Գործող </w:t>
            </w:r>
            <w:r w:rsidRPr="004A285B">
              <w:rPr>
                <w:rFonts w:ascii="GHEA Grapalat" w:hAnsi="GHEA Grapalat"/>
                <w:sz w:val="24"/>
                <w:szCs w:val="24"/>
                <w:lang w:val="hy-AM"/>
              </w:rPr>
              <w:t>էլեկտրատեղակայանքներում</w:t>
            </w:r>
            <w:r w:rsidRPr="004A285B">
              <w:rPr>
                <w:rFonts w:ascii="GHEA Grapalat" w:hAnsi="GHEA Grapalat" w:cs="SylfaenRegular"/>
                <w:sz w:val="24"/>
                <w:szCs w:val="24"/>
                <w:lang w:val="hy-AM"/>
              </w:rPr>
              <w:t xml:space="preserve"> աշխատանքի անվտանգության ապահովման համար գնահատվել են վտանգավոր և վնասակար գործոնների  ազդեցության ռիսկերն՝ ըստ ցածր, միջին և բարձր ռիսկանության չափանիշների </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8-րդ գլխի 41-ին և 42-րդ կետեր</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sz w:val="24"/>
                <w:szCs w:val="24"/>
              </w:rPr>
              <w:lastRenderedPageBreak/>
              <w:t>21</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Սահմանված կարգին համապատասխան՝ հետևյալ աշխատանքները կատարվել են տեխնոլոգիական քարտերով կամ աշխատանքների կատարման նախագծով</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10-րդ գլխի 56-րդ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21.1</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1000Վ և բարձր լարման էլեկտրասարքավորումների նորոգում</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10-րդ գլխի 56-րդ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21.2</w:t>
            </w:r>
          </w:p>
        </w:tc>
        <w:tc>
          <w:tcPr>
            <w:tcW w:w="404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ցանկացած լարման օդային գծի նորոգում </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 xml:space="preserve">N 583-Ն որոշում, </w:t>
            </w:r>
            <w:r w:rsidRPr="004A285B">
              <w:rPr>
                <w:rFonts w:ascii="GHEA Grapalat" w:eastAsia="Times New Roman" w:hAnsi="GHEA Grapalat" w:cs="Times New Roman"/>
                <w:sz w:val="24"/>
                <w:szCs w:val="24"/>
                <w:lang w:val="hy-AM"/>
              </w:rPr>
              <w:lastRenderedPageBreak/>
              <w:t>հավելվածի 2-րդ բաժնի 10-րդ գլխի 56-րդ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22</w:t>
            </w:r>
          </w:p>
        </w:tc>
        <w:tc>
          <w:tcPr>
            <w:tcW w:w="4041"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Կազմակերպությունում ներքին իրավական ակտով նշանակված է համապատասխան անվտանգության խումբ ունեցող էլեկտրատնտեսության շահագործման պատասխանատու անձ</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26-րդ գլխի 623-րդ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23</w:t>
            </w:r>
          </w:p>
        </w:tc>
        <w:tc>
          <w:tcPr>
            <w:tcW w:w="4041"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 xml:space="preserve">Կազմակերպությունը ունի էլեկտրակայանքների օպերատիվ, տեխնիկական սպասարկման, նորոգման և փորձարկման աշխատանքների համար տեխնիկական կանոնակարգի պահանջները բավարարող մասնագիտացված </w:t>
            </w:r>
            <w:r w:rsidRPr="004A285B">
              <w:rPr>
                <w:rFonts w:ascii="GHEA Grapalat" w:hAnsi="GHEA Grapalat" w:cs="SylfaenRegular"/>
                <w:sz w:val="24"/>
                <w:szCs w:val="24"/>
                <w:lang w:val="hy-AM"/>
              </w:rPr>
              <w:lastRenderedPageBreak/>
              <w:t>էլեկտրատեխնիկական անձնակազմ կամ այդ աշխատանքների կատարումը պայմանագրային հիմունքներով պատվիրել է սպասարկող անձին</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26-րդ գլխի 618-րդ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lastRenderedPageBreak/>
              <w:t>24</w:t>
            </w:r>
          </w:p>
        </w:tc>
        <w:tc>
          <w:tcPr>
            <w:tcW w:w="4041"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s="SylfaenRegular"/>
                <w:sz w:val="24"/>
                <w:szCs w:val="24"/>
                <w:lang w:val="hy-AM"/>
              </w:rPr>
              <w:t xml:space="preserve">Կազմակերպությունը ունի տեխնիկական կանոնակարգով սահմանված կարգով էլեկտրատեխնիկական անձնակազմի նախնական ուսուցման, հրահանգավորման, գիտելիքների ստուգման համար համապատասխան որակավորման էլեկտրատեխնիկական ղեկավար անձնակազմ և (կամ) որակավորման ստուգման հանձնաժողով, կամ  այդ աշխատանքների կատարումը պայմանագրային հիմունքներով </w:t>
            </w:r>
            <w:r w:rsidRPr="004A285B">
              <w:rPr>
                <w:rFonts w:ascii="GHEA Grapalat" w:hAnsi="GHEA Grapalat" w:cs="SylfaenRegular"/>
                <w:sz w:val="24"/>
                <w:szCs w:val="24"/>
                <w:lang w:val="hy-AM"/>
              </w:rPr>
              <w:lastRenderedPageBreak/>
              <w:t>հանձնարարել է մասնագիտացված կազմակերպությանը</w:t>
            </w:r>
          </w:p>
        </w:tc>
        <w:tc>
          <w:tcPr>
            <w:tcW w:w="709"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583-Ն որոշում, հավելվածի 2-րդ բաժնի 26-րդ գլխի 620-րդ  կետ</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sz w:val="24"/>
                <w:szCs w:val="24"/>
              </w:rPr>
              <w:lastRenderedPageBreak/>
              <w:t>25</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Էներգաօբյեկտների շահագործման ժամանակ սարքավորումների, շենքերի և շինությունների վիճակի և անվտանգ շահագործման համար պատասխանատու անձինք ապահովել են՝</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8-րդ գլխի 83-րդ կետ</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EC1833" w:rsidRDefault="00AA6B5F" w:rsidP="004A285B">
            <w:pPr>
              <w:spacing w:after="0" w:line="240" w:lineRule="auto"/>
              <w:jc w:val="center"/>
              <w:rPr>
                <w:rFonts w:ascii="GHEA Grapalat" w:eastAsia="Times New Roman" w:hAnsi="GHEA Grapalat" w:cs="Times New Roman"/>
                <w:sz w:val="24"/>
                <w:szCs w:val="24"/>
              </w:rPr>
            </w:pPr>
            <w:r w:rsidRPr="00F22160">
              <w:rPr>
                <w:rFonts w:ascii="GHEA Grapalat" w:eastAsia="Times New Roman" w:hAnsi="GHEA Grapalat" w:cs="Times New Roman"/>
                <w:sz w:val="24"/>
                <w:szCs w:val="24"/>
                <w:lang w:val="hy-AM"/>
              </w:rPr>
              <w:t>25.1</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sz w:val="24"/>
                <w:szCs w:val="24"/>
                <w:lang w:val="hy-AM"/>
              </w:rPr>
            </w:pPr>
            <w:r w:rsidRPr="004A285B">
              <w:rPr>
                <w:rFonts w:ascii="GHEA Grapalat" w:hAnsi="GHEA Grapalat"/>
                <w:color w:val="000000"/>
                <w:sz w:val="24"/>
                <w:szCs w:val="24"/>
                <w:shd w:val="clear" w:color="auto" w:fill="FFFFFF"/>
                <w:lang w:val="hy-AM"/>
              </w:rPr>
              <w:t>շահագործման պայմանների պահպանումը, դրանց վիճակի հաշվառումը, էներգակայանքների և դրանց տարրերի աշխատանքում խափանումների վերլուծությունն ու հաշվառումը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ՀՀ կառավարության                         2023 թվականի ապրիլի 21-ի </w:t>
            </w:r>
            <w:r w:rsidRPr="004A285B">
              <w:rPr>
                <w:rFonts w:ascii="GHEA Grapalat" w:eastAsia="Times New Roman" w:hAnsi="GHEA Grapalat" w:cs="Times New Roman"/>
                <w:sz w:val="24"/>
                <w:szCs w:val="24"/>
                <w:lang w:val="hy-AM"/>
              </w:rPr>
              <w:br/>
              <w:t>N 568-Ն որոշում, հավելվածի 2-րդ բաժնի 8-րդ գլխի 83-րդ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t>25.2</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շահագործման-նորոգման փաստագրության վարումը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 xml:space="preserve">ՀՀ կառավարության                           2023 թվականի </w:t>
            </w:r>
            <w:r w:rsidRPr="004A285B">
              <w:rPr>
                <w:rFonts w:ascii="GHEA Grapalat" w:eastAsia="Times New Roman" w:hAnsi="GHEA Grapalat" w:cs="Times New Roman"/>
                <w:sz w:val="24"/>
                <w:szCs w:val="24"/>
                <w:lang w:val="hy-AM"/>
              </w:rPr>
              <w:lastRenderedPageBreak/>
              <w:t xml:space="preserve">ապրիլի 21-ի </w:t>
            </w:r>
            <w:r w:rsidRPr="004A285B">
              <w:rPr>
                <w:rFonts w:ascii="GHEA Grapalat" w:eastAsia="Times New Roman" w:hAnsi="GHEA Grapalat" w:cs="Times New Roman"/>
                <w:sz w:val="24"/>
                <w:szCs w:val="24"/>
                <w:lang w:val="hy-AM"/>
              </w:rPr>
              <w:br/>
              <w:t>N 568-Ն որոշում, հավելվածի 2-րդ բաժնի 8-րդ գլխի 83-րդ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 Ակնադիտական</w:t>
            </w:r>
          </w:p>
        </w:tc>
      </w:tr>
      <w:tr w:rsidR="00AA6B5F" w:rsidRPr="001F46AA"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lastRenderedPageBreak/>
              <w:t>26</w:t>
            </w:r>
          </w:p>
        </w:tc>
        <w:tc>
          <w:tcPr>
            <w:tcW w:w="404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Կազմակերպությունում պահվում են հետևյալ տեխնիկական փաստաթղթերը</w:t>
            </w:r>
          </w:p>
        </w:tc>
        <w:tc>
          <w:tcPr>
            <w:tcW w:w="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ՀՀ կառավարության</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N 568-Ն որոշում, հավելվածի</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2-րդ բաժնի 10-րդ</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գլխի 104-րդ կետ</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t>26</w:t>
            </w:r>
            <w:r w:rsidRPr="00F22160">
              <w:rPr>
                <w:rFonts w:ascii="MS Gothic" w:eastAsia="MS Gothic" w:hAnsi="MS Gothic" w:cs="MS Gothic" w:hint="eastAsia"/>
                <w:sz w:val="24"/>
                <w:szCs w:val="24"/>
                <w:lang w:val="hy-AM"/>
              </w:rPr>
              <w:t>․</w:t>
            </w:r>
            <w:r w:rsidRPr="00F22160">
              <w:rPr>
                <w:rFonts w:ascii="GHEA Grapalat" w:eastAsia="Times New Roman" w:hAnsi="GHEA Grapalat" w:cs="Times New Roman"/>
                <w:sz w:val="24"/>
                <w:szCs w:val="24"/>
                <w:lang w:val="hy-AM"/>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հողամասերի կադաստրային պետական գրանցման վկայագրերը.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ՀՀ կառավարության</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N 568-Ն որոշում, հավելվածի</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lastRenderedPageBreak/>
              <w:t>2-րդ բաժնի 10-րդ</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գլխի 104-րդ կետի</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1-ին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lastRenderedPageBreak/>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lastRenderedPageBreak/>
              <w:t>26</w:t>
            </w:r>
            <w:r w:rsidRPr="00F22160">
              <w:rPr>
                <w:rFonts w:ascii="MS Gothic" w:eastAsia="MS Gothic" w:hAnsi="MS Gothic" w:cs="MS Gothic" w:hint="eastAsia"/>
                <w:sz w:val="24"/>
                <w:szCs w:val="24"/>
                <w:lang w:val="hy-AM"/>
              </w:rPr>
              <w:t>․</w:t>
            </w:r>
            <w:r w:rsidRPr="00F22160">
              <w:rPr>
                <w:rFonts w:ascii="GHEA Grapalat" w:eastAsia="Times New Roman" w:hAnsi="GHEA Grapalat" w:cs="Times New Roman"/>
                <w:sz w:val="24"/>
                <w:szCs w:val="24"/>
                <w:lang w:val="hy-AM"/>
              </w:rPr>
              <w:t>2</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տեղամասի գլխավոր հատակագիծը՝ շենքերի ու շինությունների` ներառյալ ստորգետնյա տնտեսության նշումով</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ՀՀ կառավարության</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N 568-Ն որոշում, հավելվածի</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2-րդ բաժնի 10-րդ</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գլխի 104-րդ կետի</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565779"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t>26</w:t>
            </w:r>
            <w:r w:rsidRPr="00F22160">
              <w:rPr>
                <w:rFonts w:ascii="MS Gothic" w:eastAsia="MS Gothic" w:hAnsi="MS Gothic" w:cs="MS Gothic" w:hint="eastAsia"/>
                <w:sz w:val="24"/>
                <w:szCs w:val="24"/>
                <w:lang w:val="hy-AM"/>
              </w:rPr>
              <w:t>․</w:t>
            </w:r>
            <w:r w:rsidRPr="00F22160">
              <w:rPr>
                <w:rFonts w:ascii="GHEA Grapalat" w:eastAsia="Times New Roman" w:hAnsi="GHEA Grapalat" w:cs="Times New Roman"/>
                <w:sz w:val="24"/>
                <w:szCs w:val="24"/>
                <w:lang w:val="hy-AM"/>
              </w:rPr>
              <w:t>3</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հաստատված նախագծային փաստաթղթերը՝ բոլոր հետագա փոփոխությունների հետ միասին</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ՀՀ կառավարության</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N 568-Ն որոշում, հավելվածի</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2-րդ բաժնի 10-րդ</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eastAsia="Times New Roman" w:hAnsi="GHEA Grapalat" w:cs="Times New Roman"/>
                <w:sz w:val="24"/>
                <w:szCs w:val="24"/>
                <w:lang w:val="hy-AM"/>
              </w:rPr>
              <w:lastRenderedPageBreak/>
              <w:t>գլխի 104-րդ կետի 11-րդ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eastAsia="Times New Roman" w:hAnsi="GHEA Grapalat" w:cs="Times New Roman"/>
                <w:sz w:val="24"/>
                <w:szCs w:val="24"/>
                <w:lang w:val="hy-AM"/>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eastAsia="Times New Roman" w:hAnsi="GHEA Grapalat" w:cs="Times New Roman"/>
                <w:sz w:val="24"/>
                <w:szCs w:val="24"/>
                <w:lang w:val="hy-AM"/>
              </w:rPr>
              <w:t>Փաստաթղթային</w:t>
            </w:r>
          </w:p>
        </w:tc>
      </w:tr>
      <w:tr w:rsidR="00AA6B5F" w:rsidRPr="00DA423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lastRenderedPageBreak/>
              <w:t>26</w:t>
            </w:r>
            <w:r w:rsidRPr="00F22160">
              <w:rPr>
                <w:rFonts w:ascii="MS Gothic" w:eastAsia="MS Gothic" w:hAnsi="MS Gothic" w:cs="MS Gothic" w:hint="eastAsia"/>
                <w:sz w:val="24"/>
                <w:szCs w:val="24"/>
                <w:lang w:val="hy-AM"/>
              </w:rPr>
              <w:t>․</w:t>
            </w:r>
            <w:r w:rsidRPr="00F22160">
              <w:rPr>
                <w:rFonts w:ascii="GHEA Grapalat" w:eastAsia="Times New Roman" w:hAnsi="GHEA Grapalat" w:cs="Times New Roman"/>
                <w:sz w:val="24"/>
                <w:szCs w:val="24"/>
                <w:lang w:val="hy-AM"/>
              </w:rPr>
              <w:t>4</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պետական վերահսկողության մարմինների կողմից ներկայացված պահանջների  վերաբերյալ համապատասխան փաստաթղթերը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ՀՀ կառավարության</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N 568-Ն որոշում, հավելվածի</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2-րդ բաժնի 10-րդ</w:t>
            </w:r>
          </w:p>
          <w:p w:rsidR="00AA6B5F" w:rsidRPr="004A285B" w:rsidRDefault="00AA6B5F" w:rsidP="004A285B">
            <w:pPr>
              <w:spacing w:after="0" w:line="360" w:lineRule="auto"/>
              <w:jc w:val="center"/>
              <w:rPr>
                <w:rFonts w:ascii="GHEA Grapalat" w:eastAsia="Times New Roman" w:hAnsi="GHEA Grapalat" w:cs="Times New Roman"/>
                <w:sz w:val="24"/>
                <w:szCs w:val="24"/>
                <w:lang w:val="hy-AM"/>
              </w:rPr>
            </w:pPr>
            <w:r w:rsidRPr="004A285B">
              <w:rPr>
                <w:rFonts w:ascii="GHEA Grapalat" w:eastAsia="Times New Roman" w:hAnsi="GHEA Grapalat" w:cs="Times New Roman"/>
                <w:sz w:val="24"/>
                <w:szCs w:val="24"/>
                <w:lang w:val="hy-AM"/>
              </w:rPr>
              <w:t>գլխի 104-րդ կետի</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18-րդ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en-GB" w:eastAsia="en-GB"/>
              </w:rPr>
            </w:pPr>
            <w:r w:rsidRPr="004A285B">
              <w:rPr>
                <w:rFonts w:ascii="GHEA Grapalat" w:eastAsia="Times New Roman" w:hAnsi="GHEA Grapalat" w:cs="Times New Roman"/>
                <w:sz w:val="24"/>
                <w:szCs w:val="24"/>
                <w:lang w:val="hy-AM"/>
              </w:rPr>
              <w:t>Փաստաթղթային</w:t>
            </w:r>
          </w:p>
        </w:tc>
      </w:tr>
      <w:tr w:rsidR="00AA6B5F" w:rsidRPr="00565779"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DA4232" w:rsidRDefault="00AA6B5F" w:rsidP="004A285B">
            <w:pPr>
              <w:spacing w:after="0" w:line="240" w:lineRule="auto"/>
              <w:jc w:val="center"/>
              <w:rPr>
                <w:rFonts w:ascii="GHEA Grapalat" w:eastAsia="Times New Roman" w:hAnsi="GHEA Grapalat" w:cs="Times New Roman"/>
                <w:color w:val="000000"/>
                <w:sz w:val="24"/>
                <w:szCs w:val="24"/>
                <w:lang w:val="en-GB" w:eastAsia="en-GB"/>
              </w:rPr>
            </w:pPr>
            <w:r w:rsidRPr="00F22160">
              <w:rPr>
                <w:rFonts w:ascii="GHEA Grapalat" w:eastAsia="Times New Roman" w:hAnsi="GHEA Grapalat" w:cs="Times New Roman"/>
                <w:sz w:val="24"/>
                <w:szCs w:val="24"/>
                <w:lang w:val="hy-AM"/>
              </w:rPr>
              <w:t>27</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r w:rsidRPr="004A285B">
              <w:rPr>
                <w:rFonts w:ascii="GHEA Grapalat" w:hAnsi="GHEA Grapalat" w:cs="SylfaenRegular"/>
                <w:sz w:val="24"/>
                <w:szCs w:val="24"/>
                <w:lang w:val="hy-AM"/>
              </w:rPr>
              <w:t xml:space="preserve">Տեխնոլոգիական սխեմաների (գծագրերի) համապատասխանությունը փաստացի շահագործական սխեմաներին ստուգվել է առնվազն 2 տարին մեկ՝ դրանց վրա ստուգման մասին նշումով </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AA6B5F" w:rsidRPr="004A285B" w:rsidRDefault="00AA6B5F" w:rsidP="004A285B">
            <w:pPr>
              <w:spacing w:before="100" w:beforeAutospacing="1" w:after="100" w:afterAutospacing="1" w:line="360" w:lineRule="auto"/>
              <w:jc w:val="center"/>
              <w:rPr>
                <w:rFonts w:ascii="GHEA Grapalat" w:eastAsia="Times New Roman" w:hAnsi="GHEA Grapalat" w:cs="Times New Roman"/>
                <w:color w:val="000000"/>
                <w:sz w:val="24"/>
                <w:szCs w:val="24"/>
                <w:lang w:val="en-GB"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en-GB"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autoSpaceDE w:val="0"/>
              <w:autoSpaceDN w:val="0"/>
              <w:adjustRightInd w:val="0"/>
              <w:spacing w:after="0" w:line="360" w:lineRule="auto"/>
              <w:jc w:val="center"/>
              <w:rPr>
                <w:rFonts w:ascii="GHEA Grapalat" w:hAnsi="GHEA Grapalat" w:cs="SylfaenRegular"/>
                <w:sz w:val="24"/>
                <w:szCs w:val="24"/>
                <w:lang w:val="hy-AM"/>
              </w:rPr>
            </w:pPr>
            <w:r w:rsidRPr="004A285B">
              <w:rPr>
                <w:rFonts w:ascii="GHEA Grapalat" w:hAnsi="GHEA Grapalat" w:cs="SylfaenRegular"/>
                <w:sz w:val="24"/>
                <w:szCs w:val="24"/>
                <w:lang w:val="hy-AM"/>
              </w:rPr>
              <w:t>ՀՀ կառավարության</w:t>
            </w:r>
          </w:p>
          <w:p w:rsidR="00AA6B5F" w:rsidRPr="004A285B" w:rsidRDefault="00AA6B5F" w:rsidP="004A285B">
            <w:pPr>
              <w:autoSpaceDE w:val="0"/>
              <w:autoSpaceDN w:val="0"/>
              <w:adjustRightInd w:val="0"/>
              <w:spacing w:after="0" w:line="360" w:lineRule="auto"/>
              <w:jc w:val="center"/>
              <w:rPr>
                <w:rFonts w:ascii="GHEA Grapalat" w:hAnsi="GHEA Grapalat" w:cs="SylfaenRegular"/>
                <w:sz w:val="24"/>
                <w:szCs w:val="24"/>
                <w:lang w:val="hy-AM"/>
              </w:rPr>
            </w:pPr>
            <w:r w:rsidRPr="004A285B">
              <w:rPr>
                <w:rFonts w:ascii="GHEA Grapalat" w:eastAsia="Times New Roman" w:hAnsi="GHEA Grapalat" w:cs="Times New Roman"/>
                <w:sz w:val="24"/>
                <w:szCs w:val="24"/>
                <w:lang w:val="hy-AM"/>
              </w:rPr>
              <w:t xml:space="preserve">2023 թվականի ապրիլի 21-ի </w:t>
            </w:r>
            <w:r w:rsidRPr="004A285B">
              <w:rPr>
                <w:rFonts w:ascii="GHEA Grapalat" w:eastAsia="Times New Roman" w:hAnsi="GHEA Grapalat" w:cs="Times New Roman"/>
                <w:sz w:val="24"/>
                <w:szCs w:val="24"/>
                <w:lang w:val="hy-AM"/>
              </w:rPr>
              <w:br/>
              <w:t xml:space="preserve">N 568-Ն </w:t>
            </w:r>
            <w:r w:rsidRPr="004A285B">
              <w:rPr>
                <w:rFonts w:ascii="GHEA Grapalat" w:hAnsi="GHEA Grapalat" w:cs="SylfaenRegular"/>
                <w:sz w:val="24"/>
                <w:szCs w:val="24"/>
                <w:lang w:val="hy-AM"/>
              </w:rPr>
              <w:t>որոշում, հավելվածի</w:t>
            </w:r>
          </w:p>
          <w:p w:rsidR="00AA6B5F" w:rsidRPr="004A285B" w:rsidRDefault="00AA6B5F" w:rsidP="004A285B">
            <w:pPr>
              <w:autoSpaceDE w:val="0"/>
              <w:autoSpaceDN w:val="0"/>
              <w:adjustRightInd w:val="0"/>
              <w:spacing w:after="0" w:line="360" w:lineRule="auto"/>
              <w:jc w:val="center"/>
              <w:rPr>
                <w:rFonts w:ascii="GHEA Grapalat" w:hAnsi="GHEA Grapalat" w:cs="SylfaenRegular"/>
                <w:sz w:val="24"/>
                <w:szCs w:val="24"/>
                <w:lang w:val="hy-AM"/>
              </w:rPr>
            </w:pPr>
            <w:r w:rsidRPr="004A285B">
              <w:rPr>
                <w:rFonts w:ascii="GHEA Grapalat" w:hAnsi="GHEA Grapalat" w:cs="SylfaenRegular"/>
                <w:sz w:val="24"/>
                <w:szCs w:val="24"/>
                <w:lang w:val="hy-AM"/>
              </w:rPr>
              <w:t>2-րդ բաժնի 10-րդ</w:t>
            </w:r>
          </w:p>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hAnsi="GHEA Grapalat" w:cs="SylfaenRegular"/>
                <w:sz w:val="24"/>
                <w:szCs w:val="24"/>
                <w:lang w:val="hy-AM"/>
              </w:rPr>
              <w:t>գլխի 111-րդ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AA6B5F" w:rsidP="004A285B">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A6B5F" w:rsidRPr="004A285B" w:rsidRDefault="00BF760C" w:rsidP="004A285B">
            <w:pPr>
              <w:spacing w:after="0" w:line="360" w:lineRule="auto"/>
              <w:jc w:val="center"/>
              <w:rPr>
                <w:rFonts w:ascii="GHEA Grapalat" w:eastAsia="Times New Roman" w:hAnsi="GHEA Grapalat" w:cs="Times New Roman"/>
                <w:color w:val="000000"/>
                <w:sz w:val="24"/>
                <w:szCs w:val="24"/>
                <w:lang w:val="hy-AM" w:eastAsia="en-GB"/>
              </w:rPr>
            </w:pPr>
            <w:r w:rsidRPr="004A285B">
              <w:rPr>
                <w:rFonts w:ascii="GHEA Grapalat" w:eastAsia="Times New Roman" w:hAnsi="GHEA Grapalat" w:cs="Times New Roman"/>
                <w:sz w:val="24"/>
                <w:szCs w:val="24"/>
                <w:lang w:val="hy-AM"/>
              </w:rPr>
              <w:t>Փաստաթղթային</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28</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ԲՍ-ի էլեկտրասարքավորման փորձարկումները կազմակերպվում են ըստ համապատասխան նորմերի:</w:t>
            </w:r>
          </w:p>
          <w:p w:rsidR="00C31E82" w:rsidRPr="00C31E82" w:rsidRDefault="00C31E82" w:rsidP="00C31E82">
            <w:pPr>
              <w:spacing w:after="0" w:line="360" w:lineRule="auto"/>
              <w:rPr>
                <w:rFonts w:ascii="GHEA Grapalat" w:hAnsi="GHEA Grapalat" w:cs="SylfaenRegular"/>
                <w:sz w:val="24"/>
                <w:szCs w:val="24"/>
                <w:lang w:val="hy-AM"/>
              </w:rPr>
            </w:pP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2023 թվականի ապրիլի 21-ի N 568-Ն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որոշում, հավելվածի</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6-րդ բաժնի 39-րդ</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գլխի 742-րդ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Փաստաթղթային</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29</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Էլեկտրատեղակայանքների նախագծման կամ կառուցման ընթացքում տեղակայված են այնպիսի էլեկտրական սարքավորումներ, հաղորդագծեր կամ այլ սարքեր, որոնք ՀՀ օրենսդրությամբ սահմանված կարգով հավաստված են և  համապատասխանում են կանոններին և այլ իրավական ակտերին</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2023 թվականի ապրիլի 21-ի N 583-Ն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որոշում, հավելվածի</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3-րդ գլխի 15-րդ 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Փաստաթղթային Ակնադիտական</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30</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Առկա են ՀՀ կառավարության</w:t>
            </w:r>
            <w:r w:rsidR="00062709" w:rsidRPr="00062709">
              <w:rPr>
                <w:rFonts w:ascii="GHEA Grapalat" w:hAnsi="GHEA Grapalat" w:cs="SylfaenRegular"/>
                <w:sz w:val="24"/>
                <w:szCs w:val="24"/>
                <w:lang w:val="hy-AM"/>
              </w:rPr>
              <w:t xml:space="preserve"> </w:t>
            </w:r>
            <w:r w:rsidRPr="00C31E82">
              <w:rPr>
                <w:rFonts w:ascii="GHEA Grapalat" w:hAnsi="GHEA Grapalat" w:cs="SylfaenRegular"/>
                <w:sz w:val="24"/>
                <w:szCs w:val="24"/>
                <w:lang w:val="hy-AM"/>
              </w:rPr>
              <w:t>2023 թվականի ապրիլի 21-ի N 583-Ն</w:t>
            </w:r>
          </w:p>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որոշման Հավելված զ-ով սահմանված մատյանները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2023 թվականի ապրիլի 21-ի N 583-Ն</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որոշում, հավելված</w:t>
            </w:r>
          </w:p>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զ</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 xml:space="preserve">Փաստաթղթային </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31</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Համակարգի օպերատորը Որակավորված արտադրողներին, Հաղորդողին, Բաշխողին և Որակավորված սպառողներին ներկայացրել է`</w:t>
            </w:r>
          </w:p>
          <w:p w:rsidR="00C31E82" w:rsidRPr="00C31E82" w:rsidRDefault="00C31E82" w:rsidP="00C31E82">
            <w:pPr>
              <w:spacing w:after="0" w:line="360" w:lineRule="auto"/>
              <w:rPr>
                <w:rFonts w:ascii="GHEA Grapalat" w:hAnsi="GHEA Grapalat" w:cs="SylfaenRegular"/>
                <w:sz w:val="24"/>
                <w:szCs w:val="24"/>
                <w:lang w:val="hy-AM"/>
              </w:rPr>
            </w:pPr>
          </w:p>
        </w:tc>
        <w:tc>
          <w:tcPr>
            <w:tcW w:w="709"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C31E82" w:rsidRPr="00C31E82" w:rsidRDefault="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C31E82" w:rsidRPr="00C31E82" w:rsidRDefault="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 2023 թվականի ապրիլի 21-ի N 568-Ն որոշում, հավելվածի 6-րդ բաժնի 44-րդ գլխի 850-րդ կետ</w:t>
            </w:r>
          </w:p>
        </w:tc>
        <w:tc>
          <w:tcPr>
            <w:tcW w:w="8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 xml:space="preserve">Փաստաթղթային </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31</w:t>
            </w:r>
            <w:r w:rsidRPr="00C31E82">
              <w:rPr>
                <w:rFonts w:ascii="MS Mincho" w:eastAsia="MS Mincho" w:hAnsi="MS Mincho" w:cs="MS Mincho" w:hint="eastAsia"/>
                <w:sz w:val="24"/>
                <w:szCs w:val="24"/>
                <w:lang w:val="hy-AM"/>
              </w:rPr>
              <w:t>․</w:t>
            </w:r>
            <w:r>
              <w:rPr>
                <w:rFonts w:ascii="GHEA Grapalat" w:eastAsia="Times New Roman" w:hAnsi="GHEA Grapalat" w:cs="Times New Roman"/>
                <w:sz w:val="24"/>
                <w:szCs w:val="24"/>
                <w:lang w:val="hy-AM"/>
              </w:rPr>
              <w:t>1</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ռելեական պաշտպանության և հակավթարային ավտոմատիկայի սարքվածքների նախադրվածքների փոփոխությունների վերաբերյալ առաջադրանքները.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 2023 թվականի ապրիլի 21-ի N 568-Ն որոշում, հավելվածի 6-րդ բաժնի 44-րդ գլխի 850-րդ կետի 1-ին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Փաստաթղթային</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31</w:t>
            </w:r>
            <w:r w:rsidRPr="00C31E82">
              <w:rPr>
                <w:rFonts w:ascii="MS Mincho" w:eastAsia="MS Mincho" w:hAnsi="MS Mincho" w:cs="MS Mincho" w:hint="eastAsia"/>
                <w:sz w:val="24"/>
                <w:szCs w:val="24"/>
                <w:lang w:val="hy-AM"/>
              </w:rPr>
              <w:t>․</w:t>
            </w:r>
            <w:r>
              <w:rPr>
                <w:rFonts w:ascii="GHEA Grapalat" w:eastAsia="Times New Roman" w:hAnsi="GHEA Grapalat" w:cs="Times New Roman"/>
                <w:sz w:val="24"/>
                <w:szCs w:val="24"/>
                <w:lang w:val="hy-AM"/>
              </w:rPr>
              <w:t>2</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ռելեական պաշտպանության և հակավթարային ավտոմատիկայի սարքվածքների պլանային ստուգումների համաձայնեցված գրաֆիկները.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 2023 թվականի ապրիլի 21-ի N 568-Ն որոշում, հավելվածի 6-րդ բաժնի 44-րդ գլխի 850-րդ կետի 2-րդ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Փաստաթղթային</w:t>
            </w:r>
          </w:p>
        </w:tc>
      </w:tr>
      <w:tr w:rsidR="00C31E82" w:rsidTr="007C03C1">
        <w:trPr>
          <w:tblCellSpacing w:w="0" w:type="dxa"/>
          <w:jc w:val="center"/>
        </w:trPr>
        <w:tc>
          <w:tcPr>
            <w:tcW w:w="77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Default="00C31E82">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31</w:t>
            </w:r>
            <w:r w:rsidRPr="00C31E82">
              <w:rPr>
                <w:rFonts w:ascii="MS Mincho" w:eastAsia="MS Mincho" w:hAnsi="MS Mincho" w:cs="MS Mincho" w:hint="eastAsia"/>
                <w:sz w:val="24"/>
                <w:szCs w:val="24"/>
                <w:lang w:val="hy-AM"/>
              </w:rPr>
              <w:t>․</w:t>
            </w:r>
            <w:r>
              <w:rPr>
                <w:rFonts w:ascii="GHEA Grapalat" w:eastAsia="Times New Roman" w:hAnsi="GHEA Grapalat" w:cs="Times New Roman"/>
                <w:sz w:val="24"/>
                <w:szCs w:val="24"/>
                <w:lang w:val="hy-AM"/>
              </w:rPr>
              <w:t>3</w:t>
            </w:r>
          </w:p>
        </w:tc>
        <w:tc>
          <w:tcPr>
            <w:tcW w:w="40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hAnsi="GHEA Grapalat" w:cs="SylfaenRegular"/>
                <w:sz w:val="24"/>
                <w:szCs w:val="24"/>
                <w:lang w:val="hy-AM"/>
              </w:rPr>
            </w:pPr>
            <w:r w:rsidRPr="00C31E82">
              <w:rPr>
                <w:rFonts w:ascii="GHEA Grapalat" w:hAnsi="GHEA Grapalat" w:cs="SylfaenRegular"/>
                <w:sz w:val="24"/>
                <w:szCs w:val="24"/>
                <w:lang w:val="hy-AM"/>
              </w:rPr>
              <w:t>տրանսֆորմատորների փաթույթների չեզոքների հողանցման առաջադրանքները.</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tcPr>
          <w:p w:rsidR="00C31E82" w:rsidRPr="00C31E82" w:rsidRDefault="00C31E82" w:rsidP="00C31E82">
            <w:pPr>
              <w:spacing w:before="100" w:beforeAutospacing="1" w:after="100" w:afterAutospacing="1" w:line="360" w:lineRule="auto"/>
              <w:jc w:val="center"/>
              <w:rPr>
                <w:rFonts w:ascii="GHEA Grapalat" w:eastAsia="Times New Roman" w:hAnsi="GHEA Grapalat" w:cs="Times New Roman"/>
                <w:color w:val="000000"/>
                <w:sz w:val="24"/>
                <w:szCs w:val="24"/>
                <w:lang w:val="hy-AM" w:eastAsia="en-GB"/>
              </w:rPr>
            </w:pPr>
          </w:p>
        </w:tc>
        <w:tc>
          <w:tcPr>
            <w:tcW w:w="140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rPr>
                <w:rFonts w:ascii="GHEA Grapalat" w:eastAsia="Times New Roman" w:hAnsi="GHEA Grapalat" w:cs="Times New Roman"/>
                <w:color w:val="000000"/>
                <w:sz w:val="24"/>
                <w:szCs w:val="24"/>
                <w:lang w:val="hy-AM" w:eastAsia="en-GB"/>
              </w:rPr>
            </w:pPr>
          </w:p>
        </w:tc>
        <w:tc>
          <w:tcPr>
            <w:tcW w:w="256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autoSpaceDE w:val="0"/>
              <w:autoSpaceDN w:val="0"/>
              <w:adjustRightInd w:val="0"/>
              <w:spacing w:after="0" w:line="360" w:lineRule="auto"/>
              <w:jc w:val="center"/>
              <w:rPr>
                <w:rFonts w:ascii="GHEA Grapalat" w:hAnsi="GHEA Grapalat" w:cs="SylfaenRegular"/>
                <w:sz w:val="24"/>
                <w:szCs w:val="24"/>
                <w:lang w:val="hy-AM"/>
              </w:rPr>
            </w:pPr>
            <w:r w:rsidRPr="00C31E82">
              <w:rPr>
                <w:rFonts w:ascii="GHEA Grapalat" w:hAnsi="GHEA Grapalat" w:cs="SylfaenRegular"/>
                <w:sz w:val="24"/>
                <w:szCs w:val="24"/>
                <w:lang w:val="hy-AM"/>
              </w:rPr>
              <w:t>ՀՀ կառավարության 2023 թվականի ապրիլի 21-ի N 568-Ն որոշում, հավելվածի 6-րդ բաժնի 44-րդ գլխի 850-րդ կետի 3-րդ ենթակետ</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C31E82">
            <w:pPr>
              <w:spacing w:after="0" w:line="360" w:lineRule="auto"/>
              <w:rPr>
                <w:rFonts w:ascii="GHEA Grapalat" w:eastAsia="Times New Roman" w:hAnsi="GHEA Grapalat" w:cs="Times New Roman"/>
                <w:color w:val="000000"/>
                <w:sz w:val="24"/>
                <w:szCs w:val="24"/>
                <w:lang w:val="hy-AM" w:eastAsia="en-GB"/>
              </w:rPr>
            </w:pPr>
          </w:p>
        </w:tc>
        <w:tc>
          <w:tcPr>
            <w:tcW w:w="2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31E82" w:rsidRPr="00C31E82" w:rsidRDefault="00BF760C" w:rsidP="00C31E82">
            <w:pPr>
              <w:spacing w:after="0" w:line="360" w:lineRule="auto"/>
              <w:jc w:val="center"/>
              <w:rPr>
                <w:rFonts w:ascii="GHEA Grapalat" w:eastAsia="Times New Roman" w:hAnsi="GHEA Grapalat" w:cs="Times New Roman"/>
                <w:sz w:val="24"/>
                <w:szCs w:val="24"/>
                <w:lang w:val="hy-AM"/>
              </w:rPr>
            </w:pPr>
            <w:r w:rsidRPr="00C31E82">
              <w:rPr>
                <w:rFonts w:ascii="GHEA Grapalat" w:eastAsia="Times New Roman" w:hAnsi="GHEA Grapalat" w:cs="Times New Roman"/>
                <w:sz w:val="24"/>
                <w:szCs w:val="24"/>
                <w:lang w:val="hy-AM"/>
              </w:rPr>
              <w:t>Փաստաթղթային</w:t>
            </w:r>
          </w:p>
        </w:tc>
      </w:tr>
    </w:tbl>
    <w:p w:rsidR="00AA6B5F" w:rsidRPr="00565779" w:rsidRDefault="00AA6B5F" w:rsidP="00AA6B5F">
      <w:pPr>
        <w:shd w:val="clear" w:color="auto" w:fill="FFFFFF"/>
        <w:spacing w:after="0" w:line="240" w:lineRule="auto"/>
        <w:ind w:firstLine="375"/>
        <w:jc w:val="center"/>
        <w:rPr>
          <w:rFonts w:ascii="Calibri" w:eastAsia="Times New Roman" w:hAnsi="Calibri" w:cs="Calibri"/>
          <w:color w:val="000000"/>
          <w:sz w:val="21"/>
          <w:szCs w:val="21"/>
          <w:lang w:val="hy-AM"/>
        </w:rPr>
      </w:pPr>
    </w:p>
    <w:p w:rsidR="00AA6B5F" w:rsidRPr="004F763D" w:rsidRDefault="00AA6B5F" w:rsidP="00AA6B5F">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4F763D">
        <w:rPr>
          <w:rFonts w:ascii="Calibri" w:eastAsia="Times New Roman" w:hAnsi="Calibri" w:cs="Calibri"/>
          <w:color w:val="000000"/>
          <w:sz w:val="21"/>
          <w:szCs w:val="21"/>
          <w:lang w:val="hy-AM"/>
        </w:rPr>
        <w:t> </w:t>
      </w:r>
    </w:p>
    <w:p w:rsidR="00AA6B5F" w:rsidRPr="00F22160" w:rsidRDefault="00AA6B5F" w:rsidP="00AA6B5F">
      <w:pPr>
        <w:shd w:val="clear" w:color="auto" w:fill="FFFFFF"/>
        <w:spacing w:after="0" w:line="240" w:lineRule="auto"/>
        <w:jc w:val="center"/>
        <w:rPr>
          <w:rFonts w:ascii="GHEA Grapalat" w:eastAsia="Times New Roman" w:hAnsi="GHEA Grapalat" w:cs="Times New Roman"/>
          <w:color w:val="000000"/>
          <w:sz w:val="24"/>
          <w:szCs w:val="24"/>
          <w:lang w:val="hy-AM"/>
        </w:rPr>
      </w:pPr>
    </w:p>
    <w:tbl>
      <w:tblPr>
        <w:tblpPr w:leftFromText="45" w:rightFromText="45" w:vertAnchor="text" w:horzAnchor="page" w:tblpX="1141" w:tblpY="-60"/>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7422"/>
        <w:gridCol w:w="564"/>
        <w:gridCol w:w="564"/>
        <w:gridCol w:w="564"/>
      </w:tblGrid>
      <w:tr w:rsidR="00AA6B5F" w:rsidRPr="00F22160" w:rsidTr="004A285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1.</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«Այո»-այո,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jc w:val="center"/>
              <w:rPr>
                <w:rFonts w:ascii="GHEA Grapalat" w:eastAsia="Times New Roman" w:hAnsi="GHEA Grapalat" w:cs="Times New Roman"/>
                <w:sz w:val="24"/>
                <w:szCs w:val="24"/>
                <w:lang w:val="hy-AM"/>
              </w:rPr>
            </w:pPr>
            <w:r w:rsidRPr="00F22160">
              <w:rPr>
                <w:rFonts w:ascii="GHEA Grapalat" w:eastAsia="Times New Roman" w:hAnsi="GHEA Grapalat" w:cs="Times New Roman"/>
                <w:b/>
                <w:bCs/>
                <w:sz w:val="24"/>
                <w:szCs w:val="24"/>
                <w:lang w:val="hy-AM"/>
              </w:rPr>
              <w:t>V</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r>
      <w:tr w:rsidR="00AA6B5F" w:rsidRPr="00F22160" w:rsidTr="004A285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2.</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«Ոչ»-ոչ,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jc w:val="center"/>
              <w:rPr>
                <w:rFonts w:ascii="GHEA Grapalat" w:eastAsia="Times New Roman" w:hAnsi="GHEA Grapalat" w:cs="Times New Roman"/>
                <w:sz w:val="24"/>
                <w:szCs w:val="24"/>
                <w:lang w:val="hy-AM"/>
              </w:rPr>
            </w:pPr>
            <w:r w:rsidRPr="00F22160">
              <w:rPr>
                <w:rFonts w:ascii="GHEA Grapalat" w:eastAsia="Times New Roman" w:hAnsi="GHEA Grapalat" w:cs="Times New Roman"/>
                <w:b/>
                <w:bCs/>
                <w:sz w:val="24"/>
                <w:szCs w:val="24"/>
                <w:lang w:val="hy-AM"/>
              </w:rPr>
              <w:t>V</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r>
      <w:tr w:rsidR="00AA6B5F" w:rsidRPr="00F22160" w:rsidTr="004A285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3.</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rPr>
                <w:rFonts w:ascii="GHEA Grapalat" w:eastAsia="Times New Roman" w:hAnsi="GHEA Grapalat" w:cs="Times New Roman"/>
                <w:sz w:val="24"/>
                <w:szCs w:val="24"/>
                <w:lang w:val="hy-AM"/>
              </w:rPr>
            </w:pPr>
            <w:r w:rsidRPr="00F22160">
              <w:rPr>
                <w:rFonts w:ascii="GHEA Grapalat" w:eastAsia="Times New Roman" w:hAnsi="GHEA Grapalat" w:cs="Times New Roman"/>
                <w:sz w:val="24"/>
                <w:szCs w:val="24"/>
                <w:lang w:val="hy-AM"/>
              </w:rPr>
              <w:t>«Չ/պ»-չի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after="0" w:line="240" w:lineRule="auto"/>
              <w:rPr>
                <w:rFonts w:ascii="GHEA Grapalat" w:eastAsia="Times New Roman" w:hAnsi="GHEA Grapalat" w:cs="Times New Roman"/>
                <w:sz w:val="24"/>
                <w:szCs w:val="24"/>
                <w:lang w:val="hy-AM"/>
              </w:rPr>
            </w:pPr>
            <w:r w:rsidRPr="00F22160">
              <w:rPr>
                <w:rFonts w:ascii="Calibri" w:eastAsia="Times New Roman" w:hAnsi="Calibri" w:cs="Calibri"/>
                <w:sz w:val="24"/>
                <w:szCs w:val="24"/>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AA6B5F" w:rsidRPr="00F22160" w:rsidRDefault="00AA6B5F" w:rsidP="004A285B">
            <w:pPr>
              <w:spacing w:before="100" w:beforeAutospacing="1" w:after="100" w:afterAutospacing="1" w:line="240" w:lineRule="auto"/>
              <w:ind w:left="360"/>
              <w:jc w:val="center"/>
              <w:rPr>
                <w:rFonts w:ascii="GHEA Grapalat" w:eastAsia="Times New Roman" w:hAnsi="GHEA Grapalat" w:cs="Times New Roman"/>
                <w:sz w:val="24"/>
                <w:szCs w:val="24"/>
                <w:lang w:val="hy-AM"/>
              </w:rPr>
            </w:pPr>
            <w:r w:rsidRPr="00F22160">
              <w:rPr>
                <w:rFonts w:ascii="GHEA Grapalat" w:eastAsia="Times New Roman" w:hAnsi="GHEA Grapalat" w:cs="Times New Roman"/>
                <w:b/>
                <w:bCs/>
                <w:sz w:val="24"/>
                <w:szCs w:val="24"/>
                <w:lang w:val="hy-AM"/>
              </w:rPr>
              <w:t>V</w:t>
            </w:r>
          </w:p>
        </w:tc>
      </w:tr>
    </w:tbl>
    <w:p w:rsidR="00AA6B5F" w:rsidRPr="00F22160"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F22160">
        <w:rPr>
          <w:rFonts w:ascii="Calibri" w:eastAsia="Times New Roman" w:hAnsi="Calibri" w:cs="Calibri"/>
          <w:color w:val="000000"/>
          <w:sz w:val="24"/>
          <w:szCs w:val="24"/>
          <w:lang w:val="hy-AM"/>
        </w:rPr>
        <w:t> </w:t>
      </w:r>
    </w:p>
    <w:p w:rsidR="00AA6B5F" w:rsidRPr="00F22160" w:rsidRDefault="00AA6B5F" w:rsidP="00AA6B5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F22160">
        <w:rPr>
          <w:rFonts w:ascii="Calibri" w:eastAsia="Times New Roman" w:hAnsi="Calibri" w:cs="Calibri"/>
          <w:color w:val="000000"/>
          <w:sz w:val="24"/>
          <w:szCs w:val="24"/>
          <w:lang w:val="hy-AM"/>
        </w:rPr>
        <w:t> </w:t>
      </w:r>
    </w:p>
    <w:p w:rsidR="00AA6B5F" w:rsidRPr="00F22160" w:rsidRDefault="00AA6B5F" w:rsidP="00AA6B5F">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22160">
        <w:rPr>
          <w:rFonts w:ascii="Calibri" w:eastAsia="Times New Roman" w:hAnsi="Calibri" w:cs="Calibri"/>
          <w:color w:val="000000"/>
          <w:sz w:val="24"/>
          <w:szCs w:val="24"/>
          <w:lang w:val="hy-AM"/>
        </w:rPr>
        <w:t> </w:t>
      </w:r>
    </w:p>
    <w:p w:rsidR="00AA6B5F" w:rsidRPr="00F22160" w:rsidRDefault="00AA6B5F" w:rsidP="00AA6B5F">
      <w:pPr>
        <w:shd w:val="clear" w:color="auto" w:fill="FFFFFF"/>
        <w:spacing w:before="240" w:after="100" w:afterAutospacing="1" w:line="240" w:lineRule="auto"/>
        <w:rPr>
          <w:rFonts w:ascii="GHEA Grapalat" w:eastAsia="Times New Roman" w:hAnsi="GHEA Grapalat" w:cs="Times New Roman"/>
          <w:color w:val="000000"/>
          <w:sz w:val="24"/>
          <w:szCs w:val="24"/>
          <w:lang w:val="hy-AM"/>
        </w:rPr>
      </w:pPr>
      <w:r w:rsidRPr="00F22160">
        <w:rPr>
          <w:rFonts w:ascii="GHEA Grapalat" w:eastAsia="Times New Roman" w:hAnsi="GHEA Grapalat" w:cs="Times New Roman"/>
          <w:b/>
          <w:bCs/>
          <w:color w:val="000000"/>
          <w:sz w:val="24"/>
          <w:szCs w:val="24"/>
          <w:lang w:val="hy-AM"/>
        </w:rPr>
        <w:lastRenderedPageBreak/>
        <w:t>Տվյալ ստուգաթերթը կազմվել է հետևյալ նորմատիվ փաստաթղթերի հիման վրա՝</w:t>
      </w:r>
    </w:p>
    <w:p w:rsidR="00395381" w:rsidRDefault="00AA6B5F" w:rsidP="00395381">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F22160">
        <w:rPr>
          <w:rFonts w:ascii="GHEA Grapalat" w:eastAsia="Times New Roman" w:hAnsi="GHEA Grapalat" w:cs="Times New Roman"/>
          <w:color w:val="000000"/>
          <w:sz w:val="24"/>
          <w:szCs w:val="24"/>
          <w:lang w:val="hy-AM"/>
        </w:rPr>
        <w:t xml:space="preserve">1. </w:t>
      </w:r>
      <w:r w:rsidR="00395381">
        <w:rPr>
          <w:rFonts w:ascii="GHEA Grapalat" w:eastAsia="Times New Roman" w:hAnsi="GHEA Grapalat" w:cs="Times New Roman"/>
          <w:color w:val="000000"/>
          <w:sz w:val="24"/>
          <w:szCs w:val="24"/>
          <w:lang w:val="hy-AM"/>
        </w:rPr>
        <w:t>ՀՀ կառավարության 2023 թվականի ապրիլի 21-ի «Է</w:t>
      </w:r>
      <w:r w:rsidR="00395381" w:rsidRPr="00395381">
        <w:rPr>
          <w:rFonts w:ascii="GHEA Grapalat" w:eastAsia="Times New Roman" w:hAnsi="GHEA Grapalat" w:cs="Times New Roman"/>
          <w:color w:val="000000"/>
          <w:sz w:val="24"/>
          <w:szCs w:val="24"/>
          <w:lang w:val="hy-AM"/>
        </w:rPr>
        <w:t xml:space="preserve">լեկտրակայանների, ցանցերի </w:t>
      </w:r>
      <w:r w:rsidR="00395381">
        <w:rPr>
          <w:rFonts w:ascii="GHEA Grapalat" w:eastAsia="Times New Roman" w:hAnsi="GHEA Grapalat" w:cs="Times New Roman"/>
          <w:color w:val="000000"/>
          <w:sz w:val="24"/>
          <w:szCs w:val="24"/>
          <w:lang w:val="hy-AM"/>
        </w:rPr>
        <w:t>և</w:t>
      </w:r>
      <w:r w:rsidR="00395381" w:rsidRPr="00395381">
        <w:rPr>
          <w:rFonts w:ascii="GHEA Grapalat" w:eastAsia="Times New Roman" w:hAnsi="GHEA Grapalat" w:cs="Times New Roman"/>
          <w:color w:val="000000"/>
          <w:sz w:val="24"/>
          <w:szCs w:val="24"/>
          <w:lang w:val="hy-AM"/>
        </w:rPr>
        <w:t xml:space="preserve"> սպառողների էլեկտրատեղակայանքների տեխնիկական շահագործման կանոնները հաստատելու մասին</w:t>
      </w:r>
      <w:r w:rsidR="00395381">
        <w:rPr>
          <w:rFonts w:ascii="GHEA Grapalat" w:eastAsia="Times New Roman" w:hAnsi="GHEA Grapalat" w:cs="Times New Roman"/>
          <w:color w:val="000000"/>
          <w:sz w:val="24"/>
          <w:szCs w:val="24"/>
          <w:lang w:val="hy-AM"/>
        </w:rPr>
        <w:t>» N 568-Ն որոշում.</w:t>
      </w:r>
    </w:p>
    <w:p w:rsidR="00AA6B5F" w:rsidRPr="00F22160" w:rsidRDefault="00AA6B5F" w:rsidP="00395381">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F22160">
        <w:rPr>
          <w:rFonts w:ascii="GHEA Grapalat" w:eastAsia="Times New Roman" w:hAnsi="GHEA Grapalat" w:cs="Times New Roman"/>
          <w:color w:val="000000"/>
          <w:sz w:val="24"/>
          <w:szCs w:val="24"/>
          <w:lang w:val="hy-AM"/>
        </w:rPr>
        <w:t xml:space="preserve">2. </w:t>
      </w:r>
      <w:r w:rsidR="00395381" w:rsidRPr="00F22160">
        <w:rPr>
          <w:rFonts w:ascii="GHEA Grapalat" w:eastAsia="Times New Roman" w:hAnsi="GHEA Grapalat" w:cs="Times New Roman"/>
          <w:color w:val="000000"/>
          <w:sz w:val="24"/>
          <w:szCs w:val="24"/>
          <w:lang w:val="hy-AM"/>
        </w:rPr>
        <w:t xml:space="preserve"> </w:t>
      </w:r>
      <w:r w:rsidR="00395381">
        <w:rPr>
          <w:rFonts w:ascii="GHEA Grapalat" w:eastAsia="Times New Roman" w:hAnsi="GHEA Grapalat" w:cs="Times New Roman"/>
          <w:color w:val="000000"/>
          <w:sz w:val="24"/>
          <w:szCs w:val="24"/>
          <w:lang w:val="hy-AM"/>
        </w:rPr>
        <w:t xml:space="preserve">ՀՀ կառավարության 2023 թվականի ապրիլի 21-ի </w:t>
      </w:r>
      <w:r w:rsidR="002A77B5">
        <w:rPr>
          <w:rFonts w:ascii="GHEA Grapalat" w:eastAsia="Times New Roman" w:hAnsi="GHEA Grapalat" w:cs="Times New Roman"/>
          <w:color w:val="000000"/>
          <w:sz w:val="24"/>
          <w:szCs w:val="24"/>
          <w:lang w:val="hy-AM"/>
        </w:rPr>
        <w:t>«Է</w:t>
      </w:r>
      <w:r w:rsidR="002A77B5" w:rsidRPr="002A77B5">
        <w:rPr>
          <w:rFonts w:ascii="GHEA Grapalat" w:eastAsia="Times New Roman" w:hAnsi="GHEA Grapalat" w:cs="Times New Roman"/>
          <w:color w:val="000000"/>
          <w:sz w:val="24"/>
          <w:szCs w:val="24"/>
          <w:lang w:val="hy-AM"/>
        </w:rPr>
        <w:t>լեկտրատեղակայանքների շահագործման անվտանգության կանոնները հաստատելու մասին</w:t>
      </w:r>
      <w:r w:rsidR="002A77B5">
        <w:rPr>
          <w:rFonts w:ascii="GHEA Grapalat" w:eastAsia="Times New Roman" w:hAnsi="GHEA Grapalat" w:cs="Times New Roman"/>
          <w:color w:val="000000"/>
          <w:sz w:val="24"/>
          <w:szCs w:val="24"/>
          <w:lang w:val="hy-AM"/>
        </w:rPr>
        <w:t xml:space="preserve">» </w:t>
      </w:r>
      <w:r w:rsidR="00395381">
        <w:rPr>
          <w:rFonts w:ascii="GHEA Grapalat" w:eastAsia="Times New Roman" w:hAnsi="GHEA Grapalat" w:cs="Times New Roman"/>
          <w:color w:val="000000"/>
          <w:sz w:val="24"/>
          <w:szCs w:val="24"/>
          <w:lang w:val="hy-AM"/>
        </w:rPr>
        <w:t>N 583-Ն որոշում.</w:t>
      </w:r>
    </w:p>
    <w:p w:rsidR="00D60912" w:rsidRPr="00D60912" w:rsidRDefault="00D60912" w:rsidP="00D60912">
      <w:pPr>
        <w:shd w:val="clear" w:color="auto" w:fill="FFFFFF"/>
        <w:spacing w:after="0" w:line="240" w:lineRule="auto"/>
        <w:ind w:firstLine="375"/>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3</w:t>
      </w:r>
      <w:r w:rsidRPr="00D60912">
        <w:rPr>
          <w:rFonts w:ascii="GHEA Grapalat" w:eastAsia="Times New Roman" w:hAnsi="GHEA Grapalat" w:cs="Times New Roman"/>
          <w:color w:val="000000"/>
          <w:sz w:val="24"/>
          <w:szCs w:val="24"/>
          <w:lang w:val="hy-AM" w:eastAsia="en-GB"/>
        </w:rPr>
        <w:t>. «Էներգետիկայի բնագավառում և էներգասպառման ոլորտում պետական տեխնիկական վերահսկողության մասին» ՀՀ օրենք (օրենք).</w:t>
      </w:r>
    </w:p>
    <w:p w:rsidR="00D60912" w:rsidRPr="00D60912" w:rsidRDefault="00D60912" w:rsidP="00D60912">
      <w:pPr>
        <w:shd w:val="clear" w:color="auto" w:fill="FFFFFF"/>
        <w:spacing w:after="0" w:line="240" w:lineRule="auto"/>
        <w:ind w:firstLine="375"/>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3</w:t>
      </w:r>
      <w:r w:rsidRPr="00D60912">
        <w:rPr>
          <w:rFonts w:ascii="GHEA Grapalat" w:eastAsia="Times New Roman" w:hAnsi="GHEA Grapalat" w:cs="Times New Roman"/>
          <w:color w:val="000000"/>
          <w:sz w:val="24"/>
          <w:szCs w:val="24"/>
          <w:lang w:val="hy-AM" w:eastAsia="en-GB"/>
        </w:rPr>
        <w:t>. ՀՀ կառավարության  2007 թվականի</w:t>
      </w:r>
      <w:r>
        <w:rPr>
          <w:rFonts w:ascii="GHEA Grapalat" w:eastAsia="Times New Roman" w:hAnsi="GHEA Grapalat" w:cs="Times New Roman"/>
          <w:color w:val="000000"/>
          <w:sz w:val="24"/>
          <w:szCs w:val="24"/>
          <w:lang w:val="hy-AM" w:eastAsia="en-GB"/>
        </w:rPr>
        <w:t xml:space="preserve"> ապրիլի 12-ի</w:t>
      </w:r>
      <w:r w:rsidRPr="00D60912">
        <w:rPr>
          <w:rFonts w:ascii="GHEA Grapalat" w:eastAsia="Times New Roman" w:hAnsi="GHEA Grapalat" w:cs="Times New Roman"/>
          <w:color w:val="000000"/>
          <w:sz w:val="24"/>
          <w:szCs w:val="24"/>
          <w:lang w:val="hy-AM" w:eastAsia="en-GB"/>
        </w:rPr>
        <w:t xml:space="preserve"> «Էներգատեղակայանքներում տեղի ունեցած պատահարների դասակարգումը, դրանց մասնագիտական քննության կարգը հաստատելու և Հայաստանի Հանրապետության կառավարության 2005 թվականի օգոստոսի 18-ի N 1530-Ն որոշումն ուժը կորցրած ճանաչելու մասին» N 580-Ն որոշում.</w:t>
      </w:r>
    </w:p>
    <w:p w:rsidR="005609BC" w:rsidRPr="00321EF6" w:rsidRDefault="005609BC" w:rsidP="005609BC">
      <w:pPr>
        <w:spacing w:after="0" w:line="360" w:lineRule="auto"/>
        <w:ind w:left="7230"/>
        <w:jc w:val="center"/>
        <w:rPr>
          <w:rFonts w:ascii="GHEA Grapalat" w:eastAsia="Times New Roman" w:hAnsi="GHEA Grapalat" w:cs="Sylfaen"/>
          <w:bCs/>
          <w:color w:val="000000"/>
          <w:sz w:val="24"/>
          <w:szCs w:val="24"/>
          <w:lang w:val="hy-AM"/>
        </w:rPr>
      </w:pPr>
    </w:p>
    <w:sectPr w:rsidR="005609BC" w:rsidRPr="00321EF6" w:rsidSect="004F5EE2">
      <w:pgSz w:w="15840" w:h="12240" w:orient="landscape"/>
      <w:pgMar w:top="1440" w:right="426" w:bottom="1325"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0000000000000000000"/>
    <w:charset w:val="00"/>
    <w:family w:val="roman"/>
    <w:pitch w:val="variable"/>
    <w:sig w:usb0="E00002FF" w:usb1="420024FF" w:usb2="00000000" w:usb3="00000000" w:csb0="0000019F" w:csb1="00000000"/>
  </w:font>
  <w:font w:name="Sylfaen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482"/>
    <w:multiLevelType w:val="hybridMultilevel"/>
    <w:tmpl w:val="261AF6C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373B5D"/>
    <w:multiLevelType w:val="hybridMultilevel"/>
    <w:tmpl w:val="01C8A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4971"/>
    <w:multiLevelType w:val="hybridMultilevel"/>
    <w:tmpl w:val="F36CFB6E"/>
    <w:lvl w:ilvl="0" w:tplc="E7986F64">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D04BE"/>
    <w:multiLevelType w:val="hybridMultilevel"/>
    <w:tmpl w:val="2666972A"/>
    <w:lvl w:ilvl="0" w:tplc="04090011">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4" w15:restartNumberingAfterBreak="0">
    <w:nsid w:val="15367E37"/>
    <w:multiLevelType w:val="hybridMultilevel"/>
    <w:tmpl w:val="879CD2DC"/>
    <w:lvl w:ilvl="0" w:tplc="534C2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67208B"/>
    <w:multiLevelType w:val="hybridMultilevel"/>
    <w:tmpl w:val="2E443172"/>
    <w:lvl w:ilvl="0" w:tplc="8854818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21363"/>
    <w:multiLevelType w:val="hybridMultilevel"/>
    <w:tmpl w:val="5602238E"/>
    <w:lvl w:ilvl="0" w:tplc="B28AF62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07327"/>
    <w:multiLevelType w:val="hybridMultilevel"/>
    <w:tmpl w:val="30188CC2"/>
    <w:lvl w:ilvl="0" w:tplc="8D684CBC">
      <w:start w:val="1"/>
      <w:numFmt w:val="decimal"/>
      <w:suff w:val="nothing"/>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D235F"/>
    <w:multiLevelType w:val="hybridMultilevel"/>
    <w:tmpl w:val="12546CF6"/>
    <w:lvl w:ilvl="0" w:tplc="88CA403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49F6BC5"/>
    <w:multiLevelType w:val="hybridMultilevel"/>
    <w:tmpl w:val="6C70760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43406"/>
    <w:multiLevelType w:val="hybridMultilevel"/>
    <w:tmpl w:val="50F88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E2D54"/>
    <w:multiLevelType w:val="hybridMultilevel"/>
    <w:tmpl w:val="A14A4630"/>
    <w:lvl w:ilvl="0" w:tplc="7FB2473E">
      <w:start w:val="1"/>
      <w:numFmt w:val="decimal"/>
      <w:suff w:val="nothing"/>
      <w:lvlText w:val="%1)"/>
      <w:lvlJc w:val="left"/>
      <w:pPr>
        <w:ind w:left="971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5E5088"/>
    <w:multiLevelType w:val="hybridMultilevel"/>
    <w:tmpl w:val="782004D8"/>
    <w:lvl w:ilvl="0" w:tplc="0419000F">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96414F8"/>
    <w:multiLevelType w:val="hybridMultilevel"/>
    <w:tmpl w:val="449EE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2640A"/>
    <w:multiLevelType w:val="hybridMultilevel"/>
    <w:tmpl w:val="5B3A4AA6"/>
    <w:lvl w:ilvl="0" w:tplc="29842204">
      <w:start w:val="151"/>
      <w:numFmt w:val="decimal"/>
      <w:lvlText w:val="%1."/>
      <w:lvlJc w:val="left"/>
      <w:pPr>
        <w:ind w:left="786" w:hanging="360"/>
      </w:pPr>
      <w:rPr>
        <w:b/>
      </w:rPr>
    </w:lvl>
    <w:lvl w:ilvl="1" w:tplc="04090011">
      <w:start w:val="1"/>
      <w:numFmt w:val="decimal"/>
      <w:lvlText w:val="%2)"/>
      <w:lvlJc w:val="left"/>
      <w:pPr>
        <w:ind w:left="928"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1D0829"/>
    <w:multiLevelType w:val="hybridMultilevel"/>
    <w:tmpl w:val="FE62A30C"/>
    <w:lvl w:ilvl="0" w:tplc="657E2ED4">
      <w:start w:val="1"/>
      <w:numFmt w:val="decimal"/>
      <w:suff w:val="nothing"/>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5A3A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1A5F1D"/>
    <w:multiLevelType w:val="hybridMultilevel"/>
    <w:tmpl w:val="E1AAEA7A"/>
    <w:lvl w:ilvl="0" w:tplc="BAAE58E6">
      <w:start w:val="1"/>
      <w:numFmt w:val="decimal"/>
      <w:lvlText w:val="%1."/>
      <w:lvlJc w:val="left"/>
      <w:pPr>
        <w:ind w:left="720" w:hanging="360"/>
      </w:pPr>
      <w:rPr>
        <w:b/>
        <w:sz w:val="24"/>
        <w:szCs w:val="24"/>
      </w:rPr>
    </w:lvl>
    <w:lvl w:ilvl="1" w:tplc="CE00554A">
      <w:start w:val="1"/>
      <w:numFmt w:val="decimal"/>
      <w:lvlText w:val="%2)"/>
      <w:lvlJc w:val="left"/>
      <w:pPr>
        <w:ind w:left="1740" w:hanging="93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3"/>
  </w:num>
  <w:num w:numId="8">
    <w:abstractNumId w:val="10"/>
  </w:num>
  <w:num w:numId="9">
    <w:abstractNumId w:val="6"/>
  </w:num>
  <w:num w:numId="10">
    <w:abstractNumId w:val="2"/>
  </w:num>
  <w:num w:numId="11">
    <w:abstractNumId w:val="4"/>
  </w:num>
  <w:num w:numId="12">
    <w:abstractNumId w:val="11"/>
  </w:num>
  <w:num w:numId="13">
    <w:abstractNumId w:val="12"/>
  </w:num>
  <w:num w:numId="14">
    <w:abstractNumId w:val="16"/>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9B"/>
    <w:rsid w:val="000054E9"/>
    <w:rsid w:val="00021AFC"/>
    <w:rsid w:val="00032DD2"/>
    <w:rsid w:val="00037B0A"/>
    <w:rsid w:val="00043C67"/>
    <w:rsid w:val="00050AE7"/>
    <w:rsid w:val="00060CC5"/>
    <w:rsid w:val="00062709"/>
    <w:rsid w:val="00077EF9"/>
    <w:rsid w:val="00082C1C"/>
    <w:rsid w:val="00084A53"/>
    <w:rsid w:val="00085483"/>
    <w:rsid w:val="00086900"/>
    <w:rsid w:val="000875C9"/>
    <w:rsid w:val="000973E9"/>
    <w:rsid w:val="000A2D0D"/>
    <w:rsid w:val="000B488C"/>
    <w:rsid w:val="000C6698"/>
    <w:rsid w:val="000E6D91"/>
    <w:rsid w:val="000E7EB1"/>
    <w:rsid w:val="000F36BC"/>
    <w:rsid w:val="00137FDC"/>
    <w:rsid w:val="00152C67"/>
    <w:rsid w:val="001604B2"/>
    <w:rsid w:val="00163A31"/>
    <w:rsid w:val="001659C1"/>
    <w:rsid w:val="0016730F"/>
    <w:rsid w:val="00173861"/>
    <w:rsid w:val="001825E3"/>
    <w:rsid w:val="00193CAC"/>
    <w:rsid w:val="001A7210"/>
    <w:rsid w:val="001B37CE"/>
    <w:rsid w:val="001C751C"/>
    <w:rsid w:val="001E288C"/>
    <w:rsid w:val="001F46AA"/>
    <w:rsid w:val="001F7FF0"/>
    <w:rsid w:val="00201BC3"/>
    <w:rsid w:val="00207F64"/>
    <w:rsid w:val="00210C1D"/>
    <w:rsid w:val="00215278"/>
    <w:rsid w:val="00216F6F"/>
    <w:rsid w:val="002215E7"/>
    <w:rsid w:val="002226A1"/>
    <w:rsid w:val="00223915"/>
    <w:rsid w:val="00230B76"/>
    <w:rsid w:val="00231A19"/>
    <w:rsid w:val="00260EB8"/>
    <w:rsid w:val="00273FD5"/>
    <w:rsid w:val="002747BD"/>
    <w:rsid w:val="00281ABF"/>
    <w:rsid w:val="002823D5"/>
    <w:rsid w:val="002925B2"/>
    <w:rsid w:val="002A0632"/>
    <w:rsid w:val="002A2615"/>
    <w:rsid w:val="002A77B5"/>
    <w:rsid w:val="002B2B7C"/>
    <w:rsid w:val="002C4FD9"/>
    <w:rsid w:val="002D084E"/>
    <w:rsid w:val="002D2292"/>
    <w:rsid w:val="002D4D0D"/>
    <w:rsid w:val="002E3F60"/>
    <w:rsid w:val="002E4316"/>
    <w:rsid w:val="002E71A5"/>
    <w:rsid w:val="0030023F"/>
    <w:rsid w:val="00301286"/>
    <w:rsid w:val="003141EB"/>
    <w:rsid w:val="00314CF8"/>
    <w:rsid w:val="0031547A"/>
    <w:rsid w:val="00317E36"/>
    <w:rsid w:val="003207BB"/>
    <w:rsid w:val="00321EF6"/>
    <w:rsid w:val="00322551"/>
    <w:rsid w:val="00323F20"/>
    <w:rsid w:val="00326217"/>
    <w:rsid w:val="003279F3"/>
    <w:rsid w:val="00334EF3"/>
    <w:rsid w:val="00355A2D"/>
    <w:rsid w:val="00376FC7"/>
    <w:rsid w:val="00395381"/>
    <w:rsid w:val="003B465A"/>
    <w:rsid w:val="003E4867"/>
    <w:rsid w:val="003E5361"/>
    <w:rsid w:val="00424CA3"/>
    <w:rsid w:val="004349E4"/>
    <w:rsid w:val="00440999"/>
    <w:rsid w:val="00442845"/>
    <w:rsid w:val="00445D71"/>
    <w:rsid w:val="004466EE"/>
    <w:rsid w:val="00455FEF"/>
    <w:rsid w:val="00456B72"/>
    <w:rsid w:val="004728D4"/>
    <w:rsid w:val="004766CA"/>
    <w:rsid w:val="00481046"/>
    <w:rsid w:val="004841A8"/>
    <w:rsid w:val="00495041"/>
    <w:rsid w:val="00497F7C"/>
    <w:rsid w:val="004A285B"/>
    <w:rsid w:val="004A6805"/>
    <w:rsid w:val="004A6B28"/>
    <w:rsid w:val="004B0D62"/>
    <w:rsid w:val="004B48F8"/>
    <w:rsid w:val="004C14FB"/>
    <w:rsid w:val="004C235C"/>
    <w:rsid w:val="004F5EE2"/>
    <w:rsid w:val="004F753C"/>
    <w:rsid w:val="00504643"/>
    <w:rsid w:val="00524591"/>
    <w:rsid w:val="005275BF"/>
    <w:rsid w:val="00532A97"/>
    <w:rsid w:val="00533782"/>
    <w:rsid w:val="00535A45"/>
    <w:rsid w:val="00535C87"/>
    <w:rsid w:val="00536B15"/>
    <w:rsid w:val="00543BEE"/>
    <w:rsid w:val="00553921"/>
    <w:rsid w:val="0055466E"/>
    <w:rsid w:val="00555C2B"/>
    <w:rsid w:val="00560584"/>
    <w:rsid w:val="005609BC"/>
    <w:rsid w:val="00566130"/>
    <w:rsid w:val="00566E5C"/>
    <w:rsid w:val="00583001"/>
    <w:rsid w:val="00590660"/>
    <w:rsid w:val="00592562"/>
    <w:rsid w:val="00595D35"/>
    <w:rsid w:val="005A0E31"/>
    <w:rsid w:val="005B417C"/>
    <w:rsid w:val="005C50A1"/>
    <w:rsid w:val="005E28C9"/>
    <w:rsid w:val="005E5A2C"/>
    <w:rsid w:val="005F740A"/>
    <w:rsid w:val="00616B2D"/>
    <w:rsid w:val="00616DB5"/>
    <w:rsid w:val="006301D1"/>
    <w:rsid w:val="0064269D"/>
    <w:rsid w:val="00646F52"/>
    <w:rsid w:val="00656E81"/>
    <w:rsid w:val="00663FC2"/>
    <w:rsid w:val="006653C3"/>
    <w:rsid w:val="00685ECF"/>
    <w:rsid w:val="00694F87"/>
    <w:rsid w:val="006A4D61"/>
    <w:rsid w:val="006B4560"/>
    <w:rsid w:val="006D2A7F"/>
    <w:rsid w:val="006D3EBC"/>
    <w:rsid w:val="006F7E57"/>
    <w:rsid w:val="007061B7"/>
    <w:rsid w:val="007348DF"/>
    <w:rsid w:val="00734E0F"/>
    <w:rsid w:val="00736835"/>
    <w:rsid w:val="00741D22"/>
    <w:rsid w:val="0075549C"/>
    <w:rsid w:val="007565B4"/>
    <w:rsid w:val="00761117"/>
    <w:rsid w:val="0076511F"/>
    <w:rsid w:val="0077163C"/>
    <w:rsid w:val="00783EF8"/>
    <w:rsid w:val="00784596"/>
    <w:rsid w:val="00787662"/>
    <w:rsid w:val="00787676"/>
    <w:rsid w:val="00795926"/>
    <w:rsid w:val="007A18DD"/>
    <w:rsid w:val="007A5504"/>
    <w:rsid w:val="007A7713"/>
    <w:rsid w:val="007C03C1"/>
    <w:rsid w:val="007C5AEC"/>
    <w:rsid w:val="007C625B"/>
    <w:rsid w:val="007C74CF"/>
    <w:rsid w:val="007D67E8"/>
    <w:rsid w:val="007E02FF"/>
    <w:rsid w:val="007E03D8"/>
    <w:rsid w:val="008012AF"/>
    <w:rsid w:val="00807F8B"/>
    <w:rsid w:val="00834410"/>
    <w:rsid w:val="00846834"/>
    <w:rsid w:val="00854B6C"/>
    <w:rsid w:val="00854E69"/>
    <w:rsid w:val="0085648B"/>
    <w:rsid w:val="0085735A"/>
    <w:rsid w:val="00857B51"/>
    <w:rsid w:val="00860322"/>
    <w:rsid w:val="00860930"/>
    <w:rsid w:val="00860EFA"/>
    <w:rsid w:val="00862464"/>
    <w:rsid w:val="00883311"/>
    <w:rsid w:val="008878DF"/>
    <w:rsid w:val="00895984"/>
    <w:rsid w:val="008971F6"/>
    <w:rsid w:val="008A30BF"/>
    <w:rsid w:val="008A6EE7"/>
    <w:rsid w:val="008B221D"/>
    <w:rsid w:val="008D08B0"/>
    <w:rsid w:val="008D1E5F"/>
    <w:rsid w:val="008D621B"/>
    <w:rsid w:val="008D75EA"/>
    <w:rsid w:val="008E6BD9"/>
    <w:rsid w:val="008F464C"/>
    <w:rsid w:val="009010A1"/>
    <w:rsid w:val="00904EB8"/>
    <w:rsid w:val="00913443"/>
    <w:rsid w:val="00950458"/>
    <w:rsid w:val="00955FFF"/>
    <w:rsid w:val="009659D7"/>
    <w:rsid w:val="0097718E"/>
    <w:rsid w:val="009900E6"/>
    <w:rsid w:val="00992D60"/>
    <w:rsid w:val="0099601C"/>
    <w:rsid w:val="009A2368"/>
    <w:rsid w:val="009A7370"/>
    <w:rsid w:val="009D071D"/>
    <w:rsid w:val="009D4BBC"/>
    <w:rsid w:val="009E4F64"/>
    <w:rsid w:val="009E69B2"/>
    <w:rsid w:val="009F220E"/>
    <w:rsid w:val="00A01F67"/>
    <w:rsid w:val="00A04E94"/>
    <w:rsid w:val="00A068B5"/>
    <w:rsid w:val="00A122DA"/>
    <w:rsid w:val="00A20BC4"/>
    <w:rsid w:val="00A24AE7"/>
    <w:rsid w:val="00A2584E"/>
    <w:rsid w:val="00A32123"/>
    <w:rsid w:val="00A42BC9"/>
    <w:rsid w:val="00A47B04"/>
    <w:rsid w:val="00A54DCC"/>
    <w:rsid w:val="00A635F7"/>
    <w:rsid w:val="00A71F93"/>
    <w:rsid w:val="00A83231"/>
    <w:rsid w:val="00A86D4E"/>
    <w:rsid w:val="00A94F51"/>
    <w:rsid w:val="00AA6B5F"/>
    <w:rsid w:val="00AB4DF2"/>
    <w:rsid w:val="00AC15AE"/>
    <w:rsid w:val="00AE2B32"/>
    <w:rsid w:val="00AE3FDB"/>
    <w:rsid w:val="00AE73F3"/>
    <w:rsid w:val="00AF20A0"/>
    <w:rsid w:val="00B12C29"/>
    <w:rsid w:val="00B13A55"/>
    <w:rsid w:val="00B17720"/>
    <w:rsid w:val="00B4325C"/>
    <w:rsid w:val="00B50B7D"/>
    <w:rsid w:val="00B55316"/>
    <w:rsid w:val="00B60B6C"/>
    <w:rsid w:val="00B64899"/>
    <w:rsid w:val="00B7195B"/>
    <w:rsid w:val="00B940C9"/>
    <w:rsid w:val="00BA4EE5"/>
    <w:rsid w:val="00BA7839"/>
    <w:rsid w:val="00BB5270"/>
    <w:rsid w:val="00BB5D86"/>
    <w:rsid w:val="00BD383A"/>
    <w:rsid w:val="00BD45F7"/>
    <w:rsid w:val="00BD64C9"/>
    <w:rsid w:val="00BE5352"/>
    <w:rsid w:val="00BF760C"/>
    <w:rsid w:val="00C00A06"/>
    <w:rsid w:val="00C138D8"/>
    <w:rsid w:val="00C308FE"/>
    <w:rsid w:val="00C31E82"/>
    <w:rsid w:val="00C46FFD"/>
    <w:rsid w:val="00C61AD9"/>
    <w:rsid w:val="00C73D0F"/>
    <w:rsid w:val="00CB76C5"/>
    <w:rsid w:val="00CC2581"/>
    <w:rsid w:val="00CE3422"/>
    <w:rsid w:val="00CE3957"/>
    <w:rsid w:val="00CE7DAC"/>
    <w:rsid w:val="00CF47C2"/>
    <w:rsid w:val="00D01178"/>
    <w:rsid w:val="00D25F45"/>
    <w:rsid w:val="00D26249"/>
    <w:rsid w:val="00D353C3"/>
    <w:rsid w:val="00D47658"/>
    <w:rsid w:val="00D532A7"/>
    <w:rsid w:val="00D60912"/>
    <w:rsid w:val="00D63E30"/>
    <w:rsid w:val="00D70A61"/>
    <w:rsid w:val="00D752E7"/>
    <w:rsid w:val="00D94CA4"/>
    <w:rsid w:val="00DA3CD4"/>
    <w:rsid w:val="00DD189B"/>
    <w:rsid w:val="00DD268E"/>
    <w:rsid w:val="00DD7A2E"/>
    <w:rsid w:val="00DE1CDA"/>
    <w:rsid w:val="00DE4568"/>
    <w:rsid w:val="00E10F8D"/>
    <w:rsid w:val="00E16DE6"/>
    <w:rsid w:val="00E25325"/>
    <w:rsid w:val="00E51960"/>
    <w:rsid w:val="00E56F9C"/>
    <w:rsid w:val="00E60BFF"/>
    <w:rsid w:val="00E61785"/>
    <w:rsid w:val="00E632ED"/>
    <w:rsid w:val="00E6527A"/>
    <w:rsid w:val="00E65C8B"/>
    <w:rsid w:val="00E82793"/>
    <w:rsid w:val="00E83689"/>
    <w:rsid w:val="00E851F5"/>
    <w:rsid w:val="00E920F7"/>
    <w:rsid w:val="00E930C4"/>
    <w:rsid w:val="00E934FE"/>
    <w:rsid w:val="00E9367B"/>
    <w:rsid w:val="00E976C2"/>
    <w:rsid w:val="00EB6F7F"/>
    <w:rsid w:val="00EC30E5"/>
    <w:rsid w:val="00ED5435"/>
    <w:rsid w:val="00EF17E2"/>
    <w:rsid w:val="00F2217D"/>
    <w:rsid w:val="00F2304C"/>
    <w:rsid w:val="00F231AC"/>
    <w:rsid w:val="00F27662"/>
    <w:rsid w:val="00F55F51"/>
    <w:rsid w:val="00F74BC8"/>
    <w:rsid w:val="00F816D8"/>
    <w:rsid w:val="00FA2095"/>
    <w:rsid w:val="00FC6531"/>
    <w:rsid w:val="00FD44AA"/>
    <w:rsid w:val="00FF0288"/>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00AA"/>
  <w15:docId w15:val="{3E2D53FC-1B1A-4481-B345-E54A4BEA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807F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F8B"/>
    <w:rPr>
      <w:b/>
      <w:bCs/>
    </w:rPr>
  </w:style>
  <w:style w:type="character" w:customStyle="1" w:styleId="mechtexChar">
    <w:name w:val="mechtex Char"/>
    <w:link w:val="mechtex"/>
    <w:locked/>
    <w:rsid w:val="007A5504"/>
    <w:rPr>
      <w:rFonts w:ascii="Arial Armenian" w:hAnsi="Arial Armenian"/>
      <w:lang w:eastAsia="ru-RU"/>
    </w:rPr>
  </w:style>
  <w:style w:type="paragraph" w:customStyle="1" w:styleId="mechtex">
    <w:name w:val="mechtex"/>
    <w:basedOn w:val="Normal"/>
    <w:link w:val="mechtexChar"/>
    <w:rsid w:val="007A5504"/>
    <w:pPr>
      <w:spacing w:after="0" w:line="240" w:lineRule="auto"/>
      <w:jc w:val="center"/>
    </w:pPr>
    <w:rPr>
      <w:rFonts w:ascii="Arial Armenian" w:hAnsi="Arial Armenian"/>
      <w:lang w:eastAsia="ru-RU"/>
    </w:rPr>
  </w:style>
  <w:style w:type="paragraph" w:styleId="ListParagraph">
    <w:name w:val="List Paragraph"/>
    <w:basedOn w:val="Normal"/>
    <w:uiPriority w:val="34"/>
    <w:qFormat/>
    <w:rsid w:val="007A5504"/>
    <w:pPr>
      <w:ind w:left="720"/>
      <w:contextualSpacing/>
    </w:pPr>
  </w:style>
  <w:style w:type="paragraph" w:styleId="BalloonText">
    <w:name w:val="Balloon Text"/>
    <w:basedOn w:val="Normal"/>
    <w:link w:val="BalloonTextChar"/>
    <w:uiPriority w:val="99"/>
    <w:semiHidden/>
    <w:unhideWhenUsed/>
    <w:rsid w:val="00B13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55"/>
    <w:rPr>
      <w:rFonts w:ascii="Tahoma" w:hAnsi="Tahoma" w:cs="Tahoma"/>
      <w:sz w:val="16"/>
      <w:szCs w:val="16"/>
    </w:rPr>
  </w:style>
  <w:style w:type="table" w:styleId="TableGrid">
    <w:name w:val="Table Grid"/>
    <w:basedOn w:val="TableNormal"/>
    <w:uiPriority w:val="39"/>
    <w:rsid w:val="00323F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5B4"/>
    <w:rPr>
      <w:sz w:val="16"/>
      <w:szCs w:val="16"/>
    </w:rPr>
  </w:style>
  <w:style w:type="paragraph" w:styleId="CommentText">
    <w:name w:val="annotation text"/>
    <w:basedOn w:val="Normal"/>
    <w:link w:val="CommentTextChar"/>
    <w:uiPriority w:val="99"/>
    <w:semiHidden/>
    <w:unhideWhenUsed/>
    <w:rsid w:val="007565B4"/>
    <w:pPr>
      <w:spacing w:after="0" w:line="240" w:lineRule="auto"/>
    </w:pPr>
    <w:rPr>
      <w:rFonts w:ascii="Arial Armenian" w:eastAsia="Times New Roman" w:hAnsi="Arial Armenian" w:cs="Times New Roman"/>
      <w:sz w:val="20"/>
      <w:szCs w:val="20"/>
      <w:lang w:eastAsia="ru-RU"/>
    </w:rPr>
  </w:style>
  <w:style w:type="character" w:customStyle="1" w:styleId="CommentTextChar">
    <w:name w:val="Comment Text Char"/>
    <w:basedOn w:val="DefaultParagraphFont"/>
    <w:link w:val="CommentText"/>
    <w:uiPriority w:val="99"/>
    <w:semiHidden/>
    <w:rsid w:val="007565B4"/>
    <w:rPr>
      <w:rFonts w:ascii="Arial Armenian" w:eastAsia="Times New Roman" w:hAnsi="Arial Armenian" w:cs="Times New Roman"/>
      <w:sz w:val="20"/>
      <w:szCs w:val="20"/>
      <w:lang w:eastAsia="ru-RU"/>
    </w:rPr>
  </w:style>
  <w:style w:type="paragraph" w:styleId="Header">
    <w:name w:val="header"/>
    <w:basedOn w:val="Normal"/>
    <w:link w:val="HeaderChar"/>
    <w:uiPriority w:val="99"/>
    <w:unhideWhenUsed/>
    <w:rsid w:val="00590660"/>
    <w:pPr>
      <w:tabs>
        <w:tab w:val="center" w:pos="4513"/>
        <w:tab w:val="right" w:pos="9026"/>
      </w:tabs>
      <w:spacing w:after="0" w:line="240" w:lineRule="auto"/>
    </w:pPr>
    <w:rPr>
      <w:rFonts w:eastAsiaTheme="minorHAnsi"/>
      <w:lang w:val="hy-AM"/>
    </w:rPr>
  </w:style>
  <w:style w:type="character" w:customStyle="1" w:styleId="HeaderChar">
    <w:name w:val="Header Char"/>
    <w:basedOn w:val="DefaultParagraphFont"/>
    <w:link w:val="Header"/>
    <w:uiPriority w:val="99"/>
    <w:rsid w:val="00590660"/>
    <w:rPr>
      <w:rFonts w:eastAsiaTheme="minorHAnsi"/>
      <w:lang w:val="hy-AM"/>
    </w:rPr>
  </w:style>
  <w:style w:type="paragraph" w:styleId="Footer">
    <w:name w:val="footer"/>
    <w:basedOn w:val="Normal"/>
    <w:link w:val="FooterChar"/>
    <w:uiPriority w:val="99"/>
    <w:unhideWhenUsed/>
    <w:rsid w:val="00590660"/>
    <w:pPr>
      <w:tabs>
        <w:tab w:val="center" w:pos="4513"/>
        <w:tab w:val="right" w:pos="9026"/>
      </w:tabs>
      <w:spacing w:after="0" w:line="240" w:lineRule="auto"/>
    </w:pPr>
    <w:rPr>
      <w:rFonts w:eastAsiaTheme="minorHAnsi"/>
      <w:lang w:val="hy-AM"/>
    </w:rPr>
  </w:style>
  <w:style w:type="character" w:customStyle="1" w:styleId="FooterChar">
    <w:name w:val="Footer Char"/>
    <w:basedOn w:val="DefaultParagraphFont"/>
    <w:link w:val="Footer"/>
    <w:uiPriority w:val="99"/>
    <w:rsid w:val="00590660"/>
    <w:rPr>
      <w:rFonts w:eastAsiaTheme="minorHAnsi"/>
      <w:lang w:val="hy-AM"/>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F816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5700">
      <w:bodyDiv w:val="1"/>
      <w:marLeft w:val="0"/>
      <w:marRight w:val="0"/>
      <w:marTop w:val="0"/>
      <w:marBottom w:val="0"/>
      <w:divBdr>
        <w:top w:val="none" w:sz="0" w:space="0" w:color="auto"/>
        <w:left w:val="none" w:sz="0" w:space="0" w:color="auto"/>
        <w:bottom w:val="none" w:sz="0" w:space="0" w:color="auto"/>
        <w:right w:val="none" w:sz="0" w:space="0" w:color="auto"/>
      </w:divBdr>
    </w:div>
    <w:div w:id="87628184">
      <w:bodyDiv w:val="1"/>
      <w:marLeft w:val="0"/>
      <w:marRight w:val="0"/>
      <w:marTop w:val="0"/>
      <w:marBottom w:val="0"/>
      <w:divBdr>
        <w:top w:val="none" w:sz="0" w:space="0" w:color="auto"/>
        <w:left w:val="none" w:sz="0" w:space="0" w:color="auto"/>
        <w:bottom w:val="none" w:sz="0" w:space="0" w:color="auto"/>
        <w:right w:val="none" w:sz="0" w:space="0" w:color="auto"/>
      </w:divBdr>
    </w:div>
    <w:div w:id="211234160">
      <w:bodyDiv w:val="1"/>
      <w:marLeft w:val="0"/>
      <w:marRight w:val="0"/>
      <w:marTop w:val="0"/>
      <w:marBottom w:val="0"/>
      <w:divBdr>
        <w:top w:val="none" w:sz="0" w:space="0" w:color="auto"/>
        <w:left w:val="none" w:sz="0" w:space="0" w:color="auto"/>
        <w:bottom w:val="none" w:sz="0" w:space="0" w:color="auto"/>
        <w:right w:val="none" w:sz="0" w:space="0" w:color="auto"/>
      </w:divBdr>
    </w:div>
    <w:div w:id="650255885">
      <w:bodyDiv w:val="1"/>
      <w:marLeft w:val="0"/>
      <w:marRight w:val="0"/>
      <w:marTop w:val="0"/>
      <w:marBottom w:val="0"/>
      <w:divBdr>
        <w:top w:val="none" w:sz="0" w:space="0" w:color="auto"/>
        <w:left w:val="none" w:sz="0" w:space="0" w:color="auto"/>
        <w:bottom w:val="none" w:sz="0" w:space="0" w:color="auto"/>
        <w:right w:val="none" w:sz="0" w:space="0" w:color="auto"/>
      </w:divBdr>
    </w:div>
    <w:div w:id="719784998">
      <w:bodyDiv w:val="1"/>
      <w:marLeft w:val="0"/>
      <w:marRight w:val="0"/>
      <w:marTop w:val="0"/>
      <w:marBottom w:val="0"/>
      <w:divBdr>
        <w:top w:val="none" w:sz="0" w:space="0" w:color="auto"/>
        <w:left w:val="none" w:sz="0" w:space="0" w:color="auto"/>
        <w:bottom w:val="none" w:sz="0" w:space="0" w:color="auto"/>
        <w:right w:val="none" w:sz="0" w:space="0" w:color="auto"/>
      </w:divBdr>
    </w:div>
    <w:div w:id="732505564">
      <w:bodyDiv w:val="1"/>
      <w:marLeft w:val="0"/>
      <w:marRight w:val="0"/>
      <w:marTop w:val="0"/>
      <w:marBottom w:val="0"/>
      <w:divBdr>
        <w:top w:val="none" w:sz="0" w:space="0" w:color="auto"/>
        <w:left w:val="none" w:sz="0" w:space="0" w:color="auto"/>
        <w:bottom w:val="none" w:sz="0" w:space="0" w:color="auto"/>
        <w:right w:val="none" w:sz="0" w:space="0" w:color="auto"/>
      </w:divBdr>
    </w:div>
    <w:div w:id="791896350">
      <w:bodyDiv w:val="1"/>
      <w:marLeft w:val="0"/>
      <w:marRight w:val="0"/>
      <w:marTop w:val="0"/>
      <w:marBottom w:val="0"/>
      <w:divBdr>
        <w:top w:val="none" w:sz="0" w:space="0" w:color="auto"/>
        <w:left w:val="none" w:sz="0" w:space="0" w:color="auto"/>
        <w:bottom w:val="none" w:sz="0" w:space="0" w:color="auto"/>
        <w:right w:val="none" w:sz="0" w:space="0" w:color="auto"/>
      </w:divBdr>
    </w:div>
    <w:div w:id="933585352">
      <w:bodyDiv w:val="1"/>
      <w:marLeft w:val="0"/>
      <w:marRight w:val="0"/>
      <w:marTop w:val="0"/>
      <w:marBottom w:val="0"/>
      <w:divBdr>
        <w:top w:val="none" w:sz="0" w:space="0" w:color="auto"/>
        <w:left w:val="none" w:sz="0" w:space="0" w:color="auto"/>
        <w:bottom w:val="none" w:sz="0" w:space="0" w:color="auto"/>
        <w:right w:val="none" w:sz="0" w:space="0" w:color="auto"/>
      </w:divBdr>
    </w:div>
    <w:div w:id="962076544">
      <w:bodyDiv w:val="1"/>
      <w:marLeft w:val="0"/>
      <w:marRight w:val="0"/>
      <w:marTop w:val="0"/>
      <w:marBottom w:val="0"/>
      <w:divBdr>
        <w:top w:val="none" w:sz="0" w:space="0" w:color="auto"/>
        <w:left w:val="none" w:sz="0" w:space="0" w:color="auto"/>
        <w:bottom w:val="none" w:sz="0" w:space="0" w:color="auto"/>
        <w:right w:val="none" w:sz="0" w:space="0" w:color="auto"/>
      </w:divBdr>
    </w:div>
    <w:div w:id="1093824367">
      <w:bodyDiv w:val="1"/>
      <w:marLeft w:val="0"/>
      <w:marRight w:val="0"/>
      <w:marTop w:val="0"/>
      <w:marBottom w:val="0"/>
      <w:divBdr>
        <w:top w:val="none" w:sz="0" w:space="0" w:color="auto"/>
        <w:left w:val="none" w:sz="0" w:space="0" w:color="auto"/>
        <w:bottom w:val="none" w:sz="0" w:space="0" w:color="auto"/>
        <w:right w:val="none" w:sz="0" w:space="0" w:color="auto"/>
      </w:divBdr>
    </w:div>
    <w:div w:id="1170220845">
      <w:bodyDiv w:val="1"/>
      <w:marLeft w:val="0"/>
      <w:marRight w:val="0"/>
      <w:marTop w:val="0"/>
      <w:marBottom w:val="0"/>
      <w:divBdr>
        <w:top w:val="none" w:sz="0" w:space="0" w:color="auto"/>
        <w:left w:val="none" w:sz="0" w:space="0" w:color="auto"/>
        <w:bottom w:val="none" w:sz="0" w:space="0" w:color="auto"/>
        <w:right w:val="none" w:sz="0" w:space="0" w:color="auto"/>
      </w:divBdr>
    </w:div>
    <w:div w:id="1295256087">
      <w:bodyDiv w:val="1"/>
      <w:marLeft w:val="0"/>
      <w:marRight w:val="0"/>
      <w:marTop w:val="0"/>
      <w:marBottom w:val="0"/>
      <w:divBdr>
        <w:top w:val="none" w:sz="0" w:space="0" w:color="auto"/>
        <w:left w:val="none" w:sz="0" w:space="0" w:color="auto"/>
        <w:bottom w:val="none" w:sz="0" w:space="0" w:color="auto"/>
        <w:right w:val="none" w:sz="0" w:space="0" w:color="auto"/>
      </w:divBdr>
    </w:div>
    <w:div w:id="1455951914">
      <w:bodyDiv w:val="1"/>
      <w:marLeft w:val="0"/>
      <w:marRight w:val="0"/>
      <w:marTop w:val="0"/>
      <w:marBottom w:val="0"/>
      <w:divBdr>
        <w:top w:val="none" w:sz="0" w:space="0" w:color="auto"/>
        <w:left w:val="none" w:sz="0" w:space="0" w:color="auto"/>
        <w:bottom w:val="none" w:sz="0" w:space="0" w:color="auto"/>
        <w:right w:val="none" w:sz="0" w:space="0" w:color="auto"/>
      </w:divBdr>
    </w:div>
    <w:div w:id="1546678411">
      <w:bodyDiv w:val="1"/>
      <w:marLeft w:val="0"/>
      <w:marRight w:val="0"/>
      <w:marTop w:val="0"/>
      <w:marBottom w:val="0"/>
      <w:divBdr>
        <w:top w:val="none" w:sz="0" w:space="0" w:color="auto"/>
        <w:left w:val="none" w:sz="0" w:space="0" w:color="auto"/>
        <w:bottom w:val="none" w:sz="0" w:space="0" w:color="auto"/>
        <w:right w:val="none" w:sz="0" w:space="0" w:color="auto"/>
      </w:divBdr>
    </w:div>
    <w:div w:id="1829975571">
      <w:bodyDiv w:val="1"/>
      <w:marLeft w:val="0"/>
      <w:marRight w:val="0"/>
      <w:marTop w:val="0"/>
      <w:marBottom w:val="0"/>
      <w:divBdr>
        <w:top w:val="none" w:sz="0" w:space="0" w:color="auto"/>
        <w:left w:val="none" w:sz="0" w:space="0" w:color="auto"/>
        <w:bottom w:val="none" w:sz="0" w:space="0" w:color="auto"/>
        <w:right w:val="none" w:sz="0" w:space="0" w:color="auto"/>
      </w:divBdr>
    </w:div>
    <w:div w:id="1929804026">
      <w:bodyDiv w:val="1"/>
      <w:marLeft w:val="0"/>
      <w:marRight w:val="0"/>
      <w:marTop w:val="0"/>
      <w:marBottom w:val="0"/>
      <w:divBdr>
        <w:top w:val="none" w:sz="0" w:space="0" w:color="auto"/>
        <w:left w:val="none" w:sz="0" w:space="0" w:color="auto"/>
        <w:bottom w:val="none" w:sz="0" w:space="0" w:color="auto"/>
        <w:right w:val="none" w:sz="0" w:space="0" w:color="auto"/>
      </w:divBdr>
    </w:div>
    <w:div w:id="1996882499">
      <w:bodyDiv w:val="1"/>
      <w:marLeft w:val="0"/>
      <w:marRight w:val="0"/>
      <w:marTop w:val="0"/>
      <w:marBottom w:val="0"/>
      <w:divBdr>
        <w:top w:val="none" w:sz="0" w:space="0" w:color="auto"/>
        <w:left w:val="none" w:sz="0" w:space="0" w:color="auto"/>
        <w:bottom w:val="none" w:sz="0" w:space="0" w:color="auto"/>
        <w:right w:val="none" w:sz="0" w:space="0" w:color="auto"/>
      </w:divBdr>
    </w:div>
    <w:div w:id="2025324565">
      <w:bodyDiv w:val="1"/>
      <w:marLeft w:val="0"/>
      <w:marRight w:val="0"/>
      <w:marTop w:val="0"/>
      <w:marBottom w:val="0"/>
      <w:divBdr>
        <w:top w:val="none" w:sz="0" w:space="0" w:color="auto"/>
        <w:left w:val="none" w:sz="0" w:space="0" w:color="auto"/>
        <w:bottom w:val="none" w:sz="0" w:space="0" w:color="auto"/>
        <w:right w:val="none" w:sz="0" w:space="0" w:color="auto"/>
      </w:divBdr>
    </w:div>
    <w:div w:id="2053192069">
      <w:bodyDiv w:val="1"/>
      <w:marLeft w:val="0"/>
      <w:marRight w:val="0"/>
      <w:marTop w:val="0"/>
      <w:marBottom w:val="0"/>
      <w:divBdr>
        <w:top w:val="none" w:sz="0" w:space="0" w:color="auto"/>
        <w:left w:val="none" w:sz="0" w:space="0" w:color="auto"/>
        <w:bottom w:val="none" w:sz="0" w:space="0" w:color="auto"/>
        <w:right w:val="none" w:sz="0" w:space="0" w:color="auto"/>
      </w:divBdr>
    </w:div>
    <w:div w:id="2063097805">
      <w:bodyDiv w:val="1"/>
      <w:marLeft w:val="0"/>
      <w:marRight w:val="0"/>
      <w:marTop w:val="0"/>
      <w:marBottom w:val="0"/>
      <w:divBdr>
        <w:top w:val="none" w:sz="0" w:space="0" w:color="auto"/>
        <w:left w:val="none" w:sz="0" w:space="0" w:color="auto"/>
        <w:bottom w:val="none" w:sz="0" w:space="0" w:color="auto"/>
        <w:right w:val="none" w:sz="0" w:space="0" w:color="auto"/>
      </w:divBdr>
    </w:div>
    <w:div w:id="21344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68F4-49C7-4A0E-8880-B9691430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151</Pages>
  <Words>19262</Words>
  <Characters>109798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Teschutyun</dc:creator>
  <cp:keywords>Mulberry 2.0</cp:keywords>
  <cp:lastModifiedBy>Arusyak Aghajanyan</cp:lastModifiedBy>
  <cp:revision>64</cp:revision>
  <dcterms:created xsi:type="dcterms:W3CDTF">2023-05-15T06:34:00Z</dcterms:created>
  <dcterms:modified xsi:type="dcterms:W3CDTF">2023-05-30T10:53:00Z</dcterms:modified>
</cp:coreProperties>
</file>