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2C" w:rsidRPr="009F1060" w:rsidRDefault="003F5D21" w:rsidP="00BD1495">
      <w:pPr>
        <w:spacing w:after="200" w:line="240" w:lineRule="auto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9F1060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  <w:bookmarkStart w:id="0" w:name="_GoBack"/>
      <w:bookmarkEnd w:id="0"/>
    </w:p>
    <w:p w:rsidR="00F7472C" w:rsidRPr="009F1060" w:rsidRDefault="00F7472C">
      <w:pPr>
        <w:spacing w:after="240" w:line="240" w:lineRule="auto"/>
        <w:rPr>
          <w:rFonts w:ascii="GHEA Grapalat" w:eastAsia="GHEA Grapalat" w:hAnsi="GHEA Grapalat" w:cs="GHEA Grapalat"/>
          <w:sz w:val="24"/>
          <w:szCs w:val="24"/>
        </w:rPr>
      </w:pPr>
    </w:p>
    <w:p w:rsidR="00F7472C" w:rsidRPr="009F1060" w:rsidRDefault="003F5D21">
      <w:pPr>
        <w:spacing w:after="0" w:line="240" w:lineRule="auto"/>
        <w:ind w:firstLine="540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9F1060">
        <w:rPr>
          <w:rFonts w:ascii="GHEA Grapalat" w:eastAsia="GHEA Grapalat" w:hAnsi="GHEA Grapalat" w:cs="GHEA Grapalat"/>
          <w:b/>
          <w:sz w:val="24"/>
          <w:szCs w:val="24"/>
        </w:rPr>
        <w:t>ՀԱՅԱUՏԱՆԻ ՀԱՆՐԱՊԵՏՈՒԹՅԱՆ ԿԱՌԱՎԱՐՈՒԹՅՈՒՆ</w:t>
      </w:r>
    </w:p>
    <w:p w:rsidR="00F7472C" w:rsidRPr="009F1060" w:rsidRDefault="00F7472C">
      <w:pPr>
        <w:spacing w:after="0" w:line="240" w:lineRule="auto"/>
        <w:rPr>
          <w:rFonts w:ascii="GHEA Grapalat" w:eastAsia="GHEA Grapalat" w:hAnsi="GHEA Grapalat" w:cs="GHEA Grapalat"/>
          <w:sz w:val="24"/>
          <w:szCs w:val="24"/>
        </w:rPr>
      </w:pPr>
    </w:p>
    <w:p w:rsidR="00F7472C" w:rsidRPr="009F1060" w:rsidRDefault="003F5D21">
      <w:pPr>
        <w:spacing w:after="0" w:line="240" w:lineRule="auto"/>
        <w:ind w:firstLine="540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9F1060">
        <w:rPr>
          <w:rFonts w:ascii="GHEA Grapalat" w:eastAsia="GHEA Grapalat" w:hAnsi="GHEA Grapalat" w:cs="GHEA Grapalat"/>
          <w:b/>
          <w:sz w:val="24"/>
          <w:szCs w:val="24"/>
        </w:rPr>
        <w:t>ՈՐՈՇՈՒՄ</w:t>
      </w:r>
    </w:p>
    <w:p w:rsidR="00F7472C" w:rsidRPr="009F1060" w:rsidRDefault="00F7472C">
      <w:pPr>
        <w:spacing w:after="0" w:line="240" w:lineRule="auto"/>
        <w:rPr>
          <w:rFonts w:ascii="GHEA Grapalat" w:eastAsia="GHEA Grapalat" w:hAnsi="GHEA Grapalat" w:cs="GHEA Grapalat"/>
          <w:sz w:val="24"/>
          <w:szCs w:val="24"/>
        </w:rPr>
      </w:pPr>
    </w:p>
    <w:p w:rsidR="00F7472C" w:rsidRPr="009F1060" w:rsidRDefault="003F5D21">
      <w:pPr>
        <w:spacing w:after="0" w:line="240" w:lineRule="auto"/>
        <w:ind w:firstLine="540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9F1060">
        <w:rPr>
          <w:rFonts w:ascii="GHEA Grapalat" w:eastAsia="GHEA Grapalat" w:hAnsi="GHEA Grapalat" w:cs="GHEA Grapalat"/>
          <w:b/>
          <w:sz w:val="24"/>
          <w:szCs w:val="24"/>
        </w:rPr>
        <w:t>------------------------ 202</w:t>
      </w:r>
      <w:r w:rsidR="00275235" w:rsidRPr="009F1060">
        <w:rPr>
          <w:rFonts w:ascii="GHEA Grapalat" w:eastAsia="GHEA Grapalat" w:hAnsi="GHEA Grapalat" w:cs="GHEA Grapalat"/>
          <w:b/>
          <w:sz w:val="24"/>
          <w:szCs w:val="24"/>
          <w:lang w:val="ru-RU"/>
        </w:rPr>
        <w:t>3</w:t>
      </w:r>
      <w:r w:rsidRPr="009F1060">
        <w:rPr>
          <w:rFonts w:ascii="GHEA Grapalat" w:eastAsia="GHEA Grapalat" w:hAnsi="GHEA Grapalat" w:cs="GHEA Grapalat"/>
          <w:b/>
          <w:sz w:val="24"/>
          <w:szCs w:val="24"/>
        </w:rPr>
        <w:t xml:space="preserve"> թ. № --------- Ն</w:t>
      </w:r>
    </w:p>
    <w:p w:rsidR="00F7472C" w:rsidRPr="009F1060" w:rsidRDefault="00F7472C">
      <w:pPr>
        <w:spacing w:after="0" w:line="240" w:lineRule="auto"/>
        <w:rPr>
          <w:rFonts w:ascii="GHEA Grapalat" w:eastAsia="GHEA Grapalat" w:hAnsi="GHEA Grapalat" w:cs="GHEA Grapalat"/>
          <w:sz w:val="24"/>
          <w:szCs w:val="24"/>
        </w:rPr>
      </w:pPr>
    </w:p>
    <w:p w:rsidR="00F7472C" w:rsidRPr="009F1060" w:rsidRDefault="003F5D21" w:rsidP="00C05F1B">
      <w:pPr>
        <w:spacing w:after="0" w:line="360" w:lineRule="auto"/>
        <w:ind w:firstLine="540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9F1060">
        <w:rPr>
          <w:rFonts w:ascii="GHEA Grapalat" w:eastAsia="GHEA Grapalat" w:hAnsi="GHEA Grapalat" w:cs="GHEA Grapalat"/>
          <w:b/>
          <w:sz w:val="24"/>
          <w:szCs w:val="24"/>
        </w:rPr>
        <w:t xml:space="preserve">ՀԱՅԱՍՏԱՆԻ ՀԱՆՐԱՊԵՏՈՒԹՅԱՆ ԿԱՌԱՎԱՐՈՒԹՅԱՆ </w:t>
      </w:r>
      <w:r w:rsidR="00BD1495" w:rsidRPr="009F1060">
        <w:rPr>
          <w:rFonts w:ascii="GHEA Grapalat" w:eastAsia="GHEA Grapalat" w:hAnsi="GHEA Grapalat" w:cs="GHEA Grapalat"/>
          <w:b/>
          <w:sz w:val="24"/>
          <w:szCs w:val="24"/>
        </w:rPr>
        <w:t>2021</w:t>
      </w:r>
      <w:r w:rsidRPr="009F1060">
        <w:rPr>
          <w:rFonts w:ascii="GHEA Grapalat" w:eastAsia="GHEA Grapalat" w:hAnsi="GHEA Grapalat" w:cs="GHEA Grapalat"/>
          <w:b/>
          <w:sz w:val="24"/>
          <w:szCs w:val="24"/>
        </w:rPr>
        <w:t xml:space="preserve"> ԹՎԱԿԱՆԻ </w:t>
      </w:r>
      <w:r w:rsidR="00BD1495" w:rsidRPr="009F1060">
        <w:rPr>
          <w:rFonts w:ascii="GHEA Grapalat" w:eastAsia="GHEA Grapalat" w:hAnsi="GHEA Grapalat" w:cs="GHEA Grapalat"/>
          <w:b/>
          <w:sz w:val="24"/>
          <w:szCs w:val="24"/>
        </w:rPr>
        <w:t>ՓԵՏՐՎԱՐԻ</w:t>
      </w:r>
      <w:r w:rsidRPr="009F1060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BD1495" w:rsidRPr="009F1060">
        <w:rPr>
          <w:rFonts w:ascii="GHEA Grapalat" w:eastAsia="GHEA Grapalat" w:hAnsi="GHEA Grapalat" w:cs="GHEA Grapalat"/>
          <w:b/>
          <w:sz w:val="24"/>
          <w:szCs w:val="24"/>
        </w:rPr>
        <w:t>4</w:t>
      </w:r>
      <w:r w:rsidRPr="009F1060">
        <w:rPr>
          <w:rFonts w:ascii="GHEA Grapalat" w:eastAsia="GHEA Grapalat" w:hAnsi="GHEA Grapalat" w:cs="GHEA Grapalat"/>
          <w:b/>
          <w:sz w:val="24"/>
          <w:szCs w:val="24"/>
        </w:rPr>
        <w:t>-Ի N</w:t>
      </w:r>
      <w:r w:rsidR="00BD1495" w:rsidRPr="009F1060">
        <w:rPr>
          <w:rFonts w:ascii="GHEA Grapalat" w:eastAsia="GHEA Grapalat" w:hAnsi="GHEA Grapalat" w:cs="GHEA Grapalat"/>
          <w:b/>
          <w:sz w:val="24"/>
          <w:szCs w:val="24"/>
        </w:rPr>
        <w:t xml:space="preserve"> 136-Ն</w:t>
      </w:r>
      <w:r w:rsidRPr="009F1060">
        <w:rPr>
          <w:rFonts w:ascii="GHEA Grapalat" w:eastAsia="GHEA Grapalat" w:hAnsi="GHEA Grapalat" w:cs="GHEA Grapalat"/>
          <w:b/>
          <w:sz w:val="24"/>
          <w:szCs w:val="24"/>
        </w:rPr>
        <w:t xml:space="preserve"> ՈՐՈՇՄԱՆ ՄԵՋ ՓՈՓՈԽՈՒԹՅՈՒՆ</w:t>
      </w:r>
      <w:r w:rsidR="005C0A46" w:rsidRPr="009F1060">
        <w:rPr>
          <w:rFonts w:ascii="GHEA Grapalat" w:eastAsia="GHEA Grapalat" w:hAnsi="GHEA Grapalat" w:cs="GHEA Grapalat"/>
          <w:b/>
          <w:sz w:val="24"/>
          <w:szCs w:val="24"/>
        </w:rPr>
        <w:t>ՆԵՐ ԵՎ ԼՐԱՑՈՒՄՆԵՐ</w:t>
      </w:r>
      <w:r w:rsidRPr="009F1060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</w:p>
    <w:p w:rsidR="00F7472C" w:rsidRPr="009F1060" w:rsidRDefault="003F5D21" w:rsidP="00C05F1B">
      <w:pPr>
        <w:spacing w:after="0" w:line="360" w:lineRule="auto"/>
        <w:ind w:firstLine="540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9F1060">
        <w:rPr>
          <w:rFonts w:ascii="GHEA Grapalat" w:eastAsia="GHEA Grapalat" w:hAnsi="GHEA Grapalat" w:cs="GHEA Grapalat"/>
          <w:b/>
          <w:sz w:val="24"/>
          <w:szCs w:val="24"/>
        </w:rPr>
        <w:t>ԿԱՏԱՐԵԼՈՒ ՄԱՍԻՆ</w:t>
      </w:r>
    </w:p>
    <w:p w:rsidR="00F7472C" w:rsidRPr="009F1060" w:rsidRDefault="003F5D21" w:rsidP="00C05F1B">
      <w:pPr>
        <w:spacing w:after="0" w:line="240" w:lineRule="auto"/>
        <w:rPr>
          <w:rFonts w:ascii="GHEA Grapalat" w:eastAsia="GHEA Grapalat" w:hAnsi="GHEA Grapalat" w:cs="GHEA Grapalat"/>
          <w:sz w:val="24"/>
          <w:szCs w:val="24"/>
        </w:rPr>
      </w:pPr>
      <w:r w:rsidRPr="009F1060">
        <w:rPr>
          <w:rFonts w:ascii="GHEA Grapalat" w:eastAsia="GHEA Grapalat" w:hAnsi="GHEA Grapalat" w:cs="GHEA Grapalat"/>
          <w:b/>
          <w:sz w:val="24"/>
          <w:szCs w:val="24"/>
        </w:rPr>
        <w:tab/>
      </w:r>
    </w:p>
    <w:p w:rsidR="00BD1495" w:rsidRPr="009F1060" w:rsidRDefault="003F5D21" w:rsidP="00C60609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F1060">
        <w:rPr>
          <w:rFonts w:ascii="GHEA Grapalat" w:eastAsia="GHEA Grapalat" w:hAnsi="GHEA Grapalat" w:cs="GHEA Grapalat"/>
          <w:sz w:val="24"/>
          <w:szCs w:val="24"/>
        </w:rPr>
        <w:t xml:space="preserve">   Ղեկավարվելով «Նորմատիվ իրավական ակտերի մասին» օրենքի 33-րդ և 34-րդ հոդվածների 1-ին մասերով՝</w:t>
      </w:r>
      <w:r w:rsidRPr="009F1060">
        <w:rPr>
          <w:sz w:val="24"/>
          <w:szCs w:val="24"/>
        </w:rPr>
        <w:t> </w:t>
      </w:r>
      <w:r w:rsidRPr="009F1060">
        <w:rPr>
          <w:rFonts w:ascii="GHEA Grapalat" w:eastAsia="GHEA Grapalat" w:hAnsi="GHEA Grapalat" w:cs="GHEA Grapalat"/>
          <w:sz w:val="24"/>
          <w:szCs w:val="24"/>
        </w:rPr>
        <w:t xml:space="preserve"> Հայաստանի Հանրապետության կառավարությունը որոշում է.</w:t>
      </w:r>
    </w:p>
    <w:p w:rsidR="000A3C80" w:rsidRPr="009F1060" w:rsidRDefault="003F5D21" w:rsidP="00C60609">
      <w:pPr>
        <w:pStyle w:val="ListParagraph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F1060">
        <w:rPr>
          <w:rFonts w:ascii="GHEA Grapalat" w:eastAsia="GHEA Grapalat" w:hAnsi="GHEA Grapalat" w:cs="GHEA Grapalat"/>
          <w:sz w:val="24"/>
          <w:szCs w:val="24"/>
        </w:rPr>
        <w:t xml:space="preserve">Հայաստանի Հանրապետության կառավարության </w:t>
      </w:r>
      <w:r w:rsidR="00BD1495" w:rsidRPr="009F1060">
        <w:rPr>
          <w:rFonts w:ascii="GHEA Grapalat" w:eastAsia="Times New Roman" w:hAnsi="GHEA Grapalat" w:cs="Times New Roman"/>
          <w:bCs/>
          <w:sz w:val="24"/>
          <w:szCs w:val="24"/>
        </w:rPr>
        <w:t>2021 թվականի</w:t>
      </w:r>
      <w:r w:rsidR="00BD1495" w:rsidRPr="009F106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BD1495" w:rsidRPr="009F1060">
        <w:rPr>
          <w:rFonts w:ascii="GHEA Grapalat" w:eastAsia="Times New Roman" w:hAnsi="GHEA Grapalat" w:cs="Times New Roman"/>
          <w:bCs/>
          <w:sz w:val="24"/>
          <w:szCs w:val="24"/>
        </w:rPr>
        <w:t>փետրվարի 4-ի</w:t>
      </w:r>
      <w:r w:rsidRPr="009F1060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="00F82514" w:rsidRPr="009F1060">
        <w:rPr>
          <w:rFonts w:ascii="GHEA Grapalat" w:eastAsia="Times New Roman" w:hAnsi="GHEA Grapalat" w:cs="Times New Roman"/>
          <w:bCs/>
          <w:sz w:val="24"/>
          <w:szCs w:val="24"/>
        </w:rPr>
        <w:t>Հայաստանի Հանրապետության կառավարության 2010 թվականի ապրիլի 8-ի N 439-Ն որոշման մեջ փոփոխություններ կատարելու մասին</w:t>
      </w:r>
      <w:r w:rsidRPr="009F1060">
        <w:rPr>
          <w:rFonts w:ascii="GHEA Grapalat" w:eastAsia="GHEA Grapalat" w:hAnsi="GHEA Grapalat" w:cs="GHEA Grapalat"/>
          <w:sz w:val="24"/>
          <w:szCs w:val="24"/>
        </w:rPr>
        <w:t>»</w:t>
      </w:r>
      <w:r w:rsidR="00BD1495" w:rsidRPr="009F106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BD1495" w:rsidRPr="009F1060">
        <w:rPr>
          <w:rFonts w:ascii="GHEA Grapalat" w:eastAsia="Times New Roman" w:hAnsi="GHEA Grapalat" w:cs="Times New Roman"/>
          <w:bCs/>
          <w:sz w:val="24"/>
          <w:szCs w:val="24"/>
        </w:rPr>
        <w:t>N</w:t>
      </w:r>
      <w:r w:rsidR="00F82514" w:rsidRPr="009F1060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BD1495" w:rsidRPr="009F1060">
        <w:rPr>
          <w:rFonts w:ascii="GHEA Grapalat" w:eastAsia="Times New Roman" w:hAnsi="GHEA Grapalat" w:cs="Times New Roman"/>
          <w:bCs/>
          <w:sz w:val="24"/>
          <w:szCs w:val="24"/>
        </w:rPr>
        <w:t>136-Ն</w:t>
      </w:r>
      <w:r w:rsidR="00BD1495" w:rsidRPr="009F106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F1060">
        <w:rPr>
          <w:rFonts w:ascii="GHEA Grapalat" w:eastAsia="GHEA Grapalat" w:hAnsi="GHEA Grapalat" w:cs="GHEA Grapalat"/>
          <w:sz w:val="24"/>
          <w:szCs w:val="24"/>
        </w:rPr>
        <w:t xml:space="preserve">որոշման </w:t>
      </w:r>
      <w:r w:rsidR="002110AF" w:rsidRPr="009F1060">
        <w:rPr>
          <w:rFonts w:ascii="GHEA Grapalat" w:eastAsia="Times New Roman" w:hAnsi="GHEA Grapalat" w:cs="Times New Roman"/>
          <w:bCs/>
          <w:sz w:val="24"/>
          <w:szCs w:val="24"/>
        </w:rPr>
        <w:t>N</w:t>
      </w:r>
      <w:r w:rsidR="002110AF" w:rsidRPr="009F106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AD26E5" w:rsidRPr="009F1060">
        <w:rPr>
          <w:rFonts w:ascii="GHEA Grapalat" w:eastAsia="GHEA Grapalat" w:hAnsi="GHEA Grapalat" w:cs="GHEA Grapalat"/>
          <w:sz w:val="24"/>
          <w:szCs w:val="24"/>
        </w:rPr>
        <w:t>1</w:t>
      </w:r>
      <w:r w:rsidR="002110AF" w:rsidRPr="009F106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F1060">
        <w:rPr>
          <w:rFonts w:ascii="GHEA Grapalat" w:eastAsia="GHEA Grapalat" w:hAnsi="GHEA Grapalat" w:cs="GHEA Grapalat"/>
          <w:sz w:val="24"/>
          <w:szCs w:val="24"/>
        </w:rPr>
        <w:t>հավելված</w:t>
      </w:r>
      <w:r w:rsidR="00C66D20" w:rsidRPr="009F1060">
        <w:rPr>
          <w:rFonts w:ascii="GHEA Grapalat" w:eastAsia="GHEA Grapalat" w:hAnsi="GHEA Grapalat" w:cs="GHEA Grapalat"/>
          <w:sz w:val="24"/>
          <w:szCs w:val="24"/>
        </w:rPr>
        <w:t>ի</w:t>
      </w:r>
      <w:r w:rsidR="00D60FEF" w:rsidRPr="009F1060">
        <w:rPr>
          <w:rFonts w:ascii="GHEA Grapalat" w:eastAsia="GHEA Grapalat" w:hAnsi="GHEA Grapalat" w:cs="GHEA Grapalat"/>
          <w:sz w:val="24"/>
          <w:szCs w:val="24"/>
        </w:rPr>
        <w:t>՝</w:t>
      </w:r>
      <w:r w:rsidR="00C66D20" w:rsidRPr="009F106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2978D7" w:rsidRPr="009F1060">
        <w:rPr>
          <w:rFonts w:ascii="GHEA Grapalat" w:eastAsia="GHEA Grapalat" w:hAnsi="GHEA Grapalat" w:cs="GHEA Grapalat"/>
          <w:sz w:val="24"/>
          <w:szCs w:val="24"/>
        </w:rPr>
        <w:t xml:space="preserve">  </w:t>
      </w:r>
    </w:p>
    <w:p w:rsidR="002978D7" w:rsidRPr="009F1060" w:rsidRDefault="000A3C80" w:rsidP="008571D9">
      <w:pPr>
        <w:pStyle w:val="ListParagraph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F1060">
        <w:rPr>
          <w:rFonts w:ascii="GHEA Grapalat" w:eastAsia="GHEA Grapalat" w:hAnsi="GHEA Grapalat" w:cs="GHEA Grapalat"/>
          <w:sz w:val="24"/>
          <w:szCs w:val="24"/>
        </w:rPr>
        <w:t xml:space="preserve">2-րդ գլխի 2-րդ կետի 3-րդ </w:t>
      </w:r>
      <w:r w:rsidR="002978D7" w:rsidRPr="009F106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F1060">
        <w:rPr>
          <w:rFonts w:ascii="GHEA Grapalat" w:eastAsia="GHEA Grapalat" w:hAnsi="GHEA Grapalat" w:cs="GHEA Grapalat"/>
          <w:sz w:val="24"/>
          <w:szCs w:val="24"/>
        </w:rPr>
        <w:t>ենթակետում, 7-րդ գլխի վերնագրում և ողջ տեքստում «</w:t>
      </w:r>
      <w:r w:rsidR="008571D9" w:rsidRPr="009F1060">
        <w:rPr>
          <w:rFonts w:ascii="GHEA Grapalat" w:eastAsia="GHEA Grapalat" w:hAnsi="GHEA Grapalat" w:cs="GHEA Grapalat"/>
          <w:sz w:val="24"/>
          <w:szCs w:val="24"/>
        </w:rPr>
        <w:t>հ</w:t>
      </w:r>
      <w:r w:rsidR="00D5773C" w:rsidRPr="009F1060">
        <w:rPr>
          <w:rFonts w:ascii="GHEA Grapalat" w:eastAsia="GHEA Grapalat" w:hAnsi="GHEA Grapalat" w:cs="GHEA Grapalat"/>
          <w:sz w:val="24"/>
          <w:szCs w:val="24"/>
        </w:rPr>
        <w:t>ենքային ուսումնական պլան</w:t>
      </w:r>
      <w:r w:rsidRPr="009F1060">
        <w:rPr>
          <w:rFonts w:ascii="GHEA Grapalat" w:eastAsia="GHEA Grapalat" w:hAnsi="GHEA Grapalat" w:cs="GHEA Grapalat"/>
          <w:sz w:val="24"/>
          <w:szCs w:val="24"/>
        </w:rPr>
        <w:t>»</w:t>
      </w:r>
      <w:r w:rsidR="002978D7" w:rsidRPr="009F1060">
        <w:rPr>
          <w:rFonts w:ascii="GHEA Grapalat" w:eastAsia="GHEA Grapalat" w:hAnsi="GHEA Grapalat" w:cs="GHEA Grapalat"/>
          <w:sz w:val="24"/>
          <w:szCs w:val="24"/>
        </w:rPr>
        <w:t xml:space="preserve">  </w:t>
      </w:r>
      <w:r w:rsidR="00D5773C" w:rsidRPr="009F1060">
        <w:rPr>
          <w:rFonts w:ascii="GHEA Grapalat" w:eastAsia="GHEA Grapalat" w:hAnsi="GHEA Grapalat" w:cs="GHEA Grapalat"/>
          <w:sz w:val="24"/>
          <w:szCs w:val="24"/>
        </w:rPr>
        <w:t>բառերը բոլոր հոլովաձևերով փոխարինել «</w:t>
      </w:r>
      <w:r w:rsidR="008571D9" w:rsidRPr="009F1060">
        <w:rPr>
          <w:rFonts w:ascii="GHEA Grapalat" w:eastAsia="GHEA Grapalat" w:hAnsi="GHEA Grapalat" w:cs="GHEA Grapalat"/>
          <w:sz w:val="24"/>
          <w:szCs w:val="24"/>
        </w:rPr>
        <w:t>ուսումնական պլանի ընդհանրական կառուցվածքը և ուսումնական պլանի կազմման կանոններ</w:t>
      </w:r>
      <w:r w:rsidR="00D5773C" w:rsidRPr="009F1060">
        <w:rPr>
          <w:rFonts w:ascii="GHEA Grapalat" w:eastAsia="GHEA Grapalat" w:hAnsi="GHEA Grapalat" w:cs="GHEA Grapalat"/>
          <w:sz w:val="24"/>
          <w:szCs w:val="24"/>
        </w:rPr>
        <w:t>»</w:t>
      </w:r>
      <w:r w:rsidR="008571D9" w:rsidRPr="009F1060">
        <w:rPr>
          <w:rFonts w:ascii="GHEA Grapalat" w:eastAsia="GHEA Grapalat" w:hAnsi="GHEA Grapalat" w:cs="GHEA Grapalat"/>
          <w:sz w:val="24"/>
          <w:szCs w:val="24"/>
        </w:rPr>
        <w:t xml:space="preserve">  բառերով:</w:t>
      </w:r>
    </w:p>
    <w:p w:rsidR="00AD26E5" w:rsidRPr="009F1060" w:rsidRDefault="00AD26E5" w:rsidP="00301428">
      <w:pPr>
        <w:pStyle w:val="ListParagraph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F1060">
        <w:rPr>
          <w:rFonts w:ascii="GHEA Grapalat" w:eastAsia="GHEA Grapalat" w:hAnsi="GHEA Grapalat" w:cs="GHEA Grapalat"/>
          <w:sz w:val="24"/>
          <w:szCs w:val="24"/>
        </w:rPr>
        <w:t xml:space="preserve">Հայաստանի Հանրապետության կառավարության </w:t>
      </w:r>
      <w:r w:rsidRPr="009F1060">
        <w:rPr>
          <w:rFonts w:ascii="GHEA Grapalat" w:eastAsia="Times New Roman" w:hAnsi="GHEA Grapalat" w:cs="Times New Roman"/>
          <w:bCs/>
          <w:sz w:val="24"/>
          <w:szCs w:val="24"/>
        </w:rPr>
        <w:t>2021 թվականի</w:t>
      </w:r>
      <w:r w:rsidRPr="009F106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F1060">
        <w:rPr>
          <w:rFonts w:ascii="GHEA Grapalat" w:eastAsia="Times New Roman" w:hAnsi="GHEA Grapalat" w:cs="Times New Roman"/>
          <w:bCs/>
          <w:sz w:val="24"/>
          <w:szCs w:val="24"/>
        </w:rPr>
        <w:t>փետրվարի 4-ի</w:t>
      </w:r>
      <w:r w:rsidRPr="009F1060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Pr="009F1060">
        <w:rPr>
          <w:rFonts w:ascii="GHEA Grapalat" w:eastAsia="Times New Roman" w:hAnsi="GHEA Grapalat" w:cs="Times New Roman"/>
          <w:bCs/>
          <w:sz w:val="24"/>
          <w:szCs w:val="24"/>
        </w:rPr>
        <w:t>Հայաստանի Հանրապետության կառավարության 2010 թվականի ապրիլի 8-ի N 439-Ն որոշման մեջ փոփոխություններ կատարելու մասին</w:t>
      </w:r>
      <w:r w:rsidRPr="009F1060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 w:rsidRPr="009F1060">
        <w:rPr>
          <w:rFonts w:ascii="GHEA Grapalat" w:eastAsia="Times New Roman" w:hAnsi="GHEA Grapalat" w:cs="Times New Roman"/>
          <w:bCs/>
          <w:sz w:val="24"/>
          <w:szCs w:val="24"/>
        </w:rPr>
        <w:t>N 136-Ն</w:t>
      </w:r>
      <w:r w:rsidRPr="009F1060">
        <w:rPr>
          <w:rFonts w:ascii="GHEA Grapalat" w:eastAsia="GHEA Grapalat" w:hAnsi="GHEA Grapalat" w:cs="GHEA Grapalat"/>
          <w:sz w:val="24"/>
          <w:szCs w:val="24"/>
        </w:rPr>
        <w:t xml:space="preserve"> որոշման </w:t>
      </w:r>
      <w:r w:rsidRPr="009F1060">
        <w:rPr>
          <w:rFonts w:ascii="GHEA Grapalat" w:eastAsia="Times New Roman" w:hAnsi="GHEA Grapalat" w:cs="Times New Roman"/>
          <w:bCs/>
          <w:sz w:val="24"/>
          <w:szCs w:val="24"/>
        </w:rPr>
        <w:t>N</w:t>
      </w:r>
      <w:r w:rsidRPr="009F1060">
        <w:rPr>
          <w:rFonts w:ascii="GHEA Grapalat" w:eastAsia="GHEA Grapalat" w:hAnsi="GHEA Grapalat" w:cs="GHEA Grapalat"/>
          <w:sz w:val="24"/>
          <w:szCs w:val="24"/>
        </w:rPr>
        <w:t xml:space="preserve"> 2 հավելվածի՝         </w:t>
      </w:r>
    </w:p>
    <w:p w:rsidR="00FB1075" w:rsidRPr="009F1060" w:rsidRDefault="000D36B8" w:rsidP="00C60609">
      <w:pPr>
        <w:pStyle w:val="ListParagraph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F1060">
        <w:rPr>
          <w:rFonts w:ascii="GHEA Grapalat" w:eastAsia="GHEA Grapalat" w:hAnsi="GHEA Grapalat" w:cs="GHEA Grapalat"/>
          <w:sz w:val="24"/>
          <w:szCs w:val="24"/>
        </w:rPr>
        <w:t>Ը</w:t>
      </w:r>
      <w:r w:rsidR="00C66D20" w:rsidRPr="009F1060">
        <w:rPr>
          <w:rFonts w:ascii="GHEA Grapalat" w:eastAsia="GHEA Grapalat" w:hAnsi="GHEA Grapalat" w:cs="GHEA Grapalat"/>
          <w:sz w:val="24"/>
          <w:szCs w:val="24"/>
        </w:rPr>
        <w:t>նդհանուր դրույթներ բաժնի</w:t>
      </w:r>
      <w:r w:rsidRPr="009F1060">
        <w:rPr>
          <w:rFonts w:ascii="GHEA Grapalat" w:eastAsia="GHEA Grapalat" w:hAnsi="GHEA Grapalat" w:cs="GHEA Grapalat"/>
          <w:sz w:val="24"/>
          <w:szCs w:val="24"/>
        </w:rPr>
        <w:t xml:space="preserve"> 1-5-րդ կետերը շարադրել նոր խմբագրությամբ՝ հետևյալ բովանդակությամբ.</w:t>
      </w:r>
    </w:p>
    <w:p w:rsidR="00FB1075" w:rsidRPr="009F1060" w:rsidRDefault="00FB1075" w:rsidP="00C6060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«1. Հանրակրթության պետական չափորոշիչը (այսուհետ` Չափորոշիչ) սահմանում է միջնակարգ կրթության շրջանավարտի կարողունակությունները (կոմպետենցիաներ), ըստ կրթական աստիճանների՝ ուսումնառության ակնկալվող վերջնարդյունքները, սովորողի ուսումնական բեռնվածության նվազագույն և առավելագույն ծավալները, ուսումնական բնագավառները, դրանց բովանդակությանը ներկայացվող պահանջները, ուսումնական </w:t>
      </w:r>
      <w:r w:rsidRPr="009F1060">
        <w:rPr>
          <w:rFonts w:ascii="GHEA Grapalat" w:eastAsia="Times New Roman" w:hAnsi="GHEA Grapalat" w:cs="Times New Roman"/>
          <w:sz w:val="24"/>
          <w:szCs w:val="24"/>
        </w:rPr>
        <w:lastRenderedPageBreak/>
        <w:t>պլանի և առարկայացանկերի ձևավորման սկզբունքները, սովորողի գնահատման տեսակները, ձևերը և սանդղակը:</w:t>
      </w:r>
      <w:r w:rsidRPr="009F1060">
        <w:rPr>
          <w:rFonts w:eastAsia="Times New Roman"/>
          <w:sz w:val="24"/>
          <w:szCs w:val="24"/>
        </w:rPr>
        <w:t> </w:t>
      </w:r>
    </w:p>
    <w:p w:rsidR="00FB1075" w:rsidRPr="009F1060" w:rsidRDefault="003C1DB4" w:rsidP="00C6060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2</w:t>
      </w:r>
      <w:r w:rsidR="00FB1075" w:rsidRPr="009F1060">
        <w:rPr>
          <w:rFonts w:ascii="GHEA Grapalat" w:eastAsia="Times New Roman" w:hAnsi="GHEA Grapalat" w:cs="Times New Roman"/>
          <w:sz w:val="24"/>
          <w:szCs w:val="24"/>
        </w:rPr>
        <w:t>. Չափորոշչին համապա</w:t>
      </w:r>
      <w:r w:rsidR="00FB1075" w:rsidRPr="009F1060">
        <w:rPr>
          <w:rFonts w:ascii="GHEA Grapalat" w:eastAsia="Times New Roman" w:hAnsi="GHEA Grapalat" w:cs="Times New Roman"/>
          <w:sz w:val="24"/>
          <w:szCs w:val="24"/>
        </w:rPr>
        <w:softHyphen/>
        <w:t>տասխան</w:t>
      </w:r>
      <w:r w:rsidR="00D53741" w:rsidRPr="009F1060">
        <w:rPr>
          <w:rFonts w:ascii="GHEA Grapalat" w:eastAsia="Times New Roman" w:hAnsi="GHEA Grapalat" w:cs="Times New Roman"/>
          <w:sz w:val="24"/>
          <w:szCs w:val="24"/>
        </w:rPr>
        <w:t>՝</w:t>
      </w:r>
      <w:r w:rsidR="00FB1075" w:rsidRPr="009F1060">
        <w:rPr>
          <w:rFonts w:ascii="GHEA Grapalat" w:eastAsia="Times New Roman" w:hAnsi="GHEA Grapalat" w:cs="Times New Roman"/>
          <w:sz w:val="24"/>
          <w:szCs w:val="24"/>
        </w:rPr>
        <w:t xml:space="preserve"> մշակվում են հանրակրթական հիմնական, լրացուցիչ և այլընտրան</w:t>
      </w:r>
      <w:r w:rsidR="00FB1075" w:rsidRPr="009F1060">
        <w:rPr>
          <w:rFonts w:ascii="GHEA Grapalat" w:eastAsia="Times New Roman" w:hAnsi="GHEA Grapalat" w:cs="Times New Roman"/>
          <w:sz w:val="24"/>
          <w:szCs w:val="24"/>
        </w:rPr>
        <w:softHyphen/>
        <w:t>քային ծրագրերը, այդ թվում` առարկայական ծրագրերը, ուսումնական պլանները, դասագրքերը և ուսումնական գործընթացի բովանդակությանն առնչվող այլ ուսումնական նյութեր:</w:t>
      </w:r>
      <w:r w:rsidR="00FB1075" w:rsidRPr="009F1060">
        <w:rPr>
          <w:rFonts w:eastAsia="Times New Roman"/>
          <w:sz w:val="24"/>
          <w:szCs w:val="24"/>
        </w:rPr>
        <w:t> </w:t>
      </w:r>
    </w:p>
    <w:p w:rsidR="00FB1075" w:rsidRPr="009F1060" w:rsidRDefault="003C1DB4" w:rsidP="00C6060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3</w:t>
      </w:r>
      <w:r w:rsidR="00FB1075" w:rsidRPr="009F1060">
        <w:rPr>
          <w:rFonts w:ascii="GHEA Grapalat" w:eastAsia="Times New Roman" w:hAnsi="GHEA Grapalat" w:cs="Times New Roman"/>
          <w:sz w:val="24"/>
          <w:szCs w:val="24"/>
        </w:rPr>
        <w:t>. Չափորոշիչը նպատա</w:t>
      </w:r>
      <w:r w:rsidR="00FB1075" w:rsidRPr="009F1060">
        <w:rPr>
          <w:rFonts w:ascii="GHEA Grapalat" w:eastAsia="Times New Roman" w:hAnsi="GHEA Grapalat" w:cs="Times New Roman"/>
          <w:sz w:val="24"/>
          <w:szCs w:val="24"/>
        </w:rPr>
        <w:softHyphen/>
        <w:t>կաուղղված է ներառական, հավասարապես որակյալ և հասանելի կրթության քաղաքականության ապահովմանը:</w:t>
      </w:r>
      <w:r w:rsidR="00FB1075" w:rsidRPr="009F1060">
        <w:rPr>
          <w:rFonts w:eastAsia="Times New Roman"/>
          <w:sz w:val="24"/>
          <w:szCs w:val="24"/>
        </w:rPr>
        <w:t> </w:t>
      </w:r>
    </w:p>
    <w:p w:rsidR="00FB1075" w:rsidRPr="009F1060" w:rsidRDefault="003C1DB4" w:rsidP="00C6060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4</w:t>
      </w:r>
      <w:r w:rsidR="00FB1075" w:rsidRPr="009F1060">
        <w:rPr>
          <w:rFonts w:ascii="GHEA Grapalat" w:eastAsia="Times New Roman" w:hAnsi="GHEA Grapalat" w:cs="Times New Roman"/>
          <w:sz w:val="24"/>
          <w:szCs w:val="24"/>
        </w:rPr>
        <w:t>. Չափորոշչի նորմերն ու դրույթները պարտադիր են ՀՀ կրթության կառավարման մարմինների, հանրակրթական ծրագրեր մշակողների</w:t>
      </w:r>
      <w:r w:rsidR="00FB1075" w:rsidRPr="009F1060">
        <w:rPr>
          <w:rFonts w:eastAsia="Times New Roman"/>
          <w:sz w:val="24"/>
          <w:szCs w:val="24"/>
        </w:rPr>
        <w:t> </w:t>
      </w:r>
      <w:r w:rsidR="00FB1075" w:rsidRPr="009F106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B1075" w:rsidRPr="009F1060">
        <w:rPr>
          <w:rFonts w:ascii="GHEA Grapalat" w:eastAsia="Times New Roman" w:hAnsi="GHEA Grapalat" w:cs="GHEA Grapalat"/>
          <w:sz w:val="24"/>
          <w:szCs w:val="24"/>
        </w:rPr>
        <w:t>ու</w:t>
      </w:r>
      <w:r w:rsidR="00FB1075" w:rsidRPr="009F106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B1075" w:rsidRPr="009F1060">
        <w:rPr>
          <w:rFonts w:ascii="GHEA Grapalat" w:eastAsia="Times New Roman" w:hAnsi="GHEA Grapalat" w:cs="GHEA Grapalat"/>
          <w:sz w:val="24"/>
          <w:szCs w:val="24"/>
        </w:rPr>
        <w:t>իրականացնող</w:t>
      </w:r>
      <w:r w:rsidR="00FB1075" w:rsidRPr="009F1060">
        <w:rPr>
          <w:rFonts w:eastAsia="Times New Roman"/>
          <w:sz w:val="24"/>
          <w:szCs w:val="24"/>
        </w:rPr>
        <w:t> </w:t>
      </w:r>
      <w:r w:rsidR="00FB1075" w:rsidRPr="009F106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B1075" w:rsidRPr="009F1060">
        <w:rPr>
          <w:rFonts w:ascii="GHEA Grapalat" w:eastAsia="Times New Roman" w:hAnsi="GHEA Grapalat" w:cs="GHEA Grapalat"/>
          <w:sz w:val="24"/>
          <w:szCs w:val="24"/>
        </w:rPr>
        <w:t>ուսումնական</w:t>
      </w:r>
      <w:r w:rsidR="00FB1075" w:rsidRPr="009F106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B1075" w:rsidRPr="009F1060">
        <w:rPr>
          <w:rFonts w:ascii="GHEA Grapalat" w:eastAsia="Times New Roman" w:hAnsi="GHEA Grapalat" w:cs="GHEA Grapalat"/>
          <w:sz w:val="24"/>
          <w:szCs w:val="24"/>
        </w:rPr>
        <w:t>հաստատությունների</w:t>
      </w:r>
      <w:r w:rsidR="00FB1075" w:rsidRPr="009F106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B1075" w:rsidRPr="009F1060">
        <w:rPr>
          <w:rFonts w:ascii="GHEA Grapalat" w:eastAsia="Times New Roman" w:hAnsi="GHEA Grapalat" w:cs="GHEA Grapalat"/>
          <w:sz w:val="24"/>
          <w:szCs w:val="24"/>
        </w:rPr>
        <w:t>համար՝</w:t>
      </w:r>
      <w:r w:rsidR="00FB1075" w:rsidRPr="009F106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B1075" w:rsidRPr="009F1060">
        <w:rPr>
          <w:rFonts w:ascii="GHEA Grapalat" w:eastAsia="Times New Roman" w:hAnsi="GHEA Grapalat" w:cs="GHEA Grapalat"/>
          <w:sz w:val="24"/>
          <w:szCs w:val="24"/>
        </w:rPr>
        <w:t>անկախ</w:t>
      </w:r>
      <w:r w:rsidR="00FB1075" w:rsidRPr="009F1060">
        <w:rPr>
          <w:rFonts w:eastAsia="Times New Roman"/>
          <w:sz w:val="24"/>
          <w:szCs w:val="24"/>
        </w:rPr>
        <w:t> </w:t>
      </w:r>
      <w:r w:rsidR="00FB1075" w:rsidRPr="009F106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B1075" w:rsidRPr="009F1060">
        <w:rPr>
          <w:rFonts w:ascii="GHEA Grapalat" w:eastAsia="Times New Roman" w:hAnsi="GHEA Grapalat" w:cs="GHEA Grapalat"/>
          <w:sz w:val="24"/>
          <w:szCs w:val="24"/>
        </w:rPr>
        <w:t>դրանց</w:t>
      </w:r>
      <w:r w:rsidR="00FB1075" w:rsidRPr="009F106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B1075" w:rsidRPr="009F1060">
        <w:rPr>
          <w:rFonts w:ascii="GHEA Grapalat" w:eastAsia="Times New Roman" w:hAnsi="GHEA Grapalat" w:cs="GHEA Grapalat"/>
          <w:sz w:val="24"/>
          <w:szCs w:val="24"/>
        </w:rPr>
        <w:t>կազմակերպական</w:t>
      </w:r>
      <w:r w:rsidR="00FB1075" w:rsidRPr="009F1060">
        <w:rPr>
          <w:rFonts w:ascii="GHEA Grapalat" w:eastAsia="Times New Roman" w:hAnsi="GHEA Grapalat" w:cs="Times New Roman"/>
          <w:sz w:val="24"/>
          <w:szCs w:val="24"/>
        </w:rPr>
        <w:t>-</w:t>
      </w:r>
      <w:r w:rsidR="00FB1075" w:rsidRPr="009F1060">
        <w:rPr>
          <w:rFonts w:ascii="GHEA Grapalat" w:eastAsia="Times New Roman" w:hAnsi="GHEA Grapalat" w:cs="GHEA Grapalat"/>
          <w:sz w:val="24"/>
          <w:szCs w:val="24"/>
        </w:rPr>
        <w:t>իրավական</w:t>
      </w:r>
      <w:r w:rsidR="00FB1075" w:rsidRPr="009F1060">
        <w:rPr>
          <w:rFonts w:eastAsia="Times New Roman"/>
          <w:sz w:val="24"/>
          <w:szCs w:val="24"/>
        </w:rPr>
        <w:t> </w:t>
      </w:r>
      <w:r w:rsidR="00FB1075" w:rsidRPr="009F106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B1075" w:rsidRPr="009F1060">
        <w:rPr>
          <w:rFonts w:ascii="GHEA Grapalat" w:eastAsia="Times New Roman" w:hAnsi="GHEA Grapalat" w:cs="GHEA Grapalat"/>
          <w:sz w:val="24"/>
          <w:szCs w:val="24"/>
        </w:rPr>
        <w:t>ձևերից</w:t>
      </w:r>
      <w:r w:rsidR="00FB1075" w:rsidRPr="009F106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B1075" w:rsidRPr="009F1060">
        <w:rPr>
          <w:rFonts w:ascii="GHEA Grapalat" w:eastAsia="Times New Roman" w:hAnsi="GHEA Grapalat" w:cs="GHEA Grapalat"/>
          <w:sz w:val="24"/>
          <w:szCs w:val="24"/>
        </w:rPr>
        <w:t>և</w:t>
      </w:r>
      <w:r w:rsidR="00FB1075" w:rsidRPr="009F106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B1075" w:rsidRPr="009F1060">
        <w:rPr>
          <w:rFonts w:ascii="GHEA Grapalat" w:eastAsia="Times New Roman" w:hAnsi="GHEA Grapalat" w:cs="GHEA Grapalat"/>
          <w:sz w:val="24"/>
          <w:szCs w:val="24"/>
        </w:rPr>
        <w:t>ենթակայությունից</w:t>
      </w:r>
      <w:r w:rsidR="00FB1075" w:rsidRPr="009F1060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FB1075" w:rsidRPr="009F1060">
        <w:rPr>
          <w:rFonts w:eastAsia="Times New Roman"/>
          <w:sz w:val="24"/>
          <w:szCs w:val="24"/>
        </w:rPr>
        <w:t>     </w:t>
      </w:r>
    </w:p>
    <w:p w:rsidR="00FB136C" w:rsidRPr="009F1060" w:rsidRDefault="003C1DB4" w:rsidP="00B6454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5</w:t>
      </w:r>
      <w:r w:rsidR="00FB1075" w:rsidRPr="009F1060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E94CD3" w:rsidRPr="009F1060">
        <w:rPr>
          <w:rFonts w:ascii="GHEA Grapalat" w:eastAsia="Times New Roman" w:hAnsi="GHEA Grapalat" w:cs="Times New Roman"/>
          <w:sz w:val="24"/>
          <w:szCs w:val="24"/>
        </w:rPr>
        <w:t>Չափորոշչի պարտադիր պահանջների օբյեկտիվ իրականացման համար հանրակրթական ծրագրեր իրականացնող ուսումնական հաստատություններն ապահովում են սովորողի</w:t>
      </w:r>
      <w:r w:rsidR="00E94CD3" w:rsidRPr="009F1060">
        <w:rPr>
          <w:rFonts w:eastAsia="Times New Roman"/>
          <w:sz w:val="24"/>
          <w:szCs w:val="24"/>
        </w:rPr>
        <w:t> </w:t>
      </w:r>
      <w:r w:rsidR="00E94CD3" w:rsidRPr="009F1060">
        <w:rPr>
          <w:rFonts w:ascii="GHEA Grapalat" w:eastAsia="Times New Roman" w:hAnsi="GHEA Grapalat" w:cs="Times New Roman"/>
          <w:sz w:val="24"/>
          <w:szCs w:val="24"/>
        </w:rPr>
        <w:t xml:space="preserve"> անհատական ուսուցման պլանով սահմանված կրթության առանձնահատուկ պայմանները, ներառյալ խելամիտ հարմա</w:t>
      </w:r>
      <w:r w:rsidR="00E94CD3" w:rsidRPr="009F1060">
        <w:rPr>
          <w:rFonts w:ascii="GHEA Grapalat" w:eastAsia="Times New Roman" w:hAnsi="GHEA Grapalat" w:cs="Times New Roman"/>
          <w:sz w:val="24"/>
          <w:szCs w:val="24"/>
        </w:rPr>
        <w:softHyphen/>
        <w:t>րեցումները (այդ թվում՝ մատչելի ձևաչափերով մշակած ուսումնական նյութեր, բանավոր և գրավոր հաղորդակցման այլընտրանքային միջոցներ, ուսուցման անհատական տեխնիկական միջոցներ):</w:t>
      </w:r>
      <w:r w:rsidR="00CB2302" w:rsidRPr="009F1060">
        <w:rPr>
          <w:rFonts w:ascii="GHEA Grapalat" w:eastAsia="Times New Roman" w:hAnsi="GHEA Grapalat" w:cs="Times New Roman"/>
          <w:sz w:val="24"/>
          <w:szCs w:val="24"/>
        </w:rPr>
        <w:t>»:</w:t>
      </w:r>
    </w:p>
    <w:p w:rsidR="00EC1B38" w:rsidRPr="009F1060" w:rsidRDefault="00B4757F" w:rsidP="009759F3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ind w:left="0" w:firstLine="1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2-րդ գլխում և որոշման ողջ տեքստում «աշակերտ» բառը բոլոր հոլովաձևերով </w:t>
      </w:r>
      <w:r w:rsidR="00900B87" w:rsidRPr="009F1060">
        <w:rPr>
          <w:rFonts w:ascii="GHEA Grapalat" w:eastAsia="Times New Roman" w:hAnsi="GHEA Grapalat" w:cs="Times New Roman"/>
          <w:sz w:val="24"/>
          <w:szCs w:val="24"/>
        </w:rPr>
        <w:t>փոխարինել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="00900B87" w:rsidRPr="009F1060">
        <w:rPr>
          <w:rFonts w:ascii="GHEA Grapalat" w:eastAsia="Times New Roman" w:hAnsi="GHEA Grapalat" w:cs="Times New Roman"/>
          <w:sz w:val="24"/>
          <w:szCs w:val="24"/>
        </w:rPr>
        <w:t>սովորող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>»</w:t>
      </w:r>
      <w:r w:rsidR="00900B87" w:rsidRPr="009F1060">
        <w:rPr>
          <w:rFonts w:ascii="GHEA Grapalat" w:eastAsia="Times New Roman" w:hAnsi="GHEA Grapalat" w:cs="Times New Roman"/>
          <w:sz w:val="24"/>
          <w:szCs w:val="24"/>
        </w:rPr>
        <w:t xml:space="preserve"> բառով և հոլովաձևերով:</w:t>
      </w:r>
    </w:p>
    <w:p w:rsidR="00900B87" w:rsidRPr="009F1060" w:rsidRDefault="00693141" w:rsidP="00435F08">
      <w:pPr>
        <w:pStyle w:val="ListParagraph"/>
        <w:numPr>
          <w:ilvl w:val="0"/>
          <w:numId w:val="8"/>
        </w:numPr>
        <w:shd w:val="clear" w:color="auto" w:fill="FFFFFF"/>
        <w:tabs>
          <w:tab w:val="left" w:pos="90"/>
        </w:tabs>
        <w:spacing w:after="0" w:line="360" w:lineRule="auto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6-րդ գլխ</w:t>
      </w:r>
      <w:r w:rsidR="00E01BB7" w:rsidRPr="009F1060">
        <w:rPr>
          <w:rFonts w:ascii="GHEA Grapalat" w:eastAsia="Times New Roman" w:hAnsi="GHEA Grapalat" w:cs="Times New Roman"/>
          <w:sz w:val="24"/>
          <w:szCs w:val="24"/>
        </w:rPr>
        <w:t>ում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E556F" w:rsidRPr="009F1060">
        <w:rPr>
          <w:rFonts w:ascii="GHEA Grapalat" w:eastAsia="Times New Roman" w:hAnsi="GHEA Grapalat" w:cs="Times New Roman"/>
          <w:sz w:val="24"/>
          <w:szCs w:val="24"/>
        </w:rPr>
        <w:t xml:space="preserve">13-րդ կետի 4-րդ ենթակետում </w:t>
      </w:r>
      <w:r w:rsidR="003050E8" w:rsidRPr="009F1060">
        <w:rPr>
          <w:rFonts w:ascii="GHEA Grapalat" w:eastAsia="Times New Roman" w:hAnsi="GHEA Grapalat" w:cs="Times New Roman"/>
          <w:sz w:val="24"/>
          <w:szCs w:val="24"/>
        </w:rPr>
        <w:t>«արժեքային բաղադրիչ» բառերը փոխարինել «արժեք» բառով:</w:t>
      </w:r>
    </w:p>
    <w:p w:rsidR="0076044B" w:rsidRPr="009F1060" w:rsidRDefault="007919CD" w:rsidP="00646BE9">
      <w:pPr>
        <w:pStyle w:val="ListParagraph"/>
        <w:numPr>
          <w:ilvl w:val="0"/>
          <w:numId w:val="8"/>
        </w:numPr>
        <w:shd w:val="clear" w:color="auto" w:fill="FFFFFF"/>
        <w:tabs>
          <w:tab w:val="left" w:pos="90"/>
        </w:tabs>
        <w:spacing w:after="0" w:line="360" w:lineRule="auto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6-րդ գլխ</w:t>
      </w:r>
      <w:r w:rsidR="00E01BB7" w:rsidRPr="009F1060">
        <w:rPr>
          <w:rFonts w:ascii="GHEA Grapalat" w:eastAsia="Times New Roman" w:hAnsi="GHEA Grapalat" w:cs="Times New Roman"/>
          <w:sz w:val="24"/>
          <w:szCs w:val="24"/>
        </w:rPr>
        <w:t>ում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 16-րդ կետի 6-րդ ենթակետում</w:t>
      </w:r>
      <w:r w:rsidR="00023EEB" w:rsidRPr="009F1060">
        <w:rPr>
          <w:rFonts w:ascii="GHEA Grapalat" w:eastAsia="Times New Roman" w:hAnsi="GHEA Grapalat" w:cs="Times New Roman"/>
          <w:sz w:val="24"/>
          <w:szCs w:val="24"/>
        </w:rPr>
        <w:t xml:space="preserve"> «ժամանակի բաշխումը ըստ դասարանների» </w:t>
      </w:r>
      <w:r w:rsidR="00C02786" w:rsidRPr="009F1060">
        <w:rPr>
          <w:rFonts w:ascii="GHEA Grapalat" w:eastAsia="Times New Roman" w:hAnsi="GHEA Grapalat" w:cs="Times New Roman"/>
          <w:sz w:val="24"/>
          <w:szCs w:val="24"/>
        </w:rPr>
        <w:t xml:space="preserve">բառերը փոխարինել </w:t>
      </w:r>
      <w:r w:rsidR="00023EEB" w:rsidRPr="009F1060">
        <w:rPr>
          <w:rFonts w:ascii="GHEA Grapalat" w:eastAsia="Times New Roman" w:hAnsi="GHEA Grapalat" w:cs="Times New Roman"/>
          <w:sz w:val="24"/>
          <w:szCs w:val="24"/>
        </w:rPr>
        <w:t>«</w:t>
      </w:r>
      <w:r w:rsidR="005F12CD" w:rsidRPr="009F1060">
        <w:rPr>
          <w:rFonts w:ascii="GHEA Grapalat" w:eastAsia="Times New Roman" w:hAnsi="GHEA Grapalat" w:cs="Times New Roman"/>
          <w:sz w:val="24"/>
          <w:szCs w:val="24"/>
        </w:rPr>
        <w:t>ըստ դասարանների և թեմաների՝ ժամաքանակի բաշխման նմուշօրինակ</w:t>
      </w:r>
      <w:r w:rsidR="00023EEB" w:rsidRPr="009F1060">
        <w:rPr>
          <w:rFonts w:ascii="GHEA Grapalat" w:eastAsia="Times New Roman" w:hAnsi="GHEA Grapalat" w:cs="Times New Roman"/>
          <w:sz w:val="24"/>
          <w:szCs w:val="24"/>
        </w:rPr>
        <w:t>»</w:t>
      </w:r>
      <w:r w:rsidR="00153DC6" w:rsidRPr="009F1060">
        <w:rPr>
          <w:rFonts w:ascii="GHEA Grapalat" w:eastAsia="Times New Roman" w:hAnsi="GHEA Grapalat" w:cs="Times New Roman"/>
          <w:sz w:val="24"/>
          <w:szCs w:val="24"/>
        </w:rPr>
        <w:t xml:space="preserve"> բառերով:</w:t>
      </w:r>
    </w:p>
    <w:p w:rsidR="00153DC6" w:rsidRPr="009F1060" w:rsidRDefault="000C7A29" w:rsidP="00C60609">
      <w:pPr>
        <w:pStyle w:val="ListParagraph"/>
        <w:numPr>
          <w:ilvl w:val="0"/>
          <w:numId w:val="8"/>
        </w:numPr>
        <w:shd w:val="clear" w:color="auto" w:fill="FFFFFF"/>
        <w:tabs>
          <w:tab w:val="left" w:pos="90"/>
        </w:tabs>
        <w:spacing w:after="0" w:line="36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6-րդ գլխ</w:t>
      </w:r>
      <w:r w:rsidR="00E01BB7" w:rsidRPr="009F1060">
        <w:rPr>
          <w:rFonts w:ascii="GHEA Grapalat" w:eastAsia="Times New Roman" w:hAnsi="GHEA Grapalat" w:cs="Times New Roman"/>
          <w:sz w:val="24"/>
          <w:szCs w:val="24"/>
        </w:rPr>
        <w:t>ում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 17-րդ կետը շարադրել հետևյալ </w:t>
      </w:r>
      <w:r w:rsidR="002C452D" w:rsidRPr="009F1060">
        <w:rPr>
          <w:rFonts w:ascii="GHEA Grapalat" w:eastAsia="Times New Roman" w:hAnsi="GHEA Grapalat" w:cs="Times New Roman"/>
          <w:sz w:val="24"/>
          <w:szCs w:val="24"/>
        </w:rPr>
        <w:t>բովանդակությամբ</w:t>
      </w:r>
      <w:r w:rsidR="003E0743" w:rsidRPr="009F1060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3E0743" w:rsidRPr="009F1060" w:rsidRDefault="003E0743" w:rsidP="00C60609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«17. Առարկաների ծրագրերը կազմվում են ըստ իրականացվող հանրակրթական հիմնական ծրագրերի ուղղվածության` պահպանելով Չափորոշչի պահանջները: Առարկայի ծրագրերի հիման վրա սահմանված կարգով մշակվում են թեմատիկ պլաններ, ստեղծվում են </w:t>
      </w:r>
      <w:r w:rsidRPr="009F1060">
        <w:rPr>
          <w:rFonts w:ascii="GHEA Grapalat" w:eastAsia="Times New Roman" w:hAnsi="GHEA Grapalat" w:cs="Times New Roman"/>
          <w:sz w:val="24"/>
          <w:szCs w:val="24"/>
        </w:rPr>
        <w:lastRenderedPageBreak/>
        <w:t>դասագրքեր, ուսուցչի ձեռնարկներ, ուսումնական նյութեր, որոնք հիմք են հանդիսանում կրթության առանձնահատուկ պայմանների կարիք ունեցող սովորողների համար մշակվող անհատական ուսուցման պլանների համար:»:</w:t>
      </w:r>
    </w:p>
    <w:p w:rsidR="004A674D" w:rsidRPr="009F1060" w:rsidRDefault="00E37079" w:rsidP="00C60609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ind w:left="270" w:hanging="27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6-րդ գլխ</w:t>
      </w:r>
      <w:r w:rsidR="00423BD3" w:rsidRPr="009F1060">
        <w:rPr>
          <w:rFonts w:ascii="GHEA Grapalat" w:eastAsia="Times New Roman" w:hAnsi="GHEA Grapalat" w:cs="Times New Roman"/>
          <w:sz w:val="24"/>
          <w:szCs w:val="24"/>
        </w:rPr>
        <w:t>ում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 18-րդ կետը ուժը կորցրած ճանաչել:</w:t>
      </w:r>
    </w:p>
    <w:p w:rsidR="0089352E" w:rsidRPr="009F1060" w:rsidRDefault="0085692D" w:rsidP="00AE6016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7-րդ</w:t>
      </w:r>
      <w:r w:rsidR="00DC1DA9" w:rsidRPr="009F1060">
        <w:rPr>
          <w:rFonts w:ascii="GHEA Grapalat" w:eastAsia="Times New Roman" w:hAnsi="GHEA Grapalat" w:cs="Times New Roman"/>
          <w:sz w:val="24"/>
          <w:szCs w:val="24"/>
        </w:rPr>
        <w:t xml:space="preserve">՝ «Հանրակրթական ծրագրերի </w:t>
      </w:r>
      <w:r w:rsidR="00324A56" w:rsidRPr="009F1060">
        <w:rPr>
          <w:rFonts w:ascii="GHEA Grapalat" w:eastAsia="GHEA Grapalat" w:hAnsi="GHEA Grapalat" w:cs="GHEA Grapalat"/>
          <w:sz w:val="24"/>
          <w:szCs w:val="24"/>
        </w:rPr>
        <w:t>ուսումնական պլանի ընդհանրական կառուցվածքը և ուսումնական պլանի կազմման կանոնները</w:t>
      </w:r>
      <w:r w:rsidR="00DC1DA9" w:rsidRPr="009F1060">
        <w:rPr>
          <w:rFonts w:ascii="GHEA Grapalat" w:eastAsia="Times New Roman" w:hAnsi="GHEA Grapalat" w:cs="Times New Roman"/>
          <w:sz w:val="24"/>
          <w:szCs w:val="24"/>
        </w:rPr>
        <w:t>»</w:t>
      </w:r>
      <w:r w:rsidR="00423BD3" w:rsidRPr="009F106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9352E" w:rsidRPr="009F1060">
        <w:rPr>
          <w:rFonts w:ascii="GHEA Grapalat" w:eastAsia="Times New Roman" w:hAnsi="GHEA Grapalat" w:cs="Times New Roman"/>
          <w:sz w:val="24"/>
          <w:szCs w:val="24"/>
        </w:rPr>
        <w:t>գլուխը</w:t>
      </w:r>
      <w:r w:rsidR="0089352E" w:rsidRPr="009F106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4A674D" w:rsidRPr="009F1060">
        <w:rPr>
          <w:rFonts w:ascii="GHEA Grapalat" w:eastAsia="GHEA Grapalat" w:hAnsi="GHEA Grapalat" w:cs="GHEA Grapalat"/>
          <w:sz w:val="24"/>
          <w:szCs w:val="24"/>
        </w:rPr>
        <w:t>շարադրել նոր խմբագրությամբ՝ հետևյալ բովանդակությամբ.</w:t>
      </w:r>
    </w:p>
    <w:p w:rsidR="0089352E" w:rsidRPr="009F1060" w:rsidRDefault="0089352E" w:rsidP="00C60609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«19. Հանրակրթական ծրագրերի </w:t>
      </w:r>
      <w:r w:rsidR="0023235A" w:rsidRPr="009F1060">
        <w:rPr>
          <w:rFonts w:ascii="GHEA Grapalat" w:eastAsia="GHEA Grapalat" w:hAnsi="GHEA Grapalat" w:cs="GHEA Grapalat"/>
          <w:sz w:val="24"/>
          <w:szCs w:val="24"/>
        </w:rPr>
        <w:t>ուսումնական պլանի ընդհանրական կառուցվածքը և ուսումնական պլանի կազմման կանոնները</w:t>
      </w:r>
      <w:r w:rsidR="0023235A" w:rsidRPr="009F106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ներառում </w:t>
      </w:r>
      <w:r w:rsidR="00023D1C" w:rsidRPr="009F1060">
        <w:rPr>
          <w:rFonts w:ascii="GHEA Grapalat" w:eastAsia="Times New Roman" w:hAnsi="GHEA Grapalat" w:cs="Times New Roman"/>
          <w:sz w:val="24"/>
          <w:szCs w:val="24"/>
        </w:rPr>
        <w:t>են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 սովորողի ուսումնական բեռնվածության նվազագույն և առավելագույն ծավալը` ըստ կրթական երեք աստիճանների, ուսումնական բնագավառները, դրանց հատկացվող ժամաքանակների տոկոսային համամասնությունը: Այն ընդհանուր է հանրա</w:t>
      </w:r>
      <w:r w:rsidRPr="009F1060">
        <w:rPr>
          <w:rFonts w:ascii="GHEA Grapalat" w:eastAsia="Times New Roman" w:hAnsi="GHEA Grapalat" w:cs="Times New Roman"/>
          <w:sz w:val="24"/>
          <w:szCs w:val="24"/>
        </w:rPr>
        <w:softHyphen/>
        <w:t>կրթական ծրագրեր իրականացնող բոլոր ուսումնական հաստատությունների համար` անկախ կազմակերպական-իրավական ձևերից և ենթակա</w:t>
      </w:r>
      <w:r w:rsidRPr="009F1060">
        <w:rPr>
          <w:rFonts w:ascii="GHEA Grapalat" w:eastAsia="Times New Roman" w:hAnsi="GHEA Grapalat" w:cs="Times New Roman"/>
          <w:sz w:val="24"/>
          <w:szCs w:val="24"/>
        </w:rPr>
        <w:softHyphen/>
        <w:t>յությունից»:</w:t>
      </w:r>
      <w:r w:rsidRPr="009F1060">
        <w:rPr>
          <w:rFonts w:eastAsia="Times New Roman"/>
          <w:sz w:val="24"/>
          <w:szCs w:val="24"/>
        </w:rPr>
        <w:t> </w:t>
      </w:r>
    </w:p>
    <w:p w:rsidR="0089352E" w:rsidRPr="009F1060" w:rsidRDefault="0089352E" w:rsidP="00C60609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20. Հանրակրթական ծրագրերի </w:t>
      </w:r>
      <w:r w:rsidR="00D14423" w:rsidRPr="009F1060">
        <w:rPr>
          <w:rFonts w:ascii="GHEA Grapalat" w:eastAsia="GHEA Grapalat" w:hAnsi="GHEA Grapalat" w:cs="GHEA Grapalat"/>
          <w:sz w:val="24"/>
          <w:szCs w:val="24"/>
        </w:rPr>
        <w:t>ուսումնական պլանի ընդհանրական կառուցվածքի և ուսումնական պլանի կազմման կանոնների համաձայն՝</w:t>
      </w:r>
      <w:r w:rsidR="00D14423" w:rsidRPr="009F106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>ուսումնական բնագավառներն են`</w:t>
      </w:r>
    </w:p>
    <w:p w:rsidR="0089352E" w:rsidRPr="009F1060" w:rsidRDefault="0089352E" w:rsidP="00C60609">
      <w:pPr>
        <w:pStyle w:val="ListParagraph"/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1) Հայոց լեզու և գրականություն.</w:t>
      </w:r>
    </w:p>
    <w:p w:rsidR="0089352E" w:rsidRPr="009F1060" w:rsidRDefault="0089352E" w:rsidP="00C60609">
      <w:pPr>
        <w:pStyle w:val="ListParagraph"/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2) Հայրենագիտություն.</w:t>
      </w:r>
    </w:p>
    <w:p w:rsidR="0089352E" w:rsidRPr="009F1060" w:rsidRDefault="0089352E" w:rsidP="00C60609">
      <w:pPr>
        <w:pStyle w:val="ListParagraph"/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3) Օտար լեզուներ.</w:t>
      </w:r>
    </w:p>
    <w:p w:rsidR="0089352E" w:rsidRPr="009F1060" w:rsidRDefault="0089352E" w:rsidP="00C60609">
      <w:pPr>
        <w:pStyle w:val="ListParagraph"/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4) ԲՏՃՄ.</w:t>
      </w:r>
    </w:p>
    <w:p w:rsidR="0089352E" w:rsidRPr="009F1060" w:rsidRDefault="0089352E" w:rsidP="00C60609">
      <w:pPr>
        <w:pStyle w:val="ListParagraph"/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5) Արվեստ և արհեստ.</w:t>
      </w:r>
    </w:p>
    <w:p w:rsidR="0089352E" w:rsidRPr="009F1060" w:rsidRDefault="0089352E" w:rsidP="00C60609">
      <w:pPr>
        <w:pStyle w:val="ListParagraph"/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6) Հասարակություն, հասարակական գիտություններ.</w:t>
      </w:r>
    </w:p>
    <w:p w:rsidR="0089352E" w:rsidRPr="009F1060" w:rsidRDefault="0089352E" w:rsidP="00C60609">
      <w:pPr>
        <w:pStyle w:val="ListParagraph"/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7) Ֆիզիկական կրթություն և անվտանգ կենսագործունեություն:</w:t>
      </w:r>
    </w:p>
    <w:p w:rsidR="0089352E" w:rsidRPr="009F1060" w:rsidRDefault="0089352E" w:rsidP="00C60609">
      <w:pPr>
        <w:pStyle w:val="ListParagraph"/>
        <w:shd w:val="clear" w:color="auto" w:fill="FFFFFF"/>
        <w:spacing w:after="0" w:line="360" w:lineRule="auto"/>
        <w:ind w:left="90" w:firstLine="63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21. Հանրակրթական ծրագրերի </w:t>
      </w:r>
      <w:r w:rsidR="00535875" w:rsidRPr="009F1060">
        <w:rPr>
          <w:rFonts w:ascii="GHEA Grapalat" w:eastAsia="GHEA Grapalat" w:hAnsi="GHEA Grapalat" w:cs="GHEA Grapalat"/>
          <w:sz w:val="24"/>
          <w:szCs w:val="24"/>
        </w:rPr>
        <w:t>ուսումնական պլանի ընդհանրական կառուցվածքը և ուսումնական պլանի կազմման կանոնների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 հիման վրա մշակվում են ընդհանուր, մասնագիտացված և հատուկ հանրակրթական պետական և այլընտրանքային ծրագրերի ուսումնական պլանները։</w:t>
      </w:r>
    </w:p>
    <w:p w:rsidR="0089352E" w:rsidRPr="009F1060" w:rsidRDefault="0089352E" w:rsidP="00C60609">
      <w:pPr>
        <w:pStyle w:val="ListParagraph"/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22. Ուսումնական պլանը ներառում է եր</w:t>
      </w:r>
      <w:r w:rsidR="00515549" w:rsidRPr="009F1060">
        <w:rPr>
          <w:rFonts w:ascii="GHEA Grapalat" w:eastAsia="Times New Roman" w:hAnsi="GHEA Grapalat" w:cs="Times New Roman"/>
          <w:sz w:val="24"/>
          <w:szCs w:val="24"/>
        </w:rPr>
        <w:t>եք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 բաղադրիչ՝</w:t>
      </w:r>
    </w:p>
    <w:p w:rsidR="0089352E" w:rsidRPr="009F1060" w:rsidRDefault="0089352E" w:rsidP="00C60609">
      <w:pPr>
        <w:pStyle w:val="ListParagraph"/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1) պետական բաղադրիչ.</w:t>
      </w:r>
    </w:p>
    <w:p w:rsidR="0085260D" w:rsidRPr="009F1060" w:rsidRDefault="00540A34" w:rsidP="00C60609">
      <w:pPr>
        <w:pStyle w:val="ListParagraph"/>
        <w:shd w:val="clear" w:color="auto" w:fill="FFFFFF"/>
        <w:spacing w:after="0" w:line="360" w:lineRule="auto"/>
        <w:ind w:left="90" w:firstLine="63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lastRenderedPageBreak/>
        <w:t>2) դպրոցական բաղադրիչ</w:t>
      </w:r>
      <w:r w:rsidR="0085260D" w:rsidRPr="009F1060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89352E" w:rsidRPr="009F1060" w:rsidRDefault="0085260D" w:rsidP="00C60609">
      <w:pPr>
        <w:pStyle w:val="ListParagraph"/>
        <w:shd w:val="clear" w:color="auto" w:fill="FFFFFF"/>
        <w:spacing w:after="0" w:line="360" w:lineRule="auto"/>
        <w:ind w:left="90" w:firstLine="63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3) անհատական (ընտրովի) բաղադրիչ</w:t>
      </w:r>
      <w:r w:rsidR="00D6317A" w:rsidRPr="009F1060">
        <w:rPr>
          <w:rFonts w:ascii="GHEA Grapalat" w:eastAsia="Times New Roman" w:hAnsi="GHEA Grapalat" w:cs="Times New Roman"/>
          <w:sz w:val="24"/>
          <w:szCs w:val="24"/>
        </w:rPr>
        <w:t xml:space="preserve">, որը </w:t>
      </w:r>
      <w:r w:rsidR="00B174E1" w:rsidRPr="009F1060">
        <w:rPr>
          <w:rFonts w:ascii="GHEA Grapalat" w:eastAsia="Times New Roman" w:hAnsi="GHEA Grapalat" w:cs="Times New Roman"/>
          <w:sz w:val="24"/>
          <w:szCs w:val="24"/>
        </w:rPr>
        <w:t>հատկացվ</w:t>
      </w:r>
      <w:r w:rsidR="003860B4" w:rsidRPr="009F1060">
        <w:rPr>
          <w:rFonts w:ascii="GHEA Grapalat" w:eastAsia="Times New Roman" w:hAnsi="GHEA Grapalat" w:cs="Times New Roman"/>
          <w:sz w:val="24"/>
          <w:szCs w:val="24"/>
        </w:rPr>
        <w:t>ում է</w:t>
      </w:r>
      <w:r w:rsidR="00B174E1" w:rsidRPr="009F106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40A34" w:rsidRPr="009F1060">
        <w:rPr>
          <w:rFonts w:ascii="GHEA Grapalat" w:eastAsia="Times New Roman" w:hAnsi="GHEA Grapalat" w:cs="Times New Roman"/>
          <w:sz w:val="24"/>
          <w:szCs w:val="24"/>
        </w:rPr>
        <w:t>խմ</w:t>
      </w:r>
      <w:r w:rsidR="00D6317A" w:rsidRPr="009F1060">
        <w:rPr>
          <w:rFonts w:ascii="GHEA Grapalat" w:eastAsia="Times New Roman" w:hAnsi="GHEA Grapalat" w:cs="Times New Roman"/>
          <w:sz w:val="24"/>
          <w:szCs w:val="24"/>
        </w:rPr>
        <w:t>բակներին և նախագծերին</w:t>
      </w:r>
      <w:r w:rsidR="003860B4" w:rsidRPr="009F1060">
        <w:rPr>
          <w:rFonts w:ascii="GHEA Grapalat" w:eastAsia="Times New Roman" w:hAnsi="GHEA Grapalat" w:cs="Times New Roman"/>
          <w:sz w:val="24"/>
          <w:szCs w:val="24"/>
        </w:rPr>
        <w:t>՝ սովորողի ընտրությամբ</w:t>
      </w:r>
      <w:r w:rsidR="0089352E" w:rsidRPr="009F1060">
        <w:rPr>
          <w:rFonts w:ascii="GHEA Grapalat" w:eastAsia="Times New Roman" w:hAnsi="GHEA Grapalat" w:cs="Times New Roman"/>
          <w:sz w:val="24"/>
          <w:szCs w:val="24"/>
        </w:rPr>
        <w:t>։</w:t>
      </w:r>
    </w:p>
    <w:p w:rsidR="0089352E" w:rsidRPr="009F1060" w:rsidRDefault="0089352E" w:rsidP="00C60609">
      <w:pPr>
        <w:pStyle w:val="ListParagraph"/>
        <w:spacing w:after="0" w:line="360" w:lineRule="auto"/>
        <w:ind w:left="90" w:firstLine="63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23. Պետական բաղադրիչով կրթության պետական կառավարման լիազորված մարմնի կողմից սահմանվում են տվյալ դասարանի </w:t>
      </w:r>
      <w:r w:rsidR="00436954" w:rsidRPr="009F1060">
        <w:rPr>
          <w:rFonts w:ascii="GHEA Grapalat" w:eastAsia="Times New Roman" w:hAnsi="GHEA Grapalat" w:cs="Times New Roman"/>
          <w:sz w:val="24"/>
          <w:szCs w:val="24"/>
        </w:rPr>
        <w:t xml:space="preserve">երաշխավորված </w:t>
      </w:r>
      <w:r w:rsidR="007421D9" w:rsidRPr="009F1060">
        <w:rPr>
          <w:rFonts w:ascii="GHEA Grapalat" w:eastAsia="Times New Roman" w:hAnsi="GHEA Grapalat" w:cs="Times New Roman"/>
          <w:sz w:val="24"/>
          <w:szCs w:val="24"/>
        </w:rPr>
        <w:t>պետական պարտադիր առարկայացան</w:t>
      </w:r>
      <w:r w:rsidR="007421D9" w:rsidRPr="009F1060">
        <w:rPr>
          <w:rFonts w:ascii="GHEA Grapalat" w:eastAsia="Times New Roman" w:hAnsi="GHEA Grapalat" w:cs="Times New Roman"/>
          <w:sz w:val="24"/>
          <w:szCs w:val="24"/>
        </w:rPr>
        <w:softHyphen/>
        <w:t>կում ընդգրկված առարկաների վերջնարդյունքների յուրացման համար հատկացված անհրաժեշտ</w:t>
      </w:r>
      <w:r w:rsidR="00E00EBD" w:rsidRPr="009F1060">
        <w:rPr>
          <w:rFonts w:ascii="GHEA Grapalat" w:eastAsia="Times New Roman" w:hAnsi="GHEA Grapalat" w:cs="Times New Roman"/>
          <w:sz w:val="24"/>
          <w:szCs w:val="24"/>
        </w:rPr>
        <w:t xml:space="preserve"> նվազագույն ժամաքանակները և երա</w:t>
      </w:r>
      <w:r w:rsidR="007421D9" w:rsidRPr="009F1060">
        <w:rPr>
          <w:rFonts w:ascii="GHEA Grapalat" w:eastAsia="Times New Roman" w:hAnsi="GHEA Grapalat" w:cs="Times New Roman"/>
          <w:sz w:val="24"/>
          <w:szCs w:val="24"/>
        </w:rPr>
        <w:t>շխավորված առարկայացանկը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6522C" w:rsidRPr="009F1060" w:rsidRDefault="0089352E" w:rsidP="00C60609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24. Դպրոցական բաղադրիչի ժամաքանակը հատկացվում է ուսումնական հաստատության կողմից սահմանված առարկաներին, </w:t>
      </w:r>
      <w:r w:rsidR="0085342C" w:rsidRPr="009F1060">
        <w:rPr>
          <w:rFonts w:ascii="GHEA Grapalat" w:eastAsia="Times New Roman" w:hAnsi="GHEA Grapalat" w:cs="Times New Roman"/>
          <w:sz w:val="24"/>
          <w:szCs w:val="24"/>
        </w:rPr>
        <w:t xml:space="preserve">պետական բաղադրիչով սահմանված առարկաներին: 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Ուսումնական հաստատության կողմից սահմանված առարկաների ծրագրերը սահմանված կարգով երաշխավորվում են կրթության պետական կառավարման լիազորված մարմնի կողմից։ </w:t>
      </w:r>
    </w:p>
    <w:p w:rsidR="0089352E" w:rsidRPr="009F1060" w:rsidRDefault="0066522C" w:rsidP="00C60609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r w:rsidR="0089352E" w:rsidRPr="009F1060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>Անհատական (ընտրովի) բաղադրիչի ժամերը հատկացվում են ուսումնական խմբակներին և ուսումնական նախագծերին:</w:t>
      </w:r>
      <w:r w:rsidR="0089352E" w:rsidRPr="009F1060">
        <w:rPr>
          <w:rFonts w:ascii="GHEA Grapalat" w:eastAsia="Times New Roman" w:hAnsi="GHEA Grapalat" w:cs="Times New Roman"/>
          <w:sz w:val="24"/>
          <w:szCs w:val="24"/>
        </w:rPr>
        <w:t xml:space="preserve">                                                               </w:t>
      </w:r>
    </w:p>
    <w:p w:rsidR="0089352E" w:rsidRPr="009F1060" w:rsidRDefault="0089352E" w:rsidP="00C60609">
      <w:pPr>
        <w:pStyle w:val="ListParagraph"/>
        <w:shd w:val="clear" w:color="auto" w:fill="FFFFFF"/>
        <w:tabs>
          <w:tab w:val="left" w:pos="1170"/>
        </w:tabs>
        <w:spacing w:after="0" w:line="360" w:lineRule="auto"/>
        <w:ind w:left="90" w:firstLine="63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25. Հաստատությունը սահմանում է տվյալ դասարանի առարկայացանկը, ուսումնական առարկաներին</w:t>
      </w:r>
      <w:r w:rsidR="007D403F" w:rsidRPr="009F1060">
        <w:rPr>
          <w:rFonts w:ascii="GHEA Grapalat" w:eastAsia="Times New Roman" w:hAnsi="GHEA Grapalat" w:cs="Times New Roman"/>
          <w:sz w:val="24"/>
          <w:szCs w:val="24"/>
        </w:rPr>
        <w:t>,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 ուսումնական նախագծերին ու խմբակներին հատկացված  ժամաքանակները՝ պահպանելով 2</w:t>
      </w:r>
      <w:r w:rsidR="001019F4" w:rsidRPr="009F1060">
        <w:rPr>
          <w:rFonts w:ascii="GHEA Grapalat" w:eastAsia="Times New Roman" w:hAnsi="GHEA Grapalat" w:cs="Times New Roman"/>
          <w:sz w:val="24"/>
          <w:szCs w:val="24"/>
        </w:rPr>
        <w:t>7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>-րդ, 28-րդ և 30-րդ կետերի պահանջները</w:t>
      </w:r>
      <w:r w:rsidR="00BD4636" w:rsidRPr="009F1060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89352E" w:rsidRPr="009F1060" w:rsidRDefault="00597F2C" w:rsidP="00C60609">
      <w:pPr>
        <w:pStyle w:val="ListParagraph"/>
        <w:spacing w:after="0" w:line="360" w:lineRule="auto"/>
        <w:ind w:left="90" w:firstLine="63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26.</w:t>
      </w:r>
      <w:r w:rsidR="0089352E" w:rsidRPr="009F1060">
        <w:rPr>
          <w:rFonts w:ascii="GHEA Grapalat" w:eastAsia="Times New Roman" w:hAnsi="GHEA Grapalat" w:cs="Times New Roman"/>
          <w:sz w:val="24"/>
          <w:szCs w:val="24"/>
        </w:rPr>
        <w:t xml:space="preserve"> 7-12-րդ դասարաններում յուրաքանչյուր սովորող տարեկան իրականացնում է առնվազն մեկ ուսումնական նախագիծ՝ իր ընտրած առարկայից կամ առարկաներից։</w:t>
      </w:r>
    </w:p>
    <w:p w:rsidR="0089352E" w:rsidRPr="009F1060" w:rsidRDefault="0089352E" w:rsidP="00C60609">
      <w:pPr>
        <w:pStyle w:val="ListParagraph"/>
        <w:shd w:val="clear" w:color="auto" w:fill="FFFFFF"/>
        <w:spacing w:after="0" w:line="360" w:lineRule="auto"/>
        <w:ind w:left="90" w:firstLine="63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2</w:t>
      </w:r>
      <w:r w:rsidR="00597F2C" w:rsidRPr="009F1060">
        <w:rPr>
          <w:rFonts w:ascii="GHEA Grapalat" w:eastAsia="Times New Roman" w:hAnsi="GHEA Grapalat" w:cs="Times New Roman"/>
          <w:sz w:val="24"/>
          <w:szCs w:val="24"/>
        </w:rPr>
        <w:t>7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>. Հանրակրթական ծրագրի ուսումնական պլանների, առարկայական ծրագրերի և ուսումնական գործունեության կազմակերպման տեսակների (խմբակ, ուսումնական նախագիծ) իրականացման համար սահմանվում են հետևյալ նորմատիվային ծավալները (դասաժամ)՝</w:t>
      </w:r>
    </w:p>
    <w:p w:rsidR="0089352E" w:rsidRPr="009F1060" w:rsidRDefault="0089352E" w:rsidP="00C60609">
      <w:pPr>
        <w:pStyle w:val="ListParagraph"/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1) տարրական դպրոց` ոչ պակաս, քան 2945, ոչ ավելի, քան 3320.</w:t>
      </w:r>
    </w:p>
    <w:p w:rsidR="0089352E" w:rsidRPr="009F1060" w:rsidRDefault="0089352E" w:rsidP="00C60609">
      <w:pPr>
        <w:pStyle w:val="ListParagraph"/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2) հիմնական (միջին դպրոց)` ոչ պակաս, քան 5385, ոչ ավելի, քան 6220.</w:t>
      </w:r>
    </w:p>
    <w:p w:rsidR="0089352E" w:rsidRPr="009F1060" w:rsidRDefault="0089352E" w:rsidP="00C60609">
      <w:pPr>
        <w:pStyle w:val="ListParagraph"/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3) միջնակարգ (ավագ դպրոց)` ոչ պակաս, քան 2020, ոչ ավելի, քան 4080:</w:t>
      </w:r>
    </w:p>
    <w:p w:rsidR="0089352E" w:rsidRPr="009F1060" w:rsidRDefault="00597F2C" w:rsidP="00C60609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28</w:t>
      </w:r>
      <w:r w:rsidR="0089352E" w:rsidRPr="009F1060">
        <w:rPr>
          <w:rFonts w:ascii="GHEA Grapalat" w:eastAsia="Times New Roman" w:hAnsi="GHEA Grapalat" w:cs="Times New Roman"/>
          <w:sz w:val="24"/>
          <w:szCs w:val="24"/>
        </w:rPr>
        <w:t>. Հանրակրթական պետական ուսումնական հաստատությունների համար սահմանվում են հետևյալ նորմատիվային ծավալները (դասաժամ)՝</w:t>
      </w:r>
    </w:p>
    <w:p w:rsidR="0089352E" w:rsidRPr="009F1060" w:rsidRDefault="0089352E" w:rsidP="00C60609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lastRenderedPageBreak/>
        <w:t>1) տարրական դպրոց` 3320, որից պետական պարտադիր բաղադրիչ 1733, դպրոցական պարտադիր բաղադրիչ 1857, որից  190-ը՝ ընտրովի.</w:t>
      </w:r>
    </w:p>
    <w:p w:rsidR="0089352E" w:rsidRPr="009F1060" w:rsidRDefault="0089352E" w:rsidP="00C60609">
      <w:pPr>
        <w:pStyle w:val="ListParagraph"/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2) հիմնական (միջին դպրոց)` 6220, որից պետական պարտադիր բաղադրիչ 2673, դպրոցական պարտադիր բաղադրիչ 3277, որից  510-ը՝ ընտրովի.</w:t>
      </w:r>
    </w:p>
    <w:p w:rsidR="0089352E" w:rsidRPr="009F1060" w:rsidRDefault="0089352E" w:rsidP="00C60609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3) միջնակարգ (ավագ դպրոց)` 4080, պետական պարտադիր բաղադրիչ 1632, դպրոցական պարտադիր բաղադրիչ 2448, որից 612-ը՝ ընտրովի:</w:t>
      </w:r>
    </w:p>
    <w:p w:rsidR="0089352E" w:rsidRPr="009F1060" w:rsidRDefault="0089352E" w:rsidP="00C60609">
      <w:pPr>
        <w:pStyle w:val="ListParagraph"/>
        <w:shd w:val="clear" w:color="auto" w:fill="FFFFFF"/>
        <w:spacing w:after="0" w:line="360" w:lineRule="auto"/>
        <w:ind w:left="90" w:firstLine="63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2</w:t>
      </w:r>
      <w:r w:rsidR="006B2308" w:rsidRPr="009F1060">
        <w:rPr>
          <w:rFonts w:ascii="GHEA Grapalat" w:eastAsia="Times New Roman" w:hAnsi="GHEA Grapalat" w:cs="Times New Roman"/>
          <w:sz w:val="24"/>
          <w:szCs w:val="24"/>
        </w:rPr>
        <w:t>9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>. Հանրակրթական պետական ծրագրի ծավալները պետք է համապատասխանեն պետական պարտադիր բաղադրիչի ժամաքանակին: Ուսումնական բնագավառներին հատկացված տարեկան նորմատիվային ժամաքանակները պետք է համապատասխանեն կրթական աստիճանին հատկացված ամբողջ ժամաքանակին և տոկոսային արտահայտմամբ կազմում են.</w:t>
      </w:r>
    </w:p>
    <w:p w:rsidR="004A674D" w:rsidRPr="009F1060" w:rsidRDefault="0089352E" w:rsidP="00D83AFD">
      <w:pPr>
        <w:pStyle w:val="ListParagraph"/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eastAsia="Times New Roman"/>
          <w:sz w:val="24"/>
          <w:szCs w:val="24"/>
        </w:rPr>
        <w:t> </w:t>
      </w:r>
    </w:p>
    <w:p w:rsidR="00CE048F" w:rsidRPr="009F1060" w:rsidRDefault="00CE048F" w:rsidP="00CE04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b/>
          <w:bCs/>
          <w:sz w:val="24"/>
          <w:szCs w:val="24"/>
        </w:rPr>
        <w:t>Աղյուսակ 1</w:t>
      </w:r>
    </w:p>
    <w:p w:rsidR="00CE048F" w:rsidRPr="009F1060" w:rsidRDefault="00CE048F" w:rsidP="00CE04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eastAsia="Times New Roman"/>
          <w:sz w:val="24"/>
          <w:szCs w:val="24"/>
        </w:rPr>
        <w:t> </w:t>
      </w:r>
    </w:p>
    <w:p w:rsidR="00CE048F" w:rsidRPr="009F1060" w:rsidRDefault="00CE048F" w:rsidP="00CE04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  <w:r w:rsidRPr="009F1060">
        <w:rPr>
          <w:rFonts w:eastAsia="Times New Roman"/>
          <w:sz w:val="24"/>
          <w:szCs w:val="24"/>
        </w:rPr>
        <w:t> </w:t>
      </w:r>
    </w:p>
    <w:tbl>
      <w:tblPr>
        <w:tblW w:w="9846" w:type="dxa"/>
        <w:tblInd w:w="134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  <w:gridCol w:w="1997"/>
        <w:gridCol w:w="1800"/>
        <w:gridCol w:w="1620"/>
      </w:tblGrid>
      <w:tr w:rsidR="009F1060" w:rsidRPr="009F1060" w:rsidTr="0081419C">
        <w:tc>
          <w:tcPr>
            <w:tcW w:w="442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E048F" w:rsidRPr="009F1060" w:rsidRDefault="00CE048F" w:rsidP="0081419C">
            <w:pPr>
              <w:spacing w:after="0" w:line="276" w:lineRule="auto"/>
              <w:jc w:val="center"/>
              <w:textAlignment w:val="baseline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F1060">
              <w:rPr>
                <w:rFonts w:ascii="GHEA Grapalat" w:eastAsia="Times New Roman" w:hAnsi="GHEA Grapalat" w:cs="Arian AMU"/>
                <w:sz w:val="24"/>
                <w:szCs w:val="24"/>
              </w:rPr>
              <w:t>Ուսումնական բնագավառ</w:t>
            </w:r>
          </w:p>
        </w:tc>
        <w:tc>
          <w:tcPr>
            <w:tcW w:w="19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E048F" w:rsidRPr="009F1060" w:rsidRDefault="00CE048F" w:rsidP="0081419C">
            <w:pPr>
              <w:spacing w:after="0" w:line="276" w:lineRule="auto"/>
              <w:jc w:val="center"/>
              <w:textAlignment w:val="baseline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F1060">
              <w:rPr>
                <w:rFonts w:ascii="GHEA Grapalat" w:eastAsia="Times New Roman" w:hAnsi="GHEA Grapalat" w:cs="Arian AMU"/>
                <w:sz w:val="24"/>
                <w:szCs w:val="24"/>
              </w:rPr>
              <w:t>Տարրական 3320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E048F" w:rsidRPr="009F1060" w:rsidRDefault="00CE048F" w:rsidP="0081419C">
            <w:pPr>
              <w:spacing w:after="0" w:line="276" w:lineRule="auto"/>
              <w:jc w:val="center"/>
              <w:textAlignment w:val="baseline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F1060">
              <w:rPr>
                <w:rFonts w:ascii="GHEA Grapalat" w:eastAsia="Times New Roman" w:hAnsi="GHEA Grapalat" w:cs="Arian AMU"/>
                <w:sz w:val="24"/>
                <w:szCs w:val="24"/>
              </w:rPr>
              <w:t>Միջին 6220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E048F" w:rsidRPr="009F1060" w:rsidRDefault="00CE048F" w:rsidP="0081419C">
            <w:pPr>
              <w:spacing w:after="0" w:line="276" w:lineRule="auto"/>
              <w:jc w:val="center"/>
              <w:textAlignment w:val="baseline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F1060">
              <w:rPr>
                <w:rFonts w:ascii="GHEA Grapalat" w:eastAsia="Times New Roman" w:hAnsi="GHEA Grapalat" w:cs="Arian AMU"/>
                <w:sz w:val="24"/>
                <w:szCs w:val="24"/>
              </w:rPr>
              <w:t>Ավագ 4080</w:t>
            </w:r>
          </w:p>
        </w:tc>
      </w:tr>
      <w:tr w:rsidR="009F1060" w:rsidRPr="009F1060" w:rsidTr="0081419C">
        <w:tc>
          <w:tcPr>
            <w:tcW w:w="442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E048F" w:rsidRPr="009F1060" w:rsidRDefault="00CE048F" w:rsidP="0081419C">
            <w:pPr>
              <w:spacing w:after="0" w:line="276" w:lineRule="auto"/>
              <w:textAlignment w:val="baseline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F1060">
              <w:rPr>
                <w:rFonts w:ascii="GHEA Grapalat" w:eastAsia="Times New Roman" w:hAnsi="GHEA Grapalat" w:cs="Arian AMU"/>
                <w:sz w:val="24"/>
                <w:szCs w:val="24"/>
              </w:rPr>
              <w:t>1) Հայոց լեզու և գրականություն</w:t>
            </w:r>
          </w:p>
        </w:tc>
        <w:tc>
          <w:tcPr>
            <w:tcW w:w="19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E048F" w:rsidRPr="009F1060" w:rsidRDefault="00CE048F" w:rsidP="0081419C">
            <w:pPr>
              <w:spacing w:after="0" w:line="276" w:lineRule="auto"/>
              <w:jc w:val="center"/>
              <w:textAlignment w:val="baseline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F1060">
              <w:rPr>
                <w:rFonts w:ascii="GHEA Grapalat" w:eastAsia="Times New Roman" w:hAnsi="GHEA Grapalat" w:cs="Arian AMU"/>
                <w:sz w:val="24"/>
                <w:szCs w:val="24"/>
              </w:rPr>
              <w:t>24-28 %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E048F" w:rsidRPr="009F1060" w:rsidRDefault="00CE048F" w:rsidP="0081419C">
            <w:pPr>
              <w:spacing w:after="0" w:line="276" w:lineRule="auto"/>
              <w:jc w:val="center"/>
              <w:textAlignment w:val="baseline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F1060">
              <w:rPr>
                <w:rFonts w:ascii="GHEA Grapalat" w:eastAsia="Times New Roman" w:hAnsi="GHEA Grapalat" w:cs="Arian AMU"/>
                <w:sz w:val="24"/>
                <w:szCs w:val="24"/>
              </w:rPr>
              <w:t>12-16 %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E048F" w:rsidRPr="009F1060" w:rsidRDefault="00CE048F" w:rsidP="0081419C">
            <w:pPr>
              <w:spacing w:after="0" w:line="276" w:lineRule="auto"/>
              <w:jc w:val="center"/>
              <w:textAlignment w:val="baseline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F1060">
              <w:rPr>
                <w:rFonts w:ascii="GHEA Grapalat" w:eastAsia="Times New Roman" w:hAnsi="GHEA Grapalat" w:cs="Arian AMU"/>
                <w:sz w:val="24"/>
                <w:szCs w:val="24"/>
              </w:rPr>
              <w:t>9-10 %</w:t>
            </w:r>
          </w:p>
        </w:tc>
      </w:tr>
      <w:tr w:rsidR="009F1060" w:rsidRPr="009F1060" w:rsidTr="0081419C">
        <w:tc>
          <w:tcPr>
            <w:tcW w:w="442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E048F" w:rsidRPr="009F1060" w:rsidRDefault="00CE048F" w:rsidP="0081419C">
            <w:pPr>
              <w:spacing w:after="0" w:line="276" w:lineRule="auto"/>
              <w:textAlignment w:val="baseline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F1060">
              <w:rPr>
                <w:rFonts w:ascii="GHEA Grapalat" w:eastAsia="Times New Roman" w:hAnsi="GHEA Grapalat" w:cs="Arian AMU"/>
                <w:sz w:val="24"/>
                <w:szCs w:val="24"/>
              </w:rPr>
              <w:t>2) Հայրենագիտություն</w:t>
            </w:r>
            <w:r w:rsidRPr="009F106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E048F" w:rsidRPr="009F1060" w:rsidRDefault="00CE048F" w:rsidP="0081419C">
            <w:pPr>
              <w:spacing w:after="0" w:line="276" w:lineRule="auto"/>
              <w:jc w:val="center"/>
              <w:textAlignment w:val="baseline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F1060">
              <w:rPr>
                <w:rFonts w:ascii="GHEA Grapalat" w:eastAsia="Times New Roman" w:hAnsi="GHEA Grapalat" w:cs="Arian AMU"/>
                <w:sz w:val="24"/>
                <w:szCs w:val="24"/>
              </w:rPr>
              <w:t>5 %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E048F" w:rsidRPr="009F1060" w:rsidRDefault="00CE048F" w:rsidP="0081419C">
            <w:pPr>
              <w:spacing w:after="0" w:line="276" w:lineRule="auto"/>
              <w:jc w:val="center"/>
              <w:textAlignment w:val="baseline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F1060">
              <w:rPr>
                <w:rFonts w:ascii="GHEA Grapalat" w:eastAsia="Times New Roman" w:hAnsi="GHEA Grapalat" w:cs="Arian AMU"/>
                <w:sz w:val="24"/>
                <w:szCs w:val="24"/>
              </w:rPr>
              <w:t>7-8 %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E048F" w:rsidRPr="009F1060" w:rsidRDefault="00CE048F" w:rsidP="0081419C">
            <w:pPr>
              <w:spacing w:after="0" w:line="276" w:lineRule="auto"/>
              <w:jc w:val="center"/>
              <w:textAlignment w:val="baseline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F1060">
              <w:rPr>
                <w:rFonts w:ascii="GHEA Grapalat" w:eastAsia="Times New Roman" w:hAnsi="GHEA Grapalat" w:cs="Arian AMU"/>
                <w:sz w:val="24"/>
                <w:szCs w:val="24"/>
              </w:rPr>
              <w:t>7-20 %</w:t>
            </w:r>
          </w:p>
        </w:tc>
      </w:tr>
      <w:tr w:rsidR="009F1060" w:rsidRPr="009F1060" w:rsidTr="0081419C">
        <w:tc>
          <w:tcPr>
            <w:tcW w:w="442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E048F" w:rsidRPr="009F1060" w:rsidRDefault="00CE048F" w:rsidP="0081419C">
            <w:pPr>
              <w:spacing w:after="0" w:line="276" w:lineRule="auto"/>
              <w:textAlignment w:val="baseline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F1060">
              <w:rPr>
                <w:rFonts w:ascii="GHEA Grapalat" w:eastAsia="Times New Roman" w:hAnsi="GHEA Grapalat" w:cs="Arian AMU"/>
                <w:sz w:val="24"/>
                <w:szCs w:val="24"/>
              </w:rPr>
              <w:t>3) Օտար լեզուներ</w:t>
            </w:r>
            <w:r w:rsidRPr="009F106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E048F" w:rsidRPr="009F1060" w:rsidRDefault="00CE048F" w:rsidP="0081419C">
            <w:pPr>
              <w:spacing w:after="0" w:line="276" w:lineRule="auto"/>
              <w:jc w:val="center"/>
              <w:textAlignment w:val="baseline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F1060">
              <w:rPr>
                <w:rFonts w:ascii="GHEA Grapalat" w:eastAsia="Times New Roman" w:hAnsi="GHEA Grapalat" w:cs="Arian AMU"/>
                <w:sz w:val="24"/>
                <w:szCs w:val="24"/>
              </w:rPr>
              <w:t>10-15%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E048F" w:rsidRPr="009F1060" w:rsidRDefault="00CE048F" w:rsidP="0081419C">
            <w:pPr>
              <w:spacing w:after="0" w:line="276" w:lineRule="auto"/>
              <w:jc w:val="center"/>
              <w:textAlignment w:val="baseline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F1060">
              <w:rPr>
                <w:rFonts w:ascii="GHEA Grapalat" w:eastAsia="Times New Roman" w:hAnsi="GHEA Grapalat" w:cs="Arian AMU"/>
                <w:sz w:val="24"/>
                <w:szCs w:val="24"/>
              </w:rPr>
              <w:t>12-14 %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E048F" w:rsidRPr="009F1060" w:rsidRDefault="00CE048F" w:rsidP="0081419C">
            <w:pPr>
              <w:spacing w:after="0" w:line="276" w:lineRule="auto"/>
              <w:jc w:val="center"/>
              <w:textAlignment w:val="baseline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F1060">
              <w:rPr>
                <w:rFonts w:ascii="GHEA Grapalat" w:eastAsia="Times New Roman" w:hAnsi="GHEA Grapalat" w:cs="Arian AMU"/>
                <w:sz w:val="24"/>
                <w:szCs w:val="24"/>
              </w:rPr>
              <w:t>7-20 %</w:t>
            </w:r>
          </w:p>
        </w:tc>
      </w:tr>
      <w:tr w:rsidR="009F1060" w:rsidRPr="009F1060" w:rsidTr="0081419C">
        <w:tc>
          <w:tcPr>
            <w:tcW w:w="4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E048F" w:rsidRPr="009F1060" w:rsidRDefault="00CE048F" w:rsidP="0081419C">
            <w:pPr>
              <w:spacing w:after="0" w:line="276" w:lineRule="auto"/>
              <w:textAlignment w:val="baseline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F1060">
              <w:rPr>
                <w:rFonts w:ascii="GHEA Grapalat" w:eastAsia="Times New Roman" w:hAnsi="GHEA Grapalat" w:cs="Arian AMU"/>
                <w:sz w:val="24"/>
                <w:szCs w:val="24"/>
              </w:rPr>
              <w:t>4) ԲՏՃՄ</w:t>
            </w:r>
            <w:r w:rsidRPr="009F106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E048F" w:rsidRPr="009F1060" w:rsidRDefault="00CE048F" w:rsidP="0081419C">
            <w:pPr>
              <w:spacing w:after="0" w:line="276" w:lineRule="auto"/>
              <w:jc w:val="center"/>
              <w:textAlignment w:val="baseline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F1060">
              <w:rPr>
                <w:rFonts w:ascii="GHEA Grapalat" w:eastAsia="Times New Roman" w:hAnsi="GHEA Grapalat" w:cs="Arian AMU"/>
                <w:sz w:val="24"/>
                <w:szCs w:val="24"/>
              </w:rPr>
              <w:t>20-29 %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E048F" w:rsidRPr="009F1060" w:rsidRDefault="00CE048F" w:rsidP="0081419C">
            <w:pPr>
              <w:spacing w:after="0" w:line="276" w:lineRule="auto"/>
              <w:jc w:val="center"/>
              <w:textAlignment w:val="baseline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F1060">
              <w:rPr>
                <w:rFonts w:ascii="GHEA Grapalat" w:eastAsia="Times New Roman" w:hAnsi="GHEA Grapalat" w:cs="Arian AMU"/>
                <w:sz w:val="24"/>
                <w:szCs w:val="24"/>
              </w:rPr>
              <w:t>32-38 %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E048F" w:rsidRPr="009F1060" w:rsidRDefault="00CE048F" w:rsidP="0081419C">
            <w:pPr>
              <w:spacing w:after="0" w:line="276" w:lineRule="auto"/>
              <w:jc w:val="center"/>
              <w:textAlignment w:val="baseline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F1060">
              <w:rPr>
                <w:rFonts w:ascii="GHEA Grapalat" w:eastAsia="Times New Roman" w:hAnsi="GHEA Grapalat" w:cs="Arian AMU"/>
                <w:sz w:val="24"/>
                <w:szCs w:val="24"/>
              </w:rPr>
              <w:t>12-38 %</w:t>
            </w:r>
          </w:p>
        </w:tc>
      </w:tr>
      <w:tr w:rsidR="009F1060" w:rsidRPr="009F1060" w:rsidTr="0081419C">
        <w:tc>
          <w:tcPr>
            <w:tcW w:w="4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E048F" w:rsidRPr="009F1060" w:rsidRDefault="00CE048F" w:rsidP="0081419C">
            <w:pPr>
              <w:spacing w:after="0" w:line="276" w:lineRule="auto"/>
              <w:textAlignment w:val="baseline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F1060">
              <w:rPr>
                <w:rFonts w:ascii="GHEA Grapalat" w:eastAsia="Times New Roman" w:hAnsi="GHEA Grapalat" w:cs="Arian AMU"/>
                <w:sz w:val="24"/>
                <w:szCs w:val="24"/>
              </w:rPr>
              <w:t>5) Արվեստ և արհեստ</w:t>
            </w:r>
          </w:p>
        </w:tc>
        <w:tc>
          <w:tcPr>
            <w:tcW w:w="19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E048F" w:rsidRPr="009F1060" w:rsidRDefault="00CE048F" w:rsidP="0081419C">
            <w:pPr>
              <w:spacing w:after="0" w:line="276" w:lineRule="auto"/>
              <w:jc w:val="center"/>
              <w:textAlignment w:val="baseline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F1060">
              <w:rPr>
                <w:rFonts w:ascii="GHEA Grapalat" w:eastAsia="Times New Roman" w:hAnsi="GHEA Grapalat" w:cs="Arian AMU"/>
                <w:sz w:val="24"/>
                <w:szCs w:val="24"/>
              </w:rPr>
              <w:t>7-9 %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E048F" w:rsidRPr="009F1060" w:rsidRDefault="00CE048F" w:rsidP="0081419C">
            <w:pPr>
              <w:spacing w:after="0" w:line="276" w:lineRule="auto"/>
              <w:jc w:val="center"/>
              <w:textAlignment w:val="baseline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F1060">
              <w:rPr>
                <w:rFonts w:ascii="GHEA Grapalat" w:eastAsia="Times New Roman" w:hAnsi="GHEA Grapalat" w:cs="Arian AMU"/>
                <w:sz w:val="24"/>
                <w:szCs w:val="24"/>
              </w:rPr>
              <w:t>3-6 %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E048F" w:rsidRPr="009F1060" w:rsidRDefault="00CE048F" w:rsidP="0081419C">
            <w:pPr>
              <w:spacing w:after="0" w:line="276" w:lineRule="auto"/>
              <w:jc w:val="center"/>
              <w:textAlignment w:val="baseline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F1060">
              <w:rPr>
                <w:rFonts w:ascii="GHEA Grapalat" w:eastAsia="Times New Roman" w:hAnsi="GHEA Grapalat" w:cs="Arian AMU"/>
                <w:sz w:val="24"/>
                <w:szCs w:val="24"/>
              </w:rPr>
              <w:t>3-5 %</w:t>
            </w:r>
          </w:p>
        </w:tc>
      </w:tr>
      <w:tr w:rsidR="009F1060" w:rsidRPr="009F1060" w:rsidTr="0081419C">
        <w:tc>
          <w:tcPr>
            <w:tcW w:w="4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E048F" w:rsidRPr="009F1060" w:rsidRDefault="00CE048F" w:rsidP="0081419C">
            <w:pPr>
              <w:spacing w:after="0" w:line="276" w:lineRule="auto"/>
              <w:textAlignment w:val="baseline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F1060">
              <w:rPr>
                <w:rFonts w:ascii="GHEA Grapalat" w:eastAsia="Times New Roman" w:hAnsi="GHEA Grapalat" w:cs="Arian AMU"/>
                <w:sz w:val="24"/>
                <w:szCs w:val="24"/>
              </w:rPr>
              <w:t>6) Հասարակություն, հասարակական գիտություններ</w:t>
            </w:r>
          </w:p>
        </w:tc>
        <w:tc>
          <w:tcPr>
            <w:tcW w:w="19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E048F" w:rsidRPr="009F1060" w:rsidRDefault="00CE048F" w:rsidP="0081419C">
            <w:pPr>
              <w:spacing w:after="0" w:line="276" w:lineRule="auto"/>
              <w:jc w:val="center"/>
              <w:textAlignment w:val="baseline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F1060">
              <w:rPr>
                <w:rFonts w:ascii="GHEA Grapalat" w:eastAsia="Times New Roman" w:hAnsi="GHEA Grapalat" w:cs="Arian AMU"/>
                <w:sz w:val="24"/>
                <w:szCs w:val="24"/>
              </w:rPr>
              <w:t>2 %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E048F" w:rsidRPr="009F1060" w:rsidRDefault="00CE048F" w:rsidP="0081419C">
            <w:pPr>
              <w:spacing w:after="0" w:line="276" w:lineRule="auto"/>
              <w:jc w:val="center"/>
              <w:textAlignment w:val="baseline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F1060">
              <w:rPr>
                <w:rFonts w:ascii="GHEA Grapalat" w:eastAsia="Times New Roman" w:hAnsi="GHEA Grapalat" w:cs="Arian AMU"/>
                <w:sz w:val="24"/>
                <w:szCs w:val="24"/>
              </w:rPr>
              <w:t>3-6 %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E048F" w:rsidRPr="009F1060" w:rsidRDefault="00CE048F" w:rsidP="0081419C">
            <w:pPr>
              <w:spacing w:after="0" w:line="276" w:lineRule="auto"/>
              <w:jc w:val="center"/>
              <w:textAlignment w:val="baseline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F1060">
              <w:rPr>
                <w:rFonts w:ascii="GHEA Grapalat" w:eastAsia="Times New Roman" w:hAnsi="GHEA Grapalat" w:cs="Arian AMU"/>
                <w:sz w:val="24"/>
                <w:szCs w:val="24"/>
              </w:rPr>
              <w:t>6-12 %</w:t>
            </w:r>
          </w:p>
        </w:tc>
      </w:tr>
      <w:tr w:rsidR="009F1060" w:rsidRPr="009F1060" w:rsidTr="0081419C">
        <w:tc>
          <w:tcPr>
            <w:tcW w:w="4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E048F" w:rsidRPr="009F1060" w:rsidRDefault="00CE048F" w:rsidP="0081419C">
            <w:pPr>
              <w:spacing w:after="0" w:line="276" w:lineRule="auto"/>
              <w:textAlignment w:val="baseline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F1060">
              <w:rPr>
                <w:rFonts w:ascii="GHEA Grapalat" w:eastAsia="Times New Roman" w:hAnsi="GHEA Grapalat" w:cs="Arian AMU"/>
                <w:sz w:val="24"/>
                <w:szCs w:val="24"/>
              </w:rPr>
              <w:t>7) Ֆիզիկական կրթություն և անվտանգ կենսագործունեություն</w:t>
            </w:r>
          </w:p>
        </w:tc>
        <w:tc>
          <w:tcPr>
            <w:tcW w:w="19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E048F" w:rsidRPr="009F1060" w:rsidRDefault="00CE048F" w:rsidP="0081419C">
            <w:pPr>
              <w:spacing w:after="0" w:line="276" w:lineRule="auto"/>
              <w:jc w:val="center"/>
              <w:textAlignment w:val="baseline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F1060">
              <w:rPr>
                <w:rFonts w:ascii="GHEA Grapalat" w:eastAsia="Times New Roman" w:hAnsi="GHEA Grapalat" w:cs="Arian AMU"/>
                <w:sz w:val="24"/>
                <w:szCs w:val="24"/>
              </w:rPr>
              <w:t>7-9 %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E048F" w:rsidRPr="009F1060" w:rsidRDefault="00CE048F" w:rsidP="0081419C">
            <w:pPr>
              <w:spacing w:after="0" w:line="276" w:lineRule="auto"/>
              <w:jc w:val="center"/>
              <w:textAlignment w:val="baseline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F1060">
              <w:rPr>
                <w:rFonts w:ascii="GHEA Grapalat" w:eastAsia="Times New Roman" w:hAnsi="GHEA Grapalat" w:cs="Arian AMU"/>
                <w:sz w:val="24"/>
                <w:szCs w:val="24"/>
              </w:rPr>
              <w:t>7-9 %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E048F" w:rsidRPr="009F1060" w:rsidRDefault="00CE048F" w:rsidP="0081419C">
            <w:pPr>
              <w:spacing w:after="0" w:line="276" w:lineRule="auto"/>
              <w:jc w:val="center"/>
              <w:textAlignment w:val="baseline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F1060">
              <w:rPr>
                <w:rFonts w:ascii="GHEA Grapalat" w:eastAsia="Times New Roman" w:hAnsi="GHEA Grapalat" w:cs="Arian AMU"/>
                <w:sz w:val="24"/>
                <w:szCs w:val="24"/>
              </w:rPr>
              <w:t>7-10 %</w:t>
            </w:r>
          </w:p>
        </w:tc>
      </w:tr>
      <w:tr w:rsidR="009F1060" w:rsidRPr="009F1060" w:rsidTr="0081419C">
        <w:tc>
          <w:tcPr>
            <w:tcW w:w="4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E048F" w:rsidRPr="009F1060" w:rsidRDefault="00CE048F" w:rsidP="0081419C">
            <w:pPr>
              <w:spacing w:after="0" w:line="276" w:lineRule="auto"/>
              <w:textAlignment w:val="baseline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F1060">
              <w:rPr>
                <w:rFonts w:ascii="GHEA Grapalat" w:eastAsia="Times New Roman" w:hAnsi="GHEA Grapalat" w:cs="Arian AMU"/>
                <w:sz w:val="24"/>
                <w:szCs w:val="24"/>
              </w:rPr>
              <w:t>Ընտրովի բաղադրիչ</w:t>
            </w:r>
          </w:p>
        </w:tc>
        <w:tc>
          <w:tcPr>
            <w:tcW w:w="19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E048F" w:rsidRPr="009F1060" w:rsidRDefault="00CE048F" w:rsidP="0081419C">
            <w:pPr>
              <w:spacing w:after="0" w:line="276" w:lineRule="auto"/>
              <w:jc w:val="center"/>
              <w:textAlignment w:val="baseline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F1060">
              <w:rPr>
                <w:rFonts w:ascii="GHEA Grapalat" w:eastAsia="Times New Roman" w:hAnsi="GHEA Grapalat" w:cs="Arian AMU"/>
                <w:sz w:val="24"/>
                <w:szCs w:val="24"/>
              </w:rPr>
              <w:t>6 %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E048F" w:rsidRPr="009F1060" w:rsidRDefault="00CE048F" w:rsidP="0081419C">
            <w:pPr>
              <w:spacing w:after="0" w:line="276" w:lineRule="auto"/>
              <w:jc w:val="center"/>
              <w:textAlignment w:val="baseline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F1060">
              <w:rPr>
                <w:rFonts w:ascii="GHEA Grapalat" w:eastAsia="Times New Roman" w:hAnsi="GHEA Grapalat" w:cs="Arian AMU"/>
                <w:sz w:val="24"/>
                <w:szCs w:val="24"/>
              </w:rPr>
              <w:t>8 %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E048F" w:rsidRPr="009F1060" w:rsidRDefault="00CE048F" w:rsidP="0081419C">
            <w:pPr>
              <w:spacing w:after="0" w:line="276" w:lineRule="auto"/>
              <w:jc w:val="center"/>
              <w:textAlignment w:val="baseline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9F1060">
              <w:rPr>
                <w:rFonts w:ascii="GHEA Grapalat" w:eastAsia="Times New Roman" w:hAnsi="GHEA Grapalat" w:cs="Arian AMU"/>
                <w:sz w:val="24"/>
                <w:szCs w:val="24"/>
              </w:rPr>
              <w:t>15 %</w:t>
            </w:r>
          </w:p>
        </w:tc>
      </w:tr>
    </w:tbl>
    <w:p w:rsidR="00CE048F" w:rsidRPr="009F1060" w:rsidRDefault="00CE048F" w:rsidP="00CE048F">
      <w:pPr>
        <w:spacing w:after="0" w:line="276" w:lineRule="auto"/>
        <w:jc w:val="both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B42204" w:rsidRPr="009F1060" w:rsidRDefault="0024344D" w:rsidP="00D83AF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30</w:t>
      </w:r>
      <w:r w:rsidR="00B42204" w:rsidRPr="009F1060">
        <w:rPr>
          <w:rFonts w:ascii="GHEA Grapalat" w:eastAsia="Times New Roman" w:hAnsi="GHEA Grapalat" w:cs="Times New Roman"/>
          <w:sz w:val="24"/>
          <w:szCs w:val="24"/>
        </w:rPr>
        <w:t xml:space="preserve">. Հանրակրթական հիմնական ծրագրի նորմատիվային ծավալը տվյալ ուսումնական հաստատության ուսումնական պլանում ներկայացվում է շաբաթական կամ տարեկան </w:t>
      </w:r>
      <w:r w:rsidR="00B42204" w:rsidRPr="009F1060">
        <w:rPr>
          <w:rFonts w:ascii="GHEA Grapalat" w:eastAsia="Times New Roman" w:hAnsi="GHEA Grapalat" w:cs="Times New Roman"/>
          <w:sz w:val="24"/>
          <w:szCs w:val="24"/>
        </w:rPr>
        <w:lastRenderedPageBreak/>
        <w:t>ժամաքանակներով: Ուսումնական շաբաթների թիվը սահմանվում է՝ 1-ին դասարանի համար` առնվազն 30, 2-4-րդ դասարանների համար` առնվազն 32, մյուս դասարանների համար` առնվազն 34 շաբաթ։ Ըստ դասարանների շաբաթական ծանրաբեռնվածությունը սահմանում է ուսումնական հաստատությունը՝ պահպանելով Հայաստանի Հանրապետության առողջապահության նախարարության կողմից սահմանված սանիտարական կանոնները և նորմերը:</w:t>
      </w:r>
    </w:p>
    <w:p w:rsidR="00B42204" w:rsidRPr="009F1060" w:rsidRDefault="00B42204" w:rsidP="00D83AF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3</w:t>
      </w:r>
      <w:r w:rsidR="0024344D" w:rsidRPr="009F1060">
        <w:rPr>
          <w:rFonts w:ascii="GHEA Grapalat" w:eastAsia="Times New Roman" w:hAnsi="GHEA Grapalat" w:cs="Times New Roman"/>
          <w:sz w:val="24"/>
          <w:szCs w:val="24"/>
        </w:rPr>
        <w:t>1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. Պետական ուսումնական հաստատություններում մեկ ակադեմիական դասաժամի նորմատիվային տևողությունը 45 րոպե է։ </w:t>
      </w:r>
      <w:r w:rsidR="000C43A8" w:rsidRPr="009F1060">
        <w:rPr>
          <w:rFonts w:ascii="GHEA Grapalat" w:eastAsia="Times New Roman" w:hAnsi="GHEA Grapalat" w:cs="Times New Roman"/>
          <w:sz w:val="24"/>
          <w:szCs w:val="24"/>
        </w:rPr>
        <w:t>Հեռավար ուսուցման, կրթության առանձնահատուկ պայմանների կարիք ունեցող սովորողների, ինչպես նաև տ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նային կամ հիվանդանոցային պայմաններում անհատական ուսուցման պլանով իրականացվող </w:t>
      </w:r>
      <w:r w:rsidR="000C43A8" w:rsidRPr="009F1060">
        <w:rPr>
          <w:rFonts w:ascii="GHEA Grapalat" w:eastAsia="Times New Roman" w:hAnsi="GHEA Grapalat" w:cs="Times New Roman"/>
          <w:sz w:val="24"/>
          <w:szCs w:val="24"/>
        </w:rPr>
        <w:t>ուսուցման համար կարող է սահմանվել դասաժամի այլ տևողություն</w:t>
      </w:r>
      <w:r w:rsidR="00380305" w:rsidRPr="009F1060">
        <w:rPr>
          <w:rFonts w:ascii="GHEA Grapalat" w:eastAsia="Times New Roman" w:hAnsi="GHEA Grapalat" w:cs="Times New Roman"/>
          <w:sz w:val="24"/>
          <w:szCs w:val="24"/>
        </w:rPr>
        <w:t>, որը հաստատվում է հաստատության մանկավարժական խորհրդի որոշմամբ:</w:t>
      </w:r>
      <w:r w:rsidR="00A7367C" w:rsidRPr="009F106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1319" w:rsidRPr="009F1060">
        <w:rPr>
          <w:rFonts w:ascii="GHEA Grapalat" w:eastAsia="Times New Roman" w:hAnsi="GHEA Grapalat" w:cs="Times New Roman"/>
          <w:sz w:val="24"/>
          <w:szCs w:val="24"/>
        </w:rPr>
        <w:t>Տնային կամ հիվանդանոցային պայմաններում անհատական ուսուցման պլանով իրականացվող մեկ դասաժամը</w:t>
      </w:r>
      <w:r w:rsidR="00FA22C8" w:rsidRPr="009F1060">
        <w:rPr>
          <w:rFonts w:ascii="GHEA Grapalat" w:eastAsia="Times New Roman" w:hAnsi="GHEA Grapalat" w:cs="Times New Roman"/>
          <w:sz w:val="24"/>
          <w:szCs w:val="24"/>
        </w:rPr>
        <w:t xml:space="preserve"> հավասարեցվում է երկուսի:</w:t>
      </w:r>
    </w:p>
    <w:p w:rsidR="00597F2C" w:rsidRPr="009F1060" w:rsidRDefault="00B42204" w:rsidP="00FE4CE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32. Ուսումնական պլանների և ուսումնական պլաններում փոփոխությունների հաստատումը կատարվում է ըստ անհրաժեշտության, բայց ոչ ուշ, քան նոր ուսումնական տարվա սկզբից առնվազն երկու ամիս առաջ:</w:t>
      </w:r>
      <w:r w:rsidR="0028512E" w:rsidRPr="009F1060">
        <w:rPr>
          <w:rFonts w:ascii="GHEA Grapalat" w:eastAsia="Times New Roman" w:hAnsi="GHEA Grapalat" w:cs="Times New Roman"/>
          <w:sz w:val="24"/>
          <w:szCs w:val="24"/>
        </w:rPr>
        <w:t>»:</w:t>
      </w:r>
    </w:p>
    <w:p w:rsidR="002A65AA" w:rsidRPr="009F1060" w:rsidRDefault="00B32B60" w:rsidP="00D83AFD">
      <w:pPr>
        <w:pStyle w:val="ListParagraph"/>
        <w:shd w:val="clear" w:color="auto" w:fill="FFFFFF"/>
        <w:spacing w:after="0" w:line="360" w:lineRule="auto"/>
        <w:ind w:left="0" w:firstLine="1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A68B5" w:rsidRPr="009F1060">
        <w:rPr>
          <w:rFonts w:ascii="GHEA Grapalat" w:eastAsia="Times New Roman" w:hAnsi="GHEA Grapalat" w:cs="Times New Roman"/>
          <w:sz w:val="24"/>
          <w:szCs w:val="24"/>
        </w:rPr>
        <w:t>8</w:t>
      </w:r>
      <w:r w:rsidR="002E2451" w:rsidRPr="009F1060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E039C6" w:rsidRPr="009F106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306E9" w:rsidRPr="009F106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97595" w:rsidRPr="009F1060">
        <w:rPr>
          <w:rFonts w:ascii="GHEA Grapalat" w:eastAsia="Times New Roman" w:hAnsi="GHEA Grapalat" w:cs="Times New Roman"/>
          <w:sz w:val="24"/>
          <w:szCs w:val="24"/>
        </w:rPr>
        <w:t>8-րդ գլխում</w:t>
      </w:r>
      <w:r w:rsidR="00B74CB0" w:rsidRPr="009F1060">
        <w:rPr>
          <w:rFonts w:ascii="GHEA Grapalat" w:eastAsia="Times New Roman" w:hAnsi="GHEA Grapalat" w:cs="Times New Roman"/>
          <w:sz w:val="24"/>
          <w:szCs w:val="24"/>
        </w:rPr>
        <w:t xml:space="preserve"> 33-րդ կետի 4-րդ ենթակետ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>ի առաջին նախադասությունը</w:t>
      </w:r>
      <w:r w:rsidR="00B74CB0" w:rsidRPr="009F1060">
        <w:rPr>
          <w:rFonts w:ascii="GHEA Grapalat" w:eastAsia="Times New Roman" w:hAnsi="GHEA Grapalat" w:cs="Times New Roman"/>
          <w:sz w:val="24"/>
          <w:szCs w:val="24"/>
        </w:rPr>
        <w:t xml:space="preserve"> շարադրել հետևյալ բովանդակությամբ</w:t>
      </w:r>
      <w:r w:rsidR="005F6595" w:rsidRPr="009F1060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5F6595" w:rsidRPr="009F1060" w:rsidRDefault="00B32B60" w:rsidP="00D83AFD">
      <w:pPr>
        <w:pStyle w:val="ListParagraph"/>
        <w:shd w:val="clear" w:color="auto" w:fill="FFFFFF"/>
        <w:spacing w:after="0" w:line="360" w:lineRule="auto"/>
        <w:ind w:left="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«</w:t>
      </w:r>
      <w:r w:rsidR="00CD738D" w:rsidRPr="009F1060">
        <w:rPr>
          <w:rFonts w:ascii="GHEA Grapalat" w:eastAsia="Times New Roman" w:hAnsi="GHEA Grapalat" w:cs="Times New Roman"/>
          <w:sz w:val="24"/>
          <w:szCs w:val="24"/>
        </w:rPr>
        <w:t xml:space="preserve">33. </w:t>
      </w:r>
      <w:r w:rsidR="00A142CE" w:rsidRPr="009F1060">
        <w:rPr>
          <w:rFonts w:ascii="GHEA Grapalat" w:eastAsia="Times New Roman" w:hAnsi="GHEA Grapalat" w:cs="Times New Roman"/>
          <w:sz w:val="24"/>
          <w:szCs w:val="24"/>
        </w:rPr>
        <w:t xml:space="preserve">4) 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>«Օտար լեզուներ» բնագավառը հանրակրթական ընդհանուր պետական ծրագրի 2-րդ դասարանում ներկայացվում է մեկ օտար լեզվով, 3-12-րդ դասարաններում՝ ներկայացվում է առնվազն  երկու օտար լեզվով:»:</w:t>
      </w:r>
    </w:p>
    <w:p w:rsidR="002E2451" w:rsidRPr="009F1060" w:rsidRDefault="00FA68B5" w:rsidP="00D83AFD">
      <w:pPr>
        <w:pStyle w:val="ListParagraph"/>
        <w:shd w:val="clear" w:color="auto" w:fill="FFFFFF"/>
        <w:spacing w:after="0" w:line="360" w:lineRule="auto"/>
        <w:ind w:left="0" w:firstLine="1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9</w:t>
      </w:r>
      <w:r w:rsidR="002E2451" w:rsidRPr="009F1060">
        <w:rPr>
          <w:rFonts w:ascii="GHEA Grapalat" w:eastAsia="Times New Roman" w:hAnsi="GHEA Grapalat" w:cs="Times New Roman"/>
          <w:sz w:val="24"/>
          <w:szCs w:val="24"/>
        </w:rPr>
        <w:t>)  8-րդ գլխում 33-րդ կետի 10-րդ ենթակետը շարադրել հետևյալ բովանդակությամբ.</w:t>
      </w:r>
    </w:p>
    <w:p w:rsidR="00AB1A24" w:rsidRPr="009F1060" w:rsidRDefault="00AB1A24" w:rsidP="00D83AFD">
      <w:pPr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«</w:t>
      </w:r>
      <w:r w:rsidR="00652FAE" w:rsidRPr="009F1060">
        <w:rPr>
          <w:rFonts w:ascii="GHEA Grapalat" w:eastAsia="Times New Roman" w:hAnsi="GHEA Grapalat" w:cs="Times New Roman"/>
          <w:sz w:val="24"/>
          <w:szCs w:val="24"/>
        </w:rPr>
        <w:t>33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652FAE" w:rsidRPr="009F1060">
        <w:rPr>
          <w:rFonts w:ascii="GHEA Grapalat" w:eastAsia="Times New Roman" w:hAnsi="GHEA Grapalat" w:cs="Times New Roman"/>
          <w:sz w:val="24"/>
          <w:szCs w:val="24"/>
        </w:rPr>
        <w:t xml:space="preserve">10)  </w:t>
      </w:r>
      <w:r w:rsidR="008A712D" w:rsidRPr="009F1060">
        <w:rPr>
          <w:rFonts w:ascii="GHEA Grapalat" w:eastAsia="Times New Roman" w:hAnsi="GHEA Grapalat" w:cs="Times New Roman"/>
          <w:sz w:val="24"/>
          <w:szCs w:val="24"/>
        </w:rPr>
        <w:t>Միջնակարգ կրթության երրորդ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 աստիճանում </w:t>
      </w:r>
      <w:r w:rsidR="00837FD3" w:rsidRPr="009F1060">
        <w:rPr>
          <w:rFonts w:ascii="GHEA Grapalat" w:eastAsia="Times New Roman" w:hAnsi="GHEA Grapalat" w:cs="Times New Roman"/>
          <w:sz w:val="24"/>
          <w:szCs w:val="24"/>
        </w:rPr>
        <w:t>պետական ծրագիր իրականացնող ուսումնական հաստատության ուսումնական պլանում ընդգրկվում են պետական պարտադիր հիմնական և սովորողի կողմից ընտրված նպատակային ծրագրերով ուսումնական առարկաները, պետական ավարտական քննական</w:t>
      </w:r>
      <w:r w:rsidR="00724302" w:rsidRPr="009F1060">
        <w:rPr>
          <w:rFonts w:ascii="GHEA Grapalat" w:eastAsia="Times New Roman" w:hAnsi="GHEA Grapalat" w:cs="Times New Roman"/>
          <w:sz w:val="24"/>
          <w:szCs w:val="24"/>
        </w:rPr>
        <w:t xml:space="preserve"> և</w:t>
      </w:r>
      <w:r w:rsidR="00837FD3" w:rsidRPr="009F106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>«</w:t>
      </w:r>
      <w:r w:rsidR="00724302" w:rsidRPr="009F1060">
        <w:rPr>
          <w:rFonts w:ascii="GHEA Grapalat" w:eastAsia="Times New Roman" w:hAnsi="GHEA Grapalat" w:cs="Times New Roman"/>
          <w:sz w:val="24"/>
          <w:szCs w:val="24"/>
        </w:rPr>
        <w:t>Ֆիզիկական կրթություն և անվտանգ կենսագործունեություն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>»</w:t>
      </w:r>
      <w:r w:rsidR="00724302" w:rsidRPr="009F1060">
        <w:rPr>
          <w:rFonts w:ascii="GHEA Grapalat" w:eastAsia="Times New Roman" w:hAnsi="GHEA Grapalat" w:cs="Times New Roman"/>
          <w:sz w:val="24"/>
          <w:szCs w:val="24"/>
        </w:rPr>
        <w:t xml:space="preserve"> բնագավառի ուսումնական առարկաները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>:»:</w:t>
      </w:r>
    </w:p>
    <w:p w:rsidR="001C1896" w:rsidRPr="009F1060" w:rsidRDefault="001C1896" w:rsidP="00D83AFD">
      <w:pPr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10) </w:t>
      </w:r>
      <w:r w:rsidR="00040A41" w:rsidRPr="009F1060">
        <w:rPr>
          <w:rFonts w:ascii="GHEA Grapalat" w:eastAsia="Times New Roman" w:hAnsi="GHEA Grapalat" w:cs="Times New Roman"/>
          <w:sz w:val="24"/>
          <w:szCs w:val="24"/>
        </w:rPr>
        <w:t>8-րդ գլխում 35-րդ կետը շարադրել հետևյալ բովանդակությամբ.</w:t>
      </w:r>
    </w:p>
    <w:p w:rsidR="00775512" w:rsidRPr="009F1060" w:rsidRDefault="00775512" w:rsidP="00D83AFD">
      <w:pPr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lastRenderedPageBreak/>
        <w:t>«</w:t>
      </w:r>
      <w:r w:rsidR="003B2B09" w:rsidRPr="009F1060">
        <w:rPr>
          <w:rFonts w:ascii="GHEA Grapalat" w:eastAsia="Times New Roman" w:hAnsi="GHEA Grapalat" w:cs="Times New Roman"/>
          <w:sz w:val="24"/>
          <w:szCs w:val="24"/>
        </w:rPr>
        <w:t xml:space="preserve">35. 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Միջնակարգ կրթության երրորդ աստիճանում </w:t>
      </w:r>
      <w:r w:rsidR="000C607E" w:rsidRPr="009F1060">
        <w:rPr>
          <w:rFonts w:ascii="GHEA Grapalat" w:eastAsia="Times New Roman" w:hAnsi="GHEA Grapalat" w:cs="Times New Roman"/>
          <w:sz w:val="24"/>
          <w:szCs w:val="24"/>
        </w:rPr>
        <w:t>առա</w:t>
      </w:r>
      <w:r w:rsidR="00503C3D" w:rsidRPr="009F1060">
        <w:rPr>
          <w:rFonts w:ascii="GHEA Grapalat" w:eastAsia="Times New Roman" w:hAnsi="GHEA Grapalat" w:cs="Times New Roman"/>
          <w:sz w:val="24"/>
          <w:szCs w:val="24"/>
        </w:rPr>
        <w:t>ր</w:t>
      </w:r>
      <w:r w:rsidR="000C607E" w:rsidRPr="009F1060">
        <w:rPr>
          <w:rFonts w:ascii="GHEA Grapalat" w:eastAsia="Times New Roman" w:hAnsi="GHEA Grapalat" w:cs="Times New Roman"/>
          <w:sz w:val="24"/>
          <w:szCs w:val="24"/>
        </w:rPr>
        <w:t xml:space="preserve">կայական հիմնական և նպատակային 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ծրագրերի իրականացման ժամանակ պարտադիր է </w:t>
      </w:r>
      <w:r w:rsidR="0084077C" w:rsidRPr="009F1060">
        <w:rPr>
          <w:rFonts w:ascii="GHEA Grapalat" w:eastAsia="Times New Roman" w:hAnsi="GHEA Grapalat" w:cs="Times New Roman"/>
          <w:sz w:val="24"/>
          <w:szCs w:val="24"/>
        </w:rPr>
        <w:t>«Հ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>այոց լեզ</w:t>
      </w:r>
      <w:r w:rsidR="0084077C" w:rsidRPr="009F1060">
        <w:rPr>
          <w:rFonts w:ascii="GHEA Grapalat" w:eastAsia="Times New Roman" w:hAnsi="GHEA Grapalat" w:cs="Times New Roman"/>
          <w:sz w:val="24"/>
          <w:szCs w:val="24"/>
        </w:rPr>
        <w:t>ու»,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4077C" w:rsidRPr="009F1060">
        <w:rPr>
          <w:rFonts w:ascii="GHEA Grapalat" w:eastAsia="Times New Roman" w:hAnsi="GHEA Grapalat" w:cs="Times New Roman"/>
          <w:sz w:val="24"/>
          <w:szCs w:val="24"/>
        </w:rPr>
        <w:t>«Գ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>րականությ</w:t>
      </w:r>
      <w:r w:rsidR="0084077C" w:rsidRPr="009F1060">
        <w:rPr>
          <w:rFonts w:ascii="GHEA Grapalat" w:eastAsia="Times New Roman" w:hAnsi="GHEA Grapalat" w:cs="Times New Roman"/>
          <w:sz w:val="24"/>
          <w:szCs w:val="24"/>
        </w:rPr>
        <w:t>ու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>ն</w:t>
      </w:r>
      <w:r w:rsidR="0084077C" w:rsidRPr="009F1060">
        <w:rPr>
          <w:rFonts w:ascii="GHEA Grapalat" w:eastAsia="Times New Roman" w:hAnsi="GHEA Grapalat" w:cs="Times New Roman"/>
          <w:sz w:val="24"/>
          <w:szCs w:val="24"/>
        </w:rPr>
        <w:t>»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4B62D2" w:rsidRPr="009F1060">
        <w:rPr>
          <w:rFonts w:ascii="GHEA Grapalat" w:eastAsia="Times New Roman" w:hAnsi="GHEA Grapalat" w:cs="Times New Roman"/>
          <w:sz w:val="24"/>
          <w:szCs w:val="24"/>
        </w:rPr>
        <w:t>«Հ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>այոց պատմությ</w:t>
      </w:r>
      <w:r w:rsidR="004B62D2" w:rsidRPr="009F1060">
        <w:rPr>
          <w:rFonts w:ascii="GHEA Grapalat" w:eastAsia="Times New Roman" w:hAnsi="GHEA Grapalat" w:cs="Times New Roman"/>
          <w:sz w:val="24"/>
          <w:szCs w:val="24"/>
        </w:rPr>
        <w:t>ու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>ն</w:t>
      </w:r>
      <w:r w:rsidR="004B62D2" w:rsidRPr="009F1060">
        <w:rPr>
          <w:rFonts w:ascii="GHEA Grapalat" w:eastAsia="Times New Roman" w:hAnsi="GHEA Grapalat" w:cs="Times New Roman"/>
          <w:sz w:val="24"/>
          <w:szCs w:val="24"/>
        </w:rPr>
        <w:t>»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4B62D2" w:rsidRPr="009F1060">
        <w:rPr>
          <w:rFonts w:ascii="GHEA Grapalat" w:eastAsia="Times New Roman" w:hAnsi="GHEA Grapalat" w:cs="Times New Roman"/>
          <w:sz w:val="24"/>
          <w:szCs w:val="24"/>
        </w:rPr>
        <w:t>«Մաթեմատիկա» առարկաներ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>ի և</w:t>
      </w:r>
      <w:r w:rsidR="004B62D2" w:rsidRPr="009F1060">
        <w:rPr>
          <w:rFonts w:ascii="GHEA Grapalat" w:eastAsia="Times New Roman" w:hAnsi="GHEA Grapalat" w:cs="Times New Roman"/>
          <w:sz w:val="24"/>
          <w:szCs w:val="24"/>
        </w:rPr>
        <w:t xml:space="preserve"> առնվազն մեկ օտար լեզվի ուսուց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>ումը՝ առանձին կամ ինտեգրված առարկաների ձևով</w:t>
      </w:r>
      <w:r w:rsidR="008620BF" w:rsidRPr="009F1060">
        <w:rPr>
          <w:rFonts w:ascii="GHEA Grapalat" w:eastAsia="Times New Roman" w:hAnsi="GHEA Grapalat" w:cs="Times New Roman"/>
          <w:sz w:val="24"/>
          <w:szCs w:val="24"/>
        </w:rPr>
        <w:t>: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>»</w:t>
      </w:r>
      <w:r w:rsidR="008620BF" w:rsidRPr="009F1060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96FE5" w:rsidRPr="009F1060" w:rsidRDefault="00FD51D0" w:rsidP="005E361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1</w:t>
      </w:r>
      <w:r w:rsidR="00D976D7" w:rsidRPr="009F1060">
        <w:rPr>
          <w:rFonts w:ascii="GHEA Grapalat" w:eastAsia="Times New Roman" w:hAnsi="GHEA Grapalat" w:cs="Times New Roman"/>
          <w:sz w:val="24"/>
          <w:szCs w:val="24"/>
        </w:rPr>
        <w:t>1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>) 9-րդ</w:t>
      </w:r>
      <w:r w:rsidR="007B7ACB" w:rsidRPr="009F1060">
        <w:rPr>
          <w:rFonts w:ascii="GHEA Grapalat" w:eastAsia="Times New Roman" w:hAnsi="GHEA Grapalat" w:cs="Times New Roman"/>
          <w:sz w:val="24"/>
          <w:szCs w:val="24"/>
        </w:rPr>
        <w:t xml:space="preserve"> գլխում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՝ «Սովորողի ուսումնառության արդյունքների գնահատման սկզբունքները» գլուխը </w:t>
      </w:r>
      <w:r w:rsidR="00F96FE5" w:rsidRPr="009F1060">
        <w:rPr>
          <w:rFonts w:ascii="GHEA Grapalat" w:eastAsia="GHEA Grapalat" w:hAnsi="GHEA Grapalat" w:cs="GHEA Grapalat"/>
          <w:sz w:val="24"/>
          <w:szCs w:val="24"/>
        </w:rPr>
        <w:t>շարադրել նոր խմբագրությամբ՝ հետևյալ բովանդակությամբ.</w:t>
      </w:r>
    </w:p>
    <w:p w:rsidR="001B22EA" w:rsidRPr="009F1060" w:rsidRDefault="0013272C" w:rsidP="00D83AF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GHEA Grapalat" w:hAnsi="GHEA Grapalat" w:cs="GHEA Grapalat"/>
          <w:sz w:val="24"/>
          <w:szCs w:val="24"/>
        </w:rPr>
        <w:t>«</w:t>
      </w:r>
      <w:r w:rsidR="001B22EA" w:rsidRPr="009F1060">
        <w:rPr>
          <w:rFonts w:ascii="GHEA Grapalat" w:eastAsia="Times New Roman" w:hAnsi="GHEA Grapalat" w:cs="Times New Roman"/>
          <w:sz w:val="24"/>
          <w:szCs w:val="24"/>
        </w:rPr>
        <w:t>37. Ուսումնառության արդյունքների գնահատումը (այսուհետ` գնահատում) նպատակ ունի որոշելու սովորողի մոտ կարողունակության զարգացման աստիճանը</w:t>
      </w:r>
      <w:r w:rsidR="00421ADB" w:rsidRPr="009F1060">
        <w:rPr>
          <w:rFonts w:ascii="GHEA Grapalat" w:eastAsia="Times New Roman" w:hAnsi="GHEA Grapalat" w:cs="Times New Roman"/>
          <w:sz w:val="24"/>
          <w:szCs w:val="24"/>
        </w:rPr>
        <w:t>՝</w:t>
      </w:r>
      <w:r w:rsidR="001B22EA" w:rsidRPr="009F1060">
        <w:rPr>
          <w:rFonts w:ascii="GHEA Grapalat" w:eastAsia="Times New Roman" w:hAnsi="GHEA Grapalat" w:cs="Times New Roman"/>
          <w:sz w:val="24"/>
          <w:szCs w:val="24"/>
        </w:rPr>
        <w:t xml:space="preserve"> ըստ ուսումնական առարկաների չափորոշչով սահմանված վերջնարդյունքներին համապատասխան ձեռք բերած գիտելիքների և հմտությունների մակարդակի, ինչպես նաև դիրքորոշումների ու արժեքների ձևավորման աստիճանի:</w:t>
      </w:r>
    </w:p>
    <w:p w:rsidR="001B22EA" w:rsidRPr="009F1060" w:rsidRDefault="001B22EA" w:rsidP="00D83AFD">
      <w:pPr>
        <w:shd w:val="clear" w:color="auto" w:fill="FFFFFF"/>
        <w:spacing w:after="0" w:line="360" w:lineRule="auto"/>
        <w:ind w:firstLine="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38. Հանրակրթական ուսումնական հաստատությունում գնահատումն իրականացվում է ուսումնական որևէ փուլի սկզբում (հայտորոշիչ), փուլի ընթացքում՝ ձևավորող և փուլի ավարտին՝ ամփոփիչ եղանակով:</w:t>
      </w:r>
    </w:p>
    <w:p w:rsidR="001B22EA" w:rsidRPr="009F1060" w:rsidRDefault="001B22EA" w:rsidP="00BF69CE">
      <w:pPr>
        <w:shd w:val="clear" w:color="auto" w:fill="FFFFFF"/>
        <w:spacing w:after="0" w:line="360" w:lineRule="auto"/>
        <w:ind w:firstLine="90"/>
        <w:jc w:val="both"/>
        <w:rPr>
          <w:rFonts w:ascii="GHEA Grapalat" w:eastAsia="Times New Roman" w:hAnsi="GHEA Grapalat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39.  Հանրակրթական ուսումնական հաստատությունում կիրառվում են գնահատման</w:t>
      </w:r>
      <w:r w:rsidRPr="009F1060">
        <w:rPr>
          <w:rFonts w:eastAsia="Times New Roman"/>
          <w:sz w:val="24"/>
          <w:szCs w:val="24"/>
        </w:rPr>
        <w:t> 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 հայտորոշիչ, ձևավորող և ամփոփիչ տեսակները՝ համաձայն կրթության կառավարման պետական լիազորված մարմնի հաստատած կարգի:</w:t>
      </w:r>
      <w:r w:rsidRPr="009F1060">
        <w:rPr>
          <w:rFonts w:eastAsia="Times New Roman"/>
          <w:sz w:val="24"/>
          <w:szCs w:val="24"/>
        </w:rPr>
        <w:t> </w:t>
      </w:r>
    </w:p>
    <w:p w:rsidR="001B22EA" w:rsidRPr="009F1060" w:rsidRDefault="001B22EA" w:rsidP="00D83AFD">
      <w:pPr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40.  Քանակական /միավորային/ գնահատման համար կիրառվում է 10-միավորային սանդղակ, որտեղ յուրաքանչյուր նիշ նկարագրում է սովորողի հաջողության որևէ մակարդակ և չի հանդիսանում անբավարար գնահատական: Այն արձանագրում է սովորողի ձեռքբերումները:</w:t>
      </w:r>
    </w:p>
    <w:p w:rsidR="001B22EA" w:rsidRPr="009F1060" w:rsidRDefault="001B22EA" w:rsidP="00D83AFD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  41. Հանրակրթական ուսումնական հաստատությունները կարող են կիրառել գնահատման այլ համակարգ, որը համապատասխանեցվում է 10-միավորային սանդղակին:</w:t>
      </w:r>
    </w:p>
    <w:p w:rsidR="001B22EA" w:rsidRPr="009F1060" w:rsidRDefault="001B22EA" w:rsidP="00D83AFD">
      <w:pPr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  42.  Ձևավորող գնահատման մեթոդներն ու ձևերը ընտրում և հաստատում է հանրակրթական ուսումնական հաստատությունը:</w:t>
      </w:r>
    </w:p>
    <w:p w:rsidR="001B22EA" w:rsidRPr="009F1060" w:rsidRDefault="001B22EA" w:rsidP="00D83AF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43.   Կրթության պետական կառավարման լիազորված մարմինը, չափորոշչային պահանջների կատարումը ստուգելու նպատակով, իր կողմից սահմանված պարբերականությամբ հաստատություններում պետք է կազմակերպի արտաքին գնահատում։</w:t>
      </w:r>
    </w:p>
    <w:p w:rsidR="001B22EA" w:rsidRPr="009F1060" w:rsidRDefault="001B22EA" w:rsidP="00D83AF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44.  1-4-րդ դասարաններում և 5-րդ դասարանի առաջին կիսամյակում միավորային գնահատում չի իրականացվում: Ուսումնական որևէ փուլի սկզբում իրականացվում է </w:t>
      </w:r>
      <w:r w:rsidRPr="009F1060">
        <w:rPr>
          <w:rFonts w:ascii="GHEA Grapalat" w:eastAsia="Times New Roman" w:hAnsi="GHEA Grapalat" w:cs="Times New Roman"/>
          <w:sz w:val="24"/>
          <w:szCs w:val="24"/>
        </w:rPr>
        <w:lastRenderedPageBreak/>
        <w:t>հայտորոշիչ, փուլի ընթացքում՝ ձևավորող գնահատում: Սովորողի ամփոփիչ գնահատումն իրականացվում է բնութագրման միջոցով: Որպես կիսամյակային ամփոփիչ գնահատական՝ կազմվում է սովորողի առաջադիմության բնութագիր՝ յուրաքանչյուր առարկայից:</w:t>
      </w:r>
    </w:p>
    <w:p w:rsidR="001B22EA" w:rsidRPr="009F1060" w:rsidRDefault="001B22EA" w:rsidP="00D83AF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45. Միավորային գնահատումը կիրառվում է</w:t>
      </w:r>
      <w:r w:rsidR="000474C8" w:rsidRPr="009F1060">
        <w:rPr>
          <w:rFonts w:ascii="GHEA Grapalat" w:eastAsia="Times New Roman" w:hAnsi="GHEA Grapalat" w:cs="Times New Roman"/>
          <w:sz w:val="24"/>
          <w:szCs w:val="24"/>
        </w:rPr>
        <w:t>՝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 սկսած 5-րդ դասարանի երկրորդ կիսամյակից:</w:t>
      </w:r>
    </w:p>
    <w:p w:rsidR="001B22EA" w:rsidRPr="009F1060" w:rsidRDefault="001B22EA" w:rsidP="00D83AF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46. Այլընտրանքային ծրագրեր իրականացնելու դեպքում կարող է գործել գնահատման այլ կարգ:</w:t>
      </w:r>
    </w:p>
    <w:p w:rsidR="001B22EA" w:rsidRPr="009F1060" w:rsidRDefault="001B22EA" w:rsidP="00D83AF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47. Սովորողների ամփոփիչ գնահատականների հիման վրա կիսամյակային, իսկ կիսամյակային գնահատականների հիման վրա` տարեկան գնահատականները ձևավորվում են կրթության պետական կառավարման լիազորված մարմնի սահմանած կարգով:</w:t>
      </w:r>
    </w:p>
    <w:p w:rsidR="00E00DAA" w:rsidRPr="009F1060" w:rsidRDefault="00E00DAA" w:rsidP="00D83AF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48. </w:t>
      </w:r>
      <w:r w:rsidRPr="009F1060">
        <w:rPr>
          <w:sz w:val="24"/>
          <w:szCs w:val="24"/>
          <w:shd w:val="clear" w:color="auto" w:fill="FFFFFF"/>
        </w:rPr>
        <w:t> </w:t>
      </w:r>
      <w:r w:rsidRPr="009F1060">
        <w:rPr>
          <w:rFonts w:ascii="GHEA Grapalat" w:hAnsi="GHEA Grapalat"/>
          <w:sz w:val="24"/>
          <w:szCs w:val="24"/>
          <w:shd w:val="clear" w:color="auto" w:fill="FFFFFF"/>
        </w:rPr>
        <w:t>Հանրակրթական ծրագրի յուրաքանչյուր աստիճանի ավարտին իրականացվում է պետական ամփոփիչ ատեստավորում` կրթության պետական կառավարման լիազորված մարմնի սահմանած կարգով:</w:t>
      </w:r>
    </w:p>
    <w:p w:rsidR="00E00DAA" w:rsidRPr="009F1060" w:rsidRDefault="00E00DAA" w:rsidP="00D83AF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49. Պետական ամփոփիչ ատեստավորումն իրականացվում է ուսումնական առարկաների տարեկան գնահատականների, ավարտական քննությունների կամ ստուգարքների և բնութագրման արդյունքներով: Պետական ամփոփիչ ատեստավորման արդյունքները գրանցվում են ավարտական փաստաթղթում:</w:t>
      </w:r>
    </w:p>
    <w:p w:rsidR="00E00DAA" w:rsidRPr="009F1060" w:rsidRDefault="00E00DAA" w:rsidP="00D83AF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50. 4-րդ դասարանում իրականացվում է ամփոփիչ գնահատում</w:t>
      </w:r>
      <w:r w:rsidR="00176E8C" w:rsidRPr="009F1060">
        <w:rPr>
          <w:rFonts w:ascii="GHEA Grapalat" w:eastAsia="Times New Roman" w:hAnsi="GHEA Grapalat" w:cs="Times New Roman"/>
          <w:sz w:val="24"/>
          <w:szCs w:val="24"/>
        </w:rPr>
        <w:t>՝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 բնութագրման միջոցով</w:t>
      </w:r>
      <w:r w:rsidR="00176E8C" w:rsidRPr="009F1060">
        <w:rPr>
          <w:rFonts w:ascii="GHEA Grapalat" w:eastAsia="Times New Roman" w:hAnsi="GHEA Grapalat" w:cs="Times New Roman"/>
          <w:sz w:val="24"/>
          <w:szCs w:val="24"/>
        </w:rPr>
        <w:t xml:space="preserve">,  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 9-րդ դասարանում՝ ավարտական քննություններ, 12-րդ դասարանում՝ պետական ավարտական քննություններ: Քննությունների և գիտելիքների ստուգումների ցանկի հաստատումը</w:t>
      </w:r>
      <w:r w:rsidR="007920C3" w:rsidRPr="009F1060">
        <w:rPr>
          <w:rFonts w:ascii="GHEA Grapalat" w:eastAsia="Times New Roman" w:hAnsi="GHEA Grapalat" w:cs="Times New Roman"/>
          <w:sz w:val="24"/>
          <w:szCs w:val="24"/>
        </w:rPr>
        <w:t>, կազմակերպման եղանակները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 xml:space="preserve"> և փոփոխություններն իրականացվում են կրթության կառավարման </w:t>
      </w:r>
      <w:r w:rsidR="007920C3" w:rsidRPr="009F1060">
        <w:rPr>
          <w:rFonts w:ascii="GHEA Grapalat" w:eastAsia="Times New Roman" w:hAnsi="GHEA Grapalat" w:cs="Times New Roman"/>
          <w:sz w:val="24"/>
          <w:szCs w:val="24"/>
        </w:rPr>
        <w:t xml:space="preserve">պետական </w:t>
      </w:r>
      <w:r w:rsidRPr="009F1060">
        <w:rPr>
          <w:rFonts w:ascii="GHEA Grapalat" w:eastAsia="Times New Roman" w:hAnsi="GHEA Grapalat" w:cs="Times New Roman"/>
          <w:sz w:val="24"/>
          <w:szCs w:val="24"/>
        </w:rPr>
        <w:t>լիազոր մարմնի կողմից:</w:t>
      </w:r>
    </w:p>
    <w:p w:rsidR="00E00DAA" w:rsidRPr="009F1060" w:rsidRDefault="00E00DAA" w:rsidP="00D83AF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51. Հիմնական և միջնակարգ դպրոցի ավարտական քննությունների ժամանակ կրթության կառավարման լիազորված մարմնի որոշմամբ կարող են կիրառվել գնահատման այլ համակարգեր:</w:t>
      </w:r>
    </w:p>
    <w:p w:rsidR="009061F3" w:rsidRPr="009F1060" w:rsidRDefault="00E00DAA" w:rsidP="00801DC2">
      <w:pPr>
        <w:shd w:val="clear" w:color="auto" w:fill="FFFFFF"/>
        <w:spacing w:after="0" w:line="360" w:lineRule="auto"/>
        <w:ind w:firstLine="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F1060">
        <w:rPr>
          <w:rFonts w:ascii="GHEA Grapalat" w:eastAsia="Times New Roman" w:hAnsi="GHEA Grapalat" w:cs="Times New Roman"/>
          <w:sz w:val="24"/>
          <w:szCs w:val="24"/>
        </w:rPr>
        <w:t>52.  Կրթության առանձնահատուկ պայմանների կարիք ունեցող սովորողի ուսումնառության արդյունքների գնահատումն իրականացվում է նույն սկզբունքներով՝ ապահովելով սովորողի անհատական ուսուցման պլանով նախատեսված խելամիտ հարմարեցումները, մատչելի ձևաչափերն ու անհատական օժանդակ սարքավորումներն ու միջոցները:</w:t>
      </w:r>
      <w:r w:rsidR="00A84106" w:rsidRPr="009F1060">
        <w:rPr>
          <w:rFonts w:ascii="GHEA Grapalat" w:eastAsia="Times New Roman" w:hAnsi="GHEA Grapalat" w:cs="Times New Roman"/>
          <w:sz w:val="24"/>
          <w:szCs w:val="24"/>
        </w:rPr>
        <w:t>»:</w:t>
      </w:r>
    </w:p>
    <w:p w:rsidR="00CA173B" w:rsidRPr="009F1060" w:rsidRDefault="00CA173B" w:rsidP="00BD1495">
      <w:pPr>
        <w:pStyle w:val="ListParagraph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F1060">
        <w:rPr>
          <w:rFonts w:ascii="GHEA Grapalat" w:eastAsia="GHEA Grapalat" w:hAnsi="GHEA Grapalat" w:cs="GHEA Grapalat"/>
          <w:sz w:val="24"/>
          <w:szCs w:val="24"/>
        </w:rPr>
        <w:lastRenderedPageBreak/>
        <w:t>Որոշման հավելվածներում բոլոր գլուխներ</w:t>
      </w:r>
      <w:r w:rsidR="001F7469" w:rsidRPr="009F1060">
        <w:rPr>
          <w:rFonts w:ascii="GHEA Grapalat" w:eastAsia="GHEA Grapalat" w:hAnsi="GHEA Grapalat" w:cs="GHEA Grapalat"/>
          <w:sz w:val="24"/>
          <w:szCs w:val="24"/>
        </w:rPr>
        <w:t>ի հռոմեական</w:t>
      </w:r>
      <w:r w:rsidRPr="009F1060">
        <w:rPr>
          <w:rFonts w:ascii="GHEA Grapalat" w:eastAsia="GHEA Grapalat" w:hAnsi="GHEA Grapalat" w:cs="GHEA Grapalat"/>
          <w:sz w:val="24"/>
          <w:szCs w:val="24"/>
        </w:rPr>
        <w:t xml:space="preserve"> համարակալ</w:t>
      </w:r>
      <w:r w:rsidR="001F7469" w:rsidRPr="009F1060">
        <w:rPr>
          <w:rFonts w:ascii="GHEA Grapalat" w:eastAsia="GHEA Grapalat" w:hAnsi="GHEA Grapalat" w:cs="GHEA Grapalat"/>
          <w:sz w:val="24"/>
          <w:szCs w:val="24"/>
        </w:rPr>
        <w:t>ումը փոխարինել</w:t>
      </w:r>
      <w:r w:rsidRPr="009F1060">
        <w:rPr>
          <w:rFonts w:ascii="GHEA Grapalat" w:eastAsia="GHEA Grapalat" w:hAnsi="GHEA Grapalat" w:cs="GHEA Grapalat"/>
          <w:sz w:val="24"/>
          <w:szCs w:val="24"/>
        </w:rPr>
        <w:t xml:space="preserve"> արաբական թվերով:</w:t>
      </w:r>
    </w:p>
    <w:p w:rsidR="00F7472C" w:rsidRPr="009F1060" w:rsidRDefault="003F5D21" w:rsidP="00BD1495">
      <w:pPr>
        <w:pStyle w:val="ListParagraph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F1060">
        <w:rPr>
          <w:rFonts w:ascii="GHEA Grapalat" w:eastAsia="GHEA Grapalat" w:hAnsi="GHEA Grapalat" w:cs="GHEA Grapalat"/>
          <w:sz w:val="24"/>
          <w:szCs w:val="24"/>
        </w:rPr>
        <w:t>Սույն որոշումն ուժի մեջ է մտնում պաշտոնական հրապարակմանը հաջորդող օրվանից։</w:t>
      </w:r>
    </w:p>
    <w:p w:rsidR="00F7472C" w:rsidRPr="009F1060" w:rsidRDefault="00F7472C">
      <w:pPr>
        <w:rPr>
          <w:rFonts w:ascii="GHEA Grapalat" w:eastAsia="GHEA Grapalat" w:hAnsi="GHEA Grapalat" w:cs="GHEA Grapalat"/>
          <w:sz w:val="24"/>
          <w:szCs w:val="24"/>
        </w:rPr>
      </w:pPr>
    </w:p>
    <w:p w:rsidR="00F7472C" w:rsidRPr="009F1060" w:rsidRDefault="00F7472C">
      <w:pPr>
        <w:rPr>
          <w:rFonts w:ascii="GHEA Grapalat" w:eastAsia="GHEA Grapalat" w:hAnsi="GHEA Grapalat" w:cs="GHEA Grapalat"/>
          <w:sz w:val="24"/>
          <w:szCs w:val="24"/>
        </w:rPr>
      </w:pPr>
    </w:p>
    <w:p w:rsidR="00F7472C" w:rsidRPr="009F1060" w:rsidRDefault="00BD1495" w:rsidP="00BD1495">
      <w:pPr>
        <w:tabs>
          <w:tab w:val="left" w:pos="993"/>
          <w:tab w:val="left" w:pos="3686"/>
          <w:tab w:val="left" w:pos="4111"/>
        </w:tabs>
        <w:rPr>
          <w:rFonts w:ascii="GHEA Grapalat" w:eastAsia="GHEA Grapalat" w:hAnsi="GHEA Grapalat" w:cs="GHEA Grapalat"/>
          <w:b/>
          <w:sz w:val="24"/>
          <w:szCs w:val="24"/>
        </w:rPr>
      </w:pPr>
      <w:r w:rsidRPr="009F1060">
        <w:rPr>
          <w:rFonts w:ascii="GHEA Grapalat" w:eastAsia="GHEA Grapalat" w:hAnsi="GHEA Grapalat" w:cs="GHEA Grapalat"/>
          <w:b/>
          <w:sz w:val="24"/>
          <w:szCs w:val="24"/>
        </w:rPr>
        <w:t xml:space="preserve">       </w:t>
      </w:r>
      <w:r w:rsidR="003F5D21" w:rsidRPr="009F1060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F7472C" w:rsidRPr="009F1060" w:rsidRDefault="003F5D21" w:rsidP="00BD1495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9F1060">
        <w:rPr>
          <w:rFonts w:ascii="GHEA Grapalat" w:eastAsia="GHEA Grapalat" w:hAnsi="GHEA Grapalat" w:cs="GHEA Grapalat"/>
          <w:b/>
          <w:sz w:val="24"/>
          <w:szCs w:val="24"/>
        </w:rPr>
        <w:t>վարչապետ՝                                                       Ն. Փաշինյան</w:t>
      </w:r>
    </w:p>
    <w:p w:rsidR="00F7472C" w:rsidRPr="009F1060" w:rsidRDefault="00F7472C">
      <w:pPr>
        <w:rPr>
          <w:rFonts w:ascii="GHEA Grapalat" w:eastAsia="GHEA Grapalat" w:hAnsi="GHEA Grapalat" w:cs="GHEA Grapalat"/>
          <w:b/>
          <w:sz w:val="24"/>
          <w:szCs w:val="24"/>
        </w:rPr>
      </w:pPr>
    </w:p>
    <w:p w:rsidR="00F7472C" w:rsidRPr="009F1060" w:rsidRDefault="00F7472C">
      <w:pPr>
        <w:rPr>
          <w:rFonts w:ascii="GHEA Grapalat" w:eastAsia="GHEA Grapalat" w:hAnsi="GHEA Grapalat" w:cs="GHEA Grapalat"/>
          <w:b/>
          <w:sz w:val="24"/>
          <w:szCs w:val="24"/>
        </w:rPr>
      </w:pPr>
    </w:p>
    <w:p w:rsidR="00F7472C" w:rsidRPr="009F1060" w:rsidRDefault="00F7472C">
      <w:pPr>
        <w:rPr>
          <w:rFonts w:ascii="GHEA Grapalat" w:eastAsia="GHEA Grapalat" w:hAnsi="GHEA Grapalat" w:cs="GHEA Grapalat"/>
          <w:b/>
          <w:sz w:val="24"/>
          <w:szCs w:val="24"/>
        </w:rPr>
      </w:pPr>
    </w:p>
    <w:p w:rsidR="007928FB" w:rsidRPr="009F1060" w:rsidRDefault="007928FB">
      <w:pPr>
        <w:spacing w:after="0" w:line="240" w:lineRule="auto"/>
        <w:ind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:rsidR="007928FB" w:rsidRPr="009F1060" w:rsidRDefault="007928FB">
      <w:pPr>
        <w:spacing w:after="0" w:line="240" w:lineRule="auto"/>
        <w:ind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:rsidR="003A5462" w:rsidRPr="009F1060" w:rsidRDefault="00DE5FD5">
      <w:pPr>
        <w:spacing w:after="0" w:line="240" w:lineRule="auto"/>
        <w:ind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9F1060"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sectPr w:rsidR="003A5462" w:rsidRPr="009F1060" w:rsidSect="00144587">
      <w:pgSz w:w="12240" w:h="15840"/>
      <w:pgMar w:top="900" w:right="900" w:bottom="851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1BE" w:rsidRDefault="00C061BE" w:rsidP="00FE4D10">
      <w:pPr>
        <w:spacing w:after="0" w:line="240" w:lineRule="auto"/>
      </w:pPr>
      <w:r>
        <w:separator/>
      </w:r>
    </w:p>
  </w:endnote>
  <w:endnote w:type="continuationSeparator" w:id="0">
    <w:p w:rsidR="00C061BE" w:rsidRDefault="00C061BE" w:rsidP="00FE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n AMU">
    <w:altName w:val="Arial Unicode MS"/>
    <w:charset w:val="00"/>
    <w:family w:val="auto"/>
    <w:pitch w:val="variable"/>
    <w:sig w:usb0="00000000" w:usb1="10000008" w:usb2="00000000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1BE" w:rsidRDefault="00C061BE" w:rsidP="00FE4D10">
      <w:pPr>
        <w:spacing w:after="0" w:line="240" w:lineRule="auto"/>
      </w:pPr>
      <w:r>
        <w:separator/>
      </w:r>
    </w:p>
  </w:footnote>
  <w:footnote w:type="continuationSeparator" w:id="0">
    <w:p w:rsidR="00C061BE" w:rsidRDefault="00C061BE" w:rsidP="00FE4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C1B"/>
    <w:multiLevelType w:val="hybridMultilevel"/>
    <w:tmpl w:val="CD086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6734"/>
    <w:multiLevelType w:val="multilevel"/>
    <w:tmpl w:val="FF562F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708700C"/>
    <w:multiLevelType w:val="multilevel"/>
    <w:tmpl w:val="903AA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8EF611F"/>
    <w:multiLevelType w:val="multilevel"/>
    <w:tmpl w:val="72CEC69A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55312"/>
    <w:multiLevelType w:val="hybridMultilevel"/>
    <w:tmpl w:val="2938B7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D7CEA"/>
    <w:multiLevelType w:val="hybridMultilevel"/>
    <w:tmpl w:val="2AD44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042DB"/>
    <w:multiLevelType w:val="hybridMultilevel"/>
    <w:tmpl w:val="3B54549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2DCC1F67"/>
    <w:multiLevelType w:val="hybridMultilevel"/>
    <w:tmpl w:val="389AC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43A18"/>
    <w:multiLevelType w:val="hybridMultilevel"/>
    <w:tmpl w:val="F530DA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13ECB"/>
    <w:multiLevelType w:val="hybridMultilevel"/>
    <w:tmpl w:val="A4D0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27CB2"/>
    <w:multiLevelType w:val="multilevel"/>
    <w:tmpl w:val="3C18E4CC"/>
    <w:lvl w:ilvl="0">
      <w:start w:val="1"/>
      <w:numFmt w:val="decimal"/>
      <w:lvlText w:val="%1)"/>
      <w:lvlJc w:val="left"/>
      <w:pPr>
        <w:ind w:left="840" w:hanging="480"/>
      </w:pPr>
      <w:rPr>
        <w:rFonts w:ascii="GHEA Grapalat" w:eastAsia="GHEA Grapalat" w:hAnsi="GHEA Grapalat" w:cs="GHEA Grapala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405AF"/>
    <w:multiLevelType w:val="multilevel"/>
    <w:tmpl w:val="9454D780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22D2CDE"/>
    <w:multiLevelType w:val="hybridMultilevel"/>
    <w:tmpl w:val="1A2A43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A101A72"/>
    <w:multiLevelType w:val="hybridMultilevel"/>
    <w:tmpl w:val="2AD44A2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12"/>
  </w:num>
  <w:num w:numId="7">
    <w:abstractNumId w:val="9"/>
  </w:num>
  <w:num w:numId="8">
    <w:abstractNumId w:val="13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2C"/>
    <w:rsid w:val="000010F6"/>
    <w:rsid w:val="000076C6"/>
    <w:rsid w:val="00013198"/>
    <w:rsid w:val="00016729"/>
    <w:rsid w:val="00023D1C"/>
    <w:rsid w:val="00023EEB"/>
    <w:rsid w:val="0003321C"/>
    <w:rsid w:val="00040574"/>
    <w:rsid w:val="00040A41"/>
    <w:rsid w:val="000474C8"/>
    <w:rsid w:val="00054A60"/>
    <w:rsid w:val="00055B13"/>
    <w:rsid w:val="00065E6A"/>
    <w:rsid w:val="00075ADC"/>
    <w:rsid w:val="0007642A"/>
    <w:rsid w:val="00083C78"/>
    <w:rsid w:val="00084FA6"/>
    <w:rsid w:val="000863BE"/>
    <w:rsid w:val="00087FBB"/>
    <w:rsid w:val="000945E1"/>
    <w:rsid w:val="00096286"/>
    <w:rsid w:val="0009761C"/>
    <w:rsid w:val="000A3C80"/>
    <w:rsid w:val="000B061C"/>
    <w:rsid w:val="000B4AC6"/>
    <w:rsid w:val="000C3021"/>
    <w:rsid w:val="000C43A8"/>
    <w:rsid w:val="000C607E"/>
    <w:rsid w:val="000C7A29"/>
    <w:rsid w:val="000D36B8"/>
    <w:rsid w:val="000E2050"/>
    <w:rsid w:val="000E7586"/>
    <w:rsid w:val="001019F4"/>
    <w:rsid w:val="001045F7"/>
    <w:rsid w:val="00114CD9"/>
    <w:rsid w:val="0013272C"/>
    <w:rsid w:val="00136E3D"/>
    <w:rsid w:val="00144587"/>
    <w:rsid w:val="001507A1"/>
    <w:rsid w:val="00153DC6"/>
    <w:rsid w:val="001570ED"/>
    <w:rsid w:val="00160D6A"/>
    <w:rsid w:val="00165BBC"/>
    <w:rsid w:val="00166EC7"/>
    <w:rsid w:val="00176E8C"/>
    <w:rsid w:val="00181B01"/>
    <w:rsid w:val="00184A88"/>
    <w:rsid w:val="00186491"/>
    <w:rsid w:val="001A575C"/>
    <w:rsid w:val="001B17C8"/>
    <w:rsid w:val="001B22EA"/>
    <w:rsid w:val="001C1896"/>
    <w:rsid w:val="001C4DC5"/>
    <w:rsid w:val="001D4349"/>
    <w:rsid w:val="001E3626"/>
    <w:rsid w:val="001E77BE"/>
    <w:rsid w:val="001F7469"/>
    <w:rsid w:val="002110AF"/>
    <w:rsid w:val="00211DAC"/>
    <w:rsid w:val="00224077"/>
    <w:rsid w:val="0023235A"/>
    <w:rsid w:val="0024344D"/>
    <w:rsid w:val="00254295"/>
    <w:rsid w:val="00260B31"/>
    <w:rsid w:val="002633CD"/>
    <w:rsid w:val="00275235"/>
    <w:rsid w:val="002827FF"/>
    <w:rsid w:val="0028512E"/>
    <w:rsid w:val="0029034E"/>
    <w:rsid w:val="002969EC"/>
    <w:rsid w:val="002978D7"/>
    <w:rsid w:val="002A65AA"/>
    <w:rsid w:val="002B5E36"/>
    <w:rsid w:val="002C2B06"/>
    <w:rsid w:val="002C452D"/>
    <w:rsid w:val="002D16E5"/>
    <w:rsid w:val="002D348E"/>
    <w:rsid w:val="002E2451"/>
    <w:rsid w:val="002E6B3C"/>
    <w:rsid w:val="002F1B08"/>
    <w:rsid w:val="002F48D1"/>
    <w:rsid w:val="002F7600"/>
    <w:rsid w:val="00301428"/>
    <w:rsid w:val="00302348"/>
    <w:rsid w:val="003050E8"/>
    <w:rsid w:val="00313C13"/>
    <w:rsid w:val="00317C4A"/>
    <w:rsid w:val="00324A56"/>
    <w:rsid w:val="003347E5"/>
    <w:rsid w:val="00346B46"/>
    <w:rsid w:val="00350876"/>
    <w:rsid w:val="00366494"/>
    <w:rsid w:val="00380305"/>
    <w:rsid w:val="00381BB5"/>
    <w:rsid w:val="003860B4"/>
    <w:rsid w:val="003A4A98"/>
    <w:rsid w:val="003A5462"/>
    <w:rsid w:val="003B2B09"/>
    <w:rsid w:val="003B791C"/>
    <w:rsid w:val="003C1576"/>
    <w:rsid w:val="003C1DB4"/>
    <w:rsid w:val="003C34DD"/>
    <w:rsid w:val="003C52A9"/>
    <w:rsid w:val="003D0D95"/>
    <w:rsid w:val="003D2B66"/>
    <w:rsid w:val="003E0743"/>
    <w:rsid w:val="003F085D"/>
    <w:rsid w:val="003F59A8"/>
    <w:rsid w:val="003F5D21"/>
    <w:rsid w:val="0040043F"/>
    <w:rsid w:val="00400566"/>
    <w:rsid w:val="00402130"/>
    <w:rsid w:val="00421ADB"/>
    <w:rsid w:val="00423BD3"/>
    <w:rsid w:val="00427416"/>
    <w:rsid w:val="00435F08"/>
    <w:rsid w:val="00436954"/>
    <w:rsid w:val="004444E5"/>
    <w:rsid w:val="0044474F"/>
    <w:rsid w:val="0046415A"/>
    <w:rsid w:val="004919DA"/>
    <w:rsid w:val="00496754"/>
    <w:rsid w:val="00496EF6"/>
    <w:rsid w:val="004A11F6"/>
    <w:rsid w:val="004A2AE3"/>
    <w:rsid w:val="004A674D"/>
    <w:rsid w:val="004B181E"/>
    <w:rsid w:val="004B1F25"/>
    <w:rsid w:val="004B3B70"/>
    <w:rsid w:val="004B62D2"/>
    <w:rsid w:val="004E003A"/>
    <w:rsid w:val="004E17F2"/>
    <w:rsid w:val="004E3238"/>
    <w:rsid w:val="00503C3D"/>
    <w:rsid w:val="00507A5F"/>
    <w:rsid w:val="005101F7"/>
    <w:rsid w:val="00515549"/>
    <w:rsid w:val="005232A6"/>
    <w:rsid w:val="00526191"/>
    <w:rsid w:val="00535875"/>
    <w:rsid w:val="00540A34"/>
    <w:rsid w:val="00557954"/>
    <w:rsid w:val="00564A9B"/>
    <w:rsid w:val="005714EC"/>
    <w:rsid w:val="00572600"/>
    <w:rsid w:val="005764EE"/>
    <w:rsid w:val="00597F2C"/>
    <w:rsid w:val="005A725F"/>
    <w:rsid w:val="005B570C"/>
    <w:rsid w:val="005C0A46"/>
    <w:rsid w:val="005E361A"/>
    <w:rsid w:val="005F12CD"/>
    <w:rsid w:val="005F6595"/>
    <w:rsid w:val="006130E7"/>
    <w:rsid w:val="006469FB"/>
    <w:rsid w:val="00646BE9"/>
    <w:rsid w:val="00651AF4"/>
    <w:rsid w:val="00652FAE"/>
    <w:rsid w:val="00653B61"/>
    <w:rsid w:val="00660FDB"/>
    <w:rsid w:val="0066522C"/>
    <w:rsid w:val="006673B1"/>
    <w:rsid w:val="00680508"/>
    <w:rsid w:val="00683736"/>
    <w:rsid w:val="00683762"/>
    <w:rsid w:val="00693141"/>
    <w:rsid w:val="006A3963"/>
    <w:rsid w:val="006A3ACA"/>
    <w:rsid w:val="006B2308"/>
    <w:rsid w:val="006D3234"/>
    <w:rsid w:val="006D3F9D"/>
    <w:rsid w:val="006E4AAA"/>
    <w:rsid w:val="006E556F"/>
    <w:rsid w:val="00701AC6"/>
    <w:rsid w:val="007037A0"/>
    <w:rsid w:val="0070540B"/>
    <w:rsid w:val="00711ED8"/>
    <w:rsid w:val="00724302"/>
    <w:rsid w:val="00725E0F"/>
    <w:rsid w:val="00726865"/>
    <w:rsid w:val="007306E9"/>
    <w:rsid w:val="007338DB"/>
    <w:rsid w:val="007421D9"/>
    <w:rsid w:val="0076044B"/>
    <w:rsid w:val="00761319"/>
    <w:rsid w:val="007631D0"/>
    <w:rsid w:val="007670D3"/>
    <w:rsid w:val="007739D6"/>
    <w:rsid w:val="00775512"/>
    <w:rsid w:val="00783654"/>
    <w:rsid w:val="007919CD"/>
    <w:rsid w:val="007920C3"/>
    <w:rsid w:val="007928FB"/>
    <w:rsid w:val="007A0525"/>
    <w:rsid w:val="007A331A"/>
    <w:rsid w:val="007B705B"/>
    <w:rsid w:val="007B71BF"/>
    <w:rsid w:val="007B7ACB"/>
    <w:rsid w:val="007D403F"/>
    <w:rsid w:val="007D79AE"/>
    <w:rsid w:val="007F26B7"/>
    <w:rsid w:val="007F424C"/>
    <w:rsid w:val="00800006"/>
    <w:rsid w:val="00801DC2"/>
    <w:rsid w:val="00802B2E"/>
    <w:rsid w:val="00806A30"/>
    <w:rsid w:val="008149DB"/>
    <w:rsid w:val="00817B04"/>
    <w:rsid w:val="008268B5"/>
    <w:rsid w:val="00833577"/>
    <w:rsid w:val="00837FD3"/>
    <w:rsid w:val="0084077C"/>
    <w:rsid w:val="00845C86"/>
    <w:rsid w:val="0085260D"/>
    <w:rsid w:val="0085342C"/>
    <w:rsid w:val="008544CD"/>
    <w:rsid w:val="0085692D"/>
    <w:rsid w:val="008571D9"/>
    <w:rsid w:val="008620BF"/>
    <w:rsid w:val="00871C34"/>
    <w:rsid w:val="00872F46"/>
    <w:rsid w:val="0089352E"/>
    <w:rsid w:val="008A6263"/>
    <w:rsid w:val="008A712D"/>
    <w:rsid w:val="008C17B6"/>
    <w:rsid w:val="008D5C0A"/>
    <w:rsid w:val="008E04FF"/>
    <w:rsid w:val="008E64BA"/>
    <w:rsid w:val="008E7D42"/>
    <w:rsid w:val="008F4D8B"/>
    <w:rsid w:val="00900B87"/>
    <w:rsid w:val="0090340D"/>
    <w:rsid w:val="009061F3"/>
    <w:rsid w:val="00907142"/>
    <w:rsid w:val="00915DD4"/>
    <w:rsid w:val="00916C16"/>
    <w:rsid w:val="009301A9"/>
    <w:rsid w:val="00945D03"/>
    <w:rsid w:val="00956AC9"/>
    <w:rsid w:val="00962E5E"/>
    <w:rsid w:val="00966509"/>
    <w:rsid w:val="009759F3"/>
    <w:rsid w:val="009A01BB"/>
    <w:rsid w:val="009B53F9"/>
    <w:rsid w:val="009B6AA3"/>
    <w:rsid w:val="009D2D1F"/>
    <w:rsid w:val="009D4423"/>
    <w:rsid w:val="009E1831"/>
    <w:rsid w:val="009F1060"/>
    <w:rsid w:val="009F13C6"/>
    <w:rsid w:val="00A01D63"/>
    <w:rsid w:val="00A04A33"/>
    <w:rsid w:val="00A06053"/>
    <w:rsid w:val="00A142CE"/>
    <w:rsid w:val="00A1646E"/>
    <w:rsid w:val="00A206BB"/>
    <w:rsid w:val="00A237C4"/>
    <w:rsid w:val="00A30296"/>
    <w:rsid w:val="00A30FAD"/>
    <w:rsid w:val="00A313F2"/>
    <w:rsid w:val="00A316B2"/>
    <w:rsid w:val="00A35A21"/>
    <w:rsid w:val="00A40135"/>
    <w:rsid w:val="00A424DA"/>
    <w:rsid w:val="00A43B54"/>
    <w:rsid w:val="00A657E3"/>
    <w:rsid w:val="00A7367C"/>
    <w:rsid w:val="00A84106"/>
    <w:rsid w:val="00A978DD"/>
    <w:rsid w:val="00AA6BF9"/>
    <w:rsid w:val="00AA7490"/>
    <w:rsid w:val="00AB0911"/>
    <w:rsid w:val="00AB1A24"/>
    <w:rsid w:val="00AB46E2"/>
    <w:rsid w:val="00AC74F4"/>
    <w:rsid w:val="00AC77B0"/>
    <w:rsid w:val="00AD26E5"/>
    <w:rsid w:val="00AE43A9"/>
    <w:rsid w:val="00AE6016"/>
    <w:rsid w:val="00B174E1"/>
    <w:rsid w:val="00B2795F"/>
    <w:rsid w:val="00B3110A"/>
    <w:rsid w:val="00B32B60"/>
    <w:rsid w:val="00B401FD"/>
    <w:rsid w:val="00B42204"/>
    <w:rsid w:val="00B441A2"/>
    <w:rsid w:val="00B441F0"/>
    <w:rsid w:val="00B4757F"/>
    <w:rsid w:val="00B6454B"/>
    <w:rsid w:val="00B64CCB"/>
    <w:rsid w:val="00B67F45"/>
    <w:rsid w:val="00B70B75"/>
    <w:rsid w:val="00B74CB0"/>
    <w:rsid w:val="00B7706E"/>
    <w:rsid w:val="00B82D2E"/>
    <w:rsid w:val="00B8642E"/>
    <w:rsid w:val="00B957D5"/>
    <w:rsid w:val="00B97004"/>
    <w:rsid w:val="00B97595"/>
    <w:rsid w:val="00BA0BE6"/>
    <w:rsid w:val="00BA0D5D"/>
    <w:rsid w:val="00BA3677"/>
    <w:rsid w:val="00BB446D"/>
    <w:rsid w:val="00BB6522"/>
    <w:rsid w:val="00BC2F3E"/>
    <w:rsid w:val="00BC4C6A"/>
    <w:rsid w:val="00BC6713"/>
    <w:rsid w:val="00BD0B4C"/>
    <w:rsid w:val="00BD1495"/>
    <w:rsid w:val="00BD4636"/>
    <w:rsid w:val="00BE6239"/>
    <w:rsid w:val="00BE6B4E"/>
    <w:rsid w:val="00BE7C4F"/>
    <w:rsid w:val="00BF69CE"/>
    <w:rsid w:val="00C02786"/>
    <w:rsid w:val="00C05F1B"/>
    <w:rsid w:val="00C061BE"/>
    <w:rsid w:val="00C116BA"/>
    <w:rsid w:val="00C229E3"/>
    <w:rsid w:val="00C33E25"/>
    <w:rsid w:val="00C41C23"/>
    <w:rsid w:val="00C426C3"/>
    <w:rsid w:val="00C42BCE"/>
    <w:rsid w:val="00C60609"/>
    <w:rsid w:val="00C66D20"/>
    <w:rsid w:val="00C727AF"/>
    <w:rsid w:val="00C923C0"/>
    <w:rsid w:val="00CA173B"/>
    <w:rsid w:val="00CA46E0"/>
    <w:rsid w:val="00CA5E11"/>
    <w:rsid w:val="00CA7E63"/>
    <w:rsid w:val="00CB2302"/>
    <w:rsid w:val="00CC66CC"/>
    <w:rsid w:val="00CD738D"/>
    <w:rsid w:val="00CE048F"/>
    <w:rsid w:val="00CE4C96"/>
    <w:rsid w:val="00CE507E"/>
    <w:rsid w:val="00CE7D8D"/>
    <w:rsid w:val="00CF0BC6"/>
    <w:rsid w:val="00CF5B8D"/>
    <w:rsid w:val="00D13D90"/>
    <w:rsid w:val="00D14423"/>
    <w:rsid w:val="00D34B69"/>
    <w:rsid w:val="00D45F47"/>
    <w:rsid w:val="00D53741"/>
    <w:rsid w:val="00D5773C"/>
    <w:rsid w:val="00D60318"/>
    <w:rsid w:val="00D60FEF"/>
    <w:rsid w:val="00D6221E"/>
    <w:rsid w:val="00D6317A"/>
    <w:rsid w:val="00D643A3"/>
    <w:rsid w:val="00D812EC"/>
    <w:rsid w:val="00D83AFD"/>
    <w:rsid w:val="00D90A25"/>
    <w:rsid w:val="00D976D7"/>
    <w:rsid w:val="00DA4674"/>
    <w:rsid w:val="00DC1DA9"/>
    <w:rsid w:val="00DD3FDC"/>
    <w:rsid w:val="00DE5FD5"/>
    <w:rsid w:val="00DF11A6"/>
    <w:rsid w:val="00E00DAA"/>
    <w:rsid w:val="00E00EBD"/>
    <w:rsid w:val="00E01BB7"/>
    <w:rsid w:val="00E039C6"/>
    <w:rsid w:val="00E1325B"/>
    <w:rsid w:val="00E22B18"/>
    <w:rsid w:val="00E3201C"/>
    <w:rsid w:val="00E3443D"/>
    <w:rsid w:val="00E37079"/>
    <w:rsid w:val="00E4324C"/>
    <w:rsid w:val="00E72B44"/>
    <w:rsid w:val="00E7356E"/>
    <w:rsid w:val="00E74C58"/>
    <w:rsid w:val="00E861E0"/>
    <w:rsid w:val="00E86DAB"/>
    <w:rsid w:val="00E91631"/>
    <w:rsid w:val="00E94CD3"/>
    <w:rsid w:val="00E96315"/>
    <w:rsid w:val="00EB0249"/>
    <w:rsid w:val="00EC1B38"/>
    <w:rsid w:val="00EC4277"/>
    <w:rsid w:val="00ED3BDD"/>
    <w:rsid w:val="00ED740F"/>
    <w:rsid w:val="00EF1B34"/>
    <w:rsid w:val="00F00DD3"/>
    <w:rsid w:val="00F10C99"/>
    <w:rsid w:val="00F23E38"/>
    <w:rsid w:val="00F2421C"/>
    <w:rsid w:val="00F25538"/>
    <w:rsid w:val="00F352D7"/>
    <w:rsid w:val="00F35A4E"/>
    <w:rsid w:val="00F416E7"/>
    <w:rsid w:val="00F565C6"/>
    <w:rsid w:val="00F60522"/>
    <w:rsid w:val="00F64CB1"/>
    <w:rsid w:val="00F7472C"/>
    <w:rsid w:val="00F82514"/>
    <w:rsid w:val="00F83330"/>
    <w:rsid w:val="00F96FE5"/>
    <w:rsid w:val="00F97660"/>
    <w:rsid w:val="00FA22C8"/>
    <w:rsid w:val="00FA68B5"/>
    <w:rsid w:val="00FB1075"/>
    <w:rsid w:val="00FB136C"/>
    <w:rsid w:val="00FB46D1"/>
    <w:rsid w:val="00FB7D8E"/>
    <w:rsid w:val="00FD3728"/>
    <w:rsid w:val="00FD39E3"/>
    <w:rsid w:val="00FD51D0"/>
    <w:rsid w:val="00FE4CEA"/>
    <w:rsid w:val="00FE4D10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9E6EA-2A6C-4E6B-8A3F-53D92B64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5F1943FC"/>
  </w:style>
  <w:style w:type="paragraph" w:styleId="Heading1">
    <w:name w:val="heading 1"/>
    <w:basedOn w:val="Normal2"/>
    <w:next w:val="Normal2"/>
    <w:rsid w:val="003B43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rsid w:val="003B43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rsid w:val="003B43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rsid w:val="003B43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rsid w:val="003B436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rsid w:val="003B436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5F1943FC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5F1943FC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5F1943FC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7472C"/>
  </w:style>
  <w:style w:type="table" w:customStyle="1" w:styleId="TableNormal1">
    <w:name w:val="Table Normal1"/>
    <w:rsid w:val="00F747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2"/>
    <w:next w:val="Normal2"/>
    <w:rsid w:val="003B436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3B4367"/>
  </w:style>
  <w:style w:type="table" w:customStyle="1" w:styleId="NormalTable0">
    <w:name w:val="Normal Table0"/>
    <w:rsid w:val="003B43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5F1943F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82F4F"/>
  </w:style>
  <w:style w:type="paragraph" w:styleId="BalloonText">
    <w:name w:val="Balloon Text"/>
    <w:basedOn w:val="Normal"/>
    <w:link w:val="BalloonTextChar"/>
    <w:uiPriority w:val="99"/>
    <w:semiHidden/>
    <w:unhideWhenUsed/>
    <w:rsid w:val="5F1943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5F1943FC"/>
    <w:rPr>
      <w:rFonts w:ascii="Segoe UI" w:eastAsia="Calibri" w:hAnsi="Segoe UI" w:cs="Segoe UI"/>
      <w:noProof w:val="0"/>
      <w:sz w:val="18"/>
      <w:szCs w:val="18"/>
      <w:lang w:val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882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5F1943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5F1943FC"/>
    <w:rPr>
      <w:noProof w:val="0"/>
      <w:sz w:val="20"/>
      <w:szCs w:val="20"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5F194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5F1943FC"/>
    <w:rPr>
      <w:b/>
      <w:bCs/>
      <w:noProof w:val="0"/>
      <w:sz w:val="20"/>
      <w:szCs w:val="20"/>
      <w:lang w:val="hy-AM"/>
    </w:rPr>
  </w:style>
  <w:style w:type="paragraph" w:styleId="Subtitle">
    <w:name w:val="Subtitle"/>
    <w:basedOn w:val="Normal1"/>
    <w:next w:val="Normal1"/>
    <w:rsid w:val="00F7472C"/>
    <w:pPr>
      <w:keepNext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B4367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5F1943F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5F1943FC"/>
    <w:pPr>
      <w:widowControl w:val="0"/>
      <w:spacing w:after="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5F1943FC"/>
    <w:rPr>
      <w:rFonts w:ascii="Sylfaen" w:eastAsia="Sylfaen" w:hAnsi="Sylfaen" w:cs="Sylfaen"/>
      <w:noProof w:val="0"/>
      <w:sz w:val="26"/>
      <w:szCs w:val="26"/>
      <w:lang w:val="pt-PT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5F1943FC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5F1943FC"/>
    <w:rPr>
      <w:rFonts w:ascii="Tahoma" w:eastAsia="Calibri" w:hAnsi="Tahoma" w:cs="Tahoma"/>
      <w:noProof w:val="0"/>
      <w:sz w:val="16"/>
      <w:szCs w:val="16"/>
      <w:lang w:val="hy-AM"/>
    </w:rPr>
  </w:style>
  <w:style w:type="character" w:styleId="Strong">
    <w:name w:val="Strong"/>
    <w:basedOn w:val="DefaultParagraphFont"/>
    <w:uiPriority w:val="22"/>
    <w:qFormat/>
    <w:rsid w:val="00F0410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5F1943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5F1943FC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5F1943FC"/>
    <w:rPr>
      <w:rFonts w:asciiTheme="majorHAnsi" w:eastAsiaTheme="majorEastAsia" w:hAnsiTheme="majorHAnsi" w:cstheme="majorBidi"/>
      <w:i/>
      <w:iCs/>
      <w:noProof w:val="0"/>
      <w:color w:val="1F4D78"/>
      <w:lang w:val="hy-AM"/>
    </w:rPr>
  </w:style>
  <w:style w:type="character" w:customStyle="1" w:styleId="Heading8Char">
    <w:name w:val="Heading 8 Char"/>
    <w:basedOn w:val="DefaultParagraphFont"/>
    <w:link w:val="Heading8"/>
    <w:uiPriority w:val="9"/>
    <w:rsid w:val="5F1943FC"/>
    <w:rPr>
      <w:rFonts w:asciiTheme="majorHAnsi" w:eastAsiaTheme="majorEastAsia" w:hAnsiTheme="majorHAnsi" w:cstheme="majorBidi"/>
      <w:noProof w:val="0"/>
      <w:color w:val="272727"/>
      <w:sz w:val="21"/>
      <w:szCs w:val="21"/>
      <w:lang w:val="hy-AM"/>
    </w:rPr>
  </w:style>
  <w:style w:type="character" w:customStyle="1" w:styleId="Heading9Char">
    <w:name w:val="Heading 9 Char"/>
    <w:basedOn w:val="DefaultParagraphFont"/>
    <w:link w:val="Heading9"/>
    <w:uiPriority w:val="9"/>
    <w:rsid w:val="5F1943FC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hy-AM"/>
    </w:rPr>
  </w:style>
  <w:style w:type="character" w:customStyle="1" w:styleId="QuoteChar">
    <w:name w:val="Quote Char"/>
    <w:basedOn w:val="DefaultParagraphFont"/>
    <w:link w:val="Quote"/>
    <w:uiPriority w:val="29"/>
    <w:rsid w:val="5F1943FC"/>
    <w:rPr>
      <w:i/>
      <w:iCs/>
      <w:noProof w:val="0"/>
      <w:color w:val="404040" w:themeColor="text1" w:themeTint="BF"/>
      <w:lang w:val="hy-AM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5F1943FC"/>
    <w:rPr>
      <w:i/>
      <w:iCs/>
      <w:noProof w:val="0"/>
      <w:color w:val="5B9BD5" w:themeColor="accent1"/>
      <w:lang w:val="hy-AM"/>
    </w:rPr>
  </w:style>
  <w:style w:type="paragraph" w:styleId="TOC1">
    <w:name w:val="toc 1"/>
    <w:basedOn w:val="Normal"/>
    <w:next w:val="Normal"/>
    <w:uiPriority w:val="39"/>
    <w:unhideWhenUsed/>
    <w:rsid w:val="5F1943FC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5F1943FC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5F1943FC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5F1943FC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5F1943FC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5F1943FC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5F1943FC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5F1943FC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5F1943FC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5F1943F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5F1943FC"/>
    <w:rPr>
      <w:noProof w:val="0"/>
      <w:sz w:val="20"/>
      <w:szCs w:val="20"/>
      <w:lang w:val="hy-AM"/>
    </w:rPr>
  </w:style>
  <w:style w:type="paragraph" w:styleId="Footer">
    <w:name w:val="footer"/>
    <w:basedOn w:val="Normal"/>
    <w:link w:val="FooterChar"/>
    <w:uiPriority w:val="99"/>
    <w:unhideWhenUsed/>
    <w:rsid w:val="5F1943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5F1943FC"/>
    <w:rPr>
      <w:noProof w:val="0"/>
      <w:lang w:val="hy-AM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5F1943F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5F1943FC"/>
    <w:rPr>
      <w:noProof w:val="0"/>
      <w:sz w:val="20"/>
      <w:szCs w:val="20"/>
      <w:lang w:val="hy-AM"/>
    </w:rPr>
  </w:style>
  <w:style w:type="paragraph" w:styleId="Header">
    <w:name w:val="header"/>
    <w:basedOn w:val="Normal"/>
    <w:link w:val="HeaderChar"/>
    <w:uiPriority w:val="99"/>
    <w:unhideWhenUsed/>
    <w:rsid w:val="5F1943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5F1943FC"/>
    <w:rPr>
      <w:noProof w:val="0"/>
      <w:lang w:val="hy-AM"/>
    </w:rPr>
  </w:style>
  <w:style w:type="table" w:customStyle="1" w:styleId="a0">
    <w:basedOn w:val="TableNormal1"/>
    <w:rsid w:val="00F74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+ciUp/Es7AXyGrRvzy7a8Gwtfg==">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6118B20-D5D3-488D-B512-FB1BFA57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2030</Words>
  <Characters>11571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535</cp:revision>
  <cp:lastPrinted>2022-11-30T13:02:00Z</cp:lastPrinted>
  <dcterms:created xsi:type="dcterms:W3CDTF">2023-05-08T10:20:00Z</dcterms:created>
  <dcterms:modified xsi:type="dcterms:W3CDTF">2023-05-25T10:53:00Z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0x0101006410B6EE38DC3F44AD9205FBC269D36E</vt:lpwstr>
  </property>
  <property fmtid="{D5CDD505-2E9C-101B-9397-08002B2CF9AE}" pid="3" name="MediaServiceImageTags">
    <vt:lpwstr/>
  </property>
</Properties>
</file>