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B3" w:rsidRPr="002E4B5F" w:rsidRDefault="00BC124E" w:rsidP="002E4B5F">
      <w:pPr>
        <w:pStyle w:val="600"/>
        <w:tabs>
          <w:tab w:val="left" w:pos="7362"/>
        </w:tabs>
        <w:spacing w:line="360" w:lineRule="auto"/>
        <w:rPr>
          <w:rFonts w:ascii="GHEA Grapalat" w:hAnsi="GHEA Grapalat"/>
          <w:sz w:val="24"/>
          <w:szCs w:val="24"/>
        </w:rPr>
      </w:pPr>
      <w:r w:rsidRPr="00BC124E">
        <w:rPr>
          <w:rFonts w:ascii="GHEA Grapalat" w:hAnsi="GHEA Grapalat"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7pt;margin-top:11.15pt;width:80pt;height:74pt;z-index:-251658752">
            <v:imagedata r:id="rId6" o:title=""/>
          </v:shape>
          <o:OLEObject Type="Embed" ProgID="Word.Picture.8" ShapeID="_x0000_s1027" DrawAspect="Content" ObjectID="_1746386367" r:id="rId7"/>
        </w:pict>
      </w:r>
      <w:r w:rsidR="00E81FCA" w:rsidRPr="002E4B5F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600.0</w:t>
      </w:r>
      <w:r w:rsidR="002E4B5F" w:rsidRPr="002E4B5F">
        <w:rPr>
          <w:rFonts w:ascii="GHEA Grapalat" w:hAnsi="GHEA Grapalat"/>
          <w:noProof/>
          <w:color w:val="FFFFFF" w:themeColor="background1"/>
          <w:sz w:val="28"/>
          <w:szCs w:val="28"/>
        </w:rPr>
        <w:t>---</w:t>
      </w:r>
      <w:r w:rsidR="00E81FCA" w:rsidRPr="002E4B5F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.</w:t>
      </w:r>
      <w:r w:rsidR="002E4B5F" w:rsidRPr="002E4B5F">
        <w:rPr>
          <w:rFonts w:ascii="GHEA Grapalat" w:hAnsi="GHEA Grapalat"/>
          <w:noProof/>
          <w:color w:val="FFFFFF" w:themeColor="background1"/>
          <w:sz w:val="28"/>
          <w:szCs w:val="28"/>
        </w:rPr>
        <w:t>--</w:t>
      </w:r>
      <w:r w:rsidR="00E81FCA" w:rsidRPr="002E4B5F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.</w:t>
      </w:r>
      <w:r w:rsidR="002E4B5F" w:rsidRPr="002E4B5F">
        <w:rPr>
          <w:rFonts w:ascii="GHEA Grapalat" w:hAnsi="GHEA Grapalat"/>
          <w:noProof/>
          <w:color w:val="FFFFFF" w:themeColor="background1"/>
          <w:sz w:val="28"/>
          <w:szCs w:val="28"/>
        </w:rPr>
        <w:t>--</w:t>
      </w:r>
      <w:r w:rsidR="00E81FCA" w:rsidRPr="002E4B5F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.</w:t>
      </w:r>
      <w:r w:rsidR="0070272B" w:rsidRPr="002E4B5F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2</w:t>
      </w:r>
      <w:r w:rsidR="002E4B5F" w:rsidRPr="002E4B5F">
        <w:rPr>
          <w:rFonts w:ascii="GHEA Grapalat" w:hAnsi="GHEA Grapalat"/>
          <w:noProof/>
          <w:color w:val="FFFFFF" w:themeColor="background1"/>
          <w:sz w:val="28"/>
          <w:szCs w:val="28"/>
        </w:rPr>
        <w:t>3</w:t>
      </w:r>
      <w:r w:rsidR="002E4B5F">
        <w:rPr>
          <w:rFonts w:ascii="GHEA Grapalat" w:hAnsi="GHEA Grapalat"/>
          <w:noProof/>
          <w:sz w:val="28"/>
          <w:szCs w:val="28"/>
        </w:rPr>
        <w:t xml:space="preserve">                                                                        </w:t>
      </w:r>
      <w:r w:rsidR="00711CD4" w:rsidRPr="002E4B5F">
        <w:rPr>
          <w:rFonts w:ascii="GHEA Grapalat" w:hAnsi="GHEA Grapalat"/>
          <w:noProof/>
          <w:sz w:val="28"/>
          <w:szCs w:val="28"/>
          <w:lang w:val="hy-AM"/>
        </w:rPr>
        <w:t>ՆԱԽԱԳԻԾ</w:t>
      </w:r>
      <w:r w:rsidR="002E4B5F" w:rsidRPr="002E4B5F">
        <w:rPr>
          <w:rFonts w:ascii="GHEA Grapalat" w:hAnsi="GHEA Grapalat"/>
          <w:noProof/>
          <w:sz w:val="28"/>
          <w:szCs w:val="28"/>
          <w:lang w:val="hy-AM"/>
        </w:rPr>
        <w:tab/>
      </w:r>
    </w:p>
    <w:p w:rsidR="00D055B3" w:rsidRPr="00DB2BAE" w:rsidRDefault="00D055B3" w:rsidP="00DB2BAE">
      <w:pPr>
        <w:pStyle w:val="600"/>
        <w:spacing w:line="360" w:lineRule="auto"/>
        <w:rPr>
          <w:rFonts w:ascii="GHEA Grapalat" w:hAnsi="GHEA Grapalat"/>
          <w:lang w:val="hy-AM"/>
        </w:rPr>
      </w:pPr>
    </w:p>
    <w:p w:rsidR="00A33873" w:rsidRDefault="00A33873" w:rsidP="00DB2BAE">
      <w:pPr>
        <w:pStyle w:val="voroshum"/>
        <w:spacing w:before="0" w:line="360" w:lineRule="auto"/>
        <w:ind w:left="-142"/>
        <w:rPr>
          <w:rFonts w:ascii="GHEA Grapalat" w:hAnsi="GHEA Grapalat"/>
          <w:lang w:val="hy-AM"/>
        </w:rPr>
      </w:pPr>
    </w:p>
    <w:p w:rsidR="0092050A" w:rsidRDefault="0092050A" w:rsidP="004D0974">
      <w:pPr>
        <w:pStyle w:val="voroshum"/>
        <w:spacing w:before="0"/>
        <w:ind w:left="-142"/>
        <w:rPr>
          <w:rFonts w:ascii="GHEA Grapalat" w:hAnsi="GHEA Grapalat"/>
          <w:sz w:val="4"/>
          <w:szCs w:val="4"/>
        </w:rPr>
      </w:pPr>
    </w:p>
    <w:p w:rsidR="0092050A" w:rsidRDefault="0092050A" w:rsidP="004D0974">
      <w:pPr>
        <w:pStyle w:val="voroshum"/>
        <w:spacing w:before="0"/>
        <w:ind w:left="-142"/>
        <w:rPr>
          <w:rFonts w:ascii="GHEA Grapalat" w:hAnsi="GHEA Grapalat"/>
          <w:sz w:val="4"/>
          <w:szCs w:val="4"/>
        </w:rPr>
      </w:pPr>
    </w:p>
    <w:p w:rsidR="0092050A" w:rsidRDefault="0092050A" w:rsidP="004D0974">
      <w:pPr>
        <w:pStyle w:val="voroshum"/>
        <w:spacing w:before="0"/>
        <w:ind w:left="-142"/>
        <w:rPr>
          <w:rFonts w:ascii="GHEA Grapalat" w:hAnsi="GHEA Grapalat"/>
          <w:sz w:val="4"/>
          <w:szCs w:val="4"/>
        </w:rPr>
      </w:pPr>
    </w:p>
    <w:p w:rsidR="0092050A" w:rsidRDefault="0092050A" w:rsidP="004D0974">
      <w:pPr>
        <w:pStyle w:val="voroshum"/>
        <w:spacing w:before="0"/>
        <w:ind w:left="-142"/>
        <w:rPr>
          <w:rFonts w:ascii="GHEA Grapalat" w:hAnsi="GHEA Grapalat"/>
          <w:sz w:val="4"/>
          <w:szCs w:val="4"/>
        </w:rPr>
      </w:pPr>
    </w:p>
    <w:p w:rsidR="00180DF2" w:rsidRPr="00DB2BAE" w:rsidRDefault="00661ECC" w:rsidP="004D0974">
      <w:pPr>
        <w:pStyle w:val="voroshum"/>
        <w:spacing w:before="0"/>
        <w:ind w:left="-142"/>
        <w:rPr>
          <w:rFonts w:ascii="GHEA Grapalat" w:hAnsi="GHEA Grapalat"/>
          <w:lang w:val="hy-AM"/>
        </w:rPr>
      </w:pPr>
      <w:r w:rsidRPr="00DB2BAE">
        <w:rPr>
          <w:rFonts w:ascii="GHEA Grapalat" w:hAnsi="GHEA Grapalat"/>
          <w:lang w:val="hy-AM"/>
        </w:rPr>
        <w:t>ՀԱՅԱՍՏԱՆԻ ՀԱՆՐԱՊԵՏՈՒԹՅԱՆ</w:t>
      </w:r>
      <w:r w:rsidRPr="00DB2BAE">
        <w:rPr>
          <w:rFonts w:ascii="GHEA Grapalat" w:hAnsi="GHEA Grapalat"/>
          <w:lang w:val="hy-AM"/>
        </w:rPr>
        <w:br/>
        <w:t>ՀԱՆՐԱ</w:t>
      </w:r>
      <w:r w:rsidR="00907AD1" w:rsidRPr="00DB2BAE">
        <w:rPr>
          <w:rFonts w:ascii="GHEA Grapalat" w:hAnsi="GHEA Grapalat"/>
          <w:lang w:val="hy-AM"/>
        </w:rPr>
        <w:t xml:space="preserve">ՅԻՆ ԾԱՌԱՅՈՒԹՅՈՒՆՆԵՐԸ ԿԱՐԳԱՎՈՐՈՂ </w:t>
      </w:r>
      <w:r w:rsidRPr="00DB2BAE">
        <w:rPr>
          <w:rFonts w:ascii="GHEA Grapalat" w:hAnsi="GHEA Grapalat"/>
          <w:lang w:val="hy-AM"/>
        </w:rPr>
        <w:t>ՀԱՆՁՆԱԺՈՂՈՎ</w:t>
      </w: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FF4B20" w:rsidRDefault="00FF4B20" w:rsidP="004D0974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:rsidR="00D055B3" w:rsidRPr="00DB2BAE" w:rsidRDefault="00661ECC" w:rsidP="004D0974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DB2BAE">
        <w:rPr>
          <w:rFonts w:ascii="GHEA Grapalat" w:hAnsi="GHEA Grapalat"/>
          <w:sz w:val="32"/>
          <w:szCs w:val="32"/>
          <w:lang w:val="hy-AM"/>
        </w:rPr>
        <w:t>Ո Ր Ո Շ Ո</w:t>
      </w:r>
      <w:r w:rsidR="00D055B3" w:rsidRPr="00DB2BAE">
        <w:rPr>
          <w:rFonts w:ascii="GHEA Grapalat" w:hAnsi="GHEA Grapalat"/>
          <w:sz w:val="32"/>
          <w:szCs w:val="32"/>
          <w:lang w:val="hy-AM"/>
        </w:rPr>
        <w:t xml:space="preserve"> </w:t>
      </w:r>
      <w:r w:rsidRPr="00DB2BAE">
        <w:rPr>
          <w:rFonts w:ascii="GHEA Grapalat" w:hAnsi="GHEA Grapalat"/>
          <w:sz w:val="32"/>
          <w:szCs w:val="32"/>
          <w:lang w:val="hy-AM"/>
        </w:rPr>
        <w:t>Ւ Մ</w:t>
      </w:r>
    </w:p>
    <w:p w:rsidR="00CA2E8F" w:rsidRPr="00D3056D" w:rsidRDefault="00CA2E8F" w:rsidP="004D0974">
      <w:pPr>
        <w:pStyle w:val="voroshum2"/>
        <w:spacing w:before="0"/>
        <w:rPr>
          <w:rFonts w:ascii="GHEA Grapalat" w:hAnsi="GHEA Grapalat"/>
          <w:sz w:val="16"/>
          <w:szCs w:val="16"/>
          <w:vertAlign w:val="subscript"/>
          <w:lang w:val="hy-AM"/>
        </w:rPr>
      </w:pPr>
    </w:p>
    <w:p w:rsidR="00D055B3" w:rsidRPr="00DB2BAE" w:rsidRDefault="00E81FCA" w:rsidP="004D0974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DB2BAE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B5F" w:rsidRPr="00D3056D">
        <w:rPr>
          <w:rFonts w:ascii="GHEA Grapalat" w:hAnsi="GHEA Grapalat"/>
          <w:sz w:val="24"/>
          <w:szCs w:val="24"/>
          <w:lang w:val="hy-AM"/>
        </w:rPr>
        <w:t>--</w:t>
      </w:r>
      <w:r w:rsidR="007027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B5F" w:rsidRPr="00D3056D">
        <w:rPr>
          <w:rFonts w:ascii="GHEA Grapalat" w:hAnsi="GHEA Grapalat"/>
          <w:sz w:val="24"/>
          <w:szCs w:val="24"/>
          <w:lang w:val="hy-AM"/>
        </w:rPr>
        <w:t>------------</w:t>
      </w:r>
      <w:r w:rsidR="00FF70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>202</w:t>
      </w:r>
      <w:r w:rsidR="002E4B5F" w:rsidRPr="00D3056D">
        <w:rPr>
          <w:rFonts w:ascii="GHEA Grapalat" w:hAnsi="GHEA Grapalat"/>
          <w:sz w:val="24"/>
          <w:szCs w:val="24"/>
          <w:lang w:val="hy-AM"/>
        </w:rPr>
        <w:t>3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="002E4B5F" w:rsidRPr="00D3056D">
        <w:rPr>
          <w:rFonts w:ascii="GHEA Grapalat" w:hAnsi="GHEA Grapalat"/>
          <w:sz w:val="24"/>
          <w:szCs w:val="24"/>
          <w:lang w:val="hy-AM"/>
        </w:rPr>
        <w:t>---</w:t>
      </w:r>
      <w:r w:rsidR="00711CD4" w:rsidRPr="00DB2BAE">
        <w:rPr>
          <w:rFonts w:ascii="GHEA Grapalat" w:hAnsi="GHEA Grapalat"/>
          <w:sz w:val="24"/>
          <w:szCs w:val="24"/>
          <w:lang w:val="hy-AM"/>
        </w:rPr>
        <w:t>-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>Ն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br/>
      </w:r>
    </w:p>
    <w:p w:rsidR="00180DF2" w:rsidRDefault="002E4B5F" w:rsidP="004D0974">
      <w:pPr>
        <w:shd w:val="clear" w:color="auto" w:fill="FFFFFF"/>
        <w:spacing w:before="0"/>
        <w:jc w:val="center"/>
        <w:rPr>
          <w:rFonts w:ascii="GHEA Grapalat" w:hAnsi="GHEA Grapalat"/>
          <w:b/>
          <w:sz w:val="24"/>
          <w:lang w:val="hy-AM"/>
        </w:rPr>
      </w:pPr>
      <w:r w:rsidRPr="00D22D9D">
        <w:rPr>
          <w:rFonts w:ascii="GHEA Grapalat" w:hAnsi="GHEA Grapalat"/>
          <w:b/>
          <w:sz w:val="24"/>
          <w:lang w:val="hy-AM"/>
        </w:rPr>
        <w:t>ՀԱՅԱՍՏԱՆԻ</w:t>
      </w:r>
      <w:r w:rsidRPr="00D3056D">
        <w:rPr>
          <w:rFonts w:ascii="GHEA Grapalat" w:hAnsi="GHEA Grapalat"/>
          <w:b/>
          <w:sz w:val="24"/>
          <w:lang w:val="af-ZA"/>
        </w:rPr>
        <w:t xml:space="preserve"> </w:t>
      </w:r>
      <w:r w:rsidRPr="00D22D9D">
        <w:rPr>
          <w:rFonts w:ascii="GHEA Grapalat" w:hAnsi="GHEA Grapalat"/>
          <w:b/>
          <w:sz w:val="24"/>
          <w:lang w:val="hy-AM"/>
        </w:rPr>
        <w:t>ՀԱՆՐԱՊԵՏՈՒԹՅԱՆ</w:t>
      </w:r>
      <w:r w:rsidR="004A1CCA">
        <w:rPr>
          <w:rFonts w:ascii="GHEA Grapalat" w:hAnsi="GHEA Grapalat"/>
          <w:b/>
          <w:sz w:val="24"/>
          <w:lang w:val="hy-AM"/>
        </w:rPr>
        <w:t xml:space="preserve"> </w:t>
      </w:r>
      <w:r w:rsidR="004A1CCA" w:rsidRPr="004A1CCA">
        <w:rPr>
          <w:rFonts w:ascii="GHEA Grapalat" w:hAnsi="GHEA Grapalat"/>
          <w:b/>
          <w:sz w:val="24"/>
          <w:lang w:val="hy-AM"/>
        </w:rPr>
        <w:t xml:space="preserve">ՀԱՆՐԱՅԻՆ ԾԱՌԱՅՈՒԹՅՈՒՆՆԵՐԸ ԿԱՐԳԱՎՈՐՈՂ </w:t>
      </w:r>
      <w:r w:rsidR="004A1CCA" w:rsidRPr="002E2474">
        <w:rPr>
          <w:rFonts w:ascii="GHEA Grapalat" w:hAnsi="GHEA Grapalat"/>
          <w:b/>
          <w:sz w:val="24"/>
          <w:lang w:val="hy-AM"/>
        </w:rPr>
        <w:t xml:space="preserve">ՀԱՆՁՆԱԺՈՂՈՎԻ </w:t>
      </w:r>
      <w:r w:rsidRPr="002E2474">
        <w:rPr>
          <w:rFonts w:ascii="GHEA Grapalat" w:hAnsi="GHEA Grapalat"/>
          <w:b/>
          <w:sz w:val="24"/>
          <w:lang w:val="hy-AM"/>
        </w:rPr>
        <w:t>20</w:t>
      </w:r>
      <w:r w:rsidRPr="002E2474">
        <w:rPr>
          <w:rFonts w:ascii="GHEA Grapalat" w:hAnsi="GHEA Grapalat"/>
          <w:b/>
          <w:sz w:val="24"/>
          <w:lang w:val="af-ZA"/>
        </w:rPr>
        <w:t>22</w:t>
      </w:r>
      <w:r w:rsidR="00237B7E" w:rsidRPr="002E2474">
        <w:rPr>
          <w:rFonts w:ascii="GHEA Grapalat" w:hAnsi="GHEA Grapalat"/>
          <w:b/>
          <w:sz w:val="24"/>
          <w:lang w:val="hy-AM"/>
        </w:rPr>
        <w:t xml:space="preserve"> ԹՎԱԿԱՆԻ </w:t>
      </w:r>
      <w:r w:rsidRPr="002E2474">
        <w:rPr>
          <w:rFonts w:ascii="GHEA Grapalat" w:hAnsi="GHEA Grapalat"/>
          <w:b/>
          <w:sz w:val="24"/>
          <w:lang w:val="hy-AM"/>
        </w:rPr>
        <w:t>ԱՊՐԻԼԻ</w:t>
      </w:r>
      <w:r w:rsidR="00237B7E" w:rsidRPr="002E2474">
        <w:rPr>
          <w:rFonts w:ascii="GHEA Grapalat" w:hAnsi="GHEA Grapalat"/>
          <w:b/>
          <w:sz w:val="24"/>
          <w:lang w:val="hy-AM"/>
        </w:rPr>
        <w:t xml:space="preserve"> </w:t>
      </w:r>
      <w:r w:rsidRPr="002E2474">
        <w:rPr>
          <w:rFonts w:ascii="GHEA Grapalat" w:hAnsi="GHEA Grapalat"/>
          <w:b/>
          <w:sz w:val="24"/>
          <w:lang w:val="af-ZA"/>
        </w:rPr>
        <w:t>20</w:t>
      </w:r>
      <w:r w:rsidR="00237B7E" w:rsidRPr="002E2474">
        <w:rPr>
          <w:rFonts w:ascii="GHEA Grapalat" w:hAnsi="GHEA Grapalat"/>
          <w:b/>
          <w:sz w:val="24"/>
          <w:lang w:val="hy-AM"/>
        </w:rPr>
        <w:t xml:space="preserve">-Ի </w:t>
      </w:r>
      <w:r w:rsidR="00852662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№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>150</w:t>
      </w:r>
      <w:r w:rsidR="000E0CD8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-</w:t>
      </w:r>
      <w:r w:rsidR="00237B7E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Ն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 ՈՐՈՇՄԱՆ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 xml:space="preserve"> 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ՄԵՋ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 xml:space="preserve"> 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ՓՈՓՈԽՈՒԹՅՈՒՆՆԵՐ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 xml:space="preserve"> </w:t>
      </w:r>
      <w:r w:rsidR="00FD4FA4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>ԵՎ ԼՐԱՑՈՒՄ</w:t>
      </w:r>
      <w:r w:rsidR="00C421CC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>ՆԵՐ</w:t>
      </w:r>
      <w:r w:rsidR="00FD4FA4"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/>
        </w:rPr>
        <w:t xml:space="preserve"> </w:t>
      </w:r>
      <w:r w:rsidRPr="002E247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ԿԱՏԱՐԵԼՈՒ</w:t>
      </w:r>
      <w:r w:rsidR="00237B7E" w:rsidRPr="00F06C1F">
        <w:rPr>
          <w:rFonts w:ascii="GHEA Grapalat" w:hAnsi="GHEA Grapalat"/>
          <w:b/>
          <w:sz w:val="24"/>
          <w:lang w:val="hy-AM"/>
        </w:rPr>
        <w:t xml:space="preserve"> ՄԱՍԻՆ</w:t>
      </w:r>
    </w:p>
    <w:p w:rsidR="0072170C" w:rsidRPr="0072170C" w:rsidRDefault="0072170C" w:rsidP="004D0974">
      <w:pPr>
        <w:shd w:val="clear" w:color="auto" w:fill="FFFFFF"/>
        <w:spacing w:before="0"/>
        <w:jc w:val="center"/>
        <w:rPr>
          <w:rFonts w:ascii="GHEA Grapalat" w:hAnsi="GHEA Grapalat"/>
          <w:sz w:val="12"/>
          <w:lang w:val="hy-AM"/>
        </w:rPr>
      </w:pPr>
    </w:p>
    <w:p w:rsidR="002E4B5F" w:rsidRPr="00D3056D" w:rsidRDefault="00237B7E" w:rsidP="0072170C">
      <w:pPr>
        <w:shd w:val="clear" w:color="auto" w:fill="FFFFFF"/>
        <w:spacing w:before="0" w:line="360" w:lineRule="auto"/>
        <w:ind w:firstLine="375"/>
        <w:rPr>
          <w:rFonts w:ascii="Calibri" w:hAnsi="Calibri" w:cs="Calibri"/>
          <w:sz w:val="24"/>
          <w:lang w:val="af-ZA"/>
        </w:rPr>
      </w:pPr>
      <w:r w:rsidRPr="00DB2BAE">
        <w:rPr>
          <w:rFonts w:ascii="Calibri" w:hAnsi="Calibri" w:cs="Calibri"/>
          <w:sz w:val="24"/>
          <w:lang w:val="hy-AM"/>
        </w:rPr>
        <w:t> </w:t>
      </w:r>
    </w:p>
    <w:p w:rsidR="00237B7E" w:rsidRPr="0092050A" w:rsidRDefault="00237B7E" w:rsidP="004541D6">
      <w:pPr>
        <w:shd w:val="clear" w:color="auto" w:fill="FFFFFF"/>
        <w:spacing w:before="0" w:line="360" w:lineRule="auto"/>
        <w:ind w:firstLine="375"/>
        <w:jc w:val="both"/>
        <w:rPr>
          <w:rFonts w:ascii="GHEA Grapalat" w:hAnsi="GHEA Grapalat"/>
          <w:i/>
          <w:sz w:val="24"/>
          <w:lang w:val="hy-AM"/>
        </w:rPr>
      </w:pPr>
      <w:r w:rsidRPr="00DB2BAE">
        <w:rPr>
          <w:rFonts w:ascii="GHEA Grapalat" w:hAnsi="GHEA Grapalat"/>
          <w:sz w:val="24"/>
          <w:lang w:val="hy-AM"/>
        </w:rPr>
        <w:t xml:space="preserve">Հիմք ընդունելով «Նորմատիվ իրավական ակտերի մասին» օրենքի </w:t>
      </w:r>
      <w:r w:rsidR="004541D6" w:rsidRPr="00D3056D">
        <w:rPr>
          <w:rFonts w:ascii="GHEA Grapalat" w:hAnsi="GHEA Grapalat"/>
          <w:sz w:val="24"/>
          <w:lang w:val="af-ZA"/>
        </w:rPr>
        <w:t>33</w:t>
      </w:r>
      <w:r w:rsidR="00F751F8" w:rsidRPr="00DB2BAE">
        <w:rPr>
          <w:rFonts w:ascii="GHEA Grapalat" w:hAnsi="GHEA Grapalat"/>
          <w:sz w:val="24"/>
          <w:lang w:val="hy-AM"/>
        </w:rPr>
        <w:t>-րդ</w:t>
      </w:r>
      <w:r w:rsidR="004541D6" w:rsidRPr="00D3056D">
        <w:rPr>
          <w:rFonts w:ascii="GHEA Grapalat" w:hAnsi="GHEA Grapalat"/>
          <w:sz w:val="24"/>
          <w:lang w:val="af-ZA"/>
        </w:rPr>
        <w:t xml:space="preserve"> </w:t>
      </w:r>
      <w:r w:rsidR="004541D6">
        <w:rPr>
          <w:rFonts w:ascii="GHEA Grapalat" w:hAnsi="GHEA Grapalat"/>
          <w:sz w:val="24"/>
        </w:rPr>
        <w:t>և</w:t>
      </w:r>
      <w:r w:rsidR="004541D6" w:rsidRPr="00D3056D">
        <w:rPr>
          <w:rFonts w:ascii="GHEA Grapalat" w:hAnsi="GHEA Grapalat"/>
          <w:sz w:val="24"/>
          <w:lang w:val="af-ZA"/>
        </w:rPr>
        <w:t xml:space="preserve"> 34-</w:t>
      </w:r>
      <w:proofErr w:type="spellStart"/>
      <w:r w:rsidR="004541D6">
        <w:rPr>
          <w:rFonts w:ascii="GHEA Grapalat" w:hAnsi="GHEA Grapalat"/>
          <w:sz w:val="24"/>
        </w:rPr>
        <w:t>րդ</w:t>
      </w:r>
      <w:proofErr w:type="spellEnd"/>
      <w:r w:rsidR="00F751F8" w:rsidRPr="00DB2BAE">
        <w:rPr>
          <w:rFonts w:ascii="GHEA Grapalat" w:hAnsi="GHEA Grapalat"/>
          <w:sz w:val="24"/>
          <w:lang w:val="hy-AM"/>
        </w:rPr>
        <w:t xml:space="preserve"> հոդված</w:t>
      </w:r>
      <w:proofErr w:type="spellStart"/>
      <w:r w:rsidR="004541D6">
        <w:rPr>
          <w:rFonts w:ascii="GHEA Grapalat" w:hAnsi="GHEA Grapalat"/>
          <w:sz w:val="24"/>
        </w:rPr>
        <w:t>ներ</w:t>
      </w:r>
      <w:proofErr w:type="spellEnd"/>
      <w:r w:rsidR="00F751F8" w:rsidRPr="00DB2BAE">
        <w:rPr>
          <w:rFonts w:ascii="GHEA Grapalat" w:hAnsi="GHEA Grapalat"/>
          <w:sz w:val="24"/>
          <w:lang w:val="hy-AM"/>
        </w:rPr>
        <w:t>ը</w:t>
      </w:r>
      <w:r w:rsidRPr="00DB2BAE">
        <w:rPr>
          <w:rFonts w:ascii="GHEA Grapalat" w:hAnsi="GHEA Grapalat"/>
          <w:sz w:val="24"/>
          <w:lang w:val="hy-AM"/>
        </w:rPr>
        <w:t>` Հայաստանի Հանրապետության հանրային ծառայությունները կարգավորող հանձնաժողովը</w:t>
      </w:r>
      <w:r w:rsidRPr="00DB2BAE">
        <w:rPr>
          <w:rFonts w:ascii="Calibri" w:hAnsi="Calibri" w:cs="Calibri"/>
          <w:sz w:val="24"/>
          <w:lang w:val="hy-AM"/>
        </w:rPr>
        <w:t> </w:t>
      </w:r>
      <w:r w:rsidRPr="0092050A">
        <w:rPr>
          <w:rFonts w:ascii="GHEA Grapalat" w:hAnsi="GHEA Grapalat"/>
          <w:b/>
          <w:i/>
          <w:sz w:val="24"/>
          <w:lang w:val="hy-AM"/>
        </w:rPr>
        <w:t>որոշում</w:t>
      </w:r>
      <w:r w:rsidRPr="0092050A">
        <w:rPr>
          <w:rFonts w:ascii="Calibri" w:hAnsi="Calibri" w:cs="Calibri"/>
          <w:b/>
          <w:i/>
          <w:sz w:val="24"/>
          <w:lang w:val="hy-AM"/>
        </w:rPr>
        <w:t> </w:t>
      </w:r>
      <w:r w:rsidRPr="0092050A">
        <w:rPr>
          <w:rFonts w:ascii="GHEA Grapalat" w:hAnsi="GHEA Grapalat"/>
          <w:b/>
          <w:i/>
          <w:sz w:val="24"/>
          <w:lang w:val="hy-AM"/>
        </w:rPr>
        <w:t>է</w:t>
      </w:r>
      <w:r w:rsidRPr="0092050A">
        <w:rPr>
          <w:rFonts w:ascii="GHEA Grapalat" w:hAnsi="GHEA Grapalat"/>
          <w:i/>
          <w:sz w:val="24"/>
          <w:lang w:val="hy-AM"/>
        </w:rPr>
        <w:t>.</w:t>
      </w:r>
    </w:p>
    <w:p w:rsidR="004541D6" w:rsidRPr="004D65C8" w:rsidRDefault="004541D6" w:rsidP="004D65C8">
      <w:pPr>
        <w:pStyle w:val="ListParagraph"/>
        <w:numPr>
          <w:ilvl w:val="1"/>
          <w:numId w:val="6"/>
        </w:numPr>
        <w:shd w:val="clear" w:color="auto" w:fill="FFFFFF"/>
        <w:spacing w:before="0" w:line="360" w:lineRule="auto"/>
        <w:ind w:left="0" w:firstLine="360"/>
        <w:jc w:val="both"/>
        <w:rPr>
          <w:rFonts w:ascii="GHEA Grapalat" w:hAnsi="GHEA Grapalat"/>
          <w:sz w:val="24"/>
          <w:lang w:val="hy-AM"/>
        </w:rPr>
      </w:pPr>
      <w:r w:rsidRPr="004D65C8">
        <w:rPr>
          <w:rFonts w:ascii="GHEA Grapalat" w:hAnsi="GHEA Grapalat" w:cs="Sylfaen"/>
          <w:sz w:val="24"/>
          <w:lang w:val="hy-AM"/>
        </w:rPr>
        <w:t>Հայաստանի</w:t>
      </w:r>
      <w:r w:rsidRPr="004D65C8">
        <w:rPr>
          <w:rFonts w:ascii="GHEA Grapalat" w:hAnsi="GHEA Grapalat"/>
          <w:sz w:val="24"/>
          <w:lang w:val="hy-AM"/>
        </w:rPr>
        <w:t xml:space="preserve"> Հանրապետության հանրային ծառայությունները կարգավորող հանձնաժողովի 20</w:t>
      </w:r>
      <w:r w:rsidRPr="00D3056D">
        <w:rPr>
          <w:rFonts w:ascii="GHEA Grapalat" w:hAnsi="GHEA Grapalat"/>
          <w:sz w:val="24"/>
          <w:lang w:val="hy-AM"/>
        </w:rPr>
        <w:t>22</w:t>
      </w:r>
      <w:r w:rsidRPr="004D65C8">
        <w:rPr>
          <w:rFonts w:ascii="GHEA Grapalat" w:hAnsi="GHEA Grapalat"/>
          <w:sz w:val="24"/>
          <w:lang w:val="hy-AM"/>
        </w:rPr>
        <w:t xml:space="preserve"> թվականի</w:t>
      </w:r>
      <w:r w:rsidRPr="00D3056D">
        <w:rPr>
          <w:rFonts w:ascii="GHEA Grapalat" w:hAnsi="GHEA Grapalat"/>
          <w:sz w:val="24"/>
          <w:lang w:val="hy-AM"/>
        </w:rPr>
        <w:t xml:space="preserve"> ապրիլի</w:t>
      </w:r>
      <w:r w:rsidRPr="004D65C8">
        <w:rPr>
          <w:rFonts w:ascii="GHEA Grapalat" w:hAnsi="GHEA Grapalat"/>
          <w:sz w:val="24"/>
          <w:lang w:val="hy-AM"/>
        </w:rPr>
        <w:t xml:space="preserve"> </w:t>
      </w:r>
      <w:r w:rsidRPr="00D3056D">
        <w:rPr>
          <w:rFonts w:ascii="GHEA Grapalat" w:hAnsi="GHEA Grapalat"/>
          <w:sz w:val="24"/>
          <w:lang w:val="hy-AM"/>
        </w:rPr>
        <w:t>20</w:t>
      </w:r>
      <w:r w:rsidRPr="004D65C8">
        <w:rPr>
          <w:rFonts w:ascii="GHEA Grapalat" w:hAnsi="GHEA Grapalat"/>
          <w:sz w:val="24"/>
          <w:lang w:val="hy-AM"/>
        </w:rPr>
        <w:t xml:space="preserve">-ի «Էլեկտրական էներգիայի </w:t>
      </w:r>
      <w:r w:rsidRPr="00D3056D">
        <w:rPr>
          <w:rFonts w:ascii="GHEA Grapalat" w:hAnsi="GHEA Grapalat"/>
          <w:sz w:val="24"/>
          <w:lang w:val="hy-AM"/>
        </w:rPr>
        <w:t xml:space="preserve">փոխհոսքերի (ինքնավար էներգաարտադրող-երաշխավորված մատակարար) պայմանագրի օրինակելի ձևը սահմանելու և </w:t>
      </w:r>
      <w:r w:rsidRPr="004D65C8">
        <w:rPr>
          <w:rFonts w:ascii="GHEA Grapalat" w:hAnsi="GHEA Grapalat"/>
          <w:sz w:val="24"/>
          <w:lang w:val="hy-AM"/>
        </w:rPr>
        <w:t>հանրային ծառայությունները կարգավորող հանձնաժողով</w:t>
      </w:r>
      <w:r w:rsidRPr="00D3056D">
        <w:rPr>
          <w:rFonts w:ascii="GHEA Grapalat" w:hAnsi="GHEA Grapalat"/>
          <w:sz w:val="24"/>
          <w:lang w:val="hy-AM"/>
        </w:rPr>
        <w:t xml:space="preserve">ի 2016 թվականի </w:t>
      </w:r>
      <w:r w:rsidRPr="004D65C8">
        <w:rPr>
          <w:rFonts w:ascii="GHEA Grapalat" w:hAnsi="GHEA Grapalat"/>
          <w:sz w:val="24"/>
          <w:lang w:val="hy-AM"/>
        </w:rPr>
        <w:t xml:space="preserve">հոկտեմբերի 5-ի №273-Ն որոշումն ուժը կորցրած ճանաչելու մասին» №150-Ն որոշման </w:t>
      </w:r>
      <w:r w:rsidR="00033152" w:rsidRPr="004D65C8">
        <w:rPr>
          <w:rFonts w:ascii="GHEA Grapalat" w:hAnsi="GHEA Grapalat"/>
          <w:sz w:val="24"/>
          <w:lang w:val="hy-AM"/>
        </w:rPr>
        <w:t xml:space="preserve">հավելվածի՝ </w:t>
      </w:r>
      <w:r w:rsidR="00033152" w:rsidRPr="00D3056D">
        <w:rPr>
          <w:rFonts w:ascii="GHEA Grapalat" w:hAnsi="GHEA Grapalat"/>
          <w:sz w:val="24"/>
          <w:lang w:val="hy-AM"/>
        </w:rPr>
        <w:t>է</w:t>
      </w:r>
      <w:r w:rsidR="00033152" w:rsidRPr="004D65C8">
        <w:rPr>
          <w:rFonts w:ascii="GHEA Grapalat" w:hAnsi="GHEA Grapalat"/>
          <w:bCs/>
          <w:sz w:val="24"/>
          <w:lang w:val="hy-AM"/>
        </w:rPr>
        <w:t>լեկտրական էներգիայի փոխհոսքերի (Ինքնավար էներգաարտադրող–Երաշխավորված մատակարար) պայմանագրի</w:t>
      </w:r>
      <w:r w:rsidRPr="004D65C8">
        <w:rPr>
          <w:rFonts w:ascii="GHEA Grapalat" w:hAnsi="GHEA Grapalat"/>
          <w:sz w:val="24"/>
          <w:lang w:val="hy-AM"/>
        </w:rPr>
        <w:t xml:space="preserve"> </w:t>
      </w:r>
      <w:r w:rsidRPr="00D3056D">
        <w:rPr>
          <w:rFonts w:ascii="GHEA Grapalat" w:hAnsi="GHEA Grapalat"/>
          <w:sz w:val="24"/>
          <w:szCs w:val="24"/>
          <w:lang w:val="hy-AM"/>
        </w:rPr>
        <w:t>օրինակելի ձև</w:t>
      </w:r>
      <w:r w:rsidR="004D65C8" w:rsidRPr="00D3056D">
        <w:rPr>
          <w:rFonts w:ascii="GHEA Grapalat" w:hAnsi="GHEA Grapalat"/>
          <w:sz w:val="24"/>
          <w:szCs w:val="24"/>
          <w:lang w:val="hy-AM"/>
        </w:rPr>
        <w:t>ի՝</w:t>
      </w:r>
      <w:r w:rsidRPr="00D3056D">
        <w:rPr>
          <w:rFonts w:ascii="GHEA Grapalat" w:hAnsi="GHEA Grapalat"/>
          <w:sz w:val="24"/>
          <w:lang w:val="hy-AM"/>
        </w:rPr>
        <w:t xml:space="preserve"> </w:t>
      </w:r>
    </w:p>
    <w:p w:rsidR="007D5C27" w:rsidRPr="007D5C27" w:rsidRDefault="007D5C27" w:rsidP="006545D0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1-ին </w:t>
      </w:r>
      <w:proofErr w:type="spellStart"/>
      <w:r>
        <w:rPr>
          <w:rFonts w:ascii="GHEA Grapalat" w:hAnsi="GHEA Grapalat"/>
          <w:sz w:val="24"/>
        </w:rPr>
        <w:t>կետը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լրացնել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հետևյալ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բովանդակությամբ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նախադասությամբ</w:t>
      </w:r>
      <w:proofErr w:type="spellEnd"/>
      <w:r>
        <w:rPr>
          <w:rFonts w:ascii="GHEA Grapalat" w:hAnsi="GHEA Grapalat"/>
          <w:sz w:val="24"/>
        </w:rPr>
        <w:t>.</w:t>
      </w:r>
    </w:p>
    <w:p w:rsidR="007D5C27" w:rsidRPr="007D5C27" w:rsidRDefault="006545D0" w:rsidP="006545D0">
      <w:pPr>
        <w:pStyle w:val="ListParagraph"/>
        <w:shd w:val="clear" w:color="auto" w:fill="FFFFFF"/>
        <w:spacing w:before="0" w:line="360" w:lineRule="auto"/>
        <w:ind w:left="630" w:hanging="36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   </w:t>
      </w:r>
      <w:r w:rsidR="007D5C27" w:rsidRPr="007D5C27">
        <w:rPr>
          <w:rFonts w:ascii="GHEA Grapalat" w:hAnsi="GHEA Grapalat"/>
          <w:sz w:val="24"/>
        </w:rPr>
        <w:t>«</w:t>
      </w:r>
      <w:proofErr w:type="spellStart"/>
      <w:r w:rsidR="007D5C27" w:rsidRPr="007D5C27">
        <w:rPr>
          <w:rFonts w:ascii="GHEA Grapalat" w:hAnsi="GHEA Grapalat"/>
          <w:sz w:val="24"/>
        </w:rPr>
        <w:t>Ինքնավար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էներգաարտադրողի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տեղակայանքների</w:t>
      </w:r>
      <w:proofErr w:type="spellEnd"/>
      <w:r w:rsidR="007D5C27" w:rsidRPr="007D5C27">
        <w:rPr>
          <w:rFonts w:ascii="GHEA Grapalat" w:hAnsi="GHEA Grapalat"/>
          <w:sz w:val="24"/>
        </w:rPr>
        <w:t xml:space="preserve"> (</w:t>
      </w:r>
      <w:proofErr w:type="spellStart"/>
      <w:r w:rsidR="007D5C27" w:rsidRPr="007D5C27">
        <w:rPr>
          <w:rFonts w:ascii="GHEA Grapalat" w:hAnsi="GHEA Grapalat"/>
          <w:sz w:val="24"/>
        </w:rPr>
        <w:t>ինքնավար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խմբի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դեպքում</w:t>
      </w:r>
      <w:proofErr w:type="spellEnd"/>
      <w:r w:rsidR="007D5C27" w:rsidRPr="007D5C27">
        <w:rPr>
          <w:rFonts w:ascii="GHEA Grapalat" w:hAnsi="GHEA Grapalat"/>
          <w:sz w:val="24"/>
        </w:rPr>
        <w:t xml:space="preserve">՝ </w:t>
      </w:r>
      <w:proofErr w:type="spellStart"/>
      <w:r w:rsidR="007D5C27" w:rsidRPr="007D5C27">
        <w:rPr>
          <w:rFonts w:ascii="GHEA Grapalat" w:hAnsi="GHEA Grapalat"/>
          <w:sz w:val="24"/>
        </w:rPr>
        <w:t>խմբի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էներգաարտադրող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հանդիսացող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մասնակիցների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տեղակայանքների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գումարային</w:t>
      </w:r>
      <w:proofErr w:type="spellEnd"/>
      <w:r w:rsidR="007D5C27" w:rsidRPr="007D5C27">
        <w:rPr>
          <w:rFonts w:ascii="GHEA Grapalat" w:hAnsi="GHEA Grapalat"/>
          <w:sz w:val="24"/>
        </w:rPr>
        <w:t xml:space="preserve">) </w:t>
      </w:r>
      <w:proofErr w:type="spellStart"/>
      <w:r w:rsidR="007D5C27" w:rsidRPr="007D5C27">
        <w:rPr>
          <w:rFonts w:ascii="GHEA Grapalat" w:hAnsi="GHEA Grapalat"/>
          <w:sz w:val="24"/>
        </w:rPr>
        <w:t>դրվածքային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հզորությունը</w:t>
      </w:r>
      <w:proofErr w:type="spellEnd"/>
      <w:r w:rsidR="007D5C27" w:rsidRPr="007D5C27">
        <w:rPr>
          <w:rFonts w:ascii="GHEA Grapalat" w:hAnsi="GHEA Grapalat"/>
          <w:sz w:val="24"/>
        </w:rPr>
        <w:t xml:space="preserve"> </w:t>
      </w:r>
      <w:proofErr w:type="spellStart"/>
      <w:r w:rsidR="007D5C27" w:rsidRPr="007D5C27">
        <w:rPr>
          <w:rFonts w:ascii="GHEA Grapalat" w:hAnsi="GHEA Grapalat"/>
          <w:sz w:val="24"/>
        </w:rPr>
        <w:t>կազմում</w:t>
      </w:r>
      <w:proofErr w:type="spellEnd"/>
      <w:r w:rsidR="007D5C27" w:rsidRPr="007D5C27">
        <w:rPr>
          <w:rFonts w:ascii="GHEA Grapalat" w:hAnsi="GHEA Grapalat"/>
          <w:sz w:val="24"/>
        </w:rPr>
        <w:t xml:space="preserve"> է _________ </w:t>
      </w:r>
      <w:proofErr w:type="spellStart"/>
      <w:r w:rsidR="007D5C27" w:rsidRPr="007D5C27">
        <w:rPr>
          <w:rFonts w:ascii="GHEA Grapalat" w:hAnsi="GHEA Grapalat"/>
          <w:sz w:val="24"/>
        </w:rPr>
        <w:t>կՎտ</w:t>
      </w:r>
      <w:proofErr w:type="spellEnd"/>
      <w:proofErr w:type="gramStart"/>
      <w:r w:rsidR="007D5C27">
        <w:rPr>
          <w:rFonts w:ascii="GHEA Grapalat" w:hAnsi="GHEA Grapalat"/>
          <w:sz w:val="24"/>
        </w:rPr>
        <w:t>:</w:t>
      </w:r>
      <w:r w:rsidR="007D5C27" w:rsidRPr="007D5C27">
        <w:rPr>
          <w:rFonts w:ascii="GHEA Grapalat" w:hAnsi="GHEA Grapalat"/>
          <w:sz w:val="24"/>
        </w:rPr>
        <w:t>»</w:t>
      </w:r>
      <w:proofErr w:type="gramEnd"/>
      <w:r w:rsidR="007D5C27">
        <w:rPr>
          <w:rFonts w:ascii="GHEA Grapalat" w:hAnsi="GHEA Grapalat"/>
          <w:sz w:val="24"/>
        </w:rPr>
        <w:t>.</w:t>
      </w:r>
    </w:p>
    <w:p w:rsidR="005B31CF" w:rsidRPr="005B31CF" w:rsidRDefault="005B31CF" w:rsidP="006545D0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5-րդ </w:t>
      </w:r>
      <w:proofErr w:type="spellStart"/>
      <w:r>
        <w:rPr>
          <w:rFonts w:ascii="GHEA Grapalat" w:hAnsi="GHEA Grapalat"/>
          <w:sz w:val="24"/>
        </w:rPr>
        <w:t>կետում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873A06">
        <w:rPr>
          <w:rFonts w:ascii="GHEA Grapalat" w:hAnsi="GHEA Grapalat"/>
          <w:sz w:val="24"/>
          <w:lang w:val="hy-AM"/>
        </w:rPr>
        <w:t>«</w:t>
      </w:r>
      <w:proofErr w:type="spellStart"/>
      <w:r>
        <w:rPr>
          <w:rFonts w:ascii="GHEA Grapalat" w:hAnsi="GHEA Grapalat"/>
          <w:sz w:val="24"/>
        </w:rPr>
        <w:t>չափով</w:t>
      </w:r>
      <w:proofErr w:type="spellEnd"/>
      <w:r w:rsidRPr="00873A06">
        <w:rPr>
          <w:rFonts w:ascii="GHEA Grapalat" w:hAnsi="GHEA Grapalat"/>
          <w:sz w:val="24"/>
          <w:lang w:val="hy-AM"/>
        </w:rPr>
        <w:t>»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բառից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5B31CF">
        <w:rPr>
          <w:rFonts w:ascii="GHEA Grapalat" w:hAnsi="GHEA Grapalat"/>
          <w:sz w:val="24"/>
          <w:lang w:val="hy-AM"/>
        </w:rPr>
        <w:t xml:space="preserve">հետո լրացնել </w:t>
      </w:r>
      <w:r w:rsidRPr="00873A06">
        <w:rPr>
          <w:rFonts w:ascii="GHEA Grapalat" w:hAnsi="GHEA Grapalat"/>
          <w:sz w:val="24"/>
          <w:lang w:val="hy-AM"/>
        </w:rPr>
        <w:t>«</w:t>
      </w:r>
      <w:r w:rsidRPr="005B31CF">
        <w:rPr>
          <w:rFonts w:ascii="GHEA Grapalat" w:hAnsi="GHEA Grapalat"/>
          <w:sz w:val="24"/>
          <w:lang w:val="hy-AM"/>
        </w:rPr>
        <w:t>, բայց ոչ ավելի, քան չվճարված գումարի 10 տոկոսը</w:t>
      </w:r>
      <w:r w:rsidRPr="00873A06">
        <w:rPr>
          <w:rFonts w:ascii="GHEA Grapalat" w:hAnsi="GHEA Grapalat"/>
          <w:sz w:val="24"/>
          <w:lang w:val="hy-AM"/>
        </w:rPr>
        <w:t>»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բառերը</w:t>
      </w:r>
      <w:proofErr w:type="spellEnd"/>
      <w:r>
        <w:rPr>
          <w:rFonts w:ascii="GHEA Grapalat" w:hAnsi="GHEA Grapalat"/>
          <w:sz w:val="24"/>
        </w:rPr>
        <w:t>.</w:t>
      </w:r>
    </w:p>
    <w:p w:rsidR="00873A06" w:rsidRDefault="00033152" w:rsidP="006545D0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630"/>
        <w:jc w:val="both"/>
        <w:rPr>
          <w:rFonts w:ascii="GHEA Grapalat" w:hAnsi="GHEA Grapalat"/>
          <w:sz w:val="24"/>
          <w:lang w:val="hy-AM"/>
        </w:rPr>
      </w:pPr>
      <w:r w:rsidRPr="00D3056D">
        <w:rPr>
          <w:rFonts w:ascii="GHEA Grapalat" w:hAnsi="GHEA Grapalat"/>
          <w:sz w:val="24"/>
          <w:lang w:val="hy-AM"/>
        </w:rPr>
        <w:t xml:space="preserve">13-րդ </w:t>
      </w:r>
      <w:r w:rsidR="00873A06">
        <w:rPr>
          <w:rFonts w:ascii="GHEA Grapalat" w:hAnsi="GHEA Grapalat"/>
          <w:sz w:val="24"/>
          <w:lang w:val="hy-AM"/>
        </w:rPr>
        <w:t>կետը շարադրել հետևյալ խմբագրությամբ.</w:t>
      </w:r>
    </w:p>
    <w:p w:rsidR="00873A06" w:rsidRPr="006545D0" w:rsidRDefault="006545D0" w:rsidP="006545D0">
      <w:pPr>
        <w:shd w:val="clear" w:color="auto" w:fill="FFFFFF"/>
        <w:tabs>
          <w:tab w:val="left" w:pos="450"/>
          <w:tab w:val="left" w:pos="540"/>
          <w:tab w:val="left" w:pos="993"/>
        </w:tabs>
        <w:spacing w:before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 xml:space="preserve">  </w:t>
      </w:r>
      <w:r w:rsidR="00033152" w:rsidRPr="006545D0">
        <w:rPr>
          <w:rFonts w:ascii="GHEA Grapalat" w:hAnsi="GHEA Grapalat"/>
          <w:sz w:val="24"/>
        </w:rPr>
        <w:t>«</w:t>
      </w:r>
      <w:r w:rsidRPr="006545D0">
        <w:rPr>
          <w:rFonts w:ascii="GHEA Grapalat" w:hAnsi="GHEA Grapalat"/>
          <w:sz w:val="24"/>
        </w:rPr>
        <w:t xml:space="preserve">13. ԻԷԱ-ի </w:t>
      </w:r>
      <w:proofErr w:type="spellStart"/>
      <w:r w:rsidRPr="006545D0">
        <w:rPr>
          <w:rFonts w:ascii="GHEA Grapalat" w:hAnsi="GHEA Grapalat"/>
          <w:sz w:val="24"/>
        </w:rPr>
        <w:t>կողմից</w:t>
      </w:r>
      <w:proofErr w:type="spellEnd"/>
      <w:r w:rsidRPr="006545D0">
        <w:rPr>
          <w:rFonts w:ascii="GHEA Grapalat" w:hAnsi="GHEA Grapalat"/>
          <w:sz w:val="24"/>
        </w:rPr>
        <w:t xml:space="preserve">՝ </w:t>
      </w:r>
      <w:proofErr w:type="spellStart"/>
      <w:r w:rsidRPr="006545D0">
        <w:rPr>
          <w:rFonts w:ascii="GHEA Grapalat" w:hAnsi="GHEA Grapalat"/>
          <w:sz w:val="24"/>
        </w:rPr>
        <w:t>Պայմանագրում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էլեկտրական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էներգիայի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արտադրության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կամ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սպառման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նոր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կետ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ավելացնելու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կամ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Պայմանագրից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արտադրության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կամ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սպառման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կետ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հանելու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դեպքերում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Երաշխավորված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մատակարարը</w:t>
      </w:r>
      <w:proofErr w:type="spellEnd"/>
      <w:r w:rsidRPr="006545D0">
        <w:rPr>
          <w:rFonts w:ascii="GHEA Grapalat" w:hAnsi="GHEA Grapalat"/>
          <w:sz w:val="24"/>
        </w:rPr>
        <w:t xml:space="preserve">, </w:t>
      </w:r>
      <w:proofErr w:type="spellStart"/>
      <w:r w:rsidRPr="006545D0">
        <w:rPr>
          <w:rFonts w:ascii="GHEA Grapalat" w:hAnsi="GHEA Grapalat"/>
          <w:sz w:val="24"/>
        </w:rPr>
        <w:t>Պայմանագրում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փոփոխություններն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ուժի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մեջ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մտնելու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Հաշվարկային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ամսվանից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սկսած</w:t>
      </w:r>
      <w:proofErr w:type="spellEnd"/>
      <w:r w:rsidRPr="006545D0">
        <w:rPr>
          <w:rFonts w:ascii="GHEA Grapalat" w:hAnsi="GHEA Grapalat"/>
          <w:sz w:val="24"/>
        </w:rPr>
        <w:t>, ԻԷԱ-</w:t>
      </w:r>
      <w:proofErr w:type="spellStart"/>
      <w:r w:rsidRPr="006545D0">
        <w:rPr>
          <w:rFonts w:ascii="GHEA Grapalat" w:hAnsi="GHEA Grapalat"/>
          <w:sz w:val="24"/>
        </w:rPr>
        <w:t>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ներկայացվող</w:t>
      </w:r>
      <w:proofErr w:type="spellEnd"/>
      <w:r w:rsidR="0016206E">
        <w:rPr>
          <w:rFonts w:ascii="GHEA Grapalat" w:hAnsi="GHEA Grapalat"/>
          <w:sz w:val="24"/>
        </w:rPr>
        <w:t>՝</w:t>
      </w:r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Պայմանագրի</w:t>
      </w:r>
      <w:proofErr w:type="spellEnd"/>
      <w:r w:rsidRPr="006545D0">
        <w:rPr>
          <w:rFonts w:ascii="GHEA Grapalat" w:hAnsi="GHEA Grapalat"/>
          <w:sz w:val="24"/>
        </w:rPr>
        <w:t xml:space="preserve"> №1 </w:t>
      </w:r>
      <w:proofErr w:type="spellStart"/>
      <w:r w:rsidRPr="006545D0">
        <w:rPr>
          <w:rFonts w:ascii="GHEA Grapalat" w:hAnsi="GHEA Grapalat"/>
          <w:sz w:val="24"/>
        </w:rPr>
        <w:t>հավելվածում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արտացոլում</w:t>
      </w:r>
      <w:proofErr w:type="spellEnd"/>
      <w:r w:rsidRPr="006545D0">
        <w:rPr>
          <w:rFonts w:ascii="GHEA Grapalat" w:hAnsi="GHEA Grapalat"/>
          <w:sz w:val="24"/>
        </w:rPr>
        <w:t xml:space="preserve"> է </w:t>
      </w:r>
      <w:proofErr w:type="spellStart"/>
      <w:r w:rsidRPr="006545D0">
        <w:rPr>
          <w:rFonts w:ascii="GHEA Grapalat" w:hAnsi="GHEA Grapalat"/>
          <w:sz w:val="24"/>
        </w:rPr>
        <w:t>համապատասխան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փոփոխությունները</w:t>
      </w:r>
      <w:proofErr w:type="spellEnd"/>
      <w:r w:rsidRPr="006545D0">
        <w:rPr>
          <w:rFonts w:ascii="GHEA Grapalat" w:hAnsi="GHEA Grapalat"/>
          <w:sz w:val="24"/>
        </w:rPr>
        <w:t xml:space="preserve">: ԻԷԱ-ի </w:t>
      </w:r>
      <w:proofErr w:type="spellStart"/>
      <w:r w:rsidRPr="006545D0">
        <w:rPr>
          <w:rFonts w:ascii="GHEA Grapalat" w:hAnsi="GHEA Grapalat"/>
          <w:sz w:val="24"/>
        </w:rPr>
        <w:t>կողմից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ինքնավար</w:t>
      </w:r>
      <w:proofErr w:type="spellEnd"/>
      <w:r w:rsidRPr="006545D0">
        <w:rPr>
          <w:rFonts w:ascii="GHEA Grapalat" w:hAnsi="GHEA Grapalat"/>
          <w:sz w:val="24"/>
        </w:rPr>
        <w:t xml:space="preserve"> խումբ ստեղծելու </w:t>
      </w:r>
      <w:proofErr w:type="spellStart"/>
      <w:r w:rsidRPr="006545D0">
        <w:rPr>
          <w:rFonts w:ascii="GHEA Grapalat" w:hAnsi="GHEA Grapalat"/>
          <w:sz w:val="24"/>
        </w:rPr>
        <w:t>դեպքում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Երաշխավորված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մատակարարը</w:t>
      </w:r>
      <w:proofErr w:type="spellEnd"/>
      <w:r w:rsidRPr="006545D0">
        <w:rPr>
          <w:rFonts w:ascii="GHEA Grapalat" w:hAnsi="GHEA Grapalat"/>
          <w:sz w:val="24"/>
        </w:rPr>
        <w:t xml:space="preserve">,  </w:t>
      </w:r>
      <w:proofErr w:type="spellStart"/>
      <w:r w:rsidRPr="006545D0">
        <w:rPr>
          <w:rFonts w:ascii="GHEA Grapalat" w:hAnsi="GHEA Grapalat"/>
          <w:sz w:val="24"/>
        </w:rPr>
        <w:t>Պայմանագրում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փոփոխություններն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ուժի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մեջ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մտնելու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Հաշվարկային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ամսվանից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սկսած</w:t>
      </w:r>
      <w:proofErr w:type="spellEnd"/>
      <w:r w:rsidRPr="006545D0">
        <w:rPr>
          <w:rFonts w:ascii="GHEA Grapalat" w:hAnsi="GHEA Grapalat"/>
          <w:sz w:val="24"/>
        </w:rPr>
        <w:t xml:space="preserve">, </w:t>
      </w:r>
      <w:proofErr w:type="spellStart"/>
      <w:r w:rsidRPr="006545D0">
        <w:rPr>
          <w:rFonts w:ascii="GHEA Grapalat" w:hAnsi="GHEA Grapalat"/>
          <w:sz w:val="24"/>
        </w:rPr>
        <w:t>խումբը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ստեղծող</w:t>
      </w:r>
      <w:proofErr w:type="spellEnd"/>
      <w:r w:rsidRPr="006545D0">
        <w:rPr>
          <w:rFonts w:ascii="GHEA Grapalat" w:hAnsi="GHEA Grapalat"/>
          <w:sz w:val="24"/>
        </w:rPr>
        <w:t xml:space="preserve"> ԻԷԱ-</w:t>
      </w:r>
      <w:proofErr w:type="spellStart"/>
      <w:r w:rsidRPr="006545D0">
        <w:rPr>
          <w:rFonts w:ascii="GHEA Grapalat" w:hAnsi="GHEA Grapalat"/>
          <w:sz w:val="24"/>
        </w:rPr>
        <w:t>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ներկայացնում</w:t>
      </w:r>
      <w:proofErr w:type="spellEnd"/>
      <w:r w:rsidRPr="006545D0">
        <w:rPr>
          <w:rFonts w:ascii="GHEA Grapalat" w:hAnsi="GHEA Grapalat"/>
          <w:sz w:val="24"/>
        </w:rPr>
        <w:t xml:space="preserve"> է </w:t>
      </w:r>
      <w:proofErr w:type="spellStart"/>
      <w:r w:rsidRPr="006545D0">
        <w:rPr>
          <w:rFonts w:ascii="GHEA Grapalat" w:hAnsi="GHEA Grapalat"/>
          <w:sz w:val="24"/>
        </w:rPr>
        <w:t>Պայմանագրի</w:t>
      </w:r>
      <w:proofErr w:type="spellEnd"/>
      <w:r w:rsidRPr="006545D0">
        <w:rPr>
          <w:rFonts w:ascii="GHEA Grapalat" w:hAnsi="GHEA Grapalat"/>
          <w:sz w:val="24"/>
        </w:rPr>
        <w:t xml:space="preserve"> №2 </w:t>
      </w:r>
      <w:proofErr w:type="spellStart"/>
      <w:r w:rsidRPr="006545D0">
        <w:rPr>
          <w:rFonts w:ascii="GHEA Grapalat" w:hAnsi="GHEA Grapalat"/>
          <w:sz w:val="24"/>
        </w:rPr>
        <w:t>հավելվածը</w:t>
      </w:r>
      <w:proofErr w:type="spellEnd"/>
      <w:r w:rsidRPr="006545D0">
        <w:rPr>
          <w:rFonts w:ascii="GHEA Grapalat" w:hAnsi="GHEA Grapalat"/>
          <w:sz w:val="24"/>
        </w:rPr>
        <w:t xml:space="preserve">: </w:t>
      </w:r>
      <w:proofErr w:type="spellStart"/>
      <w:r w:rsidRPr="006545D0">
        <w:rPr>
          <w:rFonts w:ascii="GHEA Grapalat" w:hAnsi="GHEA Grapalat"/>
          <w:sz w:val="24"/>
        </w:rPr>
        <w:t>Ինքնավար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խմբում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նոր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մասնակից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ընդգրկվելու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կամ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խմբից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մասնակից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հանվելու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դեպքերում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Երաշխավորված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մատակարարը</w:t>
      </w:r>
      <w:proofErr w:type="spellEnd"/>
      <w:r w:rsidRPr="006545D0">
        <w:rPr>
          <w:rFonts w:ascii="GHEA Grapalat" w:hAnsi="GHEA Grapalat"/>
          <w:sz w:val="24"/>
        </w:rPr>
        <w:t xml:space="preserve">, </w:t>
      </w:r>
      <w:proofErr w:type="spellStart"/>
      <w:r w:rsidRPr="006545D0">
        <w:rPr>
          <w:rFonts w:ascii="GHEA Grapalat" w:hAnsi="GHEA Grapalat"/>
          <w:sz w:val="24"/>
        </w:rPr>
        <w:t>Պայմանագրում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փոփոխությունները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կամ</w:t>
      </w:r>
      <w:proofErr w:type="spellEnd"/>
      <w:r w:rsidRPr="006545D0">
        <w:rPr>
          <w:rFonts w:ascii="GHEA Grapalat" w:hAnsi="GHEA Grapalat"/>
          <w:sz w:val="24"/>
        </w:rPr>
        <w:t xml:space="preserve"> ԷՄԱ </w:t>
      </w:r>
      <w:proofErr w:type="spellStart"/>
      <w:r w:rsidRPr="006545D0">
        <w:rPr>
          <w:rFonts w:ascii="GHEA Grapalat" w:hAnsi="GHEA Grapalat"/>
          <w:sz w:val="24"/>
        </w:rPr>
        <w:t>կանոնների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համաձայն</w:t>
      </w:r>
      <w:proofErr w:type="spellEnd"/>
      <w:r w:rsidRPr="006545D0">
        <w:rPr>
          <w:rFonts w:ascii="GHEA Grapalat" w:hAnsi="GHEA Grapalat"/>
          <w:sz w:val="24"/>
        </w:rPr>
        <w:t xml:space="preserve">՝ </w:t>
      </w:r>
      <w:proofErr w:type="spellStart"/>
      <w:r w:rsidRPr="006545D0">
        <w:rPr>
          <w:rFonts w:ascii="GHEA Grapalat" w:hAnsi="GHEA Grapalat"/>
          <w:sz w:val="24"/>
        </w:rPr>
        <w:t>Ինքնավար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խմբից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մասնակցի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հանված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համարվելն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ուժի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մեջ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մտնելու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Հաշվարկային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ամսվանից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սկսած</w:t>
      </w:r>
      <w:proofErr w:type="spellEnd"/>
      <w:r w:rsidRPr="006545D0">
        <w:rPr>
          <w:rFonts w:ascii="GHEA Grapalat" w:hAnsi="GHEA Grapalat"/>
          <w:sz w:val="24"/>
        </w:rPr>
        <w:t xml:space="preserve">, </w:t>
      </w:r>
      <w:proofErr w:type="spellStart"/>
      <w:r w:rsidRPr="006545D0">
        <w:rPr>
          <w:rFonts w:ascii="GHEA Grapalat" w:hAnsi="GHEA Grapalat"/>
          <w:sz w:val="24"/>
        </w:rPr>
        <w:t>խումբը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ստեղծող</w:t>
      </w:r>
      <w:proofErr w:type="spellEnd"/>
      <w:r w:rsidRPr="006545D0">
        <w:rPr>
          <w:rFonts w:ascii="GHEA Grapalat" w:hAnsi="GHEA Grapalat"/>
          <w:sz w:val="24"/>
        </w:rPr>
        <w:t xml:space="preserve"> ԻԷԱ-</w:t>
      </w:r>
      <w:proofErr w:type="spellStart"/>
      <w:r w:rsidRPr="006545D0">
        <w:rPr>
          <w:rFonts w:ascii="GHEA Grapalat" w:hAnsi="GHEA Grapalat"/>
          <w:sz w:val="24"/>
        </w:rPr>
        <w:t>ին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ներկայացվող</w:t>
      </w:r>
      <w:proofErr w:type="spellEnd"/>
      <w:r w:rsidRPr="006545D0">
        <w:rPr>
          <w:rFonts w:ascii="GHEA Grapalat" w:hAnsi="GHEA Grapalat"/>
          <w:sz w:val="24"/>
        </w:rPr>
        <w:t xml:space="preserve">՝ </w:t>
      </w:r>
      <w:proofErr w:type="spellStart"/>
      <w:r w:rsidRPr="006545D0">
        <w:rPr>
          <w:rFonts w:ascii="GHEA Grapalat" w:hAnsi="GHEA Grapalat"/>
          <w:sz w:val="24"/>
        </w:rPr>
        <w:t>Պայմանագրի</w:t>
      </w:r>
      <w:proofErr w:type="spellEnd"/>
      <w:r w:rsidRPr="006545D0">
        <w:rPr>
          <w:rFonts w:ascii="GHEA Grapalat" w:hAnsi="GHEA Grapalat"/>
          <w:sz w:val="24"/>
        </w:rPr>
        <w:t xml:space="preserve"> №2 </w:t>
      </w:r>
      <w:proofErr w:type="spellStart"/>
      <w:r w:rsidRPr="006545D0">
        <w:rPr>
          <w:rFonts w:ascii="GHEA Grapalat" w:hAnsi="GHEA Grapalat"/>
          <w:sz w:val="24"/>
        </w:rPr>
        <w:t>հավելվածում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արտացոլում</w:t>
      </w:r>
      <w:proofErr w:type="spellEnd"/>
      <w:r w:rsidRPr="006545D0">
        <w:rPr>
          <w:rFonts w:ascii="GHEA Grapalat" w:hAnsi="GHEA Grapalat"/>
          <w:sz w:val="24"/>
        </w:rPr>
        <w:t xml:space="preserve"> է </w:t>
      </w:r>
      <w:proofErr w:type="spellStart"/>
      <w:r w:rsidRPr="006545D0">
        <w:rPr>
          <w:rFonts w:ascii="GHEA Grapalat" w:hAnsi="GHEA Grapalat"/>
          <w:sz w:val="24"/>
        </w:rPr>
        <w:t>համապատասխան</w:t>
      </w:r>
      <w:proofErr w:type="spellEnd"/>
      <w:r w:rsidRPr="006545D0">
        <w:rPr>
          <w:rFonts w:ascii="GHEA Grapalat" w:hAnsi="GHEA Grapalat"/>
          <w:sz w:val="24"/>
        </w:rPr>
        <w:t xml:space="preserve"> </w:t>
      </w:r>
      <w:proofErr w:type="spellStart"/>
      <w:r w:rsidRPr="006545D0">
        <w:rPr>
          <w:rFonts w:ascii="GHEA Grapalat" w:hAnsi="GHEA Grapalat"/>
          <w:sz w:val="24"/>
        </w:rPr>
        <w:t>փոփոխությունները</w:t>
      </w:r>
      <w:proofErr w:type="spellEnd"/>
      <w:r w:rsidRPr="006545D0">
        <w:rPr>
          <w:rFonts w:ascii="GHEA Grapalat" w:hAnsi="GHEA Grapalat"/>
          <w:sz w:val="24"/>
        </w:rPr>
        <w:t>:</w:t>
      </w:r>
      <w:r w:rsidR="00873A06" w:rsidRPr="006545D0">
        <w:rPr>
          <w:rFonts w:ascii="GHEA Grapalat" w:hAnsi="GHEA Grapalat"/>
          <w:sz w:val="24"/>
        </w:rPr>
        <w:t>»</w:t>
      </w:r>
      <w:r w:rsidR="00033152" w:rsidRPr="006545D0">
        <w:rPr>
          <w:rFonts w:ascii="GHEA Grapalat" w:hAnsi="GHEA Grapalat"/>
          <w:sz w:val="24"/>
        </w:rPr>
        <w:t>.</w:t>
      </w:r>
    </w:p>
    <w:p w:rsidR="00076531" w:rsidRPr="00076531" w:rsidRDefault="00873A06" w:rsidP="002E2474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540"/>
        <w:jc w:val="both"/>
        <w:rPr>
          <w:rFonts w:ascii="GHEA Grapalat" w:hAnsi="GHEA Grapalat"/>
          <w:sz w:val="24"/>
          <w:lang w:val="hy-AM"/>
        </w:rPr>
      </w:pPr>
      <w:r w:rsidRPr="00873A06">
        <w:rPr>
          <w:rFonts w:ascii="GHEA Grapalat" w:hAnsi="GHEA Grapalat"/>
          <w:sz w:val="24"/>
          <w:lang w:val="hy-AM"/>
        </w:rPr>
        <w:t>14-րդ կետի</w:t>
      </w:r>
      <w:r w:rsidR="00076531">
        <w:rPr>
          <w:rFonts w:ascii="GHEA Grapalat" w:hAnsi="GHEA Grapalat"/>
          <w:sz w:val="24"/>
        </w:rPr>
        <w:t>՝</w:t>
      </w:r>
    </w:p>
    <w:p w:rsidR="00076531" w:rsidRPr="005A779E" w:rsidRDefault="00076531" w:rsidP="002E2474">
      <w:pPr>
        <w:pStyle w:val="ListParagraph"/>
        <w:shd w:val="clear" w:color="auto" w:fill="FFFFFF"/>
        <w:spacing w:before="0" w:line="360" w:lineRule="auto"/>
        <w:ind w:left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A779E">
        <w:rPr>
          <w:rFonts w:ascii="GHEA Grapalat" w:hAnsi="GHEA Grapalat"/>
          <w:sz w:val="24"/>
          <w:lang w:val="hy-AM"/>
        </w:rPr>
        <w:t xml:space="preserve">ա. 2-րդ </w:t>
      </w:r>
      <w:r w:rsidR="00C471FA" w:rsidRPr="005A779E">
        <w:rPr>
          <w:rFonts w:ascii="GHEA Grapalat" w:hAnsi="GHEA Grapalat"/>
          <w:sz w:val="24"/>
          <w:lang w:val="hy-AM"/>
        </w:rPr>
        <w:t>ենթակետում</w:t>
      </w:r>
      <w:r w:rsidRPr="005A779E">
        <w:rPr>
          <w:rFonts w:ascii="GHEA Grapalat" w:hAnsi="GHEA Grapalat"/>
          <w:sz w:val="24"/>
          <w:lang w:val="hy-AM"/>
        </w:rPr>
        <w:t xml:space="preserve"> </w:t>
      </w:r>
      <w:r w:rsidRPr="00873A06">
        <w:rPr>
          <w:rFonts w:ascii="GHEA Grapalat" w:hAnsi="GHEA Grapalat"/>
          <w:sz w:val="24"/>
          <w:lang w:val="hy-AM"/>
        </w:rPr>
        <w:t>«</w:t>
      </w:r>
      <w:r w:rsidRPr="00444CAE">
        <w:rPr>
          <w:rFonts w:ascii="GHEA Grapalat" w:hAnsi="GHEA Grapalat"/>
          <w:color w:val="000000"/>
          <w:sz w:val="24"/>
          <w:szCs w:val="24"/>
          <w:lang w:val="hy-AM"/>
        </w:rPr>
        <w:t>բաշխման ծառայության դիմաց ամբողջությամբ վճարելու պայմանով</w:t>
      </w:r>
      <w:r w:rsidRPr="00076531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 «,</w:t>
      </w:r>
      <w:r w:rsidR="00C471FA" w:rsidRPr="005A779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76531">
        <w:rPr>
          <w:rFonts w:ascii="GHEA Grapalat" w:hAnsi="GHEA Grapalat"/>
          <w:color w:val="000000"/>
          <w:sz w:val="24"/>
          <w:szCs w:val="24"/>
          <w:lang w:val="hy-AM"/>
        </w:rPr>
        <w:t xml:space="preserve">բացառությամբ այն դեպքերի, </w:t>
      </w:r>
      <w:r w:rsidR="00C471FA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5817CF" w:rsidRPr="005A779E">
        <w:rPr>
          <w:rFonts w:ascii="GHEA Grapalat" w:hAnsi="GHEA Grapalat"/>
          <w:color w:val="000000"/>
          <w:sz w:val="24"/>
          <w:szCs w:val="24"/>
          <w:lang w:val="hy-AM"/>
        </w:rPr>
        <w:t>րբ</w:t>
      </w:r>
      <w:r w:rsidRPr="00076531">
        <w:rPr>
          <w:rFonts w:ascii="GHEA Grapalat" w:hAnsi="GHEA Grapalat"/>
          <w:color w:val="000000"/>
          <w:sz w:val="24"/>
          <w:szCs w:val="24"/>
          <w:lang w:val="hy-AM"/>
        </w:rPr>
        <w:t xml:space="preserve"> ԷՄԱ կանոնների համաձայն</w:t>
      </w:r>
      <w:r w:rsidR="00BD5E33">
        <w:rPr>
          <w:rFonts w:ascii="GHEA Grapalat" w:hAnsi="GHEA Grapalat"/>
          <w:color w:val="000000"/>
          <w:sz w:val="24"/>
          <w:szCs w:val="24"/>
        </w:rPr>
        <w:t>՝</w:t>
      </w:r>
      <w:r w:rsidRPr="00076531">
        <w:rPr>
          <w:rFonts w:ascii="GHEA Grapalat" w:hAnsi="GHEA Grapalat"/>
          <w:color w:val="000000"/>
          <w:sz w:val="24"/>
          <w:szCs w:val="24"/>
          <w:lang w:val="hy-AM"/>
        </w:rPr>
        <w:t xml:space="preserve"> բաշխման ծառայության վճար չի գանձվում»</w:t>
      </w:r>
      <w:r w:rsidR="00C471FA" w:rsidRPr="005A779E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:rsidR="00873A06" w:rsidRPr="00873A06" w:rsidRDefault="00873A06" w:rsidP="002E2474">
      <w:pPr>
        <w:pStyle w:val="ListParagraph"/>
        <w:shd w:val="clear" w:color="auto" w:fill="FFFFFF"/>
        <w:spacing w:before="0" w:line="360" w:lineRule="auto"/>
        <w:ind w:left="540"/>
        <w:jc w:val="both"/>
        <w:rPr>
          <w:rFonts w:ascii="GHEA Grapalat" w:hAnsi="GHEA Grapalat"/>
          <w:sz w:val="24"/>
          <w:lang w:val="hy-AM"/>
        </w:rPr>
      </w:pPr>
      <w:r w:rsidRPr="00873A06">
        <w:rPr>
          <w:rFonts w:ascii="GHEA Grapalat" w:hAnsi="GHEA Grapalat"/>
          <w:sz w:val="24"/>
          <w:lang w:val="hy-AM"/>
        </w:rPr>
        <w:t xml:space="preserve"> </w:t>
      </w:r>
      <w:r w:rsidR="00776337" w:rsidRPr="005A779E">
        <w:rPr>
          <w:rFonts w:ascii="GHEA Grapalat" w:hAnsi="GHEA Grapalat"/>
          <w:sz w:val="24"/>
          <w:lang w:val="hy-AM"/>
        </w:rPr>
        <w:t xml:space="preserve">բ. </w:t>
      </w:r>
      <w:r w:rsidRPr="00873A06">
        <w:rPr>
          <w:rFonts w:ascii="GHEA Grapalat" w:hAnsi="GHEA Grapalat"/>
          <w:sz w:val="24"/>
          <w:lang w:val="hy-AM"/>
        </w:rPr>
        <w:t xml:space="preserve">3-րդ ենթակետի «գ» </w:t>
      </w:r>
      <w:r w:rsidR="007C3271" w:rsidRPr="007C3271">
        <w:rPr>
          <w:rFonts w:ascii="GHEA Grapalat" w:hAnsi="GHEA Grapalat"/>
          <w:sz w:val="24"/>
          <w:lang w:val="hy-AM"/>
        </w:rPr>
        <w:t>պարբերությունում</w:t>
      </w:r>
      <w:r w:rsidRPr="00873A06">
        <w:rPr>
          <w:rFonts w:ascii="GHEA Grapalat" w:hAnsi="GHEA Grapalat"/>
          <w:sz w:val="24"/>
          <w:lang w:val="hy-AM"/>
        </w:rPr>
        <w:t xml:space="preserve"> «միկրոէներգաարտադրողի» բառը փոխարինել «ՄԷԱ կայանի կամ Որակավորված սպառողի» բառերով.</w:t>
      </w:r>
    </w:p>
    <w:p w:rsidR="00EE5EC3" w:rsidRPr="00EE5EC3" w:rsidRDefault="004D65C8" w:rsidP="002E2474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540"/>
        <w:jc w:val="both"/>
        <w:rPr>
          <w:rFonts w:ascii="GHEA Grapalat" w:hAnsi="GHEA Grapalat"/>
          <w:sz w:val="24"/>
          <w:lang w:val="hy-AM"/>
        </w:rPr>
      </w:pPr>
      <w:r w:rsidRPr="00D3056D">
        <w:rPr>
          <w:rFonts w:ascii="GHEA Grapalat" w:hAnsi="GHEA Grapalat"/>
          <w:sz w:val="24"/>
          <w:lang w:val="hy-AM"/>
        </w:rPr>
        <w:t xml:space="preserve">18-րդ </w:t>
      </w:r>
      <w:r w:rsidR="00EE5EC3">
        <w:rPr>
          <w:rFonts w:ascii="GHEA Grapalat" w:hAnsi="GHEA Grapalat"/>
          <w:sz w:val="24"/>
          <w:lang w:val="hy-AM"/>
        </w:rPr>
        <w:t xml:space="preserve">կետը </w:t>
      </w:r>
      <w:r w:rsidR="00EE5EC3" w:rsidRPr="00EE5EC3">
        <w:rPr>
          <w:rFonts w:ascii="GHEA Grapalat" w:hAnsi="GHEA Grapalat"/>
          <w:sz w:val="24"/>
          <w:lang w:val="hy-AM"/>
        </w:rPr>
        <w:t>շարադրել հետևյալ խմբագրությամբ.</w:t>
      </w:r>
    </w:p>
    <w:p w:rsidR="00EE5EC3" w:rsidRPr="00EE5EC3" w:rsidRDefault="00EE5EC3" w:rsidP="002E2474">
      <w:pPr>
        <w:pStyle w:val="ListParagraph"/>
        <w:shd w:val="clear" w:color="auto" w:fill="FFFFFF"/>
        <w:tabs>
          <w:tab w:val="left" w:pos="450"/>
          <w:tab w:val="left" w:pos="540"/>
          <w:tab w:val="left" w:pos="993"/>
        </w:tabs>
        <w:spacing w:before="0" w:line="360" w:lineRule="auto"/>
        <w:ind w:left="630" w:hanging="90"/>
        <w:jc w:val="both"/>
        <w:rPr>
          <w:rFonts w:ascii="GHEA Grapalat" w:hAnsi="GHEA Grapalat"/>
          <w:sz w:val="24"/>
          <w:lang w:val="hy-AM"/>
        </w:rPr>
      </w:pPr>
      <w:r w:rsidRPr="00EE5EC3">
        <w:rPr>
          <w:rFonts w:ascii="GHEA Grapalat" w:hAnsi="GHEA Grapalat"/>
          <w:sz w:val="24"/>
          <w:lang w:val="hy-AM"/>
        </w:rPr>
        <w:t>«18. Պայմանագրի անբաժանելի մաս են կազմում՝</w:t>
      </w:r>
    </w:p>
    <w:p w:rsidR="00EE5EC3" w:rsidRPr="00EE5EC3" w:rsidRDefault="00EE5EC3" w:rsidP="002E2474">
      <w:pPr>
        <w:pStyle w:val="ListParagraph"/>
        <w:numPr>
          <w:ilvl w:val="0"/>
          <w:numId w:val="14"/>
        </w:numPr>
        <w:shd w:val="clear" w:color="auto" w:fill="FFFFFF"/>
        <w:tabs>
          <w:tab w:val="left" w:pos="1418"/>
        </w:tabs>
        <w:spacing w:before="0" w:line="360" w:lineRule="auto"/>
        <w:ind w:left="1350" w:hanging="27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EE5EC3">
        <w:rPr>
          <w:rFonts w:ascii="GHEA Grapalat" w:hAnsi="GHEA Grapalat"/>
          <w:sz w:val="24"/>
          <w:lang w:val="hy-AM"/>
        </w:rPr>
        <w:t>ԻԷԱ-ին հատուցման (վճարման) ենթակա և բաշխված (հաշվանցված) էլեկտրական էներգիայի քանակությունների վերաբերյալ ակտի մասին №1 հավելվածը,</w:t>
      </w:r>
    </w:p>
    <w:p w:rsidR="00EE5EC3" w:rsidRPr="005F5B37" w:rsidRDefault="00EE5EC3" w:rsidP="002E2474">
      <w:pPr>
        <w:pStyle w:val="ListParagraph"/>
        <w:numPr>
          <w:ilvl w:val="0"/>
          <w:numId w:val="14"/>
        </w:numPr>
        <w:shd w:val="clear" w:color="auto" w:fill="FFFFFF"/>
        <w:tabs>
          <w:tab w:val="left" w:pos="1276"/>
          <w:tab w:val="left" w:pos="1418"/>
        </w:tabs>
        <w:spacing w:before="0" w:line="360" w:lineRule="auto"/>
        <w:ind w:left="1350" w:hanging="27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EE5EC3">
        <w:rPr>
          <w:rFonts w:ascii="GHEA Grapalat" w:hAnsi="GHEA Grapalat"/>
          <w:sz w:val="24"/>
          <w:lang w:val="hy-AM"/>
        </w:rPr>
        <w:t>Ինքնավար խումբը ստեղծող ԻԷԱ-ին հատուցման (վճարման) ենթակա և բաշխված (հաշվանցված) էլեկտրական էներգիայի քանակությունների վերաբերյալ ակտի մասին №2 հավելվածը:».</w:t>
      </w:r>
    </w:p>
    <w:p w:rsidR="005F5B37" w:rsidRDefault="005F5B37" w:rsidP="005F5B37">
      <w:pPr>
        <w:pStyle w:val="ListParagraph"/>
        <w:numPr>
          <w:ilvl w:val="2"/>
          <w:numId w:val="6"/>
        </w:numPr>
        <w:shd w:val="clear" w:color="auto" w:fill="FFFFFF"/>
        <w:tabs>
          <w:tab w:val="left" w:pos="1276"/>
          <w:tab w:val="left" w:pos="1418"/>
        </w:tabs>
        <w:spacing w:before="0" w:line="360" w:lineRule="auto"/>
        <w:ind w:left="900" w:hanging="2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9-րդ </w:t>
      </w:r>
      <w:proofErr w:type="spellStart"/>
      <w:r>
        <w:rPr>
          <w:rFonts w:ascii="GHEA Grapalat" w:hAnsi="GHEA Grapalat"/>
          <w:sz w:val="24"/>
        </w:rPr>
        <w:t>բաժինը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շարադրել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EE5EC3">
        <w:rPr>
          <w:rFonts w:ascii="GHEA Grapalat" w:hAnsi="GHEA Grapalat"/>
          <w:sz w:val="24"/>
          <w:lang w:val="hy-AM"/>
        </w:rPr>
        <w:t>հետևյալ խմբագրությամբ.</w:t>
      </w:r>
    </w:p>
    <w:p w:rsidR="00112BB0" w:rsidRDefault="00112BB0" w:rsidP="005F5B37">
      <w:pPr>
        <w:pStyle w:val="ListParagraph"/>
        <w:shd w:val="clear" w:color="auto" w:fill="FFFFFF"/>
        <w:spacing w:before="0" w:line="360" w:lineRule="auto"/>
        <w:ind w:left="360"/>
        <w:jc w:val="center"/>
        <w:rPr>
          <w:rFonts w:ascii="GHEA Grapalat" w:hAnsi="GHEA Grapalat"/>
          <w:sz w:val="24"/>
        </w:rPr>
      </w:pPr>
    </w:p>
    <w:p w:rsidR="005F5B37" w:rsidRPr="005F5B37" w:rsidRDefault="005F5B37" w:rsidP="005F5B37">
      <w:pPr>
        <w:pStyle w:val="ListParagraph"/>
        <w:shd w:val="clear" w:color="auto" w:fill="FFFFFF"/>
        <w:spacing w:before="0" w:line="360" w:lineRule="auto"/>
        <w:ind w:left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EE5EC3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sz w:val="24"/>
        </w:rPr>
        <w:t xml:space="preserve"> </w:t>
      </w:r>
      <w:r w:rsidRPr="005F5B3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9. ԿՈՂՄԵՐԻ </w:t>
      </w:r>
      <w:r w:rsidRPr="005F5B37">
        <w:rPr>
          <w:rFonts w:ascii="GHEA Grapalat" w:hAnsi="GHEA Grapalat"/>
          <w:b/>
          <w:color w:val="000000"/>
          <w:sz w:val="24"/>
          <w:szCs w:val="24"/>
        </w:rPr>
        <w:t>ՎԱՎԵՐԱՊԱՅՄԱՆՆԵՐԸ</w:t>
      </w:r>
    </w:p>
    <w:p w:rsidR="005F5B37" w:rsidRPr="005F5B37" w:rsidRDefault="005F5B37" w:rsidP="005F5B37">
      <w:pPr>
        <w:pStyle w:val="ListParagraph"/>
        <w:shd w:val="clear" w:color="auto" w:fill="FFFFFF"/>
        <w:spacing w:before="0" w:line="360" w:lineRule="auto"/>
        <w:ind w:left="360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W w:w="10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21"/>
        <w:gridCol w:w="4779"/>
      </w:tblGrid>
      <w:tr w:rsidR="005F5B37" w:rsidRPr="00586EB1" w:rsidTr="00112BB0">
        <w:trPr>
          <w:trHeight w:val="714"/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294FBA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94FBA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Ինքնավար էներգաարտադրող`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294FBA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94FBA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Երաշխավորված մատակարար`</w:t>
            </w:r>
          </w:p>
        </w:tc>
      </w:tr>
      <w:tr w:rsidR="005F5B37" w:rsidRPr="00586EB1" w:rsidTr="00112BB0">
        <w:trPr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Բ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նակության (գտնվելու) վայրը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Գ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տնվելու վայրը</w:t>
            </w:r>
          </w:p>
        </w:tc>
      </w:tr>
      <w:tr w:rsidR="005F5B37" w:rsidRPr="00586EB1" w:rsidTr="00112BB0">
        <w:trPr>
          <w:trHeight w:val="720"/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Բանկային</w:t>
            </w:r>
            <w:proofErr w:type="spellEnd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հաշվեհամար</w:t>
            </w:r>
            <w:proofErr w:type="spellEnd"/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Բանկային</w:t>
            </w:r>
            <w:proofErr w:type="spellEnd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հաշվեհամար</w:t>
            </w:r>
            <w:proofErr w:type="spellEnd"/>
          </w:p>
        </w:tc>
      </w:tr>
      <w:tr w:rsidR="005F5B37" w:rsidRPr="00586EB1" w:rsidTr="00112BB0">
        <w:trPr>
          <w:trHeight w:val="1431"/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Հարկ վճարողի հաշվառման համար</w:t>
            </w:r>
          </w:p>
          <w:p w:rsidR="005F5B37" w:rsidRPr="00112BB0" w:rsidRDefault="005F5B37" w:rsidP="00112BB0">
            <w:pPr>
              <w:jc w:val="center"/>
              <w:rPr>
                <w:rFonts w:ascii="Calibri" w:hAnsi="Calibri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(իրավաբանական անձի դեպքում)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</w:p>
        </w:tc>
        <w:tc>
          <w:tcPr>
            <w:tcW w:w="4779" w:type="dxa"/>
            <w:shd w:val="clear" w:color="auto" w:fill="FFFFFF"/>
            <w:hideMark/>
          </w:tcPr>
          <w:p w:rsidR="005F5B37" w:rsidRPr="00112BB0" w:rsidRDefault="005F5B37" w:rsidP="00112BB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Հարկ վճարողի հաշվառման համար</w:t>
            </w:r>
          </w:p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F5B37" w:rsidRPr="00586EB1" w:rsidTr="00112BB0">
        <w:trPr>
          <w:trHeight w:val="639"/>
          <w:tblCellSpacing w:w="0" w:type="dxa"/>
          <w:jc w:val="center"/>
        </w:trPr>
        <w:tc>
          <w:tcPr>
            <w:tcW w:w="5421" w:type="dxa"/>
            <w:shd w:val="clear" w:color="auto" w:fill="FFFFFF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Հեռախոս</w:t>
            </w: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ահամար</w:t>
            </w:r>
            <w:proofErr w:type="spellEnd"/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Հեռախոս</w:t>
            </w:r>
            <w:proofErr w:type="spellStart"/>
            <w:r w:rsidRPr="00112BB0">
              <w:rPr>
                <w:rFonts w:ascii="GHEA Grapalat" w:hAnsi="GHEA Grapalat"/>
                <w:color w:val="000000"/>
                <w:sz w:val="24"/>
                <w:szCs w:val="24"/>
              </w:rPr>
              <w:t>ահամար</w:t>
            </w:r>
            <w:proofErr w:type="spellEnd"/>
          </w:p>
        </w:tc>
      </w:tr>
      <w:tr w:rsidR="005F5B37" w:rsidRPr="00586EB1" w:rsidTr="00112BB0">
        <w:trPr>
          <w:trHeight w:val="981"/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Էլեկտրոնային փոստ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Էլեկտրոնային փոստ</w:t>
            </w:r>
          </w:p>
        </w:tc>
      </w:tr>
      <w:tr w:rsidR="005F5B37" w:rsidRPr="00586EB1" w:rsidTr="00112BB0">
        <w:trPr>
          <w:trHeight w:val="909"/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Պաշտոն (իրավաբանական անձի դեպքում)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112BB0">
            <w:pPr>
              <w:spacing w:before="0" w:line="360" w:lineRule="auto"/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Պաշտոն</w:t>
            </w:r>
          </w:p>
        </w:tc>
      </w:tr>
      <w:tr w:rsidR="005F5B37" w:rsidRPr="00444CAE" w:rsidTr="00112BB0">
        <w:trPr>
          <w:tblCellSpacing w:w="0" w:type="dxa"/>
          <w:jc w:val="center"/>
        </w:trPr>
        <w:tc>
          <w:tcPr>
            <w:tcW w:w="5421" w:type="dxa"/>
            <w:shd w:val="clear" w:color="auto" w:fill="FFFFFF"/>
            <w:hideMark/>
          </w:tcPr>
          <w:p w:rsidR="005F5B37" w:rsidRPr="00112BB0" w:rsidRDefault="005F5B37" w:rsidP="0034193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______________________________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(ստորագրություն, անուն, ազգանուն)</w:t>
            </w:r>
          </w:p>
        </w:tc>
        <w:tc>
          <w:tcPr>
            <w:tcW w:w="4779" w:type="dxa"/>
            <w:shd w:val="clear" w:color="auto" w:fill="FFFFFF"/>
            <w:hideMark/>
          </w:tcPr>
          <w:p w:rsidR="005F5B37" w:rsidRPr="00112BB0" w:rsidRDefault="005F5B37" w:rsidP="0034193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______________________________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(ստորագրություն, անուն, ազգանուն)</w:t>
            </w:r>
          </w:p>
        </w:tc>
      </w:tr>
      <w:tr w:rsidR="005F5B37" w:rsidRPr="00444CAE" w:rsidTr="00112BB0">
        <w:trPr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34193A">
            <w:pPr>
              <w:spacing w:befor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34193A">
            <w:pPr>
              <w:spacing w:befor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F5B37" w:rsidRPr="00444CAE" w:rsidTr="00112BB0">
        <w:trPr>
          <w:tblCellSpacing w:w="0" w:type="dxa"/>
          <w:jc w:val="center"/>
        </w:trPr>
        <w:tc>
          <w:tcPr>
            <w:tcW w:w="5421" w:type="dxa"/>
            <w:shd w:val="clear" w:color="auto" w:fill="FFFFFF"/>
            <w:vAlign w:val="center"/>
            <w:hideMark/>
          </w:tcPr>
          <w:p w:rsidR="005F5B37" w:rsidRPr="00112BB0" w:rsidRDefault="005F5B37" w:rsidP="0034193A">
            <w:pPr>
              <w:spacing w:befor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Կ.Տ.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(առկայության դեպքում)</w:t>
            </w:r>
          </w:p>
        </w:tc>
        <w:tc>
          <w:tcPr>
            <w:tcW w:w="4779" w:type="dxa"/>
            <w:shd w:val="clear" w:color="auto" w:fill="FFFFFF"/>
            <w:vAlign w:val="center"/>
            <w:hideMark/>
          </w:tcPr>
          <w:p w:rsidR="005F5B37" w:rsidRPr="00112BB0" w:rsidRDefault="005F5B37" w:rsidP="0034193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Կ.Տ.</w:t>
            </w:r>
            <w:r w:rsidRPr="00112BB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(առկայության դեպքում)</w:t>
            </w:r>
            <w:r w:rsidRPr="00112BB0">
              <w:rPr>
                <w:rFonts w:ascii="GHEA Grapalat" w:hAnsi="GHEA Grapalat"/>
                <w:sz w:val="24"/>
                <w:lang w:val="hy-AM"/>
              </w:rPr>
              <w:t xml:space="preserve"> ».</w:t>
            </w:r>
          </w:p>
        </w:tc>
      </w:tr>
    </w:tbl>
    <w:p w:rsidR="005F5B37" w:rsidRPr="005F5B37" w:rsidRDefault="005F5B37" w:rsidP="005F5B37">
      <w:pPr>
        <w:pStyle w:val="ListParagraph"/>
        <w:spacing w:before="0"/>
        <w:ind w:left="36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5A1252" w:rsidRPr="00D3056D" w:rsidRDefault="00B11748" w:rsidP="00CA2E8F">
      <w:pPr>
        <w:pStyle w:val="ListParagraph"/>
        <w:numPr>
          <w:ilvl w:val="2"/>
          <w:numId w:val="6"/>
        </w:numPr>
        <w:shd w:val="clear" w:color="auto" w:fill="FFFFFF"/>
        <w:spacing w:before="0" w:line="360" w:lineRule="auto"/>
        <w:ind w:left="90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 </w:t>
      </w:r>
      <w:r w:rsidR="005A1252" w:rsidRPr="00D3056D">
        <w:rPr>
          <w:rFonts w:ascii="GHEA Grapalat" w:hAnsi="GHEA Grapalat"/>
          <w:sz w:val="24"/>
          <w:lang w:val="hy-AM"/>
        </w:rPr>
        <w:t>1-ին և 2-րդ հավելվածները շարադրել նոր խմբագրությամբ՝ համաձայն հավելվածի:</w:t>
      </w:r>
    </w:p>
    <w:p w:rsidR="00237B7E" w:rsidRPr="005A779E" w:rsidRDefault="00237B7E" w:rsidP="00CA2E8F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0" w:firstLine="360"/>
        <w:jc w:val="both"/>
        <w:rPr>
          <w:rFonts w:ascii="GHEA Grapalat" w:hAnsi="GHEA Grapalat"/>
          <w:sz w:val="24"/>
          <w:lang w:val="hy-AM"/>
        </w:rPr>
      </w:pPr>
      <w:r w:rsidRPr="005A779E">
        <w:rPr>
          <w:rFonts w:ascii="GHEA Grapalat" w:hAnsi="GHEA Grapalat"/>
          <w:sz w:val="24"/>
          <w:lang w:val="hy-AM"/>
        </w:rPr>
        <w:t xml:space="preserve">Սույն որոշումն ուժի մեջ է մտնում </w:t>
      </w:r>
      <w:r w:rsidR="002E2474">
        <w:rPr>
          <w:rFonts w:ascii="GHEA Grapalat" w:hAnsi="GHEA Grapalat"/>
          <w:sz w:val="24"/>
        </w:rPr>
        <w:t xml:space="preserve">2023 </w:t>
      </w:r>
      <w:proofErr w:type="spellStart"/>
      <w:r w:rsidR="002E2474">
        <w:rPr>
          <w:rFonts w:ascii="GHEA Grapalat" w:hAnsi="GHEA Grapalat"/>
          <w:sz w:val="24"/>
        </w:rPr>
        <w:t>թվականի</w:t>
      </w:r>
      <w:proofErr w:type="spellEnd"/>
      <w:r w:rsidR="002E2474">
        <w:rPr>
          <w:rFonts w:ascii="GHEA Grapalat" w:hAnsi="GHEA Grapalat"/>
          <w:sz w:val="24"/>
        </w:rPr>
        <w:t xml:space="preserve"> </w:t>
      </w:r>
      <w:proofErr w:type="spellStart"/>
      <w:r w:rsidR="002E2474">
        <w:rPr>
          <w:rFonts w:ascii="GHEA Grapalat" w:hAnsi="GHEA Grapalat"/>
          <w:sz w:val="24"/>
        </w:rPr>
        <w:t>հուլիսի</w:t>
      </w:r>
      <w:proofErr w:type="spellEnd"/>
      <w:r w:rsidR="002E2474">
        <w:rPr>
          <w:rFonts w:ascii="GHEA Grapalat" w:hAnsi="GHEA Grapalat"/>
          <w:sz w:val="24"/>
        </w:rPr>
        <w:t xml:space="preserve"> 1-ից</w:t>
      </w:r>
      <w:r w:rsidRPr="005A779E">
        <w:rPr>
          <w:rFonts w:ascii="GHEA Grapalat" w:hAnsi="GHEA Grapalat"/>
          <w:sz w:val="24"/>
          <w:lang w:val="hy-AM"/>
        </w:rPr>
        <w:t>։</w:t>
      </w:r>
    </w:p>
    <w:p w:rsidR="00E22DD3" w:rsidRPr="00E22DD3" w:rsidRDefault="00E22DD3" w:rsidP="00E22DD3">
      <w:pPr>
        <w:shd w:val="clear" w:color="auto" w:fill="FFFFFF"/>
        <w:spacing w:before="0" w:line="360" w:lineRule="auto"/>
        <w:jc w:val="both"/>
        <w:rPr>
          <w:rFonts w:ascii="GHEA Grapalat" w:hAnsi="GHEA Grapalat"/>
          <w:sz w:val="8"/>
          <w:lang w:val="hy-AM"/>
        </w:rPr>
      </w:pPr>
      <w:bookmarkStart w:id="0" w:name="_GoBack"/>
      <w:bookmarkEnd w:id="0"/>
    </w:p>
    <w:p w:rsidR="00D3056D" w:rsidRDefault="00CA2E8F" w:rsidP="00CA2E8F">
      <w:pPr>
        <w:pStyle w:val="Storagrutun"/>
        <w:ind w:hanging="426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  </w:t>
      </w:r>
    </w:p>
    <w:p w:rsidR="00944908" w:rsidRPr="00DB2BAE" w:rsidRDefault="00D3056D" w:rsidP="00CA2E8F">
      <w:pPr>
        <w:pStyle w:val="Storagrutun"/>
        <w:ind w:hanging="426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   </w:t>
      </w:r>
      <w:r w:rsidR="00944908" w:rsidRPr="00DB2BAE">
        <w:rPr>
          <w:rFonts w:ascii="GHEA Grapalat" w:hAnsi="GHEA Grapalat"/>
          <w:b/>
          <w:lang w:val="af-ZA"/>
        </w:rPr>
        <w:t>ՀԱՅԱՍՏԱՆԻ ՀԱՆՐԱՊԵՏՈՒԹՅԱՆ ՀԱՆՐԱՅԻՆ</w:t>
      </w:r>
      <w:r w:rsidR="00944908" w:rsidRPr="00DB2BAE">
        <w:rPr>
          <w:rFonts w:ascii="GHEA Grapalat" w:hAnsi="GHEA Grapalat"/>
          <w:b/>
          <w:lang w:val="af-ZA"/>
        </w:rPr>
        <w:br/>
        <w:t xml:space="preserve">     </w:t>
      </w:r>
      <w:r w:rsidR="00CA2E8F">
        <w:rPr>
          <w:rFonts w:ascii="GHEA Grapalat" w:hAnsi="GHEA Grapalat"/>
          <w:b/>
          <w:lang w:val="af-ZA"/>
        </w:rPr>
        <w:t xml:space="preserve">    </w:t>
      </w:r>
      <w:r w:rsidR="00944908" w:rsidRPr="00DB2BAE">
        <w:rPr>
          <w:rFonts w:ascii="GHEA Grapalat" w:hAnsi="GHEA Grapalat"/>
          <w:b/>
          <w:lang w:val="af-ZA"/>
        </w:rPr>
        <w:t xml:space="preserve"> ԾԱՌԱՅՈՒԹՅՈՒՆՆԵՐԸ ԿԱՐԳԱՎՈՐՈՂ</w:t>
      </w:r>
    </w:p>
    <w:p w:rsidR="00944908" w:rsidRPr="00DB2BAE" w:rsidRDefault="00944908" w:rsidP="00E22DD3">
      <w:pPr>
        <w:pStyle w:val="Storagrutun1"/>
        <w:ind w:left="-426"/>
        <w:rPr>
          <w:rFonts w:ascii="GHEA Grapalat" w:hAnsi="GHEA Grapalat"/>
          <w:b/>
          <w:lang w:val="af-ZA"/>
        </w:rPr>
      </w:pPr>
      <w:r w:rsidRPr="00DB2BAE">
        <w:rPr>
          <w:rFonts w:ascii="GHEA Grapalat" w:hAnsi="GHEA Grapalat"/>
          <w:b/>
          <w:lang w:val="af-ZA"/>
        </w:rPr>
        <w:t xml:space="preserve">            </w:t>
      </w:r>
      <w:r w:rsidR="00CA2E8F">
        <w:rPr>
          <w:rFonts w:ascii="GHEA Grapalat" w:hAnsi="GHEA Grapalat"/>
          <w:b/>
          <w:lang w:val="af-ZA"/>
        </w:rPr>
        <w:t xml:space="preserve">         </w:t>
      </w:r>
      <w:r w:rsidRPr="00DB2BAE">
        <w:rPr>
          <w:rFonts w:ascii="GHEA Grapalat" w:hAnsi="GHEA Grapalat"/>
          <w:b/>
          <w:lang w:val="af-ZA"/>
        </w:rPr>
        <w:t xml:space="preserve">ՀԱՆՁՆԱԺՈՂՈՎԻ ՆԱԽԱԳԱՀ՝                                         </w:t>
      </w:r>
      <w:r w:rsidRPr="00DB2BAE">
        <w:rPr>
          <w:rFonts w:ascii="GHEA Grapalat" w:hAnsi="GHEA Grapalat"/>
          <w:b/>
          <w:lang w:val="hy-AM"/>
        </w:rPr>
        <w:t>Գ</w:t>
      </w:r>
      <w:r w:rsidRPr="00DB2BAE">
        <w:rPr>
          <w:rFonts w:ascii="GHEA Grapalat" w:hAnsi="GHEA Grapalat"/>
          <w:b/>
          <w:lang w:val="af-ZA"/>
        </w:rPr>
        <w:t xml:space="preserve">. </w:t>
      </w:r>
      <w:r w:rsidRPr="00DB2BAE">
        <w:rPr>
          <w:rFonts w:ascii="GHEA Grapalat" w:hAnsi="GHEA Grapalat"/>
          <w:b/>
          <w:lang w:val="hy-AM"/>
        </w:rPr>
        <w:t>ԲԱՂՐԱՄ</w:t>
      </w:r>
      <w:r w:rsidRPr="00DB2BAE">
        <w:rPr>
          <w:rFonts w:ascii="GHEA Grapalat" w:hAnsi="GHEA Grapalat"/>
          <w:b/>
          <w:lang w:val="af-ZA"/>
        </w:rPr>
        <w:t>ՅԱՆ</w:t>
      </w:r>
    </w:p>
    <w:p w:rsidR="0072170C" w:rsidRDefault="00944908" w:rsidP="00DB2BAE">
      <w:pPr>
        <w:pStyle w:val="gam"/>
        <w:spacing w:line="360" w:lineRule="auto"/>
        <w:rPr>
          <w:rFonts w:ascii="GHEA Grapalat" w:hAnsi="GHEA Grapalat"/>
          <w:szCs w:val="18"/>
        </w:rPr>
      </w:pPr>
      <w:r w:rsidRPr="00DB2BAE">
        <w:rPr>
          <w:rFonts w:ascii="GHEA Grapalat" w:hAnsi="GHEA Grapalat"/>
          <w:szCs w:val="18"/>
        </w:rPr>
        <w:t xml:space="preserve">       </w:t>
      </w:r>
      <w:r w:rsidR="00852662" w:rsidRPr="00DB2BAE">
        <w:rPr>
          <w:rFonts w:ascii="GHEA Grapalat" w:hAnsi="GHEA Grapalat"/>
          <w:szCs w:val="18"/>
          <w:lang w:val="hy-AM"/>
        </w:rPr>
        <w:t xml:space="preserve"> </w:t>
      </w:r>
      <w:r w:rsidRPr="00DB2BAE">
        <w:rPr>
          <w:rFonts w:ascii="GHEA Grapalat" w:hAnsi="GHEA Grapalat"/>
          <w:szCs w:val="18"/>
        </w:rPr>
        <w:t xml:space="preserve"> </w:t>
      </w:r>
    </w:p>
    <w:p w:rsidR="00944908" w:rsidRPr="00DB2BAE" w:rsidRDefault="00944908" w:rsidP="0072170C">
      <w:pPr>
        <w:pStyle w:val="gam"/>
        <w:rPr>
          <w:rFonts w:ascii="GHEA Grapalat" w:hAnsi="GHEA Grapalat"/>
          <w:sz w:val="20"/>
          <w:szCs w:val="20"/>
        </w:rPr>
      </w:pPr>
      <w:r w:rsidRPr="00DB2BAE">
        <w:rPr>
          <w:rFonts w:ascii="GHEA Grapalat" w:hAnsi="GHEA Grapalat"/>
          <w:szCs w:val="18"/>
        </w:rPr>
        <w:t xml:space="preserve"> </w:t>
      </w:r>
      <w:r w:rsidR="00E81FCA" w:rsidRPr="00DB2BAE">
        <w:rPr>
          <w:rFonts w:ascii="GHEA Grapalat" w:hAnsi="GHEA Grapalat"/>
          <w:szCs w:val="18"/>
          <w:lang w:val="hy-AM"/>
        </w:rPr>
        <w:t xml:space="preserve">    </w:t>
      </w:r>
      <w:r w:rsidRPr="00DB2BAE">
        <w:rPr>
          <w:rFonts w:ascii="GHEA Grapalat" w:hAnsi="GHEA Grapalat"/>
          <w:sz w:val="20"/>
          <w:szCs w:val="20"/>
        </w:rPr>
        <w:t>ք. Երևան</w:t>
      </w:r>
    </w:p>
    <w:p w:rsidR="00751FED" w:rsidRPr="00DB2BAE" w:rsidRDefault="00CA2E8F" w:rsidP="0072170C">
      <w:pPr>
        <w:pStyle w:val="gam"/>
        <w:rPr>
          <w:noProof/>
          <w:color w:val="FFFFFF" w:themeColor="background1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--</w:t>
      </w:r>
      <w:r w:rsidR="0072170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--------------</w:t>
      </w:r>
      <w:r w:rsidR="00FF70D4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908" w:rsidRPr="00DB2BAE"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</w:rPr>
        <w:t>3</w:t>
      </w:r>
      <w:r w:rsidR="00944908" w:rsidRPr="00DB2BAE">
        <w:rPr>
          <w:rFonts w:ascii="GHEA Grapalat" w:hAnsi="GHEA Grapalat"/>
          <w:sz w:val="20"/>
          <w:szCs w:val="20"/>
        </w:rPr>
        <w:t>թ.</w:t>
      </w:r>
      <w:r w:rsidR="00EF4A22" w:rsidRPr="00DB2BAE">
        <w:rPr>
          <w:color w:val="FFFFFF" w:themeColor="background1"/>
          <w:lang w:val="hy-AM"/>
        </w:rPr>
        <w:t xml:space="preserve">                     </w:t>
      </w:r>
      <w:r w:rsidR="00EF4A22" w:rsidRPr="00DB2BAE">
        <w:rPr>
          <w:rFonts w:ascii="Times New Roman" w:hAnsi="Times New Roman"/>
          <w:color w:val="FFFFFF" w:themeColor="background1"/>
          <w:lang w:val="hy-AM"/>
        </w:rPr>
        <w:t>Ա</w:t>
      </w:r>
    </w:p>
    <w:sectPr w:rsidR="00751FED" w:rsidRPr="00DB2BAE" w:rsidSect="0092050A">
      <w:pgSz w:w="12240" w:h="15840"/>
      <w:pgMar w:top="720" w:right="900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B8E"/>
    <w:multiLevelType w:val="hybridMultilevel"/>
    <w:tmpl w:val="9C7E3B9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1438D8"/>
    <w:multiLevelType w:val="hybridMultilevel"/>
    <w:tmpl w:val="036A4070"/>
    <w:lvl w:ilvl="0" w:tplc="8562A750">
      <w:start w:val="12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7338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E99290C"/>
    <w:multiLevelType w:val="hybridMultilevel"/>
    <w:tmpl w:val="D0B4342C"/>
    <w:lvl w:ilvl="0" w:tplc="939C5800">
      <w:start w:val="13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82C6F"/>
    <w:multiLevelType w:val="hybridMultilevel"/>
    <w:tmpl w:val="B04CE3D8"/>
    <w:lvl w:ilvl="0" w:tplc="B042841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C7E3B"/>
    <w:multiLevelType w:val="hybridMultilevel"/>
    <w:tmpl w:val="188AE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57C5B"/>
    <w:multiLevelType w:val="hybridMultilevel"/>
    <w:tmpl w:val="B0A2ABA8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CB32D832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2C86D6D"/>
    <w:multiLevelType w:val="hybridMultilevel"/>
    <w:tmpl w:val="9BCC9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B76B90C">
      <w:start w:val="1"/>
      <w:numFmt w:val="decimal"/>
      <w:lvlText w:val="%2."/>
      <w:lvlJc w:val="left"/>
      <w:pPr>
        <w:ind w:left="1855" w:hanging="400"/>
      </w:pPr>
      <w:rPr>
        <w:rFonts w:ascii="GHEA Grapalat" w:eastAsiaTheme="minorHAnsi" w:hAnsi="GHEA Grapalat" w:cs="Sylfaen"/>
        <w:sz w:val="24"/>
      </w:rPr>
    </w:lvl>
    <w:lvl w:ilvl="2" w:tplc="1180977C">
      <w:start w:val="1"/>
      <w:numFmt w:val="decimal"/>
      <w:lvlText w:val="%3)"/>
      <w:lvlJc w:val="left"/>
      <w:pPr>
        <w:ind w:left="2715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66C72793"/>
    <w:multiLevelType w:val="hybridMultilevel"/>
    <w:tmpl w:val="8780C794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2">
    <w:nsid w:val="6B624E7C"/>
    <w:multiLevelType w:val="hybridMultilevel"/>
    <w:tmpl w:val="7960C74C"/>
    <w:lvl w:ilvl="0" w:tplc="0D24A22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64D64"/>
    <w:multiLevelType w:val="hybridMultilevel"/>
    <w:tmpl w:val="E8C424EA"/>
    <w:lvl w:ilvl="0" w:tplc="FFFFFFFF">
      <w:start w:val="1"/>
      <w:numFmt w:val="decimal"/>
      <w:lvlText w:val="%1)"/>
      <w:lvlJc w:val="left"/>
      <w:pPr>
        <w:ind w:left="15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D086E1D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14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  <w:num w:numId="14">
    <w:abstractNumId w:val="8"/>
  </w:num>
  <w:num w:numId="15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237B7E"/>
    <w:rsid w:val="00000616"/>
    <w:rsid w:val="00010310"/>
    <w:rsid w:val="00013C8E"/>
    <w:rsid w:val="000207C7"/>
    <w:rsid w:val="00020B4C"/>
    <w:rsid w:val="00020BAE"/>
    <w:rsid w:val="000214AC"/>
    <w:rsid w:val="00033152"/>
    <w:rsid w:val="0003591F"/>
    <w:rsid w:val="00037A09"/>
    <w:rsid w:val="00040E73"/>
    <w:rsid w:val="000436B8"/>
    <w:rsid w:val="00047695"/>
    <w:rsid w:val="000562B0"/>
    <w:rsid w:val="00056760"/>
    <w:rsid w:val="000576E4"/>
    <w:rsid w:val="00067BA5"/>
    <w:rsid w:val="00074323"/>
    <w:rsid w:val="000743B6"/>
    <w:rsid w:val="00076531"/>
    <w:rsid w:val="00077825"/>
    <w:rsid w:val="00080436"/>
    <w:rsid w:val="000806C3"/>
    <w:rsid w:val="0008212A"/>
    <w:rsid w:val="00090CC6"/>
    <w:rsid w:val="00095641"/>
    <w:rsid w:val="000A0EC7"/>
    <w:rsid w:val="000A2105"/>
    <w:rsid w:val="000B27C8"/>
    <w:rsid w:val="000C0950"/>
    <w:rsid w:val="000C3098"/>
    <w:rsid w:val="000C31AA"/>
    <w:rsid w:val="000E0775"/>
    <w:rsid w:val="000E0CD8"/>
    <w:rsid w:val="000E4AC8"/>
    <w:rsid w:val="000F1090"/>
    <w:rsid w:val="000F73DE"/>
    <w:rsid w:val="000F7AF5"/>
    <w:rsid w:val="00102D1A"/>
    <w:rsid w:val="001062DD"/>
    <w:rsid w:val="00110034"/>
    <w:rsid w:val="00110D81"/>
    <w:rsid w:val="00110FC8"/>
    <w:rsid w:val="00112552"/>
    <w:rsid w:val="00112BB0"/>
    <w:rsid w:val="00113131"/>
    <w:rsid w:val="00115BB1"/>
    <w:rsid w:val="00121872"/>
    <w:rsid w:val="0012507A"/>
    <w:rsid w:val="001265BF"/>
    <w:rsid w:val="0012738E"/>
    <w:rsid w:val="00130540"/>
    <w:rsid w:val="00130751"/>
    <w:rsid w:val="001349F5"/>
    <w:rsid w:val="0014153B"/>
    <w:rsid w:val="0014179F"/>
    <w:rsid w:val="0014678F"/>
    <w:rsid w:val="00147929"/>
    <w:rsid w:val="00147D04"/>
    <w:rsid w:val="00150036"/>
    <w:rsid w:val="001543CB"/>
    <w:rsid w:val="00154BD5"/>
    <w:rsid w:val="00154F9D"/>
    <w:rsid w:val="00155EA6"/>
    <w:rsid w:val="00157DD9"/>
    <w:rsid w:val="00161505"/>
    <w:rsid w:val="0016206E"/>
    <w:rsid w:val="00163523"/>
    <w:rsid w:val="00170557"/>
    <w:rsid w:val="00173C31"/>
    <w:rsid w:val="0017760F"/>
    <w:rsid w:val="00180DF2"/>
    <w:rsid w:val="0018521C"/>
    <w:rsid w:val="00186427"/>
    <w:rsid w:val="0018700D"/>
    <w:rsid w:val="00187889"/>
    <w:rsid w:val="00194D93"/>
    <w:rsid w:val="001B19A3"/>
    <w:rsid w:val="001B42E4"/>
    <w:rsid w:val="001B46D8"/>
    <w:rsid w:val="001B4866"/>
    <w:rsid w:val="001B4EBC"/>
    <w:rsid w:val="001B57CD"/>
    <w:rsid w:val="001C1A5B"/>
    <w:rsid w:val="001C23BB"/>
    <w:rsid w:val="001C606F"/>
    <w:rsid w:val="001D07A9"/>
    <w:rsid w:val="001D0967"/>
    <w:rsid w:val="001D0A9B"/>
    <w:rsid w:val="001E1EAD"/>
    <w:rsid w:val="001E4064"/>
    <w:rsid w:val="001E5C25"/>
    <w:rsid w:val="001E6314"/>
    <w:rsid w:val="001E667A"/>
    <w:rsid w:val="001F23EC"/>
    <w:rsid w:val="001F2629"/>
    <w:rsid w:val="001F2F49"/>
    <w:rsid w:val="002009FB"/>
    <w:rsid w:val="002036CE"/>
    <w:rsid w:val="00203E86"/>
    <w:rsid w:val="00205444"/>
    <w:rsid w:val="00210F3D"/>
    <w:rsid w:val="00212F9F"/>
    <w:rsid w:val="00216123"/>
    <w:rsid w:val="0022048B"/>
    <w:rsid w:val="00222906"/>
    <w:rsid w:val="00237B7E"/>
    <w:rsid w:val="00240F48"/>
    <w:rsid w:val="00241615"/>
    <w:rsid w:val="00244AB9"/>
    <w:rsid w:val="00246025"/>
    <w:rsid w:val="00246E89"/>
    <w:rsid w:val="00265C5C"/>
    <w:rsid w:val="00266322"/>
    <w:rsid w:val="00267EB8"/>
    <w:rsid w:val="00276764"/>
    <w:rsid w:val="002769EB"/>
    <w:rsid w:val="002824CC"/>
    <w:rsid w:val="00283A4C"/>
    <w:rsid w:val="00294E86"/>
    <w:rsid w:val="00294FBA"/>
    <w:rsid w:val="002954C3"/>
    <w:rsid w:val="002954D7"/>
    <w:rsid w:val="00297CD3"/>
    <w:rsid w:val="002A0236"/>
    <w:rsid w:val="002A39B9"/>
    <w:rsid w:val="002A5413"/>
    <w:rsid w:val="002A5B10"/>
    <w:rsid w:val="002A6CEB"/>
    <w:rsid w:val="002B2172"/>
    <w:rsid w:val="002B4A4F"/>
    <w:rsid w:val="002B733E"/>
    <w:rsid w:val="002C33C7"/>
    <w:rsid w:val="002C493B"/>
    <w:rsid w:val="002C52A5"/>
    <w:rsid w:val="002C76F8"/>
    <w:rsid w:val="002D0030"/>
    <w:rsid w:val="002D2585"/>
    <w:rsid w:val="002D3E0D"/>
    <w:rsid w:val="002D485C"/>
    <w:rsid w:val="002D6193"/>
    <w:rsid w:val="002D63D8"/>
    <w:rsid w:val="002E2474"/>
    <w:rsid w:val="002E28CF"/>
    <w:rsid w:val="002E4B5F"/>
    <w:rsid w:val="002E52CE"/>
    <w:rsid w:val="002E675B"/>
    <w:rsid w:val="002E7407"/>
    <w:rsid w:val="002F5F73"/>
    <w:rsid w:val="0030106C"/>
    <w:rsid w:val="003129D9"/>
    <w:rsid w:val="0032043A"/>
    <w:rsid w:val="00320C67"/>
    <w:rsid w:val="00321E56"/>
    <w:rsid w:val="0032348E"/>
    <w:rsid w:val="0032407C"/>
    <w:rsid w:val="00324E47"/>
    <w:rsid w:val="00330A5E"/>
    <w:rsid w:val="00333723"/>
    <w:rsid w:val="00333DA9"/>
    <w:rsid w:val="00343895"/>
    <w:rsid w:val="00343CAE"/>
    <w:rsid w:val="00345EB6"/>
    <w:rsid w:val="003547EC"/>
    <w:rsid w:val="003551B5"/>
    <w:rsid w:val="00357D67"/>
    <w:rsid w:val="00365A43"/>
    <w:rsid w:val="00365EE2"/>
    <w:rsid w:val="00376B73"/>
    <w:rsid w:val="00385CAC"/>
    <w:rsid w:val="00385FC0"/>
    <w:rsid w:val="00390965"/>
    <w:rsid w:val="0039112C"/>
    <w:rsid w:val="00392862"/>
    <w:rsid w:val="00396E15"/>
    <w:rsid w:val="003A1AB5"/>
    <w:rsid w:val="003A588E"/>
    <w:rsid w:val="003A5BD3"/>
    <w:rsid w:val="003B06BA"/>
    <w:rsid w:val="003B3B82"/>
    <w:rsid w:val="003B4A35"/>
    <w:rsid w:val="003B7227"/>
    <w:rsid w:val="003C4A9A"/>
    <w:rsid w:val="003D11DF"/>
    <w:rsid w:val="003D23C3"/>
    <w:rsid w:val="003D5DD6"/>
    <w:rsid w:val="003D6F36"/>
    <w:rsid w:val="003E301E"/>
    <w:rsid w:val="003E5925"/>
    <w:rsid w:val="003F4F5F"/>
    <w:rsid w:val="003F5296"/>
    <w:rsid w:val="003F7D5D"/>
    <w:rsid w:val="00400937"/>
    <w:rsid w:val="00402F76"/>
    <w:rsid w:val="00403F59"/>
    <w:rsid w:val="004055EB"/>
    <w:rsid w:val="0040574A"/>
    <w:rsid w:val="00407B78"/>
    <w:rsid w:val="00423F36"/>
    <w:rsid w:val="004249BD"/>
    <w:rsid w:val="00445768"/>
    <w:rsid w:val="0044582C"/>
    <w:rsid w:val="00445EA9"/>
    <w:rsid w:val="00446B5F"/>
    <w:rsid w:val="0045045F"/>
    <w:rsid w:val="00452280"/>
    <w:rsid w:val="004541D6"/>
    <w:rsid w:val="0045437B"/>
    <w:rsid w:val="00463108"/>
    <w:rsid w:val="004677C5"/>
    <w:rsid w:val="00470979"/>
    <w:rsid w:val="004854DC"/>
    <w:rsid w:val="004A1CCA"/>
    <w:rsid w:val="004A2827"/>
    <w:rsid w:val="004A399B"/>
    <w:rsid w:val="004B2D25"/>
    <w:rsid w:val="004C5FC2"/>
    <w:rsid w:val="004C7055"/>
    <w:rsid w:val="004C7A62"/>
    <w:rsid w:val="004D0974"/>
    <w:rsid w:val="004D65C8"/>
    <w:rsid w:val="004D6D11"/>
    <w:rsid w:val="004D7BA5"/>
    <w:rsid w:val="004E0B58"/>
    <w:rsid w:val="004E26D9"/>
    <w:rsid w:val="004E455C"/>
    <w:rsid w:val="004E6609"/>
    <w:rsid w:val="004E7B8B"/>
    <w:rsid w:val="004F3DFD"/>
    <w:rsid w:val="00501769"/>
    <w:rsid w:val="00503A20"/>
    <w:rsid w:val="00507A82"/>
    <w:rsid w:val="0051183D"/>
    <w:rsid w:val="005137FD"/>
    <w:rsid w:val="00517B59"/>
    <w:rsid w:val="00517F76"/>
    <w:rsid w:val="0052032E"/>
    <w:rsid w:val="00521080"/>
    <w:rsid w:val="005240C7"/>
    <w:rsid w:val="00525C3C"/>
    <w:rsid w:val="00535A6B"/>
    <w:rsid w:val="00543B5E"/>
    <w:rsid w:val="00544F77"/>
    <w:rsid w:val="00550AAC"/>
    <w:rsid w:val="00552DDA"/>
    <w:rsid w:val="00553C21"/>
    <w:rsid w:val="00557566"/>
    <w:rsid w:val="00564ABC"/>
    <w:rsid w:val="00565C9F"/>
    <w:rsid w:val="005667D5"/>
    <w:rsid w:val="005772E3"/>
    <w:rsid w:val="005817CF"/>
    <w:rsid w:val="00584AC1"/>
    <w:rsid w:val="005948D5"/>
    <w:rsid w:val="005A1252"/>
    <w:rsid w:val="005A1A24"/>
    <w:rsid w:val="005A265C"/>
    <w:rsid w:val="005A3E93"/>
    <w:rsid w:val="005A779E"/>
    <w:rsid w:val="005B31CF"/>
    <w:rsid w:val="005B54CC"/>
    <w:rsid w:val="005B6A16"/>
    <w:rsid w:val="005C4FD9"/>
    <w:rsid w:val="005C6765"/>
    <w:rsid w:val="005D1CAF"/>
    <w:rsid w:val="005D64DD"/>
    <w:rsid w:val="005E3791"/>
    <w:rsid w:val="005E6078"/>
    <w:rsid w:val="005E7642"/>
    <w:rsid w:val="005F02FF"/>
    <w:rsid w:val="005F2D4F"/>
    <w:rsid w:val="005F3237"/>
    <w:rsid w:val="005F41F6"/>
    <w:rsid w:val="005F5A4B"/>
    <w:rsid w:val="005F5B37"/>
    <w:rsid w:val="00600098"/>
    <w:rsid w:val="00605801"/>
    <w:rsid w:val="0060609E"/>
    <w:rsid w:val="00614DB0"/>
    <w:rsid w:val="0062019A"/>
    <w:rsid w:val="00620E6D"/>
    <w:rsid w:val="00624A47"/>
    <w:rsid w:val="00625F18"/>
    <w:rsid w:val="00626A58"/>
    <w:rsid w:val="006311D1"/>
    <w:rsid w:val="00633197"/>
    <w:rsid w:val="00634569"/>
    <w:rsid w:val="006423DC"/>
    <w:rsid w:val="0064510B"/>
    <w:rsid w:val="0064648D"/>
    <w:rsid w:val="00652B6F"/>
    <w:rsid w:val="006545D0"/>
    <w:rsid w:val="0065771B"/>
    <w:rsid w:val="00661ECC"/>
    <w:rsid w:val="00666640"/>
    <w:rsid w:val="00673C4F"/>
    <w:rsid w:val="00673FCB"/>
    <w:rsid w:val="00675311"/>
    <w:rsid w:val="00676C6F"/>
    <w:rsid w:val="00682C4F"/>
    <w:rsid w:val="00690293"/>
    <w:rsid w:val="00692204"/>
    <w:rsid w:val="006A1C86"/>
    <w:rsid w:val="006B2635"/>
    <w:rsid w:val="006B2AC2"/>
    <w:rsid w:val="006B3AC6"/>
    <w:rsid w:val="006B4F1C"/>
    <w:rsid w:val="006B7AF9"/>
    <w:rsid w:val="006C0D24"/>
    <w:rsid w:val="006C2B99"/>
    <w:rsid w:val="006D2FB0"/>
    <w:rsid w:val="006D53F7"/>
    <w:rsid w:val="006D78A0"/>
    <w:rsid w:val="006E3220"/>
    <w:rsid w:val="006F09FD"/>
    <w:rsid w:val="006F1D5B"/>
    <w:rsid w:val="006F73CD"/>
    <w:rsid w:val="006F77D5"/>
    <w:rsid w:val="0070272B"/>
    <w:rsid w:val="0070305F"/>
    <w:rsid w:val="00705DAA"/>
    <w:rsid w:val="007061BD"/>
    <w:rsid w:val="00711CD4"/>
    <w:rsid w:val="00712000"/>
    <w:rsid w:val="007145C0"/>
    <w:rsid w:val="00715D83"/>
    <w:rsid w:val="007204C1"/>
    <w:rsid w:val="0072170C"/>
    <w:rsid w:val="00726A24"/>
    <w:rsid w:val="007322EA"/>
    <w:rsid w:val="00746B6A"/>
    <w:rsid w:val="00746CB0"/>
    <w:rsid w:val="00751FED"/>
    <w:rsid w:val="00760D34"/>
    <w:rsid w:val="00770CF9"/>
    <w:rsid w:val="00771FD3"/>
    <w:rsid w:val="00772245"/>
    <w:rsid w:val="0077437B"/>
    <w:rsid w:val="00775EE2"/>
    <w:rsid w:val="007762EC"/>
    <w:rsid w:val="00776337"/>
    <w:rsid w:val="00790367"/>
    <w:rsid w:val="0079161D"/>
    <w:rsid w:val="00791B6D"/>
    <w:rsid w:val="00791F9A"/>
    <w:rsid w:val="0079629B"/>
    <w:rsid w:val="007A1C06"/>
    <w:rsid w:val="007B1B21"/>
    <w:rsid w:val="007C2F88"/>
    <w:rsid w:val="007C3028"/>
    <w:rsid w:val="007C3271"/>
    <w:rsid w:val="007C473C"/>
    <w:rsid w:val="007D2042"/>
    <w:rsid w:val="007D5469"/>
    <w:rsid w:val="007D5C27"/>
    <w:rsid w:val="007E3925"/>
    <w:rsid w:val="007F1DA6"/>
    <w:rsid w:val="007F55AF"/>
    <w:rsid w:val="007F7FBE"/>
    <w:rsid w:val="008010AC"/>
    <w:rsid w:val="00806BE8"/>
    <w:rsid w:val="00812E60"/>
    <w:rsid w:val="00815B0E"/>
    <w:rsid w:val="00817519"/>
    <w:rsid w:val="0082053E"/>
    <w:rsid w:val="00821DC5"/>
    <w:rsid w:val="00827E0C"/>
    <w:rsid w:val="00827F37"/>
    <w:rsid w:val="0083029A"/>
    <w:rsid w:val="0083170F"/>
    <w:rsid w:val="00834199"/>
    <w:rsid w:val="00836FA2"/>
    <w:rsid w:val="0084058D"/>
    <w:rsid w:val="00844F03"/>
    <w:rsid w:val="00846500"/>
    <w:rsid w:val="00847B1B"/>
    <w:rsid w:val="008514E4"/>
    <w:rsid w:val="00852662"/>
    <w:rsid w:val="0085485D"/>
    <w:rsid w:val="008570B0"/>
    <w:rsid w:val="0085730F"/>
    <w:rsid w:val="00866B5A"/>
    <w:rsid w:val="00873A06"/>
    <w:rsid w:val="00877C9C"/>
    <w:rsid w:val="00882E21"/>
    <w:rsid w:val="008848F0"/>
    <w:rsid w:val="00893918"/>
    <w:rsid w:val="00896367"/>
    <w:rsid w:val="00897B26"/>
    <w:rsid w:val="008A0A4E"/>
    <w:rsid w:val="008C07CB"/>
    <w:rsid w:val="008C177C"/>
    <w:rsid w:val="008C348E"/>
    <w:rsid w:val="008C4B39"/>
    <w:rsid w:val="008C549E"/>
    <w:rsid w:val="008D096C"/>
    <w:rsid w:val="008D4C05"/>
    <w:rsid w:val="008D586B"/>
    <w:rsid w:val="008E7632"/>
    <w:rsid w:val="0090243E"/>
    <w:rsid w:val="00902F3B"/>
    <w:rsid w:val="00903416"/>
    <w:rsid w:val="00904337"/>
    <w:rsid w:val="00907AD1"/>
    <w:rsid w:val="00910AA0"/>
    <w:rsid w:val="00911CD5"/>
    <w:rsid w:val="00913FBD"/>
    <w:rsid w:val="00916167"/>
    <w:rsid w:val="0092050A"/>
    <w:rsid w:val="0092417F"/>
    <w:rsid w:val="00925968"/>
    <w:rsid w:val="0092681F"/>
    <w:rsid w:val="0092C550"/>
    <w:rsid w:val="0093122A"/>
    <w:rsid w:val="00932CF2"/>
    <w:rsid w:val="00935984"/>
    <w:rsid w:val="009369A8"/>
    <w:rsid w:val="00940F74"/>
    <w:rsid w:val="00941449"/>
    <w:rsid w:val="00944908"/>
    <w:rsid w:val="0094674D"/>
    <w:rsid w:val="00950065"/>
    <w:rsid w:val="0095115F"/>
    <w:rsid w:val="00952129"/>
    <w:rsid w:val="009537F5"/>
    <w:rsid w:val="0095512D"/>
    <w:rsid w:val="00963293"/>
    <w:rsid w:val="0096386A"/>
    <w:rsid w:val="009641EF"/>
    <w:rsid w:val="00965D51"/>
    <w:rsid w:val="009663DD"/>
    <w:rsid w:val="00967055"/>
    <w:rsid w:val="00974DC7"/>
    <w:rsid w:val="00975CA8"/>
    <w:rsid w:val="00976161"/>
    <w:rsid w:val="009803DF"/>
    <w:rsid w:val="00990E01"/>
    <w:rsid w:val="00991E36"/>
    <w:rsid w:val="00993F64"/>
    <w:rsid w:val="00997141"/>
    <w:rsid w:val="009A0E41"/>
    <w:rsid w:val="009A1335"/>
    <w:rsid w:val="009A2310"/>
    <w:rsid w:val="009A776F"/>
    <w:rsid w:val="009B36F2"/>
    <w:rsid w:val="009B4E7D"/>
    <w:rsid w:val="009B5C67"/>
    <w:rsid w:val="009C00D0"/>
    <w:rsid w:val="009C1D3F"/>
    <w:rsid w:val="009C431F"/>
    <w:rsid w:val="009C5E1D"/>
    <w:rsid w:val="009D031F"/>
    <w:rsid w:val="009D670D"/>
    <w:rsid w:val="009E2FE4"/>
    <w:rsid w:val="009E6E1C"/>
    <w:rsid w:val="009F246A"/>
    <w:rsid w:val="00A005F6"/>
    <w:rsid w:val="00A04B7C"/>
    <w:rsid w:val="00A10D88"/>
    <w:rsid w:val="00A124A1"/>
    <w:rsid w:val="00A14868"/>
    <w:rsid w:val="00A15885"/>
    <w:rsid w:val="00A160C2"/>
    <w:rsid w:val="00A215FC"/>
    <w:rsid w:val="00A25368"/>
    <w:rsid w:val="00A26DB1"/>
    <w:rsid w:val="00A27F0F"/>
    <w:rsid w:val="00A304C0"/>
    <w:rsid w:val="00A33873"/>
    <w:rsid w:val="00A33BED"/>
    <w:rsid w:val="00A35D0A"/>
    <w:rsid w:val="00A372AF"/>
    <w:rsid w:val="00A4041E"/>
    <w:rsid w:val="00A45CD8"/>
    <w:rsid w:val="00A46AA8"/>
    <w:rsid w:val="00A4703A"/>
    <w:rsid w:val="00A5477E"/>
    <w:rsid w:val="00A55F46"/>
    <w:rsid w:val="00A56913"/>
    <w:rsid w:val="00A61BDC"/>
    <w:rsid w:val="00A640D8"/>
    <w:rsid w:val="00A73BA2"/>
    <w:rsid w:val="00A7746A"/>
    <w:rsid w:val="00A85308"/>
    <w:rsid w:val="00A86412"/>
    <w:rsid w:val="00A90FB1"/>
    <w:rsid w:val="00A91869"/>
    <w:rsid w:val="00A93FCC"/>
    <w:rsid w:val="00A946C7"/>
    <w:rsid w:val="00A9B1D0"/>
    <w:rsid w:val="00AA6215"/>
    <w:rsid w:val="00AB3F17"/>
    <w:rsid w:val="00AB4CB2"/>
    <w:rsid w:val="00AB56D4"/>
    <w:rsid w:val="00AC286D"/>
    <w:rsid w:val="00AD1093"/>
    <w:rsid w:val="00AD5884"/>
    <w:rsid w:val="00AE4B00"/>
    <w:rsid w:val="00AE6594"/>
    <w:rsid w:val="00AE7357"/>
    <w:rsid w:val="00AF0F61"/>
    <w:rsid w:val="00AF2D39"/>
    <w:rsid w:val="00AF3104"/>
    <w:rsid w:val="00B03487"/>
    <w:rsid w:val="00B076DF"/>
    <w:rsid w:val="00B10836"/>
    <w:rsid w:val="00B10944"/>
    <w:rsid w:val="00B11748"/>
    <w:rsid w:val="00B11EBE"/>
    <w:rsid w:val="00B20039"/>
    <w:rsid w:val="00B21B14"/>
    <w:rsid w:val="00B243D0"/>
    <w:rsid w:val="00B25E8D"/>
    <w:rsid w:val="00B34655"/>
    <w:rsid w:val="00B576F6"/>
    <w:rsid w:val="00B57F79"/>
    <w:rsid w:val="00B608FD"/>
    <w:rsid w:val="00B70A15"/>
    <w:rsid w:val="00B75A54"/>
    <w:rsid w:val="00B76567"/>
    <w:rsid w:val="00B76B1C"/>
    <w:rsid w:val="00B81C5F"/>
    <w:rsid w:val="00B81D2D"/>
    <w:rsid w:val="00B83E21"/>
    <w:rsid w:val="00BA3B80"/>
    <w:rsid w:val="00BA7652"/>
    <w:rsid w:val="00BB06D8"/>
    <w:rsid w:val="00BB0A54"/>
    <w:rsid w:val="00BB3DA7"/>
    <w:rsid w:val="00BC085B"/>
    <w:rsid w:val="00BC124E"/>
    <w:rsid w:val="00BC3781"/>
    <w:rsid w:val="00BC56A0"/>
    <w:rsid w:val="00BC5B7D"/>
    <w:rsid w:val="00BC72D2"/>
    <w:rsid w:val="00BD282B"/>
    <w:rsid w:val="00BD4517"/>
    <w:rsid w:val="00BD5E33"/>
    <w:rsid w:val="00BE248D"/>
    <w:rsid w:val="00BE3B7F"/>
    <w:rsid w:val="00BE5E82"/>
    <w:rsid w:val="00BF08DF"/>
    <w:rsid w:val="00BF29FA"/>
    <w:rsid w:val="00BF7E6D"/>
    <w:rsid w:val="00C04A9B"/>
    <w:rsid w:val="00C04B01"/>
    <w:rsid w:val="00C04F09"/>
    <w:rsid w:val="00C066BB"/>
    <w:rsid w:val="00C07332"/>
    <w:rsid w:val="00C126EF"/>
    <w:rsid w:val="00C14480"/>
    <w:rsid w:val="00C1497B"/>
    <w:rsid w:val="00C15A69"/>
    <w:rsid w:val="00C17E4C"/>
    <w:rsid w:val="00C1A8E6"/>
    <w:rsid w:val="00C275DD"/>
    <w:rsid w:val="00C335CC"/>
    <w:rsid w:val="00C421CC"/>
    <w:rsid w:val="00C42376"/>
    <w:rsid w:val="00C42C5F"/>
    <w:rsid w:val="00C471FA"/>
    <w:rsid w:val="00C476C8"/>
    <w:rsid w:val="00C52C1F"/>
    <w:rsid w:val="00C54FD1"/>
    <w:rsid w:val="00C55E87"/>
    <w:rsid w:val="00C574B1"/>
    <w:rsid w:val="00C629C1"/>
    <w:rsid w:val="00C67DB7"/>
    <w:rsid w:val="00C70A83"/>
    <w:rsid w:val="00C73331"/>
    <w:rsid w:val="00C758D5"/>
    <w:rsid w:val="00C811C2"/>
    <w:rsid w:val="00C81AC9"/>
    <w:rsid w:val="00C82168"/>
    <w:rsid w:val="00C84B68"/>
    <w:rsid w:val="00C85653"/>
    <w:rsid w:val="00C935C3"/>
    <w:rsid w:val="00CA20A9"/>
    <w:rsid w:val="00CA2E8F"/>
    <w:rsid w:val="00CA4D2F"/>
    <w:rsid w:val="00CA58CE"/>
    <w:rsid w:val="00CA7974"/>
    <w:rsid w:val="00CC131D"/>
    <w:rsid w:val="00CC5DA0"/>
    <w:rsid w:val="00CD19E2"/>
    <w:rsid w:val="00CD2029"/>
    <w:rsid w:val="00CD26BE"/>
    <w:rsid w:val="00CD4210"/>
    <w:rsid w:val="00CD450C"/>
    <w:rsid w:val="00CE1638"/>
    <w:rsid w:val="00CF227F"/>
    <w:rsid w:val="00CF603D"/>
    <w:rsid w:val="00CF7E09"/>
    <w:rsid w:val="00D01CB3"/>
    <w:rsid w:val="00D021CF"/>
    <w:rsid w:val="00D055B3"/>
    <w:rsid w:val="00D06E9D"/>
    <w:rsid w:val="00D077B7"/>
    <w:rsid w:val="00D11F7B"/>
    <w:rsid w:val="00D12028"/>
    <w:rsid w:val="00D150E6"/>
    <w:rsid w:val="00D15540"/>
    <w:rsid w:val="00D157D7"/>
    <w:rsid w:val="00D16BB6"/>
    <w:rsid w:val="00D16C0F"/>
    <w:rsid w:val="00D202E8"/>
    <w:rsid w:val="00D22D9D"/>
    <w:rsid w:val="00D246F9"/>
    <w:rsid w:val="00D25369"/>
    <w:rsid w:val="00D256FE"/>
    <w:rsid w:val="00D3056D"/>
    <w:rsid w:val="00D314CD"/>
    <w:rsid w:val="00D32308"/>
    <w:rsid w:val="00D3329A"/>
    <w:rsid w:val="00D34140"/>
    <w:rsid w:val="00D34F7B"/>
    <w:rsid w:val="00D362F2"/>
    <w:rsid w:val="00D3689A"/>
    <w:rsid w:val="00D479EA"/>
    <w:rsid w:val="00D505E9"/>
    <w:rsid w:val="00D5249B"/>
    <w:rsid w:val="00D567DA"/>
    <w:rsid w:val="00D575CC"/>
    <w:rsid w:val="00D602FB"/>
    <w:rsid w:val="00D721F6"/>
    <w:rsid w:val="00D81BFE"/>
    <w:rsid w:val="00D847DC"/>
    <w:rsid w:val="00D87694"/>
    <w:rsid w:val="00D914E2"/>
    <w:rsid w:val="00D92A8B"/>
    <w:rsid w:val="00D93C22"/>
    <w:rsid w:val="00D94DA7"/>
    <w:rsid w:val="00D954DE"/>
    <w:rsid w:val="00DA1679"/>
    <w:rsid w:val="00DA3C04"/>
    <w:rsid w:val="00DB2BAE"/>
    <w:rsid w:val="00DB41B2"/>
    <w:rsid w:val="00DB5AC7"/>
    <w:rsid w:val="00DB6394"/>
    <w:rsid w:val="00DB642D"/>
    <w:rsid w:val="00DB7F26"/>
    <w:rsid w:val="00DC2CEF"/>
    <w:rsid w:val="00DD2EC8"/>
    <w:rsid w:val="00DD35CD"/>
    <w:rsid w:val="00DD4A17"/>
    <w:rsid w:val="00DE4864"/>
    <w:rsid w:val="00DE6A53"/>
    <w:rsid w:val="00DF0B94"/>
    <w:rsid w:val="00DF13D6"/>
    <w:rsid w:val="00DF35DC"/>
    <w:rsid w:val="00DF380E"/>
    <w:rsid w:val="00DF5539"/>
    <w:rsid w:val="00DF7786"/>
    <w:rsid w:val="00E00E2A"/>
    <w:rsid w:val="00E0520D"/>
    <w:rsid w:val="00E12FB8"/>
    <w:rsid w:val="00E1487B"/>
    <w:rsid w:val="00E161CD"/>
    <w:rsid w:val="00E16435"/>
    <w:rsid w:val="00E16736"/>
    <w:rsid w:val="00E226A5"/>
    <w:rsid w:val="00E22DD3"/>
    <w:rsid w:val="00E25D36"/>
    <w:rsid w:val="00E3143D"/>
    <w:rsid w:val="00E324F8"/>
    <w:rsid w:val="00E32F4C"/>
    <w:rsid w:val="00E37302"/>
    <w:rsid w:val="00E464F7"/>
    <w:rsid w:val="00E468F4"/>
    <w:rsid w:val="00E470B8"/>
    <w:rsid w:val="00E47D3D"/>
    <w:rsid w:val="00E4C35A"/>
    <w:rsid w:val="00E51BB7"/>
    <w:rsid w:val="00E52731"/>
    <w:rsid w:val="00E628DC"/>
    <w:rsid w:val="00E66C50"/>
    <w:rsid w:val="00E71AB2"/>
    <w:rsid w:val="00E74D93"/>
    <w:rsid w:val="00E77DF2"/>
    <w:rsid w:val="00E805A6"/>
    <w:rsid w:val="00E81FCA"/>
    <w:rsid w:val="00E87037"/>
    <w:rsid w:val="00E87F4E"/>
    <w:rsid w:val="00E901E1"/>
    <w:rsid w:val="00E925C9"/>
    <w:rsid w:val="00E95136"/>
    <w:rsid w:val="00EA5AC5"/>
    <w:rsid w:val="00EA5DEC"/>
    <w:rsid w:val="00EB35E3"/>
    <w:rsid w:val="00EB5C5C"/>
    <w:rsid w:val="00EB66DE"/>
    <w:rsid w:val="00EC2334"/>
    <w:rsid w:val="00EC6906"/>
    <w:rsid w:val="00ED1E9F"/>
    <w:rsid w:val="00ED6806"/>
    <w:rsid w:val="00EE0805"/>
    <w:rsid w:val="00EE085E"/>
    <w:rsid w:val="00EE5EC3"/>
    <w:rsid w:val="00EF182A"/>
    <w:rsid w:val="00EF2A88"/>
    <w:rsid w:val="00EF2AFE"/>
    <w:rsid w:val="00EF34AD"/>
    <w:rsid w:val="00EF4A22"/>
    <w:rsid w:val="00EF528F"/>
    <w:rsid w:val="00EF651B"/>
    <w:rsid w:val="00EF721F"/>
    <w:rsid w:val="00F01C33"/>
    <w:rsid w:val="00F0250B"/>
    <w:rsid w:val="00F02E6F"/>
    <w:rsid w:val="00F06C1F"/>
    <w:rsid w:val="00F07296"/>
    <w:rsid w:val="00F1258F"/>
    <w:rsid w:val="00F13B1C"/>
    <w:rsid w:val="00F22911"/>
    <w:rsid w:val="00F24744"/>
    <w:rsid w:val="00F251E0"/>
    <w:rsid w:val="00F27B8B"/>
    <w:rsid w:val="00F317A5"/>
    <w:rsid w:val="00F32145"/>
    <w:rsid w:val="00F32DED"/>
    <w:rsid w:val="00F33CB8"/>
    <w:rsid w:val="00F34A97"/>
    <w:rsid w:val="00F45C25"/>
    <w:rsid w:val="00F477DA"/>
    <w:rsid w:val="00F4ECCA"/>
    <w:rsid w:val="00F50A7B"/>
    <w:rsid w:val="00F548A6"/>
    <w:rsid w:val="00F54E71"/>
    <w:rsid w:val="00F55521"/>
    <w:rsid w:val="00F730B0"/>
    <w:rsid w:val="00F751F8"/>
    <w:rsid w:val="00F7680F"/>
    <w:rsid w:val="00F77F5C"/>
    <w:rsid w:val="00F9027D"/>
    <w:rsid w:val="00F92850"/>
    <w:rsid w:val="00F957F9"/>
    <w:rsid w:val="00FA72D9"/>
    <w:rsid w:val="00FC3106"/>
    <w:rsid w:val="00FC4A09"/>
    <w:rsid w:val="00FC7825"/>
    <w:rsid w:val="00FD2741"/>
    <w:rsid w:val="00FD437C"/>
    <w:rsid w:val="00FD4FA4"/>
    <w:rsid w:val="00FE0FF0"/>
    <w:rsid w:val="00FE142A"/>
    <w:rsid w:val="00FE40CB"/>
    <w:rsid w:val="00FE7A22"/>
    <w:rsid w:val="00FF00E0"/>
    <w:rsid w:val="00FF262A"/>
    <w:rsid w:val="00FF4B20"/>
    <w:rsid w:val="00FF70D4"/>
    <w:rsid w:val="02116579"/>
    <w:rsid w:val="02B38C7F"/>
    <w:rsid w:val="04AFBC96"/>
    <w:rsid w:val="04E4C7BC"/>
    <w:rsid w:val="0562FED6"/>
    <w:rsid w:val="057834A9"/>
    <w:rsid w:val="0668B8A2"/>
    <w:rsid w:val="075DC033"/>
    <w:rsid w:val="076714F1"/>
    <w:rsid w:val="082361B1"/>
    <w:rsid w:val="08A90456"/>
    <w:rsid w:val="0A295BB6"/>
    <w:rsid w:val="0A73DDC5"/>
    <w:rsid w:val="0A89CC9E"/>
    <w:rsid w:val="0B38B27A"/>
    <w:rsid w:val="0BEA78E3"/>
    <w:rsid w:val="0DBC1261"/>
    <w:rsid w:val="0F5D79CB"/>
    <w:rsid w:val="1086DA27"/>
    <w:rsid w:val="10D0A43C"/>
    <w:rsid w:val="1176F0D0"/>
    <w:rsid w:val="11C0BEE0"/>
    <w:rsid w:val="12C325B5"/>
    <w:rsid w:val="12D3A31E"/>
    <w:rsid w:val="13288B1B"/>
    <w:rsid w:val="133098E2"/>
    <w:rsid w:val="13654243"/>
    <w:rsid w:val="14C078FE"/>
    <w:rsid w:val="14D67679"/>
    <w:rsid w:val="1614943C"/>
    <w:rsid w:val="1645E278"/>
    <w:rsid w:val="167720F8"/>
    <w:rsid w:val="16902CB5"/>
    <w:rsid w:val="16A0F20B"/>
    <w:rsid w:val="16AF168E"/>
    <w:rsid w:val="16E8036E"/>
    <w:rsid w:val="17229B1F"/>
    <w:rsid w:val="182E646F"/>
    <w:rsid w:val="18A814B4"/>
    <w:rsid w:val="18B88A4E"/>
    <w:rsid w:val="1971A977"/>
    <w:rsid w:val="1A373BE3"/>
    <w:rsid w:val="1A43E515"/>
    <w:rsid w:val="1A9192D8"/>
    <w:rsid w:val="1ADB6E37"/>
    <w:rsid w:val="1B0997F0"/>
    <w:rsid w:val="1B471C46"/>
    <w:rsid w:val="1C68F65F"/>
    <w:rsid w:val="1C9B6F24"/>
    <w:rsid w:val="1CCA45CA"/>
    <w:rsid w:val="1DA5693D"/>
    <w:rsid w:val="1F0C3DFF"/>
    <w:rsid w:val="2045F6FF"/>
    <w:rsid w:val="21570268"/>
    <w:rsid w:val="219678E4"/>
    <w:rsid w:val="221106CA"/>
    <w:rsid w:val="2296EC32"/>
    <w:rsid w:val="24333359"/>
    <w:rsid w:val="2492A565"/>
    <w:rsid w:val="249C7C18"/>
    <w:rsid w:val="2558BD2E"/>
    <w:rsid w:val="26881247"/>
    <w:rsid w:val="269D67D5"/>
    <w:rsid w:val="26DF3A08"/>
    <w:rsid w:val="28052351"/>
    <w:rsid w:val="28E6481D"/>
    <w:rsid w:val="2954CDAC"/>
    <w:rsid w:val="29960A9D"/>
    <w:rsid w:val="29AA06C0"/>
    <w:rsid w:val="2B2FAFED"/>
    <w:rsid w:val="2C01EF0F"/>
    <w:rsid w:val="2C202772"/>
    <w:rsid w:val="2D04F63A"/>
    <w:rsid w:val="2D399A9B"/>
    <w:rsid w:val="2D618DBE"/>
    <w:rsid w:val="2DEE985A"/>
    <w:rsid w:val="2DF9E304"/>
    <w:rsid w:val="2EA394D4"/>
    <w:rsid w:val="2EE8C23B"/>
    <w:rsid w:val="2EFE6CC6"/>
    <w:rsid w:val="2F719ED3"/>
    <w:rsid w:val="2F724DA8"/>
    <w:rsid w:val="2FB0338C"/>
    <w:rsid w:val="30B1565F"/>
    <w:rsid w:val="3172679D"/>
    <w:rsid w:val="3226759E"/>
    <w:rsid w:val="322C330F"/>
    <w:rsid w:val="32303BDD"/>
    <w:rsid w:val="329A6CE5"/>
    <w:rsid w:val="32DEDA06"/>
    <w:rsid w:val="331EC525"/>
    <w:rsid w:val="333A1190"/>
    <w:rsid w:val="33A674D6"/>
    <w:rsid w:val="345FF022"/>
    <w:rsid w:val="355A2AD9"/>
    <w:rsid w:val="367ADD55"/>
    <w:rsid w:val="36BBE03E"/>
    <w:rsid w:val="36EBDDB0"/>
    <w:rsid w:val="373755CC"/>
    <w:rsid w:val="379CFD2E"/>
    <w:rsid w:val="37A3925E"/>
    <w:rsid w:val="37CC6D9C"/>
    <w:rsid w:val="37DA35B6"/>
    <w:rsid w:val="38CF6364"/>
    <w:rsid w:val="397E3E7D"/>
    <w:rsid w:val="39929DF9"/>
    <w:rsid w:val="3A2D34AE"/>
    <w:rsid w:val="3A6ED0D3"/>
    <w:rsid w:val="3B2D0C56"/>
    <w:rsid w:val="3C84C666"/>
    <w:rsid w:val="3CB1A73C"/>
    <w:rsid w:val="3D51CE76"/>
    <w:rsid w:val="3D5CE080"/>
    <w:rsid w:val="3D835759"/>
    <w:rsid w:val="3DA69750"/>
    <w:rsid w:val="3E62B021"/>
    <w:rsid w:val="3F48B28D"/>
    <w:rsid w:val="3F81D055"/>
    <w:rsid w:val="4098A9AB"/>
    <w:rsid w:val="41604090"/>
    <w:rsid w:val="41BFB98F"/>
    <w:rsid w:val="4310DAAE"/>
    <w:rsid w:val="4448C736"/>
    <w:rsid w:val="4496DD0D"/>
    <w:rsid w:val="449AAE73"/>
    <w:rsid w:val="4502BE4C"/>
    <w:rsid w:val="4538969C"/>
    <w:rsid w:val="455E8126"/>
    <w:rsid w:val="4567FF0A"/>
    <w:rsid w:val="4597E960"/>
    <w:rsid w:val="45D6667B"/>
    <w:rsid w:val="48DBB848"/>
    <w:rsid w:val="491DD054"/>
    <w:rsid w:val="495E0B87"/>
    <w:rsid w:val="49A8C085"/>
    <w:rsid w:val="4A465434"/>
    <w:rsid w:val="4A902244"/>
    <w:rsid w:val="4ACAFE64"/>
    <w:rsid w:val="4AEDFA79"/>
    <w:rsid w:val="4BA6B4A9"/>
    <w:rsid w:val="4C072AE4"/>
    <w:rsid w:val="4C1BE6F5"/>
    <w:rsid w:val="4C700955"/>
    <w:rsid w:val="4CB983E3"/>
    <w:rsid w:val="4CCE54FC"/>
    <w:rsid w:val="4D43B2C9"/>
    <w:rsid w:val="4E20182E"/>
    <w:rsid w:val="4E2A232F"/>
    <w:rsid w:val="4F3E342E"/>
    <w:rsid w:val="4FDC04E7"/>
    <w:rsid w:val="506AFDFD"/>
    <w:rsid w:val="510D4BDB"/>
    <w:rsid w:val="51898247"/>
    <w:rsid w:val="52995AA2"/>
    <w:rsid w:val="52C18955"/>
    <w:rsid w:val="52F6CCE0"/>
    <w:rsid w:val="52FA7091"/>
    <w:rsid w:val="52FD9452"/>
    <w:rsid w:val="5324D105"/>
    <w:rsid w:val="537FF3B1"/>
    <w:rsid w:val="53A4BB95"/>
    <w:rsid w:val="53D959F2"/>
    <w:rsid w:val="551183AF"/>
    <w:rsid w:val="560A6202"/>
    <w:rsid w:val="563179DB"/>
    <w:rsid w:val="56D5BD36"/>
    <w:rsid w:val="57175BF6"/>
    <w:rsid w:val="5751EE0C"/>
    <w:rsid w:val="5840EC19"/>
    <w:rsid w:val="587B4A1F"/>
    <w:rsid w:val="58FB566C"/>
    <w:rsid w:val="5967EBA5"/>
    <w:rsid w:val="5A55AF1B"/>
    <w:rsid w:val="5B763300"/>
    <w:rsid w:val="5C27569A"/>
    <w:rsid w:val="5D9B06AA"/>
    <w:rsid w:val="5E259E40"/>
    <w:rsid w:val="5EB0DE47"/>
    <w:rsid w:val="5F2E5BD0"/>
    <w:rsid w:val="603289F6"/>
    <w:rsid w:val="6197C14A"/>
    <w:rsid w:val="631A81D0"/>
    <w:rsid w:val="635518F0"/>
    <w:rsid w:val="643E4FC2"/>
    <w:rsid w:val="6464A8D4"/>
    <w:rsid w:val="66197E92"/>
    <w:rsid w:val="6647B1D9"/>
    <w:rsid w:val="667A6463"/>
    <w:rsid w:val="671876BD"/>
    <w:rsid w:val="6742E610"/>
    <w:rsid w:val="6794F21A"/>
    <w:rsid w:val="67EC97E0"/>
    <w:rsid w:val="6807A377"/>
    <w:rsid w:val="6889DEE4"/>
    <w:rsid w:val="68CCF91E"/>
    <w:rsid w:val="69372A8B"/>
    <w:rsid w:val="69A23995"/>
    <w:rsid w:val="69E32EFD"/>
    <w:rsid w:val="6A03D2D5"/>
    <w:rsid w:val="6B1FFC5E"/>
    <w:rsid w:val="6BF2EB31"/>
    <w:rsid w:val="6BF7140E"/>
    <w:rsid w:val="6C677CF3"/>
    <w:rsid w:val="6E745BEA"/>
    <w:rsid w:val="6FD9E802"/>
    <w:rsid w:val="715F0B95"/>
    <w:rsid w:val="71D0B1BC"/>
    <w:rsid w:val="72218885"/>
    <w:rsid w:val="72C047A7"/>
    <w:rsid w:val="736A083B"/>
    <w:rsid w:val="74353517"/>
    <w:rsid w:val="7515D7D0"/>
    <w:rsid w:val="75622BAC"/>
    <w:rsid w:val="77D5FDD5"/>
    <w:rsid w:val="782FDA31"/>
    <w:rsid w:val="78EE7980"/>
    <w:rsid w:val="7B424D64"/>
    <w:rsid w:val="7BFBC8B0"/>
    <w:rsid w:val="7C14BA43"/>
    <w:rsid w:val="7DBF376E"/>
    <w:rsid w:val="7DD04BBA"/>
    <w:rsid w:val="7E63B8D8"/>
    <w:rsid w:val="7E6F18B3"/>
    <w:rsid w:val="7EC1A063"/>
    <w:rsid w:val="7F468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2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3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customStyle="1" w:styleId="Text1">
    <w:name w:val="Text_1"/>
    <w:basedOn w:val="Normal"/>
    <w:autoRedefine/>
    <w:uiPriority w:val="2"/>
    <w:qFormat/>
    <w:rsid w:val="00AD5884"/>
    <w:pPr>
      <w:tabs>
        <w:tab w:val="left" w:pos="993"/>
        <w:tab w:val="left" w:pos="1134"/>
      </w:tabs>
      <w:spacing w:before="0" w:line="360" w:lineRule="auto"/>
      <w:ind w:left="709" w:hanging="425"/>
      <w:jc w:val="both"/>
    </w:pPr>
    <w:rPr>
      <w:rFonts w:ascii="GHEA Grapalat" w:eastAsiaTheme="minorEastAsia" w:hAnsi="GHEA Grapalat"/>
      <w:bCs/>
      <w:noProof/>
      <w:sz w:val="24"/>
      <w:shd w:val="clear" w:color="auto" w:fill="FFFFFF"/>
    </w:rPr>
  </w:style>
  <w:style w:type="paragraph" w:customStyle="1" w:styleId="Text2">
    <w:name w:val="Text_2"/>
    <w:basedOn w:val="Normal"/>
    <w:uiPriority w:val="2"/>
    <w:qFormat/>
    <w:rsid w:val="0022048B"/>
    <w:pPr>
      <w:numPr>
        <w:ilvl w:val="1"/>
        <w:numId w:val="5"/>
      </w:numPr>
      <w:jc w:val="both"/>
    </w:pPr>
    <w:rPr>
      <w:rFonts w:ascii="Arial" w:eastAsiaTheme="minorEastAsia" w:hAnsi="Arial" w:cs="Arial"/>
      <w:color w:val="6C6463"/>
      <w:lang w:val="hy-AM"/>
    </w:rPr>
  </w:style>
  <w:style w:type="paragraph" w:customStyle="1" w:styleId="ydp7ba1f80bmsolistparagraph">
    <w:name w:val="ydp7ba1f80bmsolistparagraph"/>
    <w:basedOn w:val="Normal"/>
    <w:rsid w:val="00896367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4-11">
    <w:name w:val="Πίνακας 4 με πλέγμα - Έμφαση 11"/>
    <w:basedOn w:val="TableNormal"/>
    <w:uiPriority w:val="49"/>
    <w:rsid w:val="0083419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D055B3"/>
    <w:pPr>
      <w:spacing w:before="0"/>
    </w:pPr>
  </w:style>
  <w:style w:type="paragraph" w:customStyle="1" w:styleId="600">
    <w:name w:val="600"/>
    <w:basedOn w:val="Normal"/>
    <w:rsid w:val="00D055B3"/>
    <w:pPr>
      <w:spacing w:before="0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D055B3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D055B3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D055B3"/>
    <w:pPr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gam">
    <w:name w:val="gam"/>
    <w:basedOn w:val="Normal"/>
    <w:rsid w:val="00944908"/>
    <w:pPr>
      <w:tabs>
        <w:tab w:val="center" w:pos="737"/>
      </w:tabs>
      <w:spacing w:before="0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autoRedefine/>
    <w:rsid w:val="00944908"/>
    <w:pPr>
      <w:spacing w:before="0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944908"/>
    <w:pPr>
      <w:tabs>
        <w:tab w:val="left" w:pos="992"/>
        <w:tab w:val="left" w:pos="7655"/>
      </w:tabs>
    </w:pPr>
  </w:style>
  <w:style w:type="paragraph" w:customStyle="1" w:styleId="hamakargox">
    <w:name w:val="hamakargox"/>
    <w:rsid w:val="00EF4A22"/>
    <w:pPr>
      <w:spacing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table" w:customStyle="1" w:styleId="4-111">
    <w:name w:val="Πίνακας 4 με πλέγμα - Έμφαση 111"/>
    <w:basedOn w:val="TableNormal"/>
    <w:uiPriority w:val="49"/>
    <w:rsid w:val="00445EA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PlaceholderText">
    <w:name w:val="Placeholder Text"/>
    <w:basedOn w:val="DefaultParagraphFont"/>
    <w:uiPriority w:val="99"/>
    <w:semiHidden/>
    <w:rsid w:val="00D721F6"/>
    <w:rPr>
      <w:color w:val="808080"/>
    </w:rPr>
  </w:style>
  <w:style w:type="paragraph" w:styleId="EnvelopeReturn">
    <w:name w:val="envelope return"/>
    <w:basedOn w:val="Normal"/>
    <w:rsid w:val="000E0775"/>
    <w:pPr>
      <w:spacing w:before="0"/>
    </w:pPr>
    <w:rPr>
      <w:rFonts w:ascii="Nork New" w:eastAsia="Times New Roman" w:hAnsi="Nork New" w:cs="Times New Roman"/>
      <w:kern w:val="28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3BC7-E2B4-43A7-88C2-AFA8E2D1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Mashinyan, Mane</dc:creator>
  <cp:lastModifiedBy>User</cp:lastModifiedBy>
  <cp:revision>15</cp:revision>
  <cp:lastPrinted>2022-01-07T08:25:00Z</cp:lastPrinted>
  <dcterms:created xsi:type="dcterms:W3CDTF">2023-03-27T17:14:00Z</dcterms:created>
  <dcterms:modified xsi:type="dcterms:W3CDTF">2023-05-23T18:33:00Z</dcterms:modified>
</cp:coreProperties>
</file>