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01DF9" w14:textId="2C668D66" w:rsidR="000C632A" w:rsidRPr="00B227C0" w:rsidRDefault="000C632A" w:rsidP="00385A88">
      <w:pPr>
        <w:spacing w:after="0" w:line="360" w:lineRule="auto"/>
        <w:ind w:left="-851" w:firstLine="41"/>
        <w:jc w:val="right"/>
        <w:outlineLvl w:val="1"/>
        <w:rPr>
          <w:rFonts w:ascii="GHEA Grapalat" w:eastAsia="Times New Roman" w:hAnsi="GHEA Grapalat"/>
          <w:b/>
          <w:bCs/>
          <w:sz w:val="24"/>
          <w:szCs w:val="24"/>
          <w:lang w:eastAsia="en-GB"/>
        </w:rPr>
      </w:pPr>
      <w:r w:rsidRPr="00B227C0">
        <w:rPr>
          <w:rFonts w:ascii="GHEA Grapalat" w:eastAsia="Times New Roman" w:hAnsi="GHEA Grapalat"/>
          <w:b/>
          <w:bCs/>
          <w:sz w:val="24"/>
          <w:szCs w:val="24"/>
          <w:lang w:eastAsia="en-GB"/>
        </w:rPr>
        <w:t>ՆԱԽԱԳԻԾ</w:t>
      </w:r>
    </w:p>
    <w:p w14:paraId="33415722" w14:textId="77777777" w:rsidR="000C632A" w:rsidRPr="00B227C0" w:rsidRDefault="000C632A" w:rsidP="00385A88">
      <w:pPr>
        <w:spacing w:after="0" w:line="360" w:lineRule="auto"/>
        <w:ind w:left="-851" w:firstLine="41"/>
        <w:jc w:val="center"/>
        <w:rPr>
          <w:rFonts w:ascii="GHEA Grapalat" w:hAnsi="GHEA Grapalat"/>
          <w:b/>
          <w:sz w:val="24"/>
        </w:rPr>
      </w:pPr>
      <w:r w:rsidRPr="00B227C0">
        <w:rPr>
          <w:rFonts w:ascii="GHEA Grapalat" w:hAnsi="GHEA Grapalat"/>
          <w:b/>
          <w:sz w:val="24"/>
        </w:rPr>
        <w:t xml:space="preserve">ՀԱՅԱՍՏԱՆԻ ՀԱՆՐԱՊԵՏՈՒԹՅԱՆ </w:t>
      </w:r>
    </w:p>
    <w:p w14:paraId="304AC4AE" w14:textId="44595C93" w:rsidR="000C632A" w:rsidRPr="00B227C0" w:rsidRDefault="000C632A" w:rsidP="00385A88">
      <w:pPr>
        <w:spacing w:after="0" w:line="360" w:lineRule="auto"/>
        <w:ind w:left="-851" w:firstLine="41"/>
        <w:jc w:val="center"/>
        <w:rPr>
          <w:rFonts w:ascii="GHEA Grapalat" w:hAnsi="GHEA Grapalat"/>
          <w:b/>
          <w:sz w:val="24"/>
        </w:rPr>
      </w:pPr>
      <w:r w:rsidRPr="00B227C0">
        <w:rPr>
          <w:rFonts w:ascii="GHEA Grapalat" w:hAnsi="GHEA Grapalat"/>
          <w:b/>
          <w:sz w:val="24"/>
        </w:rPr>
        <w:t>ՕՐԵՆՔԸ</w:t>
      </w:r>
    </w:p>
    <w:p w14:paraId="3F681E47" w14:textId="38179BA6" w:rsidR="000C632A" w:rsidRDefault="000C632A" w:rsidP="00385A88">
      <w:pPr>
        <w:pStyle w:val="ListParagraph"/>
        <w:spacing w:line="360" w:lineRule="auto"/>
        <w:ind w:left="-851" w:firstLine="41"/>
        <w:jc w:val="center"/>
        <w:rPr>
          <w:rFonts w:ascii="GHEA Grapalat" w:hAnsi="GHEA Grapalat"/>
          <w:b/>
          <w:sz w:val="24"/>
        </w:rPr>
      </w:pPr>
      <w:r w:rsidRPr="00B227C0">
        <w:rPr>
          <w:rFonts w:ascii="GHEA Grapalat" w:hAnsi="GHEA Grapalat"/>
          <w:b/>
          <w:sz w:val="24"/>
        </w:rPr>
        <w:t>«</w:t>
      </w:r>
      <w:r w:rsidR="000517DA">
        <w:rPr>
          <w:rFonts w:ascii="GHEA Grapalat" w:hAnsi="GHEA Grapalat"/>
          <w:b/>
          <w:bCs/>
          <w:sz w:val="24"/>
        </w:rPr>
        <w:t>ՔԱՂԱՔԱՑԻԱԿԱՆ ԾԱՌԱՅՈՒԹՅԱՆ ՄԱՍԻՆ</w:t>
      </w:r>
      <w:r w:rsidR="00EF40DD" w:rsidRPr="00B227C0">
        <w:rPr>
          <w:rFonts w:ascii="GHEA Grapalat" w:hAnsi="GHEA Grapalat"/>
          <w:b/>
          <w:sz w:val="24"/>
        </w:rPr>
        <w:t xml:space="preserve">» </w:t>
      </w:r>
      <w:r w:rsidRPr="00B227C0">
        <w:rPr>
          <w:rFonts w:ascii="GHEA Grapalat" w:hAnsi="GHEA Grapalat"/>
          <w:b/>
          <w:sz w:val="24"/>
        </w:rPr>
        <w:t>ՕՐԵՆՔՈՒՄ</w:t>
      </w:r>
      <w:r w:rsidR="00586F19">
        <w:rPr>
          <w:rFonts w:ascii="GHEA Grapalat" w:hAnsi="GHEA Grapalat"/>
          <w:b/>
          <w:sz w:val="24"/>
        </w:rPr>
        <w:t xml:space="preserve"> </w:t>
      </w:r>
      <w:r w:rsidR="00820FB3">
        <w:rPr>
          <w:rFonts w:ascii="GHEA Grapalat" w:hAnsi="GHEA Grapalat"/>
          <w:b/>
          <w:sz w:val="24"/>
          <w:lang w:val="hy-AM"/>
        </w:rPr>
        <w:t xml:space="preserve">ԼՐԱՑՈՒՄՆԵՐ </w:t>
      </w:r>
      <w:r w:rsidRPr="00B227C0">
        <w:rPr>
          <w:rFonts w:ascii="GHEA Grapalat" w:hAnsi="GHEA Grapalat"/>
          <w:b/>
          <w:sz w:val="24"/>
        </w:rPr>
        <w:t>ԿԱՏԱՐԵԼՈՒ ՄԱՍԻՆ</w:t>
      </w:r>
    </w:p>
    <w:p w14:paraId="7E3DB1C3" w14:textId="1FD98BD0" w:rsidR="00973070" w:rsidRDefault="00973070" w:rsidP="00EF6026">
      <w:pPr>
        <w:pStyle w:val="ListParagraph"/>
        <w:spacing w:line="240" w:lineRule="auto"/>
        <w:ind w:left="-851"/>
        <w:jc w:val="center"/>
        <w:rPr>
          <w:rFonts w:ascii="GHEA Grapalat" w:hAnsi="GHEA Grapalat"/>
          <w:b/>
          <w:sz w:val="24"/>
        </w:rPr>
      </w:pPr>
    </w:p>
    <w:p w14:paraId="226E8C72" w14:textId="6B70DE2E" w:rsidR="004F4097" w:rsidRPr="00D637B6" w:rsidRDefault="000B5FAC" w:rsidP="00D4406B">
      <w:pPr>
        <w:spacing w:after="0" w:line="360" w:lineRule="auto"/>
        <w:ind w:left="-567"/>
        <w:jc w:val="both"/>
        <w:rPr>
          <w:rFonts w:ascii="Cambria Math" w:hAnsi="Cambria Math"/>
          <w:bCs/>
          <w:sz w:val="24"/>
          <w:lang w:val="hy-AM"/>
        </w:rPr>
      </w:pPr>
      <w:r w:rsidRPr="00ED404A">
        <w:rPr>
          <w:rFonts w:ascii="GHEA Grapalat" w:hAnsi="GHEA Grapalat"/>
          <w:bCs/>
          <w:sz w:val="24"/>
          <w:lang w:val="hy-AM"/>
        </w:rPr>
        <w:t xml:space="preserve">       </w:t>
      </w:r>
      <w:r w:rsidR="00B227C0" w:rsidRPr="00ED404A">
        <w:rPr>
          <w:rFonts w:ascii="GHEA Grapalat" w:hAnsi="GHEA Grapalat"/>
          <w:b/>
          <w:sz w:val="24"/>
          <w:lang w:val="hy-AM"/>
        </w:rPr>
        <w:t>Հոդված 1</w:t>
      </w:r>
      <w:r w:rsidR="00B227C0" w:rsidRPr="00ED404A">
        <w:rPr>
          <w:rFonts w:ascii="Cambria Math" w:hAnsi="Cambria Math" w:cs="Cambria Math"/>
          <w:b/>
          <w:sz w:val="24"/>
          <w:lang w:val="hy-AM"/>
        </w:rPr>
        <w:t>․</w:t>
      </w:r>
      <w:r w:rsidR="00B227C0" w:rsidRPr="00ED404A">
        <w:rPr>
          <w:rFonts w:ascii="GHEA Grapalat" w:hAnsi="GHEA Grapalat"/>
          <w:bCs/>
          <w:sz w:val="24"/>
          <w:lang w:val="hy-AM"/>
        </w:rPr>
        <w:t xml:space="preserve"> </w:t>
      </w:r>
      <w:r w:rsidR="00ED404A" w:rsidRPr="00ED404A">
        <w:rPr>
          <w:rFonts w:ascii="GHEA Grapalat" w:hAnsi="GHEA Grapalat"/>
          <w:bCs/>
          <w:sz w:val="24"/>
          <w:lang w:val="hy-AM"/>
        </w:rPr>
        <w:t>«Քաղաքացիական ծառայության մասին» 20</w:t>
      </w:r>
      <w:r w:rsidR="00B75601">
        <w:rPr>
          <w:rFonts w:ascii="GHEA Grapalat" w:hAnsi="GHEA Grapalat"/>
          <w:bCs/>
          <w:sz w:val="24"/>
          <w:lang w:val="hy-AM"/>
        </w:rPr>
        <w:t>18</w:t>
      </w:r>
      <w:r w:rsidR="00ED404A" w:rsidRPr="00ED404A">
        <w:rPr>
          <w:rFonts w:ascii="GHEA Grapalat" w:hAnsi="GHEA Grapalat"/>
          <w:bCs/>
          <w:sz w:val="24"/>
          <w:lang w:val="hy-AM"/>
        </w:rPr>
        <w:t xml:space="preserve"> </w:t>
      </w:r>
      <w:r w:rsidR="009F1A41" w:rsidRPr="00ED404A">
        <w:rPr>
          <w:rFonts w:ascii="GHEA Grapalat" w:hAnsi="GHEA Grapalat"/>
          <w:bCs/>
          <w:sz w:val="24"/>
          <w:lang w:val="hy-AM"/>
        </w:rPr>
        <w:t xml:space="preserve">թվականի մարտի  23-ի ՀՕ-205-Ն օրենքի (այսուհետ՝ Օրենք) </w:t>
      </w:r>
      <w:r w:rsidR="004F4097">
        <w:rPr>
          <w:rFonts w:ascii="GHEA Grapalat" w:hAnsi="GHEA Grapalat"/>
          <w:bCs/>
          <w:sz w:val="24"/>
          <w:lang w:val="hy-AM"/>
        </w:rPr>
        <w:t>7</w:t>
      </w:r>
      <w:r w:rsidR="004F4097" w:rsidRPr="000517DA">
        <w:rPr>
          <w:rFonts w:ascii="GHEA Grapalat" w:hAnsi="GHEA Grapalat"/>
          <w:bCs/>
          <w:sz w:val="24"/>
          <w:lang w:val="hy-AM"/>
        </w:rPr>
        <w:t xml:space="preserve">-րդ </w:t>
      </w:r>
      <w:r w:rsidR="004F4097">
        <w:rPr>
          <w:rFonts w:ascii="GHEA Grapalat" w:hAnsi="GHEA Grapalat"/>
          <w:bCs/>
          <w:sz w:val="24"/>
          <w:lang w:val="hy-AM"/>
        </w:rPr>
        <w:t xml:space="preserve">հոդվածը </w:t>
      </w:r>
      <w:r w:rsidR="004F4097" w:rsidRPr="000517DA">
        <w:rPr>
          <w:rFonts w:ascii="GHEA Grapalat" w:hAnsi="GHEA Grapalat"/>
          <w:bCs/>
          <w:sz w:val="24"/>
          <w:lang w:val="hy-AM"/>
        </w:rPr>
        <w:t xml:space="preserve">լրացնել </w:t>
      </w:r>
      <w:r w:rsidR="00385A88">
        <w:rPr>
          <w:rFonts w:ascii="GHEA Grapalat" w:hAnsi="GHEA Grapalat"/>
          <w:bCs/>
          <w:sz w:val="24"/>
          <w:lang w:val="hy-AM"/>
        </w:rPr>
        <w:t xml:space="preserve">հետևյալ բովանդակությամբ </w:t>
      </w:r>
      <w:r w:rsidR="004F4097">
        <w:rPr>
          <w:rFonts w:ascii="GHEA Grapalat" w:hAnsi="GHEA Grapalat"/>
          <w:bCs/>
          <w:sz w:val="24"/>
          <w:lang w:val="hy-AM"/>
        </w:rPr>
        <w:t>5-րդ մասով</w:t>
      </w:r>
      <w:r w:rsidR="00D637B6">
        <w:rPr>
          <w:rFonts w:ascii="Cambria Math" w:hAnsi="Cambria Math"/>
          <w:bCs/>
          <w:sz w:val="24"/>
          <w:lang w:val="hy-AM"/>
        </w:rPr>
        <w:t>․</w:t>
      </w:r>
    </w:p>
    <w:p w14:paraId="060EB90D" w14:textId="086643C0" w:rsidR="004F4097" w:rsidRPr="00196A30" w:rsidRDefault="000B5FAC" w:rsidP="00D4406B">
      <w:pPr>
        <w:spacing w:after="0" w:line="360" w:lineRule="auto"/>
        <w:ind w:left="-567"/>
        <w:jc w:val="both"/>
        <w:rPr>
          <w:rFonts w:ascii="Cambria Math" w:hAnsi="Cambria Math"/>
          <w:bCs/>
          <w:sz w:val="24"/>
          <w:lang w:val="hy-AM"/>
        </w:rPr>
      </w:pPr>
      <w:r>
        <w:rPr>
          <w:rFonts w:ascii="GHEA Grapalat" w:hAnsi="GHEA Grapalat"/>
          <w:bCs/>
          <w:sz w:val="24"/>
          <w:lang w:val="hy-AM"/>
        </w:rPr>
        <w:t xml:space="preserve">      </w:t>
      </w:r>
      <w:r w:rsidR="007057D9">
        <w:rPr>
          <w:rFonts w:ascii="GHEA Grapalat" w:hAnsi="GHEA Grapalat"/>
          <w:bCs/>
          <w:sz w:val="24"/>
          <w:lang w:val="hy-AM"/>
        </w:rPr>
        <w:t xml:space="preserve"> </w:t>
      </w:r>
      <w:r w:rsidR="004F4097">
        <w:rPr>
          <w:rFonts w:ascii="GHEA Grapalat" w:hAnsi="GHEA Grapalat"/>
          <w:bCs/>
          <w:sz w:val="24"/>
          <w:lang w:val="hy-AM"/>
        </w:rPr>
        <w:t>«5</w:t>
      </w:r>
      <w:r w:rsidR="004F4097" w:rsidRPr="00B227C0">
        <w:rPr>
          <w:rFonts w:ascii="GHEA Grapalat" w:hAnsi="GHEA Grapalat"/>
          <w:b/>
          <w:color w:val="000000"/>
          <w:sz w:val="24"/>
          <w:szCs w:val="24"/>
          <w:shd w:val="clear" w:color="auto" w:fill="FFFFFF"/>
          <w:lang w:val="hy-AM"/>
        </w:rPr>
        <w:t>.</w:t>
      </w:r>
      <w:r w:rsidR="004F4097" w:rsidRPr="00196A30">
        <w:rPr>
          <w:rFonts w:ascii="GHEA Grapalat" w:hAnsi="GHEA Grapalat"/>
          <w:bCs/>
          <w:sz w:val="24"/>
          <w:lang w:val="hy-AM"/>
        </w:rPr>
        <w:t xml:space="preserve"> </w:t>
      </w:r>
      <w:r w:rsidR="004F4097">
        <w:rPr>
          <w:rFonts w:ascii="GHEA Grapalat" w:hAnsi="GHEA Grapalat"/>
          <w:bCs/>
          <w:sz w:val="24"/>
          <w:lang w:val="hy-AM"/>
        </w:rPr>
        <w:t>Հայաստանի Հանրապետության հանրային ծառայությունները կարգավորող հանձնաժողով</w:t>
      </w:r>
      <w:r w:rsidR="005144EF">
        <w:rPr>
          <w:rFonts w:ascii="GHEA Grapalat" w:hAnsi="GHEA Grapalat"/>
          <w:bCs/>
          <w:sz w:val="24"/>
          <w:lang w:val="hy-AM"/>
        </w:rPr>
        <w:t>ում</w:t>
      </w:r>
      <w:r w:rsidR="004F4097">
        <w:rPr>
          <w:rFonts w:ascii="GHEA Grapalat" w:hAnsi="GHEA Grapalat"/>
          <w:bCs/>
          <w:sz w:val="24"/>
          <w:lang w:val="hy-AM"/>
        </w:rPr>
        <w:t xml:space="preserve"> </w:t>
      </w:r>
      <w:r w:rsidR="004F4097">
        <w:rPr>
          <w:rFonts w:ascii="GHEA Grapalat" w:hAnsi="GHEA Grapalat"/>
          <w:sz w:val="24"/>
          <w:lang w:val="hy-AM"/>
        </w:rPr>
        <w:t>ք</w:t>
      </w:r>
      <w:r w:rsidR="004F4097" w:rsidRPr="00196A30">
        <w:rPr>
          <w:rFonts w:ascii="GHEA Grapalat" w:hAnsi="GHEA Grapalat"/>
          <w:sz w:val="24"/>
          <w:lang w:val="hy-AM"/>
        </w:rPr>
        <w:t>աղաքացիական ծառայության պաշտոն</w:t>
      </w:r>
      <w:r w:rsidR="004F4097">
        <w:rPr>
          <w:rFonts w:ascii="GHEA Grapalat" w:hAnsi="GHEA Grapalat"/>
          <w:sz w:val="24"/>
          <w:lang w:val="hy-AM"/>
        </w:rPr>
        <w:t xml:space="preserve"> զբաղեցնելու համար </w:t>
      </w:r>
      <w:r w:rsidR="004F4097" w:rsidRPr="00196A30">
        <w:rPr>
          <w:rFonts w:ascii="GHEA Grapalat" w:hAnsi="GHEA Grapalat"/>
          <w:bCs/>
          <w:sz w:val="24"/>
          <w:lang w:val="hy-AM"/>
        </w:rPr>
        <w:t xml:space="preserve">անհրաժեշտ </w:t>
      </w:r>
      <w:r w:rsidR="004F4097" w:rsidRPr="00196A30">
        <w:rPr>
          <w:rFonts w:ascii="GHEA Grapalat" w:hAnsi="GHEA Grapalat"/>
          <w:sz w:val="24"/>
          <w:lang w:val="hy-AM"/>
        </w:rPr>
        <w:t>քաղաքացիական ծառայության պաշտոնի</w:t>
      </w:r>
      <w:r w:rsidR="004F4097" w:rsidRPr="00196A30">
        <w:rPr>
          <w:rFonts w:ascii="GHEA Grapalat" w:hAnsi="GHEA Grapalat"/>
          <w:bCs/>
          <w:sz w:val="24"/>
          <w:lang w:val="hy-AM"/>
        </w:rPr>
        <w:t xml:space="preserve"> անձնագրի` կրթության</w:t>
      </w:r>
      <w:r w:rsidR="00200D41">
        <w:rPr>
          <w:rFonts w:ascii="GHEA Grapalat" w:hAnsi="GHEA Grapalat"/>
          <w:bCs/>
          <w:sz w:val="24"/>
          <w:lang w:val="hy-AM"/>
        </w:rPr>
        <w:t>,</w:t>
      </w:r>
      <w:r w:rsidR="004F4097" w:rsidRPr="00196A30">
        <w:rPr>
          <w:rFonts w:ascii="GHEA Grapalat" w:hAnsi="GHEA Grapalat"/>
          <w:bCs/>
          <w:sz w:val="24"/>
          <w:lang w:val="hy-AM"/>
        </w:rPr>
        <w:t xml:space="preserve"> աշխատանքային</w:t>
      </w:r>
      <w:r w:rsidR="004F4097" w:rsidRPr="00196A30">
        <w:rPr>
          <w:rFonts w:ascii="GHEA Grapalat" w:hAnsi="GHEA Grapalat"/>
          <w:sz w:val="24"/>
          <w:lang w:val="hy-AM"/>
        </w:rPr>
        <w:t xml:space="preserve"> ստաժի </w:t>
      </w:r>
      <w:r w:rsidR="00200D41">
        <w:rPr>
          <w:rFonts w:ascii="GHEA Grapalat" w:hAnsi="GHEA Grapalat"/>
          <w:sz w:val="24"/>
          <w:lang w:val="hy-AM"/>
        </w:rPr>
        <w:t xml:space="preserve">և այլ </w:t>
      </w:r>
      <w:r w:rsidR="004F4097" w:rsidRPr="00196A30">
        <w:rPr>
          <w:rFonts w:ascii="GHEA Grapalat" w:hAnsi="GHEA Grapalat"/>
          <w:sz w:val="24"/>
          <w:lang w:val="hy-AM"/>
        </w:rPr>
        <w:t>չափանիշները</w:t>
      </w:r>
      <w:r w:rsidR="004F4097">
        <w:rPr>
          <w:rFonts w:ascii="GHEA Grapalat" w:hAnsi="GHEA Grapalat"/>
          <w:sz w:val="24"/>
          <w:lang w:val="hy-AM"/>
        </w:rPr>
        <w:t xml:space="preserve"> սահմանում է </w:t>
      </w:r>
      <w:r w:rsidR="004F4097">
        <w:rPr>
          <w:rFonts w:ascii="GHEA Grapalat" w:hAnsi="GHEA Grapalat"/>
          <w:bCs/>
          <w:sz w:val="24"/>
          <w:lang w:val="hy-AM"/>
        </w:rPr>
        <w:t>Հայաստանի Հանրապետության հանրային ծառայությունները կարգավորող հանձնաժողովը</w:t>
      </w:r>
      <w:r w:rsidR="00DE506F">
        <w:rPr>
          <w:rFonts w:ascii="GHEA Grapalat" w:hAnsi="GHEA Grapalat"/>
          <w:bCs/>
          <w:sz w:val="24"/>
          <w:lang w:val="hy-AM"/>
        </w:rPr>
        <w:t>։</w:t>
      </w:r>
      <w:r w:rsidR="004F4097" w:rsidRPr="000517DA">
        <w:rPr>
          <w:rFonts w:ascii="GHEA Grapalat" w:hAnsi="GHEA Grapalat"/>
          <w:bCs/>
          <w:sz w:val="24"/>
          <w:lang w:val="hy-AM"/>
        </w:rPr>
        <w:t>»</w:t>
      </w:r>
      <w:r w:rsidR="00D637B6">
        <w:rPr>
          <w:rFonts w:ascii="Cambria Math" w:hAnsi="Cambria Math"/>
          <w:bCs/>
          <w:sz w:val="24"/>
          <w:lang w:val="hy-AM"/>
        </w:rPr>
        <w:t>։</w:t>
      </w:r>
    </w:p>
    <w:p w14:paraId="7FCA9BC8" w14:textId="77777777" w:rsidR="004F4097" w:rsidRDefault="004F4097" w:rsidP="006B10E6">
      <w:pPr>
        <w:spacing w:after="0" w:line="360" w:lineRule="auto"/>
        <w:ind w:left="-851"/>
        <w:jc w:val="both"/>
        <w:rPr>
          <w:rFonts w:ascii="GHEA Grapalat" w:hAnsi="GHEA Grapalat"/>
          <w:b/>
          <w:sz w:val="24"/>
          <w:szCs w:val="24"/>
          <w:lang w:val="hy-AM"/>
        </w:rPr>
      </w:pPr>
    </w:p>
    <w:p w14:paraId="06A9C92C" w14:textId="65100DE4" w:rsidR="00E0202A" w:rsidRPr="00D637B6" w:rsidRDefault="000B5FAC" w:rsidP="005A2CAA">
      <w:pPr>
        <w:spacing w:after="0" w:line="360" w:lineRule="auto"/>
        <w:ind w:left="-567"/>
        <w:jc w:val="both"/>
        <w:rPr>
          <w:rFonts w:ascii="Cambria Math" w:hAnsi="Cambria Math"/>
          <w:bCs/>
          <w:sz w:val="24"/>
          <w:lang w:val="hy-AM"/>
        </w:rPr>
      </w:pPr>
      <w:r>
        <w:rPr>
          <w:rFonts w:ascii="GHEA Grapalat" w:hAnsi="GHEA Grapalat"/>
          <w:b/>
          <w:color w:val="000000"/>
          <w:sz w:val="24"/>
          <w:szCs w:val="24"/>
          <w:shd w:val="clear" w:color="auto" w:fill="FFFFFF"/>
          <w:lang w:val="hy-AM"/>
        </w:rPr>
        <w:t xml:space="preserve">       </w:t>
      </w:r>
      <w:r w:rsidR="004F4097" w:rsidRPr="00B227C0">
        <w:rPr>
          <w:rFonts w:ascii="GHEA Grapalat" w:hAnsi="GHEA Grapalat"/>
          <w:b/>
          <w:color w:val="000000"/>
          <w:sz w:val="24"/>
          <w:szCs w:val="24"/>
          <w:shd w:val="clear" w:color="auto" w:fill="FFFFFF"/>
          <w:lang w:val="hy-AM"/>
        </w:rPr>
        <w:t xml:space="preserve">Հոդված </w:t>
      </w:r>
      <w:r w:rsidR="004F4097">
        <w:rPr>
          <w:rFonts w:ascii="GHEA Grapalat" w:hAnsi="GHEA Grapalat"/>
          <w:b/>
          <w:color w:val="000000"/>
          <w:sz w:val="24"/>
          <w:szCs w:val="24"/>
          <w:shd w:val="clear" w:color="auto" w:fill="FFFFFF"/>
          <w:lang w:val="hy-AM"/>
        </w:rPr>
        <w:t>2</w:t>
      </w:r>
      <w:r w:rsidR="004F4097" w:rsidRPr="00B227C0">
        <w:rPr>
          <w:rFonts w:ascii="GHEA Grapalat" w:hAnsi="GHEA Grapalat"/>
          <w:b/>
          <w:color w:val="000000"/>
          <w:sz w:val="24"/>
          <w:szCs w:val="24"/>
          <w:shd w:val="clear" w:color="auto" w:fill="FFFFFF"/>
          <w:lang w:val="hy-AM"/>
        </w:rPr>
        <w:t xml:space="preserve">. </w:t>
      </w:r>
      <w:r w:rsidR="000517DA" w:rsidRPr="000517DA">
        <w:rPr>
          <w:rFonts w:ascii="GHEA Grapalat" w:hAnsi="GHEA Grapalat"/>
          <w:bCs/>
          <w:sz w:val="24"/>
          <w:lang w:val="hy-AM"/>
        </w:rPr>
        <w:t xml:space="preserve">Օրենքի </w:t>
      </w:r>
      <w:r w:rsidR="00E0202A">
        <w:rPr>
          <w:rFonts w:ascii="GHEA Grapalat" w:hAnsi="GHEA Grapalat"/>
          <w:bCs/>
          <w:sz w:val="24"/>
          <w:lang w:val="hy-AM"/>
        </w:rPr>
        <w:t>9</w:t>
      </w:r>
      <w:r w:rsidR="000517DA" w:rsidRPr="000517DA">
        <w:rPr>
          <w:rFonts w:ascii="GHEA Grapalat" w:hAnsi="GHEA Grapalat"/>
          <w:bCs/>
          <w:sz w:val="24"/>
          <w:lang w:val="hy-AM"/>
        </w:rPr>
        <w:t xml:space="preserve">-րդ </w:t>
      </w:r>
      <w:r w:rsidR="00E0202A">
        <w:rPr>
          <w:rFonts w:ascii="GHEA Grapalat" w:hAnsi="GHEA Grapalat"/>
          <w:bCs/>
          <w:sz w:val="24"/>
          <w:lang w:val="hy-AM"/>
        </w:rPr>
        <w:t xml:space="preserve">հոդվածը </w:t>
      </w:r>
      <w:r w:rsidR="000517DA" w:rsidRPr="000517DA">
        <w:rPr>
          <w:rFonts w:ascii="GHEA Grapalat" w:hAnsi="GHEA Grapalat"/>
          <w:bCs/>
          <w:sz w:val="24"/>
          <w:lang w:val="hy-AM"/>
        </w:rPr>
        <w:t xml:space="preserve">լրացնել </w:t>
      </w:r>
      <w:r w:rsidR="00D637B6">
        <w:rPr>
          <w:rFonts w:ascii="GHEA Grapalat" w:hAnsi="GHEA Grapalat"/>
          <w:bCs/>
          <w:sz w:val="24"/>
          <w:lang w:val="hy-AM"/>
        </w:rPr>
        <w:t xml:space="preserve">հետևյալ բովանդակությամբ </w:t>
      </w:r>
      <w:r w:rsidR="00E0202A">
        <w:rPr>
          <w:rFonts w:ascii="GHEA Grapalat" w:hAnsi="GHEA Grapalat"/>
          <w:bCs/>
          <w:sz w:val="24"/>
          <w:lang w:val="hy-AM"/>
        </w:rPr>
        <w:t>7-րդ մասով</w:t>
      </w:r>
      <w:r w:rsidR="00D637B6">
        <w:rPr>
          <w:rFonts w:ascii="Cambria Math" w:hAnsi="Cambria Math"/>
          <w:bCs/>
          <w:sz w:val="24"/>
          <w:lang w:val="hy-AM"/>
        </w:rPr>
        <w:t>․</w:t>
      </w:r>
    </w:p>
    <w:p w14:paraId="63029FAA" w14:textId="07CC73A0" w:rsidR="000517DA" w:rsidRDefault="000B5FAC" w:rsidP="005A2CAA">
      <w:pPr>
        <w:spacing w:after="0" w:line="360" w:lineRule="auto"/>
        <w:ind w:left="-567"/>
        <w:jc w:val="both"/>
        <w:rPr>
          <w:rFonts w:ascii="Cambria Math" w:hAnsi="Cambria Math"/>
          <w:bCs/>
          <w:sz w:val="24"/>
          <w:lang w:val="hy-AM"/>
        </w:rPr>
      </w:pPr>
      <w:r>
        <w:rPr>
          <w:rFonts w:ascii="GHEA Grapalat" w:hAnsi="GHEA Grapalat"/>
          <w:bCs/>
          <w:sz w:val="24"/>
          <w:lang w:val="hy-AM"/>
        </w:rPr>
        <w:t xml:space="preserve">       </w:t>
      </w:r>
      <w:r w:rsidR="00E0202A">
        <w:rPr>
          <w:rFonts w:ascii="GHEA Grapalat" w:hAnsi="GHEA Grapalat"/>
          <w:bCs/>
          <w:sz w:val="24"/>
          <w:lang w:val="hy-AM"/>
        </w:rPr>
        <w:t>«7</w:t>
      </w:r>
      <w:r w:rsidR="00E0202A">
        <w:rPr>
          <w:rFonts w:ascii="Cambria Math" w:hAnsi="Cambria Math"/>
          <w:bCs/>
          <w:sz w:val="24"/>
          <w:lang w:val="hy-AM"/>
        </w:rPr>
        <w:t xml:space="preserve">․ </w:t>
      </w:r>
      <w:bookmarkStart w:id="0" w:name="_Hlk111541337"/>
      <w:r w:rsidR="00E0202A">
        <w:rPr>
          <w:rFonts w:ascii="GHEA Grapalat" w:hAnsi="GHEA Grapalat"/>
          <w:bCs/>
          <w:sz w:val="24"/>
          <w:lang w:val="hy-AM"/>
        </w:rPr>
        <w:t xml:space="preserve">Հայաստանի Հանրապետության հանրային ծառայությունները կարգավորող </w:t>
      </w:r>
      <w:r w:rsidR="00550737">
        <w:rPr>
          <w:rFonts w:ascii="GHEA Grapalat" w:hAnsi="GHEA Grapalat"/>
          <w:bCs/>
          <w:sz w:val="24"/>
          <w:lang w:val="hy-AM"/>
        </w:rPr>
        <w:t>հանձնաժողով</w:t>
      </w:r>
      <w:r w:rsidR="00200D41">
        <w:rPr>
          <w:rFonts w:ascii="GHEA Grapalat" w:hAnsi="GHEA Grapalat"/>
          <w:bCs/>
          <w:sz w:val="24"/>
          <w:lang w:val="hy-AM"/>
        </w:rPr>
        <w:t>ի</w:t>
      </w:r>
      <w:r w:rsidR="00E0202A" w:rsidRPr="00E0202A">
        <w:rPr>
          <w:rFonts w:ascii="GHEA Grapalat" w:hAnsi="GHEA Grapalat"/>
          <w:bCs/>
          <w:sz w:val="24"/>
          <w:lang w:val="hy-AM"/>
        </w:rPr>
        <w:t xml:space="preserve"> </w:t>
      </w:r>
      <w:r w:rsidR="008B5642" w:rsidRPr="00D637B6">
        <w:rPr>
          <w:rFonts w:ascii="GHEA Grapalat" w:hAnsi="GHEA Grapalat"/>
          <w:bCs/>
          <w:sz w:val="24"/>
          <w:lang w:val="hy-AM"/>
        </w:rPr>
        <w:t>քաղաքացիական ծառայողների</w:t>
      </w:r>
      <w:r w:rsidR="008B5642">
        <w:rPr>
          <w:rFonts w:ascii="GHEA Grapalat" w:hAnsi="GHEA Grapalat"/>
          <w:bCs/>
          <w:sz w:val="24"/>
          <w:lang w:val="hy-AM"/>
        </w:rPr>
        <w:t xml:space="preserve"> </w:t>
      </w:r>
      <w:r w:rsidR="00E0202A" w:rsidRPr="00E0202A">
        <w:rPr>
          <w:rFonts w:ascii="GHEA Grapalat" w:hAnsi="GHEA Grapalat"/>
          <w:bCs/>
          <w:sz w:val="24"/>
          <w:lang w:val="hy-AM"/>
        </w:rPr>
        <w:t>մրցույթ</w:t>
      </w:r>
      <w:r w:rsidR="00D637B6">
        <w:rPr>
          <w:rFonts w:ascii="GHEA Grapalat" w:hAnsi="GHEA Grapalat"/>
          <w:bCs/>
          <w:sz w:val="24"/>
          <w:lang w:val="hy-AM"/>
        </w:rPr>
        <w:t>ներ</w:t>
      </w:r>
      <w:r w:rsidR="00E0202A" w:rsidRPr="00E0202A">
        <w:rPr>
          <w:rFonts w:ascii="GHEA Grapalat" w:hAnsi="GHEA Grapalat"/>
          <w:bCs/>
          <w:sz w:val="24"/>
          <w:lang w:val="hy-AM"/>
        </w:rPr>
        <w:t xml:space="preserve">ը կազմակերպում և անցկացնում է </w:t>
      </w:r>
      <w:r w:rsidR="00E0202A">
        <w:rPr>
          <w:rFonts w:ascii="GHEA Grapalat" w:hAnsi="GHEA Grapalat"/>
          <w:bCs/>
          <w:sz w:val="24"/>
          <w:lang w:val="hy-AM"/>
        </w:rPr>
        <w:t xml:space="preserve">Հայաստանի Հանրապետության հանրային ծառայությունները կարգավորող </w:t>
      </w:r>
      <w:r w:rsidR="00550737">
        <w:rPr>
          <w:rFonts w:ascii="GHEA Grapalat" w:hAnsi="GHEA Grapalat"/>
          <w:bCs/>
          <w:sz w:val="24"/>
          <w:lang w:val="hy-AM"/>
        </w:rPr>
        <w:t>հանձնաժողով</w:t>
      </w:r>
      <w:r w:rsidR="00E0202A" w:rsidRPr="00E0202A">
        <w:rPr>
          <w:rFonts w:ascii="GHEA Grapalat" w:hAnsi="GHEA Grapalat"/>
          <w:bCs/>
          <w:sz w:val="24"/>
          <w:lang w:val="hy-AM"/>
        </w:rPr>
        <w:t>ը։</w:t>
      </w:r>
      <w:r w:rsidR="000517DA" w:rsidRPr="000517DA">
        <w:rPr>
          <w:rFonts w:ascii="GHEA Grapalat" w:hAnsi="GHEA Grapalat"/>
          <w:bCs/>
          <w:sz w:val="24"/>
          <w:lang w:val="hy-AM"/>
        </w:rPr>
        <w:t>»</w:t>
      </w:r>
      <w:bookmarkEnd w:id="0"/>
      <w:r w:rsidR="00640323">
        <w:rPr>
          <w:rFonts w:ascii="Cambria Math" w:hAnsi="Cambria Math"/>
          <w:bCs/>
          <w:sz w:val="24"/>
          <w:lang w:val="hy-AM"/>
        </w:rPr>
        <w:t>։</w:t>
      </w:r>
    </w:p>
    <w:p w14:paraId="1639245B" w14:textId="77777777" w:rsidR="00640323" w:rsidRPr="000517DA" w:rsidRDefault="00640323" w:rsidP="005A2CAA">
      <w:pPr>
        <w:spacing w:after="0" w:line="360" w:lineRule="auto"/>
        <w:ind w:left="-567"/>
        <w:jc w:val="both"/>
        <w:rPr>
          <w:rFonts w:ascii="GHEA Grapalat" w:eastAsiaTheme="minorHAnsi" w:hAnsi="GHEA Grapalat"/>
          <w:bCs/>
          <w:sz w:val="24"/>
          <w:lang w:val="hy-AM"/>
        </w:rPr>
      </w:pPr>
    </w:p>
    <w:p w14:paraId="7569B78D" w14:textId="1A6EA49D" w:rsidR="00360941" w:rsidRDefault="000B5FAC" w:rsidP="005A2CAA">
      <w:pPr>
        <w:pStyle w:val="ListParagraph"/>
        <w:tabs>
          <w:tab w:val="left" w:pos="450"/>
        </w:tabs>
        <w:spacing w:after="0" w:line="360" w:lineRule="auto"/>
        <w:ind w:left="-567"/>
        <w:jc w:val="both"/>
        <w:rPr>
          <w:rFonts w:ascii="Cambria Math" w:hAnsi="Cambria Math"/>
          <w:bCs/>
          <w:sz w:val="24"/>
          <w:lang w:val="hy-AM"/>
        </w:rPr>
      </w:pPr>
      <w:r>
        <w:rPr>
          <w:rFonts w:ascii="GHEA Grapalat" w:hAnsi="GHEA Grapalat"/>
          <w:b/>
          <w:sz w:val="24"/>
          <w:szCs w:val="24"/>
          <w:lang w:val="hy-AM"/>
        </w:rPr>
        <w:t xml:space="preserve">       </w:t>
      </w:r>
      <w:r w:rsidR="00360941" w:rsidRPr="000517DA">
        <w:rPr>
          <w:rFonts w:ascii="GHEA Grapalat" w:hAnsi="GHEA Grapalat"/>
          <w:b/>
          <w:sz w:val="24"/>
          <w:szCs w:val="24"/>
          <w:lang w:val="hy-AM"/>
        </w:rPr>
        <w:t xml:space="preserve">Հոդված </w:t>
      </w:r>
      <w:r w:rsidR="00360941">
        <w:rPr>
          <w:rFonts w:ascii="GHEA Grapalat" w:hAnsi="GHEA Grapalat"/>
          <w:b/>
          <w:sz w:val="24"/>
          <w:szCs w:val="24"/>
          <w:lang w:val="hy-AM"/>
        </w:rPr>
        <w:t>3</w:t>
      </w:r>
      <w:r w:rsidR="00360941" w:rsidRPr="000517DA">
        <w:rPr>
          <w:rFonts w:ascii="Cambria Math" w:hAnsi="Cambria Math" w:cs="Cambria Math"/>
          <w:b/>
          <w:sz w:val="24"/>
          <w:szCs w:val="24"/>
          <w:lang w:val="hy-AM"/>
        </w:rPr>
        <w:t>․</w:t>
      </w:r>
      <w:r w:rsidR="00360941" w:rsidRPr="000517DA">
        <w:rPr>
          <w:rFonts w:ascii="GHEA Grapalat" w:hAnsi="GHEA Grapalat"/>
          <w:b/>
          <w:sz w:val="24"/>
          <w:szCs w:val="24"/>
          <w:lang w:val="hy-AM"/>
        </w:rPr>
        <w:t xml:space="preserve"> </w:t>
      </w:r>
      <w:r w:rsidR="004F4097" w:rsidRPr="000517DA">
        <w:rPr>
          <w:rFonts w:ascii="GHEA Grapalat" w:hAnsi="GHEA Grapalat"/>
          <w:bCs/>
          <w:sz w:val="24"/>
          <w:lang w:val="hy-AM"/>
        </w:rPr>
        <w:t xml:space="preserve">Օրենքի </w:t>
      </w:r>
      <w:r w:rsidR="004F4097">
        <w:rPr>
          <w:rFonts w:ascii="GHEA Grapalat" w:hAnsi="GHEA Grapalat"/>
          <w:bCs/>
          <w:sz w:val="24"/>
          <w:lang w:val="hy-AM"/>
        </w:rPr>
        <w:t>10</w:t>
      </w:r>
      <w:r w:rsidR="004F4097" w:rsidRPr="000517DA">
        <w:rPr>
          <w:rFonts w:ascii="GHEA Grapalat" w:hAnsi="GHEA Grapalat"/>
          <w:bCs/>
          <w:sz w:val="24"/>
          <w:lang w:val="hy-AM"/>
        </w:rPr>
        <w:t xml:space="preserve">-րդ </w:t>
      </w:r>
      <w:r w:rsidR="004F4097">
        <w:rPr>
          <w:rFonts w:ascii="GHEA Grapalat" w:hAnsi="GHEA Grapalat"/>
          <w:bCs/>
          <w:sz w:val="24"/>
          <w:lang w:val="hy-AM"/>
        </w:rPr>
        <w:t>հոդվածի 22-րդ մասում «պաշտպանը</w:t>
      </w:r>
      <w:r w:rsidR="004F4097" w:rsidRPr="000517DA">
        <w:rPr>
          <w:rFonts w:ascii="GHEA Grapalat" w:hAnsi="GHEA Grapalat"/>
          <w:bCs/>
          <w:sz w:val="24"/>
          <w:lang w:val="hy-AM"/>
        </w:rPr>
        <w:t>»</w:t>
      </w:r>
      <w:r w:rsidR="004F4097">
        <w:rPr>
          <w:rFonts w:ascii="GHEA Grapalat" w:hAnsi="GHEA Grapalat"/>
          <w:bCs/>
          <w:sz w:val="24"/>
          <w:lang w:val="hy-AM"/>
        </w:rPr>
        <w:t xml:space="preserve"> բառից հետո լրացնել </w:t>
      </w:r>
      <w:r w:rsidR="004F4097" w:rsidRPr="00550737">
        <w:rPr>
          <w:rFonts w:ascii="GHEA Grapalat" w:hAnsi="GHEA Grapalat"/>
          <w:bCs/>
          <w:sz w:val="24"/>
          <w:lang w:val="hy-AM"/>
        </w:rPr>
        <w:t xml:space="preserve">«, Հայաստանի Հանրապետության հանրային ծառայությունները կարգավորող </w:t>
      </w:r>
      <w:r w:rsidR="004F4097">
        <w:rPr>
          <w:rFonts w:ascii="GHEA Grapalat" w:hAnsi="GHEA Grapalat"/>
          <w:bCs/>
          <w:sz w:val="24"/>
          <w:lang w:val="hy-AM"/>
        </w:rPr>
        <w:t>հանձնաժողով</w:t>
      </w:r>
      <w:r w:rsidR="004F4097" w:rsidRPr="00550737">
        <w:rPr>
          <w:rFonts w:ascii="GHEA Grapalat" w:hAnsi="GHEA Grapalat"/>
          <w:bCs/>
          <w:sz w:val="24"/>
          <w:lang w:val="hy-AM"/>
        </w:rPr>
        <w:t>ում՝ Հայաստանի Հանրապետության հանրային ծառայությունները կարգավորող հանձնաժողովը:»</w:t>
      </w:r>
      <w:r w:rsidR="004F4097">
        <w:rPr>
          <w:rFonts w:ascii="GHEA Grapalat" w:hAnsi="GHEA Grapalat"/>
          <w:bCs/>
          <w:sz w:val="24"/>
          <w:lang w:val="hy-AM"/>
        </w:rPr>
        <w:t xml:space="preserve"> բառեր</w:t>
      </w:r>
      <w:r w:rsidR="00D637B6">
        <w:rPr>
          <w:rFonts w:ascii="GHEA Grapalat" w:hAnsi="GHEA Grapalat"/>
          <w:bCs/>
          <w:sz w:val="24"/>
          <w:lang w:val="hy-AM"/>
        </w:rPr>
        <w:t>ը</w:t>
      </w:r>
      <w:r w:rsidR="00640323">
        <w:rPr>
          <w:rFonts w:ascii="Cambria Math" w:hAnsi="Cambria Math"/>
          <w:bCs/>
          <w:sz w:val="24"/>
          <w:lang w:val="hy-AM"/>
        </w:rPr>
        <w:t>։</w:t>
      </w:r>
    </w:p>
    <w:p w14:paraId="1D10226F" w14:textId="77777777" w:rsidR="00640323" w:rsidRPr="004F4097" w:rsidRDefault="00640323" w:rsidP="006B10E6">
      <w:pPr>
        <w:pStyle w:val="ListParagraph"/>
        <w:tabs>
          <w:tab w:val="left" w:pos="450"/>
        </w:tabs>
        <w:spacing w:after="0" w:line="360" w:lineRule="auto"/>
        <w:ind w:left="-851"/>
        <w:jc w:val="both"/>
        <w:rPr>
          <w:rFonts w:ascii="GHEA Grapalat" w:hAnsi="GHEA Grapalat"/>
          <w:bCs/>
          <w:sz w:val="24"/>
          <w:lang w:val="hy-AM"/>
        </w:rPr>
      </w:pPr>
    </w:p>
    <w:p w14:paraId="6FA28848" w14:textId="1C20EFCD" w:rsidR="00031D9A" w:rsidRDefault="00031D9A" w:rsidP="00031D9A">
      <w:pPr>
        <w:pStyle w:val="ListParagraph"/>
        <w:tabs>
          <w:tab w:val="left" w:pos="450"/>
        </w:tabs>
        <w:spacing w:after="0" w:line="360" w:lineRule="auto"/>
        <w:ind w:left="-567" w:right="141"/>
        <w:jc w:val="both"/>
        <w:rPr>
          <w:rFonts w:ascii="Cambria Math" w:hAnsi="Cambria Math"/>
          <w:bCs/>
          <w:sz w:val="24"/>
          <w:lang w:val="hy-AM"/>
        </w:rPr>
      </w:pPr>
      <w:r>
        <w:rPr>
          <w:rFonts w:ascii="GHEA Grapalat" w:hAnsi="GHEA Grapalat"/>
          <w:b/>
          <w:sz w:val="24"/>
          <w:szCs w:val="24"/>
          <w:lang w:val="hy-AM"/>
        </w:rPr>
        <w:t xml:space="preserve">       </w:t>
      </w:r>
      <w:r w:rsidRPr="000517DA">
        <w:rPr>
          <w:rFonts w:ascii="GHEA Grapalat" w:hAnsi="GHEA Grapalat"/>
          <w:b/>
          <w:sz w:val="24"/>
          <w:szCs w:val="24"/>
          <w:lang w:val="hy-AM"/>
        </w:rPr>
        <w:t xml:space="preserve">Հոդված </w:t>
      </w:r>
      <w:r>
        <w:rPr>
          <w:rFonts w:ascii="GHEA Grapalat" w:hAnsi="GHEA Grapalat"/>
          <w:b/>
          <w:sz w:val="24"/>
          <w:szCs w:val="24"/>
          <w:lang w:val="hy-AM"/>
        </w:rPr>
        <w:t>4</w:t>
      </w:r>
      <w:r w:rsidRPr="000517DA">
        <w:rPr>
          <w:rFonts w:ascii="Cambria Math" w:hAnsi="Cambria Math" w:cs="Cambria Math"/>
          <w:b/>
          <w:sz w:val="24"/>
          <w:szCs w:val="24"/>
          <w:lang w:val="hy-AM"/>
        </w:rPr>
        <w:t>․</w:t>
      </w:r>
      <w:r w:rsidRPr="000517DA">
        <w:rPr>
          <w:rFonts w:ascii="GHEA Grapalat" w:hAnsi="GHEA Grapalat"/>
          <w:b/>
          <w:sz w:val="24"/>
          <w:szCs w:val="24"/>
          <w:lang w:val="hy-AM"/>
        </w:rPr>
        <w:t xml:space="preserve"> </w:t>
      </w:r>
      <w:r w:rsidRPr="000517DA">
        <w:rPr>
          <w:rFonts w:ascii="GHEA Grapalat" w:hAnsi="GHEA Grapalat"/>
          <w:bCs/>
          <w:sz w:val="24"/>
          <w:lang w:val="hy-AM"/>
        </w:rPr>
        <w:t xml:space="preserve">Օրենքի </w:t>
      </w:r>
      <w:r>
        <w:rPr>
          <w:rFonts w:ascii="GHEA Grapalat" w:hAnsi="GHEA Grapalat"/>
          <w:bCs/>
          <w:sz w:val="24"/>
          <w:lang w:val="hy-AM"/>
        </w:rPr>
        <w:t>11</w:t>
      </w:r>
      <w:r w:rsidRPr="000517DA">
        <w:rPr>
          <w:rFonts w:ascii="GHEA Grapalat" w:hAnsi="GHEA Grapalat"/>
          <w:bCs/>
          <w:sz w:val="24"/>
          <w:lang w:val="hy-AM"/>
        </w:rPr>
        <w:t xml:space="preserve">-րդ </w:t>
      </w:r>
      <w:r>
        <w:rPr>
          <w:rFonts w:ascii="GHEA Grapalat" w:hAnsi="GHEA Grapalat"/>
          <w:bCs/>
          <w:sz w:val="24"/>
          <w:lang w:val="hy-AM"/>
        </w:rPr>
        <w:t>հոդվածի 1-ին մասում «</w:t>
      </w:r>
      <w:r w:rsidRPr="00031D9A">
        <w:rPr>
          <w:rFonts w:ascii="GHEA Grapalat" w:hAnsi="GHEA Grapalat"/>
          <w:bCs/>
          <w:sz w:val="24"/>
          <w:lang w:val="hy-AM"/>
        </w:rPr>
        <w:t>ցուցակներից</w:t>
      </w:r>
      <w:r w:rsidRPr="000517DA">
        <w:rPr>
          <w:rFonts w:ascii="GHEA Grapalat" w:hAnsi="GHEA Grapalat"/>
          <w:bCs/>
          <w:sz w:val="24"/>
          <w:lang w:val="hy-AM"/>
        </w:rPr>
        <w:t>»</w:t>
      </w:r>
      <w:r>
        <w:rPr>
          <w:rFonts w:ascii="GHEA Grapalat" w:hAnsi="GHEA Grapalat"/>
          <w:bCs/>
          <w:sz w:val="24"/>
          <w:lang w:val="hy-AM"/>
        </w:rPr>
        <w:t xml:space="preserve"> բառից հետո լրացնել «, բացառությամբ օրենքով նախատեսված դեպքերի</w:t>
      </w:r>
      <w:r w:rsidRPr="000517DA">
        <w:rPr>
          <w:rFonts w:ascii="GHEA Grapalat" w:hAnsi="GHEA Grapalat"/>
          <w:bCs/>
          <w:sz w:val="24"/>
          <w:lang w:val="hy-AM"/>
        </w:rPr>
        <w:t>»</w:t>
      </w:r>
      <w:r>
        <w:rPr>
          <w:rFonts w:ascii="Cambria Math" w:hAnsi="Cambria Math"/>
          <w:bCs/>
          <w:sz w:val="24"/>
          <w:lang w:val="hy-AM"/>
        </w:rPr>
        <w:t xml:space="preserve"> </w:t>
      </w:r>
      <w:r w:rsidRPr="00550737">
        <w:rPr>
          <w:rFonts w:ascii="GHEA Grapalat" w:hAnsi="GHEA Grapalat"/>
          <w:bCs/>
          <w:sz w:val="24"/>
          <w:lang w:val="hy-AM"/>
        </w:rPr>
        <w:t>բառեր</w:t>
      </w:r>
      <w:r>
        <w:rPr>
          <w:rFonts w:ascii="GHEA Grapalat" w:hAnsi="GHEA Grapalat"/>
          <w:bCs/>
          <w:sz w:val="24"/>
          <w:lang w:val="hy-AM"/>
        </w:rPr>
        <w:t>ը</w:t>
      </w:r>
      <w:r>
        <w:rPr>
          <w:rFonts w:ascii="Cambria Math" w:hAnsi="Cambria Math"/>
          <w:bCs/>
          <w:sz w:val="24"/>
          <w:lang w:val="hy-AM"/>
        </w:rPr>
        <w:t>։</w:t>
      </w:r>
    </w:p>
    <w:p w14:paraId="3461DD27" w14:textId="77777777" w:rsidR="00031D9A" w:rsidRDefault="000B5FAC" w:rsidP="005A2CAA">
      <w:pPr>
        <w:pStyle w:val="ListParagraph"/>
        <w:tabs>
          <w:tab w:val="left" w:pos="450"/>
        </w:tabs>
        <w:spacing w:after="0" w:line="360" w:lineRule="auto"/>
        <w:ind w:left="-567" w:right="141"/>
        <w:jc w:val="both"/>
        <w:rPr>
          <w:rFonts w:ascii="GHEA Grapalat" w:hAnsi="GHEA Grapalat"/>
          <w:b/>
          <w:sz w:val="24"/>
          <w:szCs w:val="24"/>
          <w:lang w:val="hy-AM"/>
        </w:rPr>
      </w:pPr>
      <w:r>
        <w:rPr>
          <w:rFonts w:ascii="GHEA Grapalat" w:hAnsi="GHEA Grapalat"/>
          <w:b/>
          <w:sz w:val="24"/>
          <w:szCs w:val="24"/>
          <w:lang w:val="hy-AM"/>
        </w:rPr>
        <w:t xml:space="preserve">       </w:t>
      </w:r>
    </w:p>
    <w:p w14:paraId="56CB4842" w14:textId="1E1D1F55" w:rsidR="00360941" w:rsidRDefault="00196A30" w:rsidP="00031D9A">
      <w:pPr>
        <w:pStyle w:val="ListParagraph"/>
        <w:tabs>
          <w:tab w:val="left" w:pos="450"/>
        </w:tabs>
        <w:spacing w:after="0" w:line="360" w:lineRule="auto"/>
        <w:ind w:left="-567" w:right="141" w:firstLine="567"/>
        <w:jc w:val="both"/>
        <w:rPr>
          <w:rFonts w:ascii="Cambria Math" w:hAnsi="Cambria Math"/>
          <w:bCs/>
          <w:sz w:val="24"/>
          <w:lang w:val="hy-AM"/>
        </w:rPr>
      </w:pPr>
      <w:r w:rsidRPr="000517DA">
        <w:rPr>
          <w:rFonts w:ascii="GHEA Grapalat" w:hAnsi="GHEA Grapalat"/>
          <w:b/>
          <w:sz w:val="24"/>
          <w:szCs w:val="24"/>
          <w:lang w:val="hy-AM"/>
        </w:rPr>
        <w:lastRenderedPageBreak/>
        <w:t xml:space="preserve">Հոդված </w:t>
      </w:r>
      <w:r w:rsidR="00031D9A">
        <w:rPr>
          <w:rFonts w:ascii="GHEA Grapalat" w:hAnsi="GHEA Grapalat"/>
          <w:b/>
          <w:sz w:val="24"/>
          <w:szCs w:val="24"/>
          <w:lang w:val="hy-AM"/>
        </w:rPr>
        <w:t>5</w:t>
      </w:r>
      <w:r w:rsidRPr="000517DA">
        <w:rPr>
          <w:rFonts w:ascii="Cambria Math" w:hAnsi="Cambria Math" w:cs="Cambria Math"/>
          <w:b/>
          <w:sz w:val="24"/>
          <w:szCs w:val="24"/>
          <w:lang w:val="hy-AM"/>
        </w:rPr>
        <w:t>․</w:t>
      </w:r>
      <w:r w:rsidRPr="000517DA">
        <w:rPr>
          <w:rFonts w:ascii="GHEA Grapalat" w:hAnsi="GHEA Grapalat"/>
          <w:b/>
          <w:sz w:val="24"/>
          <w:szCs w:val="24"/>
          <w:lang w:val="hy-AM"/>
        </w:rPr>
        <w:t xml:space="preserve"> </w:t>
      </w:r>
      <w:r w:rsidRPr="000517DA">
        <w:rPr>
          <w:rFonts w:ascii="GHEA Grapalat" w:hAnsi="GHEA Grapalat"/>
          <w:bCs/>
          <w:sz w:val="24"/>
          <w:lang w:val="hy-AM"/>
        </w:rPr>
        <w:t xml:space="preserve">Օրենքի </w:t>
      </w:r>
      <w:r>
        <w:rPr>
          <w:rFonts w:ascii="GHEA Grapalat" w:hAnsi="GHEA Grapalat"/>
          <w:bCs/>
          <w:sz w:val="24"/>
          <w:lang w:val="hy-AM"/>
        </w:rPr>
        <w:t>26</w:t>
      </w:r>
      <w:r w:rsidRPr="000517DA">
        <w:rPr>
          <w:rFonts w:ascii="GHEA Grapalat" w:hAnsi="GHEA Grapalat"/>
          <w:bCs/>
          <w:sz w:val="24"/>
          <w:lang w:val="hy-AM"/>
        </w:rPr>
        <w:t xml:space="preserve">-րդ </w:t>
      </w:r>
      <w:r>
        <w:rPr>
          <w:rFonts w:ascii="GHEA Grapalat" w:hAnsi="GHEA Grapalat"/>
          <w:bCs/>
          <w:sz w:val="24"/>
          <w:lang w:val="hy-AM"/>
        </w:rPr>
        <w:t>հոդվածի 2-րդ մաս</w:t>
      </w:r>
      <w:r w:rsidR="00550737">
        <w:rPr>
          <w:rFonts w:ascii="GHEA Grapalat" w:hAnsi="GHEA Grapalat"/>
          <w:bCs/>
          <w:sz w:val="24"/>
          <w:lang w:val="hy-AM"/>
        </w:rPr>
        <w:t>ում «</w:t>
      </w:r>
      <w:r w:rsidR="00550737" w:rsidRPr="00550737">
        <w:rPr>
          <w:rFonts w:ascii="GHEA Grapalat" w:hAnsi="GHEA Grapalat"/>
          <w:bCs/>
          <w:sz w:val="24"/>
          <w:lang w:val="hy-AM"/>
        </w:rPr>
        <w:t>ժամկետում</w:t>
      </w:r>
      <w:r w:rsidR="00550737" w:rsidRPr="000517DA">
        <w:rPr>
          <w:rFonts w:ascii="GHEA Grapalat" w:hAnsi="GHEA Grapalat"/>
          <w:bCs/>
          <w:sz w:val="24"/>
          <w:lang w:val="hy-AM"/>
        </w:rPr>
        <w:t>»</w:t>
      </w:r>
      <w:r w:rsidR="00550737">
        <w:rPr>
          <w:rFonts w:ascii="GHEA Grapalat" w:hAnsi="GHEA Grapalat"/>
          <w:bCs/>
          <w:sz w:val="24"/>
          <w:lang w:val="hy-AM"/>
        </w:rPr>
        <w:t xml:space="preserve"> բառից հետո լրացնել «, բացառությամբ օրենքով նախատեսված դեպքերի</w:t>
      </w:r>
      <w:r w:rsidR="00550737" w:rsidRPr="000517DA">
        <w:rPr>
          <w:rFonts w:ascii="GHEA Grapalat" w:hAnsi="GHEA Grapalat"/>
          <w:bCs/>
          <w:sz w:val="24"/>
          <w:lang w:val="hy-AM"/>
        </w:rPr>
        <w:t>»</w:t>
      </w:r>
      <w:r w:rsidR="00550737">
        <w:rPr>
          <w:rFonts w:ascii="Cambria Math" w:hAnsi="Cambria Math"/>
          <w:bCs/>
          <w:sz w:val="24"/>
          <w:lang w:val="hy-AM"/>
        </w:rPr>
        <w:t xml:space="preserve"> </w:t>
      </w:r>
      <w:r w:rsidRPr="00550737">
        <w:rPr>
          <w:rFonts w:ascii="GHEA Grapalat" w:hAnsi="GHEA Grapalat"/>
          <w:bCs/>
          <w:sz w:val="24"/>
          <w:lang w:val="hy-AM"/>
        </w:rPr>
        <w:t>բառեր</w:t>
      </w:r>
      <w:r w:rsidR="00D637B6">
        <w:rPr>
          <w:rFonts w:ascii="GHEA Grapalat" w:hAnsi="GHEA Grapalat"/>
          <w:bCs/>
          <w:sz w:val="24"/>
          <w:lang w:val="hy-AM"/>
        </w:rPr>
        <w:t>ը</w:t>
      </w:r>
      <w:r w:rsidR="00640323">
        <w:rPr>
          <w:rFonts w:ascii="Cambria Math" w:hAnsi="Cambria Math"/>
          <w:bCs/>
          <w:sz w:val="24"/>
          <w:lang w:val="hy-AM"/>
        </w:rPr>
        <w:t>։</w:t>
      </w:r>
    </w:p>
    <w:p w14:paraId="549F56A2" w14:textId="77777777" w:rsidR="00EF6026" w:rsidRPr="005E1BA9" w:rsidRDefault="000B5FAC" w:rsidP="005A2CAA">
      <w:pPr>
        <w:pStyle w:val="ListParagraph"/>
        <w:tabs>
          <w:tab w:val="left" w:pos="450"/>
        </w:tabs>
        <w:spacing w:after="0" w:line="360" w:lineRule="auto"/>
        <w:ind w:left="-567" w:right="141"/>
        <w:jc w:val="both"/>
        <w:rPr>
          <w:rFonts w:ascii="GHEA Grapalat" w:hAnsi="GHEA Grapalat"/>
          <w:b/>
          <w:sz w:val="16"/>
          <w:szCs w:val="24"/>
          <w:lang w:val="hy-AM"/>
        </w:rPr>
      </w:pPr>
      <w:r>
        <w:rPr>
          <w:rFonts w:ascii="GHEA Grapalat" w:hAnsi="GHEA Grapalat"/>
          <w:b/>
          <w:sz w:val="24"/>
          <w:szCs w:val="24"/>
          <w:lang w:val="hy-AM"/>
        </w:rPr>
        <w:t xml:space="preserve">      </w:t>
      </w:r>
    </w:p>
    <w:p w14:paraId="6EDD0BA7" w14:textId="7B98CAE9" w:rsidR="005A2CAA" w:rsidRPr="00C5293D" w:rsidRDefault="00853911" w:rsidP="00C5293D">
      <w:pPr>
        <w:pStyle w:val="ListParagraph"/>
        <w:tabs>
          <w:tab w:val="left" w:pos="450"/>
        </w:tabs>
        <w:spacing w:before="240" w:after="160" w:line="360" w:lineRule="auto"/>
        <w:ind w:left="-567" w:right="141"/>
        <w:jc w:val="both"/>
        <w:rPr>
          <w:rFonts w:ascii="GHEA Grapalat" w:eastAsiaTheme="minorHAnsi" w:hAnsi="GHEA Grapalat"/>
          <w:b/>
          <w:bCs/>
          <w:sz w:val="24"/>
          <w:lang w:val="hy-AM"/>
        </w:rPr>
      </w:pPr>
      <w:r>
        <w:rPr>
          <w:rFonts w:ascii="GHEA Grapalat" w:hAnsi="GHEA Grapalat"/>
          <w:b/>
          <w:color w:val="000000"/>
          <w:sz w:val="24"/>
          <w:szCs w:val="24"/>
          <w:shd w:val="clear" w:color="auto" w:fill="FFFFFF"/>
          <w:lang w:val="hy-AM"/>
        </w:rPr>
        <w:t xml:space="preserve">      </w:t>
      </w:r>
      <w:r w:rsidR="00E0202A" w:rsidRPr="00B227C0">
        <w:rPr>
          <w:rFonts w:ascii="GHEA Grapalat" w:hAnsi="GHEA Grapalat"/>
          <w:b/>
          <w:color w:val="000000"/>
          <w:sz w:val="24"/>
          <w:szCs w:val="24"/>
          <w:shd w:val="clear" w:color="auto" w:fill="FFFFFF"/>
          <w:lang w:val="hy-AM"/>
        </w:rPr>
        <w:t xml:space="preserve">Հոդված </w:t>
      </w:r>
      <w:r w:rsidR="005E1BA9">
        <w:rPr>
          <w:rFonts w:ascii="GHEA Grapalat" w:hAnsi="GHEA Grapalat"/>
          <w:b/>
          <w:color w:val="000000"/>
          <w:sz w:val="24"/>
          <w:szCs w:val="24"/>
          <w:shd w:val="clear" w:color="auto" w:fill="FFFFFF"/>
          <w:lang w:val="hy-AM"/>
        </w:rPr>
        <w:t>6</w:t>
      </w:r>
      <w:bookmarkStart w:id="1" w:name="_GoBack"/>
      <w:bookmarkEnd w:id="1"/>
      <w:r w:rsidR="00550737" w:rsidRPr="00B227C0">
        <w:rPr>
          <w:rFonts w:ascii="GHEA Grapalat" w:hAnsi="GHEA Grapalat"/>
          <w:b/>
          <w:color w:val="000000"/>
          <w:sz w:val="24"/>
          <w:szCs w:val="24"/>
          <w:shd w:val="clear" w:color="auto" w:fill="FFFFFF"/>
          <w:lang w:val="hy-AM"/>
        </w:rPr>
        <w:t>.</w:t>
      </w:r>
      <w:r w:rsidR="000B5FAC">
        <w:rPr>
          <w:rFonts w:ascii="GHEA Grapalat" w:hAnsi="GHEA Grapalat"/>
          <w:b/>
          <w:color w:val="000000"/>
          <w:sz w:val="24"/>
          <w:szCs w:val="24"/>
          <w:shd w:val="clear" w:color="auto" w:fill="FFFFFF"/>
          <w:lang w:val="hy-AM"/>
        </w:rPr>
        <w:t xml:space="preserve"> </w:t>
      </w:r>
      <w:r w:rsidR="00B227C0" w:rsidRPr="00B227C0">
        <w:rPr>
          <w:rFonts w:ascii="GHEA Grapalat" w:hAnsi="GHEA Grapalat"/>
          <w:color w:val="000000"/>
          <w:sz w:val="24"/>
          <w:szCs w:val="24"/>
          <w:shd w:val="clear" w:color="auto" w:fill="FFFFFF"/>
          <w:lang w:val="hy-AM"/>
        </w:rPr>
        <w:t>Սույն օրենքն ուժի մեջ է մտնում պաշտոնական հրապարակմանը հաջորդող օրվանից:</w:t>
      </w:r>
      <w:r w:rsidR="00C5293D" w:rsidRPr="00C5293D">
        <w:rPr>
          <w:rFonts w:ascii="GHEA Grapalat" w:eastAsiaTheme="minorHAnsi" w:hAnsi="GHEA Grapalat"/>
          <w:b/>
          <w:bCs/>
          <w:sz w:val="24"/>
          <w:lang w:val="hy-AM"/>
        </w:rPr>
        <w:t xml:space="preserve"> </w:t>
      </w:r>
    </w:p>
    <w:p w14:paraId="1E2F3C54" w14:textId="4E586945" w:rsidR="000C632A" w:rsidRPr="00C5293D" w:rsidRDefault="000C632A" w:rsidP="006B10E6">
      <w:pPr>
        <w:spacing w:after="160" w:line="360" w:lineRule="auto"/>
        <w:ind w:left="-851"/>
        <w:rPr>
          <w:rFonts w:ascii="GHEA Grapalat" w:eastAsia="Times New Roman" w:hAnsi="GHEA Grapalat"/>
          <w:b/>
          <w:sz w:val="24"/>
          <w:szCs w:val="24"/>
          <w:lang w:val="hy-AM"/>
        </w:rPr>
      </w:pPr>
    </w:p>
    <w:sectPr w:rsidR="000C632A" w:rsidRPr="00C5293D" w:rsidSect="00D4406B">
      <w:footerReference w:type="default" r:id="rId8"/>
      <w:pgSz w:w="11906" w:h="16838"/>
      <w:pgMar w:top="851" w:right="850" w:bottom="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81B31" w14:textId="77777777" w:rsidR="0086193C" w:rsidRDefault="0086193C" w:rsidP="00B50D5F">
      <w:pPr>
        <w:spacing w:after="0" w:line="240" w:lineRule="auto"/>
      </w:pPr>
      <w:r>
        <w:separator/>
      </w:r>
    </w:p>
  </w:endnote>
  <w:endnote w:type="continuationSeparator" w:id="0">
    <w:p w14:paraId="1E6F8247" w14:textId="77777777" w:rsidR="0086193C" w:rsidRDefault="0086193C" w:rsidP="00B50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swiss"/>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7475286"/>
      <w:docPartObj>
        <w:docPartGallery w:val="Page Numbers (Bottom of Page)"/>
        <w:docPartUnique/>
      </w:docPartObj>
    </w:sdtPr>
    <w:sdtEndPr>
      <w:rPr>
        <w:noProof/>
      </w:rPr>
    </w:sdtEndPr>
    <w:sdtContent>
      <w:p w14:paraId="193CC771" w14:textId="1C307F71" w:rsidR="00AD1449" w:rsidRDefault="00AD1449">
        <w:pPr>
          <w:pStyle w:val="Footer"/>
          <w:jc w:val="center"/>
        </w:pPr>
        <w:r>
          <w:fldChar w:fldCharType="begin"/>
        </w:r>
        <w:r>
          <w:instrText xml:space="preserve"> PAGE   \* MERGEFORMAT </w:instrText>
        </w:r>
        <w:r>
          <w:fldChar w:fldCharType="separate"/>
        </w:r>
        <w:r w:rsidR="005E1BA9">
          <w:rPr>
            <w:noProof/>
          </w:rPr>
          <w:t>2</w:t>
        </w:r>
        <w:r>
          <w:rPr>
            <w:noProof/>
          </w:rPr>
          <w:fldChar w:fldCharType="end"/>
        </w:r>
      </w:p>
    </w:sdtContent>
  </w:sdt>
  <w:p w14:paraId="09B1ED3D" w14:textId="77777777" w:rsidR="00AD1449" w:rsidRDefault="00AD144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15B1A" w14:textId="77777777" w:rsidR="0086193C" w:rsidRDefault="0086193C" w:rsidP="00B50D5F">
      <w:pPr>
        <w:spacing w:after="0" w:line="240" w:lineRule="auto"/>
      </w:pPr>
      <w:r>
        <w:separator/>
      </w:r>
    </w:p>
  </w:footnote>
  <w:footnote w:type="continuationSeparator" w:id="0">
    <w:p w14:paraId="26234C7F" w14:textId="77777777" w:rsidR="0086193C" w:rsidRDefault="0086193C" w:rsidP="00B50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2576D"/>
    <w:multiLevelType w:val="hybridMultilevel"/>
    <w:tmpl w:val="A5589A4C"/>
    <w:lvl w:ilvl="0" w:tplc="5C06EFFE">
      <w:start w:val="1"/>
      <w:numFmt w:val="decimal"/>
      <w:lvlText w:val="%1."/>
      <w:lvlJc w:val="left"/>
      <w:pPr>
        <w:ind w:left="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 w15:restartNumberingAfterBreak="0">
    <w:nsid w:val="2C02165F"/>
    <w:multiLevelType w:val="hybridMultilevel"/>
    <w:tmpl w:val="CE0E899A"/>
    <w:lvl w:ilvl="0" w:tplc="FA846770">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 w15:restartNumberingAfterBreak="0">
    <w:nsid w:val="304B60FB"/>
    <w:multiLevelType w:val="hybridMultilevel"/>
    <w:tmpl w:val="32F40490"/>
    <w:lvl w:ilvl="0" w:tplc="C2B8A616">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 w15:restartNumberingAfterBreak="0">
    <w:nsid w:val="3ADD02B4"/>
    <w:multiLevelType w:val="hybridMultilevel"/>
    <w:tmpl w:val="126E8498"/>
    <w:lvl w:ilvl="0" w:tplc="6A62C44C">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4" w15:restartNumberingAfterBreak="0">
    <w:nsid w:val="441C1A3E"/>
    <w:multiLevelType w:val="hybridMultilevel"/>
    <w:tmpl w:val="42344502"/>
    <w:lvl w:ilvl="0" w:tplc="19BC88F2">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5" w15:restartNumberingAfterBreak="0">
    <w:nsid w:val="50FA5085"/>
    <w:multiLevelType w:val="hybridMultilevel"/>
    <w:tmpl w:val="5D7A9E02"/>
    <w:lvl w:ilvl="0" w:tplc="FA7E64AA">
      <w:start w:val="1"/>
      <w:numFmt w:val="decimal"/>
      <w:lvlText w:val="%1."/>
      <w:lvlJc w:val="left"/>
      <w:pPr>
        <w:ind w:left="261" w:hanging="360"/>
      </w:pPr>
      <w:rPr>
        <w:rFonts w:cs="GHEA Mariam" w:hint="default"/>
      </w:rPr>
    </w:lvl>
    <w:lvl w:ilvl="1" w:tplc="042B0019" w:tentative="1">
      <w:start w:val="1"/>
      <w:numFmt w:val="lowerLetter"/>
      <w:lvlText w:val="%2."/>
      <w:lvlJc w:val="left"/>
      <w:pPr>
        <w:ind w:left="981" w:hanging="360"/>
      </w:pPr>
    </w:lvl>
    <w:lvl w:ilvl="2" w:tplc="042B001B" w:tentative="1">
      <w:start w:val="1"/>
      <w:numFmt w:val="lowerRoman"/>
      <w:lvlText w:val="%3."/>
      <w:lvlJc w:val="right"/>
      <w:pPr>
        <w:ind w:left="1701" w:hanging="180"/>
      </w:pPr>
    </w:lvl>
    <w:lvl w:ilvl="3" w:tplc="042B000F" w:tentative="1">
      <w:start w:val="1"/>
      <w:numFmt w:val="decimal"/>
      <w:lvlText w:val="%4."/>
      <w:lvlJc w:val="left"/>
      <w:pPr>
        <w:ind w:left="2421" w:hanging="360"/>
      </w:pPr>
    </w:lvl>
    <w:lvl w:ilvl="4" w:tplc="042B0019" w:tentative="1">
      <w:start w:val="1"/>
      <w:numFmt w:val="lowerLetter"/>
      <w:lvlText w:val="%5."/>
      <w:lvlJc w:val="left"/>
      <w:pPr>
        <w:ind w:left="3141" w:hanging="360"/>
      </w:pPr>
    </w:lvl>
    <w:lvl w:ilvl="5" w:tplc="042B001B" w:tentative="1">
      <w:start w:val="1"/>
      <w:numFmt w:val="lowerRoman"/>
      <w:lvlText w:val="%6."/>
      <w:lvlJc w:val="right"/>
      <w:pPr>
        <w:ind w:left="3861" w:hanging="180"/>
      </w:pPr>
    </w:lvl>
    <w:lvl w:ilvl="6" w:tplc="042B000F" w:tentative="1">
      <w:start w:val="1"/>
      <w:numFmt w:val="decimal"/>
      <w:lvlText w:val="%7."/>
      <w:lvlJc w:val="left"/>
      <w:pPr>
        <w:ind w:left="4581" w:hanging="360"/>
      </w:pPr>
    </w:lvl>
    <w:lvl w:ilvl="7" w:tplc="042B0019" w:tentative="1">
      <w:start w:val="1"/>
      <w:numFmt w:val="lowerLetter"/>
      <w:lvlText w:val="%8."/>
      <w:lvlJc w:val="left"/>
      <w:pPr>
        <w:ind w:left="5301" w:hanging="360"/>
      </w:pPr>
    </w:lvl>
    <w:lvl w:ilvl="8" w:tplc="042B001B" w:tentative="1">
      <w:start w:val="1"/>
      <w:numFmt w:val="lowerRoman"/>
      <w:lvlText w:val="%9."/>
      <w:lvlJc w:val="right"/>
      <w:pPr>
        <w:ind w:left="6021" w:hanging="180"/>
      </w:pPr>
    </w:lvl>
  </w:abstractNum>
  <w:abstractNum w:abstractNumId="6" w15:restartNumberingAfterBreak="0">
    <w:nsid w:val="700669D8"/>
    <w:multiLevelType w:val="hybridMultilevel"/>
    <w:tmpl w:val="0D6A0D56"/>
    <w:lvl w:ilvl="0" w:tplc="7212AEDE">
      <w:start w:val="3"/>
      <w:numFmt w:val="bullet"/>
      <w:lvlText w:val="-"/>
      <w:lvlJc w:val="left"/>
      <w:pPr>
        <w:ind w:left="-347" w:hanging="360"/>
      </w:pPr>
      <w:rPr>
        <w:rFonts w:ascii="GHEA Grapalat" w:eastAsia="Calibri" w:hAnsi="GHEA Grapalat" w:cs="Times New Roman" w:hint="default"/>
      </w:rPr>
    </w:lvl>
    <w:lvl w:ilvl="1" w:tplc="04090003" w:tentative="1">
      <w:start w:val="1"/>
      <w:numFmt w:val="bullet"/>
      <w:lvlText w:val="o"/>
      <w:lvlJc w:val="left"/>
      <w:pPr>
        <w:ind w:left="373" w:hanging="360"/>
      </w:pPr>
      <w:rPr>
        <w:rFonts w:ascii="Courier New" w:hAnsi="Courier New" w:cs="Courier New" w:hint="default"/>
      </w:rPr>
    </w:lvl>
    <w:lvl w:ilvl="2" w:tplc="04090005" w:tentative="1">
      <w:start w:val="1"/>
      <w:numFmt w:val="bullet"/>
      <w:lvlText w:val=""/>
      <w:lvlJc w:val="left"/>
      <w:pPr>
        <w:ind w:left="1093" w:hanging="360"/>
      </w:pPr>
      <w:rPr>
        <w:rFonts w:ascii="Wingdings" w:hAnsi="Wingdings" w:hint="default"/>
      </w:rPr>
    </w:lvl>
    <w:lvl w:ilvl="3" w:tplc="04090001" w:tentative="1">
      <w:start w:val="1"/>
      <w:numFmt w:val="bullet"/>
      <w:lvlText w:val=""/>
      <w:lvlJc w:val="left"/>
      <w:pPr>
        <w:ind w:left="1813" w:hanging="360"/>
      </w:pPr>
      <w:rPr>
        <w:rFonts w:ascii="Symbol" w:hAnsi="Symbol" w:hint="default"/>
      </w:rPr>
    </w:lvl>
    <w:lvl w:ilvl="4" w:tplc="04090003" w:tentative="1">
      <w:start w:val="1"/>
      <w:numFmt w:val="bullet"/>
      <w:lvlText w:val="o"/>
      <w:lvlJc w:val="left"/>
      <w:pPr>
        <w:ind w:left="2533" w:hanging="360"/>
      </w:pPr>
      <w:rPr>
        <w:rFonts w:ascii="Courier New" w:hAnsi="Courier New" w:cs="Courier New" w:hint="default"/>
      </w:rPr>
    </w:lvl>
    <w:lvl w:ilvl="5" w:tplc="04090005" w:tentative="1">
      <w:start w:val="1"/>
      <w:numFmt w:val="bullet"/>
      <w:lvlText w:val=""/>
      <w:lvlJc w:val="left"/>
      <w:pPr>
        <w:ind w:left="3253" w:hanging="360"/>
      </w:pPr>
      <w:rPr>
        <w:rFonts w:ascii="Wingdings" w:hAnsi="Wingdings" w:hint="default"/>
      </w:rPr>
    </w:lvl>
    <w:lvl w:ilvl="6" w:tplc="04090001" w:tentative="1">
      <w:start w:val="1"/>
      <w:numFmt w:val="bullet"/>
      <w:lvlText w:val=""/>
      <w:lvlJc w:val="left"/>
      <w:pPr>
        <w:ind w:left="3973" w:hanging="360"/>
      </w:pPr>
      <w:rPr>
        <w:rFonts w:ascii="Symbol" w:hAnsi="Symbol" w:hint="default"/>
      </w:rPr>
    </w:lvl>
    <w:lvl w:ilvl="7" w:tplc="04090003" w:tentative="1">
      <w:start w:val="1"/>
      <w:numFmt w:val="bullet"/>
      <w:lvlText w:val="o"/>
      <w:lvlJc w:val="left"/>
      <w:pPr>
        <w:ind w:left="4693" w:hanging="360"/>
      </w:pPr>
      <w:rPr>
        <w:rFonts w:ascii="Courier New" w:hAnsi="Courier New" w:cs="Courier New" w:hint="default"/>
      </w:rPr>
    </w:lvl>
    <w:lvl w:ilvl="8" w:tplc="04090005" w:tentative="1">
      <w:start w:val="1"/>
      <w:numFmt w:val="bullet"/>
      <w:lvlText w:val=""/>
      <w:lvlJc w:val="left"/>
      <w:pPr>
        <w:ind w:left="5413" w:hanging="360"/>
      </w:pPr>
      <w:rPr>
        <w:rFonts w:ascii="Wingdings" w:hAnsi="Wingdings" w:hint="default"/>
      </w:rPr>
    </w:lvl>
  </w:abstractNum>
  <w:abstractNum w:abstractNumId="7" w15:restartNumberingAfterBreak="0">
    <w:nsid w:val="79A45DBF"/>
    <w:multiLevelType w:val="hybridMultilevel"/>
    <w:tmpl w:val="660E8138"/>
    <w:lvl w:ilvl="0" w:tplc="6C08D00E">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6AC"/>
    <w:rsid w:val="00031D9A"/>
    <w:rsid w:val="0004716A"/>
    <w:rsid w:val="000517DA"/>
    <w:rsid w:val="000518DC"/>
    <w:rsid w:val="00066F5D"/>
    <w:rsid w:val="000A1DFF"/>
    <w:rsid w:val="000A2677"/>
    <w:rsid w:val="000A7977"/>
    <w:rsid w:val="000B5FAC"/>
    <w:rsid w:val="000C632A"/>
    <w:rsid w:val="000F30B5"/>
    <w:rsid w:val="00102D23"/>
    <w:rsid w:val="00126BB4"/>
    <w:rsid w:val="00147A1A"/>
    <w:rsid w:val="00196A30"/>
    <w:rsid w:val="001D56DD"/>
    <w:rsid w:val="00200D41"/>
    <w:rsid w:val="00254257"/>
    <w:rsid w:val="00266805"/>
    <w:rsid w:val="00273645"/>
    <w:rsid w:val="00284561"/>
    <w:rsid w:val="0029182D"/>
    <w:rsid w:val="002A563B"/>
    <w:rsid w:val="002D14B2"/>
    <w:rsid w:val="00360941"/>
    <w:rsid w:val="00370E23"/>
    <w:rsid w:val="00385A88"/>
    <w:rsid w:val="003E18D1"/>
    <w:rsid w:val="003F423A"/>
    <w:rsid w:val="00400393"/>
    <w:rsid w:val="00416240"/>
    <w:rsid w:val="0045546C"/>
    <w:rsid w:val="00493CDD"/>
    <w:rsid w:val="004A4638"/>
    <w:rsid w:val="004E32C0"/>
    <w:rsid w:val="004F4097"/>
    <w:rsid w:val="005144EF"/>
    <w:rsid w:val="00524A98"/>
    <w:rsid w:val="005274F4"/>
    <w:rsid w:val="00550737"/>
    <w:rsid w:val="00585308"/>
    <w:rsid w:val="00586F19"/>
    <w:rsid w:val="005A2CAA"/>
    <w:rsid w:val="005A2D15"/>
    <w:rsid w:val="005B50B5"/>
    <w:rsid w:val="005B767C"/>
    <w:rsid w:val="005D315A"/>
    <w:rsid w:val="005E1BA9"/>
    <w:rsid w:val="00622C33"/>
    <w:rsid w:val="00640323"/>
    <w:rsid w:val="00657128"/>
    <w:rsid w:val="00660849"/>
    <w:rsid w:val="00683E9B"/>
    <w:rsid w:val="00691EDF"/>
    <w:rsid w:val="006B10E6"/>
    <w:rsid w:val="006F45E0"/>
    <w:rsid w:val="006F6EE4"/>
    <w:rsid w:val="007057D9"/>
    <w:rsid w:val="0070784A"/>
    <w:rsid w:val="0071162B"/>
    <w:rsid w:val="00753052"/>
    <w:rsid w:val="007D1E73"/>
    <w:rsid w:val="007D487F"/>
    <w:rsid w:val="00820FB3"/>
    <w:rsid w:val="00853911"/>
    <w:rsid w:val="00861431"/>
    <w:rsid w:val="0086193C"/>
    <w:rsid w:val="00894400"/>
    <w:rsid w:val="008B5642"/>
    <w:rsid w:val="008E1A7D"/>
    <w:rsid w:val="008E506D"/>
    <w:rsid w:val="009012B0"/>
    <w:rsid w:val="00901DC9"/>
    <w:rsid w:val="009062FA"/>
    <w:rsid w:val="00906D76"/>
    <w:rsid w:val="00930355"/>
    <w:rsid w:val="009570C0"/>
    <w:rsid w:val="009649B4"/>
    <w:rsid w:val="00966BBA"/>
    <w:rsid w:val="00973070"/>
    <w:rsid w:val="009944C4"/>
    <w:rsid w:val="009A7EE0"/>
    <w:rsid w:val="009F1A41"/>
    <w:rsid w:val="00A360F8"/>
    <w:rsid w:val="00A40C1D"/>
    <w:rsid w:val="00A5434E"/>
    <w:rsid w:val="00AB1986"/>
    <w:rsid w:val="00AC0330"/>
    <w:rsid w:val="00AD1449"/>
    <w:rsid w:val="00AE44D5"/>
    <w:rsid w:val="00AE7574"/>
    <w:rsid w:val="00B227C0"/>
    <w:rsid w:val="00B266AC"/>
    <w:rsid w:val="00B409EF"/>
    <w:rsid w:val="00B50688"/>
    <w:rsid w:val="00B50D5F"/>
    <w:rsid w:val="00B623E1"/>
    <w:rsid w:val="00B75601"/>
    <w:rsid w:val="00BB08D0"/>
    <w:rsid w:val="00BE51E2"/>
    <w:rsid w:val="00BF62C0"/>
    <w:rsid w:val="00C270E0"/>
    <w:rsid w:val="00C5293D"/>
    <w:rsid w:val="00C6128C"/>
    <w:rsid w:val="00C854C1"/>
    <w:rsid w:val="00CB103D"/>
    <w:rsid w:val="00D06999"/>
    <w:rsid w:val="00D4406B"/>
    <w:rsid w:val="00D44C70"/>
    <w:rsid w:val="00D50D83"/>
    <w:rsid w:val="00D637B6"/>
    <w:rsid w:val="00D978FD"/>
    <w:rsid w:val="00DA3044"/>
    <w:rsid w:val="00DC0E2D"/>
    <w:rsid w:val="00DE2A8D"/>
    <w:rsid w:val="00DE506F"/>
    <w:rsid w:val="00E0202A"/>
    <w:rsid w:val="00E14D16"/>
    <w:rsid w:val="00E52268"/>
    <w:rsid w:val="00E73746"/>
    <w:rsid w:val="00E77B75"/>
    <w:rsid w:val="00E83A43"/>
    <w:rsid w:val="00E91A47"/>
    <w:rsid w:val="00E953CF"/>
    <w:rsid w:val="00ED329C"/>
    <w:rsid w:val="00ED404A"/>
    <w:rsid w:val="00ED5191"/>
    <w:rsid w:val="00EF1536"/>
    <w:rsid w:val="00EF40DD"/>
    <w:rsid w:val="00EF6026"/>
    <w:rsid w:val="00F13B48"/>
    <w:rsid w:val="00F43CA5"/>
    <w:rsid w:val="00FB3310"/>
    <w:rsid w:val="00FD2B51"/>
    <w:rsid w:val="00FD506C"/>
    <w:rsid w:val="00FE6D3F"/>
    <w:rsid w:val="00FF4156"/>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E662F"/>
  <w15:chartTrackingRefBased/>
  <w15:docId w15:val="{06DE1469-032B-4C75-9D47-AD98CA611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y-AM"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32A"/>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Char Char Char,Char Char Char Char"/>
    <w:basedOn w:val="Normal"/>
    <w:link w:val="NormalWebChar"/>
    <w:uiPriority w:val="99"/>
    <w:unhideWhenUsed/>
    <w:qFormat/>
    <w:rsid w:val="000C632A"/>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Char Char Char Char1,Char Char Char Char Char"/>
    <w:link w:val="NormalWeb"/>
    <w:uiPriority w:val="99"/>
    <w:locked/>
    <w:rsid w:val="000C632A"/>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C632A"/>
    <w:rPr>
      <w:b/>
      <w:bCs/>
    </w:rPr>
  </w:style>
  <w:style w:type="character" w:styleId="Hyperlink">
    <w:name w:val="Hyperlink"/>
    <w:basedOn w:val="DefaultParagraphFont"/>
    <w:uiPriority w:val="99"/>
    <w:unhideWhenUsed/>
    <w:rsid w:val="000C632A"/>
    <w:rPr>
      <w:color w:val="0000FF"/>
      <w:u w:val="single"/>
    </w:rPr>
  </w:style>
  <w:style w:type="paragraph" w:styleId="ListParagraph">
    <w:name w:val="List Paragraph"/>
    <w:aliases w:val="Akapit z listą BS,List Paragraph 1,List_Paragraph,Multilevel para_II,List Paragraph (numbered (a)),OBC Bullet,List Paragraph11,Normal numbered,List Paragraph1,List Paragraph2,List Paragraph3,Numbered List Paragraph,Bullet paras,Liste 1,3"/>
    <w:basedOn w:val="Normal"/>
    <w:link w:val="ListParagraphChar"/>
    <w:uiPriority w:val="34"/>
    <w:qFormat/>
    <w:rsid w:val="00B50D5F"/>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List Paragraph2 Char,3 Char"/>
    <w:link w:val="ListParagraph"/>
    <w:uiPriority w:val="34"/>
    <w:qFormat/>
    <w:rsid w:val="00B50D5F"/>
    <w:rPr>
      <w:rFonts w:ascii="Calibri" w:eastAsia="Calibri" w:hAnsi="Calibri" w:cs="Times New Roman"/>
      <w:lang w:val="en-US"/>
    </w:rPr>
  </w:style>
  <w:style w:type="paragraph" w:styleId="BodyText">
    <w:name w:val="Body Text"/>
    <w:basedOn w:val="Normal"/>
    <w:link w:val="BodyTextChar"/>
    <w:rsid w:val="00B50D5F"/>
    <w:pPr>
      <w:spacing w:after="0" w:line="240" w:lineRule="auto"/>
      <w:jc w:val="center"/>
    </w:pPr>
    <w:rPr>
      <w:rFonts w:ascii="Times Armenian" w:eastAsia="Times New Roman" w:hAnsi="Times Armenian"/>
      <w:bCs/>
      <w:sz w:val="24"/>
      <w:szCs w:val="24"/>
    </w:rPr>
  </w:style>
  <w:style w:type="character" w:customStyle="1" w:styleId="BodyTextChar">
    <w:name w:val="Body Text Char"/>
    <w:basedOn w:val="DefaultParagraphFont"/>
    <w:link w:val="BodyText"/>
    <w:rsid w:val="00B50D5F"/>
    <w:rPr>
      <w:rFonts w:ascii="Times Armenian" w:eastAsia="Times New Roman" w:hAnsi="Times Armenian" w:cs="Times New Roman"/>
      <w:bCs/>
      <w:sz w:val="24"/>
      <w:szCs w:val="24"/>
      <w:lang w:val="en-US"/>
    </w:rPr>
  </w:style>
  <w:style w:type="paragraph" w:styleId="FootnoteText">
    <w:name w:val="footnote text"/>
    <w:basedOn w:val="Normal"/>
    <w:link w:val="FootnoteTextChar"/>
    <w:uiPriority w:val="99"/>
    <w:semiHidden/>
    <w:unhideWhenUsed/>
    <w:rsid w:val="00B50D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0D5F"/>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B50D5F"/>
    <w:rPr>
      <w:vertAlign w:val="superscript"/>
    </w:rPr>
  </w:style>
  <w:style w:type="character" w:customStyle="1" w:styleId="UnresolvedMention1">
    <w:name w:val="Unresolved Mention1"/>
    <w:basedOn w:val="DefaultParagraphFont"/>
    <w:uiPriority w:val="99"/>
    <w:semiHidden/>
    <w:unhideWhenUsed/>
    <w:rsid w:val="0071162B"/>
    <w:rPr>
      <w:color w:val="605E5C"/>
      <w:shd w:val="clear" w:color="auto" w:fill="E1DFDD"/>
    </w:rPr>
  </w:style>
  <w:style w:type="paragraph" w:styleId="Header">
    <w:name w:val="header"/>
    <w:basedOn w:val="Normal"/>
    <w:link w:val="HeaderChar"/>
    <w:uiPriority w:val="99"/>
    <w:unhideWhenUsed/>
    <w:rsid w:val="00AD1449"/>
    <w:pPr>
      <w:tabs>
        <w:tab w:val="center" w:pos="4677"/>
        <w:tab w:val="right" w:pos="9355"/>
      </w:tabs>
      <w:spacing w:after="0" w:line="240" w:lineRule="auto"/>
    </w:pPr>
  </w:style>
  <w:style w:type="character" w:customStyle="1" w:styleId="HeaderChar">
    <w:name w:val="Header Char"/>
    <w:basedOn w:val="DefaultParagraphFont"/>
    <w:link w:val="Header"/>
    <w:uiPriority w:val="99"/>
    <w:rsid w:val="00AD1449"/>
    <w:rPr>
      <w:rFonts w:ascii="Calibri" w:eastAsia="Calibri" w:hAnsi="Calibri" w:cs="Times New Roman"/>
      <w:lang w:val="en-US"/>
    </w:rPr>
  </w:style>
  <w:style w:type="paragraph" w:styleId="Footer">
    <w:name w:val="footer"/>
    <w:basedOn w:val="Normal"/>
    <w:link w:val="FooterChar"/>
    <w:uiPriority w:val="99"/>
    <w:unhideWhenUsed/>
    <w:rsid w:val="00AD1449"/>
    <w:pPr>
      <w:tabs>
        <w:tab w:val="center" w:pos="4677"/>
        <w:tab w:val="right" w:pos="9355"/>
      </w:tabs>
      <w:spacing w:after="0" w:line="240" w:lineRule="auto"/>
    </w:pPr>
  </w:style>
  <w:style w:type="character" w:customStyle="1" w:styleId="FooterChar">
    <w:name w:val="Footer Char"/>
    <w:basedOn w:val="DefaultParagraphFont"/>
    <w:link w:val="Footer"/>
    <w:uiPriority w:val="99"/>
    <w:rsid w:val="00AD1449"/>
    <w:rPr>
      <w:rFonts w:ascii="Calibri" w:eastAsia="Calibri" w:hAnsi="Calibri" w:cs="Times New Roman"/>
      <w:lang w:val="en-US"/>
    </w:rPr>
  </w:style>
  <w:style w:type="character" w:styleId="CommentReference">
    <w:name w:val="annotation reference"/>
    <w:basedOn w:val="DefaultParagraphFont"/>
    <w:uiPriority w:val="99"/>
    <w:semiHidden/>
    <w:unhideWhenUsed/>
    <w:rsid w:val="00524A98"/>
    <w:rPr>
      <w:sz w:val="16"/>
      <w:szCs w:val="16"/>
    </w:rPr>
  </w:style>
  <w:style w:type="paragraph" w:styleId="CommentText">
    <w:name w:val="annotation text"/>
    <w:basedOn w:val="Normal"/>
    <w:link w:val="CommentTextChar"/>
    <w:uiPriority w:val="99"/>
    <w:semiHidden/>
    <w:unhideWhenUsed/>
    <w:rsid w:val="00524A98"/>
    <w:pPr>
      <w:spacing w:line="240" w:lineRule="auto"/>
    </w:pPr>
    <w:rPr>
      <w:sz w:val="20"/>
      <w:szCs w:val="20"/>
    </w:rPr>
  </w:style>
  <w:style w:type="character" w:customStyle="1" w:styleId="CommentTextChar">
    <w:name w:val="Comment Text Char"/>
    <w:basedOn w:val="DefaultParagraphFont"/>
    <w:link w:val="CommentText"/>
    <w:uiPriority w:val="99"/>
    <w:semiHidden/>
    <w:rsid w:val="00524A98"/>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24A98"/>
    <w:rPr>
      <w:b/>
      <w:bCs/>
    </w:rPr>
  </w:style>
  <w:style w:type="character" w:customStyle="1" w:styleId="CommentSubjectChar">
    <w:name w:val="Comment Subject Char"/>
    <w:basedOn w:val="CommentTextChar"/>
    <w:link w:val="CommentSubject"/>
    <w:uiPriority w:val="99"/>
    <w:semiHidden/>
    <w:rsid w:val="00524A98"/>
    <w:rPr>
      <w:rFonts w:ascii="Calibri" w:eastAsia="Calibri" w:hAnsi="Calibri" w:cs="Times New Roman"/>
      <w:b/>
      <w:bCs/>
      <w:sz w:val="20"/>
      <w:szCs w:val="20"/>
      <w:lang w:val="en-US"/>
    </w:rPr>
  </w:style>
  <w:style w:type="paragraph" w:styleId="Revision">
    <w:name w:val="Revision"/>
    <w:hidden/>
    <w:uiPriority w:val="99"/>
    <w:semiHidden/>
    <w:rsid w:val="00524A98"/>
    <w:pPr>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C85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4C1"/>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46952">
      <w:bodyDiv w:val="1"/>
      <w:marLeft w:val="0"/>
      <w:marRight w:val="0"/>
      <w:marTop w:val="0"/>
      <w:marBottom w:val="0"/>
      <w:divBdr>
        <w:top w:val="none" w:sz="0" w:space="0" w:color="auto"/>
        <w:left w:val="none" w:sz="0" w:space="0" w:color="auto"/>
        <w:bottom w:val="none" w:sz="0" w:space="0" w:color="auto"/>
        <w:right w:val="none" w:sz="0" w:space="0" w:color="auto"/>
      </w:divBdr>
    </w:div>
    <w:div w:id="117071824">
      <w:bodyDiv w:val="1"/>
      <w:marLeft w:val="0"/>
      <w:marRight w:val="0"/>
      <w:marTop w:val="0"/>
      <w:marBottom w:val="0"/>
      <w:divBdr>
        <w:top w:val="none" w:sz="0" w:space="0" w:color="auto"/>
        <w:left w:val="none" w:sz="0" w:space="0" w:color="auto"/>
        <w:bottom w:val="none" w:sz="0" w:space="0" w:color="auto"/>
        <w:right w:val="none" w:sz="0" w:space="0" w:color="auto"/>
      </w:divBdr>
    </w:div>
    <w:div w:id="381634122">
      <w:bodyDiv w:val="1"/>
      <w:marLeft w:val="0"/>
      <w:marRight w:val="0"/>
      <w:marTop w:val="0"/>
      <w:marBottom w:val="0"/>
      <w:divBdr>
        <w:top w:val="none" w:sz="0" w:space="0" w:color="auto"/>
        <w:left w:val="none" w:sz="0" w:space="0" w:color="auto"/>
        <w:bottom w:val="none" w:sz="0" w:space="0" w:color="auto"/>
        <w:right w:val="none" w:sz="0" w:space="0" w:color="auto"/>
      </w:divBdr>
    </w:div>
    <w:div w:id="391849031">
      <w:bodyDiv w:val="1"/>
      <w:marLeft w:val="0"/>
      <w:marRight w:val="0"/>
      <w:marTop w:val="0"/>
      <w:marBottom w:val="0"/>
      <w:divBdr>
        <w:top w:val="none" w:sz="0" w:space="0" w:color="auto"/>
        <w:left w:val="none" w:sz="0" w:space="0" w:color="auto"/>
        <w:bottom w:val="none" w:sz="0" w:space="0" w:color="auto"/>
        <w:right w:val="none" w:sz="0" w:space="0" w:color="auto"/>
      </w:divBdr>
    </w:div>
    <w:div w:id="401830844">
      <w:bodyDiv w:val="1"/>
      <w:marLeft w:val="0"/>
      <w:marRight w:val="0"/>
      <w:marTop w:val="0"/>
      <w:marBottom w:val="0"/>
      <w:divBdr>
        <w:top w:val="none" w:sz="0" w:space="0" w:color="auto"/>
        <w:left w:val="none" w:sz="0" w:space="0" w:color="auto"/>
        <w:bottom w:val="none" w:sz="0" w:space="0" w:color="auto"/>
        <w:right w:val="none" w:sz="0" w:space="0" w:color="auto"/>
      </w:divBdr>
    </w:div>
    <w:div w:id="508181800">
      <w:bodyDiv w:val="1"/>
      <w:marLeft w:val="0"/>
      <w:marRight w:val="0"/>
      <w:marTop w:val="0"/>
      <w:marBottom w:val="0"/>
      <w:divBdr>
        <w:top w:val="none" w:sz="0" w:space="0" w:color="auto"/>
        <w:left w:val="none" w:sz="0" w:space="0" w:color="auto"/>
        <w:bottom w:val="none" w:sz="0" w:space="0" w:color="auto"/>
        <w:right w:val="none" w:sz="0" w:space="0" w:color="auto"/>
      </w:divBdr>
    </w:div>
    <w:div w:id="880823066">
      <w:bodyDiv w:val="1"/>
      <w:marLeft w:val="0"/>
      <w:marRight w:val="0"/>
      <w:marTop w:val="0"/>
      <w:marBottom w:val="0"/>
      <w:divBdr>
        <w:top w:val="none" w:sz="0" w:space="0" w:color="auto"/>
        <w:left w:val="none" w:sz="0" w:space="0" w:color="auto"/>
        <w:bottom w:val="none" w:sz="0" w:space="0" w:color="auto"/>
        <w:right w:val="none" w:sz="0" w:space="0" w:color="auto"/>
      </w:divBdr>
    </w:div>
    <w:div w:id="952401406">
      <w:bodyDiv w:val="1"/>
      <w:marLeft w:val="0"/>
      <w:marRight w:val="0"/>
      <w:marTop w:val="0"/>
      <w:marBottom w:val="0"/>
      <w:divBdr>
        <w:top w:val="none" w:sz="0" w:space="0" w:color="auto"/>
        <w:left w:val="none" w:sz="0" w:space="0" w:color="auto"/>
        <w:bottom w:val="none" w:sz="0" w:space="0" w:color="auto"/>
        <w:right w:val="none" w:sz="0" w:space="0" w:color="auto"/>
      </w:divBdr>
    </w:div>
    <w:div w:id="1019089454">
      <w:bodyDiv w:val="1"/>
      <w:marLeft w:val="0"/>
      <w:marRight w:val="0"/>
      <w:marTop w:val="0"/>
      <w:marBottom w:val="0"/>
      <w:divBdr>
        <w:top w:val="none" w:sz="0" w:space="0" w:color="auto"/>
        <w:left w:val="none" w:sz="0" w:space="0" w:color="auto"/>
        <w:bottom w:val="none" w:sz="0" w:space="0" w:color="auto"/>
        <w:right w:val="none" w:sz="0" w:space="0" w:color="auto"/>
      </w:divBdr>
    </w:div>
    <w:div w:id="1067192956">
      <w:bodyDiv w:val="1"/>
      <w:marLeft w:val="0"/>
      <w:marRight w:val="0"/>
      <w:marTop w:val="0"/>
      <w:marBottom w:val="0"/>
      <w:divBdr>
        <w:top w:val="none" w:sz="0" w:space="0" w:color="auto"/>
        <w:left w:val="none" w:sz="0" w:space="0" w:color="auto"/>
        <w:bottom w:val="none" w:sz="0" w:space="0" w:color="auto"/>
        <w:right w:val="none" w:sz="0" w:space="0" w:color="auto"/>
      </w:divBdr>
    </w:div>
    <w:div w:id="1081565070">
      <w:bodyDiv w:val="1"/>
      <w:marLeft w:val="0"/>
      <w:marRight w:val="0"/>
      <w:marTop w:val="0"/>
      <w:marBottom w:val="0"/>
      <w:divBdr>
        <w:top w:val="none" w:sz="0" w:space="0" w:color="auto"/>
        <w:left w:val="none" w:sz="0" w:space="0" w:color="auto"/>
        <w:bottom w:val="none" w:sz="0" w:space="0" w:color="auto"/>
        <w:right w:val="none" w:sz="0" w:space="0" w:color="auto"/>
      </w:divBdr>
    </w:div>
    <w:div w:id="1560552152">
      <w:bodyDiv w:val="1"/>
      <w:marLeft w:val="0"/>
      <w:marRight w:val="0"/>
      <w:marTop w:val="0"/>
      <w:marBottom w:val="0"/>
      <w:divBdr>
        <w:top w:val="none" w:sz="0" w:space="0" w:color="auto"/>
        <w:left w:val="none" w:sz="0" w:space="0" w:color="auto"/>
        <w:bottom w:val="none" w:sz="0" w:space="0" w:color="auto"/>
        <w:right w:val="none" w:sz="0" w:space="0" w:color="auto"/>
      </w:divBdr>
    </w:div>
    <w:div w:id="1634285408">
      <w:bodyDiv w:val="1"/>
      <w:marLeft w:val="0"/>
      <w:marRight w:val="0"/>
      <w:marTop w:val="0"/>
      <w:marBottom w:val="0"/>
      <w:divBdr>
        <w:top w:val="none" w:sz="0" w:space="0" w:color="auto"/>
        <w:left w:val="none" w:sz="0" w:space="0" w:color="auto"/>
        <w:bottom w:val="none" w:sz="0" w:space="0" w:color="auto"/>
        <w:right w:val="none" w:sz="0" w:space="0" w:color="auto"/>
      </w:divBdr>
    </w:div>
    <w:div w:id="196256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DA05B-08EF-4FA5-856E-430C47CA0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Geghamyan</dc:creator>
  <cp:keywords/>
  <dc:description/>
  <cp:lastModifiedBy>Hripsime Ghazaryan</cp:lastModifiedBy>
  <cp:revision>41</cp:revision>
  <cp:lastPrinted>2022-08-30T05:27:00Z</cp:lastPrinted>
  <dcterms:created xsi:type="dcterms:W3CDTF">2022-07-19T14:14:00Z</dcterms:created>
  <dcterms:modified xsi:type="dcterms:W3CDTF">2023-05-23T08:51:00Z</dcterms:modified>
</cp:coreProperties>
</file>