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9CB4F" w14:textId="7E457A95" w:rsidR="00524C2A" w:rsidRPr="00D72E32" w:rsidRDefault="00524C2A" w:rsidP="00496684">
      <w:pPr>
        <w:shd w:val="clear" w:color="auto" w:fill="FFFFFF"/>
        <w:tabs>
          <w:tab w:val="left" w:pos="142"/>
          <w:tab w:val="left" w:pos="709"/>
        </w:tabs>
        <w:spacing w:after="0" w:line="360" w:lineRule="auto"/>
        <w:rPr>
          <w:rFonts w:ascii="GHEA Grapalat" w:eastAsia="Times New Roman" w:hAnsi="GHEA Grapalat"/>
          <w:b/>
          <w:bCs/>
          <w:color w:val="000000"/>
          <w:sz w:val="24"/>
          <w:szCs w:val="24"/>
          <w:lang w:val="hy-AM"/>
        </w:rPr>
      </w:pPr>
    </w:p>
    <w:p w14:paraId="5D1F4B1B" w14:textId="6CC0ED9C" w:rsidR="002E0FFC" w:rsidRPr="00D72E32" w:rsidRDefault="002E0FFC" w:rsidP="00CB646D">
      <w:pPr>
        <w:shd w:val="clear" w:color="auto" w:fill="FFFFFF"/>
        <w:tabs>
          <w:tab w:val="left" w:pos="142"/>
          <w:tab w:val="left" w:pos="709"/>
        </w:tabs>
        <w:spacing w:after="0" w:line="360" w:lineRule="auto"/>
        <w:jc w:val="center"/>
        <w:rPr>
          <w:rFonts w:ascii="GHEA Grapalat" w:eastAsia="Times New Roman" w:hAnsi="GHEA Grapalat"/>
          <w:color w:val="000000"/>
          <w:sz w:val="24"/>
          <w:szCs w:val="24"/>
          <w:lang w:val="hy-AM"/>
        </w:rPr>
      </w:pPr>
      <w:r w:rsidRPr="00D72E32">
        <w:rPr>
          <w:rFonts w:ascii="GHEA Grapalat" w:eastAsia="Times New Roman" w:hAnsi="GHEA Grapalat"/>
          <w:b/>
          <w:bCs/>
          <w:color w:val="000000"/>
          <w:sz w:val="24"/>
          <w:szCs w:val="24"/>
          <w:lang w:val="hy-AM"/>
        </w:rPr>
        <w:t>ՀԱՅԱՍՏԱՆԻ ՀԱՆՐԱՊԵՏՈՒԹՅԱՆ</w:t>
      </w:r>
      <w:r w:rsidRPr="00D72E32">
        <w:rPr>
          <w:rFonts w:ascii="GHEA Grapalat" w:eastAsia="Times New Roman" w:hAnsi="GHEA Grapalat"/>
          <w:color w:val="000000"/>
          <w:sz w:val="24"/>
          <w:szCs w:val="24"/>
          <w:lang w:val="hy-AM"/>
        </w:rPr>
        <w:t xml:space="preserve"> </w:t>
      </w:r>
    </w:p>
    <w:p w14:paraId="1491282C" w14:textId="58A52034" w:rsidR="002E0FFC" w:rsidRDefault="002E0FFC" w:rsidP="00CB646D">
      <w:pPr>
        <w:shd w:val="clear" w:color="auto" w:fill="FFFFFF"/>
        <w:tabs>
          <w:tab w:val="left" w:pos="142"/>
          <w:tab w:val="left" w:pos="709"/>
        </w:tabs>
        <w:spacing w:after="0" w:line="360" w:lineRule="auto"/>
        <w:jc w:val="center"/>
        <w:rPr>
          <w:rFonts w:eastAsia="Times New Roman" w:cs="Calibri"/>
          <w:color w:val="000000"/>
          <w:sz w:val="24"/>
          <w:szCs w:val="24"/>
          <w:lang w:val="hy-AM"/>
        </w:rPr>
      </w:pPr>
      <w:r w:rsidRPr="00D72E32">
        <w:rPr>
          <w:rFonts w:ascii="GHEA Grapalat" w:eastAsia="Times New Roman" w:hAnsi="GHEA Grapalat"/>
          <w:b/>
          <w:bCs/>
          <w:color w:val="000000"/>
          <w:sz w:val="24"/>
          <w:szCs w:val="24"/>
          <w:lang w:val="hy-AM"/>
        </w:rPr>
        <w:t>ՍԱՀՄԱՆԱԴՐԱԿԱՆ ՕՐԵՆՔԸ</w:t>
      </w:r>
    </w:p>
    <w:p w14:paraId="51D15C42" w14:textId="77777777" w:rsidR="00E754A4" w:rsidRPr="00E754A4" w:rsidRDefault="00E754A4" w:rsidP="00CB646D">
      <w:pPr>
        <w:shd w:val="clear" w:color="auto" w:fill="FFFFFF"/>
        <w:tabs>
          <w:tab w:val="left" w:pos="142"/>
          <w:tab w:val="left" w:pos="709"/>
        </w:tabs>
        <w:spacing w:after="0" w:line="360" w:lineRule="auto"/>
        <w:jc w:val="center"/>
        <w:rPr>
          <w:rFonts w:ascii="Sylfaen" w:eastAsia="Times New Roman" w:hAnsi="Sylfaen"/>
          <w:color w:val="000000"/>
          <w:sz w:val="24"/>
          <w:szCs w:val="24"/>
          <w:lang w:val="hy-AM"/>
        </w:rPr>
      </w:pPr>
    </w:p>
    <w:p w14:paraId="1FBEDFE7" w14:textId="77777777" w:rsidR="002E0FFC" w:rsidRPr="00D72E32" w:rsidRDefault="002E0FFC" w:rsidP="00CB646D">
      <w:pPr>
        <w:shd w:val="clear" w:color="auto" w:fill="FFFFFF"/>
        <w:tabs>
          <w:tab w:val="left" w:pos="142"/>
          <w:tab w:val="left" w:pos="709"/>
        </w:tabs>
        <w:spacing w:after="0" w:line="360" w:lineRule="auto"/>
        <w:jc w:val="center"/>
        <w:rPr>
          <w:rFonts w:ascii="GHEA Grapalat" w:eastAsia="Times New Roman" w:hAnsi="GHEA Grapalat"/>
          <w:color w:val="000000"/>
          <w:sz w:val="24"/>
          <w:szCs w:val="24"/>
          <w:lang w:val="hy-AM"/>
        </w:rPr>
      </w:pPr>
      <w:r w:rsidRPr="00D72E32">
        <w:rPr>
          <w:rFonts w:ascii="GHEA Grapalat" w:eastAsia="Times New Roman" w:hAnsi="GHEA Grapalat"/>
          <w:b/>
          <w:bCs/>
          <w:color w:val="000000"/>
          <w:sz w:val="24"/>
          <w:szCs w:val="24"/>
          <w:lang w:val="hy-AM"/>
        </w:rPr>
        <w:t xml:space="preserve">«ՀԱՅԱՍՏԱՆԻ ՀԱՆՐԱՊԵՏՈՒԹՅԱՆ ԴԱՏԱԿԱՆ ՕՐԵՆՍԳԻՐՔ» ՍԱՀՄԱՆԱԴՐԱԿԱՆ ՕՐԵՆՔՈՒՄ </w:t>
      </w:r>
      <w:r w:rsidRPr="00D72E32">
        <w:rPr>
          <w:rFonts w:ascii="GHEA Grapalat" w:eastAsia="Times New Roman" w:hAnsi="GHEA Grapalat" w:cs="Arial Unicode"/>
          <w:b/>
          <w:bCs/>
          <w:color w:val="000000"/>
          <w:sz w:val="24"/>
          <w:szCs w:val="24"/>
          <w:lang w:val="hy-AM"/>
        </w:rPr>
        <w:t xml:space="preserve">ԼՐԱՑՈՒՄՆԵՐ ԵՎ </w:t>
      </w:r>
      <w:r w:rsidRPr="00D72E32">
        <w:rPr>
          <w:rFonts w:ascii="GHEA Grapalat" w:eastAsia="Times New Roman" w:hAnsi="GHEA Grapalat"/>
          <w:b/>
          <w:bCs/>
          <w:color w:val="000000"/>
          <w:sz w:val="24"/>
          <w:szCs w:val="24"/>
          <w:lang w:val="hy-AM"/>
        </w:rPr>
        <w:t>ՓՈՓՈԽՈՒԹՅՈՒՆ</w:t>
      </w:r>
      <w:r w:rsidRPr="00D72E32">
        <w:rPr>
          <w:rFonts w:eastAsia="Times New Roman" w:cs="Calibri"/>
          <w:b/>
          <w:bCs/>
          <w:color w:val="000000"/>
          <w:sz w:val="24"/>
          <w:szCs w:val="24"/>
          <w:lang w:val="hy-AM"/>
        </w:rPr>
        <w:t> </w:t>
      </w:r>
      <w:r w:rsidRPr="00D72E32">
        <w:rPr>
          <w:rFonts w:ascii="GHEA Grapalat" w:eastAsia="Times New Roman" w:hAnsi="GHEA Grapalat" w:cs="Arial Unicode"/>
          <w:b/>
          <w:bCs/>
          <w:color w:val="000000"/>
          <w:sz w:val="24"/>
          <w:szCs w:val="24"/>
          <w:lang w:val="hy-AM"/>
        </w:rPr>
        <w:t xml:space="preserve"> ԿԱՏԱՐԵԼՈՒ ՄԱՍԻՆ</w:t>
      </w:r>
    </w:p>
    <w:p w14:paraId="78A05211" w14:textId="77777777" w:rsidR="002E0FFC" w:rsidRPr="00D72E32" w:rsidRDefault="002E0FFC" w:rsidP="00CB646D">
      <w:pPr>
        <w:shd w:val="clear" w:color="auto" w:fill="FFFFFF"/>
        <w:tabs>
          <w:tab w:val="left" w:pos="142"/>
          <w:tab w:val="left" w:pos="709"/>
        </w:tabs>
        <w:spacing w:after="0" w:line="360" w:lineRule="auto"/>
        <w:ind w:firstLine="567"/>
        <w:rPr>
          <w:rFonts w:ascii="GHEA Grapalat" w:eastAsia="Times New Roman" w:hAnsi="GHEA Grapalat"/>
          <w:color w:val="000000"/>
          <w:sz w:val="24"/>
          <w:szCs w:val="24"/>
          <w:lang w:val="hy-AM"/>
        </w:rPr>
      </w:pPr>
      <w:r w:rsidRPr="00D72E32">
        <w:rPr>
          <w:rFonts w:eastAsia="Times New Roman" w:cs="Calibri"/>
          <w:color w:val="000000"/>
          <w:sz w:val="24"/>
          <w:szCs w:val="24"/>
          <w:lang w:val="hy-AM"/>
        </w:rPr>
        <w:t> </w:t>
      </w:r>
    </w:p>
    <w:p w14:paraId="39795C60" w14:textId="77777777" w:rsidR="002E0FFC" w:rsidRPr="00D72E32" w:rsidRDefault="002E0FFC"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b/>
          <w:bCs/>
          <w:color w:val="000000"/>
          <w:sz w:val="24"/>
          <w:szCs w:val="24"/>
          <w:lang w:val="hy-AM"/>
        </w:rPr>
        <w:t>Հոդված 1.</w:t>
      </w:r>
      <w:r w:rsidRPr="00D72E32">
        <w:rPr>
          <w:rFonts w:eastAsia="Times New Roman" w:cs="Calibri"/>
          <w:color w:val="000000"/>
          <w:sz w:val="24"/>
          <w:szCs w:val="24"/>
          <w:lang w:val="hy-AM"/>
        </w:rPr>
        <w:t> </w:t>
      </w:r>
      <w:r w:rsidRPr="00D72E32">
        <w:rPr>
          <w:rFonts w:ascii="GHEA Grapalat" w:eastAsia="Times New Roman" w:hAnsi="GHEA Grapalat" w:cs="Arial Unicode"/>
          <w:color w:val="000000"/>
          <w:sz w:val="24"/>
          <w:szCs w:val="24"/>
          <w:lang w:val="hy-AM"/>
        </w:rPr>
        <w:t>«Հայաստանի Հանրապետության դատական օրենսգիրք» 2018 թվականի փետրվարի 7-ի ՀՕ-95-Ն սահմանա</w:t>
      </w:r>
      <w:r w:rsidRPr="00D72E32">
        <w:rPr>
          <w:rFonts w:ascii="GHEA Grapalat" w:eastAsia="Times New Roman" w:hAnsi="GHEA Grapalat"/>
          <w:color w:val="000000"/>
          <w:sz w:val="24"/>
          <w:szCs w:val="24"/>
          <w:lang w:val="hy-AM"/>
        </w:rPr>
        <w:t>դրական օրենքի (այսուհետ՝ Օրենք) 69-րդ հոդվածը լրացնել հետևյալ բովանդակությամբ 15.1-ին և 17-րդ կետերով.</w:t>
      </w:r>
    </w:p>
    <w:p w14:paraId="7FD98EA3" w14:textId="77777777" w:rsidR="002E0FFC" w:rsidRPr="00D72E32" w:rsidRDefault="002E0FFC"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hAnsi="GHEA Grapalat"/>
          <w:color w:val="000000"/>
          <w:sz w:val="24"/>
          <w:szCs w:val="24"/>
          <w:lang w:val="hy-AM"/>
        </w:rPr>
        <w:t>«</w:t>
      </w:r>
      <w:r w:rsidRPr="00D72E32">
        <w:rPr>
          <w:rFonts w:ascii="GHEA Grapalat" w:eastAsia="Times New Roman" w:hAnsi="GHEA Grapalat"/>
          <w:color w:val="000000"/>
          <w:sz w:val="24"/>
          <w:szCs w:val="24"/>
          <w:lang w:val="hy-AM"/>
        </w:rPr>
        <w:t>15.1) «Կոռուպցիայի կանխարգելման հանձնաժողովի մասին» օրենքով նախատեսված կարգով և սույն օրենսգրքով նախատեսված ժամկետում ներկայացնել բարեվարքության վերաբերյալ հարցաթերթիկ.</w:t>
      </w:r>
    </w:p>
    <w:p w14:paraId="5841F328" w14:textId="33E8AD5A" w:rsidR="002E0FFC" w:rsidRPr="00D72E32" w:rsidRDefault="002E0FFC"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color w:val="000000"/>
          <w:sz w:val="24"/>
          <w:szCs w:val="24"/>
          <w:lang w:val="hy-AM"/>
        </w:rPr>
        <w:t>17) «Կոռուպցիայի կանխարգելման հանձնաժողովի մասին» օրենքով նախատեսված դեպքերում և կարգով Կոռուպցիայի կանխարգելման հանձնաժողով ներկայացնել բարեվարքության վերաբերյալ ուսումնասիրություն իրականացնելու հա</w:t>
      </w:r>
      <w:r w:rsidR="00C85D81" w:rsidRPr="00D72E32">
        <w:rPr>
          <w:rFonts w:ascii="GHEA Grapalat" w:eastAsia="Times New Roman" w:hAnsi="GHEA Grapalat"/>
          <w:color w:val="000000"/>
          <w:sz w:val="24"/>
          <w:szCs w:val="24"/>
          <w:lang w:val="hy-AM"/>
        </w:rPr>
        <w:t>մար անհրաժեշտ պատշաճ նյութեր և</w:t>
      </w:r>
      <w:r w:rsidRPr="00D72E32">
        <w:rPr>
          <w:rFonts w:ascii="GHEA Grapalat" w:eastAsia="Times New Roman" w:hAnsi="GHEA Grapalat"/>
          <w:color w:val="000000"/>
          <w:sz w:val="24"/>
          <w:szCs w:val="24"/>
          <w:lang w:val="hy-AM"/>
        </w:rPr>
        <w:t xml:space="preserve"> պարզաբանումներ:»:</w:t>
      </w:r>
    </w:p>
    <w:p w14:paraId="751A2DC1" w14:textId="77777777" w:rsidR="002E0FFC" w:rsidRPr="00D72E32" w:rsidRDefault="002E0FFC"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p>
    <w:p w14:paraId="085A385B" w14:textId="77777777" w:rsidR="002E0FFC" w:rsidRPr="00D72E32" w:rsidRDefault="002E0FFC"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b/>
          <w:color w:val="000000"/>
          <w:sz w:val="24"/>
          <w:szCs w:val="24"/>
          <w:lang w:val="hy-AM"/>
        </w:rPr>
        <w:t>Հոդված 2.</w:t>
      </w:r>
      <w:r w:rsidRPr="00D72E32">
        <w:rPr>
          <w:rFonts w:ascii="GHEA Grapalat" w:eastAsia="Times New Roman" w:hAnsi="GHEA Grapalat"/>
          <w:color w:val="000000"/>
          <w:sz w:val="24"/>
          <w:szCs w:val="24"/>
          <w:lang w:val="hy-AM"/>
        </w:rPr>
        <w:t xml:space="preserve"> Օրենսգիրքը լրացնել հետևյալ բովանդակությամբ 73.1-ին հոդվածով.</w:t>
      </w:r>
    </w:p>
    <w:p w14:paraId="0830BCA0" w14:textId="713469B8" w:rsidR="002E0FFC" w:rsidRPr="00D72E32" w:rsidRDefault="002E0FFC" w:rsidP="00CB646D">
      <w:pPr>
        <w:tabs>
          <w:tab w:val="left" w:pos="142"/>
          <w:tab w:val="left" w:pos="709"/>
        </w:tabs>
        <w:spacing w:after="0" w:line="360" w:lineRule="auto"/>
        <w:ind w:firstLine="567"/>
        <w:jc w:val="both"/>
        <w:rPr>
          <w:rFonts w:ascii="GHEA Grapalat" w:hAnsi="GHEA Grapalat"/>
          <w:b/>
          <w:sz w:val="24"/>
          <w:szCs w:val="24"/>
          <w:lang w:val="hy-AM"/>
        </w:rPr>
      </w:pPr>
      <w:r w:rsidRPr="00D72E32">
        <w:rPr>
          <w:rFonts w:ascii="GHEA Grapalat" w:eastAsia="Times New Roman" w:hAnsi="GHEA Grapalat"/>
          <w:color w:val="000000"/>
          <w:sz w:val="24"/>
          <w:szCs w:val="24"/>
          <w:lang w:val="hy-AM"/>
        </w:rPr>
        <w:t>«</w:t>
      </w:r>
      <w:r w:rsidRPr="00D72E32">
        <w:rPr>
          <w:rFonts w:ascii="GHEA Grapalat" w:hAnsi="GHEA Grapalat"/>
          <w:b/>
          <w:sz w:val="24"/>
          <w:szCs w:val="24"/>
          <w:lang w:val="hy-AM"/>
        </w:rPr>
        <w:t>Հոդված 73.1. Դատավորի բարեվարքության վերաբերյալ</w:t>
      </w:r>
      <w:r w:rsidR="004F75F6">
        <w:rPr>
          <w:rFonts w:ascii="GHEA Grapalat" w:hAnsi="GHEA Grapalat"/>
          <w:b/>
          <w:sz w:val="24"/>
          <w:szCs w:val="24"/>
          <w:lang w:val="en-US"/>
        </w:rPr>
        <w:t xml:space="preserve"> ընթացիկ</w:t>
      </w:r>
      <w:r w:rsidRPr="00D72E32">
        <w:rPr>
          <w:rFonts w:ascii="GHEA Grapalat" w:hAnsi="GHEA Grapalat"/>
          <w:b/>
          <w:sz w:val="24"/>
          <w:szCs w:val="24"/>
          <w:lang w:val="hy-AM"/>
        </w:rPr>
        <w:t xml:space="preserve"> ուսումնասիրությունը</w:t>
      </w:r>
    </w:p>
    <w:p w14:paraId="50C0F721" w14:textId="3A66DCCA" w:rsidR="002E0FFC" w:rsidRPr="00D72E32" w:rsidRDefault="002E0FFC" w:rsidP="00CB646D">
      <w:pPr>
        <w:numPr>
          <w:ilvl w:val="0"/>
          <w:numId w:val="14"/>
        </w:numPr>
        <w:tabs>
          <w:tab w:val="left" w:pos="142"/>
          <w:tab w:val="left" w:pos="709"/>
        </w:tabs>
        <w:spacing w:after="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Դատավորի բարեվարքության վերաբերյալ</w:t>
      </w:r>
      <w:r w:rsidR="004F75F6">
        <w:rPr>
          <w:rFonts w:ascii="GHEA Grapalat" w:hAnsi="GHEA Grapalat"/>
          <w:sz w:val="24"/>
          <w:szCs w:val="24"/>
          <w:lang w:val="en-US"/>
        </w:rPr>
        <w:t xml:space="preserve"> ընթացիկ</w:t>
      </w:r>
      <w:r w:rsidRPr="00D72E32">
        <w:rPr>
          <w:rFonts w:ascii="GHEA Grapalat" w:hAnsi="GHEA Grapalat"/>
          <w:sz w:val="24"/>
          <w:szCs w:val="24"/>
          <w:lang w:val="hy-AM"/>
        </w:rPr>
        <w:t xml:space="preserve"> ուսումնասիրությունն իրականացվում է  «Կոռուպցիայի կանխարգելման հանձնաժողովի մասին» օրենքով սահմանված կարգով յուրաքանչյուր չորս տարին մեկ անգամ:</w:t>
      </w:r>
    </w:p>
    <w:p w14:paraId="15D57EE3" w14:textId="70D568BE" w:rsidR="002E0FFC" w:rsidRPr="00D72E32" w:rsidRDefault="002E0FFC" w:rsidP="00CB646D">
      <w:pPr>
        <w:numPr>
          <w:ilvl w:val="0"/>
          <w:numId w:val="14"/>
        </w:numPr>
        <w:tabs>
          <w:tab w:val="left" w:pos="142"/>
          <w:tab w:val="left" w:pos="709"/>
        </w:tabs>
        <w:spacing w:after="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 xml:space="preserve">Բարեվարքության վերաբերյալ հարցաթերթիկը «Կոռուպցիայի կանխարգելման հանձնաժողովի մասին» օրենքով սահմանված կարգով Կոռուպցիայի կանխարգելման հանձնաժողով է ներկայացվում նախորդ բարեվարքության վերաբերյալ հարցաթերթիկը, այդ թվում՝ դատավորների թեկնածուների հավակնորդների ցուցակում կամ </w:t>
      </w:r>
      <w:r w:rsidRPr="00D72E32">
        <w:rPr>
          <w:rFonts w:ascii="GHEA Grapalat" w:hAnsi="GHEA Grapalat" w:cs="Sylfaen"/>
          <w:sz w:val="24"/>
          <w:szCs w:val="24"/>
          <w:lang w:val="hy-AM"/>
        </w:rPr>
        <w:t>առաջխաղացման</w:t>
      </w:r>
      <w:r w:rsidRPr="00D72E32">
        <w:rPr>
          <w:rFonts w:ascii="GHEA Grapalat" w:hAnsi="GHEA Grapalat"/>
          <w:sz w:val="24"/>
          <w:szCs w:val="24"/>
          <w:lang w:val="hy-AM"/>
        </w:rPr>
        <w:t xml:space="preserve"> </w:t>
      </w:r>
      <w:r w:rsidRPr="00D72E32">
        <w:rPr>
          <w:rFonts w:ascii="GHEA Grapalat" w:hAnsi="GHEA Grapalat"/>
          <w:sz w:val="24"/>
          <w:szCs w:val="24"/>
          <w:lang w:val="hy-AM"/>
        </w:rPr>
        <w:lastRenderedPageBreak/>
        <w:t>ենթակա դատավորների ցուցակում ընդգրկվելիս</w:t>
      </w:r>
      <w:r w:rsidR="00D05DDC">
        <w:rPr>
          <w:rFonts w:ascii="GHEA Grapalat" w:hAnsi="GHEA Grapalat"/>
          <w:sz w:val="24"/>
          <w:szCs w:val="24"/>
          <w:lang w:val="en-US"/>
        </w:rPr>
        <w:t xml:space="preserve"> ներկայացված </w:t>
      </w:r>
      <w:r w:rsidR="00D05DDC" w:rsidRPr="00D05DDC">
        <w:rPr>
          <w:rFonts w:ascii="GHEA Grapalat" w:hAnsi="GHEA Grapalat"/>
          <w:sz w:val="24"/>
          <w:szCs w:val="24"/>
          <w:lang w:val="hy-AM"/>
        </w:rPr>
        <w:t>բարեվարքության վերաբերյալ հարցաթերթիկը</w:t>
      </w:r>
      <w:r w:rsidRPr="00D72E32">
        <w:rPr>
          <w:rFonts w:ascii="GHEA Grapalat" w:hAnsi="GHEA Grapalat"/>
          <w:sz w:val="24"/>
          <w:szCs w:val="24"/>
          <w:lang w:val="hy-AM"/>
        </w:rPr>
        <w:t>, ներկայացնելու օրացուցային տարվան հաջորդող չորրորդ տարվա հուվարի 1-ից մարտի 1-ը ներառյալ:</w:t>
      </w:r>
    </w:p>
    <w:p w14:paraId="3A719266" w14:textId="77777777" w:rsidR="002E0FFC" w:rsidRPr="00D72E32" w:rsidRDefault="002E0FFC" w:rsidP="00CB646D">
      <w:pPr>
        <w:numPr>
          <w:ilvl w:val="0"/>
          <w:numId w:val="14"/>
        </w:numPr>
        <w:tabs>
          <w:tab w:val="left" w:pos="142"/>
          <w:tab w:val="left" w:pos="709"/>
        </w:tabs>
        <w:spacing w:after="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 xml:space="preserve">Կոռուպցիայի կանխարգելման հանձնաժողովը բարեվարքության վերաբերյալ հարցաթերթիկը ներկայացնելուց հետո՝ եռամսյա ժամկետում էթիկայի և </w:t>
      </w:r>
      <w:r w:rsidRPr="00D72E32">
        <w:rPr>
          <w:rFonts w:ascii="GHEA Grapalat" w:hAnsi="GHEA Grapalat" w:cs="Sylfaen"/>
          <w:sz w:val="24"/>
          <w:szCs w:val="24"/>
          <w:lang w:val="hy-AM"/>
        </w:rPr>
        <w:t>կարգապահական</w:t>
      </w:r>
      <w:r w:rsidRPr="00D72E32">
        <w:rPr>
          <w:rFonts w:ascii="GHEA Grapalat" w:hAnsi="GHEA Grapalat"/>
          <w:sz w:val="24"/>
          <w:szCs w:val="24"/>
          <w:lang w:val="hy-AM"/>
        </w:rPr>
        <w:t xml:space="preserve"> հարցերի հանձնաժողով է ներկայացնում խորհրդատվական եզրակացություն:»:</w:t>
      </w:r>
    </w:p>
    <w:p w14:paraId="320A14EB" w14:textId="77777777" w:rsidR="002E0FFC" w:rsidRPr="00D72E32" w:rsidRDefault="002E0FFC" w:rsidP="00CB646D">
      <w:pPr>
        <w:tabs>
          <w:tab w:val="left" w:pos="142"/>
          <w:tab w:val="left" w:pos="709"/>
        </w:tabs>
        <w:spacing w:after="0" w:line="360" w:lineRule="auto"/>
        <w:ind w:firstLine="567"/>
        <w:jc w:val="both"/>
        <w:rPr>
          <w:rFonts w:ascii="GHEA Grapalat" w:hAnsi="GHEA Grapalat"/>
          <w:sz w:val="24"/>
          <w:szCs w:val="24"/>
          <w:lang w:val="hy-AM"/>
        </w:rPr>
      </w:pPr>
    </w:p>
    <w:p w14:paraId="47D1483F" w14:textId="77777777" w:rsidR="002E0FFC" w:rsidRPr="00D72E32" w:rsidRDefault="002E0FFC" w:rsidP="00CB646D">
      <w:pPr>
        <w:tabs>
          <w:tab w:val="left" w:pos="142"/>
          <w:tab w:val="left" w:pos="709"/>
        </w:tabs>
        <w:spacing w:after="0" w:line="360" w:lineRule="auto"/>
        <w:ind w:firstLine="567"/>
        <w:jc w:val="both"/>
        <w:rPr>
          <w:rFonts w:ascii="GHEA Grapalat" w:hAnsi="GHEA Grapalat"/>
          <w:sz w:val="24"/>
          <w:szCs w:val="24"/>
          <w:lang w:val="hy-AM"/>
        </w:rPr>
      </w:pPr>
      <w:r w:rsidRPr="00D72E32">
        <w:rPr>
          <w:rFonts w:ascii="GHEA Grapalat" w:hAnsi="GHEA Grapalat"/>
          <w:b/>
          <w:sz w:val="24"/>
          <w:szCs w:val="24"/>
          <w:lang w:val="hy-AM"/>
        </w:rPr>
        <w:t xml:space="preserve">Հոդված 3. </w:t>
      </w:r>
      <w:r w:rsidRPr="00D72E32">
        <w:rPr>
          <w:rFonts w:ascii="GHEA Grapalat" w:hAnsi="GHEA Grapalat"/>
          <w:sz w:val="24"/>
          <w:szCs w:val="24"/>
          <w:lang w:val="hy-AM"/>
        </w:rPr>
        <w:t>Օրենսգրքի 145-րդ հոդվածի 1.1-ին մասում «15-րդ և 16-րդ» բառերը փոխարինել «15-17-րդ» բառերով:</w:t>
      </w:r>
    </w:p>
    <w:p w14:paraId="42CD80AA" w14:textId="77777777" w:rsidR="002E0FFC" w:rsidRPr="00D72E32" w:rsidRDefault="002E0FFC" w:rsidP="00CB646D">
      <w:pPr>
        <w:tabs>
          <w:tab w:val="left" w:pos="142"/>
          <w:tab w:val="left" w:pos="709"/>
        </w:tabs>
        <w:spacing w:after="0" w:line="360" w:lineRule="auto"/>
        <w:ind w:firstLine="567"/>
        <w:jc w:val="both"/>
        <w:rPr>
          <w:rFonts w:ascii="GHEA Grapalat" w:hAnsi="GHEA Grapalat"/>
          <w:sz w:val="24"/>
          <w:szCs w:val="24"/>
          <w:lang w:val="hy-AM"/>
        </w:rPr>
      </w:pPr>
    </w:p>
    <w:p w14:paraId="60CDC330" w14:textId="77777777" w:rsidR="002E0FFC" w:rsidRPr="00D72E32" w:rsidRDefault="002E0FFC" w:rsidP="00CB646D">
      <w:pPr>
        <w:tabs>
          <w:tab w:val="left" w:pos="142"/>
          <w:tab w:val="left" w:pos="709"/>
        </w:tabs>
        <w:spacing w:after="0" w:line="360" w:lineRule="auto"/>
        <w:ind w:firstLine="567"/>
        <w:jc w:val="both"/>
        <w:rPr>
          <w:rFonts w:ascii="GHEA Grapalat" w:hAnsi="GHEA Grapalat"/>
          <w:sz w:val="24"/>
          <w:szCs w:val="24"/>
          <w:lang w:val="hy-AM"/>
        </w:rPr>
      </w:pPr>
      <w:r w:rsidRPr="00D72E32">
        <w:rPr>
          <w:rFonts w:ascii="GHEA Grapalat" w:hAnsi="GHEA Grapalat"/>
          <w:b/>
          <w:sz w:val="24"/>
          <w:szCs w:val="24"/>
          <w:lang w:val="hy-AM"/>
        </w:rPr>
        <w:t>Հոդված 4.</w:t>
      </w:r>
      <w:r w:rsidRPr="00D72E32">
        <w:rPr>
          <w:rFonts w:ascii="GHEA Grapalat" w:hAnsi="GHEA Grapalat"/>
          <w:sz w:val="24"/>
          <w:szCs w:val="24"/>
          <w:lang w:val="hy-AM"/>
        </w:rPr>
        <w:t xml:space="preserve"> Օրենսգրքի 146-րդ հոդվածը լրացնել հետևյալ բովանդակությամբ 1.1-ին մասով.</w:t>
      </w:r>
    </w:p>
    <w:p w14:paraId="50C5E293" w14:textId="513B5A2D" w:rsidR="002E0FFC" w:rsidRPr="00D72E32" w:rsidRDefault="002E0FFC"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hAnsi="GHEA Grapalat"/>
          <w:sz w:val="24"/>
          <w:szCs w:val="24"/>
          <w:lang w:val="hy-AM"/>
        </w:rPr>
        <w:t>«</w:t>
      </w:r>
      <w:r w:rsidRPr="00D72E32">
        <w:rPr>
          <w:rFonts w:ascii="GHEA Grapalat" w:eastAsia="Times New Roman" w:hAnsi="GHEA Grapalat"/>
          <w:color w:val="000000"/>
          <w:sz w:val="24"/>
          <w:szCs w:val="24"/>
          <w:lang w:val="hy-AM"/>
        </w:rPr>
        <w:t>1.1. Էթի</w:t>
      </w:r>
      <w:r w:rsidR="00280ED5">
        <w:rPr>
          <w:rFonts w:ascii="GHEA Grapalat" w:eastAsia="Times New Roman" w:hAnsi="GHEA Grapalat"/>
          <w:color w:val="000000"/>
          <w:sz w:val="24"/>
          <w:szCs w:val="24"/>
          <w:lang w:val="hy-AM"/>
        </w:rPr>
        <w:t>կայի և կարգապահական հարցերի հան</w:t>
      </w:r>
      <w:r w:rsidRPr="00D72E32">
        <w:rPr>
          <w:rFonts w:ascii="GHEA Grapalat" w:eastAsia="Times New Roman" w:hAnsi="GHEA Grapalat"/>
          <w:color w:val="000000"/>
          <w:sz w:val="24"/>
          <w:szCs w:val="24"/>
          <w:lang w:val="hy-AM"/>
        </w:rPr>
        <w:t>ձնաժողովի կողմի</w:t>
      </w:r>
      <w:r w:rsidR="001A15CC">
        <w:rPr>
          <w:rFonts w:ascii="GHEA Grapalat" w:eastAsia="Times New Roman" w:hAnsi="GHEA Grapalat"/>
          <w:color w:val="000000"/>
          <w:sz w:val="24"/>
          <w:szCs w:val="24"/>
          <w:lang w:val="en-US"/>
        </w:rPr>
        <w:t>ց</w:t>
      </w:r>
      <w:r w:rsidRPr="00D72E32">
        <w:rPr>
          <w:rFonts w:ascii="GHEA Grapalat" w:eastAsia="Times New Roman" w:hAnsi="GHEA Grapalat"/>
          <w:color w:val="000000"/>
          <w:sz w:val="24"/>
          <w:szCs w:val="24"/>
          <w:lang w:val="hy-AM"/>
        </w:rPr>
        <w:t xml:space="preserve"> կարգապահական վարույթ հարուցելու առիթ է նաև սույն օրենսգրքի </w:t>
      </w:r>
      <w:r w:rsidR="002A5924">
        <w:rPr>
          <w:rFonts w:ascii="GHEA Grapalat" w:eastAsia="Times New Roman" w:hAnsi="GHEA Grapalat"/>
          <w:color w:val="000000"/>
          <w:sz w:val="24"/>
          <w:szCs w:val="24"/>
          <w:lang w:val="en-US"/>
        </w:rPr>
        <w:t>73.1</w:t>
      </w:r>
      <w:r w:rsidR="002A5924">
        <w:rPr>
          <w:rFonts w:ascii="GHEA Grapalat" w:eastAsia="Times New Roman" w:hAnsi="GHEA Grapalat"/>
          <w:color w:val="000000"/>
          <w:sz w:val="24"/>
          <w:szCs w:val="24"/>
          <w:lang w:val="hy-AM"/>
        </w:rPr>
        <w:t>-րդ հոդվածի 3</w:t>
      </w:r>
      <w:r w:rsidRPr="00D72E32">
        <w:rPr>
          <w:rFonts w:ascii="GHEA Grapalat" w:eastAsia="Times New Roman" w:hAnsi="GHEA Grapalat"/>
          <w:color w:val="000000"/>
          <w:sz w:val="24"/>
          <w:szCs w:val="24"/>
          <w:lang w:val="hy-AM"/>
        </w:rPr>
        <w:t>-րդ մասով նախատեսված խորհրդատվական եզրակացության ուսումնասիրության արդյունքում առերևույթ կարգապահական խախտման հատկանիշներ պարունակող արարքի հայտնաբերումը:»:</w:t>
      </w:r>
    </w:p>
    <w:p w14:paraId="52920EF2" w14:textId="77777777" w:rsidR="002E0FFC" w:rsidRPr="00D72E32" w:rsidRDefault="002E0FFC" w:rsidP="00CB646D">
      <w:pPr>
        <w:tabs>
          <w:tab w:val="left" w:pos="142"/>
          <w:tab w:val="left" w:pos="709"/>
        </w:tabs>
        <w:spacing w:after="0" w:line="360" w:lineRule="auto"/>
        <w:ind w:firstLine="567"/>
        <w:jc w:val="both"/>
        <w:rPr>
          <w:rFonts w:ascii="GHEA Grapalat" w:hAnsi="GHEA Grapalat"/>
          <w:sz w:val="24"/>
          <w:szCs w:val="24"/>
          <w:lang w:val="hy-AM"/>
        </w:rPr>
      </w:pPr>
    </w:p>
    <w:p w14:paraId="64885FCC" w14:textId="4E9B96F0" w:rsidR="002E0FFC" w:rsidRPr="00D72E32" w:rsidRDefault="002E0FFC" w:rsidP="00CC519C">
      <w:pPr>
        <w:tabs>
          <w:tab w:val="left" w:pos="142"/>
          <w:tab w:val="left" w:pos="709"/>
        </w:tabs>
        <w:spacing w:after="0" w:line="360" w:lineRule="auto"/>
        <w:ind w:firstLine="567"/>
        <w:jc w:val="both"/>
        <w:rPr>
          <w:rFonts w:ascii="GHEA Grapalat" w:hAnsi="GHEA Grapalat"/>
          <w:sz w:val="24"/>
          <w:szCs w:val="24"/>
          <w:lang w:val="hy-AM"/>
        </w:rPr>
      </w:pPr>
      <w:r w:rsidRPr="00D72E32">
        <w:rPr>
          <w:rFonts w:ascii="GHEA Grapalat" w:hAnsi="GHEA Grapalat"/>
          <w:b/>
          <w:sz w:val="24"/>
          <w:szCs w:val="24"/>
          <w:lang w:val="hy-AM"/>
        </w:rPr>
        <w:t>Հոդված 5.</w:t>
      </w:r>
      <w:r w:rsidRPr="00D72E32">
        <w:rPr>
          <w:rFonts w:ascii="GHEA Grapalat" w:hAnsi="GHEA Grapalat"/>
          <w:sz w:val="24"/>
          <w:szCs w:val="24"/>
          <w:lang w:val="hy-AM"/>
        </w:rPr>
        <w:t xml:space="preserve"> Սույն օրենքն ուժի մեջ է մտնում </w:t>
      </w:r>
      <w:r w:rsidR="00CC519C" w:rsidRPr="00CC519C">
        <w:rPr>
          <w:rFonts w:ascii="GHEA Grapalat" w:hAnsi="GHEA Grapalat"/>
          <w:sz w:val="24"/>
          <w:szCs w:val="24"/>
          <w:lang w:val="hy-AM"/>
        </w:rPr>
        <w:t>բարեվարքության ընթացիկ ոսումնասիրության շրջանակներում դատավորների, դատախազների և քննիչների կողմից բարեվարքության վերաբերյալ հարցաթերթիկի ներկայացման կարգը, բարեվարքության ընթացիկ ուսումնասիրության հարցաթերթիկի ձևանմուշը, լրացման կարգը, հարցաթերթիկում ներառվող տվյալների մանրամասները</w:t>
      </w:r>
      <w:r w:rsidR="00AA29C8">
        <w:rPr>
          <w:rFonts w:ascii="GHEA Grapalat" w:hAnsi="GHEA Grapalat"/>
          <w:sz w:val="24"/>
          <w:szCs w:val="24"/>
          <w:lang w:val="en-US"/>
        </w:rPr>
        <w:t xml:space="preserve"> Կոռուպցիայի կանխարգելման հանձնաժողովի կողմից սահմանելուց հետո՝ տասնօրյա ժամկետում</w:t>
      </w:r>
      <w:r w:rsidR="00CC519C">
        <w:rPr>
          <w:rFonts w:ascii="GHEA Grapalat" w:hAnsi="GHEA Grapalat"/>
          <w:sz w:val="24"/>
          <w:szCs w:val="24"/>
          <w:lang w:val="en-US"/>
        </w:rPr>
        <w:t xml:space="preserve">: </w:t>
      </w:r>
      <w:r w:rsidRPr="00D72E32">
        <w:rPr>
          <w:rFonts w:ascii="GHEA Grapalat" w:hAnsi="GHEA Grapalat"/>
          <w:sz w:val="24"/>
          <w:szCs w:val="24"/>
          <w:lang w:val="hy-AM"/>
        </w:rPr>
        <w:br w:type="page"/>
      </w:r>
    </w:p>
    <w:p w14:paraId="5ECFF923" w14:textId="77777777" w:rsidR="002E0FFC" w:rsidRPr="00D72E32" w:rsidRDefault="002E0FFC" w:rsidP="00CB646D">
      <w:pPr>
        <w:shd w:val="clear" w:color="auto" w:fill="FFFFFF"/>
        <w:tabs>
          <w:tab w:val="left" w:pos="142"/>
          <w:tab w:val="left" w:pos="709"/>
        </w:tabs>
        <w:spacing w:after="0" w:line="360" w:lineRule="auto"/>
        <w:jc w:val="center"/>
        <w:rPr>
          <w:rFonts w:ascii="GHEA Grapalat" w:eastAsia="Times New Roman" w:hAnsi="GHEA Grapalat"/>
          <w:b/>
          <w:bCs/>
          <w:sz w:val="24"/>
          <w:szCs w:val="24"/>
          <w:lang w:val="hy-AM"/>
        </w:rPr>
      </w:pPr>
      <w:r w:rsidRPr="00D72E32">
        <w:rPr>
          <w:rFonts w:ascii="GHEA Grapalat" w:eastAsia="Times New Roman" w:hAnsi="GHEA Grapalat"/>
          <w:b/>
          <w:bCs/>
          <w:color w:val="000000"/>
          <w:sz w:val="24"/>
          <w:szCs w:val="24"/>
          <w:lang w:val="hy-AM"/>
        </w:rPr>
        <w:lastRenderedPageBreak/>
        <w:t>ՀԱՅԱՍՏԱՆԻ ՀԱՆՐԱՊԵՏՈՒԹՅԱՆ</w:t>
      </w:r>
    </w:p>
    <w:p w14:paraId="6B95A05C" w14:textId="77777777" w:rsidR="002E0FFC" w:rsidRPr="00D72E32" w:rsidRDefault="002E0FFC" w:rsidP="00CB646D">
      <w:pPr>
        <w:shd w:val="clear" w:color="auto" w:fill="FFFFFF"/>
        <w:tabs>
          <w:tab w:val="left" w:pos="142"/>
          <w:tab w:val="left" w:pos="709"/>
        </w:tabs>
        <w:spacing w:after="0" w:line="360" w:lineRule="auto"/>
        <w:jc w:val="center"/>
        <w:rPr>
          <w:rFonts w:ascii="GHEA Grapalat" w:eastAsia="Times New Roman" w:hAnsi="GHEA Grapalat"/>
          <w:b/>
          <w:bCs/>
          <w:sz w:val="24"/>
          <w:szCs w:val="24"/>
          <w:lang w:val="hy-AM"/>
        </w:rPr>
      </w:pPr>
      <w:r w:rsidRPr="00D72E32">
        <w:rPr>
          <w:rFonts w:ascii="GHEA Grapalat" w:eastAsia="Times New Roman" w:hAnsi="GHEA Grapalat"/>
          <w:b/>
          <w:sz w:val="24"/>
          <w:szCs w:val="24"/>
          <w:lang w:val="hy-AM"/>
        </w:rPr>
        <w:t>Օ Ր Ե Ն Ք Ը</w:t>
      </w:r>
    </w:p>
    <w:p w14:paraId="6635D1CC" w14:textId="5D64A20C" w:rsidR="002E0FFC" w:rsidRPr="00D72E32" w:rsidRDefault="002E0FFC" w:rsidP="00CB646D">
      <w:pPr>
        <w:shd w:val="clear" w:color="auto" w:fill="FFFFFF"/>
        <w:tabs>
          <w:tab w:val="left" w:pos="142"/>
          <w:tab w:val="left" w:pos="709"/>
        </w:tabs>
        <w:spacing w:after="0" w:line="360" w:lineRule="auto"/>
        <w:jc w:val="center"/>
        <w:rPr>
          <w:rFonts w:ascii="GHEA Grapalat" w:eastAsia="Times New Roman" w:hAnsi="GHEA Grapalat"/>
          <w:b/>
          <w:bCs/>
          <w:sz w:val="24"/>
          <w:szCs w:val="24"/>
          <w:lang w:val="hy-AM"/>
        </w:rPr>
      </w:pPr>
      <w:r w:rsidRPr="00D72E32">
        <w:rPr>
          <w:rFonts w:eastAsia="Times New Roman" w:cs="Calibri"/>
          <w:b/>
          <w:bCs/>
          <w:sz w:val="24"/>
          <w:szCs w:val="24"/>
          <w:lang w:val="hy-AM"/>
        </w:rPr>
        <w:t> </w:t>
      </w:r>
      <w:r w:rsidRPr="00D72E32">
        <w:rPr>
          <w:rFonts w:ascii="GHEA Grapalat" w:eastAsia="Times New Roman" w:hAnsi="GHEA Grapalat"/>
          <w:b/>
          <w:bCs/>
          <w:color w:val="000000"/>
          <w:sz w:val="24"/>
          <w:szCs w:val="24"/>
          <w:lang w:val="hy-AM"/>
        </w:rPr>
        <w:t xml:space="preserve"> «ԿՈՌՈՒՊՑԻԱՅԻ ԿԱՆԽԱՐԳԵԼՄԱՆ ՀԱՆՁՆԱԺՈՂՈՎԻ ՄԱՍԻՆ» ՕՐԵՆՔՈՒՄ ԼՐԱՑՈՒՄՆԵՐ ԵՎ ՓՈՓՈԽՈՒԹՅՈՒՆ</w:t>
      </w:r>
      <w:r w:rsidR="000D4648">
        <w:rPr>
          <w:rFonts w:ascii="GHEA Grapalat" w:eastAsia="Times New Roman" w:hAnsi="GHEA Grapalat"/>
          <w:b/>
          <w:bCs/>
          <w:color w:val="000000"/>
          <w:sz w:val="24"/>
          <w:szCs w:val="24"/>
          <w:lang w:val="en-US"/>
        </w:rPr>
        <w:t>ՆԵՐ</w:t>
      </w:r>
      <w:r w:rsidRPr="00D72E32">
        <w:rPr>
          <w:rFonts w:ascii="GHEA Grapalat" w:eastAsia="Times New Roman" w:hAnsi="GHEA Grapalat"/>
          <w:b/>
          <w:bCs/>
          <w:color w:val="000000"/>
          <w:sz w:val="24"/>
          <w:szCs w:val="24"/>
          <w:lang w:val="hy-AM"/>
        </w:rPr>
        <w:t xml:space="preserve"> ԿԱՏԱՐԵԼՈՒ ՄԱՍԻՆ</w:t>
      </w:r>
    </w:p>
    <w:p w14:paraId="39BE5A00" w14:textId="77777777" w:rsidR="002E0FFC" w:rsidRPr="00D72E32" w:rsidRDefault="002E0FFC" w:rsidP="00CB646D">
      <w:pPr>
        <w:tabs>
          <w:tab w:val="left" w:pos="142"/>
          <w:tab w:val="left" w:pos="709"/>
        </w:tabs>
        <w:spacing w:after="0" w:line="360" w:lineRule="auto"/>
        <w:ind w:firstLine="567"/>
        <w:jc w:val="both"/>
        <w:rPr>
          <w:rFonts w:ascii="GHEA Grapalat" w:hAnsi="GHEA Grapalat"/>
          <w:sz w:val="24"/>
          <w:szCs w:val="24"/>
          <w:lang w:val="hy-AM"/>
        </w:rPr>
      </w:pPr>
    </w:p>
    <w:p w14:paraId="568F7223" w14:textId="755EA0E2" w:rsidR="002E0FFC" w:rsidRPr="00D72E32" w:rsidRDefault="002E0FFC" w:rsidP="00CB646D">
      <w:pPr>
        <w:tabs>
          <w:tab w:val="left" w:pos="142"/>
          <w:tab w:val="left" w:pos="709"/>
        </w:tabs>
        <w:spacing w:after="0" w:line="360" w:lineRule="auto"/>
        <w:ind w:firstLine="567"/>
        <w:jc w:val="both"/>
        <w:rPr>
          <w:rFonts w:ascii="GHEA Grapalat" w:hAnsi="GHEA Grapalat"/>
          <w:color w:val="000000"/>
          <w:sz w:val="24"/>
          <w:szCs w:val="24"/>
          <w:shd w:val="clear" w:color="auto" w:fill="FFFFFF"/>
          <w:lang w:val="hy-AM"/>
        </w:rPr>
      </w:pPr>
      <w:r w:rsidRPr="00D72E32">
        <w:rPr>
          <w:rFonts w:ascii="GHEA Grapalat" w:hAnsi="GHEA Grapalat"/>
          <w:b/>
          <w:bCs/>
          <w:color w:val="000000"/>
          <w:sz w:val="24"/>
          <w:szCs w:val="24"/>
          <w:shd w:val="clear" w:color="auto" w:fill="FFFFFF"/>
          <w:lang w:val="hy-AM"/>
        </w:rPr>
        <w:t>Հոդված</w:t>
      </w:r>
      <w:r w:rsidRPr="00D72E32">
        <w:rPr>
          <w:rFonts w:cs="Calibri"/>
          <w:b/>
          <w:bCs/>
          <w:color w:val="000000"/>
          <w:sz w:val="24"/>
          <w:szCs w:val="24"/>
          <w:shd w:val="clear" w:color="auto" w:fill="FFFFFF"/>
          <w:lang w:val="hy-AM"/>
        </w:rPr>
        <w:t> </w:t>
      </w:r>
      <w:r w:rsidRPr="00D72E32">
        <w:rPr>
          <w:rFonts w:ascii="GHEA Grapalat" w:hAnsi="GHEA Grapalat" w:cs="Arial Unicode"/>
          <w:b/>
          <w:bCs/>
          <w:color w:val="000000"/>
          <w:sz w:val="24"/>
          <w:szCs w:val="24"/>
          <w:shd w:val="clear" w:color="auto" w:fill="FFFFFF"/>
          <w:lang w:val="hy-AM"/>
        </w:rPr>
        <w:t>1.</w:t>
      </w:r>
      <w:r w:rsidRPr="00D72E32">
        <w:rPr>
          <w:rFonts w:cs="Calibri"/>
          <w:b/>
          <w:bCs/>
          <w:color w:val="000000"/>
          <w:sz w:val="24"/>
          <w:szCs w:val="24"/>
          <w:shd w:val="clear" w:color="auto" w:fill="FFFFFF"/>
          <w:lang w:val="hy-AM"/>
        </w:rPr>
        <w:t> </w:t>
      </w:r>
      <w:r w:rsidRPr="00D72E32">
        <w:rPr>
          <w:rFonts w:ascii="GHEA Grapalat" w:hAnsi="GHEA Grapalat"/>
          <w:color w:val="000000"/>
          <w:sz w:val="24"/>
          <w:szCs w:val="24"/>
          <w:shd w:val="clear" w:color="auto" w:fill="FFFFFF"/>
          <w:lang w:val="hy-AM"/>
        </w:rPr>
        <w:t>«Կոռուպցիայի կանխարգելման հանձնաժողովի մասին» 2017 թվականի հունիսի 9-ի ՀՕ-96-Ն օրենքի (այսուհետ՝ Օրենք) 23-րդ հոդվածի 1-</w:t>
      </w:r>
      <w:r w:rsidR="00644B00" w:rsidRPr="00D72E32">
        <w:rPr>
          <w:rFonts w:ascii="GHEA Grapalat" w:hAnsi="GHEA Grapalat"/>
          <w:color w:val="000000"/>
          <w:sz w:val="24"/>
          <w:szCs w:val="24"/>
          <w:shd w:val="clear" w:color="auto" w:fill="FFFFFF"/>
          <w:lang w:val="hy-AM"/>
        </w:rPr>
        <w:t>ին մասը լրացնել</w:t>
      </w:r>
      <w:r w:rsidRPr="00D72E32">
        <w:rPr>
          <w:rFonts w:ascii="GHEA Grapalat" w:hAnsi="GHEA Grapalat"/>
          <w:color w:val="000000"/>
          <w:sz w:val="24"/>
          <w:szCs w:val="24"/>
          <w:shd w:val="clear" w:color="auto" w:fill="FFFFFF"/>
          <w:lang w:val="hy-AM"/>
        </w:rPr>
        <w:t xml:space="preserve"> </w:t>
      </w:r>
      <w:r w:rsidR="00644B00" w:rsidRPr="00D72E32">
        <w:rPr>
          <w:rFonts w:ascii="GHEA Grapalat" w:hAnsi="GHEA Grapalat"/>
          <w:color w:val="000000"/>
          <w:sz w:val="24"/>
          <w:szCs w:val="24"/>
          <w:shd w:val="clear" w:color="auto" w:fill="FFFFFF"/>
          <w:lang w:val="hy-AM"/>
        </w:rPr>
        <w:t xml:space="preserve">հետևյալ բովանդակությամբ </w:t>
      </w:r>
      <w:r w:rsidR="002A523B" w:rsidRPr="00D72E32">
        <w:rPr>
          <w:rFonts w:ascii="GHEA Grapalat" w:hAnsi="GHEA Grapalat"/>
          <w:color w:val="000000"/>
          <w:sz w:val="24"/>
          <w:szCs w:val="24"/>
          <w:shd w:val="clear" w:color="auto" w:fill="FFFFFF"/>
          <w:lang w:val="hy-AM"/>
        </w:rPr>
        <w:t>7.1</w:t>
      </w:r>
      <w:r w:rsidR="00644B00" w:rsidRPr="00D72E32">
        <w:rPr>
          <w:rFonts w:ascii="GHEA Grapalat" w:hAnsi="GHEA Grapalat"/>
          <w:color w:val="000000"/>
          <w:sz w:val="24"/>
          <w:szCs w:val="24"/>
          <w:shd w:val="clear" w:color="auto" w:fill="FFFFFF"/>
          <w:lang w:val="hy-AM"/>
        </w:rPr>
        <w:t>-</w:t>
      </w:r>
      <w:r w:rsidR="009910BF" w:rsidRPr="00D72E32">
        <w:rPr>
          <w:rFonts w:ascii="GHEA Grapalat" w:hAnsi="GHEA Grapalat"/>
          <w:color w:val="000000"/>
          <w:sz w:val="24"/>
          <w:szCs w:val="24"/>
          <w:shd w:val="clear" w:color="auto" w:fill="FFFFFF"/>
          <w:lang w:val="hy-AM"/>
        </w:rPr>
        <w:t>ին</w:t>
      </w:r>
      <w:r w:rsidR="00644B00" w:rsidRPr="00D72E32">
        <w:rPr>
          <w:rFonts w:ascii="GHEA Grapalat" w:hAnsi="GHEA Grapalat"/>
          <w:color w:val="000000"/>
          <w:sz w:val="24"/>
          <w:szCs w:val="24"/>
          <w:shd w:val="clear" w:color="auto" w:fill="FFFFFF"/>
          <w:lang w:val="hy-AM"/>
        </w:rPr>
        <w:t xml:space="preserve"> կետով</w:t>
      </w:r>
      <w:r w:rsidR="00644B00" w:rsidRPr="00D72E32">
        <w:rPr>
          <w:rFonts w:ascii="Cambria Math" w:hAnsi="Cambria Math" w:cs="Cambria Math"/>
          <w:color w:val="000000"/>
          <w:sz w:val="24"/>
          <w:szCs w:val="24"/>
          <w:shd w:val="clear" w:color="auto" w:fill="FFFFFF"/>
          <w:lang w:val="hy-AM"/>
        </w:rPr>
        <w:t>․</w:t>
      </w:r>
    </w:p>
    <w:p w14:paraId="71B752A0" w14:textId="63858E72" w:rsidR="00644B00" w:rsidRPr="00957BD5" w:rsidRDefault="00644B00" w:rsidP="00CB646D">
      <w:pPr>
        <w:tabs>
          <w:tab w:val="left" w:pos="142"/>
          <w:tab w:val="left" w:pos="709"/>
        </w:tabs>
        <w:spacing w:after="0" w:line="360" w:lineRule="auto"/>
        <w:ind w:firstLine="567"/>
        <w:jc w:val="both"/>
        <w:rPr>
          <w:rFonts w:ascii="GHEA Grapalat" w:hAnsi="GHEA Grapalat"/>
          <w:color w:val="000000"/>
          <w:sz w:val="24"/>
          <w:szCs w:val="24"/>
          <w:shd w:val="clear" w:color="auto" w:fill="FFFFFF"/>
          <w:lang w:val="en-US"/>
        </w:rPr>
      </w:pPr>
      <w:r w:rsidRPr="00D72E32">
        <w:rPr>
          <w:rFonts w:ascii="GHEA Grapalat" w:hAnsi="GHEA Grapalat"/>
          <w:color w:val="000000"/>
          <w:sz w:val="24"/>
          <w:szCs w:val="24"/>
          <w:shd w:val="clear" w:color="auto" w:fill="FFFFFF"/>
          <w:lang w:val="hy-AM"/>
        </w:rPr>
        <w:t>«</w:t>
      </w:r>
      <w:r w:rsidR="002A523B" w:rsidRPr="00D72E32">
        <w:rPr>
          <w:rFonts w:ascii="GHEA Grapalat" w:hAnsi="GHEA Grapalat"/>
          <w:color w:val="000000"/>
          <w:sz w:val="24"/>
          <w:szCs w:val="24"/>
          <w:shd w:val="clear" w:color="auto" w:fill="FFFFFF"/>
          <w:lang w:val="hy-AM"/>
        </w:rPr>
        <w:t>7.1</w:t>
      </w:r>
      <w:r w:rsidRPr="00D72E32">
        <w:rPr>
          <w:rFonts w:ascii="GHEA Grapalat" w:hAnsi="GHEA Grapalat"/>
          <w:color w:val="000000"/>
          <w:sz w:val="24"/>
          <w:szCs w:val="24"/>
          <w:shd w:val="clear" w:color="auto" w:fill="FFFFFF"/>
          <w:lang w:val="hy-AM"/>
        </w:rPr>
        <w:t xml:space="preserve">) </w:t>
      </w:r>
      <w:r w:rsidR="0024686F" w:rsidRPr="00D72E32">
        <w:rPr>
          <w:rFonts w:ascii="GHEA Grapalat" w:hAnsi="GHEA Grapalat"/>
          <w:color w:val="000000"/>
          <w:sz w:val="24"/>
          <w:szCs w:val="24"/>
          <w:shd w:val="clear" w:color="auto" w:fill="FFFFFF"/>
          <w:lang w:val="hy-AM"/>
        </w:rPr>
        <w:t>Օրենքով նախատեսված դեպքերում</w:t>
      </w:r>
      <w:r w:rsidR="00AC0F7E" w:rsidRPr="00D72E32">
        <w:rPr>
          <w:rFonts w:ascii="GHEA Grapalat" w:hAnsi="GHEA Grapalat"/>
          <w:color w:val="000000"/>
          <w:sz w:val="24"/>
          <w:szCs w:val="24"/>
          <w:shd w:val="clear" w:color="auto" w:fill="FFFFFF"/>
          <w:lang w:val="hy-AM"/>
        </w:rPr>
        <w:t xml:space="preserve"> և կարգով</w:t>
      </w:r>
      <w:r w:rsidR="0024686F" w:rsidRPr="00D72E32">
        <w:rPr>
          <w:rFonts w:ascii="GHEA Grapalat" w:hAnsi="GHEA Grapalat"/>
          <w:color w:val="000000"/>
          <w:sz w:val="24"/>
          <w:szCs w:val="24"/>
          <w:shd w:val="clear" w:color="auto" w:fill="FFFFFF"/>
          <w:lang w:val="hy-AM"/>
        </w:rPr>
        <w:t xml:space="preserve"> բարեվարքության վերաբերյալ </w:t>
      </w:r>
      <w:r w:rsidR="00AC0F7E" w:rsidRPr="00D72E32">
        <w:rPr>
          <w:rFonts w:ascii="GHEA Grapalat" w:hAnsi="GHEA Grapalat"/>
          <w:color w:val="000000"/>
          <w:sz w:val="24"/>
          <w:szCs w:val="24"/>
          <w:shd w:val="clear" w:color="auto" w:fill="FFFFFF"/>
          <w:lang w:val="hy-AM"/>
        </w:rPr>
        <w:t xml:space="preserve">ընթացիկ </w:t>
      </w:r>
      <w:r w:rsidR="0024686F" w:rsidRPr="00D72E32">
        <w:rPr>
          <w:rFonts w:ascii="GHEA Grapalat" w:hAnsi="GHEA Grapalat"/>
          <w:color w:val="000000"/>
          <w:sz w:val="24"/>
          <w:szCs w:val="24"/>
          <w:shd w:val="clear" w:color="auto" w:fill="FFFFFF"/>
          <w:lang w:val="hy-AM"/>
        </w:rPr>
        <w:t>ուսումնասիրություն</w:t>
      </w:r>
      <w:r w:rsidR="00AC0F7E" w:rsidRPr="00D72E32">
        <w:rPr>
          <w:rFonts w:ascii="GHEA Grapalat" w:hAnsi="GHEA Grapalat"/>
          <w:color w:val="000000"/>
          <w:sz w:val="24"/>
          <w:szCs w:val="24"/>
          <w:shd w:val="clear" w:color="auto" w:fill="FFFFFF"/>
          <w:lang w:val="hy-AM"/>
        </w:rPr>
        <w:t xml:space="preserve"> իրականացնելը և բարեվարքության վերաբերյալ խորհրդատվական եզրակացություններ ներկայացնելը, որոնք ենթակա չեն հրապարակման.</w:t>
      </w:r>
      <w:r w:rsidRPr="00D72E32">
        <w:rPr>
          <w:rFonts w:ascii="GHEA Grapalat" w:hAnsi="GHEA Grapalat"/>
          <w:color w:val="000000"/>
          <w:sz w:val="24"/>
          <w:szCs w:val="24"/>
          <w:shd w:val="clear" w:color="auto" w:fill="FFFFFF"/>
          <w:lang w:val="hy-AM"/>
        </w:rPr>
        <w:t>»</w:t>
      </w:r>
      <w:r w:rsidR="00957BD5">
        <w:rPr>
          <w:rFonts w:ascii="GHEA Grapalat" w:hAnsi="GHEA Grapalat"/>
          <w:color w:val="000000"/>
          <w:sz w:val="24"/>
          <w:szCs w:val="24"/>
          <w:shd w:val="clear" w:color="auto" w:fill="FFFFFF"/>
          <w:lang w:val="en-US"/>
        </w:rPr>
        <w:t>:</w:t>
      </w:r>
    </w:p>
    <w:p w14:paraId="2B17960E" w14:textId="77777777" w:rsidR="002A523B" w:rsidRPr="00D72E32" w:rsidRDefault="002A523B" w:rsidP="00CB646D">
      <w:pPr>
        <w:tabs>
          <w:tab w:val="left" w:pos="142"/>
          <w:tab w:val="left" w:pos="709"/>
        </w:tabs>
        <w:spacing w:after="0" w:line="360" w:lineRule="auto"/>
        <w:ind w:firstLine="567"/>
        <w:jc w:val="both"/>
        <w:rPr>
          <w:rFonts w:ascii="GHEA Grapalat" w:hAnsi="GHEA Grapalat"/>
          <w:color w:val="000000"/>
          <w:sz w:val="24"/>
          <w:szCs w:val="24"/>
          <w:shd w:val="clear" w:color="auto" w:fill="FFFFFF"/>
          <w:lang w:val="hy-AM"/>
        </w:rPr>
      </w:pPr>
    </w:p>
    <w:p w14:paraId="2F817D0C" w14:textId="286267C0" w:rsidR="002A523B" w:rsidRPr="00D72E32" w:rsidRDefault="002A523B" w:rsidP="00CB646D">
      <w:pPr>
        <w:tabs>
          <w:tab w:val="left" w:pos="142"/>
          <w:tab w:val="left" w:pos="709"/>
        </w:tabs>
        <w:spacing w:after="0" w:line="360" w:lineRule="auto"/>
        <w:ind w:firstLine="567"/>
        <w:jc w:val="both"/>
        <w:rPr>
          <w:rFonts w:ascii="GHEA Grapalat" w:hAnsi="GHEA Grapalat"/>
          <w:color w:val="000000"/>
          <w:sz w:val="24"/>
          <w:szCs w:val="24"/>
          <w:shd w:val="clear" w:color="auto" w:fill="FFFFFF"/>
          <w:lang w:val="hy-AM"/>
        </w:rPr>
      </w:pPr>
      <w:r w:rsidRPr="00D72E32">
        <w:rPr>
          <w:rFonts w:ascii="GHEA Grapalat" w:hAnsi="GHEA Grapalat"/>
          <w:b/>
          <w:color w:val="000000"/>
          <w:sz w:val="24"/>
          <w:szCs w:val="24"/>
          <w:shd w:val="clear" w:color="auto" w:fill="FFFFFF"/>
          <w:lang w:val="hy-AM"/>
        </w:rPr>
        <w:t xml:space="preserve">Հոդված 2. </w:t>
      </w:r>
      <w:r w:rsidRPr="00D72E32">
        <w:rPr>
          <w:rFonts w:ascii="GHEA Grapalat" w:hAnsi="GHEA Grapalat"/>
          <w:color w:val="000000"/>
          <w:sz w:val="24"/>
          <w:szCs w:val="24"/>
          <w:shd w:val="clear" w:color="auto" w:fill="FFFFFF"/>
          <w:lang w:val="hy-AM"/>
        </w:rPr>
        <w:t xml:space="preserve">Օրենքի 24-րդ հոդվածի 1-ին մասը լրացնել հետևյալ բովանդակությամբ </w:t>
      </w:r>
      <w:r w:rsidR="009910BF" w:rsidRPr="00D72E32">
        <w:rPr>
          <w:rFonts w:ascii="GHEA Grapalat" w:hAnsi="GHEA Grapalat"/>
          <w:color w:val="000000"/>
          <w:sz w:val="24"/>
          <w:szCs w:val="24"/>
          <w:shd w:val="clear" w:color="auto" w:fill="FFFFFF"/>
          <w:lang w:val="hy-AM"/>
        </w:rPr>
        <w:t>21.1-ին</w:t>
      </w:r>
      <w:r w:rsidRPr="00D72E32">
        <w:rPr>
          <w:rFonts w:ascii="GHEA Grapalat" w:hAnsi="GHEA Grapalat"/>
          <w:color w:val="000000"/>
          <w:sz w:val="24"/>
          <w:szCs w:val="24"/>
          <w:shd w:val="clear" w:color="auto" w:fill="FFFFFF"/>
          <w:lang w:val="hy-AM"/>
        </w:rPr>
        <w:t xml:space="preserve"> </w:t>
      </w:r>
      <w:r w:rsidR="009910BF" w:rsidRPr="00D72E32">
        <w:rPr>
          <w:rFonts w:ascii="GHEA Grapalat" w:hAnsi="GHEA Grapalat"/>
          <w:color w:val="000000"/>
          <w:sz w:val="24"/>
          <w:szCs w:val="24"/>
          <w:shd w:val="clear" w:color="auto" w:fill="FFFFFF"/>
          <w:lang w:val="hy-AM"/>
        </w:rPr>
        <w:t>կետով</w:t>
      </w:r>
      <w:r w:rsidR="009910BF" w:rsidRPr="00D72E32">
        <w:rPr>
          <w:rFonts w:ascii="Cambria Math" w:hAnsi="Cambria Math" w:cs="Cambria Math"/>
          <w:color w:val="000000"/>
          <w:sz w:val="24"/>
          <w:szCs w:val="24"/>
          <w:shd w:val="clear" w:color="auto" w:fill="FFFFFF"/>
          <w:lang w:val="hy-AM"/>
        </w:rPr>
        <w:t>․</w:t>
      </w:r>
    </w:p>
    <w:p w14:paraId="6232F083" w14:textId="5B5FAA90" w:rsidR="009910BF" w:rsidRPr="00957BD5" w:rsidRDefault="009910BF" w:rsidP="00CB646D">
      <w:pPr>
        <w:tabs>
          <w:tab w:val="left" w:pos="142"/>
          <w:tab w:val="left" w:pos="709"/>
        </w:tabs>
        <w:spacing w:after="0" w:line="360" w:lineRule="auto"/>
        <w:ind w:firstLine="567"/>
        <w:jc w:val="both"/>
        <w:rPr>
          <w:rFonts w:ascii="GHEA Grapalat" w:hAnsi="GHEA Grapalat"/>
          <w:b/>
          <w:color w:val="000000"/>
          <w:sz w:val="24"/>
          <w:szCs w:val="24"/>
          <w:shd w:val="clear" w:color="auto" w:fill="FFFFFF"/>
          <w:lang w:val="en-US"/>
        </w:rPr>
      </w:pPr>
      <w:r w:rsidRPr="00D72E32">
        <w:rPr>
          <w:rFonts w:ascii="GHEA Grapalat" w:hAnsi="GHEA Grapalat"/>
          <w:color w:val="000000"/>
          <w:sz w:val="24"/>
          <w:szCs w:val="24"/>
          <w:shd w:val="clear" w:color="auto" w:fill="FFFFFF"/>
          <w:lang w:val="hy-AM"/>
        </w:rPr>
        <w:t>«21.1) Օրենքով սահմանված դեպքերում և կարգով իրականացնում է դատավորնե</w:t>
      </w:r>
      <w:r w:rsidR="00663D31" w:rsidRPr="00D72E32">
        <w:rPr>
          <w:rFonts w:ascii="GHEA Grapalat" w:hAnsi="GHEA Grapalat"/>
          <w:color w:val="000000"/>
          <w:sz w:val="24"/>
          <w:szCs w:val="24"/>
          <w:shd w:val="clear" w:color="auto" w:fill="FFFFFF"/>
          <w:lang w:val="hy-AM"/>
        </w:rPr>
        <w:t>ր</w:t>
      </w:r>
      <w:r w:rsidRPr="00D72E32">
        <w:rPr>
          <w:rFonts w:ascii="GHEA Grapalat" w:hAnsi="GHEA Grapalat"/>
          <w:color w:val="000000"/>
          <w:sz w:val="24"/>
          <w:szCs w:val="24"/>
          <w:shd w:val="clear" w:color="auto" w:fill="FFFFFF"/>
          <w:lang w:val="hy-AM"/>
        </w:rPr>
        <w:t xml:space="preserve">ի, դատախազների և քննիչների բարեվարքության վերաբերյալ ընթացիկ ուսումնասիրություն և </w:t>
      </w:r>
      <w:r w:rsidR="00663D31" w:rsidRPr="00D72E32">
        <w:rPr>
          <w:rFonts w:ascii="GHEA Grapalat" w:hAnsi="GHEA Grapalat"/>
          <w:color w:val="000000"/>
          <w:sz w:val="24"/>
          <w:szCs w:val="24"/>
          <w:shd w:val="clear" w:color="auto" w:fill="FFFFFF"/>
          <w:lang w:val="hy-AM"/>
        </w:rPr>
        <w:t>ներկայացնում</w:t>
      </w:r>
      <w:r w:rsidRPr="00D72E32">
        <w:rPr>
          <w:rFonts w:ascii="GHEA Grapalat" w:hAnsi="GHEA Grapalat"/>
          <w:color w:val="000000"/>
          <w:sz w:val="24"/>
          <w:szCs w:val="24"/>
          <w:shd w:val="clear" w:color="auto" w:fill="FFFFFF"/>
          <w:lang w:val="hy-AM"/>
        </w:rPr>
        <w:t xml:space="preserve"> </w:t>
      </w:r>
      <w:r w:rsidR="00663D31" w:rsidRPr="00D72E32">
        <w:rPr>
          <w:rFonts w:ascii="GHEA Grapalat" w:hAnsi="GHEA Grapalat"/>
          <w:color w:val="000000"/>
          <w:sz w:val="24"/>
          <w:szCs w:val="24"/>
          <w:shd w:val="clear" w:color="auto" w:fill="FFFFFF"/>
          <w:lang w:val="hy-AM"/>
        </w:rPr>
        <w:t>բարեվարքության վերաբերյալ խորհրդատվական եզրակացություններ, որոնք ենթակա չեն հրապարակման</w:t>
      </w:r>
      <w:r w:rsidRPr="00D72E32">
        <w:rPr>
          <w:rFonts w:ascii="GHEA Grapalat" w:hAnsi="GHEA Grapalat"/>
          <w:color w:val="000000"/>
          <w:sz w:val="24"/>
          <w:szCs w:val="24"/>
          <w:shd w:val="clear" w:color="auto" w:fill="FFFFFF"/>
          <w:lang w:val="hy-AM"/>
        </w:rPr>
        <w:t>»</w:t>
      </w:r>
      <w:r w:rsidR="00957BD5">
        <w:rPr>
          <w:rFonts w:ascii="GHEA Grapalat" w:hAnsi="GHEA Grapalat"/>
          <w:color w:val="000000"/>
          <w:sz w:val="24"/>
          <w:szCs w:val="24"/>
          <w:shd w:val="clear" w:color="auto" w:fill="FFFFFF"/>
          <w:lang w:val="en-US"/>
        </w:rPr>
        <w:t>:</w:t>
      </w:r>
    </w:p>
    <w:p w14:paraId="581A9523" w14:textId="77777777" w:rsidR="002E0FFC" w:rsidRPr="00D72E32" w:rsidRDefault="002E0FFC" w:rsidP="00CB646D">
      <w:pPr>
        <w:tabs>
          <w:tab w:val="left" w:pos="142"/>
          <w:tab w:val="left" w:pos="709"/>
        </w:tabs>
        <w:spacing w:after="0" w:line="360" w:lineRule="auto"/>
        <w:ind w:firstLine="567"/>
        <w:jc w:val="both"/>
        <w:rPr>
          <w:rFonts w:ascii="GHEA Grapalat" w:hAnsi="GHEA Grapalat"/>
          <w:color w:val="000000"/>
          <w:sz w:val="24"/>
          <w:szCs w:val="24"/>
          <w:shd w:val="clear" w:color="auto" w:fill="FFFFFF"/>
          <w:lang w:val="hy-AM"/>
        </w:rPr>
      </w:pPr>
    </w:p>
    <w:p w14:paraId="0ED83330" w14:textId="5387742F" w:rsidR="002E0FFC" w:rsidRPr="00D72E32" w:rsidRDefault="002E0FFC" w:rsidP="00CB646D">
      <w:pPr>
        <w:tabs>
          <w:tab w:val="left" w:pos="142"/>
          <w:tab w:val="left" w:pos="709"/>
          <w:tab w:val="left" w:pos="993"/>
        </w:tabs>
        <w:spacing w:after="0" w:line="360" w:lineRule="auto"/>
        <w:ind w:firstLine="567"/>
        <w:jc w:val="both"/>
        <w:rPr>
          <w:rFonts w:ascii="GHEA Grapalat" w:hAnsi="GHEA Grapalat"/>
          <w:color w:val="000000"/>
          <w:sz w:val="24"/>
          <w:szCs w:val="24"/>
          <w:shd w:val="clear" w:color="auto" w:fill="FFFFFF"/>
          <w:lang w:val="hy-AM"/>
        </w:rPr>
      </w:pPr>
      <w:r w:rsidRPr="00D72E32">
        <w:rPr>
          <w:rFonts w:ascii="GHEA Grapalat" w:hAnsi="GHEA Grapalat"/>
          <w:b/>
          <w:color w:val="000000"/>
          <w:sz w:val="24"/>
          <w:szCs w:val="24"/>
          <w:shd w:val="clear" w:color="auto" w:fill="FFFFFF"/>
          <w:lang w:val="hy-AM"/>
        </w:rPr>
        <w:t>Հոդված</w:t>
      </w:r>
      <w:r w:rsidR="00A45E47" w:rsidRPr="00D72E32">
        <w:rPr>
          <w:rFonts w:ascii="GHEA Grapalat" w:hAnsi="GHEA Grapalat"/>
          <w:b/>
          <w:color w:val="000000"/>
          <w:sz w:val="24"/>
          <w:szCs w:val="24"/>
          <w:shd w:val="clear" w:color="auto" w:fill="FFFFFF"/>
          <w:lang w:val="hy-AM"/>
        </w:rPr>
        <w:t xml:space="preserve"> </w:t>
      </w:r>
      <w:r w:rsidR="00A45E47" w:rsidRPr="00D72E32">
        <w:rPr>
          <w:rFonts w:ascii="GHEA Grapalat" w:hAnsi="GHEA Grapalat"/>
          <w:b/>
          <w:color w:val="000000"/>
          <w:sz w:val="24"/>
          <w:szCs w:val="24"/>
          <w:shd w:val="clear" w:color="auto" w:fill="FFFFFF"/>
          <w:lang w:val="en-US"/>
        </w:rPr>
        <w:t>3</w:t>
      </w:r>
      <w:r w:rsidRPr="00D72E32">
        <w:rPr>
          <w:rFonts w:ascii="GHEA Grapalat" w:hAnsi="GHEA Grapalat"/>
          <w:b/>
          <w:color w:val="000000"/>
          <w:sz w:val="24"/>
          <w:szCs w:val="24"/>
          <w:shd w:val="clear" w:color="auto" w:fill="FFFFFF"/>
          <w:lang w:val="hy-AM"/>
        </w:rPr>
        <w:t xml:space="preserve">. </w:t>
      </w:r>
      <w:r w:rsidR="00A45E47" w:rsidRPr="00D72E32">
        <w:rPr>
          <w:rFonts w:ascii="GHEA Grapalat" w:hAnsi="GHEA Grapalat"/>
          <w:color w:val="000000"/>
          <w:sz w:val="24"/>
          <w:szCs w:val="24"/>
          <w:shd w:val="clear" w:color="auto" w:fill="FFFFFF"/>
          <w:lang w:val="hy-AM"/>
        </w:rPr>
        <w:t>Օրենքի</w:t>
      </w:r>
      <w:r w:rsidRPr="00D72E32">
        <w:rPr>
          <w:rFonts w:ascii="GHEA Grapalat" w:hAnsi="GHEA Grapalat"/>
          <w:color w:val="000000"/>
          <w:sz w:val="24"/>
          <w:szCs w:val="24"/>
          <w:shd w:val="clear" w:color="auto" w:fill="FFFFFF"/>
          <w:lang w:val="hy-AM"/>
        </w:rPr>
        <w:t xml:space="preserve"> 26.1-ին հոդվածում՝</w:t>
      </w:r>
    </w:p>
    <w:p w14:paraId="255FE484" w14:textId="761913B0" w:rsidR="00847981" w:rsidRPr="00D72E32" w:rsidRDefault="00847981" w:rsidP="00CB646D">
      <w:pPr>
        <w:pStyle w:val="ListParagraph"/>
        <w:numPr>
          <w:ilvl w:val="0"/>
          <w:numId w:val="15"/>
        </w:numPr>
        <w:tabs>
          <w:tab w:val="left" w:pos="142"/>
          <w:tab w:val="left" w:pos="360"/>
          <w:tab w:val="left" w:pos="709"/>
          <w:tab w:val="left" w:pos="993"/>
        </w:tabs>
        <w:spacing w:after="160" w:line="360" w:lineRule="auto"/>
        <w:ind w:left="0" w:firstLine="567"/>
        <w:jc w:val="both"/>
        <w:rPr>
          <w:rFonts w:ascii="GHEA Grapalat" w:hAnsi="GHEA Grapalat" w:cstheme="minorHAnsi"/>
          <w:shd w:val="clear" w:color="auto" w:fill="FFFFFF"/>
          <w:lang w:val="hy-AM"/>
        </w:rPr>
      </w:pPr>
      <w:r w:rsidRPr="00D72E32">
        <w:rPr>
          <w:rFonts w:ascii="GHEA Grapalat" w:hAnsi="GHEA Grapalat" w:cstheme="minorHAnsi"/>
          <w:shd w:val="clear" w:color="auto" w:fill="FFFFFF"/>
          <w:lang w:val="hy-AM"/>
        </w:rPr>
        <w:t>2-</w:t>
      </w:r>
      <w:r w:rsidRPr="00D72E32">
        <w:rPr>
          <w:rFonts w:ascii="GHEA Grapalat" w:hAnsi="GHEA Grapalat" w:cs="Sylfaen"/>
          <w:shd w:val="clear" w:color="auto" w:fill="FFFFFF"/>
          <w:lang w:val="hy-AM"/>
        </w:rPr>
        <w:t>րդ</w:t>
      </w:r>
      <w:r w:rsidRPr="00D72E32">
        <w:rPr>
          <w:rFonts w:ascii="GHEA Grapalat" w:hAnsi="GHEA Grapalat" w:cstheme="minorHAnsi"/>
          <w:shd w:val="clear" w:color="auto" w:fill="FFFFFF"/>
          <w:lang w:val="hy-AM"/>
        </w:rPr>
        <w:t xml:space="preserve"> </w:t>
      </w:r>
      <w:r w:rsidRPr="00D72E32">
        <w:rPr>
          <w:rFonts w:ascii="GHEA Grapalat" w:hAnsi="GHEA Grapalat" w:cs="Sylfaen"/>
          <w:shd w:val="clear" w:color="auto" w:fill="FFFFFF"/>
          <w:lang w:val="hy-AM"/>
        </w:rPr>
        <w:t>մասում՝</w:t>
      </w:r>
    </w:p>
    <w:p w14:paraId="360D327C" w14:textId="0B03A1B9" w:rsidR="00736375" w:rsidRPr="00D72E32" w:rsidRDefault="00736375" w:rsidP="00CB646D">
      <w:pPr>
        <w:pStyle w:val="ListParagraph"/>
        <w:tabs>
          <w:tab w:val="left" w:pos="142"/>
          <w:tab w:val="left" w:pos="360"/>
          <w:tab w:val="left" w:pos="709"/>
          <w:tab w:val="left" w:pos="993"/>
        </w:tabs>
        <w:spacing w:line="360" w:lineRule="auto"/>
        <w:ind w:left="0" w:firstLine="567"/>
        <w:jc w:val="both"/>
        <w:rPr>
          <w:rFonts w:ascii="GHEA Grapalat" w:hAnsi="GHEA Grapalat" w:cstheme="minorHAnsi"/>
          <w:color w:val="000000"/>
          <w:shd w:val="clear" w:color="auto" w:fill="FFFFFF"/>
          <w:lang w:val="hy-AM"/>
        </w:rPr>
      </w:pPr>
      <w:r w:rsidRPr="00D72E32">
        <w:rPr>
          <w:rFonts w:ascii="GHEA Grapalat" w:hAnsi="GHEA Grapalat" w:cstheme="minorHAnsi"/>
          <w:color w:val="000000"/>
          <w:shd w:val="clear" w:color="auto" w:fill="FFFFFF"/>
          <w:lang w:val="hy-AM"/>
        </w:rPr>
        <w:t>ա. 1-</w:t>
      </w:r>
      <w:r w:rsidRPr="00D72E32">
        <w:rPr>
          <w:rFonts w:ascii="GHEA Grapalat" w:hAnsi="GHEA Grapalat" w:cs="Sylfaen"/>
          <w:color w:val="000000"/>
          <w:shd w:val="clear" w:color="auto" w:fill="FFFFFF"/>
          <w:lang w:val="hy-AM"/>
        </w:rPr>
        <w:t>ին</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կետում</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գույքի</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և</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եկամուտի</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վերաբերյալ</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ամփոփ</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տեղեկատվություն</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բառերը</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փոխարինել</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գույքի</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և</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եկամուտի</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վերաբերյալ</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Հանրային</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ծառայության</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մասին</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օրենքի</w:t>
      </w:r>
      <w:r w:rsidRPr="00D72E32">
        <w:rPr>
          <w:rFonts w:ascii="GHEA Grapalat" w:hAnsi="GHEA Grapalat" w:cstheme="minorHAnsi"/>
          <w:color w:val="000000"/>
          <w:shd w:val="clear" w:color="auto" w:fill="FFFFFF"/>
          <w:lang w:val="hy-AM"/>
        </w:rPr>
        <w:t xml:space="preserve"> 40-</w:t>
      </w:r>
      <w:r w:rsidRPr="00D72E32">
        <w:rPr>
          <w:rFonts w:ascii="GHEA Grapalat" w:hAnsi="GHEA Grapalat" w:cs="Sylfaen"/>
          <w:color w:val="000000"/>
          <w:shd w:val="clear" w:color="auto" w:fill="FFFFFF"/>
          <w:lang w:val="hy-AM"/>
        </w:rPr>
        <w:t>րդ</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և</w:t>
      </w:r>
      <w:r w:rsidRPr="00D72E32">
        <w:rPr>
          <w:rFonts w:ascii="GHEA Grapalat" w:hAnsi="GHEA Grapalat" w:cstheme="minorHAnsi"/>
          <w:color w:val="000000"/>
          <w:shd w:val="clear" w:color="auto" w:fill="FFFFFF"/>
          <w:lang w:val="hy-AM"/>
        </w:rPr>
        <w:t xml:space="preserve"> 41-</w:t>
      </w:r>
      <w:r w:rsidRPr="00D72E32">
        <w:rPr>
          <w:rFonts w:ascii="GHEA Grapalat" w:hAnsi="GHEA Grapalat" w:cs="Sylfaen"/>
          <w:color w:val="000000"/>
          <w:shd w:val="clear" w:color="auto" w:fill="FFFFFF"/>
          <w:lang w:val="hy-AM"/>
        </w:rPr>
        <w:t>րդ</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հոդվածներով</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նախատեսված</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ամփոփ</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տեղեկատվություն</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բառերով</w:t>
      </w:r>
      <w:r w:rsidRPr="00D72E32">
        <w:rPr>
          <w:rFonts w:ascii="GHEA Grapalat" w:hAnsi="GHEA Grapalat" w:cstheme="minorHAnsi"/>
          <w:color w:val="000000"/>
          <w:shd w:val="clear" w:color="auto" w:fill="FFFFFF"/>
          <w:lang w:val="hy-AM"/>
        </w:rPr>
        <w:t>.</w:t>
      </w:r>
    </w:p>
    <w:p w14:paraId="33568E8C" w14:textId="77777777" w:rsidR="00736375" w:rsidRPr="00D72E32" w:rsidRDefault="00736375" w:rsidP="00CB646D">
      <w:pPr>
        <w:pStyle w:val="ListParagraph"/>
        <w:tabs>
          <w:tab w:val="left" w:pos="142"/>
          <w:tab w:val="left" w:pos="360"/>
          <w:tab w:val="left" w:pos="709"/>
          <w:tab w:val="left" w:pos="993"/>
        </w:tabs>
        <w:spacing w:line="360" w:lineRule="auto"/>
        <w:ind w:left="0" w:firstLine="567"/>
        <w:jc w:val="both"/>
        <w:rPr>
          <w:rFonts w:ascii="GHEA Grapalat" w:hAnsi="GHEA Grapalat" w:cstheme="minorHAnsi"/>
          <w:color w:val="000000"/>
          <w:shd w:val="clear" w:color="auto" w:fill="FFFFFF"/>
          <w:lang w:val="hy-AM"/>
        </w:rPr>
      </w:pPr>
      <w:r w:rsidRPr="00D72E32">
        <w:rPr>
          <w:rFonts w:ascii="GHEA Grapalat" w:hAnsi="GHEA Grapalat" w:cstheme="minorHAnsi"/>
          <w:color w:val="000000"/>
          <w:shd w:val="clear" w:color="auto" w:fill="FFFFFF"/>
          <w:lang w:val="hy-AM"/>
        </w:rPr>
        <w:t>բ. 2-</w:t>
      </w:r>
      <w:r w:rsidRPr="00D72E32">
        <w:rPr>
          <w:rFonts w:ascii="GHEA Grapalat" w:hAnsi="GHEA Grapalat" w:cs="Sylfaen"/>
          <w:color w:val="000000"/>
          <w:shd w:val="clear" w:color="auto" w:fill="FFFFFF"/>
          <w:lang w:val="hy-AM"/>
        </w:rPr>
        <w:t>րդ</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կետը</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շարադրել</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հետևյալ</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խմբագրությամբ</w:t>
      </w:r>
      <w:r w:rsidRPr="00D72E32">
        <w:rPr>
          <w:rFonts w:ascii="GHEA Grapalat" w:hAnsi="GHEA Grapalat" w:cstheme="minorHAnsi"/>
          <w:color w:val="000000"/>
          <w:shd w:val="clear" w:color="auto" w:fill="FFFFFF"/>
          <w:lang w:val="hy-AM"/>
        </w:rPr>
        <w:t>.</w:t>
      </w:r>
    </w:p>
    <w:p w14:paraId="1AA75FFC" w14:textId="77777777" w:rsidR="00736375" w:rsidRPr="00D72E32" w:rsidRDefault="00736375" w:rsidP="00CB646D">
      <w:pPr>
        <w:pStyle w:val="ListParagraph"/>
        <w:tabs>
          <w:tab w:val="left" w:pos="142"/>
          <w:tab w:val="left" w:pos="709"/>
          <w:tab w:val="left" w:pos="993"/>
        </w:tabs>
        <w:spacing w:line="360" w:lineRule="auto"/>
        <w:ind w:left="0" w:firstLine="567"/>
        <w:jc w:val="both"/>
        <w:rPr>
          <w:rFonts w:ascii="GHEA Grapalat" w:hAnsi="GHEA Grapalat" w:cstheme="minorHAnsi"/>
          <w:color w:val="000000"/>
          <w:shd w:val="clear" w:color="auto" w:fill="FFFFFF"/>
          <w:lang w:val="hy-AM"/>
        </w:rPr>
      </w:pPr>
      <w:r w:rsidRPr="00D72E32">
        <w:rPr>
          <w:rFonts w:ascii="GHEA Grapalat" w:hAnsi="GHEA Grapalat" w:cstheme="minorHAnsi"/>
          <w:color w:val="000000"/>
          <w:shd w:val="clear" w:color="auto" w:fill="FFFFFF"/>
          <w:lang w:val="hy-AM"/>
        </w:rPr>
        <w:t xml:space="preserve">«2) </w:t>
      </w:r>
      <w:r w:rsidRPr="00D72E32">
        <w:rPr>
          <w:rFonts w:ascii="GHEA Grapalat" w:hAnsi="GHEA Grapalat" w:cs="Sylfaen"/>
          <w:color w:val="000000"/>
          <w:shd w:val="clear" w:color="auto" w:fill="FFFFFF"/>
          <w:lang w:val="hy-AM"/>
        </w:rPr>
        <w:t>թեկնածուի</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և</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Հանրային</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ծառայության</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մասին</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օրենքի</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իմաստով</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նրա</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ընտանիքի</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անդամների</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կենսագրական</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տվյալները</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այդ</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թվում՝</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կրթության</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աշխատանքային</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lastRenderedPageBreak/>
        <w:t>գործունեության</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վերաբերյալ</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տեղեկություններ</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ինչպես</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նաև</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վերջին</w:t>
      </w:r>
      <w:r w:rsidRPr="00D72E32">
        <w:rPr>
          <w:rFonts w:ascii="GHEA Grapalat" w:hAnsi="GHEA Grapalat" w:cstheme="minorHAnsi"/>
          <w:color w:val="000000"/>
          <w:shd w:val="clear" w:color="auto" w:fill="FFFFFF"/>
          <w:lang w:val="hy-AM"/>
        </w:rPr>
        <w:t xml:space="preserve"> հինգ </w:t>
      </w:r>
      <w:r w:rsidRPr="00D72E32">
        <w:rPr>
          <w:rFonts w:ascii="GHEA Grapalat" w:hAnsi="GHEA Grapalat" w:cs="Sylfaen"/>
          <w:color w:val="000000"/>
          <w:shd w:val="clear" w:color="auto" w:fill="FFFFFF"/>
          <w:lang w:val="hy-AM"/>
        </w:rPr>
        <w:t>տարում</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կուսակցական</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պատկանելության</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վերաբերյալ</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տեղեկություններ.</w:t>
      </w:r>
      <w:r w:rsidRPr="00D72E32">
        <w:rPr>
          <w:rFonts w:ascii="GHEA Grapalat" w:hAnsi="GHEA Grapalat" w:cstheme="minorHAnsi"/>
          <w:color w:val="000000"/>
          <w:shd w:val="clear" w:color="auto" w:fill="FFFFFF"/>
          <w:lang w:val="hy-AM"/>
        </w:rPr>
        <w:t>».</w:t>
      </w:r>
    </w:p>
    <w:p w14:paraId="0BEA6BD5" w14:textId="0A8F755B" w:rsidR="00736375" w:rsidRPr="00D72E32" w:rsidRDefault="00736375" w:rsidP="00CB646D">
      <w:pPr>
        <w:pStyle w:val="ListParagraph"/>
        <w:tabs>
          <w:tab w:val="left" w:pos="142"/>
          <w:tab w:val="left" w:pos="360"/>
          <w:tab w:val="left" w:pos="709"/>
          <w:tab w:val="left" w:pos="993"/>
        </w:tabs>
        <w:spacing w:line="360" w:lineRule="auto"/>
        <w:ind w:left="0" w:firstLine="567"/>
        <w:jc w:val="both"/>
        <w:rPr>
          <w:rFonts w:ascii="GHEA Grapalat" w:hAnsi="GHEA Grapalat" w:cstheme="minorHAnsi"/>
          <w:color w:val="000000"/>
          <w:shd w:val="clear" w:color="auto" w:fill="FFFFFF"/>
          <w:lang w:val="hy-AM"/>
        </w:rPr>
      </w:pPr>
      <w:r w:rsidRPr="00D72E32">
        <w:rPr>
          <w:rFonts w:ascii="GHEA Grapalat" w:hAnsi="GHEA Grapalat" w:cstheme="minorHAnsi"/>
          <w:color w:val="000000"/>
          <w:shd w:val="clear" w:color="auto" w:fill="FFFFFF"/>
          <w:lang w:val="hy-AM"/>
        </w:rPr>
        <w:t>գ. 3-</w:t>
      </w:r>
      <w:r w:rsidRPr="00D72E32">
        <w:rPr>
          <w:rFonts w:ascii="GHEA Grapalat" w:hAnsi="GHEA Grapalat" w:cs="Sylfaen"/>
          <w:color w:val="000000"/>
          <w:shd w:val="clear" w:color="auto" w:fill="FFFFFF"/>
          <w:lang w:val="hy-AM"/>
        </w:rPr>
        <w:t>րդ</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կետի</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ենթարկված</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լինելու</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բառերից</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հետո</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լրացնել</w:t>
      </w:r>
      <w:r w:rsidRPr="00D72E32">
        <w:rPr>
          <w:rFonts w:ascii="GHEA Grapalat" w:hAnsi="GHEA Grapalat" w:cstheme="minorHAnsi"/>
          <w:color w:val="000000"/>
          <w:shd w:val="clear" w:color="auto" w:fill="FFFFFF"/>
          <w:lang w:val="hy-AM"/>
        </w:rPr>
        <w:t xml:space="preserve"> «, </w:t>
      </w:r>
      <w:r w:rsidRPr="00D72E32">
        <w:rPr>
          <w:rFonts w:ascii="GHEA Grapalat" w:hAnsi="GHEA Grapalat" w:cs="Sylfaen"/>
          <w:color w:val="000000"/>
          <w:shd w:val="clear" w:color="auto" w:fill="FFFFFF"/>
          <w:lang w:val="hy-AM"/>
        </w:rPr>
        <w:t>ինչպես</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նաև</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անձի</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մասնակցությամբ</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քննվող</w:t>
      </w:r>
      <w:r w:rsidRPr="00D72E32">
        <w:rPr>
          <w:rFonts w:ascii="GHEA Grapalat" w:hAnsi="GHEA Grapalat" w:cstheme="minorHAnsi"/>
          <w:color w:val="000000"/>
          <w:shd w:val="clear" w:color="auto" w:fill="FFFFFF"/>
          <w:lang w:val="hy-AM"/>
        </w:rPr>
        <w:t xml:space="preserve"> կամ </w:t>
      </w:r>
      <w:r w:rsidRPr="00D72E32">
        <w:rPr>
          <w:rFonts w:ascii="GHEA Grapalat" w:hAnsi="GHEA Grapalat" w:cs="Sylfaen"/>
          <w:color w:val="000000"/>
          <w:shd w:val="clear" w:color="auto" w:fill="FFFFFF"/>
          <w:lang w:val="hy-AM"/>
        </w:rPr>
        <w:t>քննված</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քաղաքացիական</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գործերի</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առկայության</w:t>
      </w:r>
      <w:r w:rsidRPr="00D72E32">
        <w:rPr>
          <w:rFonts w:ascii="GHEA Grapalat" w:hAnsi="GHEA Grapalat" w:cstheme="minorHAnsi"/>
          <w:color w:val="000000"/>
          <w:shd w:val="clear" w:color="auto" w:fill="FFFFFF"/>
          <w:lang w:val="hy-AM"/>
        </w:rPr>
        <w:t xml:space="preserve">» </w:t>
      </w:r>
      <w:r w:rsidRPr="00D72E32">
        <w:rPr>
          <w:rFonts w:ascii="GHEA Grapalat" w:hAnsi="GHEA Grapalat" w:cs="Sylfaen"/>
          <w:color w:val="000000"/>
          <w:shd w:val="clear" w:color="auto" w:fill="FFFFFF"/>
          <w:lang w:val="hy-AM"/>
        </w:rPr>
        <w:t>բառերը</w:t>
      </w:r>
      <w:r w:rsidRPr="00D72E32">
        <w:rPr>
          <w:rFonts w:ascii="GHEA Grapalat" w:hAnsi="GHEA Grapalat" w:cstheme="minorHAnsi"/>
          <w:color w:val="000000"/>
          <w:shd w:val="clear" w:color="auto" w:fill="FFFFFF"/>
          <w:lang w:val="hy-AM"/>
        </w:rPr>
        <w:t>.</w:t>
      </w:r>
    </w:p>
    <w:p w14:paraId="17307941" w14:textId="6623F13C" w:rsidR="002E0FFC" w:rsidRPr="00D72E32" w:rsidRDefault="002E0FFC" w:rsidP="00CB646D">
      <w:pPr>
        <w:numPr>
          <w:ilvl w:val="0"/>
          <w:numId w:val="15"/>
        </w:numPr>
        <w:tabs>
          <w:tab w:val="left" w:pos="142"/>
          <w:tab w:val="left" w:pos="709"/>
          <w:tab w:val="left" w:pos="993"/>
        </w:tabs>
        <w:spacing w:after="0" w:line="360" w:lineRule="auto"/>
        <w:ind w:left="0" w:firstLine="567"/>
        <w:contextualSpacing/>
        <w:jc w:val="both"/>
        <w:rPr>
          <w:rFonts w:ascii="GHEA Grapalat" w:hAnsi="GHEA Grapalat"/>
          <w:color w:val="000000"/>
          <w:sz w:val="24"/>
          <w:szCs w:val="24"/>
          <w:shd w:val="clear" w:color="auto" w:fill="FFFFFF"/>
          <w:lang w:val="hy-AM"/>
        </w:rPr>
      </w:pPr>
      <w:r w:rsidRPr="00D72E32">
        <w:rPr>
          <w:rFonts w:ascii="GHEA Grapalat" w:hAnsi="GHEA Grapalat"/>
          <w:color w:val="000000"/>
          <w:sz w:val="24"/>
          <w:szCs w:val="24"/>
          <w:shd w:val="clear" w:color="auto" w:fill="FFFFFF"/>
          <w:lang w:val="hy-AM"/>
        </w:rPr>
        <w:t>4-րդ մասը շարադրել հետևյալ խմբագրությամբ.</w:t>
      </w:r>
    </w:p>
    <w:p w14:paraId="39A86AA9" w14:textId="45BFDE48" w:rsidR="002E0FFC" w:rsidRPr="00D72E32" w:rsidRDefault="002E0FFC" w:rsidP="00CB646D">
      <w:pPr>
        <w:shd w:val="clear" w:color="auto" w:fill="FFFFFF"/>
        <w:tabs>
          <w:tab w:val="left" w:pos="142"/>
          <w:tab w:val="left" w:pos="709"/>
          <w:tab w:val="left" w:pos="993"/>
        </w:tabs>
        <w:spacing w:after="0" w:line="360" w:lineRule="auto"/>
        <w:ind w:firstLine="567"/>
        <w:jc w:val="both"/>
        <w:rPr>
          <w:rFonts w:ascii="GHEA Grapalat" w:hAnsi="GHEA Grapalat"/>
          <w:color w:val="000000"/>
          <w:sz w:val="24"/>
          <w:szCs w:val="24"/>
          <w:shd w:val="clear" w:color="auto" w:fill="FFFFFF"/>
          <w:lang w:val="hy-AM"/>
        </w:rPr>
      </w:pPr>
      <w:r w:rsidRPr="00D72E32">
        <w:rPr>
          <w:rFonts w:ascii="GHEA Grapalat" w:hAnsi="GHEA Grapalat"/>
          <w:color w:val="000000"/>
          <w:sz w:val="24"/>
          <w:szCs w:val="24"/>
          <w:shd w:val="clear" w:color="auto" w:fill="FFFFFF"/>
          <w:lang w:val="hy-AM"/>
        </w:rPr>
        <w:t>«4.</w:t>
      </w:r>
      <w:r w:rsidR="000D2CD6" w:rsidRPr="00D72E32">
        <w:rPr>
          <w:rFonts w:ascii="GHEA Grapalat" w:eastAsia="Times New Roman" w:hAnsi="GHEA Grapalat" w:cs="Sylfaen"/>
          <w:color w:val="000000"/>
          <w:sz w:val="24"/>
          <w:szCs w:val="24"/>
          <w:shd w:val="clear" w:color="auto" w:fill="FFFFFF"/>
          <w:lang w:val="hy-AM" w:eastAsia="en-GB"/>
        </w:rPr>
        <w:t xml:space="preserve"> </w:t>
      </w:r>
      <w:r w:rsidR="000D2CD6" w:rsidRPr="00D72E32">
        <w:rPr>
          <w:rFonts w:ascii="GHEA Grapalat" w:hAnsi="GHEA Grapalat"/>
          <w:color w:val="000000"/>
          <w:sz w:val="24"/>
          <w:szCs w:val="24"/>
          <w:shd w:val="clear" w:color="auto" w:fill="FFFFFF"/>
          <w:lang w:val="hy-AM"/>
        </w:rPr>
        <w:t>Բարեվարքության վերաբերյալ հարցաթերթիկի ձևանմուշը, լրացման կարգը, հարցաթերթիկում ներառվող տվյալների մանրամասները, ինչպես նաև բարեվարքության ուսումնասիրության մեթոդաբանությունը սահմանում է Հանձնաժողովը։</w:t>
      </w:r>
      <w:r w:rsidRPr="00D72E32">
        <w:rPr>
          <w:rFonts w:ascii="GHEA Grapalat" w:eastAsia="Times New Roman" w:hAnsi="GHEA Grapalat"/>
          <w:color w:val="000000"/>
          <w:sz w:val="24"/>
          <w:szCs w:val="24"/>
          <w:lang w:val="hy-AM"/>
        </w:rPr>
        <w:t>».</w:t>
      </w:r>
    </w:p>
    <w:p w14:paraId="6D165B3D" w14:textId="0A099D9F" w:rsidR="00AF3211" w:rsidRPr="00D72E32" w:rsidRDefault="00AF3211" w:rsidP="00CB646D">
      <w:pPr>
        <w:pStyle w:val="ListParagraph"/>
        <w:numPr>
          <w:ilvl w:val="0"/>
          <w:numId w:val="15"/>
        </w:numPr>
        <w:shd w:val="clear" w:color="auto" w:fill="FFFFFF"/>
        <w:tabs>
          <w:tab w:val="left" w:pos="142"/>
          <w:tab w:val="left" w:pos="709"/>
          <w:tab w:val="left" w:pos="993"/>
        </w:tabs>
        <w:spacing w:line="360" w:lineRule="auto"/>
        <w:ind w:left="0" w:firstLine="567"/>
        <w:jc w:val="both"/>
        <w:rPr>
          <w:rFonts w:ascii="GHEA Grapalat" w:hAnsi="GHEA Grapalat"/>
          <w:color w:val="000000"/>
          <w:lang w:val="hy-AM"/>
        </w:rPr>
      </w:pPr>
      <w:r w:rsidRPr="00D72E32">
        <w:rPr>
          <w:rFonts w:ascii="GHEA Grapalat" w:hAnsi="GHEA Grapalat"/>
          <w:color w:val="000000"/>
          <w:lang w:val="hy-AM"/>
        </w:rPr>
        <w:t>5-րդ մասում՝</w:t>
      </w:r>
    </w:p>
    <w:p w14:paraId="0DB71E3C" w14:textId="77777777" w:rsidR="00AF3211" w:rsidRPr="00D72E32" w:rsidRDefault="00AF3211" w:rsidP="00CB646D">
      <w:pPr>
        <w:shd w:val="clear" w:color="auto" w:fill="FFFFFF"/>
        <w:tabs>
          <w:tab w:val="left" w:pos="142"/>
          <w:tab w:val="left" w:pos="709"/>
          <w:tab w:val="left" w:pos="993"/>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color w:val="000000"/>
          <w:sz w:val="24"/>
          <w:szCs w:val="24"/>
          <w:lang w:val="hy-AM"/>
        </w:rPr>
        <w:t xml:space="preserve">ա. 2-րդ կետը շարադրել հետևյալ խմբագրությամբ. </w:t>
      </w:r>
    </w:p>
    <w:p w14:paraId="450FAD00" w14:textId="77777777" w:rsidR="00AF3211" w:rsidRPr="00D72E32" w:rsidRDefault="00AF3211" w:rsidP="00CB646D">
      <w:pPr>
        <w:shd w:val="clear" w:color="auto" w:fill="FFFFFF"/>
        <w:tabs>
          <w:tab w:val="left" w:pos="142"/>
          <w:tab w:val="left" w:pos="709"/>
          <w:tab w:val="left" w:pos="993"/>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color w:val="000000"/>
          <w:sz w:val="24"/>
          <w:szCs w:val="24"/>
          <w:lang w:val="hy-AM"/>
        </w:rPr>
        <w:t>«2)</w:t>
      </w:r>
      <w:r w:rsidRPr="00D72E32">
        <w:rPr>
          <w:rFonts w:ascii="GHEA Grapalat" w:eastAsia="Times New Roman" w:hAnsi="GHEA Grapalat"/>
          <w:color w:val="000000"/>
          <w:sz w:val="24"/>
          <w:szCs w:val="24"/>
          <w:lang w:val="hy-AM"/>
        </w:rPr>
        <w:tab/>
        <w:t>անձի կողմից նախկինում քրեական, վարչական կամ կարգապահական պատասխանատվության ենթարկված լինելու, այդ թվում՝ կոռուպցիոն գործարքներում ներգրավվածության, նրա կողմից վարքագծի կանոնների պահպանման, շահերի բախման, անհամատեղելիության պահանջների և այլ սահմանափակումների խախտում կատարած լինելու հանգամանքների, անձի մասնակցությամբ քննվող կամ քննված քաղաքացիական գործերի ուսումնասիրություն, այդ թվում՝ հայտարարագրում ներկայացված տվյալների ստուգման միջոցով.».</w:t>
      </w:r>
    </w:p>
    <w:p w14:paraId="056CC49A" w14:textId="606EE3BE" w:rsidR="00AF3211" w:rsidRPr="00D72E32" w:rsidRDefault="00AF3211" w:rsidP="00CB646D">
      <w:pPr>
        <w:shd w:val="clear" w:color="auto" w:fill="FFFFFF"/>
        <w:tabs>
          <w:tab w:val="left" w:pos="142"/>
          <w:tab w:val="left" w:pos="709"/>
          <w:tab w:val="left" w:pos="993"/>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color w:val="000000"/>
          <w:sz w:val="24"/>
          <w:szCs w:val="24"/>
          <w:lang w:val="hy-AM"/>
        </w:rPr>
        <w:t>բ. 4-րդ կետում՝</w:t>
      </w:r>
      <w:r w:rsidRPr="00D72E32">
        <w:rPr>
          <w:rFonts w:eastAsia="Times New Roman" w:cs="Calibri"/>
          <w:color w:val="000000"/>
          <w:sz w:val="24"/>
          <w:szCs w:val="24"/>
          <w:lang w:val="hy-AM"/>
        </w:rPr>
        <w:t> </w:t>
      </w:r>
      <w:r w:rsidRPr="00D72E32">
        <w:rPr>
          <w:rFonts w:ascii="GHEA Grapalat" w:eastAsia="Times New Roman" w:hAnsi="GHEA Grapalat"/>
          <w:color w:val="000000"/>
          <w:sz w:val="24"/>
          <w:szCs w:val="24"/>
          <w:lang w:val="hy-AM"/>
        </w:rPr>
        <w:t>«անձի» բառը փոխարինել «անձի և «Հանրային ծառայության մասին» օրենքի իմաստով նրա ընտանիքի անդամների» բառերով.</w:t>
      </w:r>
    </w:p>
    <w:p w14:paraId="535BEB43" w14:textId="00271221" w:rsidR="002E0FFC" w:rsidRPr="00D72E32" w:rsidRDefault="001A797D" w:rsidP="00CB646D">
      <w:pPr>
        <w:shd w:val="clear" w:color="auto" w:fill="FFFFFF"/>
        <w:tabs>
          <w:tab w:val="left" w:pos="142"/>
          <w:tab w:val="left" w:pos="709"/>
          <w:tab w:val="left" w:pos="993"/>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color w:val="000000"/>
          <w:sz w:val="24"/>
          <w:szCs w:val="24"/>
          <w:lang w:val="hy-AM"/>
        </w:rPr>
        <w:t>4)</w:t>
      </w:r>
      <w:r w:rsidRPr="00D72E32">
        <w:rPr>
          <w:rFonts w:ascii="GHEA Grapalat" w:eastAsia="Times New Roman" w:hAnsi="GHEA Grapalat"/>
          <w:color w:val="000000"/>
          <w:sz w:val="24"/>
          <w:szCs w:val="24"/>
          <w:lang w:val="hy-AM"/>
        </w:rPr>
        <w:tab/>
        <w:t>7-րդ մասում «հարելու հնարավորության» բառերից հետո լրացնել «, գույքի փաստացի տիրապետման, անձի հետ փաստացի համատեղ բնակության, ինչպես նաև երրորդ անձին սեփականության իրավունքով պատկանող գույքը հայտարարատուի անունից, օգտին կամ հաշվին ձեռք բերելու կամ հայտարարատուի կողմից այդ գույքից փաստացի օգուտ ստանալու կամ այդ գո</w:t>
      </w:r>
      <w:r w:rsidR="00ED6A0B" w:rsidRPr="00D72E32">
        <w:rPr>
          <w:rFonts w:ascii="GHEA Grapalat" w:eastAsia="Times New Roman" w:hAnsi="GHEA Grapalat"/>
          <w:color w:val="000000"/>
          <w:sz w:val="24"/>
          <w:szCs w:val="24"/>
          <w:lang w:val="hy-AM"/>
        </w:rPr>
        <w:t>ւյքը տնօրինելու փաստերի» բառերը:</w:t>
      </w:r>
    </w:p>
    <w:p w14:paraId="75EF2C04" w14:textId="6A65E4B5" w:rsidR="00ED6A0B" w:rsidRPr="00D72E32" w:rsidRDefault="00ED6A0B" w:rsidP="00CB646D">
      <w:pPr>
        <w:shd w:val="clear" w:color="auto" w:fill="FFFFFF"/>
        <w:tabs>
          <w:tab w:val="left" w:pos="142"/>
          <w:tab w:val="left" w:pos="709"/>
          <w:tab w:val="left" w:pos="993"/>
        </w:tabs>
        <w:spacing w:after="0" w:line="360" w:lineRule="auto"/>
        <w:ind w:firstLine="567"/>
        <w:jc w:val="both"/>
        <w:rPr>
          <w:rFonts w:ascii="GHEA Grapalat" w:eastAsia="Times New Roman" w:hAnsi="GHEA Grapalat"/>
          <w:color w:val="000000"/>
          <w:sz w:val="24"/>
          <w:szCs w:val="24"/>
          <w:lang w:val="hy-AM"/>
        </w:rPr>
      </w:pPr>
    </w:p>
    <w:p w14:paraId="4E417388" w14:textId="77777777" w:rsidR="00CC519C" w:rsidRDefault="00CC519C" w:rsidP="00CB646D">
      <w:pPr>
        <w:shd w:val="clear" w:color="auto" w:fill="FFFFFF"/>
        <w:tabs>
          <w:tab w:val="left" w:pos="142"/>
          <w:tab w:val="left" w:pos="709"/>
          <w:tab w:val="left" w:pos="993"/>
        </w:tabs>
        <w:spacing w:after="0" w:line="360" w:lineRule="auto"/>
        <w:ind w:firstLine="567"/>
        <w:jc w:val="both"/>
        <w:rPr>
          <w:rFonts w:ascii="GHEA Grapalat" w:eastAsia="Times New Roman" w:hAnsi="GHEA Grapalat"/>
          <w:b/>
          <w:color w:val="000000"/>
          <w:sz w:val="24"/>
          <w:szCs w:val="24"/>
          <w:lang w:val="hy-AM"/>
        </w:rPr>
      </w:pPr>
    </w:p>
    <w:p w14:paraId="64FFF09F" w14:textId="77777777" w:rsidR="00CC519C" w:rsidRDefault="00CC519C" w:rsidP="00CB646D">
      <w:pPr>
        <w:shd w:val="clear" w:color="auto" w:fill="FFFFFF"/>
        <w:tabs>
          <w:tab w:val="left" w:pos="142"/>
          <w:tab w:val="left" w:pos="709"/>
          <w:tab w:val="left" w:pos="993"/>
        </w:tabs>
        <w:spacing w:after="0" w:line="360" w:lineRule="auto"/>
        <w:ind w:firstLine="567"/>
        <w:jc w:val="both"/>
        <w:rPr>
          <w:rFonts w:ascii="GHEA Grapalat" w:eastAsia="Times New Roman" w:hAnsi="GHEA Grapalat"/>
          <w:b/>
          <w:color w:val="000000"/>
          <w:sz w:val="24"/>
          <w:szCs w:val="24"/>
          <w:lang w:val="hy-AM"/>
        </w:rPr>
      </w:pPr>
    </w:p>
    <w:p w14:paraId="674323C9" w14:textId="77777777" w:rsidR="00CC519C" w:rsidRDefault="00CC519C" w:rsidP="00CB646D">
      <w:pPr>
        <w:shd w:val="clear" w:color="auto" w:fill="FFFFFF"/>
        <w:tabs>
          <w:tab w:val="left" w:pos="142"/>
          <w:tab w:val="left" w:pos="709"/>
          <w:tab w:val="left" w:pos="993"/>
        </w:tabs>
        <w:spacing w:after="0" w:line="360" w:lineRule="auto"/>
        <w:ind w:firstLine="567"/>
        <w:jc w:val="both"/>
        <w:rPr>
          <w:rFonts w:ascii="GHEA Grapalat" w:eastAsia="Times New Roman" w:hAnsi="GHEA Grapalat"/>
          <w:b/>
          <w:color w:val="000000"/>
          <w:sz w:val="24"/>
          <w:szCs w:val="24"/>
          <w:lang w:val="hy-AM"/>
        </w:rPr>
      </w:pPr>
    </w:p>
    <w:p w14:paraId="6203EE56" w14:textId="29421598" w:rsidR="00ED6A0B" w:rsidRPr="00D72E32" w:rsidRDefault="00ED6A0B" w:rsidP="00CB646D">
      <w:pPr>
        <w:shd w:val="clear" w:color="auto" w:fill="FFFFFF"/>
        <w:tabs>
          <w:tab w:val="left" w:pos="142"/>
          <w:tab w:val="left" w:pos="709"/>
          <w:tab w:val="left" w:pos="993"/>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b/>
          <w:color w:val="000000"/>
          <w:sz w:val="24"/>
          <w:szCs w:val="24"/>
          <w:lang w:val="hy-AM"/>
        </w:rPr>
        <w:lastRenderedPageBreak/>
        <w:t xml:space="preserve">Հոդված 4. </w:t>
      </w:r>
      <w:r w:rsidR="00EB4074" w:rsidRPr="00D72E32">
        <w:rPr>
          <w:rFonts w:ascii="GHEA Grapalat" w:eastAsia="Times New Roman" w:hAnsi="GHEA Grapalat"/>
          <w:color w:val="000000"/>
          <w:sz w:val="24"/>
          <w:szCs w:val="24"/>
          <w:lang w:val="hy-AM"/>
        </w:rPr>
        <w:t>Օրենքը լրացնել հետևյալ բովանդակությամբ 26.2-րդ հոդվածով</w:t>
      </w:r>
      <w:r w:rsidR="00EB4074" w:rsidRPr="00D72E32">
        <w:rPr>
          <w:rFonts w:ascii="Cambria Math" w:eastAsia="Times New Roman" w:hAnsi="Cambria Math" w:cs="Cambria Math"/>
          <w:color w:val="000000"/>
          <w:sz w:val="24"/>
          <w:szCs w:val="24"/>
          <w:lang w:val="hy-AM"/>
        </w:rPr>
        <w:t>․</w:t>
      </w:r>
    </w:p>
    <w:p w14:paraId="127B8EFB" w14:textId="47652E92" w:rsidR="00D55C88" w:rsidRPr="00D72E32" w:rsidRDefault="00EB4074" w:rsidP="00CB646D">
      <w:pPr>
        <w:shd w:val="clear" w:color="auto" w:fill="FFFFFF"/>
        <w:tabs>
          <w:tab w:val="left" w:pos="142"/>
          <w:tab w:val="left" w:pos="709"/>
          <w:tab w:val="left" w:pos="993"/>
        </w:tabs>
        <w:spacing w:after="0" w:line="360" w:lineRule="auto"/>
        <w:ind w:firstLine="567"/>
        <w:jc w:val="both"/>
        <w:rPr>
          <w:rFonts w:ascii="GHEA Grapalat" w:eastAsia="Times New Roman" w:hAnsi="GHEA Grapalat"/>
          <w:b/>
          <w:color w:val="000000"/>
          <w:sz w:val="24"/>
          <w:szCs w:val="24"/>
          <w:lang w:val="hy-AM"/>
        </w:rPr>
      </w:pPr>
      <w:r w:rsidRPr="00D72E32">
        <w:rPr>
          <w:rFonts w:ascii="GHEA Grapalat" w:eastAsia="Times New Roman" w:hAnsi="GHEA Grapalat"/>
          <w:b/>
          <w:color w:val="000000"/>
          <w:sz w:val="24"/>
          <w:szCs w:val="24"/>
          <w:lang w:val="hy-AM"/>
        </w:rPr>
        <w:t>«</w:t>
      </w:r>
      <w:r w:rsidR="00D55C88" w:rsidRPr="00D72E32">
        <w:rPr>
          <w:rFonts w:ascii="GHEA Grapalat" w:eastAsia="Times New Roman" w:hAnsi="GHEA Grapalat"/>
          <w:b/>
          <w:color w:val="000000"/>
          <w:sz w:val="24"/>
          <w:szCs w:val="24"/>
          <w:lang w:val="hy-AM"/>
        </w:rPr>
        <w:t xml:space="preserve">Հոդված </w:t>
      </w:r>
      <w:r w:rsidR="00D55C88" w:rsidRPr="00D72E32">
        <w:rPr>
          <w:rFonts w:ascii="GHEA Grapalat" w:eastAsia="Times New Roman" w:hAnsi="GHEA Grapalat"/>
          <w:b/>
          <w:color w:val="000000"/>
          <w:sz w:val="24"/>
          <w:szCs w:val="24"/>
          <w:lang w:val="en-US"/>
        </w:rPr>
        <w:t xml:space="preserve">26.2 </w:t>
      </w:r>
      <w:r w:rsidR="00D55C88" w:rsidRPr="00D72E32">
        <w:rPr>
          <w:rFonts w:ascii="GHEA Grapalat" w:eastAsia="Times New Roman" w:hAnsi="GHEA Grapalat"/>
          <w:b/>
          <w:color w:val="000000"/>
          <w:sz w:val="24"/>
          <w:szCs w:val="24"/>
          <w:lang w:val="hy-AM"/>
        </w:rPr>
        <w:t xml:space="preserve">Բարեվարքության </w:t>
      </w:r>
      <w:r w:rsidR="005E2359">
        <w:rPr>
          <w:rFonts w:ascii="GHEA Grapalat" w:eastAsia="Times New Roman" w:hAnsi="GHEA Grapalat"/>
          <w:b/>
          <w:color w:val="000000"/>
          <w:sz w:val="24"/>
          <w:szCs w:val="24"/>
          <w:lang w:val="en-US"/>
        </w:rPr>
        <w:t xml:space="preserve">վերաբերյալ </w:t>
      </w:r>
      <w:r w:rsidR="00D55C88" w:rsidRPr="00D72E32">
        <w:rPr>
          <w:rFonts w:ascii="GHEA Grapalat" w:eastAsia="Times New Roman" w:hAnsi="GHEA Grapalat"/>
          <w:b/>
          <w:color w:val="000000"/>
          <w:sz w:val="24"/>
          <w:szCs w:val="24"/>
          <w:lang w:val="hy-AM"/>
        </w:rPr>
        <w:t>ընթացիկ ուսումնասիրությունը</w:t>
      </w:r>
    </w:p>
    <w:p w14:paraId="1223E67F" w14:textId="14663BF7" w:rsidR="00532F86" w:rsidRPr="00D72E32" w:rsidRDefault="00D55C88" w:rsidP="00CB646D">
      <w:pPr>
        <w:pStyle w:val="ListParagraph"/>
        <w:numPr>
          <w:ilvl w:val="0"/>
          <w:numId w:val="21"/>
        </w:numPr>
        <w:shd w:val="clear" w:color="auto" w:fill="FFFFFF"/>
        <w:tabs>
          <w:tab w:val="left" w:pos="142"/>
          <w:tab w:val="left" w:pos="709"/>
          <w:tab w:val="left" w:pos="993"/>
        </w:tabs>
        <w:spacing w:line="360" w:lineRule="auto"/>
        <w:ind w:left="0" w:firstLine="567"/>
        <w:jc w:val="both"/>
        <w:rPr>
          <w:rFonts w:ascii="GHEA Grapalat" w:hAnsi="GHEA Grapalat"/>
          <w:b/>
          <w:color w:val="000000"/>
          <w:lang w:val="hy-AM"/>
        </w:rPr>
      </w:pPr>
      <w:r w:rsidRPr="00D72E32">
        <w:rPr>
          <w:rFonts w:ascii="GHEA Grapalat" w:hAnsi="GHEA Grapalat"/>
          <w:color w:val="000000"/>
          <w:lang w:val="hy-AM"/>
        </w:rPr>
        <w:t xml:space="preserve">Հանձնաժողովը օրենքով սահմանված դեպքերում </w:t>
      </w:r>
      <w:r w:rsidR="00AA1BEF">
        <w:rPr>
          <w:rFonts w:ascii="GHEA Grapalat" w:hAnsi="GHEA Grapalat"/>
          <w:color w:val="000000"/>
          <w:lang w:val="en-US"/>
        </w:rPr>
        <w:t xml:space="preserve">և կարգով </w:t>
      </w:r>
      <w:r w:rsidRPr="00D72E32">
        <w:rPr>
          <w:rFonts w:ascii="GHEA Grapalat" w:hAnsi="GHEA Grapalat"/>
          <w:color w:val="000000"/>
          <w:lang w:val="hy-AM"/>
        </w:rPr>
        <w:t>իրականացնում է դատավորների, դատախազների և քննիչների բարեվարքության</w:t>
      </w:r>
      <w:r w:rsidR="00FF4CDC">
        <w:rPr>
          <w:rFonts w:ascii="GHEA Grapalat" w:hAnsi="GHEA Grapalat"/>
          <w:color w:val="000000"/>
          <w:lang w:val="en-US"/>
        </w:rPr>
        <w:t xml:space="preserve"> վերաբերյալ</w:t>
      </w:r>
      <w:r w:rsidRPr="00D72E32">
        <w:rPr>
          <w:rFonts w:ascii="GHEA Grapalat" w:hAnsi="GHEA Grapalat"/>
          <w:color w:val="000000"/>
          <w:lang w:val="hy-AM"/>
        </w:rPr>
        <w:t xml:space="preserve"> ընթացիկ ուսումնասիրություն</w:t>
      </w:r>
      <w:r w:rsidR="00F11CB9" w:rsidRPr="00D72E32">
        <w:rPr>
          <w:rFonts w:ascii="GHEA Grapalat" w:hAnsi="GHEA Grapalat"/>
          <w:color w:val="000000"/>
          <w:lang w:val="hy-AM"/>
        </w:rPr>
        <w:t>։</w:t>
      </w:r>
    </w:p>
    <w:p w14:paraId="318F663B" w14:textId="59B7045D" w:rsidR="00532F86" w:rsidRPr="00D72E32" w:rsidRDefault="00934313" w:rsidP="00CB646D">
      <w:pPr>
        <w:pStyle w:val="ListParagraph"/>
        <w:numPr>
          <w:ilvl w:val="0"/>
          <w:numId w:val="21"/>
        </w:numPr>
        <w:shd w:val="clear" w:color="auto" w:fill="FFFFFF"/>
        <w:tabs>
          <w:tab w:val="left" w:pos="142"/>
          <w:tab w:val="left" w:pos="709"/>
          <w:tab w:val="left" w:pos="993"/>
        </w:tabs>
        <w:spacing w:line="360" w:lineRule="auto"/>
        <w:ind w:left="0" w:firstLine="567"/>
        <w:jc w:val="both"/>
        <w:rPr>
          <w:rFonts w:ascii="GHEA Grapalat" w:hAnsi="GHEA Grapalat"/>
          <w:b/>
          <w:color w:val="000000"/>
          <w:lang w:val="hy-AM"/>
        </w:rPr>
      </w:pPr>
      <w:r w:rsidRPr="00D72E32">
        <w:rPr>
          <w:rFonts w:ascii="GHEA Grapalat" w:hAnsi="GHEA Grapalat"/>
          <w:color w:val="000000"/>
          <w:lang w:val="hy-AM"/>
        </w:rPr>
        <w:t xml:space="preserve">Հանձնաժողովը </w:t>
      </w:r>
      <w:r w:rsidR="00532F86" w:rsidRPr="00D72E32">
        <w:rPr>
          <w:rFonts w:ascii="GHEA Grapalat" w:hAnsi="GHEA Grapalat"/>
          <w:color w:val="000000"/>
          <w:lang w:val="hy-AM"/>
        </w:rPr>
        <w:t xml:space="preserve">սահմանում է </w:t>
      </w:r>
      <w:r w:rsidRPr="00D72E32">
        <w:rPr>
          <w:rFonts w:ascii="GHEA Grapalat" w:hAnsi="GHEA Grapalat"/>
          <w:color w:val="000000"/>
          <w:lang w:val="hy-AM"/>
        </w:rPr>
        <w:t>բարեվարքության</w:t>
      </w:r>
      <w:r w:rsidR="00FF4CDC">
        <w:rPr>
          <w:rFonts w:ascii="GHEA Grapalat" w:hAnsi="GHEA Grapalat"/>
          <w:color w:val="000000"/>
          <w:lang w:val="en-US"/>
        </w:rPr>
        <w:t xml:space="preserve"> վերաբերյալ</w:t>
      </w:r>
      <w:r w:rsidRPr="00D72E32">
        <w:rPr>
          <w:rFonts w:ascii="GHEA Grapalat" w:hAnsi="GHEA Grapalat"/>
          <w:color w:val="000000"/>
          <w:lang w:val="hy-AM"/>
        </w:rPr>
        <w:t xml:space="preserve"> ընթացիկ ո</w:t>
      </w:r>
      <w:r w:rsidR="004B3FE2">
        <w:rPr>
          <w:rFonts w:ascii="GHEA Grapalat" w:hAnsi="GHEA Grapalat"/>
          <w:color w:val="000000"/>
          <w:lang w:val="en-US"/>
        </w:rPr>
        <w:t>ւ</w:t>
      </w:r>
      <w:r w:rsidRPr="00D72E32">
        <w:rPr>
          <w:rFonts w:ascii="GHEA Grapalat" w:hAnsi="GHEA Grapalat"/>
          <w:color w:val="000000"/>
          <w:lang w:val="hy-AM"/>
        </w:rPr>
        <w:t xml:space="preserve">սումնասիրության շրջանակներում դատավորների, դատախազների և քննիչների </w:t>
      </w:r>
      <w:r w:rsidR="00532F86" w:rsidRPr="00D72E32">
        <w:rPr>
          <w:rFonts w:ascii="GHEA Grapalat" w:hAnsi="GHEA Grapalat"/>
          <w:color w:val="000000"/>
          <w:lang w:val="hy-AM"/>
        </w:rPr>
        <w:t xml:space="preserve">կողմից </w:t>
      </w:r>
      <w:r w:rsidRPr="00D72E32">
        <w:rPr>
          <w:rFonts w:ascii="GHEA Grapalat" w:hAnsi="GHEA Grapalat"/>
          <w:color w:val="000000"/>
          <w:lang w:val="hy-AM"/>
        </w:rPr>
        <w:t>բարեվարքության վերաբերյալ հարցաթերթիկի ներկայացման կարգը</w:t>
      </w:r>
      <w:r w:rsidR="00396FBD">
        <w:rPr>
          <w:rFonts w:ascii="GHEA Grapalat" w:hAnsi="GHEA Grapalat"/>
          <w:color w:val="000000"/>
          <w:lang w:val="hy-AM"/>
        </w:rPr>
        <w:t>, բարեվարքության ընթացիկ ուսումնասիրության հարցաթերթիկի ձևանմուշը</w:t>
      </w:r>
      <w:r w:rsidR="006A5A1B">
        <w:rPr>
          <w:rFonts w:ascii="GHEA Grapalat" w:hAnsi="GHEA Grapalat"/>
          <w:color w:val="000000"/>
          <w:lang w:val="hy-AM"/>
        </w:rPr>
        <w:t xml:space="preserve">, </w:t>
      </w:r>
      <w:r w:rsidR="006A5A1B" w:rsidRPr="00D72E32">
        <w:rPr>
          <w:rFonts w:ascii="GHEA Grapalat" w:hAnsi="GHEA Grapalat"/>
          <w:color w:val="000000"/>
          <w:shd w:val="clear" w:color="auto" w:fill="FFFFFF"/>
          <w:lang w:val="hy-AM"/>
        </w:rPr>
        <w:t>լրացման կարգը, հարցաթերթիկում ներառվող տվյալների մանրամասները</w:t>
      </w:r>
      <w:r w:rsidR="00532F86" w:rsidRPr="00D72E32">
        <w:rPr>
          <w:rFonts w:ascii="GHEA Grapalat" w:hAnsi="GHEA Grapalat"/>
          <w:color w:val="000000"/>
          <w:lang w:val="hy-AM"/>
        </w:rPr>
        <w:t>։</w:t>
      </w:r>
    </w:p>
    <w:p w14:paraId="4950A826" w14:textId="7527AB6A" w:rsidR="00281FCF" w:rsidRPr="00D72E32" w:rsidRDefault="00281FCF" w:rsidP="00CB646D">
      <w:pPr>
        <w:pStyle w:val="ListParagraph"/>
        <w:numPr>
          <w:ilvl w:val="0"/>
          <w:numId w:val="21"/>
        </w:numPr>
        <w:shd w:val="clear" w:color="auto" w:fill="FFFFFF"/>
        <w:tabs>
          <w:tab w:val="left" w:pos="142"/>
          <w:tab w:val="left" w:pos="709"/>
          <w:tab w:val="left" w:pos="993"/>
        </w:tabs>
        <w:spacing w:line="360" w:lineRule="auto"/>
        <w:ind w:left="0" w:firstLine="567"/>
        <w:jc w:val="both"/>
        <w:rPr>
          <w:rFonts w:ascii="GHEA Grapalat" w:hAnsi="GHEA Grapalat"/>
          <w:b/>
          <w:color w:val="000000"/>
          <w:lang w:val="hy-AM"/>
        </w:rPr>
      </w:pPr>
      <w:r w:rsidRPr="00D72E32">
        <w:rPr>
          <w:rFonts w:ascii="GHEA Grapalat" w:hAnsi="GHEA Grapalat"/>
          <w:color w:val="000000"/>
          <w:lang w:val="hy-AM"/>
        </w:rPr>
        <w:t>Բարեվարքության</w:t>
      </w:r>
      <w:r w:rsidR="00FF4CDC">
        <w:rPr>
          <w:rFonts w:ascii="GHEA Grapalat" w:hAnsi="GHEA Grapalat"/>
          <w:color w:val="000000"/>
          <w:lang w:val="en-US"/>
        </w:rPr>
        <w:t xml:space="preserve"> վերաբերյալ</w:t>
      </w:r>
      <w:r w:rsidRPr="00D72E32">
        <w:rPr>
          <w:rFonts w:ascii="GHEA Grapalat" w:hAnsi="GHEA Grapalat"/>
          <w:color w:val="000000"/>
          <w:lang w:val="hy-AM"/>
        </w:rPr>
        <w:t xml:space="preserve"> ընթացիկ ուսումնասիրությունը իրականացվում է սույն օրենքի 26.1-րդ հոդվածով սահմանված կարգով և պայմաններով՝ սույն հոդվածով </w:t>
      </w:r>
      <w:r w:rsidR="00726B56" w:rsidRPr="00D72E32">
        <w:rPr>
          <w:rFonts w:ascii="GHEA Grapalat" w:hAnsi="GHEA Grapalat"/>
          <w:color w:val="000000"/>
          <w:lang w:val="hy-AM"/>
        </w:rPr>
        <w:t>սահմանված առանձնահատկությունների հաշվառմամբ։</w:t>
      </w:r>
    </w:p>
    <w:p w14:paraId="36226315" w14:textId="30277E40" w:rsidR="00726B56" w:rsidRPr="00D72E32" w:rsidRDefault="00532F86" w:rsidP="00CB646D">
      <w:pPr>
        <w:pStyle w:val="ListParagraph"/>
        <w:numPr>
          <w:ilvl w:val="0"/>
          <w:numId w:val="21"/>
        </w:numPr>
        <w:shd w:val="clear" w:color="auto" w:fill="FFFFFF"/>
        <w:tabs>
          <w:tab w:val="left" w:pos="142"/>
          <w:tab w:val="left" w:pos="709"/>
          <w:tab w:val="left" w:pos="993"/>
        </w:tabs>
        <w:spacing w:line="360" w:lineRule="auto"/>
        <w:ind w:left="0" w:firstLine="567"/>
        <w:jc w:val="both"/>
        <w:rPr>
          <w:rFonts w:ascii="GHEA Grapalat" w:hAnsi="GHEA Grapalat"/>
          <w:b/>
          <w:color w:val="000000"/>
          <w:lang w:val="hy-AM"/>
        </w:rPr>
      </w:pPr>
      <w:r w:rsidRPr="00D72E32">
        <w:rPr>
          <w:rFonts w:ascii="GHEA Grapalat" w:hAnsi="GHEA Grapalat"/>
          <w:color w:val="000000"/>
          <w:lang w:val="hy-AM"/>
        </w:rPr>
        <w:t>Բարեվարքու</w:t>
      </w:r>
      <w:r w:rsidR="00EF59FB">
        <w:rPr>
          <w:rFonts w:ascii="GHEA Grapalat" w:hAnsi="GHEA Grapalat"/>
          <w:color w:val="000000"/>
          <w:lang w:val="hy-AM"/>
        </w:rPr>
        <w:t xml:space="preserve">թյան </w:t>
      </w:r>
      <w:r w:rsidR="00FF4CDC">
        <w:rPr>
          <w:rFonts w:ascii="GHEA Grapalat" w:hAnsi="GHEA Grapalat"/>
          <w:color w:val="000000"/>
          <w:lang w:val="en-US"/>
        </w:rPr>
        <w:t xml:space="preserve">վերաբերյալ </w:t>
      </w:r>
      <w:r w:rsidR="00EF59FB">
        <w:rPr>
          <w:rFonts w:ascii="GHEA Grapalat" w:hAnsi="GHEA Grapalat"/>
          <w:color w:val="000000"/>
          <w:lang w:val="hy-AM"/>
        </w:rPr>
        <w:t>ընթացիկ ուսումնասիրության</w:t>
      </w:r>
      <w:r w:rsidR="00DC6426" w:rsidRPr="00D72E32">
        <w:rPr>
          <w:rFonts w:ascii="GHEA Grapalat" w:hAnsi="GHEA Grapalat"/>
          <w:color w:val="000000"/>
          <w:lang w:val="hy-AM"/>
        </w:rPr>
        <w:t xml:space="preserve"> հարցաթերթիկը պարունակում է նաև «Հանրային ծառայության մասին» օրենքի </w:t>
      </w:r>
      <w:r w:rsidR="00281FCF" w:rsidRPr="00D72E32">
        <w:rPr>
          <w:rFonts w:ascii="GHEA Grapalat" w:hAnsi="GHEA Grapalat"/>
          <w:color w:val="000000"/>
          <w:lang w:val="hy-AM"/>
        </w:rPr>
        <w:t xml:space="preserve">42-րդ </w:t>
      </w:r>
      <w:r w:rsidR="00EF59FB">
        <w:rPr>
          <w:rFonts w:ascii="GHEA Grapalat" w:hAnsi="GHEA Grapalat"/>
          <w:color w:val="000000"/>
          <w:lang w:val="en-US"/>
        </w:rPr>
        <w:t xml:space="preserve">հոդվածով </w:t>
      </w:r>
      <w:r w:rsidR="00DC6426" w:rsidRPr="00D72E32">
        <w:rPr>
          <w:rFonts w:ascii="GHEA Grapalat" w:hAnsi="GHEA Grapalat"/>
          <w:color w:val="000000"/>
          <w:lang w:val="hy-AM"/>
        </w:rPr>
        <w:t>սա</w:t>
      </w:r>
      <w:r w:rsidR="00281FCF" w:rsidRPr="00D72E32">
        <w:rPr>
          <w:rFonts w:ascii="GHEA Grapalat" w:hAnsi="GHEA Grapalat"/>
          <w:color w:val="000000"/>
          <w:lang w:val="hy-AM"/>
        </w:rPr>
        <w:t>հմանված տեղեկատվություն</w:t>
      </w:r>
      <w:r w:rsidR="00726B56" w:rsidRPr="00D72E32">
        <w:rPr>
          <w:rFonts w:ascii="GHEA Grapalat" w:hAnsi="GHEA Grapalat"/>
          <w:color w:val="000000"/>
          <w:lang w:val="hy-AM"/>
        </w:rPr>
        <w:t>ը։</w:t>
      </w:r>
    </w:p>
    <w:p w14:paraId="1BF00EF8" w14:textId="793F23DA" w:rsidR="00CD0ABD" w:rsidRPr="00CD0ABD" w:rsidRDefault="00726B56" w:rsidP="00CB646D">
      <w:pPr>
        <w:pStyle w:val="ListParagraph"/>
        <w:numPr>
          <w:ilvl w:val="0"/>
          <w:numId w:val="21"/>
        </w:numPr>
        <w:shd w:val="clear" w:color="auto" w:fill="FFFFFF"/>
        <w:tabs>
          <w:tab w:val="left" w:pos="142"/>
          <w:tab w:val="left" w:pos="709"/>
          <w:tab w:val="left" w:pos="993"/>
        </w:tabs>
        <w:spacing w:line="360" w:lineRule="auto"/>
        <w:ind w:left="0" w:firstLine="567"/>
        <w:jc w:val="both"/>
        <w:rPr>
          <w:rFonts w:ascii="GHEA Grapalat" w:hAnsi="GHEA Grapalat"/>
          <w:b/>
          <w:color w:val="000000"/>
          <w:lang w:val="hy-AM"/>
        </w:rPr>
      </w:pPr>
      <w:r w:rsidRPr="00D72E32">
        <w:rPr>
          <w:rFonts w:ascii="GHEA Grapalat" w:hAnsi="GHEA Grapalat"/>
          <w:color w:val="000000"/>
          <w:lang w:val="hy-AM"/>
        </w:rPr>
        <w:t>Բարեվարքության</w:t>
      </w:r>
      <w:r w:rsidR="00FF4CDC">
        <w:rPr>
          <w:rFonts w:ascii="GHEA Grapalat" w:hAnsi="GHEA Grapalat"/>
          <w:color w:val="000000"/>
          <w:lang w:val="en-US"/>
        </w:rPr>
        <w:t xml:space="preserve"> վերաբերյալ</w:t>
      </w:r>
      <w:r w:rsidRPr="00D72E32">
        <w:rPr>
          <w:rFonts w:ascii="GHEA Grapalat" w:hAnsi="GHEA Grapalat"/>
          <w:color w:val="000000"/>
          <w:lang w:val="hy-AM"/>
        </w:rPr>
        <w:t xml:space="preserve"> ընթացիկ ուսումնասիրությունը ներառում է նաև դատավորների, դատախազների և քննիչների կողմից «Հանրային ծառայության մասին» օրենքի </w:t>
      </w:r>
      <w:r w:rsidR="00E31ED6" w:rsidRPr="00D72E32">
        <w:rPr>
          <w:rFonts w:ascii="GHEA Grapalat" w:hAnsi="GHEA Grapalat"/>
          <w:color w:val="000000"/>
          <w:lang w:val="hy-AM"/>
        </w:rPr>
        <w:t xml:space="preserve">29-33-րդ հոդվածներով </w:t>
      </w:r>
      <w:r w:rsidR="009B410D" w:rsidRPr="00D72E32">
        <w:rPr>
          <w:rFonts w:ascii="GHEA Grapalat" w:hAnsi="GHEA Grapalat"/>
          <w:color w:val="000000"/>
          <w:lang w:val="hy-AM"/>
        </w:rPr>
        <w:t>սահմանված պահանջների խախտում կատարած լինելու հանգամանքների ստուգումը։</w:t>
      </w:r>
    </w:p>
    <w:p w14:paraId="47CDDA0E" w14:textId="3AC3C94F" w:rsidR="00EB4074" w:rsidRPr="00D72E32" w:rsidRDefault="00334D5A" w:rsidP="00CB646D">
      <w:pPr>
        <w:pStyle w:val="ListParagraph"/>
        <w:numPr>
          <w:ilvl w:val="0"/>
          <w:numId w:val="21"/>
        </w:numPr>
        <w:shd w:val="clear" w:color="auto" w:fill="FFFFFF"/>
        <w:tabs>
          <w:tab w:val="left" w:pos="142"/>
          <w:tab w:val="left" w:pos="709"/>
          <w:tab w:val="left" w:pos="993"/>
        </w:tabs>
        <w:spacing w:line="360" w:lineRule="auto"/>
        <w:ind w:left="0" w:firstLine="567"/>
        <w:jc w:val="both"/>
        <w:rPr>
          <w:rFonts w:ascii="GHEA Grapalat" w:hAnsi="GHEA Grapalat"/>
          <w:b/>
          <w:color w:val="000000"/>
          <w:lang w:val="hy-AM"/>
        </w:rPr>
      </w:pPr>
      <w:r>
        <w:rPr>
          <w:rFonts w:ascii="GHEA Grapalat" w:hAnsi="GHEA Grapalat"/>
          <w:color w:val="000000"/>
          <w:lang w:val="hy-AM"/>
        </w:rPr>
        <w:t>Բարեվարքության ընթացիկ ուսումնասիրության հարցաթերթիկը</w:t>
      </w:r>
      <w:r w:rsidR="006A5A1B">
        <w:rPr>
          <w:rFonts w:ascii="GHEA Grapalat" w:hAnsi="GHEA Grapalat"/>
          <w:color w:val="000000"/>
          <w:lang w:val="hy-AM"/>
        </w:rPr>
        <w:t xml:space="preserve"> Հանձնաժողովին է ներկայացվում էլեկտրոնային եղանակով</w:t>
      </w:r>
      <w:r w:rsidR="007B1F69">
        <w:rPr>
          <w:rFonts w:ascii="GHEA Grapalat" w:hAnsi="GHEA Grapalat"/>
          <w:color w:val="000000"/>
          <w:lang w:val="en-US"/>
        </w:rPr>
        <w:t>:</w:t>
      </w:r>
      <w:r w:rsidR="00EB4074" w:rsidRPr="00D72E32">
        <w:rPr>
          <w:rFonts w:ascii="GHEA Grapalat" w:hAnsi="GHEA Grapalat"/>
          <w:color w:val="000000"/>
          <w:lang w:val="hy-AM"/>
        </w:rPr>
        <w:t>»</w:t>
      </w:r>
    </w:p>
    <w:p w14:paraId="085D4E6C" w14:textId="77777777" w:rsidR="002E0FFC" w:rsidRPr="00D72E32" w:rsidRDefault="002E0FFC" w:rsidP="00CB646D">
      <w:pPr>
        <w:tabs>
          <w:tab w:val="left" w:pos="142"/>
          <w:tab w:val="left" w:pos="709"/>
        </w:tabs>
        <w:spacing w:after="0" w:line="360" w:lineRule="auto"/>
        <w:ind w:firstLine="567"/>
        <w:jc w:val="both"/>
        <w:rPr>
          <w:rFonts w:ascii="GHEA Grapalat" w:hAnsi="GHEA Grapalat"/>
          <w:color w:val="000000"/>
          <w:sz w:val="24"/>
          <w:szCs w:val="24"/>
          <w:shd w:val="clear" w:color="auto" w:fill="FFFFFF"/>
          <w:lang w:val="hy-AM"/>
        </w:rPr>
      </w:pPr>
    </w:p>
    <w:p w14:paraId="7E9639FB" w14:textId="214DD277" w:rsidR="002E0FFC" w:rsidRPr="00D72E32" w:rsidRDefault="002E0FFC" w:rsidP="00CB646D">
      <w:pPr>
        <w:tabs>
          <w:tab w:val="left" w:pos="142"/>
          <w:tab w:val="left" w:pos="709"/>
        </w:tabs>
        <w:spacing w:after="0" w:line="360" w:lineRule="auto"/>
        <w:ind w:firstLine="567"/>
        <w:jc w:val="both"/>
        <w:rPr>
          <w:rFonts w:ascii="GHEA Grapalat" w:hAnsi="GHEA Grapalat"/>
          <w:b/>
          <w:color w:val="000000"/>
          <w:sz w:val="24"/>
          <w:szCs w:val="24"/>
          <w:shd w:val="clear" w:color="auto" w:fill="FFFFFF"/>
          <w:lang w:val="en-US"/>
        </w:rPr>
      </w:pPr>
      <w:r w:rsidRPr="00D72E32">
        <w:rPr>
          <w:rFonts w:ascii="GHEA Grapalat" w:hAnsi="GHEA Grapalat"/>
          <w:b/>
          <w:color w:val="000000"/>
          <w:sz w:val="24"/>
          <w:szCs w:val="24"/>
          <w:shd w:val="clear" w:color="auto" w:fill="FFFFFF"/>
          <w:lang w:val="ru-RU"/>
        </w:rPr>
        <w:t>Հոդված</w:t>
      </w:r>
      <w:r w:rsidR="001F137A">
        <w:rPr>
          <w:rFonts w:ascii="GHEA Grapalat" w:hAnsi="GHEA Grapalat"/>
          <w:b/>
          <w:color w:val="000000"/>
          <w:sz w:val="24"/>
          <w:szCs w:val="24"/>
          <w:shd w:val="clear" w:color="auto" w:fill="FFFFFF"/>
          <w:lang w:val="en-US"/>
        </w:rPr>
        <w:t xml:space="preserve"> 5</w:t>
      </w:r>
      <w:r w:rsidRPr="00D72E32">
        <w:rPr>
          <w:rFonts w:ascii="GHEA Grapalat" w:hAnsi="GHEA Grapalat"/>
          <w:b/>
          <w:color w:val="000000"/>
          <w:sz w:val="24"/>
          <w:szCs w:val="24"/>
          <w:shd w:val="clear" w:color="auto" w:fill="FFFFFF"/>
          <w:lang w:val="en-US"/>
        </w:rPr>
        <w:t xml:space="preserve">. </w:t>
      </w:r>
      <w:r w:rsidRPr="00D72E32">
        <w:rPr>
          <w:rFonts w:ascii="GHEA Grapalat" w:hAnsi="GHEA Grapalat"/>
          <w:b/>
          <w:color w:val="000000"/>
          <w:sz w:val="24"/>
          <w:szCs w:val="24"/>
          <w:shd w:val="clear" w:color="auto" w:fill="FFFFFF"/>
          <w:lang w:val="ru-RU"/>
        </w:rPr>
        <w:t>Եզրափակիչ</w:t>
      </w:r>
      <w:r w:rsidRPr="00D72E32">
        <w:rPr>
          <w:rFonts w:ascii="GHEA Grapalat" w:hAnsi="GHEA Grapalat"/>
          <w:b/>
          <w:color w:val="000000"/>
          <w:sz w:val="24"/>
          <w:szCs w:val="24"/>
          <w:shd w:val="clear" w:color="auto" w:fill="FFFFFF"/>
          <w:lang w:val="en-US"/>
        </w:rPr>
        <w:t xml:space="preserve"> </w:t>
      </w:r>
      <w:r w:rsidRPr="00D72E32">
        <w:rPr>
          <w:rFonts w:ascii="GHEA Grapalat" w:hAnsi="GHEA Grapalat"/>
          <w:b/>
          <w:color w:val="000000"/>
          <w:sz w:val="24"/>
          <w:szCs w:val="24"/>
          <w:shd w:val="clear" w:color="auto" w:fill="FFFFFF"/>
          <w:lang w:val="ru-RU"/>
        </w:rPr>
        <w:t>մասն</w:t>
      </w:r>
      <w:r w:rsidRPr="00D72E32">
        <w:rPr>
          <w:rFonts w:ascii="GHEA Grapalat" w:hAnsi="GHEA Grapalat"/>
          <w:b/>
          <w:color w:val="000000"/>
          <w:sz w:val="24"/>
          <w:szCs w:val="24"/>
          <w:shd w:val="clear" w:color="auto" w:fill="FFFFFF"/>
          <w:lang w:val="en-US"/>
        </w:rPr>
        <w:t xml:space="preserve"> </w:t>
      </w:r>
      <w:r w:rsidRPr="00D72E32">
        <w:rPr>
          <w:rFonts w:ascii="GHEA Grapalat" w:hAnsi="GHEA Grapalat"/>
          <w:b/>
          <w:color w:val="000000"/>
          <w:sz w:val="24"/>
          <w:szCs w:val="24"/>
          <w:shd w:val="clear" w:color="auto" w:fill="FFFFFF"/>
          <w:lang w:val="ru-RU"/>
        </w:rPr>
        <w:t>և</w:t>
      </w:r>
      <w:r w:rsidRPr="00D72E32">
        <w:rPr>
          <w:rFonts w:ascii="GHEA Grapalat" w:hAnsi="GHEA Grapalat"/>
          <w:b/>
          <w:color w:val="000000"/>
          <w:sz w:val="24"/>
          <w:szCs w:val="24"/>
          <w:shd w:val="clear" w:color="auto" w:fill="FFFFFF"/>
          <w:lang w:val="en-US"/>
        </w:rPr>
        <w:t xml:space="preserve"> </w:t>
      </w:r>
      <w:r w:rsidRPr="00D72E32">
        <w:rPr>
          <w:rFonts w:ascii="GHEA Grapalat" w:hAnsi="GHEA Grapalat"/>
          <w:b/>
          <w:color w:val="000000"/>
          <w:sz w:val="24"/>
          <w:szCs w:val="24"/>
          <w:shd w:val="clear" w:color="auto" w:fill="FFFFFF"/>
          <w:lang w:val="ru-RU"/>
        </w:rPr>
        <w:t>անցումային</w:t>
      </w:r>
      <w:r w:rsidRPr="00D72E32">
        <w:rPr>
          <w:rFonts w:ascii="GHEA Grapalat" w:hAnsi="GHEA Grapalat"/>
          <w:b/>
          <w:color w:val="000000"/>
          <w:sz w:val="24"/>
          <w:szCs w:val="24"/>
          <w:shd w:val="clear" w:color="auto" w:fill="FFFFFF"/>
          <w:lang w:val="en-US"/>
        </w:rPr>
        <w:t xml:space="preserve"> </w:t>
      </w:r>
      <w:r w:rsidRPr="00D72E32">
        <w:rPr>
          <w:rFonts w:ascii="GHEA Grapalat" w:hAnsi="GHEA Grapalat"/>
          <w:b/>
          <w:color w:val="000000"/>
          <w:sz w:val="24"/>
          <w:szCs w:val="24"/>
          <w:shd w:val="clear" w:color="auto" w:fill="FFFFFF"/>
          <w:lang w:val="ru-RU"/>
        </w:rPr>
        <w:t>դրույթներ</w:t>
      </w:r>
    </w:p>
    <w:p w14:paraId="643B4D97" w14:textId="77777777" w:rsidR="002E0FFC" w:rsidRPr="00D72E32" w:rsidRDefault="002E0FFC" w:rsidP="006951CE">
      <w:pPr>
        <w:numPr>
          <w:ilvl w:val="0"/>
          <w:numId w:val="16"/>
        </w:numPr>
        <w:tabs>
          <w:tab w:val="left" w:pos="142"/>
          <w:tab w:val="left" w:pos="709"/>
          <w:tab w:val="left" w:pos="851"/>
        </w:tabs>
        <w:spacing w:after="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Սույն օրենքն ուժի մեջ է մտնում պաշտոնական հրապարակման օրվան հաջորդող տասներորդ օրը:</w:t>
      </w:r>
    </w:p>
    <w:p w14:paraId="521C79FD" w14:textId="53F34680" w:rsidR="002E0FFC" w:rsidRPr="00D72E32" w:rsidRDefault="002E0FFC" w:rsidP="006951CE">
      <w:pPr>
        <w:numPr>
          <w:ilvl w:val="0"/>
          <w:numId w:val="16"/>
        </w:numPr>
        <w:tabs>
          <w:tab w:val="left" w:pos="142"/>
          <w:tab w:val="left" w:pos="709"/>
          <w:tab w:val="left" w:pos="851"/>
        </w:tabs>
        <w:spacing w:after="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lastRenderedPageBreak/>
        <w:t>Դատավորների</w:t>
      </w:r>
      <w:r w:rsidR="00D66C37">
        <w:rPr>
          <w:rFonts w:ascii="GHEA Grapalat" w:hAnsi="GHEA Grapalat"/>
          <w:sz w:val="24"/>
          <w:szCs w:val="24"/>
          <w:lang w:val="hy-AM"/>
        </w:rPr>
        <w:t>, դատախազների և քննիչների</w:t>
      </w:r>
      <w:r w:rsidRPr="00D72E32">
        <w:rPr>
          <w:rFonts w:ascii="GHEA Grapalat" w:hAnsi="GHEA Grapalat"/>
          <w:sz w:val="24"/>
          <w:szCs w:val="24"/>
          <w:lang w:val="hy-AM"/>
        </w:rPr>
        <w:t xml:space="preserve"> բարեվարքության առաջին ուսումնասիրությունն իրականացվում է սույն օրենքով սահմանված կարգով՝ հաշվի առնելով սույն հոդվածով սահմանված առանձնահատկությունները:</w:t>
      </w:r>
    </w:p>
    <w:p w14:paraId="2980BA79" w14:textId="77777777" w:rsidR="002E0FFC" w:rsidRPr="00D72E32" w:rsidRDefault="002E0FFC" w:rsidP="006951CE">
      <w:pPr>
        <w:numPr>
          <w:ilvl w:val="0"/>
          <w:numId w:val="16"/>
        </w:numPr>
        <w:tabs>
          <w:tab w:val="left" w:pos="142"/>
          <w:tab w:val="left" w:pos="709"/>
          <w:tab w:val="left" w:pos="851"/>
        </w:tabs>
        <w:spacing w:after="20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 xml:space="preserve">Դատավորների համար, որոնք դատավորների թեկնածուների հավակնորդների ցուցակում կամ </w:t>
      </w:r>
      <w:r w:rsidRPr="00D72E32">
        <w:rPr>
          <w:rFonts w:ascii="GHEA Grapalat" w:hAnsi="GHEA Grapalat" w:cs="Sylfaen"/>
          <w:sz w:val="24"/>
          <w:szCs w:val="24"/>
          <w:lang w:val="hy-AM"/>
        </w:rPr>
        <w:t>առաջխաղացման</w:t>
      </w:r>
      <w:r w:rsidRPr="00D72E32">
        <w:rPr>
          <w:rFonts w:ascii="GHEA Grapalat" w:hAnsi="GHEA Grapalat"/>
          <w:sz w:val="24"/>
          <w:szCs w:val="24"/>
          <w:lang w:val="hy-AM"/>
        </w:rPr>
        <w:t xml:space="preserve"> ենթակա դատավորների ցուցակում ընդգրկվելիս անցել են բարեվարքության ուսումնասիրություն, ինչպես նաև այն դատավորների համար, </w:t>
      </w:r>
      <w:r w:rsidRPr="00D72E32">
        <w:rPr>
          <w:rFonts w:ascii="GHEA Grapalat" w:hAnsi="GHEA Grapalat" w:cs="Sylfaen"/>
          <w:sz w:val="24"/>
          <w:szCs w:val="24"/>
          <w:lang w:val="hy-AM"/>
        </w:rPr>
        <w:t>որոնք</w:t>
      </w:r>
      <w:r w:rsidRPr="00D72E32">
        <w:rPr>
          <w:rFonts w:ascii="GHEA Grapalat" w:hAnsi="GHEA Grapalat"/>
          <w:sz w:val="24"/>
          <w:szCs w:val="24"/>
          <w:lang w:val="hy-AM"/>
        </w:rPr>
        <w:t xml:space="preserve"> բարեվարքության ուսումնասիրություն անցել են </w:t>
      </w:r>
      <w:r w:rsidRPr="00D72E32">
        <w:rPr>
          <w:rFonts w:ascii="GHEA Grapalat" w:hAnsi="GHEA Grapalat"/>
          <w:bCs/>
          <w:color w:val="000000"/>
          <w:sz w:val="24"/>
          <w:szCs w:val="24"/>
          <w:shd w:val="clear" w:color="auto" w:fill="FFFFFF"/>
          <w:lang w:val="hy-AM"/>
        </w:rPr>
        <w:t>«Հայաստանի Հանրապետության դատական օրենսգիրք» սահմանադրական օրենքում լրացումներ և փոփոխություններ կատարելու մասին» 2021 թվականի ապրիլի 14-ի ՀՕ-331-Ն օրենքի 19-րդ հոդվածով սահմանված կարգով,</w:t>
      </w:r>
      <w:r w:rsidRPr="00D72E32">
        <w:rPr>
          <w:rFonts w:ascii="GHEA Grapalat" w:hAnsi="GHEA Grapalat"/>
          <w:sz w:val="24"/>
          <w:szCs w:val="24"/>
          <w:lang w:val="hy-AM"/>
        </w:rPr>
        <w:t xml:space="preserve"> Կոռուպցիայի կանխարգելման հանձնաժողով բարեվարքության հարցաթերթիկը ներկայացնելու «Հայաստանի Հանրապետության դատական օրենսգիրք» սահմանադրական օրենքով սահմանված չորս տարվա ժամկետի հաշվարկը սկսվում է դատավորների թեկնածուների հավակնորդների ցուցակում կամ </w:t>
      </w:r>
      <w:r w:rsidRPr="00D72E32">
        <w:rPr>
          <w:rFonts w:ascii="GHEA Grapalat" w:hAnsi="GHEA Grapalat" w:cs="Sylfaen"/>
          <w:sz w:val="24"/>
          <w:szCs w:val="24"/>
          <w:lang w:val="hy-AM"/>
        </w:rPr>
        <w:t>առաջխաղացման</w:t>
      </w:r>
      <w:r w:rsidRPr="00D72E32">
        <w:rPr>
          <w:rFonts w:ascii="GHEA Grapalat" w:hAnsi="GHEA Grapalat"/>
          <w:sz w:val="24"/>
          <w:szCs w:val="24"/>
          <w:lang w:val="hy-AM"/>
        </w:rPr>
        <w:t xml:space="preserve"> ենթակա դատավորների ցուցակում կամ հակակոռուպցիոն դատարանի դատավորների թեկնածուների ցուցակում ընդգրկվելու օրացուցային տարվան հաջորդ տարվանից:</w:t>
      </w:r>
    </w:p>
    <w:p w14:paraId="4A7E8C72" w14:textId="380D8513" w:rsidR="002E0FFC" w:rsidRPr="00D72E32" w:rsidRDefault="002E0FFC" w:rsidP="006951CE">
      <w:pPr>
        <w:numPr>
          <w:ilvl w:val="0"/>
          <w:numId w:val="16"/>
        </w:numPr>
        <w:tabs>
          <w:tab w:val="left" w:pos="142"/>
          <w:tab w:val="left" w:pos="709"/>
          <w:tab w:val="left" w:pos="851"/>
        </w:tabs>
        <w:spacing w:after="20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 xml:space="preserve">Եթե դատավորի կողմից պաշտոնը ստանձնելու պահին դատավորների թեկնածուների հավակնորդների ցուցակում կամ </w:t>
      </w:r>
      <w:r w:rsidRPr="00D72E32">
        <w:rPr>
          <w:rFonts w:ascii="GHEA Grapalat" w:hAnsi="GHEA Grapalat" w:cs="Sylfaen"/>
          <w:sz w:val="24"/>
          <w:szCs w:val="24"/>
          <w:lang w:val="hy-AM"/>
        </w:rPr>
        <w:t>առաջխաղացման</w:t>
      </w:r>
      <w:r w:rsidRPr="00D72E32">
        <w:rPr>
          <w:rFonts w:ascii="GHEA Grapalat" w:hAnsi="GHEA Grapalat"/>
          <w:sz w:val="24"/>
          <w:szCs w:val="24"/>
          <w:lang w:val="hy-AM"/>
        </w:rPr>
        <w:t xml:space="preserve"> ենթակա դատավորների ցուցակում ընդգրկվելու համար բարեվարքության վերաբերյալ հարցաթերթիկ ներկայացնելու օրացուցային տարվանից անցել է չորս տարի, ապա բարեվարքության վերաբերյալ հարցաթերթիկը Կոռուպցիայի կանխարգելման հանձնաժողով ներկայացվում է պաշտոնը ստանձնելուց հետո՝ եռամսյա ժամկետում:</w:t>
      </w:r>
    </w:p>
    <w:p w14:paraId="73DEDF1B" w14:textId="434863B7" w:rsidR="002E0FFC" w:rsidRPr="00D72E32" w:rsidRDefault="002E0FFC" w:rsidP="006951CE">
      <w:pPr>
        <w:numPr>
          <w:ilvl w:val="0"/>
          <w:numId w:val="16"/>
        </w:numPr>
        <w:tabs>
          <w:tab w:val="left" w:pos="142"/>
          <w:tab w:val="left" w:pos="709"/>
          <w:tab w:val="left" w:pos="851"/>
        </w:tabs>
        <w:spacing w:after="20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Սույն հոդվածի 3-4-րդ մասերով չնախատեսված դատավորները սույն օրենքն ուժի մեջ մտնելու</w:t>
      </w:r>
      <w:r w:rsidR="00C95571">
        <w:rPr>
          <w:rFonts w:ascii="GHEA Grapalat" w:hAnsi="GHEA Grapalat"/>
          <w:sz w:val="24"/>
          <w:szCs w:val="24"/>
          <w:lang w:val="en-US"/>
        </w:rPr>
        <w:t>ց</w:t>
      </w:r>
      <w:r w:rsidRPr="00D72E32">
        <w:rPr>
          <w:rFonts w:ascii="GHEA Grapalat" w:hAnsi="GHEA Grapalat"/>
          <w:sz w:val="24"/>
          <w:szCs w:val="24"/>
          <w:lang w:val="hy-AM"/>
        </w:rPr>
        <w:t xml:space="preserve"> հետո՝ եռամսյա ժամկետում Կոռուպցիայի կանխարգելման հանձնաժողով են ներկայացնում բարեվարքության վերաբերյալ հարցաթերթիկ</w:t>
      </w:r>
      <w:r w:rsidR="00982F22">
        <w:rPr>
          <w:rFonts w:ascii="GHEA Grapalat" w:hAnsi="GHEA Grapalat"/>
          <w:sz w:val="24"/>
          <w:szCs w:val="24"/>
          <w:lang w:val="hy-AM"/>
        </w:rPr>
        <w:t>:</w:t>
      </w:r>
    </w:p>
    <w:p w14:paraId="48220C03" w14:textId="75D516DB" w:rsidR="002E0FFC" w:rsidRPr="00FD153A" w:rsidRDefault="002E0FFC" w:rsidP="006951CE">
      <w:pPr>
        <w:numPr>
          <w:ilvl w:val="0"/>
          <w:numId w:val="16"/>
        </w:numPr>
        <w:tabs>
          <w:tab w:val="left" w:pos="142"/>
          <w:tab w:val="left" w:pos="709"/>
          <w:tab w:val="left" w:pos="851"/>
        </w:tabs>
        <w:spacing w:after="20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 xml:space="preserve">Սույն հոդվածով դատավորների վերաբերյալ բարեվարքության առաջին ուսումնասիրությունը Կոռուպցիայի կանխարգելման հանձնաժողովն իրականացվում է </w:t>
      </w:r>
      <w:r w:rsidRPr="00D72E32">
        <w:rPr>
          <w:rFonts w:ascii="GHEA Grapalat" w:hAnsi="GHEA Grapalat"/>
          <w:bCs/>
          <w:color w:val="000000"/>
          <w:sz w:val="24"/>
          <w:szCs w:val="24"/>
          <w:shd w:val="clear" w:color="auto" w:fill="FFFFFF"/>
          <w:lang w:val="hy-AM"/>
        </w:rPr>
        <w:t>«Հայաստանի Հանրապետության դատական օրենսգիրք» սահմանադրական օրենքով սահմանված ժամկետում</w:t>
      </w:r>
      <w:r w:rsidR="00982F22">
        <w:rPr>
          <w:rFonts w:ascii="GHEA Grapalat" w:hAnsi="GHEA Grapalat"/>
          <w:bCs/>
          <w:color w:val="000000"/>
          <w:sz w:val="24"/>
          <w:szCs w:val="24"/>
          <w:shd w:val="clear" w:color="auto" w:fill="FFFFFF"/>
          <w:lang w:val="hy-AM"/>
        </w:rPr>
        <w:t>:</w:t>
      </w:r>
    </w:p>
    <w:p w14:paraId="728DD98C" w14:textId="05810AFF" w:rsidR="006245B9" w:rsidRDefault="00FD153A" w:rsidP="006951CE">
      <w:pPr>
        <w:numPr>
          <w:ilvl w:val="0"/>
          <w:numId w:val="16"/>
        </w:numPr>
        <w:tabs>
          <w:tab w:val="left" w:pos="142"/>
          <w:tab w:val="left" w:pos="709"/>
          <w:tab w:val="left" w:pos="851"/>
        </w:tabs>
        <w:spacing w:after="200" w:line="360" w:lineRule="auto"/>
        <w:ind w:left="0" w:firstLine="567"/>
        <w:contextualSpacing/>
        <w:jc w:val="both"/>
        <w:rPr>
          <w:rFonts w:ascii="GHEA Grapalat" w:hAnsi="GHEA Grapalat"/>
          <w:sz w:val="24"/>
          <w:szCs w:val="24"/>
          <w:lang w:val="hy-AM"/>
        </w:rPr>
      </w:pPr>
      <w:r>
        <w:rPr>
          <w:rFonts w:ascii="GHEA Grapalat" w:hAnsi="GHEA Grapalat"/>
          <w:bCs/>
          <w:color w:val="000000"/>
          <w:sz w:val="24"/>
          <w:szCs w:val="24"/>
          <w:shd w:val="clear" w:color="auto" w:fill="FFFFFF"/>
          <w:lang w:val="hy-AM"/>
        </w:rPr>
        <w:lastRenderedPageBreak/>
        <w:t xml:space="preserve">Հակակոռուպցիոն կոմիտեի </w:t>
      </w:r>
      <w:r w:rsidR="00E76F8F">
        <w:rPr>
          <w:rFonts w:ascii="GHEA Grapalat" w:hAnsi="GHEA Grapalat"/>
          <w:bCs/>
          <w:color w:val="000000"/>
          <w:sz w:val="24"/>
          <w:szCs w:val="24"/>
          <w:shd w:val="clear" w:color="auto" w:fill="FFFFFF"/>
          <w:lang w:val="en-US"/>
        </w:rPr>
        <w:t>ինքնավար պաշտոն զբաղեցնող անձանց համար, ովքեր</w:t>
      </w:r>
      <w:r w:rsidR="00B159CC" w:rsidRPr="00B159CC">
        <w:rPr>
          <w:rFonts w:cs="Calibri"/>
          <w:bCs/>
          <w:color w:val="000000"/>
          <w:sz w:val="24"/>
          <w:szCs w:val="24"/>
          <w:shd w:val="clear" w:color="auto" w:fill="FFFFFF"/>
        </w:rPr>
        <w:t> </w:t>
      </w:r>
      <w:r w:rsidR="00B159CC" w:rsidRPr="00B159CC">
        <w:rPr>
          <w:rFonts w:ascii="GHEA Grapalat" w:hAnsi="GHEA Grapalat" w:cs="Calibri"/>
          <w:bCs/>
          <w:color w:val="000000"/>
          <w:sz w:val="24"/>
          <w:szCs w:val="24"/>
          <w:shd w:val="clear" w:color="auto" w:fill="FFFFFF"/>
        </w:rPr>
        <w:t xml:space="preserve">Հակակոռուպցիոն կոմիտեի </w:t>
      </w:r>
      <w:r w:rsidR="00B159CC">
        <w:rPr>
          <w:rFonts w:ascii="GHEA Grapalat" w:hAnsi="GHEA Grapalat"/>
          <w:bCs/>
          <w:color w:val="000000"/>
          <w:sz w:val="24"/>
          <w:szCs w:val="24"/>
          <w:shd w:val="clear" w:color="auto" w:fill="FFFFFF"/>
        </w:rPr>
        <w:t>ի</w:t>
      </w:r>
      <w:r w:rsidR="00B159CC" w:rsidRPr="00B159CC">
        <w:rPr>
          <w:rFonts w:ascii="GHEA Grapalat" w:hAnsi="GHEA Grapalat"/>
          <w:bCs/>
          <w:color w:val="000000"/>
          <w:sz w:val="24"/>
          <w:szCs w:val="24"/>
          <w:shd w:val="clear" w:color="auto" w:fill="FFFFFF"/>
        </w:rPr>
        <w:t>նքնավար պաշտոնների թեկնածուների ցուցակում</w:t>
      </w:r>
      <w:r w:rsidR="00E76F8F">
        <w:rPr>
          <w:rFonts w:ascii="GHEA Grapalat" w:hAnsi="GHEA Grapalat"/>
          <w:bCs/>
          <w:color w:val="000000"/>
          <w:sz w:val="24"/>
          <w:szCs w:val="24"/>
          <w:shd w:val="clear" w:color="auto" w:fill="FFFFFF"/>
          <w:lang w:val="en-US"/>
        </w:rPr>
        <w:t xml:space="preserve"> </w:t>
      </w:r>
      <w:r w:rsidR="00F10FD6">
        <w:rPr>
          <w:rFonts w:ascii="GHEA Grapalat" w:hAnsi="GHEA Grapalat"/>
          <w:bCs/>
          <w:color w:val="000000"/>
          <w:sz w:val="24"/>
          <w:szCs w:val="24"/>
          <w:shd w:val="clear" w:color="auto" w:fill="FFFFFF"/>
          <w:lang w:val="en-US"/>
        </w:rPr>
        <w:t>կամ</w:t>
      </w:r>
      <w:r w:rsidR="004D12B8">
        <w:rPr>
          <w:rFonts w:ascii="GHEA Grapalat" w:hAnsi="GHEA Grapalat"/>
          <w:bCs/>
          <w:color w:val="000000"/>
          <w:sz w:val="24"/>
          <w:szCs w:val="24"/>
          <w:shd w:val="clear" w:color="auto" w:fill="FFFFFF"/>
          <w:lang w:val="en-US"/>
        </w:rPr>
        <w:t xml:space="preserve"> </w:t>
      </w:r>
      <w:r w:rsidR="00CF0A6E">
        <w:rPr>
          <w:rFonts w:ascii="GHEA Grapalat" w:hAnsi="GHEA Grapalat"/>
          <w:bCs/>
          <w:color w:val="000000"/>
          <w:sz w:val="24"/>
          <w:szCs w:val="24"/>
          <w:shd w:val="clear" w:color="auto" w:fill="FFFFFF"/>
        </w:rPr>
        <w:t>Հ</w:t>
      </w:r>
      <w:r w:rsidR="004D12B8" w:rsidRPr="004D12B8">
        <w:rPr>
          <w:rFonts w:ascii="GHEA Grapalat" w:hAnsi="GHEA Grapalat"/>
          <w:bCs/>
          <w:color w:val="000000"/>
          <w:sz w:val="24"/>
          <w:szCs w:val="24"/>
          <w:shd w:val="clear" w:color="auto" w:fill="FFFFFF"/>
        </w:rPr>
        <w:t>ակակոռուպցիոն կոմիտեի ինքնավար պաշտոնների առաջխաղացման ցուցակում</w:t>
      </w:r>
      <w:r w:rsidR="004D12B8">
        <w:rPr>
          <w:rFonts w:ascii="GHEA Grapalat" w:hAnsi="GHEA Grapalat"/>
          <w:bCs/>
          <w:color w:val="000000"/>
          <w:sz w:val="24"/>
          <w:szCs w:val="24"/>
          <w:shd w:val="clear" w:color="auto" w:fill="FFFFFF"/>
        </w:rPr>
        <w:t xml:space="preserve"> </w:t>
      </w:r>
      <w:r w:rsidR="006951CE" w:rsidRPr="006951CE">
        <w:rPr>
          <w:rFonts w:ascii="GHEA Grapalat" w:hAnsi="GHEA Grapalat"/>
          <w:bCs/>
          <w:color w:val="000000"/>
          <w:sz w:val="24"/>
          <w:szCs w:val="24"/>
          <w:shd w:val="clear" w:color="auto" w:fill="FFFFFF"/>
          <w:lang w:val="hy-AM"/>
        </w:rPr>
        <w:t>ընդգրկվելիս անցել են բարեվարքության ուսումնասիրություն,</w:t>
      </w:r>
      <w:r w:rsidR="004D12B8">
        <w:rPr>
          <w:rFonts w:ascii="GHEA Grapalat" w:hAnsi="GHEA Grapalat"/>
          <w:sz w:val="24"/>
          <w:szCs w:val="24"/>
          <w:lang w:val="en-US"/>
        </w:rPr>
        <w:t xml:space="preserve"> </w:t>
      </w:r>
      <w:r w:rsidR="006245B9" w:rsidRPr="004D12B8">
        <w:rPr>
          <w:rFonts w:ascii="GHEA Grapalat" w:hAnsi="GHEA Grapalat"/>
          <w:sz w:val="24"/>
          <w:szCs w:val="24"/>
          <w:lang w:val="hy-AM"/>
        </w:rPr>
        <w:t>Կոռուպցիայի կանխարգելման հանձնաժողով բարեվարքության հարցաթերթիկը ներկայացնելու «</w:t>
      </w:r>
      <w:r w:rsidR="000A294D">
        <w:rPr>
          <w:rFonts w:ascii="GHEA Grapalat" w:hAnsi="GHEA Grapalat"/>
          <w:sz w:val="24"/>
          <w:szCs w:val="24"/>
          <w:lang w:val="en-US"/>
        </w:rPr>
        <w:t>Հակակոռուպցիոն կոմիտեի մաիսն</w:t>
      </w:r>
      <w:r w:rsidR="006245B9" w:rsidRPr="004D12B8">
        <w:rPr>
          <w:rFonts w:ascii="GHEA Grapalat" w:hAnsi="GHEA Grapalat"/>
          <w:sz w:val="24"/>
          <w:szCs w:val="24"/>
          <w:lang w:val="hy-AM"/>
        </w:rPr>
        <w:t xml:space="preserve">» օրենքով սահմանված </w:t>
      </w:r>
      <w:r w:rsidR="00CF0A6E">
        <w:rPr>
          <w:rFonts w:ascii="GHEA Grapalat" w:hAnsi="GHEA Grapalat"/>
          <w:sz w:val="24"/>
          <w:szCs w:val="24"/>
          <w:lang w:val="hy-AM"/>
        </w:rPr>
        <w:t>երեք</w:t>
      </w:r>
      <w:r w:rsidR="006245B9" w:rsidRPr="004D12B8">
        <w:rPr>
          <w:rFonts w:ascii="GHEA Grapalat" w:hAnsi="GHEA Grapalat"/>
          <w:sz w:val="24"/>
          <w:szCs w:val="24"/>
          <w:lang w:val="hy-AM"/>
        </w:rPr>
        <w:t xml:space="preserve"> տարվա ժամկետի հաշվարկը սկսվում է </w:t>
      </w:r>
      <w:r w:rsidR="00CF0A6E">
        <w:rPr>
          <w:rFonts w:ascii="GHEA Grapalat" w:hAnsi="GHEA Grapalat"/>
          <w:sz w:val="24"/>
          <w:szCs w:val="24"/>
          <w:lang w:val="en-US"/>
        </w:rPr>
        <w:t>Հակակոռուպցոին կոմիտեի ինքնավար պաշտոն զբաղեցնող անձանց</w:t>
      </w:r>
      <w:r w:rsidR="006245B9" w:rsidRPr="004D12B8">
        <w:rPr>
          <w:rFonts w:ascii="GHEA Grapalat" w:hAnsi="GHEA Grapalat"/>
          <w:sz w:val="24"/>
          <w:szCs w:val="24"/>
          <w:lang w:val="hy-AM"/>
        </w:rPr>
        <w:t xml:space="preserve"> թեկնածուների ցուցակում կամ </w:t>
      </w:r>
      <w:r w:rsidR="00EC7C85" w:rsidRPr="00EC7C85">
        <w:rPr>
          <w:rFonts w:ascii="GHEA Grapalat" w:hAnsi="GHEA Grapalat" w:cs="Sylfaen"/>
          <w:bCs/>
          <w:sz w:val="24"/>
          <w:szCs w:val="24"/>
        </w:rPr>
        <w:t>Հակակոռուպցիոն կոմիտեի ինքնավար պաշտոնների</w:t>
      </w:r>
      <w:r w:rsidR="00EC7C85">
        <w:rPr>
          <w:rFonts w:ascii="GHEA Grapalat" w:hAnsi="GHEA Grapalat" w:cs="Sylfaen"/>
          <w:bCs/>
          <w:sz w:val="24"/>
          <w:szCs w:val="24"/>
        </w:rPr>
        <w:t xml:space="preserve"> </w:t>
      </w:r>
      <w:r w:rsidR="00EC7C85">
        <w:rPr>
          <w:rFonts w:ascii="GHEA Grapalat" w:hAnsi="GHEA Grapalat"/>
          <w:sz w:val="24"/>
          <w:szCs w:val="24"/>
          <w:lang w:val="en-US"/>
        </w:rPr>
        <w:t>առաջխաղացման ցուցակում</w:t>
      </w:r>
      <w:r w:rsidR="006245B9" w:rsidRPr="004D12B8">
        <w:rPr>
          <w:rFonts w:ascii="GHEA Grapalat" w:hAnsi="GHEA Grapalat"/>
          <w:sz w:val="24"/>
          <w:szCs w:val="24"/>
          <w:lang w:val="hy-AM"/>
        </w:rPr>
        <w:t xml:space="preserve"> ընդգրկվելու օրացուցային տարվան հաջորդ տարվանից:</w:t>
      </w:r>
    </w:p>
    <w:p w14:paraId="428F7F3A" w14:textId="0F6AD9CD" w:rsidR="006951CE" w:rsidRDefault="00AC1068" w:rsidP="00AC1068">
      <w:pPr>
        <w:numPr>
          <w:ilvl w:val="0"/>
          <w:numId w:val="16"/>
        </w:numPr>
        <w:tabs>
          <w:tab w:val="left" w:pos="142"/>
          <w:tab w:val="left" w:pos="709"/>
          <w:tab w:val="left" w:pos="851"/>
        </w:tabs>
        <w:spacing w:after="20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 xml:space="preserve">Եթե </w:t>
      </w:r>
      <w:r w:rsidRPr="00AC1068">
        <w:rPr>
          <w:rFonts w:ascii="GHEA Grapalat" w:hAnsi="GHEA Grapalat"/>
          <w:bCs/>
          <w:sz w:val="24"/>
          <w:szCs w:val="24"/>
        </w:rPr>
        <w:t xml:space="preserve">Հակակոռուպցիոն կոմիտեի ինքնավար </w:t>
      </w:r>
      <w:r w:rsidR="001C69BB">
        <w:rPr>
          <w:rFonts w:ascii="GHEA Grapalat" w:hAnsi="GHEA Grapalat"/>
          <w:bCs/>
          <w:sz w:val="24"/>
          <w:szCs w:val="24"/>
        </w:rPr>
        <w:t>պաշտոն</w:t>
      </w:r>
      <w:r>
        <w:rPr>
          <w:rFonts w:ascii="GHEA Grapalat" w:hAnsi="GHEA Grapalat"/>
          <w:bCs/>
          <w:sz w:val="24"/>
          <w:szCs w:val="24"/>
        </w:rPr>
        <w:t xml:space="preserve"> զբաղեցնող անձի կողմից</w:t>
      </w:r>
      <w:r w:rsidRPr="00D72E32">
        <w:rPr>
          <w:rFonts w:ascii="GHEA Grapalat" w:hAnsi="GHEA Grapalat"/>
          <w:sz w:val="24"/>
          <w:szCs w:val="24"/>
          <w:lang w:val="hy-AM"/>
        </w:rPr>
        <w:t xml:space="preserve"> պաշտոնը ստանձնելու պահին </w:t>
      </w:r>
      <w:r w:rsidR="001C69BB" w:rsidRPr="001C69BB">
        <w:rPr>
          <w:rFonts w:ascii="GHEA Grapalat" w:hAnsi="GHEA Grapalat"/>
          <w:bCs/>
          <w:sz w:val="24"/>
          <w:szCs w:val="24"/>
        </w:rPr>
        <w:t>Հակակոռուպցիոն կոմիտեի ինքնավար պաշտոնների թեկնածուների ցուցակում</w:t>
      </w:r>
      <w:r w:rsidR="001C69BB" w:rsidRPr="001C69BB">
        <w:rPr>
          <w:rFonts w:ascii="GHEA Grapalat" w:hAnsi="GHEA Grapalat"/>
          <w:bCs/>
          <w:sz w:val="24"/>
          <w:szCs w:val="24"/>
          <w:lang w:val="en-US"/>
        </w:rPr>
        <w:t xml:space="preserve"> կամ </w:t>
      </w:r>
      <w:r w:rsidR="001C69BB" w:rsidRPr="001C69BB">
        <w:rPr>
          <w:rFonts w:ascii="GHEA Grapalat" w:hAnsi="GHEA Grapalat"/>
          <w:bCs/>
          <w:sz w:val="24"/>
          <w:szCs w:val="24"/>
        </w:rPr>
        <w:t>Հակակոռուպցիոն կոմիտեի ինքնավար պաշտոնների առաջխաղացման ցուցակում</w:t>
      </w:r>
      <w:r w:rsidRPr="001C69BB">
        <w:rPr>
          <w:rFonts w:ascii="GHEA Grapalat" w:hAnsi="GHEA Grapalat"/>
          <w:sz w:val="24"/>
          <w:szCs w:val="24"/>
          <w:lang w:val="hy-AM"/>
        </w:rPr>
        <w:t xml:space="preserve"> </w:t>
      </w:r>
      <w:r w:rsidRPr="00D72E32">
        <w:rPr>
          <w:rFonts w:ascii="GHEA Grapalat" w:hAnsi="GHEA Grapalat"/>
          <w:sz w:val="24"/>
          <w:szCs w:val="24"/>
          <w:lang w:val="hy-AM"/>
        </w:rPr>
        <w:t xml:space="preserve">ընդգրկվելու համար բարեվարքության վերաբերյալ հարցաթերթիկ ներկայացնելու օրացուցային տարվանից անցել է </w:t>
      </w:r>
      <w:r w:rsidR="00A86DA5">
        <w:rPr>
          <w:rFonts w:ascii="GHEA Grapalat" w:hAnsi="GHEA Grapalat"/>
          <w:sz w:val="24"/>
          <w:szCs w:val="24"/>
          <w:lang w:val="hy-AM"/>
        </w:rPr>
        <w:t>երեք</w:t>
      </w:r>
      <w:r w:rsidRPr="00D72E32">
        <w:rPr>
          <w:rFonts w:ascii="GHEA Grapalat" w:hAnsi="GHEA Grapalat"/>
          <w:sz w:val="24"/>
          <w:szCs w:val="24"/>
          <w:lang w:val="hy-AM"/>
        </w:rPr>
        <w:t xml:space="preserve"> տարի, ապա  բարեվարքության վերաբերյալ հարցաթերթիկը Կոռուպցիայի կանխարգելման հանձնաժողով ներկայացվում է պաշտոնը ստանձնելուց հետո՝ եռամսյա ժամկետում:</w:t>
      </w:r>
    </w:p>
    <w:p w14:paraId="6362AA3A" w14:textId="2C36B09E" w:rsidR="0064081F" w:rsidRDefault="009144E1" w:rsidP="006E5454">
      <w:pPr>
        <w:numPr>
          <w:ilvl w:val="0"/>
          <w:numId w:val="16"/>
        </w:numPr>
        <w:tabs>
          <w:tab w:val="left" w:pos="142"/>
          <w:tab w:val="left" w:pos="709"/>
          <w:tab w:val="left" w:pos="851"/>
          <w:tab w:val="left" w:pos="993"/>
        </w:tabs>
        <w:spacing w:after="200" w:line="360" w:lineRule="auto"/>
        <w:ind w:left="0" w:firstLine="567"/>
        <w:contextualSpacing/>
        <w:jc w:val="both"/>
        <w:rPr>
          <w:rFonts w:ascii="GHEA Grapalat" w:hAnsi="GHEA Grapalat"/>
          <w:sz w:val="24"/>
          <w:szCs w:val="24"/>
          <w:lang w:val="hy-AM"/>
        </w:rPr>
      </w:pPr>
      <w:r>
        <w:rPr>
          <w:rFonts w:ascii="GHEA Grapalat" w:hAnsi="GHEA Grapalat"/>
          <w:sz w:val="24"/>
          <w:szCs w:val="24"/>
          <w:lang w:val="en-US"/>
        </w:rPr>
        <w:t>Քննչական կոմիտեում ինքնավար պաշտոն զբաղեցնող անձանց</w:t>
      </w:r>
      <w:r w:rsidR="0009253B">
        <w:rPr>
          <w:rFonts w:ascii="GHEA Grapalat" w:hAnsi="GHEA Grapalat"/>
          <w:sz w:val="24"/>
          <w:szCs w:val="24"/>
          <w:lang w:val="en-US"/>
        </w:rPr>
        <w:t xml:space="preserve"> համար առաջին անգամ</w:t>
      </w:r>
      <w:r>
        <w:rPr>
          <w:rFonts w:ascii="GHEA Grapalat" w:hAnsi="GHEA Grapalat"/>
          <w:sz w:val="24"/>
          <w:szCs w:val="24"/>
          <w:lang w:val="en-US"/>
        </w:rPr>
        <w:t xml:space="preserve"> բարեվարքության վերաբերյալ</w:t>
      </w:r>
      <w:r w:rsidR="001E0660">
        <w:rPr>
          <w:rFonts w:ascii="GHEA Grapalat" w:hAnsi="GHEA Grapalat"/>
          <w:sz w:val="24"/>
          <w:szCs w:val="24"/>
          <w:lang w:val="en-US"/>
        </w:rPr>
        <w:t xml:space="preserve"> ընթացիկ</w:t>
      </w:r>
      <w:r w:rsidR="00080DE4">
        <w:rPr>
          <w:rFonts w:ascii="GHEA Grapalat" w:hAnsi="GHEA Grapalat"/>
          <w:sz w:val="24"/>
          <w:szCs w:val="24"/>
          <w:lang w:val="en-US"/>
        </w:rPr>
        <w:t xml:space="preserve"> </w:t>
      </w:r>
      <w:r w:rsidR="001E0660">
        <w:rPr>
          <w:rFonts w:ascii="GHEA Grapalat" w:hAnsi="GHEA Grapalat"/>
          <w:sz w:val="24"/>
          <w:szCs w:val="24"/>
          <w:lang w:val="en-US"/>
        </w:rPr>
        <w:t>ուսումնասիրությունն</w:t>
      </w:r>
      <w:r>
        <w:rPr>
          <w:rFonts w:ascii="GHEA Grapalat" w:hAnsi="GHEA Grapalat"/>
          <w:sz w:val="24"/>
          <w:szCs w:val="24"/>
          <w:lang w:val="en-US"/>
        </w:rPr>
        <w:t xml:space="preserve"> իրականացվում է</w:t>
      </w:r>
      <w:r w:rsidR="001E0660">
        <w:rPr>
          <w:rFonts w:ascii="GHEA Grapalat" w:hAnsi="GHEA Grapalat"/>
          <w:sz w:val="24"/>
          <w:szCs w:val="24"/>
          <w:lang w:val="en-US"/>
        </w:rPr>
        <w:t xml:space="preserve"> մինչև 202</w:t>
      </w:r>
      <w:r w:rsidR="00080DE4">
        <w:rPr>
          <w:rFonts w:ascii="GHEA Grapalat" w:hAnsi="GHEA Grapalat"/>
          <w:sz w:val="24"/>
          <w:szCs w:val="24"/>
          <w:lang w:val="en-US"/>
        </w:rPr>
        <w:t>5 թվականի առաջին կիսամյակ</w:t>
      </w:r>
      <w:r w:rsidR="004C4452">
        <w:rPr>
          <w:rFonts w:ascii="GHEA Grapalat" w:hAnsi="GHEA Grapalat"/>
          <w:sz w:val="24"/>
          <w:szCs w:val="24"/>
          <w:lang w:val="en-US"/>
        </w:rPr>
        <w:t>ը, ընդ որում՝ մինչև 2023 թվականի դեկտեմբերի 31-</w:t>
      </w:r>
      <w:r w:rsidR="00230A09">
        <w:rPr>
          <w:rFonts w:ascii="GHEA Grapalat" w:hAnsi="GHEA Grapalat"/>
          <w:sz w:val="24"/>
          <w:szCs w:val="24"/>
          <w:lang w:val="en-US"/>
        </w:rPr>
        <w:t>ն</w:t>
      </w:r>
      <w:r w:rsidR="004C4452">
        <w:rPr>
          <w:rFonts w:ascii="GHEA Grapalat" w:hAnsi="GHEA Grapalat"/>
          <w:sz w:val="24"/>
          <w:szCs w:val="24"/>
          <w:lang w:val="en-US"/>
        </w:rPr>
        <w:t xml:space="preserve"> իրականացվում է</w:t>
      </w:r>
      <w:r w:rsidR="00814E84">
        <w:rPr>
          <w:rFonts w:ascii="GHEA Grapalat" w:hAnsi="GHEA Grapalat"/>
          <w:sz w:val="24"/>
          <w:szCs w:val="24"/>
          <w:lang w:val="en-US"/>
        </w:rPr>
        <w:t xml:space="preserve"> </w:t>
      </w:r>
      <w:r w:rsidR="00562427">
        <w:rPr>
          <w:rFonts w:ascii="GHEA Grapalat" w:hAnsi="GHEA Grapalat"/>
          <w:sz w:val="24"/>
          <w:szCs w:val="24"/>
          <w:lang w:val="en-US"/>
        </w:rPr>
        <w:t>ք</w:t>
      </w:r>
      <w:r w:rsidR="00562427" w:rsidRPr="00562427">
        <w:rPr>
          <w:rFonts w:ascii="GHEA Grapalat" w:hAnsi="GHEA Grapalat"/>
          <w:sz w:val="24"/>
          <w:szCs w:val="24"/>
          <w:lang w:val="en-US"/>
        </w:rPr>
        <w:t>ննչական կոմիտեում ինքնավար պաշտոն զբաղեցնող</w:t>
      </w:r>
      <w:r w:rsidR="00476764">
        <w:rPr>
          <w:rFonts w:ascii="GHEA Grapalat" w:hAnsi="GHEA Grapalat"/>
          <w:sz w:val="24"/>
          <w:szCs w:val="24"/>
          <w:lang w:val="en-US"/>
        </w:rPr>
        <w:t xml:space="preserve"> անձանց</w:t>
      </w:r>
      <w:r w:rsidR="00562427">
        <w:rPr>
          <w:rFonts w:ascii="GHEA Grapalat" w:hAnsi="GHEA Grapalat"/>
          <w:sz w:val="24"/>
          <w:szCs w:val="24"/>
          <w:lang w:val="en-US"/>
        </w:rPr>
        <w:t xml:space="preserve"> հինգ տոկոսի բարեվարքության</w:t>
      </w:r>
      <w:r w:rsidR="00476764">
        <w:rPr>
          <w:rFonts w:ascii="GHEA Grapalat" w:hAnsi="GHEA Grapalat"/>
          <w:sz w:val="24"/>
          <w:szCs w:val="24"/>
          <w:lang w:val="en-US"/>
        </w:rPr>
        <w:t xml:space="preserve"> </w:t>
      </w:r>
      <w:r w:rsidR="00865E91">
        <w:rPr>
          <w:rFonts w:ascii="GHEA Grapalat" w:hAnsi="GHEA Grapalat"/>
          <w:sz w:val="24"/>
          <w:szCs w:val="24"/>
          <w:lang w:val="en-US"/>
        </w:rPr>
        <w:t>վերաբերյալ ընթացիկ</w:t>
      </w:r>
      <w:r w:rsidR="004212D3">
        <w:rPr>
          <w:rFonts w:ascii="GHEA Grapalat" w:hAnsi="GHEA Grapalat"/>
          <w:sz w:val="24"/>
          <w:szCs w:val="24"/>
          <w:lang w:val="en-US"/>
        </w:rPr>
        <w:t xml:space="preserve"> </w:t>
      </w:r>
      <w:r w:rsidR="00476764">
        <w:rPr>
          <w:rFonts w:ascii="GHEA Grapalat" w:hAnsi="GHEA Grapalat"/>
          <w:sz w:val="24"/>
          <w:szCs w:val="24"/>
          <w:lang w:val="en-US"/>
        </w:rPr>
        <w:t>ուսումնասիրություն</w:t>
      </w:r>
      <w:r w:rsidR="00865E91">
        <w:rPr>
          <w:rFonts w:ascii="GHEA Grapalat" w:hAnsi="GHEA Grapalat"/>
          <w:sz w:val="24"/>
          <w:szCs w:val="24"/>
          <w:lang w:val="en-US"/>
        </w:rPr>
        <w:t xml:space="preserve">, իսկ 2024 թվականի </w:t>
      </w:r>
      <w:r w:rsidR="005E3D51">
        <w:rPr>
          <w:rFonts w:ascii="GHEA Grapalat" w:hAnsi="GHEA Grapalat"/>
          <w:sz w:val="24"/>
          <w:szCs w:val="24"/>
          <w:lang w:val="en-US"/>
        </w:rPr>
        <w:t xml:space="preserve">հունվարի 1-ից մինչև </w:t>
      </w:r>
      <w:r w:rsidR="00865E91">
        <w:rPr>
          <w:rFonts w:ascii="GHEA Grapalat" w:hAnsi="GHEA Grapalat"/>
          <w:sz w:val="24"/>
          <w:szCs w:val="24"/>
          <w:lang w:val="en-US"/>
        </w:rPr>
        <w:t>դեկտեմբերի 31-ն իրականացվում է</w:t>
      </w:r>
      <w:r w:rsidR="00ED7B9A">
        <w:rPr>
          <w:rFonts w:ascii="GHEA Grapalat" w:hAnsi="GHEA Grapalat"/>
          <w:sz w:val="24"/>
          <w:szCs w:val="24"/>
          <w:lang w:val="en-US"/>
        </w:rPr>
        <w:t xml:space="preserve"> քննչական կոմիտեի ինքնավար պաշտոն զբաղեցնող անձանց</w:t>
      </w:r>
      <w:r w:rsidR="005E3D51">
        <w:rPr>
          <w:rFonts w:ascii="GHEA Grapalat" w:hAnsi="GHEA Grapalat"/>
          <w:sz w:val="24"/>
          <w:szCs w:val="24"/>
          <w:lang w:val="en-US"/>
        </w:rPr>
        <w:t xml:space="preserve"> առնվազն 25 տոկոսի բարեվարքության </w:t>
      </w:r>
      <w:r w:rsidR="005E3D51" w:rsidRPr="005E3D51">
        <w:rPr>
          <w:rFonts w:ascii="GHEA Grapalat" w:hAnsi="GHEA Grapalat"/>
          <w:sz w:val="24"/>
          <w:szCs w:val="24"/>
          <w:lang w:val="en-US"/>
        </w:rPr>
        <w:t xml:space="preserve">վերաբերյալ ընթացիկ </w:t>
      </w:r>
      <w:r w:rsidR="004212D3">
        <w:rPr>
          <w:rFonts w:ascii="GHEA Grapalat" w:hAnsi="GHEA Grapalat"/>
          <w:sz w:val="24"/>
          <w:szCs w:val="24"/>
          <w:lang w:val="en-US"/>
        </w:rPr>
        <w:t xml:space="preserve"> </w:t>
      </w:r>
      <w:r w:rsidR="005E3D51" w:rsidRPr="005E3D51">
        <w:rPr>
          <w:rFonts w:ascii="GHEA Grapalat" w:hAnsi="GHEA Grapalat"/>
          <w:sz w:val="24"/>
          <w:szCs w:val="24"/>
          <w:lang w:val="en-US"/>
        </w:rPr>
        <w:t>ուսումնասիրություն</w:t>
      </w:r>
      <w:r w:rsidR="00EB6F7F">
        <w:rPr>
          <w:rFonts w:ascii="GHEA Grapalat" w:hAnsi="GHEA Grapalat"/>
          <w:sz w:val="24"/>
          <w:szCs w:val="24"/>
          <w:lang w:val="en-US"/>
        </w:rPr>
        <w:t>:</w:t>
      </w:r>
    </w:p>
    <w:p w14:paraId="63D3B76D" w14:textId="3CBB3EC7" w:rsidR="0064081F" w:rsidRDefault="006E5454" w:rsidP="006E5454">
      <w:pPr>
        <w:numPr>
          <w:ilvl w:val="0"/>
          <w:numId w:val="16"/>
        </w:numPr>
        <w:tabs>
          <w:tab w:val="left" w:pos="142"/>
          <w:tab w:val="left" w:pos="709"/>
          <w:tab w:val="left" w:pos="851"/>
          <w:tab w:val="left" w:pos="993"/>
        </w:tabs>
        <w:spacing w:after="200" w:line="360" w:lineRule="auto"/>
        <w:ind w:left="0" w:firstLine="567"/>
        <w:contextualSpacing/>
        <w:jc w:val="both"/>
        <w:rPr>
          <w:rFonts w:ascii="GHEA Grapalat" w:hAnsi="GHEA Grapalat"/>
          <w:sz w:val="24"/>
          <w:szCs w:val="24"/>
          <w:lang w:val="hy-AM"/>
        </w:rPr>
      </w:pPr>
      <w:r>
        <w:rPr>
          <w:rFonts w:ascii="GHEA Grapalat" w:hAnsi="GHEA Grapalat"/>
          <w:sz w:val="24"/>
          <w:szCs w:val="24"/>
          <w:lang w:val="en-US"/>
        </w:rPr>
        <w:t>Դատախազների համար</w:t>
      </w:r>
      <w:r w:rsidRPr="006E5454">
        <w:rPr>
          <w:rFonts w:ascii="GHEA Grapalat" w:hAnsi="GHEA Grapalat"/>
          <w:sz w:val="24"/>
          <w:szCs w:val="24"/>
          <w:lang w:val="hy-AM"/>
        </w:rPr>
        <w:t xml:space="preserve">, որոնք </w:t>
      </w:r>
      <w:r>
        <w:rPr>
          <w:rFonts w:ascii="GHEA Grapalat" w:hAnsi="GHEA Grapalat"/>
          <w:sz w:val="24"/>
          <w:szCs w:val="24"/>
        </w:rPr>
        <w:t>դ</w:t>
      </w:r>
      <w:r w:rsidRPr="006E5454">
        <w:rPr>
          <w:rFonts w:ascii="GHEA Grapalat" w:hAnsi="GHEA Grapalat"/>
          <w:sz w:val="24"/>
          <w:szCs w:val="24"/>
        </w:rPr>
        <w:t xml:space="preserve">ատախազների թեկնածությունների </w:t>
      </w:r>
      <w:r w:rsidR="003D40DA">
        <w:rPr>
          <w:rFonts w:ascii="GHEA Grapalat" w:hAnsi="GHEA Grapalat"/>
          <w:sz w:val="24"/>
          <w:szCs w:val="24"/>
        </w:rPr>
        <w:t>ցուցակում</w:t>
      </w:r>
      <w:r w:rsidRPr="006E5454">
        <w:rPr>
          <w:rFonts w:ascii="GHEA Grapalat" w:hAnsi="GHEA Grapalat"/>
          <w:sz w:val="24"/>
          <w:szCs w:val="24"/>
          <w:lang w:val="hy-AM"/>
        </w:rPr>
        <w:t xml:space="preserve"> կամ </w:t>
      </w:r>
      <w:r w:rsidR="003D40DA">
        <w:rPr>
          <w:rFonts w:ascii="GHEA Grapalat" w:hAnsi="GHEA Grapalat"/>
          <w:bCs/>
          <w:sz w:val="24"/>
          <w:szCs w:val="24"/>
        </w:rPr>
        <w:t>դ</w:t>
      </w:r>
      <w:r w:rsidR="003D40DA" w:rsidRPr="003D40DA">
        <w:rPr>
          <w:rFonts w:ascii="GHEA Grapalat" w:hAnsi="GHEA Grapalat"/>
          <w:bCs/>
          <w:sz w:val="24"/>
          <w:szCs w:val="24"/>
        </w:rPr>
        <w:t xml:space="preserve">ատախազների ծառայողական առաջխաղացման </w:t>
      </w:r>
      <w:r w:rsidRPr="006E5454">
        <w:rPr>
          <w:rFonts w:ascii="GHEA Grapalat" w:hAnsi="GHEA Grapalat"/>
          <w:sz w:val="24"/>
          <w:szCs w:val="24"/>
          <w:lang w:val="hy-AM"/>
        </w:rPr>
        <w:t>ցուցակում ընդգրկվելիս անցել են բարեվարքության ուսումնասիրություն</w:t>
      </w:r>
      <w:r w:rsidRPr="006E5454">
        <w:rPr>
          <w:rFonts w:ascii="GHEA Grapalat" w:hAnsi="GHEA Grapalat"/>
          <w:bCs/>
          <w:sz w:val="24"/>
          <w:szCs w:val="24"/>
          <w:lang w:val="hy-AM"/>
        </w:rPr>
        <w:t>,</w:t>
      </w:r>
      <w:r w:rsidRPr="006E5454">
        <w:rPr>
          <w:rFonts w:ascii="GHEA Grapalat" w:hAnsi="GHEA Grapalat"/>
          <w:sz w:val="24"/>
          <w:szCs w:val="24"/>
          <w:lang w:val="hy-AM"/>
        </w:rPr>
        <w:t xml:space="preserve"> Կոռուպցիայի կանխարգելման հանձնաժողով բարեվարքության հարցաթերթիկը ներկայացնելու «</w:t>
      </w:r>
      <w:r w:rsidR="005A3178">
        <w:rPr>
          <w:rFonts w:ascii="GHEA Grapalat" w:hAnsi="GHEA Grapalat"/>
          <w:sz w:val="24"/>
          <w:szCs w:val="24"/>
          <w:lang w:val="en-US"/>
        </w:rPr>
        <w:t>Դատախազության մասին</w:t>
      </w:r>
      <w:r w:rsidRPr="006E5454">
        <w:rPr>
          <w:rFonts w:ascii="GHEA Grapalat" w:hAnsi="GHEA Grapalat"/>
          <w:sz w:val="24"/>
          <w:szCs w:val="24"/>
          <w:lang w:val="hy-AM"/>
        </w:rPr>
        <w:t xml:space="preserve">» օրենքով </w:t>
      </w:r>
      <w:r w:rsidRPr="006E5454">
        <w:rPr>
          <w:rFonts w:ascii="GHEA Grapalat" w:hAnsi="GHEA Grapalat"/>
          <w:sz w:val="24"/>
          <w:szCs w:val="24"/>
          <w:lang w:val="hy-AM"/>
        </w:rPr>
        <w:lastRenderedPageBreak/>
        <w:t xml:space="preserve">սահմանված </w:t>
      </w:r>
      <w:r w:rsidR="005A3178">
        <w:rPr>
          <w:rFonts w:ascii="GHEA Grapalat" w:hAnsi="GHEA Grapalat"/>
          <w:sz w:val="24"/>
          <w:szCs w:val="24"/>
          <w:lang w:val="en-US"/>
        </w:rPr>
        <w:t>երեք</w:t>
      </w:r>
      <w:r w:rsidRPr="006E5454">
        <w:rPr>
          <w:rFonts w:ascii="GHEA Grapalat" w:hAnsi="GHEA Grapalat"/>
          <w:sz w:val="24"/>
          <w:szCs w:val="24"/>
          <w:lang w:val="hy-AM"/>
        </w:rPr>
        <w:t xml:space="preserve"> տարվա ժամկետի հաշվարկը սկսվում է </w:t>
      </w:r>
      <w:r w:rsidR="00910A2F" w:rsidRPr="00910A2F">
        <w:rPr>
          <w:rFonts w:ascii="GHEA Grapalat" w:hAnsi="GHEA Grapalat"/>
          <w:sz w:val="24"/>
          <w:szCs w:val="24"/>
        </w:rPr>
        <w:t>դատախազների թեկնածությունների ցուցակում</w:t>
      </w:r>
      <w:r w:rsidRPr="006E5454">
        <w:rPr>
          <w:rFonts w:ascii="GHEA Grapalat" w:hAnsi="GHEA Grapalat"/>
          <w:sz w:val="24"/>
          <w:szCs w:val="24"/>
          <w:lang w:val="hy-AM"/>
        </w:rPr>
        <w:t xml:space="preserve"> կամ </w:t>
      </w:r>
      <w:r w:rsidR="00910A2F" w:rsidRPr="00910A2F">
        <w:rPr>
          <w:rFonts w:ascii="GHEA Grapalat" w:hAnsi="GHEA Grapalat"/>
          <w:bCs/>
          <w:sz w:val="24"/>
          <w:szCs w:val="24"/>
        </w:rPr>
        <w:t xml:space="preserve">դատախազների ծառայողական առաջխաղացման </w:t>
      </w:r>
      <w:r w:rsidR="00910A2F" w:rsidRPr="00910A2F">
        <w:rPr>
          <w:rFonts w:ascii="GHEA Grapalat" w:hAnsi="GHEA Grapalat"/>
          <w:sz w:val="24"/>
          <w:szCs w:val="24"/>
          <w:lang w:val="hy-AM"/>
        </w:rPr>
        <w:t>ցուցակում</w:t>
      </w:r>
      <w:r w:rsidRPr="006E5454">
        <w:rPr>
          <w:rFonts w:ascii="GHEA Grapalat" w:hAnsi="GHEA Grapalat"/>
          <w:sz w:val="24"/>
          <w:szCs w:val="24"/>
          <w:lang w:val="hy-AM"/>
        </w:rPr>
        <w:t xml:space="preserve"> ընդգրկվելու օրացուցային տարվան հաջորդ տարվանից</w:t>
      </w:r>
      <w:r w:rsidR="00910A2F">
        <w:rPr>
          <w:rFonts w:ascii="GHEA Grapalat" w:hAnsi="GHEA Grapalat"/>
          <w:sz w:val="24"/>
          <w:szCs w:val="24"/>
          <w:lang w:val="hy-AM"/>
        </w:rPr>
        <w:t>:</w:t>
      </w:r>
    </w:p>
    <w:p w14:paraId="76643846" w14:textId="787C8150" w:rsidR="00D9086A" w:rsidRDefault="00D9086A" w:rsidP="00D9086A">
      <w:pPr>
        <w:numPr>
          <w:ilvl w:val="0"/>
          <w:numId w:val="16"/>
        </w:numPr>
        <w:tabs>
          <w:tab w:val="left" w:pos="142"/>
          <w:tab w:val="left" w:pos="709"/>
          <w:tab w:val="left" w:pos="851"/>
        </w:tabs>
        <w:spacing w:after="20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 xml:space="preserve">Եթե </w:t>
      </w:r>
      <w:r>
        <w:rPr>
          <w:rFonts w:ascii="GHEA Grapalat" w:hAnsi="GHEA Grapalat"/>
          <w:sz w:val="24"/>
          <w:szCs w:val="24"/>
          <w:lang w:val="en-US"/>
        </w:rPr>
        <w:t>դատախազի</w:t>
      </w:r>
      <w:r w:rsidRPr="00D72E32">
        <w:rPr>
          <w:rFonts w:ascii="GHEA Grapalat" w:hAnsi="GHEA Grapalat"/>
          <w:sz w:val="24"/>
          <w:szCs w:val="24"/>
          <w:lang w:val="hy-AM"/>
        </w:rPr>
        <w:t xml:space="preserve"> կողմից պաշտոնը ստանձնելու պահին </w:t>
      </w:r>
      <w:r w:rsidR="00C22175" w:rsidRPr="00C22175">
        <w:rPr>
          <w:rFonts w:ascii="GHEA Grapalat" w:hAnsi="GHEA Grapalat"/>
          <w:sz w:val="24"/>
          <w:szCs w:val="24"/>
        </w:rPr>
        <w:t>դատախազների թեկնածությունների ցուցակում</w:t>
      </w:r>
      <w:r w:rsidR="00C22175" w:rsidRPr="00C22175">
        <w:rPr>
          <w:rFonts w:ascii="GHEA Grapalat" w:hAnsi="GHEA Grapalat"/>
          <w:sz w:val="24"/>
          <w:szCs w:val="24"/>
          <w:lang w:val="hy-AM"/>
        </w:rPr>
        <w:t xml:space="preserve"> կամ </w:t>
      </w:r>
      <w:r w:rsidR="00C22175" w:rsidRPr="00C22175">
        <w:rPr>
          <w:rFonts w:ascii="GHEA Grapalat" w:hAnsi="GHEA Grapalat"/>
          <w:bCs/>
          <w:sz w:val="24"/>
          <w:szCs w:val="24"/>
        </w:rPr>
        <w:t xml:space="preserve">դատախազների ծառայողական առաջխաղացման </w:t>
      </w:r>
      <w:r w:rsidR="00C22175" w:rsidRPr="00C22175">
        <w:rPr>
          <w:rFonts w:ascii="GHEA Grapalat" w:hAnsi="GHEA Grapalat"/>
          <w:sz w:val="24"/>
          <w:szCs w:val="24"/>
          <w:lang w:val="hy-AM"/>
        </w:rPr>
        <w:t xml:space="preserve">ցուցակում </w:t>
      </w:r>
      <w:r w:rsidRPr="00D72E32">
        <w:rPr>
          <w:rFonts w:ascii="GHEA Grapalat" w:hAnsi="GHEA Grapalat"/>
          <w:sz w:val="24"/>
          <w:szCs w:val="24"/>
          <w:lang w:val="hy-AM"/>
        </w:rPr>
        <w:t>ընդգրկվելու համար բարեվարքության վերաբերյալ հարցաթերթիկ ներկայացնելու օրացուցային տարվանից անցել է չորս տարի, ապա  բարեվարքության վերաբերյալ հարցաթերթիկը Կոռուպցիայի կանխարգելման հանձնաժողով ներկայացվում է պաշտոնը ստանձնելուց հետո՝ եռամսյա ժամկետում:</w:t>
      </w:r>
    </w:p>
    <w:p w14:paraId="5B79D638" w14:textId="71AA8D6D" w:rsidR="00C95571" w:rsidRPr="00C95571" w:rsidRDefault="00C95571" w:rsidP="00C95571">
      <w:pPr>
        <w:numPr>
          <w:ilvl w:val="0"/>
          <w:numId w:val="16"/>
        </w:numPr>
        <w:tabs>
          <w:tab w:val="left" w:pos="142"/>
          <w:tab w:val="left" w:pos="709"/>
          <w:tab w:val="left" w:pos="851"/>
        </w:tabs>
        <w:spacing w:after="20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Սույն հոդվածի</w:t>
      </w:r>
      <w:r>
        <w:rPr>
          <w:rFonts w:ascii="GHEA Grapalat" w:hAnsi="GHEA Grapalat"/>
          <w:sz w:val="24"/>
          <w:szCs w:val="24"/>
          <w:lang w:val="hy-AM"/>
        </w:rPr>
        <w:t xml:space="preserve"> 10-11</w:t>
      </w:r>
      <w:r w:rsidRPr="00D72E32">
        <w:rPr>
          <w:rFonts w:ascii="GHEA Grapalat" w:hAnsi="GHEA Grapalat"/>
          <w:sz w:val="24"/>
          <w:szCs w:val="24"/>
          <w:lang w:val="hy-AM"/>
        </w:rPr>
        <w:t xml:space="preserve">-րդ մասերով չնախատեսված </w:t>
      </w:r>
      <w:r>
        <w:rPr>
          <w:rFonts w:ascii="GHEA Grapalat" w:hAnsi="GHEA Grapalat"/>
          <w:sz w:val="24"/>
          <w:szCs w:val="24"/>
          <w:lang w:val="en-US"/>
        </w:rPr>
        <w:t>դատախազները</w:t>
      </w:r>
      <w:r w:rsidRPr="00D72E32">
        <w:rPr>
          <w:rFonts w:ascii="GHEA Grapalat" w:hAnsi="GHEA Grapalat"/>
          <w:sz w:val="24"/>
          <w:szCs w:val="24"/>
          <w:lang w:val="hy-AM"/>
        </w:rPr>
        <w:t xml:space="preserve"> սույն օրենքն ուժի մեջ մտնելու</w:t>
      </w:r>
      <w:r>
        <w:rPr>
          <w:rFonts w:ascii="GHEA Grapalat" w:hAnsi="GHEA Grapalat"/>
          <w:sz w:val="24"/>
          <w:szCs w:val="24"/>
          <w:lang w:val="en-US"/>
        </w:rPr>
        <w:t>ց</w:t>
      </w:r>
      <w:r w:rsidRPr="00D72E32">
        <w:rPr>
          <w:rFonts w:ascii="GHEA Grapalat" w:hAnsi="GHEA Grapalat"/>
          <w:sz w:val="24"/>
          <w:szCs w:val="24"/>
          <w:lang w:val="hy-AM"/>
        </w:rPr>
        <w:t xml:space="preserve"> հետո՝ եռամսյա ժամկետում Կոռուպցիայի կանխարգելման հանձնաժողով են ներկայացնում բարեվարքության վերաբերյալ հարցաթերթիկ</w:t>
      </w:r>
      <w:r>
        <w:rPr>
          <w:rFonts w:ascii="GHEA Grapalat" w:hAnsi="GHEA Grapalat"/>
          <w:sz w:val="24"/>
          <w:szCs w:val="24"/>
          <w:lang w:val="hy-AM"/>
        </w:rPr>
        <w:t>:</w:t>
      </w:r>
    </w:p>
    <w:p w14:paraId="472D77F0" w14:textId="446C4413" w:rsidR="00013334" w:rsidRPr="0064081F" w:rsidRDefault="003C48EA" w:rsidP="0064081F">
      <w:pPr>
        <w:numPr>
          <w:ilvl w:val="0"/>
          <w:numId w:val="16"/>
        </w:numPr>
        <w:tabs>
          <w:tab w:val="left" w:pos="142"/>
          <w:tab w:val="left" w:pos="709"/>
          <w:tab w:val="left" w:pos="851"/>
        </w:tabs>
        <w:spacing w:after="200" w:line="360" w:lineRule="auto"/>
        <w:ind w:left="0" w:firstLine="567"/>
        <w:contextualSpacing/>
        <w:jc w:val="both"/>
        <w:rPr>
          <w:rFonts w:ascii="GHEA Grapalat" w:hAnsi="GHEA Grapalat"/>
          <w:sz w:val="24"/>
          <w:szCs w:val="24"/>
          <w:lang w:val="hy-AM"/>
        </w:rPr>
      </w:pPr>
      <w:r>
        <w:rPr>
          <w:rFonts w:ascii="GHEA Grapalat" w:hAnsi="GHEA Grapalat"/>
          <w:sz w:val="24"/>
          <w:szCs w:val="24"/>
          <w:lang w:val="en-US"/>
        </w:rPr>
        <w:t>Դատախազների</w:t>
      </w:r>
      <w:r w:rsidR="00E83646" w:rsidRPr="00E83646">
        <w:rPr>
          <w:rFonts w:ascii="GHEA Grapalat" w:hAnsi="GHEA Grapalat"/>
          <w:sz w:val="24"/>
          <w:szCs w:val="24"/>
          <w:lang w:val="en-US"/>
        </w:rPr>
        <w:t xml:space="preserve"> համար առաջին անգամ</w:t>
      </w:r>
      <w:r>
        <w:rPr>
          <w:rFonts w:ascii="GHEA Grapalat" w:hAnsi="GHEA Grapalat"/>
          <w:sz w:val="24"/>
          <w:szCs w:val="24"/>
          <w:lang w:val="en-US"/>
        </w:rPr>
        <w:t xml:space="preserve"> բարեվարքության վերաբերյալ ընթացիկ ուսումնասիրությունն իրականացվում է մինչև 2024 թվականի երկրորդ կիսամյակը, ընդ որում՝ մինչև 2023 թվականի դեկտեմբերի 31-ն իրականացվում է </w:t>
      </w:r>
      <w:r w:rsidR="00C133EC">
        <w:rPr>
          <w:rFonts w:ascii="GHEA Grapalat" w:hAnsi="GHEA Grapalat"/>
          <w:sz w:val="24"/>
          <w:szCs w:val="24"/>
          <w:lang w:val="en-US"/>
        </w:rPr>
        <w:t>դատախազների</w:t>
      </w:r>
      <w:r>
        <w:rPr>
          <w:rFonts w:ascii="GHEA Grapalat" w:hAnsi="GHEA Grapalat"/>
          <w:sz w:val="24"/>
          <w:szCs w:val="24"/>
          <w:lang w:val="en-US"/>
        </w:rPr>
        <w:t xml:space="preserve"> </w:t>
      </w:r>
      <w:r w:rsidR="00C133EC">
        <w:rPr>
          <w:rFonts w:ascii="GHEA Grapalat" w:hAnsi="GHEA Grapalat"/>
          <w:sz w:val="24"/>
          <w:szCs w:val="24"/>
          <w:lang w:val="en-US"/>
        </w:rPr>
        <w:t>տաս</w:t>
      </w:r>
      <w:r>
        <w:rPr>
          <w:rFonts w:ascii="GHEA Grapalat" w:hAnsi="GHEA Grapalat"/>
          <w:sz w:val="24"/>
          <w:szCs w:val="24"/>
          <w:lang w:val="en-US"/>
        </w:rPr>
        <w:t xml:space="preserve"> տոկոսի բարեվարքության վերաբերյալ ընթացիկ ուսումնասիրություն, իսկ 2024 թվականի հունվարի 1-ից մինչև դեկտեմբերի 31-ն իրականացվում է </w:t>
      </w:r>
      <w:r w:rsidR="0064081F">
        <w:rPr>
          <w:rFonts w:ascii="GHEA Grapalat" w:hAnsi="GHEA Grapalat"/>
          <w:sz w:val="24"/>
          <w:szCs w:val="24"/>
          <w:lang w:val="en-US"/>
        </w:rPr>
        <w:t>դատախազների</w:t>
      </w:r>
      <w:r>
        <w:rPr>
          <w:rFonts w:ascii="GHEA Grapalat" w:hAnsi="GHEA Grapalat"/>
          <w:sz w:val="24"/>
          <w:szCs w:val="24"/>
          <w:lang w:val="en-US"/>
        </w:rPr>
        <w:t xml:space="preserve"> </w:t>
      </w:r>
      <w:r w:rsidR="0064081F">
        <w:rPr>
          <w:rFonts w:ascii="GHEA Grapalat" w:hAnsi="GHEA Grapalat"/>
          <w:sz w:val="24"/>
          <w:szCs w:val="24"/>
          <w:lang w:val="en-US"/>
        </w:rPr>
        <w:t>մյուս հատվածի</w:t>
      </w:r>
      <w:r>
        <w:rPr>
          <w:rFonts w:ascii="GHEA Grapalat" w:hAnsi="GHEA Grapalat"/>
          <w:sz w:val="24"/>
          <w:szCs w:val="24"/>
          <w:lang w:val="en-US"/>
        </w:rPr>
        <w:t xml:space="preserve"> բարեվարքության </w:t>
      </w:r>
      <w:r w:rsidRPr="005E3D51">
        <w:rPr>
          <w:rFonts w:ascii="GHEA Grapalat" w:hAnsi="GHEA Grapalat"/>
          <w:sz w:val="24"/>
          <w:szCs w:val="24"/>
          <w:lang w:val="en-US"/>
        </w:rPr>
        <w:t>վերաբերյալ ընթացիկ ուսումնասիրություն</w:t>
      </w:r>
      <w:r w:rsidR="00E83646">
        <w:rPr>
          <w:rFonts w:ascii="GHEA Grapalat" w:hAnsi="GHEA Grapalat"/>
          <w:sz w:val="24"/>
          <w:szCs w:val="24"/>
          <w:lang w:val="en-US"/>
        </w:rPr>
        <w:t>ը</w:t>
      </w:r>
      <w:r>
        <w:rPr>
          <w:rFonts w:ascii="GHEA Grapalat" w:hAnsi="GHEA Grapalat"/>
          <w:sz w:val="24"/>
          <w:szCs w:val="24"/>
          <w:lang w:val="en-US"/>
        </w:rPr>
        <w:t>:</w:t>
      </w:r>
    </w:p>
    <w:p w14:paraId="5D33BD02" w14:textId="723FA9AA" w:rsidR="002E0FFC" w:rsidRPr="00D378D5" w:rsidRDefault="002E0FFC" w:rsidP="00CB646D">
      <w:pPr>
        <w:numPr>
          <w:ilvl w:val="0"/>
          <w:numId w:val="16"/>
        </w:numPr>
        <w:tabs>
          <w:tab w:val="left" w:pos="142"/>
          <w:tab w:val="left" w:pos="709"/>
        </w:tabs>
        <w:spacing w:after="200" w:line="360" w:lineRule="auto"/>
        <w:ind w:left="0" w:firstLine="567"/>
        <w:contextualSpacing/>
        <w:jc w:val="both"/>
        <w:rPr>
          <w:rFonts w:ascii="GHEA Grapalat" w:hAnsi="GHEA Grapalat"/>
          <w:sz w:val="24"/>
          <w:szCs w:val="24"/>
          <w:lang w:val="hy-AM"/>
        </w:rPr>
      </w:pPr>
      <w:r w:rsidRPr="00D72E32">
        <w:rPr>
          <w:rFonts w:ascii="GHEA Grapalat" w:hAnsi="GHEA Grapalat"/>
          <w:bCs/>
          <w:color w:val="000000"/>
          <w:sz w:val="24"/>
          <w:szCs w:val="24"/>
          <w:shd w:val="clear" w:color="auto" w:fill="FFFFFF"/>
          <w:lang w:val="hy-AM"/>
        </w:rPr>
        <w:t>Սույն օրենքի</w:t>
      </w:r>
      <w:r w:rsidR="00FD153A">
        <w:rPr>
          <w:rFonts w:ascii="GHEA Grapalat" w:hAnsi="GHEA Grapalat"/>
          <w:bCs/>
          <w:color w:val="000000"/>
          <w:sz w:val="24"/>
          <w:szCs w:val="24"/>
          <w:shd w:val="clear" w:color="auto" w:fill="FFFFFF"/>
          <w:lang w:val="hy-AM"/>
        </w:rPr>
        <w:t xml:space="preserve"> </w:t>
      </w:r>
      <w:r w:rsidR="00FD153A" w:rsidRPr="00FD153A">
        <w:rPr>
          <w:rFonts w:ascii="GHEA Grapalat" w:hAnsi="GHEA Grapalat"/>
          <w:bCs/>
          <w:color w:val="000000"/>
          <w:sz w:val="24"/>
          <w:szCs w:val="24"/>
          <w:shd w:val="clear" w:color="auto" w:fill="FFFFFF"/>
          <w:lang w:val="hy-AM"/>
        </w:rPr>
        <w:t>3</w:t>
      </w:r>
      <w:r w:rsidRPr="00D72E32">
        <w:rPr>
          <w:rFonts w:ascii="GHEA Grapalat" w:hAnsi="GHEA Grapalat"/>
          <w:bCs/>
          <w:color w:val="000000"/>
          <w:sz w:val="24"/>
          <w:szCs w:val="24"/>
          <w:shd w:val="clear" w:color="auto" w:fill="FFFFFF"/>
          <w:lang w:val="hy-AM"/>
        </w:rPr>
        <w:t>-րդ</w:t>
      </w:r>
      <w:r w:rsidR="00FD153A" w:rsidRPr="00FD153A">
        <w:rPr>
          <w:rFonts w:ascii="GHEA Grapalat" w:hAnsi="GHEA Grapalat"/>
          <w:bCs/>
          <w:color w:val="000000"/>
          <w:sz w:val="24"/>
          <w:szCs w:val="24"/>
          <w:shd w:val="clear" w:color="auto" w:fill="FFFFFF"/>
          <w:lang w:val="hy-AM"/>
        </w:rPr>
        <w:t xml:space="preserve"> </w:t>
      </w:r>
      <w:r w:rsidR="00FD153A">
        <w:rPr>
          <w:rFonts w:ascii="GHEA Grapalat" w:hAnsi="GHEA Grapalat"/>
          <w:bCs/>
          <w:color w:val="000000"/>
          <w:sz w:val="24"/>
          <w:szCs w:val="24"/>
          <w:shd w:val="clear" w:color="auto" w:fill="FFFFFF"/>
          <w:lang w:val="hy-AM"/>
        </w:rPr>
        <w:t xml:space="preserve">և </w:t>
      </w:r>
      <w:r w:rsidR="00FD153A" w:rsidRPr="00FD153A">
        <w:rPr>
          <w:rFonts w:ascii="GHEA Grapalat" w:hAnsi="GHEA Grapalat"/>
          <w:bCs/>
          <w:color w:val="000000"/>
          <w:sz w:val="24"/>
          <w:szCs w:val="24"/>
          <w:shd w:val="clear" w:color="auto" w:fill="FFFFFF"/>
          <w:lang w:val="hy-AM"/>
        </w:rPr>
        <w:t>4-</w:t>
      </w:r>
      <w:r w:rsidR="00FD153A">
        <w:rPr>
          <w:rFonts w:ascii="GHEA Grapalat" w:hAnsi="GHEA Grapalat"/>
          <w:bCs/>
          <w:color w:val="000000"/>
          <w:sz w:val="24"/>
          <w:szCs w:val="24"/>
          <w:shd w:val="clear" w:color="auto" w:fill="FFFFFF"/>
          <w:lang w:val="hy-AM"/>
        </w:rPr>
        <w:t>րդ</w:t>
      </w:r>
      <w:r w:rsidRPr="00D72E32">
        <w:rPr>
          <w:rFonts w:ascii="GHEA Grapalat" w:hAnsi="GHEA Grapalat"/>
          <w:bCs/>
          <w:color w:val="000000"/>
          <w:sz w:val="24"/>
          <w:szCs w:val="24"/>
          <w:shd w:val="clear" w:color="auto" w:fill="FFFFFF"/>
          <w:lang w:val="hy-AM"/>
        </w:rPr>
        <w:t xml:space="preserve"> հոդված</w:t>
      </w:r>
      <w:r w:rsidR="00FD153A">
        <w:rPr>
          <w:rFonts w:ascii="GHEA Grapalat" w:hAnsi="GHEA Grapalat"/>
          <w:bCs/>
          <w:color w:val="000000"/>
          <w:sz w:val="24"/>
          <w:szCs w:val="24"/>
          <w:shd w:val="clear" w:color="auto" w:fill="FFFFFF"/>
          <w:lang w:val="hy-AM"/>
        </w:rPr>
        <w:t>ներ</w:t>
      </w:r>
      <w:r w:rsidRPr="00D72E32">
        <w:rPr>
          <w:rFonts w:ascii="GHEA Grapalat" w:hAnsi="GHEA Grapalat"/>
          <w:bCs/>
          <w:color w:val="000000"/>
          <w:sz w:val="24"/>
          <w:szCs w:val="24"/>
          <w:shd w:val="clear" w:color="auto" w:fill="FFFFFF"/>
          <w:lang w:val="hy-AM"/>
        </w:rPr>
        <w:t xml:space="preserve">ով սահմանված ենթաօրենսդրական նորմատիվ իրավական </w:t>
      </w:r>
      <w:r w:rsidR="004212D3">
        <w:rPr>
          <w:rFonts w:ascii="GHEA Grapalat" w:hAnsi="GHEA Grapalat"/>
          <w:bCs/>
          <w:color w:val="000000"/>
          <w:sz w:val="24"/>
          <w:szCs w:val="24"/>
          <w:shd w:val="clear" w:color="auto" w:fill="FFFFFF"/>
          <w:lang w:val="hy-AM"/>
        </w:rPr>
        <w:t>ակտերը</w:t>
      </w:r>
      <w:r w:rsidRPr="00D72E32">
        <w:rPr>
          <w:rFonts w:ascii="GHEA Grapalat" w:hAnsi="GHEA Grapalat"/>
          <w:bCs/>
          <w:color w:val="000000"/>
          <w:sz w:val="24"/>
          <w:szCs w:val="24"/>
          <w:shd w:val="clear" w:color="auto" w:fill="FFFFFF"/>
          <w:lang w:val="hy-AM"/>
        </w:rPr>
        <w:t xml:space="preserve"> պետք է </w:t>
      </w:r>
      <w:r w:rsidR="004212D3">
        <w:rPr>
          <w:rFonts w:ascii="GHEA Grapalat" w:hAnsi="GHEA Grapalat"/>
          <w:bCs/>
          <w:color w:val="000000"/>
          <w:sz w:val="24"/>
          <w:szCs w:val="24"/>
          <w:shd w:val="clear" w:color="auto" w:fill="FFFFFF"/>
          <w:lang w:val="hy-AM"/>
        </w:rPr>
        <w:t>ընդունվեն</w:t>
      </w:r>
      <w:r w:rsidRPr="00D72E32">
        <w:rPr>
          <w:rFonts w:ascii="GHEA Grapalat" w:hAnsi="GHEA Grapalat"/>
          <w:bCs/>
          <w:color w:val="000000"/>
          <w:sz w:val="24"/>
          <w:szCs w:val="24"/>
          <w:shd w:val="clear" w:color="auto" w:fill="FFFFFF"/>
          <w:lang w:val="hy-AM"/>
        </w:rPr>
        <w:t xml:space="preserve"> սույն օրենքն ուժի մեջ մտնելուց հետո՝ երկամսյա ժամկետում:</w:t>
      </w:r>
    </w:p>
    <w:p w14:paraId="0F5CD899" w14:textId="3BB96234" w:rsidR="00D378D5" w:rsidRPr="00D72E32" w:rsidRDefault="00D378D5" w:rsidP="00CB646D">
      <w:pPr>
        <w:numPr>
          <w:ilvl w:val="0"/>
          <w:numId w:val="16"/>
        </w:numPr>
        <w:tabs>
          <w:tab w:val="left" w:pos="142"/>
          <w:tab w:val="left" w:pos="709"/>
        </w:tabs>
        <w:spacing w:after="200" w:line="360" w:lineRule="auto"/>
        <w:ind w:left="0" w:firstLine="567"/>
        <w:contextualSpacing/>
        <w:jc w:val="both"/>
        <w:rPr>
          <w:rFonts w:ascii="GHEA Grapalat" w:hAnsi="GHEA Grapalat"/>
          <w:sz w:val="24"/>
          <w:szCs w:val="24"/>
          <w:lang w:val="hy-AM"/>
        </w:rPr>
      </w:pPr>
      <w:r>
        <w:rPr>
          <w:rFonts w:ascii="GHEA Grapalat" w:hAnsi="GHEA Grapalat"/>
          <w:sz w:val="24"/>
          <w:szCs w:val="24"/>
          <w:lang w:val="en-US"/>
        </w:rPr>
        <w:t>Սույն օրենքն ուժի մեջ մտնելուց հետո՝ երկամսյա ժամկետում</w:t>
      </w:r>
      <w:r w:rsidR="0064509B">
        <w:rPr>
          <w:rFonts w:ascii="GHEA Grapalat" w:hAnsi="GHEA Grapalat"/>
          <w:sz w:val="24"/>
          <w:szCs w:val="24"/>
          <w:lang w:val="en-US"/>
        </w:rPr>
        <w:t>,</w:t>
      </w:r>
      <w:r>
        <w:rPr>
          <w:rFonts w:ascii="GHEA Grapalat" w:hAnsi="GHEA Grapalat"/>
          <w:sz w:val="24"/>
          <w:szCs w:val="24"/>
          <w:lang w:val="en-US"/>
        </w:rPr>
        <w:t xml:space="preserve"> </w:t>
      </w:r>
      <w:r w:rsidRPr="00D378D5">
        <w:rPr>
          <w:rFonts w:ascii="GHEA Grapalat" w:hAnsi="GHEA Grapalat"/>
          <w:sz w:val="24"/>
          <w:szCs w:val="24"/>
        </w:rPr>
        <w:t xml:space="preserve">Կոռուպցիայի կանխարգելման </w:t>
      </w:r>
      <w:r w:rsidR="0064509B">
        <w:rPr>
          <w:rFonts w:ascii="GHEA Grapalat" w:hAnsi="GHEA Grapalat"/>
          <w:sz w:val="24"/>
          <w:szCs w:val="24"/>
        </w:rPr>
        <w:t>հանձնաժողովի</w:t>
      </w:r>
      <w:r w:rsidRPr="00D378D5">
        <w:rPr>
          <w:rFonts w:ascii="GHEA Grapalat" w:hAnsi="GHEA Grapalat"/>
          <w:sz w:val="24"/>
          <w:szCs w:val="24"/>
        </w:rPr>
        <w:t xml:space="preserve"> բարեվարքության ուսումնասիրության համար պատասխանատու ստորաբաժ</w:t>
      </w:r>
      <w:r w:rsidR="0064509B">
        <w:rPr>
          <w:rFonts w:ascii="GHEA Grapalat" w:hAnsi="GHEA Grapalat"/>
          <w:sz w:val="24"/>
          <w:szCs w:val="24"/>
        </w:rPr>
        <w:t xml:space="preserve">անումը համալրվում է </w:t>
      </w:r>
      <w:r w:rsidR="00FB12E6">
        <w:rPr>
          <w:rFonts w:ascii="GHEA Grapalat" w:hAnsi="GHEA Grapalat"/>
          <w:sz w:val="24"/>
          <w:szCs w:val="24"/>
        </w:rPr>
        <w:t>անհրաժեշտ քանակի աշխատակիցներով:</w:t>
      </w:r>
    </w:p>
    <w:p w14:paraId="24E6E17A" w14:textId="77777777" w:rsidR="002E0FFC" w:rsidRPr="00D72E32" w:rsidRDefault="002E0FFC" w:rsidP="00CB646D">
      <w:pPr>
        <w:tabs>
          <w:tab w:val="left" w:pos="142"/>
          <w:tab w:val="left" w:pos="709"/>
        </w:tabs>
        <w:spacing w:after="0" w:line="360" w:lineRule="auto"/>
        <w:ind w:firstLine="567"/>
        <w:rPr>
          <w:rFonts w:ascii="GHEA Grapalat" w:hAnsi="GHEA Grapalat"/>
          <w:sz w:val="24"/>
          <w:szCs w:val="24"/>
          <w:lang w:val="hy-AM"/>
        </w:rPr>
      </w:pPr>
    </w:p>
    <w:p w14:paraId="4177FE22" w14:textId="161BA731" w:rsidR="002E0FFC" w:rsidRDefault="002E0FFC" w:rsidP="00CB646D">
      <w:pPr>
        <w:tabs>
          <w:tab w:val="left" w:pos="142"/>
          <w:tab w:val="left" w:pos="709"/>
        </w:tabs>
        <w:spacing w:after="0" w:line="360" w:lineRule="auto"/>
        <w:ind w:firstLine="567"/>
        <w:jc w:val="center"/>
        <w:rPr>
          <w:rFonts w:ascii="GHEA Grapalat" w:hAnsi="GHEA Grapalat" w:cs="Sylfaen"/>
          <w:b/>
          <w:bCs/>
          <w:sz w:val="24"/>
          <w:szCs w:val="24"/>
          <w:lang w:val="hy-AM"/>
        </w:rPr>
      </w:pPr>
    </w:p>
    <w:p w14:paraId="3DE9AFD5" w14:textId="5F9F35DD" w:rsidR="00E83646" w:rsidRDefault="00E83646" w:rsidP="00CB646D">
      <w:pPr>
        <w:tabs>
          <w:tab w:val="left" w:pos="142"/>
          <w:tab w:val="left" w:pos="709"/>
        </w:tabs>
        <w:spacing w:after="0" w:line="360" w:lineRule="auto"/>
        <w:ind w:firstLine="567"/>
        <w:jc w:val="center"/>
        <w:rPr>
          <w:rFonts w:ascii="GHEA Grapalat" w:hAnsi="GHEA Grapalat" w:cs="Sylfaen"/>
          <w:b/>
          <w:bCs/>
          <w:sz w:val="24"/>
          <w:szCs w:val="24"/>
          <w:lang w:val="hy-AM"/>
        </w:rPr>
      </w:pPr>
    </w:p>
    <w:p w14:paraId="79E24303" w14:textId="7D1A11FC" w:rsidR="00E83646" w:rsidRDefault="00E83646" w:rsidP="00CB646D">
      <w:pPr>
        <w:tabs>
          <w:tab w:val="left" w:pos="142"/>
          <w:tab w:val="left" w:pos="709"/>
        </w:tabs>
        <w:spacing w:after="0" w:line="360" w:lineRule="auto"/>
        <w:ind w:firstLine="567"/>
        <w:jc w:val="center"/>
        <w:rPr>
          <w:rFonts w:ascii="GHEA Grapalat" w:hAnsi="GHEA Grapalat" w:cs="Sylfaen"/>
          <w:b/>
          <w:bCs/>
          <w:sz w:val="24"/>
          <w:szCs w:val="24"/>
          <w:lang w:val="hy-AM"/>
        </w:rPr>
      </w:pPr>
    </w:p>
    <w:p w14:paraId="1F7F6EA1" w14:textId="3B3D8595" w:rsidR="00CF6D4C" w:rsidRPr="00D72E32" w:rsidRDefault="00CF6D4C" w:rsidP="00CF0F16">
      <w:pPr>
        <w:tabs>
          <w:tab w:val="left" w:pos="142"/>
          <w:tab w:val="left" w:pos="709"/>
        </w:tabs>
        <w:spacing w:after="0" w:line="360" w:lineRule="auto"/>
        <w:rPr>
          <w:rFonts w:ascii="GHEA Grapalat" w:hAnsi="GHEA Grapalat"/>
          <w:b/>
          <w:bCs/>
          <w:sz w:val="24"/>
          <w:szCs w:val="24"/>
          <w:lang w:val="hy-AM"/>
        </w:rPr>
      </w:pPr>
    </w:p>
    <w:p w14:paraId="5815C106" w14:textId="42E67E13" w:rsidR="009A1901" w:rsidRPr="00D72E32" w:rsidRDefault="009A1901" w:rsidP="00CB646D">
      <w:pPr>
        <w:tabs>
          <w:tab w:val="left" w:pos="142"/>
          <w:tab w:val="left" w:pos="709"/>
        </w:tabs>
        <w:spacing w:after="0" w:line="360" w:lineRule="auto"/>
        <w:jc w:val="center"/>
        <w:rPr>
          <w:rFonts w:ascii="GHEA Grapalat" w:hAnsi="GHEA Grapalat"/>
          <w:b/>
          <w:bCs/>
          <w:sz w:val="24"/>
          <w:szCs w:val="24"/>
          <w:lang w:val="hy-AM"/>
        </w:rPr>
      </w:pPr>
      <w:r w:rsidRPr="00D72E32">
        <w:rPr>
          <w:rFonts w:ascii="GHEA Grapalat" w:hAnsi="GHEA Grapalat"/>
          <w:b/>
          <w:bCs/>
          <w:sz w:val="24"/>
          <w:szCs w:val="24"/>
          <w:lang w:val="hy-AM"/>
        </w:rPr>
        <w:t>ՀԱՅԱՍՏԱՆԻ ՀԱՆՐԱՊԵՏՈՒԹՅԱՆ</w:t>
      </w:r>
    </w:p>
    <w:p w14:paraId="559AD53A" w14:textId="77777777" w:rsidR="009A1901" w:rsidRPr="00D72E32" w:rsidRDefault="009A1901" w:rsidP="00CB646D">
      <w:pPr>
        <w:tabs>
          <w:tab w:val="left" w:pos="142"/>
          <w:tab w:val="left" w:pos="709"/>
        </w:tabs>
        <w:spacing w:after="0" w:line="360" w:lineRule="auto"/>
        <w:jc w:val="center"/>
        <w:rPr>
          <w:rFonts w:ascii="GHEA Grapalat" w:hAnsi="GHEA Grapalat"/>
          <w:b/>
          <w:bCs/>
          <w:sz w:val="24"/>
          <w:szCs w:val="24"/>
          <w:lang w:val="hy-AM"/>
        </w:rPr>
      </w:pPr>
      <w:r w:rsidRPr="00D72E32">
        <w:rPr>
          <w:rFonts w:ascii="GHEA Grapalat" w:hAnsi="GHEA Grapalat"/>
          <w:b/>
          <w:bCs/>
          <w:sz w:val="24"/>
          <w:szCs w:val="24"/>
          <w:lang w:val="hy-AM"/>
        </w:rPr>
        <w:t>ՕՐԵՆՔԸ</w:t>
      </w:r>
    </w:p>
    <w:p w14:paraId="073B1C34" w14:textId="1FE8545B" w:rsidR="00EF1C71" w:rsidRPr="00D72E32" w:rsidRDefault="009A1901" w:rsidP="00CB646D">
      <w:pPr>
        <w:tabs>
          <w:tab w:val="left" w:pos="142"/>
          <w:tab w:val="left" w:pos="709"/>
        </w:tabs>
        <w:spacing w:after="0" w:line="360" w:lineRule="auto"/>
        <w:jc w:val="center"/>
        <w:rPr>
          <w:rFonts w:ascii="GHEA Grapalat" w:hAnsi="GHEA Grapalat"/>
          <w:b/>
          <w:bCs/>
          <w:sz w:val="24"/>
          <w:szCs w:val="24"/>
          <w:lang w:val="hy-AM"/>
        </w:rPr>
      </w:pPr>
      <w:r w:rsidRPr="00D72E32">
        <w:rPr>
          <w:rFonts w:ascii="GHEA Grapalat" w:hAnsi="GHEA Grapalat"/>
          <w:b/>
          <w:bCs/>
          <w:sz w:val="24"/>
          <w:szCs w:val="24"/>
          <w:lang w:val="hy-AM"/>
        </w:rPr>
        <w:t>«</w:t>
      </w:r>
      <w:r w:rsidR="00C11DD7" w:rsidRPr="00D72E32">
        <w:rPr>
          <w:rFonts w:ascii="GHEA Grapalat" w:hAnsi="GHEA Grapalat"/>
          <w:b/>
          <w:bCs/>
          <w:sz w:val="24"/>
          <w:szCs w:val="24"/>
          <w:lang w:val="hy-AM"/>
        </w:rPr>
        <w:t xml:space="preserve">ՔՆՆՉԱԿԱՆ ԿՈՄԻՏԵԻ </w:t>
      </w:r>
      <w:r w:rsidRPr="00D72E32">
        <w:rPr>
          <w:rFonts w:ascii="GHEA Grapalat" w:hAnsi="GHEA Grapalat"/>
          <w:b/>
          <w:bCs/>
          <w:sz w:val="24"/>
          <w:szCs w:val="24"/>
          <w:lang w:val="hy-AM"/>
        </w:rPr>
        <w:t>ՄԱՍԻՆ» ՕՐԵՆՔՈՒՄ ԼՐԱՑՈՒՄ</w:t>
      </w:r>
      <w:r w:rsidR="00826048" w:rsidRPr="00D72E32">
        <w:rPr>
          <w:rFonts w:ascii="GHEA Grapalat" w:hAnsi="GHEA Grapalat"/>
          <w:b/>
          <w:bCs/>
          <w:sz w:val="24"/>
          <w:szCs w:val="24"/>
          <w:lang w:val="hy-AM"/>
        </w:rPr>
        <w:t>ՆԵՐ</w:t>
      </w:r>
      <w:r w:rsidR="00D64C3A">
        <w:rPr>
          <w:rFonts w:ascii="GHEA Grapalat" w:hAnsi="GHEA Grapalat"/>
          <w:b/>
          <w:bCs/>
          <w:sz w:val="24"/>
          <w:szCs w:val="24"/>
          <w:lang w:val="en-US"/>
        </w:rPr>
        <w:t xml:space="preserve"> ԵՎ ՓՈՓՈԽՈՒԹՅՈՒՆՆԵՐ</w:t>
      </w:r>
      <w:r w:rsidR="00581A3C" w:rsidRPr="00D72E32">
        <w:rPr>
          <w:rFonts w:ascii="GHEA Grapalat" w:hAnsi="GHEA Grapalat"/>
          <w:b/>
          <w:bCs/>
          <w:sz w:val="24"/>
          <w:szCs w:val="24"/>
          <w:lang w:val="hy-AM"/>
        </w:rPr>
        <w:t xml:space="preserve"> </w:t>
      </w:r>
      <w:r w:rsidRPr="00D72E32">
        <w:rPr>
          <w:rFonts w:ascii="GHEA Grapalat" w:hAnsi="GHEA Grapalat"/>
          <w:b/>
          <w:bCs/>
          <w:sz w:val="24"/>
          <w:szCs w:val="24"/>
          <w:lang w:val="hy-AM"/>
        </w:rPr>
        <w:t>ԿԱՏԱՐԵԼՈՒ</w:t>
      </w:r>
      <w:r w:rsidR="00581A3C" w:rsidRPr="00D72E32">
        <w:rPr>
          <w:rFonts w:ascii="GHEA Grapalat" w:hAnsi="GHEA Grapalat"/>
          <w:b/>
          <w:bCs/>
          <w:sz w:val="24"/>
          <w:szCs w:val="24"/>
          <w:lang w:val="hy-AM"/>
        </w:rPr>
        <w:t xml:space="preserve">  </w:t>
      </w:r>
      <w:r w:rsidRPr="00D72E32">
        <w:rPr>
          <w:rFonts w:ascii="GHEA Grapalat" w:hAnsi="GHEA Grapalat"/>
          <w:b/>
          <w:bCs/>
          <w:sz w:val="24"/>
          <w:szCs w:val="24"/>
          <w:lang w:val="hy-AM"/>
        </w:rPr>
        <w:t>ՄԱՍԻՆ</w:t>
      </w:r>
    </w:p>
    <w:p w14:paraId="12D286E5" w14:textId="77777777" w:rsidR="00826048" w:rsidRPr="00D72E32" w:rsidRDefault="00826048" w:rsidP="00CB646D">
      <w:pPr>
        <w:tabs>
          <w:tab w:val="left" w:pos="142"/>
          <w:tab w:val="left" w:pos="709"/>
        </w:tabs>
        <w:spacing w:after="0" w:line="360" w:lineRule="auto"/>
        <w:ind w:firstLine="567"/>
        <w:jc w:val="both"/>
        <w:rPr>
          <w:rFonts w:ascii="GHEA Grapalat" w:hAnsi="GHEA Grapalat"/>
          <w:b/>
          <w:bCs/>
          <w:sz w:val="24"/>
          <w:szCs w:val="24"/>
          <w:lang w:val="hy-AM"/>
        </w:rPr>
      </w:pPr>
    </w:p>
    <w:p w14:paraId="10366441" w14:textId="398C8FBB" w:rsidR="00F615B5" w:rsidRPr="00D72E32" w:rsidRDefault="009A1901" w:rsidP="00CB646D">
      <w:pPr>
        <w:tabs>
          <w:tab w:val="left" w:pos="142"/>
          <w:tab w:val="left" w:pos="709"/>
          <w:tab w:val="left" w:pos="851"/>
        </w:tabs>
        <w:spacing w:after="0" w:line="360" w:lineRule="auto"/>
        <w:ind w:firstLine="567"/>
        <w:contextualSpacing/>
        <w:jc w:val="both"/>
        <w:rPr>
          <w:rFonts w:ascii="GHEA Grapalat" w:hAnsi="GHEA Grapalat"/>
          <w:sz w:val="24"/>
          <w:szCs w:val="24"/>
          <w:lang w:val="hy-AM"/>
        </w:rPr>
      </w:pPr>
      <w:r w:rsidRPr="00D72E32">
        <w:rPr>
          <w:rFonts w:ascii="GHEA Grapalat" w:hAnsi="GHEA Grapalat"/>
          <w:b/>
          <w:bCs/>
          <w:sz w:val="24"/>
          <w:szCs w:val="24"/>
          <w:lang w:val="hy-AM"/>
        </w:rPr>
        <w:t>Հոդված 1.</w:t>
      </w:r>
      <w:r w:rsidR="00826048" w:rsidRPr="00D72E32">
        <w:rPr>
          <w:rFonts w:ascii="GHEA Grapalat" w:hAnsi="GHEA Grapalat"/>
          <w:b/>
          <w:bCs/>
          <w:sz w:val="24"/>
          <w:szCs w:val="24"/>
          <w:lang w:val="hy-AM"/>
        </w:rPr>
        <w:t xml:space="preserve"> </w:t>
      </w:r>
      <w:r w:rsidR="00826048" w:rsidRPr="00D72E32">
        <w:rPr>
          <w:rFonts w:ascii="GHEA Grapalat" w:hAnsi="GHEA Grapalat"/>
          <w:bCs/>
          <w:sz w:val="24"/>
          <w:szCs w:val="24"/>
          <w:lang w:val="hy-AM"/>
        </w:rPr>
        <w:t>«Հայաստանի Հանրապետության քննչական կոմիտեի մասին» 2014 թվականի մայիսի 19-ի ՀՕ-25-Ն օրենքի (այսուհետ՝ Օրենք)</w:t>
      </w:r>
      <w:r w:rsidRPr="00D72E32">
        <w:rPr>
          <w:rFonts w:ascii="GHEA Grapalat" w:hAnsi="GHEA Grapalat"/>
          <w:b/>
          <w:bCs/>
          <w:sz w:val="24"/>
          <w:szCs w:val="24"/>
          <w:lang w:val="hy-AM"/>
        </w:rPr>
        <w:t xml:space="preserve"> </w:t>
      </w:r>
      <w:r w:rsidR="00F615B5" w:rsidRPr="00D72E32">
        <w:rPr>
          <w:rFonts w:ascii="GHEA Grapalat" w:hAnsi="GHEA Grapalat"/>
          <w:bCs/>
          <w:sz w:val="24"/>
          <w:szCs w:val="24"/>
          <w:lang w:val="hy-AM"/>
        </w:rPr>
        <w:t>18-րդ հ</w:t>
      </w:r>
      <w:r w:rsidR="00773A5C" w:rsidRPr="00D72E32">
        <w:rPr>
          <w:rFonts w:ascii="GHEA Grapalat" w:hAnsi="GHEA Grapalat"/>
          <w:sz w:val="24"/>
          <w:szCs w:val="24"/>
          <w:lang w:val="hy-AM"/>
        </w:rPr>
        <w:t>ոդված</w:t>
      </w:r>
      <w:r w:rsidR="00F615B5" w:rsidRPr="00D72E32">
        <w:rPr>
          <w:rFonts w:ascii="GHEA Grapalat" w:hAnsi="GHEA Grapalat"/>
          <w:sz w:val="24"/>
          <w:szCs w:val="24"/>
          <w:lang w:val="hy-AM"/>
        </w:rPr>
        <w:t>ում</w:t>
      </w:r>
      <w:r w:rsidR="00BB6505" w:rsidRPr="00D72E32">
        <w:rPr>
          <w:rFonts w:ascii="GHEA Grapalat" w:hAnsi="GHEA Grapalat"/>
          <w:sz w:val="24"/>
          <w:szCs w:val="24"/>
          <w:lang w:val="hy-AM"/>
        </w:rPr>
        <w:t>`</w:t>
      </w:r>
    </w:p>
    <w:p w14:paraId="3A41E3F0" w14:textId="146920BB" w:rsidR="00F245AB" w:rsidRPr="00D72E32" w:rsidRDefault="002C2D91"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r w:rsidRPr="00D72E32">
        <w:rPr>
          <w:rFonts w:ascii="GHEA Grapalat" w:hAnsi="GHEA Grapalat"/>
          <w:sz w:val="24"/>
          <w:szCs w:val="24"/>
          <w:lang w:val="hy-AM"/>
        </w:rPr>
        <w:t xml:space="preserve">1) 3-րդ մասում </w:t>
      </w:r>
      <w:r w:rsidR="006D7B8C" w:rsidRPr="00D72E32">
        <w:rPr>
          <w:rFonts w:ascii="GHEA Grapalat" w:hAnsi="GHEA Grapalat"/>
          <w:sz w:val="24"/>
          <w:szCs w:val="24"/>
          <w:lang w:val="hy-AM"/>
        </w:rPr>
        <w:t>համալրման ենթակա տեղերի քանակը բառերից հետո լրացնել </w:t>
      </w:r>
      <w:r w:rsidR="00F245AB" w:rsidRPr="00D72E32">
        <w:rPr>
          <w:rFonts w:ascii="GHEA Grapalat" w:hAnsi="GHEA Grapalat"/>
          <w:sz w:val="24"/>
          <w:szCs w:val="24"/>
          <w:lang w:val="hy-AM"/>
        </w:rPr>
        <w:t xml:space="preserve"> և կցելով բարեվարքության վերաբերյալ հարցաթերթիկի ձևանմուշը</w:t>
      </w:r>
      <w:r w:rsidR="006D7B8C" w:rsidRPr="00D72E32">
        <w:rPr>
          <w:rFonts w:ascii="GHEA Grapalat" w:hAnsi="GHEA Grapalat"/>
          <w:sz w:val="24"/>
          <w:szCs w:val="24"/>
          <w:lang w:val="hy-AM"/>
        </w:rPr>
        <w:t></w:t>
      </w:r>
      <w:r w:rsidR="00650499" w:rsidRPr="00D72E32">
        <w:rPr>
          <w:rFonts w:ascii="GHEA Grapalat" w:hAnsi="GHEA Grapalat"/>
          <w:sz w:val="24"/>
          <w:szCs w:val="24"/>
          <w:lang w:val="hy-AM"/>
        </w:rPr>
        <w:t xml:space="preserve"> բառերը:</w:t>
      </w:r>
    </w:p>
    <w:p w14:paraId="016C6C05" w14:textId="77777777" w:rsidR="00F245AB" w:rsidRPr="00D72E32" w:rsidRDefault="002C2D91"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r w:rsidRPr="00D72E32">
        <w:rPr>
          <w:rFonts w:ascii="GHEA Grapalat" w:hAnsi="GHEA Grapalat"/>
          <w:sz w:val="24"/>
          <w:szCs w:val="24"/>
          <w:lang w:val="hy-AM"/>
        </w:rPr>
        <w:t xml:space="preserve">2) </w:t>
      </w:r>
      <w:r w:rsidR="00773A5C" w:rsidRPr="00D72E32">
        <w:rPr>
          <w:rFonts w:ascii="GHEA Grapalat" w:hAnsi="GHEA Grapalat"/>
          <w:sz w:val="24"/>
          <w:szCs w:val="24"/>
          <w:lang w:val="hy-AM"/>
        </w:rPr>
        <w:t>4-</w:t>
      </w:r>
      <w:r w:rsidR="00773A5C" w:rsidRPr="00D72E32">
        <w:rPr>
          <w:rFonts w:ascii="GHEA Grapalat" w:hAnsi="GHEA Grapalat" w:cs="Sylfaen"/>
          <w:sz w:val="24"/>
          <w:szCs w:val="24"/>
          <w:lang w:val="hy-AM"/>
        </w:rPr>
        <w:t>րդ</w:t>
      </w:r>
      <w:r w:rsidR="00773A5C" w:rsidRPr="00D72E32">
        <w:rPr>
          <w:rFonts w:ascii="GHEA Grapalat" w:hAnsi="GHEA Grapalat"/>
          <w:sz w:val="24"/>
          <w:szCs w:val="24"/>
          <w:lang w:val="hy-AM"/>
        </w:rPr>
        <w:t xml:space="preserve"> </w:t>
      </w:r>
      <w:r w:rsidR="00773A5C" w:rsidRPr="00D72E32">
        <w:rPr>
          <w:rFonts w:ascii="GHEA Grapalat" w:hAnsi="GHEA Grapalat" w:cs="Sylfaen"/>
          <w:sz w:val="24"/>
          <w:szCs w:val="24"/>
          <w:lang w:val="hy-AM"/>
        </w:rPr>
        <w:t>մաս</w:t>
      </w:r>
      <w:r w:rsidR="00270669" w:rsidRPr="00D72E32">
        <w:rPr>
          <w:rFonts w:ascii="GHEA Grapalat" w:hAnsi="GHEA Grapalat"/>
          <w:sz w:val="24"/>
          <w:szCs w:val="24"/>
          <w:lang w:val="hy-AM"/>
        </w:rPr>
        <w:t>ը</w:t>
      </w:r>
      <w:r w:rsidR="00773A5C" w:rsidRPr="00D72E32">
        <w:rPr>
          <w:rFonts w:ascii="GHEA Grapalat" w:hAnsi="GHEA Grapalat"/>
          <w:sz w:val="24"/>
          <w:szCs w:val="24"/>
          <w:lang w:val="hy-AM"/>
        </w:rPr>
        <w:t xml:space="preserve"> լրացնել</w:t>
      </w:r>
      <w:r w:rsidR="00270669" w:rsidRPr="00D72E32">
        <w:rPr>
          <w:rFonts w:ascii="GHEA Grapalat" w:hAnsi="GHEA Grapalat"/>
          <w:sz w:val="24"/>
          <w:szCs w:val="24"/>
          <w:lang w:val="hy-AM"/>
        </w:rPr>
        <w:t xml:space="preserve"> </w:t>
      </w:r>
      <w:r w:rsidR="00BF3B1F" w:rsidRPr="00D72E32">
        <w:rPr>
          <w:rFonts w:ascii="GHEA Grapalat" w:hAnsi="GHEA Grapalat"/>
          <w:sz w:val="24"/>
          <w:szCs w:val="24"/>
          <w:lang w:val="hy-AM"/>
        </w:rPr>
        <w:t xml:space="preserve">հետևյալ բովանդակությամբ </w:t>
      </w:r>
      <w:r w:rsidR="00270669" w:rsidRPr="00D72E32">
        <w:rPr>
          <w:rFonts w:ascii="GHEA Grapalat" w:hAnsi="GHEA Grapalat"/>
          <w:sz w:val="24"/>
          <w:szCs w:val="24"/>
          <w:lang w:val="hy-AM"/>
        </w:rPr>
        <w:t>նոր</w:t>
      </w:r>
      <w:r w:rsidR="00F615B5" w:rsidRPr="00D72E32">
        <w:rPr>
          <w:rFonts w:ascii="GHEA Grapalat" w:hAnsi="GHEA Grapalat"/>
          <w:sz w:val="24"/>
          <w:szCs w:val="24"/>
          <w:lang w:val="hy-AM"/>
        </w:rPr>
        <w:t>`</w:t>
      </w:r>
      <w:r w:rsidR="00270669" w:rsidRPr="00D72E32">
        <w:rPr>
          <w:rFonts w:ascii="GHEA Grapalat" w:hAnsi="GHEA Grapalat"/>
          <w:sz w:val="24"/>
          <w:szCs w:val="24"/>
          <w:lang w:val="hy-AM"/>
        </w:rPr>
        <w:t xml:space="preserve"> 6-րդ կետով</w:t>
      </w:r>
      <w:r w:rsidR="00F615B5" w:rsidRPr="00D72E32">
        <w:rPr>
          <w:rFonts w:ascii="GHEA Grapalat" w:hAnsi="GHEA Grapalat"/>
          <w:sz w:val="24"/>
          <w:szCs w:val="24"/>
          <w:lang w:val="hy-AM"/>
        </w:rPr>
        <w:t>.</w:t>
      </w:r>
      <w:r w:rsidR="00270669" w:rsidRPr="00D72E32">
        <w:rPr>
          <w:rFonts w:ascii="GHEA Grapalat" w:hAnsi="GHEA Grapalat"/>
          <w:sz w:val="24"/>
          <w:szCs w:val="24"/>
          <w:lang w:val="hy-AM"/>
        </w:rPr>
        <w:t xml:space="preserve"> </w:t>
      </w:r>
    </w:p>
    <w:p w14:paraId="70F4152E" w14:textId="77777777" w:rsidR="00F245AB" w:rsidRPr="00D72E32" w:rsidRDefault="00E80A70"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r w:rsidRPr="00D72E32">
        <w:rPr>
          <w:rFonts w:ascii="GHEA Grapalat" w:hAnsi="GHEA Grapalat"/>
          <w:sz w:val="24"/>
          <w:szCs w:val="24"/>
          <w:lang w:val="hy-AM"/>
        </w:rPr>
        <w:t>«</w:t>
      </w:r>
      <w:r w:rsidR="00773A5C" w:rsidRPr="00D72E32">
        <w:rPr>
          <w:rFonts w:ascii="GHEA Grapalat" w:hAnsi="GHEA Grapalat"/>
          <w:sz w:val="24"/>
          <w:szCs w:val="24"/>
          <w:lang w:val="hy-AM"/>
        </w:rPr>
        <w:t>6) բարեվարքության վերաբերյալ լրացված հարցաթերթիկ</w:t>
      </w:r>
      <w:r w:rsidR="004B44D7" w:rsidRPr="00D72E32">
        <w:rPr>
          <w:rFonts w:ascii="GHEA Grapalat" w:hAnsi="GHEA Grapalat"/>
          <w:sz w:val="24"/>
          <w:szCs w:val="24"/>
          <w:lang w:val="hy-AM"/>
        </w:rPr>
        <w:t>:</w:t>
      </w:r>
      <w:r w:rsidR="00E16EE5" w:rsidRPr="00D72E32">
        <w:rPr>
          <w:rFonts w:ascii="GHEA Grapalat" w:hAnsi="GHEA Grapalat"/>
          <w:sz w:val="24"/>
          <w:szCs w:val="24"/>
          <w:lang w:val="hy-AM"/>
        </w:rPr>
        <w:t>:</w:t>
      </w:r>
    </w:p>
    <w:p w14:paraId="0B7FA81E" w14:textId="0E2ECEF1" w:rsidR="00F615B5" w:rsidRPr="00A00B7D" w:rsidRDefault="004222F4" w:rsidP="00CB646D">
      <w:pPr>
        <w:tabs>
          <w:tab w:val="left" w:pos="142"/>
          <w:tab w:val="left" w:pos="709"/>
          <w:tab w:val="left" w:pos="851"/>
        </w:tabs>
        <w:spacing w:line="360" w:lineRule="auto"/>
        <w:ind w:firstLine="567"/>
        <w:contextualSpacing/>
        <w:jc w:val="both"/>
        <w:rPr>
          <w:rFonts w:ascii="GHEA Grapalat" w:hAnsi="GHEA Grapalat"/>
          <w:sz w:val="24"/>
          <w:szCs w:val="24"/>
          <w:lang w:val="en-US"/>
        </w:rPr>
      </w:pPr>
      <w:r w:rsidRPr="00D72E32">
        <w:rPr>
          <w:rFonts w:ascii="GHEA Grapalat" w:hAnsi="GHEA Grapalat"/>
          <w:sz w:val="24"/>
          <w:szCs w:val="24"/>
          <w:lang w:val="hy-AM"/>
        </w:rPr>
        <w:t xml:space="preserve">3) </w:t>
      </w:r>
      <w:r w:rsidR="00BB6505" w:rsidRPr="00D72E32">
        <w:rPr>
          <w:rFonts w:ascii="GHEA Grapalat" w:hAnsi="GHEA Grapalat"/>
          <w:sz w:val="24"/>
          <w:szCs w:val="24"/>
          <w:lang w:val="hy-AM"/>
        </w:rPr>
        <w:t xml:space="preserve">7-րդ </w:t>
      </w:r>
      <w:r w:rsidRPr="00D72E32">
        <w:rPr>
          <w:rFonts w:ascii="GHEA Grapalat" w:hAnsi="GHEA Grapalat"/>
          <w:sz w:val="24"/>
          <w:szCs w:val="24"/>
          <w:lang w:val="hy-AM"/>
        </w:rPr>
        <w:t>մաս</w:t>
      </w:r>
      <w:r w:rsidR="00BB6505" w:rsidRPr="00D72E32">
        <w:rPr>
          <w:rFonts w:ascii="GHEA Grapalat" w:hAnsi="GHEA Grapalat"/>
          <w:sz w:val="24"/>
          <w:szCs w:val="24"/>
          <w:lang w:val="hy-AM"/>
        </w:rPr>
        <w:t xml:space="preserve">ը </w:t>
      </w:r>
      <w:r w:rsidR="00C35C1A" w:rsidRPr="00D72E32">
        <w:rPr>
          <w:rFonts w:ascii="GHEA Grapalat" w:hAnsi="GHEA Grapalat"/>
          <w:sz w:val="24"/>
          <w:szCs w:val="24"/>
          <w:lang w:val="hy-AM"/>
        </w:rPr>
        <w:t>շարադրել հետևյալ խմբագրությամբ</w:t>
      </w:r>
      <w:r w:rsidR="00A00B7D">
        <w:rPr>
          <w:rFonts w:ascii="GHEA Grapalat" w:hAnsi="GHEA Grapalat"/>
          <w:sz w:val="24"/>
          <w:szCs w:val="24"/>
          <w:lang w:val="en-US"/>
        </w:rPr>
        <w:t>.</w:t>
      </w:r>
    </w:p>
    <w:p w14:paraId="47F9E798" w14:textId="597D58E7" w:rsidR="00C22C87" w:rsidRPr="00D72E32" w:rsidRDefault="00C35C1A"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r w:rsidRPr="00D72E32">
        <w:rPr>
          <w:rFonts w:ascii="GHEA Grapalat" w:hAnsi="GHEA Grapalat"/>
          <w:sz w:val="24"/>
          <w:szCs w:val="24"/>
          <w:lang w:val="hy-AM"/>
        </w:rPr>
        <w:t xml:space="preserve">7. </w:t>
      </w:r>
      <w:r w:rsidR="00C22C87" w:rsidRPr="00D72E32">
        <w:rPr>
          <w:rFonts w:ascii="GHEA Grapalat" w:hAnsi="GHEA Grapalat"/>
          <w:sz w:val="24"/>
          <w:szCs w:val="24"/>
          <w:lang w:val="hy-AM"/>
        </w:rPr>
        <w:t>Հայտատուները հանձնում են գրավոր քննություն</w:t>
      </w:r>
      <w:r w:rsidR="00A04A4D" w:rsidRPr="00D72E32">
        <w:rPr>
          <w:rFonts w:ascii="GHEA Grapalat" w:hAnsi="GHEA Grapalat"/>
          <w:sz w:val="24"/>
          <w:szCs w:val="24"/>
          <w:lang w:val="hy-AM"/>
        </w:rPr>
        <w:t xml:space="preserve">, </w:t>
      </w:r>
      <w:r w:rsidR="00C22C87" w:rsidRPr="00D72E32">
        <w:rPr>
          <w:rFonts w:ascii="GHEA Grapalat" w:hAnsi="GHEA Grapalat"/>
          <w:sz w:val="24"/>
          <w:szCs w:val="24"/>
          <w:lang w:val="hy-AM"/>
        </w:rPr>
        <w:t>որից դրական գնահատական ստանալուց հետո՝</w:t>
      </w:r>
      <w:r w:rsidR="00CD11F2" w:rsidRPr="00D72E32">
        <w:rPr>
          <w:rFonts w:ascii="GHEA Grapalat" w:hAnsi="GHEA Grapalat"/>
          <w:sz w:val="24"/>
          <w:szCs w:val="24"/>
          <w:lang w:val="hy-AM"/>
        </w:rPr>
        <w:t xml:space="preserve"> մեկօրյա ժամկետում</w:t>
      </w:r>
      <w:r w:rsidR="00650499" w:rsidRPr="00D72E32">
        <w:rPr>
          <w:rFonts w:ascii="GHEA Grapalat" w:hAnsi="GHEA Grapalat"/>
          <w:sz w:val="24"/>
          <w:szCs w:val="24"/>
          <w:lang w:val="hy-AM"/>
        </w:rPr>
        <w:t xml:space="preserve"> Որակավորման հանձնաժողովը</w:t>
      </w:r>
      <w:r w:rsidR="00C22C87" w:rsidRPr="00D72E32">
        <w:rPr>
          <w:rFonts w:ascii="GHEA Grapalat" w:hAnsi="GHEA Grapalat"/>
          <w:sz w:val="24"/>
          <w:szCs w:val="24"/>
          <w:lang w:val="hy-AM"/>
        </w:rPr>
        <w:t xml:space="preserve"> </w:t>
      </w:r>
      <w:r w:rsidR="00A04A4D" w:rsidRPr="00D72E32">
        <w:rPr>
          <w:rFonts w:ascii="GHEA Grapalat" w:hAnsi="GHEA Grapalat"/>
          <w:sz w:val="24"/>
          <w:szCs w:val="24"/>
          <w:lang w:val="hy-AM"/>
        </w:rPr>
        <w:t>հայտատուի կողմից լրացված բարեվարքության վերաբերյալ հարցաթերթիկը</w:t>
      </w:r>
      <w:r w:rsidR="00650499" w:rsidRPr="00D72E32">
        <w:rPr>
          <w:rFonts w:ascii="GHEA Grapalat" w:hAnsi="GHEA Grapalat"/>
          <w:sz w:val="24"/>
          <w:szCs w:val="24"/>
          <w:lang w:val="hy-AM"/>
        </w:rPr>
        <w:t xml:space="preserve"> ներկայացնում է Կոռուպցիայի կանխարգելման հանձնաժողով</w:t>
      </w:r>
      <w:r w:rsidR="00B5681B" w:rsidRPr="00D72E32">
        <w:rPr>
          <w:rFonts w:ascii="GHEA Grapalat" w:hAnsi="GHEA Grapalat"/>
          <w:sz w:val="24"/>
          <w:szCs w:val="24"/>
          <w:lang w:val="hy-AM"/>
        </w:rPr>
        <w:t xml:space="preserve">՝ </w:t>
      </w:r>
      <w:r w:rsidR="004433E5" w:rsidRPr="00D72E32">
        <w:rPr>
          <w:rFonts w:ascii="GHEA Grapalat" w:hAnsi="GHEA Grapalat"/>
          <w:sz w:val="24"/>
          <w:szCs w:val="24"/>
          <w:lang w:val="hy-AM"/>
        </w:rPr>
        <w:t>մեկամսյա</w:t>
      </w:r>
      <w:r w:rsidR="00B5681B" w:rsidRPr="00D72E32">
        <w:rPr>
          <w:rFonts w:ascii="GHEA Grapalat" w:hAnsi="GHEA Grapalat"/>
          <w:sz w:val="24"/>
          <w:szCs w:val="24"/>
          <w:lang w:val="hy-AM"/>
        </w:rPr>
        <w:t xml:space="preserve"> ժամկետում խորհրդատվական եզրակացություն ստանալու նպատակով:</w:t>
      </w:r>
      <w:r w:rsidR="008D27B8" w:rsidRPr="00D72E32">
        <w:rPr>
          <w:rFonts w:ascii="GHEA Grapalat" w:hAnsi="GHEA Grapalat"/>
          <w:sz w:val="24"/>
          <w:szCs w:val="24"/>
          <w:lang w:val="hy-AM"/>
        </w:rPr>
        <w:t>:</w:t>
      </w:r>
    </w:p>
    <w:p w14:paraId="4EC10747" w14:textId="77777777" w:rsidR="004433E5" w:rsidRPr="00D72E32" w:rsidRDefault="008D27B8"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r w:rsidRPr="00D72E32">
        <w:rPr>
          <w:rFonts w:ascii="GHEA Grapalat" w:hAnsi="GHEA Grapalat"/>
          <w:sz w:val="24"/>
          <w:szCs w:val="24"/>
          <w:lang w:val="hy-AM"/>
        </w:rPr>
        <w:t>4) Լրացնել հետևյալ բովանդակությամբ 7.1-ին և 7.2-րդ մասերով</w:t>
      </w:r>
      <w:r w:rsidR="004433E5" w:rsidRPr="00D72E32">
        <w:rPr>
          <w:rFonts w:ascii="GHEA Grapalat" w:hAnsi="GHEA Grapalat"/>
          <w:sz w:val="24"/>
          <w:szCs w:val="24"/>
          <w:lang w:val="hy-AM"/>
        </w:rPr>
        <w:t>.</w:t>
      </w:r>
    </w:p>
    <w:p w14:paraId="324DDEE4" w14:textId="3C3C03D3" w:rsidR="00E2293E" w:rsidRPr="00D72E32" w:rsidRDefault="004433E5"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r w:rsidRPr="00D72E32">
        <w:rPr>
          <w:rFonts w:ascii="GHEA Grapalat" w:hAnsi="GHEA Grapalat"/>
          <w:sz w:val="24"/>
          <w:szCs w:val="24"/>
          <w:lang w:val="hy-AM"/>
        </w:rPr>
        <w:t></w:t>
      </w:r>
      <w:r w:rsidR="00E2293E" w:rsidRPr="00D72E32">
        <w:rPr>
          <w:rFonts w:ascii="GHEA Grapalat" w:hAnsi="GHEA Grapalat"/>
          <w:sz w:val="24"/>
          <w:szCs w:val="24"/>
          <w:lang w:val="hy-AM"/>
        </w:rPr>
        <w:t>7.1</w:t>
      </w:r>
      <w:r w:rsidRPr="00D72E32">
        <w:rPr>
          <w:rFonts w:ascii="GHEA Grapalat" w:hAnsi="GHEA Grapalat"/>
          <w:sz w:val="24"/>
          <w:szCs w:val="24"/>
          <w:lang w:val="hy-AM"/>
        </w:rPr>
        <w:t xml:space="preserve"> Կոռուպցիայի կանխարգելման հանձնաժողովի կողմից խորհրդատվական եզրակացությունը ստանալուց հետո՝ </w:t>
      </w:r>
      <w:r w:rsidR="0076403D" w:rsidRPr="00D72E32">
        <w:rPr>
          <w:rFonts w:ascii="GHEA Grapalat" w:hAnsi="GHEA Grapalat"/>
          <w:sz w:val="24"/>
          <w:szCs w:val="24"/>
          <w:lang w:val="hy-AM"/>
        </w:rPr>
        <w:t>քսանօրյա ժամկետում, անցկացվում է բանավոր քննություն:</w:t>
      </w:r>
      <w:r w:rsidR="007D2219" w:rsidRPr="00D72E32">
        <w:rPr>
          <w:rFonts w:ascii="GHEA Grapalat" w:hAnsi="GHEA Grapalat"/>
          <w:sz w:val="24"/>
          <w:szCs w:val="24"/>
          <w:lang w:val="hy-AM"/>
        </w:rPr>
        <w:t xml:space="preserve"> </w:t>
      </w:r>
      <w:r w:rsidR="00934A19" w:rsidRPr="00D72E32">
        <w:rPr>
          <w:rFonts w:ascii="GHEA Grapalat" w:hAnsi="GHEA Grapalat"/>
          <w:sz w:val="24"/>
          <w:szCs w:val="24"/>
          <w:lang w:val="hy-AM"/>
        </w:rPr>
        <w:t xml:space="preserve">Բանավոր քննության </w:t>
      </w:r>
      <w:r w:rsidR="007D2219" w:rsidRPr="00D72E32">
        <w:rPr>
          <w:rFonts w:ascii="GHEA Grapalat" w:hAnsi="GHEA Grapalat"/>
          <w:sz w:val="24"/>
          <w:szCs w:val="24"/>
          <w:lang w:val="hy-AM"/>
        </w:rPr>
        <w:t>ընթացքում մասնակցին կարող են նաև հարցադրումներ արվել Կոռուպցիայի կանխարգելման հանձնաժողովի ներկայացրած բարեվարքության վերաբերյալ խորհրդատվական եզրակացության տվյալների վերաբերյալ:</w:t>
      </w:r>
    </w:p>
    <w:p w14:paraId="1B0EF04F" w14:textId="77777777" w:rsidR="00E2293E" w:rsidRPr="00D72E32" w:rsidRDefault="00E2293E"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r w:rsidRPr="00D72E32">
        <w:rPr>
          <w:rFonts w:ascii="GHEA Grapalat" w:hAnsi="GHEA Grapalat"/>
          <w:sz w:val="24"/>
          <w:szCs w:val="24"/>
          <w:lang w:val="hy-AM"/>
        </w:rPr>
        <w:t>7.2 Գրավոր և բանավոր քննություններից դրական գնահատական ստացած անձինք լրացնում են հարցաթերթիկ:</w:t>
      </w:r>
    </w:p>
    <w:p w14:paraId="61062D54" w14:textId="77777777" w:rsidR="00E2293E" w:rsidRPr="00D72E32" w:rsidRDefault="00E2293E"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r w:rsidRPr="00D72E32">
        <w:rPr>
          <w:rFonts w:ascii="GHEA Grapalat" w:hAnsi="GHEA Grapalat"/>
          <w:sz w:val="24"/>
          <w:szCs w:val="24"/>
          <w:lang w:val="hy-AM"/>
        </w:rPr>
        <w:lastRenderedPageBreak/>
        <w:t>Քննություններից դրական գնահատական և հարցաթերթիկը լրացնելուց հետո դրական եզրակացություն ստացած հայտատուներն ընդգրկվում են քննչական կոմիտեում ինքնավար պաշտոն զբաղեցնող անձանց թեկնածությունների ցուցակում` որակավորման հանձնաժողովի որոշմամբ:</w:t>
      </w:r>
    </w:p>
    <w:p w14:paraId="733BB467" w14:textId="1F177F8B" w:rsidR="00C35C1A" w:rsidRPr="00D72E32" w:rsidRDefault="00E2293E"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r w:rsidRPr="00D72E32">
        <w:rPr>
          <w:rFonts w:ascii="GHEA Grapalat" w:hAnsi="GHEA Grapalat"/>
          <w:sz w:val="24"/>
          <w:szCs w:val="24"/>
          <w:lang w:val="hy-AM"/>
        </w:rPr>
        <w:t>Գրավոր և բանավոր քննությունների անցկացման կարգը, հարցաթերթիկում ներառվող հարցերի շրջանակը և լրացման կարգը սահմանում է քննչական կոմիտեի նախագահը:</w:t>
      </w:r>
      <w:r w:rsidR="004433E5" w:rsidRPr="00D72E32">
        <w:rPr>
          <w:rFonts w:ascii="GHEA Grapalat" w:hAnsi="GHEA Grapalat"/>
          <w:sz w:val="24"/>
          <w:szCs w:val="24"/>
          <w:lang w:val="hy-AM"/>
        </w:rPr>
        <w:t></w:t>
      </w:r>
      <w:r w:rsidR="005345A9" w:rsidRPr="00D72E32">
        <w:rPr>
          <w:rFonts w:ascii="GHEA Grapalat" w:hAnsi="GHEA Grapalat"/>
          <w:sz w:val="24"/>
          <w:szCs w:val="24"/>
          <w:lang w:val="hy-AM"/>
        </w:rPr>
        <w:t>:</w:t>
      </w:r>
    </w:p>
    <w:p w14:paraId="6384BDA1" w14:textId="766BA3EC" w:rsidR="005345A9" w:rsidRPr="00D72E32" w:rsidRDefault="005345A9"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p>
    <w:p w14:paraId="61312FF9" w14:textId="61B241C8" w:rsidR="005345A9" w:rsidRPr="00D72E32" w:rsidRDefault="005345A9"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r w:rsidRPr="00D72E32">
        <w:rPr>
          <w:rFonts w:ascii="GHEA Grapalat" w:hAnsi="GHEA Grapalat"/>
          <w:b/>
          <w:sz w:val="24"/>
          <w:szCs w:val="24"/>
          <w:lang w:val="hy-AM"/>
        </w:rPr>
        <w:t xml:space="preserve">Հոդված 2 </w:t>
      </w:r>
      <w:r w:rsidRPr="00D72E32">
        <w:rPr>
          <w:rFonts w:ascii="GHEA Grapalat" w:hAnsi="GHEA Grapalat"/>
          <w:sz w:val="24"/>
          <w:szCs w:val="24"/>
          <w:lang w:val="hy-AM"/>
        </w:rPr>
        <w:t xml:space="preserve">Օրենքի </w:t>
      </w:r>
      <w:r w:rsidR="00244CD3" w:rsidRPr="00D72E32">
        <w:rPr>
          <w:rFonts w:ascii="GHEA Grapalat" w:hAnsi="GHEA Grapalat"/>
          <w:sz w:val="24"/>
          <w:szCs w:val="24"/>
          <w:lang w:val="hy-AM"/>
        </w:rPr>
        <w:t>19-րդ հոդվածի 1-ին մասում</w:t>
      </w:r>
      <w:r w:rsidR="008261DB" w:rsidRPr="00D72E32">
        <w:rPr>
          <w:rFonts w:ascii="GHEA Grapalat" w:hAnsi="GHEA Grapalat"/>
          <w:sz w:val="24"/>
          <w:szCs w:val="24"/>
          <w:lang w:val="hy-AM"/>
        </w:rPr>
        <w:t>.</w:t>
      </w:r>
    </w:p>
    <w:p w14:paraId="24EC2CBA" w14:textId="1F8665DD" w:rsidR="008261DB" w:rsidRPr="00D72E32" w:rsidRDefault="00244CD3"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r w:rsidRPr="00D72E32">
        <w:rPr>
          <w:rFonts w:ascii="GHEA Grapalat" w:hAnsi="GHEA Grapalat"/>
          <w:sz w:val="24"/>
          <w:szCs w:val="24"/>
          <w:lang w:val="hy-AM"/>
        </w:rPr>
        <w:t>1)</w:t>
      </w:r>
      <w:r w:rsidR="008261DB" w:rsidRPr="00D72E32">
        <w:rPr>
          <w:rFonts w:ascii="GHEA Grapalat" w:hAnsi="GHEA Grapalat"/>
          <w:sz w:val="24"/>
          <w:szCs w:val="24"/>
          <w:lang w:val="hy-AM"/>
        </w:rPr>
        <w:t xml:space="preserve"> 2-րդ կետում  բնութագիր բառից հետո : կետադրական նշանը փոխարինել . կետադրական նշանով</w:t>
      </w:r>
      <w:r w:rsidR="001162CF" w:rsidRPr="00D72E32">
        <w:rPr>
          <w:rFonts w:ascii="GHEA Grapalat" w:hAnsi="GHEA Grapalat"/>
          <w:sz w:val="24"/>
          <w:szCs w:val="24"/>
          <w:lang w:val="hy-AM"/>
        </w:rPr>
        <w:t>, իսկ Քննչական կոմիտեում ինքնավար պաշտոն զբաղեցնող անձն ընդգրկվում է ծառայողական առաջխաղացման ցուցակում որակավորման հանձնաժողովի դրական եզրակացության դեպքում. նախադասությունը հանել:</w:t>
      </w:r>
    </w:p>
    <w:p w14:paraId="43919578" w14:textId="20DAC906" w:rsidR="00244CD3" w:rsidRPr="00D72E32" w:rsidRDefault="00244CD3"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r w:rsidRPr="00D72E32">
        <w:rPr>
          <w:rFonts w:ascii="GHEA Grapalat" w:hAnsi="GHEA Grapalat"/>
          <w:sz w:val="24"/>
          <w:szCs w:val="24"/>
          <w:lang w:val="hy-AM"/>
        </w:rPr>
        <w:t>2)</w:t>
      </w:r>
      <w:r w:rsidR="00CA2E66" w:rsidRPr="00D72E32">
        <w:rPr>
          <w:rFonts w:ascii="GHEA Grapalat" w:hAnsi="GHEA Grapalat"/>
          <w:sz w:val="24"/>
          <w:szCs w:val="24"/>
          <w:lang w:val="hy-AM"/>
        </w:rPr>
        <w:t xml:space="preserve"> Լրացնել հետևյալ բովանդակությամբ 2.1-ին կետով</w:t>
      </w:r>
      <w:r w:rsidR="00725333" w:rsidRPr="00D72E32">
        <w:rPr>
          <w:rFonts w:ascii="GHEA Grapalat" w:hAnsi="GHEA Grapalat"/>
          <w:sz w:val="24"/>
          <w:szCs w:val="24"/>
          <w:lang w:val="hy-AM"/>
        </w:rPr>
        <w:t>.</w:t>
      </w:r>
    </w:p>
    <w:p w14:paraId="045EA6E7" w14:textId="5C828136" w:rsidR="00725333" w:rsidRPr="00D72E32" w:rsidRDefault="00725333"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r w:rsidRPr="00D72E32">
        <w:rPr>
          <w:rFonts w:ascii="GHEA Grapalat" w:hAnsi="GHEA Grapalat"/>
          <w:sz w:val="24"/>
          <w:szCs w:val="24"/>
          <w:lang w:val="hy-AM"/>
        </w:rPr>
        <w:t></w:t>
      </w:r>
      <w:r w:rsidR="00BA420A" w:rsidRPr="00D72E32">
        <w:rPr>
          <w:rFonts w:ascii="GHEA Grapalat" w:hAnsi="GHEA Grapalat"/>
          <w:sz w:val="24"/>
          <w:szCs w:val="24"/>
          <w:lang w:val="hy-AM"/>
        </w:rPr>
        <w:t xml:space="preserve">2.1 Որակավորման հանձնաժողովը </w:t>
      </w:r>
      <w:r w:rsidR="00DE6D56" w:rsidRPr="00D72E32">
        <w:rPr>
          <w:rFonts w:ascii="GHEA Grapalat" w:hAnsi="GHEA Grapalat"/>
          <w:sz w:val="24"/>
          <w:szCs w:val="24"/>
          <w:lang w:val="hy-AM"/>
        </w:rPr>
        <w:t>քննչական կոմիտեի նախագահի</w:t>
      </w:r>
      <w:r w:rsidR="00BA420A" w:rsidRPr="00D72E32">
        <w:rPr>
          <w:rFonts w:ascii="GHEA Grapalat" w:hAnsi="GHEA Grapalat"/>
          <w:sz w:val="24"/>
          <w:szCs w:val="24"/>
          <w:lang w:val="hy-AM"/>
        </w:rPr>
        <w:t xml:space="preserve"> կամ </w:t>
      </w:r>
      <w:r w:rsidR="00DE6D56" w:rsidRPr="00D72E32">
        <w:rPr>
          <w:rFonts w:ascii="GHEA Grapalat" w:hAnsi="GHEA Grapalat"/>
          <w:sz w:val="24"/>
          <w:szCs w:val="24"/>
          <w:lang w:val="hy-AM"/>
        </w:rPr>
        <w:t>նրա տեղակալի</w:t>
      </w:r>
      <w:r w:rsidR="00BA420A" w:rsidRPr="00D72E32">
        <w:rPr>
          <w:rFonts w:ascii="GHEA Grapalat" w:hAnsi="GHEA Grapalat"/>
          <w:sz w:val="24"/>
          <w:szCs w:val="24"/>
          <w:lang w:val="hy-AM"/>
        </w:rPr>
        <w:t xml:space="preserve"> տված համապատասխան </w:t>
      </w:r>
      <w:r w:rsidR="003A1413" w:rsidRPr="00D72E32">
        <w:rPr>
          <w:rFonts w:ascii="GHEA Grapalat" w:hAnsi="GHEA Grapalat"/>
          <w:sz w:val="24"/>
          <w:szCs w:val="24"/>
          <w:lang w:val="hy-AM"/>
        </w:rPr>
        <w:t>ծառայողական բնութագիրն</w:t>
      </w:r>
      <w:r w:rsidR="00BA420A" w:rsidRPr="00D72E32">
        <w:rPr>
          <w:rFonts w:ascii="GHEA Grapalat" w:hAnsi="GHEA Grapalat"/>
          <w:sz w:val="24"/>
          <w:szCs w:val="24"/>
          <w:lang w:val="hy-AM"/>
        </w:rPr>
        <w:t xml:space="preserve"> ստանալուց հետո՝ մեկշաբաթյա ժամկետում, </w:t>
      </w:r>
      <w:r w:rsidR="003A1413" w:rsidRPr="00D72E32">
        <w:rPr>
          <w:rFonts w:ascii="GHEA Grapalat" w:hAnsi="GHEA Grapalat"/>
          <w:sz w:val="24"/>
          <w:szCs w:val="24"/>
          <w:lang w:val="hy-AM"/>
        </w:rPr>
        <w:t>քննչական կոմիտեում ինքնավար պաշտոն զբաղեցնող</w:t>
      </w:r>
      <w:r w:rsidR="00B74624" w:rsidRPr="00D72E32">
        <w:rPr>
          <w:rFonts w:ascii="GHEA Grapalat" w:hAnsi="GHEA Grapalat"/>
          <w:sz w:val="24"/>
          <w:szCs w:val="24"/>
          <w:lang w:val="hy-AM"/>
        </w:rPr>
        <w:t xml:space="preserve"> անձից</w:t>
      </w:r>
      <w:r w:rsidR="00BA420A" w:rsidRPr="00D72E32">
        <w:rPr>
          <w:rFonts w:ascii="GHEA Grapalat" w:hAnsi="GHEA Grapalat"/>
          <w:sz w:val="24"/>
          <w:szCs w:val="24"/>
          <w:lang w:val="hy-AM"/>
        </w:rPr>
        <w:t xml:space="preserve"> պահանջում և ստանում է բարեվարքության վերաբերյալ լրացված հարցաթերթիկը: Որակավորման </w:t>
      </w:r>
      <w:r w:rsidR="00B74624" w:rsidRPr="00D72E32">
        <w:rPr>
          <w:rFonts w:ascii="GHEA Grapalat" w:hAnsi="GHEA Grapalat"/>
          <w:sz w:val="24"/>
          <w:szCs w:val="24"/>
          <w:lang w:val="hy-AM"/>
        </w:rPr>
        <w:t xml:space="preserve">հանձնաժողովը </w:t>
      </w:r>
      <w:r w:rsidR="00BA420A" w:rsidRPr="00D72E32">
        <w:rPr>
          <w:rFonts w:ascii="GHEA Grapalat" w:hAnsi="GHEA Grapalat"/>
          <w:sz w:val="24"/>
          <w:szCs w:val="24"/>
          <w:lang w:val="hy-AM"/>
        </w:rPr>
        <w:t>բարեվարքության վերաբերյալ հարցաթերթիկն ստանալուց հետո՝ մեկօրյա ժամկետում, այն ներկայացնում է Կոռուպցիայի կանխարգելման հանձնաժողով մեկամսյա ժամկետում խորհրդատվական եզրակացություն ստանալու նպատակով։</w:t>
      </w:r>
      <w:r w:rsidR="000444FD" w:rsidRPr="00D72E32">
        <w:rPr>
          <w:rFonts w:ascii="GHEA Grapalat" w:hAnsi="GHEA Grapalat"/>
          <w:sz w:val="24"/>
          <w:szCs w:val="24"/>
          <w:lang w:val="hy-AM"/>
        </w:rPr>
        <w:t xml:space="preserve"> Որակավորման հանձնաժողովը</w:t>
      </w:r>
      <w:r w:rsidR="00C70912" w:rsidRPr="00D72E32">
        <w:rPr>
          <w:rFonts w:ascii="GHEA Grapalat" w:hAnsi="GHEA Grapalat"/>
          <w:sz w:val="24"/>
          <w:szCs w:val="24"/>
          <w:lang w:val="hy-AM"/>
        </w:rPr>
        <w:t xml:space="preserve"> Կոռուպցիայի կանխարգելման հանձնաժողով</w:t>
      </w:r>
      <w:r w:rsidR="005B5C92" w:rsidRPr="00D72E32">
        <w:rPr>
          <w:rFonts w:ascii="GHEA Grapalat" w:hAnsi="GHEA Grapalat"/>
          <w:sz w:val="24"/>
          <w:szCs w:val="24"/>
          <w:lang w:val="hy-AM"/>
        </w:rPr>
        <w:t>ի</w:t>
      </w:r>
      <w:r w:rsidR="00C70912" w:rsidRPr="00D72E32">
        <w:rPr>
          <w:rFonts w:ascii="GHEA Grapalat" w:hAnsi="GHEA Grapalat"/>
          <w:sz w:val="24"/>
          <w:szCs w:val="24"/>
          <w:lang w:val="hy-AM"/>
        </w:rPr>
        <w:t xml:space="preserve"> </w:t>
      </w:r>
      <w:r w:rsidR="005B5C92" w:rsidRPr="00D72E32">
        <w:rPr>
          <w:rFonts w:ascii="GHEA Grapalat" w:hAnsi="GHEA Grapalat"/>
          <w:sz w:val="24"/>
          <w:szCs w:val="24"/>
          <w:lang w:val="hy-AM"/>
        </w:rPr>
        <w:t xml:space="preserve">կողմից </w:t>
      </w:r>
      <w:r w:rsidR="00C70912" w:rsidRPr="00D72E32">
        <w:rPr>
          <w:rFonts w:ascii="GHEA Grapalat" w:hAnsi="GHEA Grapalat"/>
          <w:sz w:val="24"/>
          <w:szCs w:val="24"/>
          <w:lang w:val="hy-AM"/>
        </w:rPr>
        <w:t>խորհրդատվական եզրակացություն</w:t>
      </w:r>
      <w:r w:rsidR="00F3269E" w:rsidRPr="00D72E32">
        <w:rPr>
          <w:rFonts w:ascii="GHEA Grapalat" w:hAnsi="GHEA Grapalat"/>
          <w:sz w:val="24"/>
          <w:szCs w:val="24"/>
          <w:lang w:val="hy-AM"/>
        </w:rPr>
        <w:t xml:space="preserve">ը ստանալուց հետո տալիս է համապատասխան եզրակացություն: </w:t>
      </w:r>
      <w:r w:rsidR="000444FD" w:rsidRPr="00D72E32">
        <w:rPr>
          <w:rFonts w:ascii="GHEA Grapalat" w:hAnsi="GHEA Grapalat"/>
          <w:sz w:val="24"/>
          <w:szCs w:val="24"/>
          <w:lang w:val="hy-AM"/>
        </w:rPr>
        <w:t>Քննչական կոմիտեում ինքնավար պաշտոն զբաղեցնող անձն ընդգրկվում է ծառայողական առաջխաղացման ցուցակում որակավորման հանձնաժողովի դրական եզրակացության դեպքում</w:t>
      </w:r>
      <w:r w:rsidR="00BA420A" w:rsidRPr="00D72E32">
        <w:rPr>
          <w:rFonts w:ascii="GHEA Grapalat" w:hAnsi="GHEA Grapalat"/>
          <w:sz w:val="24"/>
          <w:szCs w:val="24"/>
          <w:lang w:val="hy-AM"/>
        </w:rPr>
        <w:t>:</w:t>
      </w:r>
      <w:r w:rsidRPr="00D72E32">
        <w:rPr>
          <w:rFonts w:ascii="GHEA Grapalat" w:hAnsi="GHEA Grapalat"/>
          <w:sz w:val="24"/>
          <w:szCs w:val="24"/>
          <w:lang w:val="hy-AM"/>
        </w:rPr>
        <w:t></w:t>
      </w:r>
    </w:p>
    <w:p w14:paraId="15A3DB92" w14:textId="55538134" w:rsidR="0087211C" w:rsidRPr="00D72E32" w:rsidRDefault="0087211C"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r w:rsidRPr="00D72E32">
        <w:rPr>
          <w:rFonts w:ascii="GHEA Grapalat" w:hAnsi="GHEA Grapalat"/>
          <w:sz w:val="24"/>
          <w:szCs w:val="24"/>
          <w:lang w:val="hy-AM"/>
        </w:rPr>
        <w:t xml:space="preserve">3) </w:t>
      </w:r>
      <w:r w:rsidR="00C91E1B" w:rsidRPr="00D72E32">
        <w:rPr>
          <w:rFonts w:ascii="GHEA Grapalat" w:hAnsi="GHEA Grapalat"/>
          <w:sz w:val="24"/>
          <w:szCs w:val="24"/>
          <w:lang w:val="hy-AM"/>
        </w:rPr>
        <w:t xml:space="preserve">3-րդ կետը լրացնել հետևյալ </w:t>
      </w:r>
      <w:r w:rsidR="00032CFE" w:rsidRPr="00D72E32">
        <w:rPr>
          <w:rFonts w:ascii="GHEA Grapalat" w:hAnsi="GHEA Grapalat"/>
          <w:sz w:val="24"/>
          <w:szCs w:val="24"/>
          <w:lang w:val="hy-AM"/>
        </w:rPr>
        <w:t>բովանդակությամբ՝</w:t>
      </w:r>
      <w:r w:rsidR="00C91E1B" w:rsidRPr="00D72E32">
        <w:rPr>
          <w:rFonts w:ascii="GHEA Grapalat" w:hAnsi="GHEA Grapalat"/>
          <w:sz w:val="24"/>
          <w:szCs w:val="24"/>
          <w:lang w:val="hy-AM"/>
        </w:rPr>
        <w:t xml:space="preserve"> նոր նախադասությամբ</w:t>
      </w:r>
      <w:r w:rsidR="00AC314B" w:rsidRPr="00D72E32">
        <w:rPr>
          <w:rFonts w:ascii="GHEA Grapalat" w:hAnsi="GHEA Grapalat"/>
          <w:sz w:val="24"/>
          <w:szCs w:val="24"/>
          <w:lang w:val="hy-AM"/>
        </w:rPr>
        <w:t>.</w:t>
      </w:r>
    </w:p>
    <w:p w14:paraId="227B5B0B" w14:textId="54BE2BBB" w:rsidR="00D44CB0" w:rsidRPr="007A7E6C" w:rsidRDefault="00032CFE" w:rsidP="007A7E6C">
      <w:pPr>
        <w:tabs>
          <w:tab w:val="left" w:pos="142"/>
          <w:tab w:val="left" w:pos="709"/>
          <w:tab w:val="left" w:pos="851"/>
        </w:tabs>
        <w:spacing w:line="360" w:lineRule="auto"/>
        <w:ind w:firstLine="567"/>
        <w:contextualSpacing/>
        <w:jc w:val="both"/>
        <w:rPr>
          <w:rFonts w:ascii="GHEA Grapalat" w:hAnsi="GHEA Grapalat"/>
          <w:sz w:val="24"/>
          <w:szCs w:val="24"/>
          <w:lang w:val="hy-AM"/>
        </w:rPr>
      </w:pPr>
      <w:r w:rsidRPr="00D72E32">
        <w:rPr>
          <w:rFonts w:ascii="GHEA Grapalat" w:hAnsi="GHEA Grapalat"/>
          <w:sz w:val="24"/>
          <w:szCs w:val="24"/>
          <w:lang w:val="hy-AM"/>
        </w:rPr>
        <w:t></w:t>
      </w:r>
      <w:r w:rsidR="00AC314B" w:rsidRPr="00D72E32">
        <w:rPr>
          <w:rFonts w:ascii="GHEA Grapalat" w:hAnsi="GHEA Grapalat"/>
          <w:sz w:val="24"/>
          <w:szCs w:val="24"/>
          <w:lang w:val="hy-AM"/>
        </w:rPr>
        <w:t>Սույն դեպքում բարեվարքության ուսումնասիրություն չի իրականացվում:</w:t>
      </w:r>
      <w:r w:rsidRPr="00D72E32">
        <w:rPr>
          <w:rFonts w:ascii="GHEA Grapalat" w:hAnsi="GHEA Grapalat"/>
          <w:sz w:val="24"/>
          <w:szCs w:val="24"/>
          <w:lang w:val="hy-AM"/>
        </w:rPr>
        <w:t></w:t>
      </w:r>
      <w:r w:rsidR="00C72D58" w:rsidRPr="00D72E32">
        <w:rPr>
          <w:rFonts w:ascii="GHEA Grapalat" w:hAnsi="GHEA Grapalat"/>
          <w:sz w:val="24"/>
          <w:szCs w:val="24"/>
          <w:lang w:val="hy-AM"/>
        </w:rPr>
        <w:t>:</w:t>
      </w:r>
    </w:p>
    <w:p w14:paraId="2D25CFE0" w14:textId="77777777" w:rsidR="00D44CB0" w:rsidRDefault="00D44CB0" w:rsidP="00CB646D">
      <w:pPr>
        <w:tabs>
          <w:tab w:val="left" w:pos="142"/>
          <w:tab w:val="left" w:pos="709"/>
        </w:tabs>
        <w:spacing w:after="0" w:line="360" w:lineRule="auto"/>
        <w:ind w:firstLine="567"/>
        <w:jc w:val="both"/>
        <w:rPr>
          <w:rFonts w:ascii="GHEA Grapalat" w:hAnsi="GHEA Grapalat"/>
          <w:b/>
          <w:color w:val="000000"/>
          <w:sz w:val="24"/>
          <w:szCs w:val="24"/>
          <w:shd w:val="clear" w:color="auto" w:fill="FFFFFF"/>
          <w:lang w:val="hy-AM"/>
        </w:rPr>
      </w:pPr>
    </w:p>
    <w:p w14:paraId="22DC4D21" w14:textId="3A175BB4" w:rsidR="00592515" w:rsidRPr="00D72E32" w:rsidRDefault="00592515" w:rsidP="00CB646D">
      <w:pPr>
        <w:tabs>
          <w:tab w:val="left" w:pos="142"/>
          <w:tab w:val="left" w:pos="709"/>
        </w:tabs>
        <w:spacing w:after="0" w:line="360" w:lineRule="auto"/>
        <w:ind w:firstLine="567"/>
        <w:jc w:val="both"/>
        <w:rPr>
          <w:rFonts w:ascii="GHEA Grapalat" w:hAnsi="GHEA Grapalat"/>
          <w:color w:val="000000"/>
          <w:sz w:val="24"/>
          <w:szCs w:val="24"/>
          <w:shd w:val="clear" w:color="auto" w:fill="FFFFFF"/>
          <w:lang w:val="hy-AM"/>
        </w:rPr>
      </w:pPr>
      <w:r w:rsidRPr="00D72E32">
        <w:rPr>
          <w:rFonts w:ascii="GHEA Grapalat" w:hAnsi="GHEA Grapalat"/>
          <w:b/>
          <w:color w:val="000000"/>
          <w:sz w:val="24"/>
          <w:szCs w:val="24"/>
          <w:shd w:val="clear" w:color="auto" w:fill="FFFFFF"/>
          <w:lang w:val="hy-AM"/>
        </w:rPr>
        <w:lastRenderedPageBreak/>
        <w:t xml:space="preserve">Հոդված 3 </w:t>
      </w:r>
      <w:r w:rsidRPr="00D72E32">
        <w:rPr>
          <w:rFonts w:ascii="GHEA Grapalat" w:hAnsi="GHEA Grapalat"/>
          <w:color w:val="000000"/>
          <w:sz w:val="24"/>
          <w:szCs w:val="24"/>
          <w:shd w:val="clear" w:color="auto" w:fill="FFFFFF"/>
          <w:lang w:val="hy-AM"/>
        </w:rPr>
        <w:t xml:space="preserve">Օրենքի 20-րդ </w:t>
      </w:r>
      <w:r w:rsidR="00872120" w:rsidRPr="00D72E32">
        <w:rPr>
          <w:rFonts w:ascii="GHEA Grapalat" w:hAnsi="GHEA Grapalat"/>
          <w:color w:val="000000"/>
          <w:sz w:val="24"/>
          <w:szCs w:val="24"/>
          <w:shd w:val="clear" w:color="auto" w:fill="FFFFFF"/>
          <w:lang w:val="hy-AM"/>
        </w:rPr>
        <w:t xml:space="preserve">հոդվածը լրացնել նոր 4.1-ին </w:t>
      </w:r>
      <w:r w:rsidR="00A60166" w:rsidRPr="00D72E32">
        <w:rPr>
          <w:rFonts w:ascii="GHEA Grapalat" w:hAnsi="GHEA Grapalat"/>
          <w:color w:val="000000"/>
          <w:sz w:val="24"/>
          <w:szCs w:val="24"/>
          <w:shd w:val="clear" w:color="auto" w:fill="FFFFFF"/>
          <w:lang w:val="hy-AM"/>
        </w:rPr>
        <w:t xml:space="preserve">և 4.2-րդ </w:t>
      </w:r>
      <w:r w:rsidR="00872120" w:rsidRPr="00D72E32">
        <w:rPr>
          <w:rFonts w:ascii="GHEA Grapalat" w:hAnsi="GHEA Grapalat"/>
          <w:color w:val="000000"/>
          <w:sz w:val="24"/>
          <w:szCs w:val="24"/>
          <w:shd w:val="clear" w:color="auto" w:fill="FFFFFF"/>
          <w:lang w:val="hy-AM"/>
        </w:rPr>
        <w:t>մաս</w:t>
      </w:r>
      <w:r w:rsidR="00A60166" w:rsidRPr="00D72E32">
        <w:rPr>
          <w:rFonts w:ascii="GHEA Grapalat" w:hAnsi="GHEA Grapalat"/>
          <w:color w:val="000000"/>
          <w:sz w:val="24"/>
          <w:szCs w:val="24"/>
          <w:shd w:val="clear" w:color="auto" w:fill="FFFFFF"/>
          <w:lang w:val="hy-AM"/>
        </w:rPr>
        <w:t>եր</w:t>
      </w:r>
      <w:r w:rsidR="00872120" w:rsidRPr="00D72E32">
        <w:rPr>
          <w:rFonts w:ascii="GHEA Grapalat" w:hAnsi="GHEA Grapalat"/>
          <w:color w:val="000000"/>
          <w:sz w:val="24"/>
          <w:szCs w:val="24"/>
          <w:shd w:val="clear" w:color="auto" w:fill="FFFFFF"/>
          <w:lang w:val="hy-AM"/>
        </w:rPr>
        <w:t>ով</w:t>
      </w:r>
      <w:r w:rsidRPr="00D72E32">
        <w:rPr>
          <w:rFonts w:ascii="GHEA Grapalat" w:hAnsi="GHEA Grapalat"/>
          <w:color w:val="000000"/>
          <w:sz w:val="24"/>
          <w:szCs w:val="24"/>
          <w:shd w:val="clear" w:color="auto" w:fill="FFFFFF"/>
          <w:lang w:val="hy-AM"/>
        </w:rPr>
        <w:t>՝</w:t>
      </w:r>
    </w:p>
    <w:p w14:paraId="77CEDA80" w14:textId="641CDDCD" w:rsidR="00FE1D49" w:rsidRPr="00D72E32" w:rsidRDefault="00872120" w:rsidP="00CB646D">
      <w:pPr>
        <w:tabs>
          <w:tab w:val="left" w:pos="142"/>
          <w:tab w:val="left" w:pos="709"/>
        </w:tabs>
        <w:spacing w:after="0" w:line="360" w:lineRule="auto"/>
        <w:ind w:firstLine="567"/>
        <w:jc w:val="both"/>
        <w:rPr>
          <w:rFonts w:ascii="GHEA Grapalat" w:hAnsi="GHEA Grapalat"/>
          <w:color w:val="000000"/>
          <w:sz w:val="24"/>
          <w:szCs w:val="24"/>
          <w:shd w:val="clear" w:color="auto" w:fill="FFFFFF"/>
          <w:lang w:val="hy-AM"/>
        </w:rPr>
      </w:pPr>
      <w:r w:rsidRPr="00D72E32">
        <w:rPr>
          <w:rFonts w:ascii="GHEA Grapalat" w:hAnsi="GHEA Grapalat"/>
          <w:color w:val="000000"/>
          <w:sz w:val="24"/>
          <w:szCs w:val="24"/>
          <w:shd w:val="clear" w:color="auto" w:fill="FFFFFF"/>
          <w:lang w:val="hy-AM"/>
        </w:rPr>
        <w:t></w:t>
      </w:r>
      <w:r w:rsidR="00614EAA" w:rsidRPr="00D72E32">
        <w:rPr>
          <w:rFonts w:ascii="GHEA Grapalat" w:hAnsi="GHEA Grapalat"/>
          <w:color w:val="000000"/>
          <w:sz w:val="24"/>
          <w:szCs w:val="24"/>
          <w:shd w:val="clear" w:color="auto" w:fill="FFFFFF"/>
          <w:lang w:val="hy-AM"/>
        </w:rPr>
        <w:t xml:space="preserve">4.1 </w:t>
      </w:r>
      <w:r w:rsidR="00242945" w:rsidRPr="00D72E32">
        <w:rPr>
          <w:rFonts w:ascii="GHEA Grapalat" w:hAnsi="GHEA Grapalat"/>
          <w:color w:val="000000"/>
          <w:sz w:val="24"/>
          <w:szCs w:val="24"/>
          <w:shd w:val="clear" w:color="auto" w:fill="FFFFFF"/>
          <w:lang w:val="hy-AM"/>
        </w:rPr>
        <w:t xml:space="preserve">Հայաստանի Հանրապետության վարչապետի կողմից քննչական կոմիտեի նախագահի թեկնածուին </w:t>
      </w:r>
      <w:r w:rsidR="0088409E">
        <w:rPr>
          <w:rFonts w:ascii="GHEA Grapalat" w:hAnsi="GHEA Grapalat"/>
          <w:color w:val="000000"/>
          <w:sz w:val="24"/>
          <w:szCs w:val="24"/>
          <w:shd w:val="clear" w:color="auto" w:fill="FFFFFF"/>
          <w:lang w:val="hy-AM"/>
        </w:rPr>
        <w:t>Կ</w:t>
      </w:r>
      <w:r w:rsidR="00242945" w:rsidRPr="00D72E32">
        <w:rPr>
          <w:rFonts w:ascii="GHEA Grapalat" w:hAnsi="GHEA Grapalat"/>
          <w:color w:val="000000"/>
          <w:sz w:val="24"/>
          <w:szCs w:val="24"/>
          <w:shd w:val="clear" w:color="auto" w:fill="FFFFFF"/>
          <w:lang w:val="hy-AM"/>
        </w:rPr>
        <w:t>առավարությանը ներկայացնելու</w:t>
      </w:r>
      <w:r w:rsidR="00A60166" w:rsidRPr="00D72E32">
        <w:rPr>
          <w:rFonts w:ascii="GHEA Grapalat" w:hAnsi="GHEA Grapalat"/>
          <w:color w:val="000000"/>
          <w:sz w:val="24"/>
          <w:szCs w:val="24"/>
          <w:shd w:val="clear" w:color="auto" w:fill="FFFFFF"/>
          <w:lang w:val="hy-AM"/>
        </w:rPr>
        <w:t>ն</w:t>
      </w:r>
      <w:r w:rsidR="00242945" w:rsidRPr="00D72E32">
        <w:rPr>
          <w:rFonts w:ascii="GHEA Grapalat" w:hAnsi="GHEA Grapalat"/>
          <w:color w:val="000000"/>
          <w:sz w:val="24"/>
          <w:szCs w:val="24"/>
          <w:shd w:val="clear" w:color="auto" w:fill="FFFFFF"/>
          <w:lang w:val="hy-AM"/>
        </w:rPr>
        <w:t xml:space="preserve">, իսկ </w:t>
      </w:r>
      <w:r w:rsidR="0088409E">
        <w:rPr>
          <w:rFonts w:ascii="GHEA Grapalat" w:hAnsi="GHEA Grapalat"/>
          <w:color w:val="000000"/>
          <w:sz w:val="24"/>
          <w:szCs w:val="24"/>
          <w:shd w:val="clear" w:color="auto" w:fill="FFFFFF"/>
          <w:lang w:val="hy-AM"/>
        </w:rPr>
        <w:t>ք</w:t>
      </w:r>
      <w:r w:rsidR="00242945" w:rsidRPr="00D72E32">
        <w:rPr>
          <w:rFonts w:ascii="GHEA Grapalat" w:hAnsi="GHEA Grapalat"/>
          <w:color w:val="000000"/>
          <w:sz w:val="24"/>
          <w:szCs w:val="24"/>
          <w:shd w:val="clear" w:color="auto" w:fill="FFFFFF"/>
          <w:lang w:val="hy-AM"/>
        </w:rPr>
        <w:t>ննչական կոմիտեի նախագահի տեղակալների թեկնածուներին, քննչական կոմիտեի նախագահի կողմից վարչապետին ներկայացնելու</w:t>
      </w:r>
      <w:r w:rsidR="00A60166" w:rsidRPr="00D72E32">
        <w:rPr>
          <w:rFonts w:ascii="GHEA Grapalat" w:hAnsi="GHEA Grapalat"/>
          <w:color w:val="000000"/>
          <w:sz w:val="24"/>
          <w:szCs w:val="24"/>
          <w:shd w:val="clear" w:color="auto" w:fill="FFFFFF"/>
          <w:lang w:val="hy-AM"/>
        </w:rPr>
        <w:t>ն</w:t>
      </w:r>
      <w:r w:rsidR="00242945" w:rsidRPr="00D72E32">
        <w:rPr>
          <w:rFonts w:ascii="GHEA Grapalat" w:hAnsi="GHEA Grapalat"/>
          <w:color w:val="000000"/>
          <w:sz w:val="24"/>
          <w:szCs w:val="24"/>
          <w:shd w:val="clear" w:color="auto" w:fill="FFFFFF"/>
          <w:lang w:val="hy-AM"/>
        </w:rPr>
        <w:t xml:space="preserve"> հետ մեկտեղ ներկայացվում է նաև թեկնածուների կողմից լրացված բարեվարքության վերաբերյալ հարցաթերթիկը:</w:t>
      </w:r>
    </w:p>
    <w:p w14:paraId="0774FA48" w14:textId="06EAA366" w:rsidR="00592515" w:rsidRPr="00D72E32" w:rsidRDefault="00614EAA" w:rsidP="00CB646D">
      <w:pPr>
        <w:tabs>
          <w:tab w:val="left" w:pos="142"/>
          <w:tab w:val="left" w:pos="709"/>
        </w:tabs>
        <w:spacing w:after="0" w:line="360" w:lineRule="auto"/>
        <w:ind w:firstLine="567"/>
        <w:jc w:val="both"/>
        <w:rPr>
          <w:rFonts w:ascii="GHEA Grapalat" w:hAnsi="GHEA Grapalat"/>
          <w:color w:val="000000"/>
          <w:sz w:val="24"/>
          <w:szCs w:val="24"/>
          <w:shd w:val="clear" w:color="auto" w:fill="FFFFFF"/>
          <w:lang w:val="hy-AM"/>
        </w:rPr>
      </w:pPr>
      <w:r w:rsidRPr="00D72E32">
        <w:rPr>
          <w:rFonts w:ascii="GHEA Grapalat" w:hAnsi="GHEA Grapalat"/>
          <w:color w:val="000000"/>
          <w:sz w:val="24"/>
          <w:szCs w:val="24"/>
          <w:shd w:val="clear" w:color="auto" w:fill="FFFFFF"/>
          <w:lang w:val="hy-AM"/>
        </w:rPr>
        <w:t>4.2</w:t>
      </w:r>
      <w:r w:rsidR="00872120" w:rsidRPr="00D72E32">
        <w:rPr>
          <w:rFonts w:ascii="GHEA Grapalat" w:hAnsi="GHEA Grapalat"/>
          <w:color w:val="000000"/>
          <w:sz w:val="24"/>
          <w:szCs w:val="24"/>
          <w:shd w:val="clear" w:color="auto" w:fill="FFFFFF"/>
          <w:lang w:val="hy-AM"/>
        </w:rPr>
        <w:t xml:space="preserve"> </w:t>
      </w:r>
      <w:r w:rsidR="0012470D" w:rsidRPr="00D72E32">
        <w:rPr>
          <w:rFonts w:ascii="GHEA Grapalat" w:hAnsi="GHEA Grapalat"/>
          <w:color w:val="000000"/>
          <w:sz w:val="24"/>
          <w:szCs w:val="24"/>
          <w:shd w:val="clear" w:color="auto" w:fill="FFFFFF"/>
          <w:lang w:val="hy-AM"/>
        </w:rPr>
        <w:t xml:space="preserve">Հայաստանի Հանրապետության </w:t>
      </w:r>
      <w:r w:rsidR="002B556A" w:rsidRPr="00D72E32">
        <w:rPr>
          <w:rFonts w:ascii="GHEA Grapalat" w:hAnsi="GHEA Grapalat"/>
          <w:color w:val="000000"/>
          <w:sz w:val="24"/>
          <w:szCs w:val="24"/>
          <w:shd w:val="clear" w:color="auto" w:fill="FFFFFF"/>
          <w:lang w:val="hy-AM"/>
        </w:rPr>
        <w:t xml:space="preserve">վարչապետի կողմից </w:t>
      </w:r>
      <w:r w:rsidR="007F7390" w:rsidRPr="00D72E32">
        <w:rPr>
          <w:rFonts w:ascii="GHEA Grapalat" w:hAnsi="GHEA Grapalat"/>
          <w:color w:val="000000"/>
          <w:sz w:val="24"/>
          <w:szCs w:val="24"/>
          <w:shd w:val="clear" w:color="auto" w:fill="FFFFFF"/>
          <w:lang w:val="hy-AM"/>
        </w:rPr>
        <w:t>ք</w:t>
      </w:r>
      <w:r w:rsidR="002B556A" w:rsidRPr="00D72E32">
        <w:rPr>
          <w:rFonts w:ascii="GHEA Grapalat" w:hAnsi="GHEA Grapalat"/>
          <w:color w:val="000000"/>
          <w:sz w:val="24"/>
          <w:szCs w:val="24"/>
          <w:shd w:val="clear" w:color="auto" w:fill="FFFFFF"/>
          <w:lang w:val="hy-AM"/>
        </w:rPr>
        <w:t xml:space="preserve">ննչական կոմիտեի </w:t>
      </w:r>
      <w:r w:rsidR="00834439" w:rsidRPr="00D72E32">
        <w:rPr>
          <w:rFonts w:ascii="GHEA Grapalat" w:hAnsi="GHEA Grapalat"/>
          <w:color w:val="000000"/>
          <w:sz w:val="24"/>
          <w:szCs w:val="24"/>
          <w:shd w:val="clear" w:color="auto" w:fill="FFFFFF"/>
          <w:lang w:val="hy-AM"/>
        </w:rPr>
        <w:t xml:space="preserve">նախագահի թեկնածուին </w:t>
      </w:r>
      <w:r w:rsidR="0088409E">
        <w:rPr>
          <w:rFonts w:ascii="GHEA Grapalat" w:hAnsi="GHEA Grapalat"/>
          <w:color w:val="000000"/>
          <w:sz w:val="24"/>
          <w:szCs w:val="24"/>
          <w:shd w:val="clear" w:color="auto" w:fill="FFFFFF"/>
          <w:lang w:val="hy-AM"/>
        </w:rPr>
        <w:t>Կ</w:t>
      </w:r>
      <w:r w:rsidR="00834439" w:rsidRPr="00D72E32">
        <w:rPr>
          <w:rFonts w:ascii="GHEA Grapalat" w:hAnsi="GHEA Grapalat"/>
          <w:color w:val="000000"/>
          <w:sz w:val="24"/>
          <w:szCs w:val="24"/>
          <w:shd w:val="clear" w:color="auto" w:fill="FFFFFF"/>
          <w:lang w:val="hy-AM"/>
        </w:rPr>
        <w:t>առավարությանը ներ</w:t>
      </w:r>
      <w:r w:rsidR="00943C86" w:rsidRPr="00D72E32">
        <w:rPr>
          <w:rFonts w:ascii="GHEA Grapalat" w:hAnsi="GHEA Grapalat"/>
          <w:color w:val="000000"/>
          <w:sz w:val="24"/>
          <w:szCs w:val="24"/>
          <w:shd w:val="clear" w:color="auto" w:fill="FFFFFF"/>
          <w:lang w:val="hy-AM"/>
        </w:rPr>
        <w:t>կայացնելուց հետո</w:t>
      </w:r>
      <w:r w:rsidRPr="00D72E32">
        <w:rPr>
          <w:rFonts w:ascii="GHEA Grapalat" w:hAnsi="GHEA Grapalat"/>
          <w:color w:val="000000"/>
          <w:sz w:val="24"/>
          <w:szCs w:val="24"/>
          <w:shd w:val="clear" w:color="auto" w:fill="FFFFFF"/>
          <w:lang w:val="hy-AM"/>
        </w:rPr>
        <w:t xml:space="preserve">, իսկ </w:t>
      </w:r>
      <w:r w:rsidR="0088409E">
        <w:rPr>
          <w:rFonts w:ascii="GHEA Grapalat" w:hAnsi="GHEA Grapalat"/>
          <w:color w:val="000000"/>
          <w:sz w:val="24"/>
          <w:szCs w:val="24"/>
          <w:shd w:val="clear" w:color="auto" w:fill="FFFFFF"/>
          <w:lang w:val="hy-AM"/>
        </w:rPr>
        <w:t>ք</w:t>
      </w:r>
      <w:r w:rsidRPr="00D72E32">
        <w:rPr>
          <w:rFonts w:ascii="GHEA Grapalat" w:hAnsi="GHEA Grapalat"/>
          <w:color w:val="000000"/>
          <w:sz w:val="24"/>
          <w:szCs w:val="24"/>
          <w:shd w:val="clear" w:color="auto" w:fill="FFFFFF"/>
          <w:lang w:val="hy-AM"/>
        </w:rPr>
        <w:t>ննչական կոմիտեի նախագահի տեղակալների թեկնածուներին, քննչական կոմիտեի նախագահի կողմից վարչապետին ներկայացնելուց հետո՝ եռօրյա ժամկետում</w:t>
      </w:r>
      <w:r w:rsidR="00B924F4" w:rsidRPr="00D72E32">
        <w:rPr>
          <w:rFonts w:ascii="GHEA Grapalat" w:hAnsi="GHEA Grapalat"/>
          <w:color w:val="000000"/>
          <w:sz w:val="24"/>
          <w:szCs w:val="24"/>
          <w:shd w:val="clear" w:color="auto" w:fill="FFFFFF"/>
          <w:lang w:val="hy-AM"/>
        </w:rPr>
        <w:t>, Վարչապետի աշխատակազմը թեկնածուների կողմից լրացված բարեվարքության վերաբերյալ</w:t>
      </w:r>
      <w:r w:rsidR="000B12E2" w:rsidRPr="00D72E32">
        <w:rPr>
          <w:rFonts w:ascii="GHEA Grapalat" w:hAnsi="GHEA Grapalat"/>
          <w:color w:val="000000"/>
          <w:sz w:val="24"/>
          <w:szCs w:val="24"/>
          <w:shd w:val="clear" w:color="auto" w:fill="FFFFFF"/>
          <w:lang w:val="hy-AM"/>
        </w:rPr>
        <w:t xml:space="preserve"> հարցաթերթիկը </w:t>
      </w:r>
      <w:r w:rsidR="005C7B9F" w:rsidRPr="00D72E32">
        <w:rPr>
          <w:rFonts w:ascii="GHEA Grapalat" w:hAnsi="GHEA Grapalat"/>
          <w:color w:val="000000"/>
          <w:sz w:val="24"/>
          <w:szCs w:val="24"/>
          <w:shd w:val="clear" w:color="auto" w:fill="FFFFFF"/>
          <w:lang w:val="hy-AM"/>
        </w:rPr>
        <w:t xml:space="preserve">ներկայացնում է </w:t>
      </w:r>
      <w:r w:rsidR="000B12E2" w:rsidRPr="00D72E32">
        <w:rPr>
          <w:rFonts w:ascii="GHEA Grapalat" w:hAnsi="GHEA Grapalat"/>
          <w:color w:val="000000"/>
          <w:sz w:val="24"/>
          <w:szCs w:val="24"/>
          <w:shd w:val="clear" w:color="auto" w:fill="FFFFFF"/>
          <w:lang w:val="hy-AM"/>
        </w:rPr>
        <w:t>Կոռուպցիայի կանխարգելման հանձնաժողով՝ մեկամսյա ժամկետում խորհրդատվական եզրակացություն ստանալու նպատակով</w:t>
      </w:r>
      <w:r w:rsidR="005C7B9F" w:rsidRPr="00D72E32">
        <w:rPr>
          <w:rFonts w:ascii="GHEA Grapalat" w:hAnsi="GHEA Grapalat"/>
          <w:color w:val="000000"/>
          <w:sz w:val="24"/>
          <w:szCs w:val="24"/>
          <w:shd w:val="clear" w:color="auto" w:fill="FFFFFF"/>
          <w:lang w:val="hy-AM"/>
        </w:rPr>
        <w:t>:</w:t>
      </w:r>
      <w:r w:rsidR="00872120" w:rsidRPr="00D72E32">
        <w:rPr>
          <w:rFonts w:ascii="GHEA Grapalat" w:hAnsi="GHEA Grapalat"/>
          <w:color w:val="000000"/>
          <w:sz w:val="24"/>
          <w:szCs w:val="24"/>
          <w:shd w:val="clear" w:color="auto" w:fill="FFFFFF"/>
          <w:lang w:val="hy-AM"/>
        </w:rPr>
        <w:t></w:t>
      </w:r>
    </w:p>
    <w:p w14:paraId="56E4569C" w14:textId="014E28FE" w:rsidR="00FD1FAE" w:rsidRPr="00D72E32" w:rsidRDefault="00FD1FAE" w:rsidP="00CB646D">
      <w:pPr>
        <w:tabs>
          <w:tab w:val="left" w:pos="142"/>
          <w:tab w:val="left" w:pos="709"/>
        </w:tabs>
        <w:spacing w:after="0" w:line="360" w:lineRule="auto"/>
        <w:ind w:firstLine="567"/>
        <w:jc w:val="both"/>
        <w:rPr>
          <w:rFonts w:ascii="GHEA Grapalat" w:hAnsi="GHEA Grapalat"/>
          <w:color w:val="000000"/>
          <w:sz w:val="24"/>
          <w:szCs w:val="24"/>
          <w:shd w:val="clear" w:color="auto" w:fill="FFFFFF"/>
          <w:lang w:val="hy-AM"/>
        </w:rPr>
      </w:pPr>
    </w:p>
    <w:p w14:paraId="01E518BE" w14:textId="77777777" w:rsidR="007563EF" w:rsidRPr="00D72E32" w:rsidRDefault="00FD1FAE" w:rsidP="00CB646D">
      <w:pPr>
        <w:tabs>
          <w:tab w:val="left" w:pos="142"/>
          <w:tab w:val="left" w:pos="709"/>
        </w:tabs>
        <w:spacing w:after="0" w:line="360" w:lineRule="auto"/>
        <w:ind w:firstLine="567"/>
        <w:jc w:val="both"/>
        <w:rPr>
          <w:rFonts w:ascii="GHEA Grapalat" w:hAnsi="GHEA Grapalat"/>
          <w:color w:val="000000"/>
          <w:sz w:val="24"/>
          <w:szCs w:val="24"/>
          <w:shd w:val="clear" w:color="auto" w:fill="FFFFFF"/>
          <w:lang w:val="hy-AM"/>
        </w:rPr>
      </w:pPr>
      <w:r w:rsidRPr="00D72E32">
        <w:rPr>
          <w:rFonts w:ascii="GHEA Grapalat" w:hAnsi="GHEA Grapalat"/>
          <w:b/>
          <w:color w:val="000000"/>
          <w:sz w:val="24"/>
          <w:szCs w:val="24"/>
          <w:shd w:val="clear" w:color="auto" w:fill="FFFFFF"/>
          <w:lang w:val="hy-AM"/>
        </w:rPr>
        <w:t xml:space="preserve">Հոդված 4 </w:t>
      </w:r>
      <w:r w:rsidR="00417360" w:rsidRPr="00D72E32">
        <w:rPr>
          <w:rFonts w:ascii="GHEA Grapalat" w:hAnsi="GHEA Grapalat"/>
          <w:color w:val="000000"/>
          <w:sz w:val="24"/>
          <w:szCs w:val="24"/>
          <w:shd w:val="clear" w:color="auto" w:fill="FFFFFF"/>
          <w:lang w:val="hy-AM"/>
        </w:rPr>
        <w:t xml:space="preserve">Օրենքի </w:t>
      </w:r>
      <w:r w:rsidR="001E38C1" w:rsidRPr="00D72E32">
        <w:rPr>
          <w:rFonts w:ascii="GHEA Grapalat" w:hAnsi="GHEA Grapalat"/>
          <w:color w:val="000000"/>
          <w:sz w:val="24"/>
          <w:szCs w:val="24"/>
          <w:shd w:val="clear" w:color="auto" w:fill="FFFFFF"/>
          <w:lang w:val="hy-AM"/>
        </w:rPr>
        <w:t xml:space="preserve">27-րդ հոդվածի 1-ին մասը լրացնել հետևյալ բովանդակությամբ 8-րդ և 9-րդ </w:t>
      </w:r>
      <w:r w:rsidR="007563EF" w:rsidRPr="00D72E32">
        <w:rPr>
          <w:rFonts w:ascii="GHEA Grapalat" w:hAnsi="GHEA Grapalat"/>
          <w:color w:val="000000"/>
          <w:sz w:val="24"/>
          <w:szCs w:val="24"/>
          <w:shd w:val="clear" w:color="auto" w:fill="FFFFFF"/>
          <w:lang w:val="hy-AM"/>
        </w:rPr>
        <w:t>կետերով</w:t>
      </w:r>
      <w:r w:rsidR="007563EF" w:rsidRPr="00D72E32">
        <w:rPr>
          <w:rFonts w:ascii="Cambria Math" w:hAnsi="Cambria Math" w:cs="Cambria Math"/>
          <w:color w:val="000000"/>
          <w:sz w:val="24"/>
          <w:szCs w:val="24"/>
          <w:shd w:val="clear" w:color="auto" w:fill="FFFFFF"/>
          <w:lang w:val="hy-AM"/>
        </w:rPr>
        <w:t>․</w:t>
      </w:r>
    </w:p>
    <w:p w14:paraId="66892FCE" w14:textId="306A9535" w:rsidR="00E15846" w:rsidRPr="00D72E32" w:rsidRDefault="007563EF"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hAnsi="GHEA Grapalat"/>
          <w:color w:val="000000"/>
          <w:sz w:val="24"/>
          <w:szCs w:val="24"/>
          <w:shd w:val="clear" w:color="auto" w:fill="FFFFFF"/>
          <w:lang w:val="hy-AM"/>
        </w:rPr>
        <w:t>«</w:t>
      </w:r>
      <w:r w:rsidR="00E15846" w:rsidRPr="00D72E32">
        <w:rPr>
          <w:rFonts w:ascii="GHEA Grapalat" w:eastAsia="Times New Roman" w:hAnsi="GHEA Grapalat"/>
          <w:color w:val="000000"/>
          <w:sz w:val="24"/>
          <w:szCs w:val="24"/>
          <w:lang w:val="hy-AM"/>
        </w:rPr>
        <w:t>8) Կոռուպցիայի կանխարգելման հանձնաժողովի մասին» օրենքով նախատեսված կարգով սույն օրենսգրքով նախատեսված ժամկետում ներկայացնել բարեվարքության վերաբերյալ հարցաթերթիկ.</w:t>
      </w:r>
    </w:p>
    <w:p w14:paraId="4AC40140" w14:textId="7A3E077E" w:rsidR="001F137A" w:rsidRPr="0083791D" w:rsidRDefault="00E15846" w:rsidP="0083791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color w:val="000000"/>
          <w:sz w:val="24"/>
          <w:szCs w:val="24"/>
          <w:lang w:val="hy-AM"/>
        </w:rPr>
        <w:t>9) «Կոռուպցիայի կանխարգելման հանձնաժողովի մասին» օրենքով նախատեսված դեպքերում և կարգով Կոռուպցիայի կանխարգելման հանձնաժողով ներկայացնել բարեվարքության վերաբերյալ ուսումնասիրություն իրականացնելու համար անհրաժեշտ պատշա</w:t>
      </w:r>
      <w:r w:rsidR="00182A7A" w:rsidRPr="00D72E32">
        <w:rPr>
          <w:rFonts w:ascii="GHEA Grapalat" w:eastAsia="Times New Roman" w:hAnsi="GHEA Grapalat"/>
          <w:color w:val="000000"/>
          <w:sz w:val="24"/>
          <w:szCs w:val="24"/>
          <w:lang w:val="hy-AM"/>
        </w:rPr>
        <w:t xml:space="preserve">ճ նյութեր և </w:t>
      </w:r>
      <w:r w:rsidRPr="00D72E32">
        <w:rPr>
          <w:rFonts w:ascii="GHEA Grapalat" w:eastAsia="Times New Roman" w:hAnsi="GHEA Grapalat"/>
          <w:color w:val="000000"/>
          <w:sz w:val="24"/>
          <w:szCs w:val="24"/>
          <w:lang w:val="hy-AM"/>
        </w:rPr>
        <w:t>պարզաբանումներ::</w:t>
      </w:r>
    </w:p>
    <w:p w14:paraId="760300C0" w14:textId="60D3A247" w:rsidR="00D44CB0" w:rsidRDefault="00D44CB0" w:rsidP="003839EB">
      <w:pPr>
        <w:shd w:val="clear" w:color="auto" w:fill="FFFFFF"/>
        <w:tabs>
          <w:tab w:val="left" w:pos="142"/>
          <w:tab w:val="left" w:pos="709"/>
        </w:tabs>
        <w:spacing w:after="0" w:line="360" w:lineRule="auto"/>
        <w:jc w:val="both"/>
        <w:rPr>
          <w:rFonts w:ascii="GHEA Grapalat" w:eastAsia="Times New Roman" w:hAnsi="GHEA Grapalat"/>
          <w:b/>
          <w:color w:val="000000"/>
          <w:sz w:val="24"/>
          <w:szCs w:val="24"/>
          <w:lang w:val="hy-AM"/>
        </w:rPr>
      </w:pPr>
    </w:p>
    <w:p w14:paraId="303BAFBF" w14:textId="3528B70B" w:rsidR="00C645FD" w:rsidRPr="00D72E32" w:rsidRDefault="00C926F5"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b/>
          <w:color w:val="000000"/>
          <w:sz w:val="24"/>
          <w:szCs w:val="24"/>
          <w:lang w:val="hy-AM"/>
        </w:rPr>
        <w:t xml:space="preserve">Հոդված 5 </w:t>
      </w:r>
      <w:r w:rsidRPr="00D72E32">
        <w:rPr>
          <w:rFonts w:ascii="GHEA Grapalat" w:eastAsia="Times New Roman" w:hAnsi="GHEA Grapalat"/>
          <w:color w:val="000000"/>
          <w:sz w:val="24"/>
          <w:szCs w:val="24"/>
          <w:lang w:val="hy-AM"/>
        </w:rPr>
        <w:t xml:space="preserve">Օրենքը լրացնել հետևյալ բովանդակությամբ </w:t>
      </w:r>
      <w:r w:rsidR="00C645FD" w:rsidRPr="00D72E32">
        <w:rPr>
          <w:rFonts w:ascii="GHEA Grapalat" w:eastAsia="Times New Roman" w:hAnsi="GHEA Grapalat"/>
          <w:color w:val="000000"/>
          <w:sz w:val="24"/>
          <w:szCs w:val="24"/>
          <w:lang w:val="hy-AM"/>
        </w:rPr>
        <w:t>31.1-ին հոդվածով</w:t>
      </w:r>
    </w:p>
    <w:p w14:paraId="647915E6" w14:textId="201AC466" w:rsidR="009512A9" w:rsidRPr="0088409E" w:rsidRDefault="00180E7D" w:rsidP="00CB646D">
      <w:pPr>
        <w:shd w:val="clear" w:color="auto" w:fill="FFFFFF"/>
        <w:tabs>
          <w:tab w:val="left" w:pos="142"/>
          <w:tab w:val="left" w:pos="709"/>
        </w:tabs>
        <w:spacing w:after="0" w:line="360" w:lineRule="auto"/>
        <w:ind w:firstLine="567"/>
        <w:jc w:val="both"/>
        <w:rPr>
          <w:rFonts w:ascii="GHEA Grapalat" w:eastAsia="Times New Roman" w:hAnsi="GHEA Grapalat"/>
          <w:b/>
          <w:color w:val="000000"/>
          <w:sz w:val="24"/>
          <w:szCs w:val="24"/>
          <w:lang w:val="en-US"/>
        </w:rPr>
      </w:pPr>
      <w:r w:rsidRPr="00D72E32">
        <w:rPr>
          <w:rFonts w:ascii="GHEA Grapalat" w:eastAsia="Times New Roman" w:hAnsi="GHEA Grapalat"/>
          <w:b/>
          <w:color w:val="000000"/>
          <w:sz w:val="24"/>
          <w:szCs w:val="24"/>
          <w:lang w:val="hy-AM"/>
        </w:rPr>
        <w:t>«Հոդված 31.1</w:t>
      </w:r>
      <w:r w:rsidR="009512A9" w:rsidRPr="00D72E32">
        <w:rPr>
          <w:rFonts w:ascii="GHEA Grapalat" w:eastAsia="Times New Roman" w:hAnsi="GHEA Grapalat"/>
          <w:b/>
          <w:color w:val="000000"/>
          <w:sz w:val="24"/>
          <w:szCs w:val="24"/>
          <w:lang w:val="hy-AM"/>
        </w:rPr>
        <w:t xml:space="preserve"> </w:t>
      </w:r>
      <w:r w:rsidR="009512A9" w:rsidRPr="00D72E32">
        <w:rPr>
          <w:rFonts w:ascii="GHEA Grapalat" w:eastAsia="Times New Roman" w:hAnsi="GHEA Grapalat"/>
          <w:b/>
          <w:color w:val="000000"/>
          <w:sz w:val="24"/>
          <w:szCs w:val="24"/>
          <w:lang w:val="hy-AM"/>
        </w:rPr>
        <w:tab/>
        <w:t>Քննչական կոմիտեում ինքնավար պաշտոն զբաղեցնող անձի բարեվարքության</w:t>
      </w:r>
      <w:r w:rsidR="0088409E">
        <w:rPr>
          <w:rFonts w:ascii="GHEA Grapalat" w:eastAsia="Times New Roman" w:hAnsi="GHEA Grapalat"/>
          <w:b/>
          <w:color w:val="000000"/>
          <w:sz w:val="24"/>
          <w:szCs w:val="24"/>
          <w:lang w:val="en-US"/>
        </w:rPr>
        <w:t xml:space="preserve"> վերաբերյալ ընթացիկ</w:t>
      </w:r>
      <w:r w:rsidR="009512A9" w:rsidRPr="00D72E32">
        <w:rPr>
          <w:rFonts w:ascii="GHEA Grapalat" w:eastAsia="Times New Roman" w:hAnsi="GHEA Grapalat"/>
          <w:b/>
          <w:color w:val="000000"/>
          <w:sz w:val="24"/>
          <w:szCs w:val="24"/>
          <w:lang w:val="hy-AM"/>
        </w:rPr>
        <w:t xml:space="preserve"> </w:t>
      </w:r>
      <w:r w:rsidR="0088409E">
        <w:rPr>
          <w:rFonts w:ascii="GHEA Grapalat" w:eastAsia="Times New Roman" w:hAnsi="GHEA Grapalat"/>
          <w:b/>
          <w:color w:val="000000"/>
          <w:sz w:val="24"/>
          <w:szCs w:val="24"/>
          <w:lang w:val="en-US"/>
        </w:rPr>
        <w:t>ուսումնասիրությունը</w:t>
      </w:r>
    </w:p>
    <w:p w14:paraId="08718E6D" w14:textId="6A78766F" w:rsidR="009512A9" w:rsidRPr="00D72E32" w:rsidRDefault="009512A9" w:rsidP="00CB646D">
      <w:pPr>
        <w:shd w:val="clear" w:color="auto" w:fill="FFFFFF"/>
        <w:tabs>
          <w:tab w:val="left" w:pos="142"/>
          <w:tab w:val="left" w:pos="709"/>
        </w:tabs>
        <w:spacing w:after="0" w:line="360" w:lineRule="auto"/>
        <w:ind w:firstLine="567"/>
        <w:jc w:val="both"/>
        <w:rPr>
          <w:rFonts w:ascii="GHEA Grapalat" w:eastAsia="Times New Roman" w:hAnsi="GHEA Grapalat"/>
          <w:b/>
          <w:color w:val="000000"/>
          <w:sz w:val="24"/>
          <w:szCs w:val="24"/>
          <w:lang w:val="hy-AM"/>
        </w:rPr>
      </w:pPr>
      <w:r w:rsidRPr="00D72E32">
        <w:rPr>
          <w:rFonts w:ascii="GHEA Grapalat" w:eastAsia="Times New Roman" w:hAnsi="GHEA Grapalat"/>
          <w:color w:val="000000"/>
          <w:sz w:val="24"/>
          <w:szCs w:val="24"/>
          <w:lang w:val="hy-AM"/>
        </w:rPr>
        <w:lastRenderedPageBreak/>
        <w:t xml:space="preserve">1. </w:t>
      </w:r>
      <w:r w:rsidRPr="00D72E32">
        <w:rPr>
          <w:rFonts w:ascii="GHEA Grapalat" w:hAnsi="GHEA Grapalat"/>
          <w:sz w:val="24"/>
          <w:szCs w:val="24"/>
          <w:lang w:val="hy-AM"/>
        </w:rPr>
        <w:tab/>
        <w:t>Քննչական կոմիտեում ինքնավար պաշտոն զբաղեցնող անձի բարեվարքության վերաբերյալ</w:t>
      </w:r>
      <w:r w:rsidR="009C64BE">
        <w:rPr>
          <w:rFonts w:ascii="GHEA Grapalat" w:hAnsi="GHEA Grapalat"/>
          <w:sz w:val="24"/>
          <w:szCs w:val="24"/>
          <w:lang w:val="en-US"/>
        </w:rPr>
        <w:t xml:space="preserve"> ընթացիկ</w:t>
      </w:r>
      <w:r w:rsidRPr="00D72E32">
        <w:rPr>
          <w:rFonts w:ascii="GHEA Grapalat" w:hAnsi="GHEA Grapalat"/>
          <w:sz w:val="24"/>
          <w:szCs w:val="24"/>
          <w:lang w:val="hy-AM"/>
        </w:rPr>
        <w:t xml:space="preserve"> ուսումնասիրությունն իրականացվում է  «Կոռուպցիայի կանխարգելման հանձնաժողովի մասին» օրենքով սահմանված կարգով յուրաքանչյուր երեք տարին մեկ անգամ:</w:t>
      </w:r>
    </w:p>
    <w:p w14:paraId="0771B029" w14:textId="51A3600D" w:rsidR="009512A9" w:rsidRPr="00CD0ABD" w:rsidRDefault="009512A9" w:rsidP="00CD0ABD">
      <w:pPr>
        <w:numPr>
          <w:ilvl w:val="0"/>
          <w:numId w:val="14"/>
        </w:numPr>
        <w:tabs>
          <w:tab w:val="left" w:pos="142"/>
          <w:tab w:val="left" w:pos="709"/>
          <w:tab w:val="left" w:pos="993"/>
        </w:tabs>
        <w:spacing w:after="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 xml:space="preserve">Բարեվարքության վերաբերյալ հարցաթերթիկը «Կոռուպցիայի կանխարգելման հանձնաժողովի մասին» օրենքով սահմանված կարգով Կոռուպցիայի կանխարգելման հանձնաժողով է ներկայացվում նախորդ բարեվարքության վերաբերյալ հարցաթերթիկը, այդ թվում՝ </w:t>
      </w:r>
      <w:r w:rsidR="00335332" w:rsidRPr="00D72E32">
        <w:rPr>
          <w:rFonts w:ascii="GHEA Grapalat" w:hAnsi="GHEA Grapalat"/>
          <w:sz w:val="24"/>
          <w:szCs w:val="24"/>
          <w:lang w:val="hy-AM"/>
        </w:rPr>
        <w:tab/>
      </w:r>
      <w:r w:rsidR="00CD2739" w:rsidRPr="00CD2739">
        <w:rPr>
          <w:rFonts w:ascii="GHEA Grapalat" w:hAnsi="GHEA Grapalat"/>
          <w:sz w:val="24"/>
          <w:szCs w:val="24"/>
          <w:lang w:val="hy-AM"/>
        </w:rPr>
        <w:t>քննչական կոմիտեում ինքնավար պաշտոն զբաղեցնող անձանց թեկնածությունների ցուցակում</w:t>
      </w:r>
      <w:r w:rsidRPr="00D72E32">
        <w:rPr>
          <w:rFonts w:ascii="GHEA Grapalat" w:hAnsi="GHEA Grapalat"/>
          <w:sz w:val="24"/>
          <w:szCs w:val="24"/>
          <w:lang w:val="hy-AM"/>
        </w:rPr>
        <w:t xml:space="preserve"> կամ </w:t>
      </w:r>
      <w:r w:rsidR="00CD2739" w:rsidRPr="00CD2739">
        <w:rPr>
          <w:rFonts w:ascii="GHEA Grapalat" w:hAnsi="GHEA Grapalat"/>
          <w:sz w:val="24"/>
          <w:szCs w:val="24"/>
          <w:lang w:val="hy-AM"/>
        </w:rPr>
        <w:t xml:space="preserve">քննչական կոմիտեում ինքնավար պաշտոն զբաղեցնող անձանց ծառայողական առաջխաղացման ցուցակներում </w:t>
      </w:r>
      <w:r w:rsidRPr="00CD0ABD">
        <w:rPr>
          <w:rFonts w:ascii="GHEA Grapalat" w:hAnsi="GHEA Grapalat"/>
          <w:sz w:val="24"/>
          <w:szCs w:val="24"/>
          <w:lang w:val="hy-AM"/>
        </w:rPr>
        <w:t>ընդգրկվելիս</w:t>
      </w:r>
      <w:r w:rsidR="000A5A41" w:rsidRPr="000A5A41">
        <w:rPr>
          <w:rFonts w:ascii="GHEA Grapalat" w:hAnsi="GHEA Grapalat"/>
          <w:sz w:val="24"/>
          <w:szCs w:val="24"/>
          <w:lang w:val="en-US"/>
        </w:rPr>
        <w:t xml:space="preserve"> ներկայացված </w:t>
      </w:r>
      <w:r w:rsidR="000A5A41" w:rsidRPr="000A5A41">
        <w:rPr>
          <w:rFonts w:ascii="GHEA Grapalat" w:hAnsi="GHEA Grapalat"/>
          <w:sz w:val="24"/>
          <w:szCs w:val="24"/>
          <w:lang w:val="hy-AM"/>
        </w:rPr>
        <w:t>բարեվարքության վերաբերյալ հարցաթերթիկը</w:t>
      </w:r>
      <w:r w:rsidR="00CD0ABD">
        <w:rPr>
          <w:rFonts w:ascii="GHEA Grapalat" w:hAnsi="GHEA Grapalat"/>
          <w:sz w:val="24"/>
          <w:szCs w:val="24"/>
          <w:lang w:val="hy-AM"/>
        </w:rPr>
        <w:t xml:space="preserve">, </w:t>
      </w:r>
      <w:r w:rsidRPr="00CD0ABD">
        <w:rPr>
          <w:rFonts w:ascii="GHEA Grapalat" w:hAnsi="GHEA Grapalat"/>
          <w:sz w:val="24"/>
          <w:szCs w:val="24"/>
          <w:lang w:val="hy-AM"/>
        </w:rPr>
        <w:t>ներկայացնելու օրացուցային տարվան հաջորդող երրորդ տարվա հուվարի 1-ից մարտի 1-ը ներառյալ:</w:t>
      </w:r>
    </w:p>
    <w:p w14:paraId="2F7FD017" w14:textId="0AE82C3F" w:rsidR="009512A9" w:rsidRPr="00D72E32" w:rsidRDefault="009512A9" w:rsidP="00CB646D">
      <w:pPr>
        <w:numPr>
          <w:ilvl w:val="0"/>
          <w:numId w:val="14"/>
        </w:numPr>
        <w:tabs>
          <w:tab w:val="left" w:pos="142"/>
          <w:tab w:val="left" w:pos="709"/>
          <w:tab w:val="left" w:pos="993"/>
        </w:tabs>
        <w:spacing w:after="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 xml:space="preserve">Կոռուպցիայի կանխարգելման հանձնաժողովը բարեվարքության վերաբերյալ հարցաթերթիկը ներկայացնելուց հետո՝ եռամսյա ժամկետում </w:t>
      </w:r>
      <w:r w:rsidR="009C64BE">
        <w:rPr>
          <w:rFonts w:ascii="GHEA Grapalat" w:hAnsi="GHEA Grapalat"/>
          <w:sz w:val="24"/>
          <w:szCs w:val="24"/>
          <w:lang w:val="hy-AM"/>
        </w:rPr>
        <w:t>ք</w:t>
      </w:r>
      <w:r w:rsidR="008E50BA" w:rsidRPr="00D72E32">
        <w:rPr>
          <w:rFonts w:ascii="GHEA Grapalat" w:hAnsi="GHEA Grapalat"/>
          <w:sz w:val="24"/>
          <w:szCs w:val="24"/>
          <w:lang w:val="hy-AM"/>
        </w:rPr>
        <w:t>ննչական</w:t>
      </w:r>
      <w:r w:rsidRPr="00D72E32">
        <w:rPr>
          <w:rFonts w:ascii="GHEA Grapalat" w:hAnsi="GHEA Grapalat"/>
          <w:sz w:val="24"/>
          <w:szCs w:val="24"/>
          <w:lang w:val="hy-AM"/>
        </w:rPr>
        <w:t xml:space="preserve"> կոմիտե է ներկայացնում խորհրդատվական եզրակացություն։</w:t>
      </w:r>
    </w:p>
    <w:p w14:paraId="555EC8DD" w14:textId="59AF7143" w:rsidR="009512A9" w:rsidRPr="00D72E32" w:rsidRDefault="008E50BA" w:rsidP="00CB646D">
      <w:pPr>
        <w:numPr>
          <w:ilvl w:val="0"/>
          <w:numId w:val="14"/>
        </w:numPr>
        <w:tabs>
          <w:tab w:val="left" w:pos="142"/>
          <w:tab w:val="left" w:pos="709"/>
        </w:tabs>
        <w:spacing w:after="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Քննչական</w:t>
      </w:r>
      <w:r w:rsidR="009512A9" w:rsidRPr="00D72E32">
        <w:rPr>
          <w:rFonts w:ascii="GHEA Grapalat" w:hAnsi="GHEA Grapalat"/>
          <w:sz w:val="24"/>
          <w:szCs w:val="24"/>
          <w:lang w:val="hy-AM"/>
        </w:rPr>
        <w:t xml:space="preserve"> կոմիտեի նախագահը կարգապահապահական խախտման փաստի առկայության դեպքում ծառայողական քննություն անցկացնելու վերաբերյալ միջնորդությամբ դիմում է Կարգապահական հանձնաժողով՝ Կոռուպցիայի կանխարգելման հանձնաժողովի կողմից ներկայացված խորհրդատվական եզրակացությունը կցելով։</w:t>
      </w:r>
    </w:p>
    <w:p w14:paraId="304C9D34" w14:textId="13212574" w:rsidR="009512A9" w:rsidRPr="00D72E32" w:rsidRDefault="00BF36BA" w:rsidP="00CB646D">
      <w:pPr>
        <w:numPr>
          <w:ilvl w:val="0"/>
          <w:numId w:val="14"/>
        </w:numPr>
        <w:tabs>
          <w:tab w:val="left" w:pos="142"/>
          <w:tab w:val="left" w:pos="709"/>
        </w:tabs>
        <w:spacing w:after="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Քննչական</w:t>
      </w:r>
      <w:r w:rsidR="009512A9" w:rsidRPr="00D72E32">
        <w:rPr>
          <w:rFonts w:ascii="GHEA Grapalat" w:hAnsi="GHEA Grapalat"/>
          <w:sz w:val="24"/>
          <w:szCs w:val="24"/>
          <w:lang w:val="hy-AM"/>
        </w:rPr>
        <w:t xml:space="preserve"> կոմիտեի նախագահի և նրա տեղակալների վերաբերյալ Կոռուպցիայի կանխարգելման հանձնաժողովի խորհրդատվական եզրակացությունները փոխանցվում են Կարգապահական հանձնաժողով։</w:t>
      </w:r>
    </w:p>
    <w:p w14:paraId="213FA472" w14:textId="03810BED" w:rsidR="00180E7D" w:rsidRPr="00D72E32" w:rsidRDefault="009512A9" w:rsidP="00CB646D">
      <w:pPr>
        <w:numPr>
          <w:ilvl w:val="0"/>
          <w:numId w:val="14"/>
        </w:numPr>
        <w:tabs>
          <w:tab w:val="left" w:pos="142"/>
          <w:tab w:val="left" w:pos="709"/>
        </w:tabs>
        <w:spacing w:after="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Կարգապահական խախտման փաստի առթիվ Կարգապահական հանձնաժողովի որոշմամբ հարուցվում է ծառայողական քննություն:»:</w:t>
      </w:r>
    </w:p>
    <w:p w14:paraId="2E43862E" w14:textId="6F7F4E34" w:rsidR="00A60166" w:rsidRPr="00D72E32" w:rsidRDefault="00A60166" w:rsidP="00CB646D">
      <w:pPr>
        <w:shd w:val="clear" w:color="auto" w:fill="FFFFFF"/>
        <w:tabs>
          <w:tab w:val="left" w:pos="142"/>
          <w:tab w:val="left" w:pos="709"/>
        </w:tabs>
        <w:spacing w:after="0" w:line="360" w:lineRule="auto"/>
        <w:ind w:firstLine="567"/>
        <w:jc w:val="both"/>
        <w:rPr>
          <w:rFonts w:ascii="GHEA Grapalat" w:eastAsia="Times New Roman" w:hAnsi="GHEA Grapalat"/>
          <w:b/>
          <w:color w:val="000000"/>
          <w:sz w:val="24"/>
          <w:szCs w:val="24"/>
          <w:lang w:val="hy-AM"/>
        </w:rPr>
      </w:pPr>
    </w:p>
    <w:p w14:paraId="68C48ADE" w14:textId="146B526B" w:rsidR="00777FC4" w:rsidRPr="00D72E32" w:rsidRDefault="00777FC4" w:rsidP="00CB646D">
      <w:pPr>
        <w:tabs>
          <w:tab w:val="left" w:pos="142"/>
          <w:tab w:val="left" w:pos="709"/>
        </w:tabs>
        <w:spacing w:after="0" w:line="360" w:lineRule="auto"/>
        <w:ind w:firstLine="567"/>
        <w:jc w:val="both"/>
        <w:rPr>
          <w:rFonts w:ascii="GHEA Grapalat" w:hAnsi="GHEA Grapalat"/>
          <w:sz w:val="24"/>
          <w:szCs w:val="24"/>
          <w:lang w:val="hy-AM"/>
        </w:rPr>
      </w:pPr>
      <w:r w:rsidRPr="00D72E32">
        <w:rPr>
          <w:rFonts w:ascii="GHEA Grapalat" w:hAnsi="GHEA Grapalat"/>
          <w:b/>
          <w:color w:val="000000"/>
          <w:sz w:val="24"/>
          <w:szCs w:val="24"/>
          <w:shd w:val="clear" w:color="auto" w:fill="FFFFFF"/>
          <w:lang w:val="hy-AM"/>
        </w:rPr>
        <w:t>Հոդված</w:t>
      </w:r>
      <w:r w:rsidR="00FD1FAE" w:rsidRPr="00D72E32">
        <w:rPr>
          <w:rFonts w:ascii="GHEA Grapalat" w:hAnsi="GHEA Grapalat"/>
          <w:b/>
          <w:color w:val="000000"/>
          <w:sz w:val="24"/>
          <w:szCs w:val="24"/>
          <w:shd w:val="clear" w:color="auto" w:fill="FFFFFF"/>
          <w:lang w:val="hy-AM"/>
        </w:rPr>
        <w:t xml:space="preserve"> </w:t>
      </w:r>
      <w:r w:rsidR="00C926F5" w:rsidRPr="00D72E32">
        <w:rPr>
          <w:rFonts w:ascii="GHEA Grapalat" w:hAnsi="GHEA Grapalat"/>
          <w:b/>
          <w:color w:val="000000"/>
          <w:sz w:val="24"/>
          <w:szCs w:val="24"/>
          <w:shd w:val="clear" w:color="auto" w:fill="FFFFFF"/>
          <w:lang w:val="en-US"/>
        </w:rPr>
        <w:t>6</w:t>
      </w:r>
      <w:r w:rsidRPr="00D72E32">
        <w:rPr>
          <w:rFonts w:ascii="GHEA Grapalat" w:hAnsi="GHEA Grapalat"/>
          <w:b/>
          <w:color w:val="000000"/>
          <w:sz w:val="24"/>
          <w:szCs w:val="24"/>
          <w:shd w:val="clear" w:color="auto" w:fill="FFFFFF"/>
          <w:lang w:val="hy-AM"/>
        </w:rPr>
        <w:t>.</w:t>
      </w:r>
      <w:r w:rsidRPr="00D72E32">
        <w:rPr>
          <w:rFonts w:ascii="GHEA Grapalat" w:hAnsi="GHEA Grapalat"/>
          <w:sz w:val="24"/>
          <w:szCs w:val="24"/>
          <w:lang w:val="hy-AM"/>
        </w:rPr>
        <w:t xml:space="preserve"> </w:t>
      </w:r>
      <w:r w:rsidR="0083791D" w:rsidRPr="0083791D">
        <w:rPr>
          <w:rFonts w:ascii="GHEA Grapalat" w:hAnsi="GHEA Grapalat"/>
          <w:sz w:val="24"/>
          <w:szCs w:val="24"/>
          <w:lang w:val="hy-AM"/>
        </w:rPr>
        <w:t xml:space="preserve">Սույն օրենքն ուժի մեջ է մտնում բարեվարքության ընթացիկ ոսումնասիրության շրջանակներում դատավորների, դատախազների և քննիչների կողմից բարեվարքության վերաբերյալ հարցաթերթիկի ներկայացման կարգը, բարեվարքության </w:t>
      </w:r>
      <w:r w:rsidR="0083791D" w:rsidRPr="0083791D">
        <w:rPr>
          <w:rFonts w:ascii="GHEA Grapalat" w:hAnsi="GHEA Grapalat"/>
          <w:sz w:val="24"/>
          <w:szCs w:val="24"/>
          <w:lang w:val="hy-AM"/>
        </w:rPr>
        <w:lastRenderedPageBreak/>
        <w:t>ընթացիկ ուսումնասիրության հարցաթերթիկի ձևանմուշը, լրացման կարգը, հարցաթերթիկում ներառվող տվյալների մանրամասները</w:t>
      </w:r>
      <w:r w:rsidR="0083791D" w:rsidRPr="0083791D">
        <w:rPr>
          <w:rFonts w:ascii="GHEA Grapalat" w:hAnsi="GHEA Grapalat"/>
          <w:sz w:val="24"/>
          <w:szCs w:val="24"/>
          <w:lang w:val="en-US"/>
        </w:rPr>
        <w:t xml:space="preserve"> Կոռուպցիայի կանխարգելման հանձնաժողովի կողմից սահմանելուց հետո՝ տասնօրյա ժամկետում:</w:t>
      </w:r>
    </w:p>
    <w:p w14:paraId="0D28D454" w14:textId="726655B5" w:rsidR="00C72D58" w:rsidRPr="00D72E32" w:rsidRDefault="00C72D58"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p>
    <w:p w14:paraId="2F33B596" w14:textId="05A41471" w:rsidR="001F137A" w:rsidRDefault="001F137A" w:rsidP="00D64C3A">
      <w:pPr>
        <w:shd w:val="clear" w:color="auto" w:fill="FFFFFF"/>
        <w:tabs>
          <w:tab w:val="left" w:pos="142"/>
          <w:tab w:val="left" w:pos="709"/>
        </w:tabs>
        <w:spacing w:after="0" w:line="360" w:lineRule="auto"/>
        <w:rPr>
          <w:rFonts w:ascii="GHEA Grapalat" w:eastAsia="Times New Roman" w:hAnsi="GHEA Grapalat"/>
          <w:b/>
          <w:bCs/>
          <w:color w:val="000000"/>
          <w:sz w:val="24"/>
          <w:szCs w:val="24"/>
          <w:lang w:val="hy-AM"/>
        </w:rPr>
      </w:pPr>
    </w:p>
    <w:p w14:paraId="3CFCE257" w14:textId="7881A650" w:rsidR="001F137A" w:rsidRDefault="001F137A" w:rsidP="00496684">
      <w:pPr>
        <w:shd w:val="clear" w:color="auto" w:fill="FFFFFF"/>
        <w:tabs>
          <w:tab w:val="left" w:pos="142"/>
          <w:tab w:val="left" w:pos="709"/>
        </w:tabs>
        <w:spacing w:after="0" w:line="360" w:lineRule="auto"/>
        <w:rPr>
          <w:rFonts w:ascii="GHEA Grapalat" w:eastAsia="Times New Roman" w:hAnsi="GHEA Grapalat"/>
          <w:b/>
          <w:bCs/>
          <w:color w:val="000000"/>
          <w:sz w:val="24"/>
          <w:szCs w:val="24"/>
          <w:lang w:val="hy-AM"/>
        </w:rPr>
      </w:pPr>
    </w:p>
    <w:p w14:paraId="3D014B08"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710D9C11"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45F67803"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4681AB4F"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2577884E"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706A0BB3"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1FB79DED"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7AB7917C"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5D297F5E"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134EC0DC"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162A2E8A"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7253EF4F"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31CEDC18"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7206984E"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1180F610"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69480AA2"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2D3EFC18"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118E350C"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0B9504DE"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589413C1"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0DA13FA9"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393DB1E6"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4960CDB8" w14:textId="77777777" w:rsidR="000A5A41" w:rsidRDefault="000A5A41"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p>
    <w:p w14:paraId="2160EF3F" w14:textId="3BE7DEF2" w:rsidR="002E5222" w:rsidRPr="00D72E32" w:rsidRDefault="002E5222" w:rsidP="003839EB">
      <w:pPr>
        <w:shd w:val="clear" w:color="auto" w:fill="FFFFFF"/>
        <w:tabs>
          <w:tab w:val="left" w:pos="142"/>
          <w:tab w:val="left" w:pos="709"/>
        </w:tabs>
        <w:spacing w:after="0" w:line="360" w:lineRule="auto"/>
        <w:jc w:val="center"/>
        <w:rPr>
          <w:rFonts w:ascii="GHEA Grapalat" w:eastAsia="Times New Roman" w:hAnsi="GHEA Grapalat"/>
          <w:color w:val="000000"/>
          <w:sz w:val="24"/>
          <w:szCs w:val="24"/>
          <w:lang w:val="hy-AM"/>
        </w:rPr>
      </w:pPr>
      <w:r w:rsidRPr="00D72E32">
        <w:rPr>
          <w:rFonts w:ascii="GHEA Grapalat" w:eastAsia="Times New Roman" w:hAnsi="GHEA Grapalat"/>
          <w:b/>
          <w:bCs/>
          <w:color w:val="000000"/>
          <w:sz w:val="24"/>
          <w:szCs w:val="24"/>
          <w:lang w:val="hy-AM"/>
        </w:rPr>
        <w:t>ՀԱՅԱՍՏԱՆԻ ՀԱՆՐԱՊԵՏՈՒԹՅԱՆ</w:t>
      </w:r>
    </w:p>
    <w:p w14:paraId="550ED9CC" w14:textId="22A87793" w:rsidR="002E5222" w:rsidRPr="00D72E32" w:rsidRDefault="002E5222" w:rsidP="003839EB">
      <w:pPr>
        <w:shd w:val="clear" w:color="auto" w:fill="FFFFFF"/>
        <w:tabs>
          <w:tab w:val="left" w:pos="142"/>
          <w:tab w:val="left" w:pos="709"/>
        </w:tabs>
        <w:spacing w:after="0" w:line="360" w:lineRule="auto"/>
        <w:jc w:val="center"/>
        <w:rPr>
          <w:rFonts w:ascii="GHEA Grapalat" w:eastAsia="Times New Roman" w:hAnsi="GHEA Grapalat"/>
          <w:b/>
          <w:bCs/>
          <w:color w:val="000000"/>
          <w:sz w:val="24"/>
          <w:szCs w:val="24"/>
          <w:lang w:val="hy-AM"/>
        </w:rPr>
      </w:pPr>
      <w:r w:rsidRPr="00D72E32">
        <w:rPr>
          <w:rFonts w:ascii="GHEA Grapalat" w:eastAsia="Times New Roman" w:hAnsi="GHEA Grapalat"/>
          <w:b/>
          <w:bCs/>
          <w:color w:val="000000"/>
          <w:sz w:val="24"/>
          <w:szCs w:val="24"/>
          <w:lang w:val="hy-AM"/>
        </w:rPr>
        <w:t>ՕՐԵՆՔԸ</w:t>
      </w:r>
    </w:p>
    <w:p w14:paraId="33FFF761" w14:textId="77777777" w:rsidR="0085671C" w:rsidRPr="00D72E32" w:rsidRDefault="0085671C" w:rsidP="003839EB">
      <w:pPr>
        <w:shd w:val="clear" w:color="auto" w:fill="FFFFFF"/>
        <w:tabs>
          <w:tab w:val="left" w:pos="142"/>
          <w:tab w:val="left" w:pos="709"/>
        </w:tabs>
        <w:spacing w:after="0" w:line="360" w:lineRule="auto"/>
        <w:jc w:val="center"/>
        <w:rPr>
          <w:rFonts w:ascii="GHEA Grapalat" w:eastAsia="Times New Roman" w:hAnsi="GHEA Grapalat"/>
          <w:color w:val="000000"/>
          <w:sz w:val="24"/>
          <w:szCs w:val="24"/>
          <w:lang w:val="hy-AM"/>
        </w:rPr>
      </w:pPr>
    </w:p>
    <w:p w14:paraId="027B4D08" w14:textId="77777777" w:rsidR="002E5222" w:rsidRPr="00D72E32" w:rsidRDefault="002E5222" w:rsidP="003839EB">
      <w:pPr>
        <w:shd w:val="clear" w:color="auto" w:fill="FFFFFF"/>
        <w:tabs>
          <w:tab w:val="left" w:pos="142"/>
          <w:tab w:val="left" w:pos="709"/>
        </w:tabs>
        <w:spacing w:after="0" w:line="360" w:lineRule="auto"/>
        <w:jc w:val="center"/>
        <w:rPr>
          <w:rFonts w:ascii="GHEA Grapalat" w:eastAsia="Times New Roman" w:hAnsi="GHEA Grapalat"/>
          <w:color w:val="000000"/>
          <w:sz w:val="24"/>
          <w:szCs w:val="24"/>
          <w:lang w:val="hy-AM"/>
        </w:rPr>
      </w:pPr>
      <w:r w:rsidRPr="00D72E32">
        <w:rPr>
          <w:rFonts w:ascii="GHEA Grapalat" w:eastAsia="Times New Roman" w:hAnsi="GHEA Grapalat"/>
          <w:b/>
          <w:bCs/>
          <w:color w:val="000000"/>
          <w:sz w:val="24"/>
          <w:szCs w:val="24"/>
          <w:lang w:val="hy-AM"/>
        </w:rPr>
        <w:t>«ՀԱԿԱԿՈՌՈՒՊՑԻՈՆ</w:t>
      </w:r>
      <w:r w:rsidRPr="00D72E32">
        <w:rPr>
          <w:rFonts w:eastAsia="Times New Roman" w:cs="Calibri"/>
          <w:b/>
          <w:bCs/>
          <w:color w:val="000000"/>
          <w:sz w:val="24"/>
          <w:szCs w:val="24"/>
          <w:lang w:val="hy-AM"/>
        </w:rPr>
        <w:t> </w:t>
      </w:r>
      <w:r w:rsidRPr="00D72E32">
        <w:rPr>
          <w:rFonts w:ascii="GHEA Grapalat" w:eastAsia="Times New Roman" w:hAnsi="GHEA Grapalat" w:cs="Arial Unicode"/>
          <w:b/>
          <w:bCs/>
          <w:color w:val="000000"/>
          <w:sz w:val="24"/>
          <w:szCs w:val="24"/>
          <w:lang w:val="hy-AM"/>
        </w:rPr>
        <w:t>ԿՈՄԻՏԵԻ</w:t>
      </w:r>
      <w:r w:rsidRPr="00D72E32">
        <w:rPr>
          <w:rFonts w:eastAsia="Times New Roman" w:cs="Calibri"/>
          <w:b/>
          <w:bCs/>
          <w:color w:val="000000"/>
          <w:sz w:val="24"/>
          <w:szCs w:val="24"/>
          <w:lang w:val="hy-AM"/>
        </w:rPr>
        <w:t> </w:t>
      </w:r>
      <w:r w:rsidRPr="00D72E32">
        <w:rPr>
          <w:rFonts w:ascii="GHEA Grapalat" w:eastAsia="Times New Roman" w:hAnsi="GHEA Grapalat" w:cs="Arial Unicode"/>
          <w:b/>
          <w:bCs/>
          <w:color w:val="000000"/>
          <w:sz w:val="24"/>
          <w:szCs w:val="24"/>
          <w:lang w:val="hy-AM"/>
        </w:rPr>
        <w:t>ՄԱՍԻՆ»</w:t>
      </w:r>
      <w:r w:rsidRPr="00D72E32">
        <w:rPr>
          <w:rFonts w:ascii="GHEA Grapalat" w:eastAsia="Times New Roman" w:hAnsi="GHEA Grapalat"/>
          <w:b/>
          <w:bCs/>
          <w:color w:val="000000"/>
          <w:sz w:val="24"/>
          <w:szCs w:val="24"/>
          <w:lang w:val="hy-AM"/>
        </w:rPr>
        <w:t xml:space="preserve"> </w:t>
      </w:r>
      <w:r w:rsidRPr="00D72E32">
        <w:rPr>
          <w:rFonts w:ascii="GHEA Grapalat" w:eastAsia="Times New Roman" w:hAnsi="GHEA Grapalat" w:cs="Arial Unicode"/>
          <w:b/>
          <w:bCs/>
          <w:color w:val="000000"/>
          <w:sz w:val="24"/>
          <w:szCs w:val="24"/>
          <w:lang w:val="hy-AM"/>
        </w:rPr>
        <w:t>ՕՐԵՆՔՈՒՄ</w:t>
      </w:r>
      <w:r w:rsidRPr="00D72E32">
        <w:rPr>
          <w:rFonts w:eastAsia="Times New Roman" w:cs="Calibri"/>
          <w:b/>
          <w:bCs/>
          <w:color w:val="000000"/>
          <w:sz w:val="24"/>
          <w:szCs w:val="24"/>
          <w:lang w:val="hy-AM"/>
        </w:rPr>
        <w:t> </w:t>
      </w:r>
      <w:r w:rsidRPr="00D72E32">
        <w:rPr>
          <w:rFonts w:ascii="GHEA Grapalat" w:eastAsia="Times New Roman" w:hAnsi="GHEA Grapalat" w:cs="Arial Unicode"/>
          <w:b/>
          <w:bCs/>
          <w:color w:val="000000"/>
          <w:sz w:val="24"/>
          <w:szCs w:val="24"/>
          <w:lang w:val="hy-AM"/>
        </w:rPr>
        <w:t>ՓՈՓՈԽՈՒԹՅՈՒՆ</w:t>
      </w:r>
      <w:r w:rsidRPr="00D72E32">
        <w:rPr>
          <w:rFonts w:eastAsia="Times New Roman" w:cs="Calibri"/>
          <w:b/>
          <w:bCs/>
          <w:color w:val="000000"/>
          <w:sz w:val="24"/>
          <w:szCs w:val="24"/>
          <w:lang w:val="hy-AM"/>
        </w:rPr>
        <w:t> </w:t>
      </w:r>
      <w:r w:rsidRPr="00D72E32">
        <w:rPr>
          <w:rFonts w:ascii="GHEA Grapalat" w:eastAsia="Times New Roman" w:hAnsi="GHEA Grapalat" w:cs="Arial Unicode"/>
          <w:b/>
          <w:bCs/>
          <w:color w:val="000000"/>
          <w:sz w:val="24"/>
          <w:szCs w:val="24"/>
          <w:lang w:val="hy-AM"/>
        </w:rPr>
        <w:t>ԿԱՏԱՐԵԼՈՒ</w:t>
      </w:r>
      <w:r w:rsidRPr="00D72E32">
        <w:rPr>
          <w:rFonts w:eastAsia="Times New Roman" w:cs="Calibri"/>
          <w:b/>
          <w:bCs/>
          <w:color w:val="000000"/>
          <w:sz w:val="24"/>
          <w:szCs w:val="24"/>
          <w:lang w:val="hy-AM"/>
        </w:rPr>
        <w:t> </w:t>
      </w:r>
      <w:r w:rsidRPr="00D72E32">
        <w:rPr>
          <w:rFonts w:ascii="GHEA Grapalat" w:eastAsia="Times New Roman" w:hAnsi="GHEA Grapalat" w:cs="Arial Unicode"/>
          <w:b/>
          <w:bCs/>
          <w:color w:val="000000"/>
          <w:sz w:val="24"/>
          <w:szCs w:val="24"/>
          <w:lang w:val="hy-AM"/>
        </w:rPr>
        <w:t>ՄԱՍԻՆ</w:t>
      </w:r>
    </w:p>
    <w:p w14:paraId="4F46E9B9" w14:textId="77777777" w:rsidR="002E5222" w:rsidRPr="00D72E32" w:rsidRDefault="002E5222"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eastAsia="Times New Roman" w:cs="Calibri"/>
          <w:color w:val="000000"/>
          <w:sz w:val="24"/>
          <w:szCs w:val="24"/>
          <w:lang w:val="hy-AM"/>
        </w:rPr>
        <w:t> </w:t>
      </w:r>
    </w:p>
    <w:p w14:paraId="6E81326D" w14:textId="67DCBC76" w:rsidR="002E5222" w:rsidRPr="00D72E32" w:rsidRDefault="002E5222"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b/>
          <w:bCs/>
          <w:color w:val="000000"/>
          <w:sz w:val="24"/>
          <w:szCs w:val="24"/>
          <w:lang w:val="hy-AM"/>
        </w:rPr>
        <w:t>Հոդված 1.</w:t>
      </w:r>
      <w:r w:rsidRPr="00D72E32">
        <w:rPr>
          <w:rFonts w:eastAsia="Times New Roman" w:cs="Calibri"/>
          <w:color w:val="000000"/>
          <w:sz w:val="24"/>
          <w:szCs w:val="24"/>
          <w:lang w:val="hy-AM"/>
        </w:rPr>
        <w:t> </w:t>
      </w:r>
      <w:r w:rsidRPr="00D72E32">
        <w:rPr>
          <w:rFonts w:ascii="GHEA Grapalat" w:eastAsia="Times New Roman" w:hAnsi="GHEA Grapalat"/>
          <w:color w:val="000000"/>
          <w:sz w:val="24"/>
          <w:szCs w:val="24"/>
          <w:lang w:val="hy-AM"/>
        </w:rPr>
        <w:t xml:space="preserve">«Հակակոռուպցիոն կոմիտեի մասին» 2021 թվականի մարտի 24-ի ՀՕ-147-Ն օրենքի </w:t>
      </w:r>
      <w:r w:rsidR="00EB718A" w:rsidRPr="00D72E32">
        <w:rPr>
          <w:rFonts w:ascii="GHEA Grapalat" w:eastAsia="Times New Roman" w:hAnsi="GHEA Grapalat"/>
          <w:color w:val="000000"/>
          <w:sz w:val="24"/>
          <w:szCs w:val="24"/>
          <w:lang w:val="hy-AM"/>
        </w:rPr>
        <w:t xml:space="preserve">29-րդ հոդվածի 1-ին մասը լրացնել հետևյալ բովանդակությամբ </w:t>
      </w:r>
      <w:r w:rsidR="00922FE9" w:rsidRPr="00D72E32">
        <w:rPr>
          <w:rFonts w:ascii="GHEA Grapalat" w:eastAsia="Times New Roman" w:hAnsi="GHEA Grapalat"/>
          <w:color w:val="000000"/>
          <w:sz w:val="24"/>
          <w:szCs w:val="24"/>
          <w:lang w:val="hy-AM"/>
        </w:rPr>
        <w:t xml:space="preserve">10-րդ </w:t>
      </w:r>
      <w:r w:rsidR="008A644B" w:rsidRPr="00D72E32">
        <w:rPr>
          <w:rFonts w:ascii="GHEA Grapalat" w:eastAsia="Times New Roman" w:hAnsi="GHEA Grapalat"/>
          <w:color w:val="000000"/>
          <w:sz w:val="24"/>
          <w:szCs w:val="24"/>
          <w:lang w:val="hy-AM"/>
        </w:rPr>
        <w:t xml:space="preserve">և 11-րդ </w:t>
      </w:r>
      <w:r w:rsidR="00922FE9" w:rsidRPr="00D72E32">
        <w:rPr>
          <w:rFonts w:ascii="GHEA Grapalat" w:eastAsia="Times New Roman" w:hAnsi="GHEA Grapalat"/>
          <w:color w:val="000000"/>
          <w:sz w:val="24"/>
          <w:szCs w:val="24"/>
          <w:lang w:val="hy-AM"/>
        </w:rPr>
        <w:t>կետ</w:t>
      </w:r>
      <w:r w:rsidR="008A644B" w:rsidRPr="00D72E32">
        <w:rPr>
          <w:rFonts w:ascii="GHEA Grapalat" w:eastAsia="Times New Roman" w:hAnsi="GHEA Grapalat"/>
          <w:color w:val="000000"/>
          <w:sz w:val="24"/>
          <w:szCs w:val="24"/>
          <w:lang w:val="hy-AM"/>
        </w:rPr>
        <w:t>եր</w:t>
      </w:r>
      <w:r w:rsidR="00922FE9" w:rsidRPr="00D72E32">
        <w:rPr>
          <w:rFonts w:ascii="GHEA Grapalat" w:eastAsia="Times New Roman" w:hAnsi="GHEA Grapalat"/>
          <w:color w:val="000000"/>
          <w:sz w:val="24"/>
          <w:szCs w:val="24"/>
          <w:lang w:val="hy-AM"/>
        </w:rPr>
        <w:t>ով.</w:t>
      </w:r>
    </w:p>
    <w:p w14:paraId="65A3A4D5" w14:textId="2BC367D4" w:rsidR="00CF5E1C" w:rsidRPr="00D72E32" w:rsidRDefault="00922FE9"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color w:val="000000"/>
          <w:sz w:val="24"/>
          <w:szCs w:val="24"/>
          <w:lang w:val="hy-AM"/>
        </w:rPr>
        <w:t></w:t>
      </w:r>
      <w:r w:rsidR="00CF5E1C" w:rsidRPr="00D72E32">
        <w:rPr>
          <w:rFonts w:ascii="GHEA Grapalat" w:eastAsia="Times New Roman" w:hAnsi="GHEA Grapalat"/>
          <w:color w:val="000000"/>
          <w:sz w:val="24"/>
          <w:szCs w:val="24"/>
          <w:lang w:val="hy-AM"/>
        </w:rPr>
        <w:t xml:space="preserve">10) </w:t>
      </w:r>
      <w:r w:rsidR="009D71F6" w:rsidRPr="00D72E32">
        <w:rPr>
          <w:rFonts w:ascii="GHEA Grapalat" w:eastAsia="Times New Roman" w:hAnsi="GHEA Grapalat"/>
          <w:color w:val="000000"/>
          <w:sz w:val="24"/>
          <w:szCs w:val="24"/>
          <w:lang w:val="hy-AM"/>
        </w:rPr>
        <w:t></w:t>
      </w:r>
      <w:r w:rsidR="00CF5E1C" w:rsidRPr="00D72E32">
        <w:rPr>
          <w:rFonts w:ascii="GHEA Grapalat" w:eastAsia="Times New Roman" w:hAnsi="GHEA Grapalat"/>
          <w:color w:val="000000"/>
          <w:sz w:val="24"/>
          <w:szCs w:val="24"/>
          <w:lang w:val="hy-AM"/>
        </w:rPr>
        <w:t>Կոռուպցիայի կանխարգելման հանձնաժողովի մաս</w:t>
      </w:r>
      <w:r w:rsidR="004D17AF" w:rsidRPr="00D72E32">
        <w:rPr>
          <w:rFonts w:ascii="GHEA Grapalat" w:eastAsia="Times New Roman" w:hAnsi="GHEA Grapalat"/>
          <w:color w:val="000000"/>
          <w:sz w:val="24"/>
          <w:szCs w:val="24"/>
          <w:lang w:val="hy-AM"/>
        </w:rPr>
        <w:t xml:space="preserve">ին» օրենքով նախատեսված կարգով </w:t>
      </w:r>
      <w:r w:rsidR="00CF5E1C" w:rsidRPr="00D72E32">
        <w:rPr>
          <w:rFonts w:ascii="GHEA Grapalat" w:eastAsia="Times New Roman" w:hAnsi="GHEA Grapalat"/>
          <w:color w:val="000000"/>
          <w:sz w:val="24"/>
          <w:szCs w:val="24"/>
          <w:lang w:val="hy-AM"/>
        </w:rPr>
        <w:t>սույն օրենսգրքով նախատեսված ժամկետում ներկայացնել բարեվարքության վերաբերյալ հարցաթերթիկ.</w:t>
      </w:r>
    </w:p>
    <w:p w14:paraId="756C7DB5" w14:textId="4908CBC9" w:rsidR="00922FE9" w:rsidRPr="00D72E32" w:rsidRDefault="008A644B"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color w:val="000000"/>
          <w:sz w:val="24"/>
          <w:szCs w:val="24"/>
          <w:lang w:val="hy-AM"/>
        </w:rPr>
        <w:t>11</w:t>
      </w:r>
      <w:r w:rsidR="00CF5E1C" w:rsidRPr="00D72E32">
        <w:rPr>
          <w:rFonts w:ascii="GHEA Grapalat" w:eastAsia="Times New Roman" w:hAnsi="GHEA Grapalat"/>
          <w:color w:val="000000"/>
          <w:sz w:val="24"/>
          <w:szCs w:val="24"/>
          <w:lang w:val="hy-AM"/>
        </w:rPr>
        <w:t>) «Կոռուպցիայի կանխարգելման հանձնաժողովի մասին» օրենքով նախատեսված դեպքերում և կարգով Կոռուպցիայի կանխարգելման հանձնաժողով ներկայացնել բարեվարքության վերաբերյալ ուսումնասիրություն իրականացնելու համար անհրաժեշտ պատշա</w:t>
      </w:r>
      <w:r w:rsidR="00182A7A" w:rsidRPr="00D72E32">
        <w:rPr>
          <w:rFonts w:ascii="GHEA Grapalat" w:eastAsia="Times New Roman" w:hAnsi="GHEA Grapalat"/>
          <w:color w:val="000000"/>
          <w:sz w:val="24"/>
          <w:szCs w:val="24"/>
          <w:lang w:val="hy-AM"/>
        </w:rPr>
        <w:t>ճ նյութեր և</w:t>
      </w:r>
      <w:r w:rsidR="00CF5E1C" w:rsidRPr="00D72E32">
        <w:rPr>
          <w:rFonts w:ascii="GHEA Grapalat" w:eastAsia="Times New Roman" w:hAnsi="GHEA Grapalat"/>
          <w:color w:val="000000"/>
          <w:sz w:val="24"/>
          <w:szCs w:val="24"/>
          <w:lang w:val="hy-AM"/>
        </w:rPr>
        <w:t xml:space="preserve"> պ</w:t>
      </w:r>
      <w:r w:rsidRPr="00D72E32">
        <w:rPr>
          <w:rFonts w:ascii="GHEA Grapalat" w:eastAsia="Times New Roman" w:hAnsi="GHEA Grapalat"/>
          <w:color w:val="000000"/>
          <w:sz w:val="24"/>
          <w:szCs w:val="24"/>
          <w:lang w:val="hy-AM"/>
        </w:rPr>
        <w:t>արզաբանումներ:</w:t>
      </w:r>
      <w:r w:rsidR="00922FE9" w:rsidRPr="00D72E32">
        <w:rPr>
          <w:rFonts w:ascii="GHEA Grapalat" w:eastAsia="Times New Roman" w:hAnsi="GHEA Grapalat"/>
          <w:color w:val="000000"/>
          <w:sz w:val="24"/>
          <w:szCs w:val="24"/>
          <w:lang w:val="hy-AM"/>
        </w:rPr>
        <w:t></w:t>
      </w:r>
      <w:r w:rsidRPr="00D72E32">
        <w:rPr>
          <w:rFonts w:ascii="GHEA Grapalat" w:eastAsia="Times New Roman" w:hAnsi="GHEA Grapalat"/>
          <w:color w:val="000000"/>
          <w:sz w:val="24"/>
          <w:szCs w:val="24"/>
          <w:lang w:val="hy-AM"/>
        </w:rPr>
        <w:t>:</w:t>
      </w:r>
    </w:p>
    <w:p w14:paraId="32FD9553" w14:textId="45566346" w:rsidR="008A644B" w:rsidRPr="00D72E32" w:rsidRDefault="008A644B"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p>
    <w:p w14:paraId="6B8FE139" w14:textId="60D34C8F" w:rsidR="00C22A41" w:rsidRPr="00D72E32" w:rsidRDefault="00C22A41"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b/>
          <w:color w:val="000000"/>
          <w:sz w:val="24"/>
          <w:szCs w:val="24"/>
          <w:lang w:val="hy-AM"/>
        </w:rPr>
        <w:t xml:space="preserve">Հոդված 2 </w:t>
      </w:r>
      <w:r w:rsidRPr="00D72E32">
        <w:rPr>
          <w:rFonts w:ascii="GHEA Grapalat" w:eastAsia="Times New Roman" w:hAnsi="GHEA Grapalat"/>
          <w:color w:val="000000"/>
          <w:sz w:val="24"/>
          <w:szCs w:val="24"/>
          <w:lang w:val="hy-AM"/>
        </w:rPr>
        <w:t>Օրենքի 35-րդ հոդվածում</w:t>
      </w:r>
    </w:p>
    <w:p w14:paraId="252CFACB" w14:textId="02026D7A" w:rsidR="00C22A41" w:rsidRPr="00D72E32" w:rsidRDefault="00C22A41"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color w:val="000000"/>
          <w:sz w:val="24"/>
          <w:szCs w:val="24"/>
          <w:lang w:val="hy-AM"/>
        </w:rPr>
        <w:t xml:space="preserve">1) </w:t>
      </w:r>
      <w:r w:rsidR="00652587" w:rsidRPr="00D72E32">
        <w:rPr>
          <w:rFonts w:ascii="GHEA Grapalat" w:eastAsia="Times New Roman" w:hAnsi="GHEA Grapalat"/>
          <w:color w:val="000000"/>
          <w:sz w:val="24"/>
          <w:szCs w:val="24"/>
          <w:lang w:val="hy-AM"/>
        </w:rPr>
        <w:t xml:space="preserve">15-րդ մասի 2-րդ կետը </w:t>
      </w:r>
      <w:r w:rsidR="004F20D5" w:rsidRPr="00D72E32">
        <w:rPr>
          <w:rFonts w:ascii="GHEA Grapalat" w:eastAsia="Times New Roman" w:hAnsi="GHEA Grapalat"/>
          <w:color w:val="000000"/>
          <w:sz w:val="24"/>
          <w:szCs w:val="24"/>
          <w:lang w:val="hy-AM"/>
        </w:rPr>
        <w:t>ուժը կորցրած ճանաչել</w:t>
      </w:r>
      <w:r w:rsidR="00652587" w:rsidRPr="00D72E32">
        <w:rPr>
          <w:rFonts w:ascii="Cambria Math" w:eastAsia="Times New Roman" w:hAnsi="Cambria Math" w:cs="Cambria Math"/>
          <w:color w:val="000000"/>
          <w:sz w:val="24"/>
          <w:szCs w:val="24"/>
          <w:lang w:val="hy-AM"/>
        </w:rPr>
        <w:t>․</w:t>
      </w:r>
    </w:p>
    <w:p w14:paraId="322E80DE" w14:textId="6085026F" w:rsidR="004F20D5" w:rsidRPr="00D72E32" w:rsidRDefault="000A5907"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color w:val="000000"/>
          <w:sz w:val="24"/>
          <w:szCs w:val="24"/>
          <w:lang w:val="hy-AM"/>
        </w:rPr>
        <w:t>2) Լրացնել հետևյալ բովանդակությամբ 15.1-</w:t>
      </w:r>
      <w:r w:rsidR="004901D1" w:rsidRPr="00D72E32">
        <w:rPr>
          <w:rFonts w:ascii="GHEA Grapalat" w:eastAsia="Times New Roman" w:hAnsi="GHEA Grapalat"/>
          <w:color w:val="000000"/>
          <w:sz w:val="24"/>
          <w:szCs w:val="24"/>
          <w:lang w:val="hy-AM"/>
        </w:rPr>
        <w:t>ին,</w:t>
      </w:r>
      <w:r w:rsidR="00EF54C7" w:rsidRPr="00D72E32">
        <w:rPr>
          <w:rFonts w:ascii="GHEA Grapalat" w:eastAsia="Times New Roman" w:hAnsi="GHEA Grapalat"/>
          <w:color w:val="000000"/>
          <w:sz w:val="24"/>
          <w:szCs w:val="24"/>
          <w:lang w:val="hy-AM"/>
        </w:rPr>
        <w:t xml:space="preserve"> 15.2-րդ</w:t>
      </w:r>
      <w:r w:rsidR="004901D1" w:rsidRPr="00D72E32">
        <w:rPr>
          <w:rFonts w:ascii="GHEA Grapalat" w:eastAsia="Times New Roman" w:hAnsi="GHEA Grapalat"/>
          <w:color w:val="000000"/>
          <w:sz w:val="24"/>
          <w:szCs w:val="24"/>
          <w:lang w:val="hy-AM"/>
        </w:rPr>
        <w:t xml:space="preserve"> և 15.3-րդ</w:t>
      </w:r>
      <w:r w:rsidR="00EF54C7" w:rsidRPr="00D72E32">
        <w:rPr>
          <w:rFonts w:ascii="GHEA Grapalat" w:eastAsia="Times New Roman" w:hAnsi="GHEA Grapalat"/>
          <w:color w:val="000000"/>
          <w:sz w:val="24"/>
          <w:szCs w:val="24"/>
          <w:lang w:val="hy-AM"/>
        </w:rPr>
        <w:t xml:space="preserve"> </w:t>
      </w:r>
      <w:r w:rsidRPr="00D72E32">
        <w:rPr>
          <w:rFonts w:ascii="GHEA Grapalat" w:eastAsia="Times New Roman" w:hAnsi="GHEA Grapalat"/>
          <w:color w:val="000000"/>
          <w:sz w:val="24"/>
          <w:szCs w:val="24"/>
          <w:lang w:val="hy-AM"/>
        </w:rPr>
        <w:t>մաս</w:t>
      </w:r>
      <w:r w:rsidR="00EF54C7" w:rsidRPr="00D72E32">
        <w:rPr>
          <w:rFonts w:ascii="GHEA Grapalat" w:eastAsia="Times New Roman" w:hAnsi="GHEA Grapalat"/>
          <w:color w:val="000000"/>
          <w:sz w:val="24"/>
          <w:szCs w:val="24"/>
          <w:lang w:val="hy-AM"/>
        </w:rPr>
        <w:t>եր</w:t>
      </w:r>
      <w:r w:rsidRPr="00D72E32">
        <w:rPr>
          <w:rFonts w:ascii="GHEA Grapalat" w:eastAsia="Times New Roman" w:hAnsi="GHEA Grapalat"/>
          <w:color w:val="000000"/>
          <w:sz w:val="24"/>
          <w:szCs w:val="24"/>
          <w:lang w:val="hy-AM"/>
        </w:rPr>
        <w:t>ով</w:t>
      </w:r>
    </w:p>
    <w:p w14:paraId="54EB2BE5" w14:textId="77777777" w:rsidR="00EF54C7" w:rsidRPr="00D72E32" w:rsidRDefault="000A5907"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color w:val="000000"/>
          <w:sz w:val="24"/>
          <w:szCs w:val="24"/>
          <w:lang w:val="hy-AM"/>
        </w:rPr>
        <w:t>«15.1 Հանձնաժողովն ատեստավորման արդյունքներով</w:t>
      </w:r>
      <w:r w:rsidR="00FD346D" w:rsidRPr="00D72E32">
        <w:rPr>
          <w:rFonts w:ascii="GHEA Grapalat" w:eastAsia="Times New Roman" w:hAnsi="GHEA Grapalat"/>
          <w:color w:val="000000"/>
          <w:sz w:val="24"/>
          <w:szCs w:val="24"/>
          <w:lang w:val="hy-AM"/>
        </w:rPr>
        <w:t xml:space="preserve"> ընդունում է նաև որոշում, որով Հակակոռուպցիոն կոմիտեի ծառայողը համապատա</w:t>
      </w:r>
      <w:r w:rsidR="003D296E" w:rsidRPr="00D72E32">
        <w:rPr>
          <w:rFonts w:ascii="GHEA Grapalat" w:eastAsia="Times New Roman" w:hAnsi="GHEA Grapalat"/>
          <w:color w:val="000000"/>
          <w:sz w:val="24"/>
          <w:szCs w:val="24"/>
          <w:lang w:val="hy-AM"/>
        </w:rPr>
        <w:t>սխանում է զբաղեցրած պաշտոնին և հակակոռուպցիոն կոմիտեի ծառայողների առաջխաղացման ցուցակում ընդգրկելու նպատակով Հակակոռուպցիոն կոմիտեի ծառայողից պահանջում է</w:t>
      </w:r>
      <w:r w:rsidR="00F115A4" w:rsidRPr="00D72E32">
        <w:rPr>
          <w:rFonts w:ascii="GHEA Grapalat" w:eastAsia="Times New Roman" w:hAnsi="GHEA Grapalat"/>
          <w:color w:val="000000"/>
          <w:sz w:val="24"/>
          <w:szCs w:val="24"/>
          <w:lang w:val="hy-AM"/>
        </w:rPr>
        <w:t xml:space="preserve"> մեկշաբաթյա ժամկետում ներկայացնել բ</w:t>
      </w:r>
      <w:r w:rsidR="00EF54C7" w:rsidRPr="00D72E32">
        <w:rPr>
          <w:rFonts w:ascii="GHEA Grapalat" w:eastAsia="Times New Roman" w:hAnsi="GHEA Grapalat"/>
          <w:color w:val="000000"/>
          <w:sz w:val="24"/>
          <w:szCs w:val="24"/>
          <w:lang w:val="hy-AM"/>
        </w:rPr>
        <w:t xml:space="preserve">արեվարքության </w:t>
      </w:r>
      <w:r w:rsidR="00F115A4" w:rsidRPr="00D72E32">
        <w:rPr>
          <w:rFonts w:ascii="GHEA Grapalat" w:eastAsia="Times New Roman" w:hAnsi="GHEA Grapalat"/>
          <w:color w:val="000000"/>
          <w:sz w:val="24"/>
          <w:szCs w:val="24"/>
          <w:lang w:val="hy-AM"/>
        </w:rPr>
        <w:t>վեաբերյալ լրացված հարցաթերթիկ։</w:t>
      </w:r>
    </w:p>
    <w:p w14:paraId="3DCB08E4" w14:textId="77777777" w:rsidR="004901D1" w:rsidRPr="00D72E32" w:rsidRDefault="00EF54C7"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color w:val="000000"/>
          <w:sz w:val="24"/>
          <w:szCs w:val="24"/>
          <w:lang w:val="hy-AM"/>
        </w:rPr>
        <w:lastRenderedPageBreak/>
        <w:t xml:space="preserve">15.2 </w:t>
      </w:r>
      <w:r w:rsidR="00664F67" w:rsidRPr="00D72E32">
        <w:rPr>
          <w:rFonts w:ascii="GHEA Grapalat" w:eastAsia="Times New Roman" w:hAnsi="GHEA Grapalat"/>
          <w:color w:val="000000"/>
          <w:sz w:val="24"/>
          <w:szCs w:val="24"/>
          <w:lang w:val="hy-AM"/>
        </w:rPr>
        <w:t xml:space="preserve">Հանձնաժողովը բարեվարքության վերաբերյալ լրացված հարցաթերթիկը մեկօրյա ժամկետում ներկայացնում է Կոռուպցիայի կանխարգելման հանձնաժողով՝ </w:t>
      </w:r>
      <w:r w:rsidR="004901D1" w:rsidRPr="00D72E32">
        <w:rPr>
          <w:rFonts w:ascii="GHEA Grapalat" w:eastAsia="Times New Roman" w:hAnsi="GHEA Grapalat"/>
          <w:color w:val="000000"/>
          <w:sz w:val="24"/>
          <w:szCs w:val="24"/>
          <w:lang w:val="hy-AM"/>
        </w:rPr>
        <w:t>մ</w:t>
      </w:r>
      <w:r w:rsidR="00664F67" w:rsidRPr="00D72E32">
        <w:rPr>
          <w:rFonts w:ascii="GHEA Grapalat" w:eastAsia="Times New Roman" w:hAnsi="GHEA Grapalat"/>
          <w:color w:val="000000"/>
          <w:sz w:val="24"/>
          <w:szCs w:val="24"/>
          <w:lang w:val="hy-AM"/>
        </w:rPr>
        <w:t>եկամսյա ժամկետում խորհրդատվական եզրակացություն ստանալու նպատակով</w:t>
      </w:r>
      <w:r w:rsidR="004901D1" w:rsidRPr="00D72E32">
        <w:rPr>
          <w:rFonts w:ascii="GHEA Grapalat" w:eastAsia="Times New Roman" w:hAnsi="GHEA Grapalat"/>
          <w:color w:val="000000"/>
          <w:sz w:val="24"/>
          <w:szCs w:val="24"/>
          <w:lang w:val="hy-AM"/>
        </w:rPr>
        <w:t>։</w:t>
      </w:r>
    </w:p>
    <w:p w14:paraId="35AEAC7F" w14:textId="32171704" w:rsidR="000A5907" w:rsidRPr="002F796A" w:rsidRDefault="004901D1"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en-US"/>
        </w:rPr>
      </w:pPr>
      <w:r w:rsidRPr="00D72E32">
        <w:rPr>
          <w:rFonts w:ascii="GHEA Grapalat" w:eastAsia="Times New Roman" w:hAnsi="GHEA Grapalat"/>
          <w:color w:val="000000"/>
          <w:sz w:val="24"/>
          <w:szCs w:val="24"/>
          <w:lang w:val="hy-AM"/>
        </w:rPr>
        <w:t xml:space="preserve">15.3 Կոռուպցիայի կանխարգելման հանձնաժողովի </w:t>
      </w:r>
      <w:r w:rsidR="009D3B92" w:rsidRPr="00D72E32">
        <w:rPr>
          <w:rFonts w:ascii="GHEA Grapalat" w:eastAsia="Times New Roman" w:hAnsi="GHEA Grapalat"/>
          <w:color w:val="000000"/>
          <w:sz w:val="24"/>
          <w:szCs w:val="24"/>
          <w:lang w:val="hy-AM"/>
        </w:rPr>
        <w:t>խորհրդատվական եզրակացությունն ստանալուց հետո՝ Հանձնաժողովի կողմից համապատասխան որոշումը կայացնելուց</w:t>
      </w:r>
      <w:r w:rsidR="00F10C71" w:rsidRPr="00D72E32">
        <w:rPr>
          <w:rFonts w:ascii="GHEA Grapalat" w:eastAsia="Times New Roman" w:hAnsi="GHEA Grapalat"/>
          <w:color w:val="000000"/>
          <w:sz w:val="24"/>
          <w:szCs w:val="24"/>
          <w:lang w:val="hy-AM"/>
        </w:rPr>
        <w:t xml:space="preserve"> երեք օր առաջ </w:t>
      </w:r>
      <w:r w:rsidR="009D3B92" w:rsidRPr="00D72E32">
        <w:rPr>
          <w:rFonts w:ascii="GHEA Grapalat" w:eastAsia="Times New Roman" w:hAnsi="GHEA Grapalat"/>
          <w:color w:val="000000"/>
          <w:sz w:val="24"/>
          <w:szCs w:val="24"/>
          <w:lang w:val="hy-AM"/>
        </w:rPr>
        <w:t xml:space="preserve">տրամադրում է </w:t>
      </w:r>
      <w:r w:rsidR="00F10C71" w:rsidRPr="00D72E32">
        <w:rPr>
          <w:rFonts w:ascii="GHEA Grapalat" w:eastAsia="Times New Roman" w:hAnsi="GHEA Grapalat"/>
          <w:color w:val="000000"/>
          <w:sz w:val="24"/>
          <w:szCs w:val="24"/>
          <w:lang w:val="hy-AM"/>
        </w:rPr>
        <w:t>Հ</w:t>
      </w:r>
      <w:r w:rsidR="009D3B92" w:rsidRPr="00D72E32">
        <w:rPr>
          <w:rFonts w:ascii="GHEA Grapalat" w:eastAsia="Times New Roman" w:hAnsi="GHEA Grapalat"/>
          <w:color w:val="000000"/>
          <w:sz w:val="24"/>
          <w:szCs w:val="24"/>
          <w:lang w:val="hy-AM"/>
        </w:rPr>
        <w:t>անձնաժողովի անդամներին:</w:t>
      </w:r>
      <w:r w:rsidR="000A5907" w:rsidRPr="00D72E32">
        <w:rPr>
          <w:rFonts w:ascii="GHEA Grapalat" w:eastAsia="Times New Roman" w:hAnsi="GHEA Grapalat"/>
          <w:color w:val="000000"/>
          <w:sz w:val="24"/>
          <w:szCs w:val="24"/>
          <w:lang w:val="hy-AM"/>
        </w:rPr>
        <w:t>»</w:t>
      </w:r>
      <w:r w:rsidR="002F796A">
        <w:rPr>
          <w:rFonts w:ascii="GHEA Grapalat" w:eastAsia="Times New Roman" w:hAnsi="GHEA Grapalat"/>
          <w:color w:val="000000"/>
          <w:sz w:val="24"/>
          <w:szCs w:val="24"/>
          <w:lang w:val="en-US"/>
        </w:rPr>
        <w:t>:</w:t>
      </w:r>
    </w:p>
    <w:p w14:paraId="3F65C1A5" w14:textId="77777777" w:rsidR="00C22A41" w:rsidRPr="00D72E32" w:rsidRDefault="00C22A41" w:rsidP="00CB646D">
      <w:pPr>
        <w:shd w:val="clear" w:color="auto" w:fill="FFFFFF"/>
        <w:tabs>
          <w:tab w:val="left" w:pos="142"/>
          <w:tab w:val="left" w:pos="709"/>
        </w:tabs>
        <w:spacing w:after="0" w:line="360" w:lineRule="auto"/>
        <w:ind w:firstLine="567"/>
        <w:jc w:val="both"/>
        <w:rPr>
          <w:rFonts w:ascii="GHEA Grapalat" w:eastAsia="Times New Roman" w:hAnsi="GHEA Grapalat"/>
          <w:b/>
          <w:color w:val="000000"/>
          <w:sz w:val="24"/>
          <w:szCs w:val="24"/>
          <w:lang w:val="hy-AM"/>
        </w:rPr>
      </w:pPr>
    </w:p>
    <w:p w14:paraId="78197DAC" w14:textId="7E2BA618" w:rsidR="008A644B" w:rsidRPr="00D72E32" w:rsidRDefault="00C22A41"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b/>
          <w:color w:val="000000"/>
          <w:sz w:val="24"/>
          <w:szCs w:val="24"/>
          <w:lang w:val="hy-AM"/>
        </w:rPr>
        <w:t>Հոդված 3</w:t>
      </w:r>
      <w:r w:rsidR="008A644B" w:rsidRPr="00D72E32">
        <w:rPr>
          <w:rFonts w:ascii="GHEA Grapalat" w:eastAsia="Times New Roman" w:hAnsi="GHEA Grapalat"/>
          <w:b/>
          <w:color w:val="000000"/>
          <w:sz w:val="24"/>
          <w:szCs w:val="24"/>
          <w:lang w:val="hy-AM"/>
        </w:rPr>
        <w:t xml:space="preserve">. </w:t>
      </w:r>
      <w:r w:rsidR="00D97F63" w:rsidRPr="00D72E32">
        <w:rPr>
          <w:rFonts w:ascii="GHEA Grapalat" w:eastAsia="Times New Roman" w:hAnsi="GHEA Grapalat"/>
          <w:color w:val="000000"/>
          <w:sz w:val="24"/>
          <w:szCs w:val="24"/>
          <w:lang w:val="hy-AM"/>
        </w:rPr>
        <w:t xml:space="preserve">Օրենքը լրացնել հետևյալ բովանդակությամբ </w:t>
      </w:r>
      <w:r w:rsidR="00381A79" w:rsidRPr="00D72E32">
        <w:rPr>
          <w:rFonts w:ascii="GHEA Grapalat" w:eastAsia="Times New Roman" w:hAnsi="GHEA Grapalat"/>
          <w:color w:val="000000"/>
          <w:sz w:val="24"/>
          <w:szCs w:val="24"/>
          <w:lang w:val="hy-AM"/>
        </w:rPr>
        <w:t>35.1-ին հոդվածով.</w:t>
      </w:r>
    </w:p>
    <w:p w14:paraId="65BACA68" w14:textId="5D57CA95" w:rsidR="00CD79D9" w:rsidRPr="00D72E32" w:rsidRDefault="00381A79" w:rsidP="00CB646D">
      <w:pPr>
        <w:shd w:val="clear" w:color="auto" w:fill="FFFFFF"/>
        <w:tabs>
          <w:tab w:val="left" w:pos="142"/>
          <w:tab w:val="left" w:pos="709"/>
        </w:tabs>
        <w:spacing w:after="0" w:line="360" w:lineRule="auto"/>
        <w:ind w:firstLine="567"/>
        <w:jc w:val="both"/>
        <w:rPr>
          <w:rFonts w:ascii="GHEA Grapalat" w:eastAsia="Times New Roman" w:hAnsi="GHEA Grapalat"/>
          <w:b/>
          <w:color w:val="000000"/>
          <w:sz w:val="24"/>
          <w:szCs w:val="24"/>
          <w:lang w:val="en-US"/>
        </w:rPr>
      </w:pPr>
      <w:r w:rsidRPr="00D72E32">
        <w:rPr>
          <w:rFonts w:ascii="GHEA Grapalat" w:eastAsia="Times New Roman" w:hAnsi="GHEA Grapalat"/>
          <w:b/>
          <w:color w:val="000000"/>
          <w:sz w:val="24"/>
          <w:szCs w:val="24"/>
          <w:lang w:val="hy-AM"/>
        </w:rPr>
        <w:t>Հոդված 35</w:t>
      </w:r>
      <w:r w:rsidR="00C60475" w:rsidRPr="00D72E32">
        <w:rPr>
          <w:rFonts w:ascii="GHEA Grapalat" w:eastAsia="Times New Roman" w:hAnsi="GHEA Grapalat"/>
          <w:b/>
          <w:color w:val="000000"/>
          <w:sz w:val="24"/>
          <w:szCs w:val="24"/>
          <w:lang w:val="hy-AM"/>
        </w:rPr>
        <w:t>.1</w:t>
      </w:r>
      <w:r w:rsidR="00DC3397">
        <w:rPr>
          <w:rFonts w:ascii="GHEA Grapalat" w:eastAsia="Times New Roman" w:hAnsi="GHEA Grapalat"/>
          <w:b/>
          <w:color w:val="000000"/>
          <w:sz w:val="24"/>
          <w:szCs w:val="24"/>
          <w:lang w:val="hy-AM"/>
        </w:rPr>
        <w:t xml:space="preserve"> Հակակոռուպցիոն կոմիտեում</w:t>
      </w:r>
      <w:r w:rsidR="00E314BD" w:rsidRPr="00D72E32">
        <w:rPr>
          <w:rFonts w:ascii="GHEA Grapalat" w:eastAsia="Times New Roman" w:hAnsi="GHEA Grapalat"/>
          <w:b/>
          <w:color w:val="000000"/>
          <w:sz w:val="24"/>
          <w:szCs w:val="24"/>
          <w:lang w:val="hy-AM"/>
        </w:rPr>
        <w:t xml:space="preserve"> </w:t>
      </w:r>
      <w:r w:rsidR="009F7934" w:rsidRPr="009F7934">
        <w:rPr>
          <w:rFonts w:ascii="GHEA Grapalat" w:eastAsia="Times New Roman" w:hAnsi="GHEA Grapalat"/>
          <w:b/>
          <w:color w:val="000000"/>
          <w:sz w:val="24"/>
          <w:szCs w:val="24"/>
        </w:rPr>
        <w:t>ինքնավար պաշտոն զբաղեցնող անձի</w:t>
      </w:r>
      <w:r w:rsidRPr="00D72E32">
        <w:rPr>
          <w:rFonts w:ascii="GHEA Grapalat" w:eastAsia="Times New Roman" w:hAnsi="GHEA Grapalat"/>
          <w:b/>
          <w:color w:val="000000"/>
          <w:sz w:val="24"/>
          <w:szCs w:val="24"/>
          <w:lang w:val="hy-AM"/>
        </w:rPr>
        <w:t xml:space="preserve"> </w:t>
      </w:r>
      <w:r w:rsidR="009F7934" w:rsidRPr="00D72E32">
        <w:rPr>
          <w:rFonts w:ascii="GHEA Grapalat" w:eastAsia="Times New Roman" w:hAnsi="GHEA Grapalat"/>
          <w:b/>
          <w:color w:val="000000"/>
          <w:sz w:val="24"/>
          <w:szCs w:val="24"/>
          <w:lang w:val="hy-AM"/>
        </w:rPr>
        <w:t>բարեվարքության</w:t>
      </w:r>
      <w:r w:rsidR="009F7934">
        <w:rPr>
          <w:rFonts w:ascii="GHEA Grapalat" w:eastAsia="Times New Roman" w:hAnsi="GHEA Grapalat"/>
          <w:b/>
          <w:color w:val="000000"/>
          <w:sz w:val="24"/>
          <w:szCs w:val="24"/>
          <w:lang w:val="en-US"/>
        </w:rPr>
        <w:t xml:space="preserve"> վերաբերյալ</w:t>
      </w:r>
      <w:r w:rsidR="009F7934" w:rsidRPr="00D72E32">
        <w:rPr>
          <w:rFonts w:ascii="GHEA Grapalat" w:eastAsia="Times New Roman" w:hAnsi="GHEA Grapalat"/>
          <w:b/>
          <w:color w:val="000000"/>
          <w:sz w:val="24"/>
          <w:szCs w:val="24"/>
          <w:lang w:val="hy-AM"/>
        </w:rPr>
        <w:t xml:space="preserve"> </w:t>
      </w:r>
      <w:r w:rsidRPr="00D72E32">
        <w:rPr>
          <w:rFonts w:ascii="GHEA Grapalat" w:eastAsia="Times New Roman" w:hAnsi="GHEA Grapalat"/>
          <w:b/>
          <w:color w:val="000000"/>
          <w:sz w:val="24"/>
          <w:szCs w:val="24"/>
          <w:lang w:val="hy-AM"/>
        </w:rPr>
        <w:t xml:space="preserve">ընթացիկ </w:t>
      </w:r>
      <w:r w:rsidR="009F7934">
        <w:rPr>
          <w:rFonts w:ascii="GHEA Grapalat" w:eastAsia="Times New Roman" w:hAnsi="GHEA Grapalat"/>
          <w:b/>
          <w:color w:val="000000"/>
          <w:sz w:val="24"/>
          <w:szCs w:val="24"/>
          <w:lang w:val="en-US"/>
        </w:rPr>
        <w:t>ուսումնասիրությունը</w:t>
      </w:r>
    </w:p>
    <w:p w14:paraId="6254627C" w14:textId="1EF8E953" w:rsidR="00053820" w:rsidRPr="00D72E32" w:rsidRDefault="00053820" w:rsidP="00CB646D">
      <w:pPr>
        <w:shd w:val="clear" w:color="auto" w:fill="FFFFFF"/>
        <w:tabs>
          <w:tab w:val="left" w:pos="142"/>
          <w:tab w:val="left" w:pos="709"/>
        </w:tabs>
        <w:spacing w:after="0" w:line="360" w:lineRule="auto"/>
        <w:ind w:firstLine="567"/>
        <w:jc w:val="both"/>
        <w:rPr>
          <w:rFonts w:ascii="GHEA Grapalat" w:eastAsia="Times New Roman" w:hAnsi="GHEA Grapalat"/>
          <w:b/>
          <w:color w:val="000000"/>
          <w:sz w:val="24"/>
          <w:szCs w:val="24"/>
          <w:lang w:val="en-US"/>
        </w:rPr>
      </w:pPr>
      <w:r w:rsidRPr="00D72E32">
        <w:rPr>
          <w:rFonts w:ascii="GHEA Grapalat" w:eastAsia="Times New Roman" w:hAnsi="GHEA Grapalat"/>
          <w:color w:val="000000"/>
          <w:sz w:val="24"/>
          <w:szCs w:val="24"/>
          <w:lang w:val="en-US"/>
        </w:rPr>
        <w:t xml:space="preserve">1. </w:t>
      </w:r>
      <w:r w:rsidR="001E529C" w:rsidRPr="00D72E32">
        <w:rPr>
          <w:rFonts w:ascii="GHEA Grapalat" w:hAnsi="GHEA Grapalat"/>
          <w:sz w:val="24"/>
          <w:szCs w:val="24"/>
          <w:lang w:val="en-US"/>
        </w:rPr>
        <w:t xml:space="preserve">Հակակոռուպցիոն կոմիտեի </w:t>
      </w:r>
      <w:r w:rsidR="009F7934" w:rsidRPr="009F7934">
        <w:rPr>
          <w:rFonts w:ascii="GHEA Grapalat" w:hAnsi="GHEA Grapalat"/>
          <w:sz w:val="24"/>
          <w:szCs w:val="24"/>
        </w:rPr>
        <w:t>ինքնավար պաշտոն զբաղեցնող անձի</w:t>
      </w:r>
      <w:r w:rsidRPr="00D72E32">
        <w:rPr>
          <w:rFonts w:ascii="GHEA Grapalat" w:hAnsi="GHEA Grapalat"/>
          <w:sz w:val="24"/>
          <w:szCs w:val="24"/>
          <w:lang w:val="hy-AM"/>
        </w:rPr>
        <w:t xml:space="preserve"> բարեվարքության վերաբերյալ </w:t>
      </w:r>
      <w:r w:rsidR="00866920">
        <w:rPr>
          <w:rFonts w:ascii="GHEA Grapalat" w:hAnsi="GHEA Grapalat"/>
          <w:sz w:val="24"/>
          <w:szCs w:val="24"/>
          <w:lang w:val="en-US"/>
        </w:rPr>
        <w:t xml:space="preserve">ընթացիկ </w:t>
      </w:r>
      <w:r w:rsidRPr="00D72E32">
        <w:rPr>
          <w:rFonts w:ascii="GHEA Grapalat" w:hAnsi="GHEA Grapalat"/>
          <w:sz w:val="24"/>
          <w:szCs w:val="24"/>
          <w:lang w:val="hy-AM"/>
        </w:rPr>
        <w:t xml:space="preserve">ուսումնասիրությունն իրականացվում </w:t>
      </w:r>
      <w:proofErr w:type="gramStart"/>
      <w:r w:rsidRPr="00D72E32">
        <w:rPr>
          <w:rFonts w:ascii="GHEA Grapalat" w:hAnsi="GHEA Grapalat"/>
          <w:sz w:val="24"/>
          <w:szCs w:val="24"/>
          <w:lang w:val="hy-AM"/>
        </w:rPr>
        <w:t>է  «</w:t>
      </w:r>
      <w:proofErr w:type="gramEnd"/>
      <w:r w:rsidRPr="00D72E32">
        <w:rPr>
          <w:rFonts w:ascii="GHEA Grapalat" w:hAnsi="GHEA Grapalat"/>
          <w:sz w:val="24"/>
          <w:szCs w:val="24"/>
          <w:lang w:val="hy-AM"/>
        </w:rPr>
        <w:t xml:space="preserve">Կոռուպցիայի կանխարգելման հանձնաժողովի մասին» օրենքով սահմանված կարգով յուրաքանչյուր </w:t>
      </w:r>
      <w:r w:rsidR="00FE1D49" w:rsidRPr="00D72E32">
        <w:rPr>
          <w:rFonts w:ascii="GHEA Grapalat" w:hAnsi="GHEA Grapalat"/>
          <w:sz w:val="24"/>
          <w:szCs w:val="24"/>
          <w:lang w:val="hy-AM"/>
        </w:rPr>
        <w:t>երեք</w:t>
      </w:r>
      <w:r w:rsidRPr="00D72E32">
        <w:rPr>
          <w:rFonts w:ascii="GHEA Grapalat" w:hAnsi="GHEA Grapalat"/>
          <w:sz w:val="24"/>
          <w:szCs w:val="24"/>
          <w:lang w:val="hy-AM"/>
        </w:rPr>
        <w:t xml:space="preserve"> տարին մեկ անգամ:</w:t>
      </w:r>
    </w:p>
    <w:p w14:paraId="5A531DDD" w14:textId="3C61DE3A" w:rsidR="00053820" w:rsidRPr="00D72E32" w:rsidRDefault="00053820" w:rsidP="00CB646D">
      <w:pPr>
        <w:numPr>
          <w:ilvl w:val="0"/>
          <w:numId w:val="14"/>
        </w:numPr>
        <w:tabs>
          <w:tab w:val="left" w:pos="142"/>
          <w:tab w:val="left" w:pos="709"/>
        </w:tabs>
        <w:spacing w:after="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 xml:space="preserve">Բարեվարքության վերաբերյալ հարցաթերթիկը «Կոռուպցիայի կանխարգելման հանձնաժողովի մասին» օրենքով սահմանված կարգով Կոռուպցիայի կանխարգելման հանձնաժողով է ներկայացվում նախորդ բարեվարքության վերաբերյալ հարցաթերթիկը, այդ թվում՝ </w:t>
      </w:r>
      <w:r w:rsidR="00220F5D" w:rsidRPr="00D72E32">
        <w:rPr>
          <w:rFonts w:ascii="GHEA Grapalat" w:hAnsi="GHEA Grapalat"/>
          <w:sz w:val="24"/>
          <w:szCs w:val="24"/>
          <w:lang w:val="hy-AM"/>
        </w:rPr>
        <w:t xml:space="preserve">Հակակոռուպցիոն կոմիտեի </w:t>
      </w:r>
      <w:r w:rsidR="002406C9" w:rsidRPr="002406C9">
        <w:rPr>
          <w:rFonts w:ascii="GHEA Grapalat" w:hAnsi="GHEA Grapalat"/>
          <w:sz w:val="24"/>
          <w:szCs w:val="24"/>
        </w:rPr>
        <w:t>ինքնավար պաշտոն զբաղեցնող անձի</w:t>
      </w:r>
      <w:r w:rsidR="00AF1F29" w:rsidRPr="00D72E32">
        <w:rPr>
          <w:rFonts w:ascii="GHEA Grapalat" w:hAnsi="GHEA Grapalat"/>
          <w:sz w:val="24"/>
          <w:szCs w:val="24"/>
          <w:lang w:val="hy-AM"/>
        </w:rPr>
        <w:t xml:space="preserve"> թեկնածուների</w:t>
      </w:r>
      <w:r w:rsidR="00220F5D" w:rsidRPr="00D72E32">
        <w:rPr>
          <w:rFonts w:ascii="GHEA Grapalat" w:hAnsi="GHEA Grapalat"/>
          <w:sz w:val="24"/>
          <w:szCs w:val="24"/>
          <w:lang w:val="hy-AM"/>
        </w:rPr>
        <w:t xml:space="preserve"> </w:t>
      </w:r>
      <w:r w:rsidR="00220F5D" w:rsidRPr="00F509C2">
        <w:rPr>
          <w:rFonts w:ascii="GHEA Grapalat" w:hAnsi="GHEA Grapalat"/>
          <w:sz w:val="24"/>
          <w:szCs w:val="24"/>
          <w:lang w:val="hy-AM"/>
        </w:rPr>
        <w:t>ցուցակում</w:t>
      </w:r>
      <w:r w:rsidRPr="00F509C2">
        <w:rPr>
          <w:rFonts w:ascii="GHEA Grapalat" w:hAnsi="GHEA Grapalat"/>
          <w:sz w:val="24"/>
          <w:szCs w:val="24"/>
          <w:lang w:val="hy-AM"/>
        </w:rPr>
        <w:t xml:space="preserve"> կամ</w:t>
      </w:r>
      <w:r w:rsidR="00220F5D" w:rsidRPr="00F509C2">
        <w:rPr>
          <w:rFonts w:ascii="GHEA Grapalat" w:hAnsi="GHEA Grapalat"/>
          <w:sz w:val="24"/>
          <w:szCs w:val="24"/>
          <w:lang w:val="hy-AM"/>
        </w:rPr>
        <w:t xml:space="preserve"> Հակակոռուպցիոն կոմիտեի</w:t>
      </w:r>
      <w:r w:rsidR="00F509C2" w:rsidRPr="00F509C2">
        <w:rPr>
          <w:rFonts w:ascii="GHEA Grapalat" w:hAnsi="GHEA Grapalat"/>
          <w:sz w:val="24"/>
          <w:szCs w:val="24"/>
          <w:lang w:val="hy-AM"/>
        </w:rPr>
        <w:t xml:space="preserve"> </w:t>
      </w:r>
      <w:r w:rsidR="00F509C2" w:rsidRPr="00F509C2">
        <w:rPr>
          <w:rFonts w:ascii="GHEA Grapalat" w:hAnsi="GHEA Grapalat"/>
          <w:sz w:val="24"/>
          <w:szCs w:val="24"/>
        </w:rPr>
        <w:t>ինքնավար պաշտոն զբաղեցնող անձի</w:t>
      </w:r>
      <w:r w:rsidRPr="00D72E32">
        <w:rPr>
          <w:rFonts w:ascii="GHEA Grapalat" w:hAnsi="GHEA Grapalat"/>
          <w:sz w:val="24"/>
          <w:szCs w:val="24"/>
          <w:lang w:val="hy-AM"/>
        </w:rPr>
        <w:t xml:space="preserve"> </w:t>
      </w:r>
      <w:r w:rsidRPr="00D72E32">
        <w:rPr>
          <w:rFonts w:ascii="GHEA Grapalat" w:hAnsi="GHEA Grapalat" w:cs="Sylfaen"/>
          <w:sz w:val="24"/>
          <w:szCs w:val="24"/>
          <w:lang w:val="hy-AM"/>
        </w:rPr>
        <w:t>առաջխաղացման</w:t>
      </w:r>
      <w:r w:rsidRPr="00D72E32">
        <w:rPr>
          <w:rFonts w:ascii="GHEA Grapalat" w:hAnsi="GHEA Grapalat"/>
          <w:sz w:val="24"/>
          <w:szCs w:val="24"/>
          <w:lang w:val="hy-AM"/>
        </w:rPr>
        <w:t xml:space="preserve"> </w:t>
      </w:r>
      <w:r w:rsidR="00AF1F29" w:rsidRPr="00D72E32">
        <w:rPr>
          <w:rFonts w:ascii="GHEA Grapalat" w:hAnsi="GHEA Grapalat"/>
          <w:sz w:val="24"/>
          <w:szCs w:val="24"/>
          <w:lang w:val="hy-AM"/>
        </w:rPr>
        <w:t>ցուցակում ընդգրկվելիս</w:t>
      </w:r>
      <w:r w:rsidR="000A5A41" w:rsidRPr="000A5A41">
        <w:rPr>
          <w:rFonts w:ascii="GHEA Grapalat" w:hAnsi="GHEA Grapalat"/>
          <w:sz w:val="24"/>
          <w:szCs w:val="24"/>
          <w:lang w:val="en-US"/>
        </w:rPr>
        <w:t xml:space="preserve"> ներկայացված </w:t>
      </w:r>
      <w:r w:rsidR="000A5A41" w:rsidRPr="000A5A41">
        <w:rPr>
          <w:rFonts w:ascii="GHEA Grapalat" w:hAnsi="GHEA Grapalat"/>
          <w:sz w:val="24"/>
          <w:szCs w:val="24"/>
          <w:lang w:val="hy-AM"/>
        </w:rPr>
        <w:t>բարեվարքության վերաբերյալ հարցաթերթիկը</w:t>
      </w:r>
      <w:r w:rsidRPr="00D72E32">
        <w:rPr>
          <w:rFonts w:ascii="GHEA Grapalat" w:hAnsi="GHEA Grapalat"/>
          <w:sz w:val="24"/>
          <w:szCs w:val="24"/>
          <w:lang w:val="hy-AM"/>
        </w:rPr>
        <w:t xml:space="preserve">,   ներկայացնելու օրացուցային տարվան հաջորդող </w:t>
      </w:r>
      <w:r w:rsidR="000A0771" w:rsidRPr="00D72E32">
        <w:rPr>
          <w:rFonts w:ascii="GHEA Grapalat" w:hAnsi="GHEA Grapalat"/>
          <w:sz w:val="24"/>
          <w:szCs w:val="24"/>
          <w:lang w:val="hy-AM"/>
        </w:rPr>
        <w:t>երրորդ</w:t>
      </w:r>
      <w:r w:rsidRPr="00D72E32">
        <w:rPr>
          <w:rFonts w:ascii="GHEA Grapalat" w:hAnsi="GHEA Grapalat"/>
          <w:sz w:val="24"/>
          <w:szCs w:val="24"/>
          <w:lang w:val="hy-AM"/>
        </w:rPr>
        <w:t xml:space="preserve"> տարվա հուվարի 1-ից մարտի 1-ը ներառյալ:</w:t>
      </w:r>
    </w:p>
    <w:p w14:paraId="38DAA5BB" w14:textId="6E328DB2" w:rsidR="000A0771" w:rsidRPr="00D72E32" w:rsidRDefault="00053820" w:rsidP="00CB646D">
      <w:pPr>
        <w:numPr>
          <w:ilvl w:val="0"/>
          <w:numId w:val="14"/>
        </w:numPr>
        <w:tabs>
          <w:tab w:val="left" w:pos="142"/>
          <w:tab w:val="left" w:pos="709"/>
        </w:tabs>
        <w:spacing w:after="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 xml:space="preserve">Կոռուպցիայի կանխարգելման հանձնաժողովը բարեվարքության վերաբերյալ հարցաթերթիկը ներկայացնելուց հետո՝ եռամսյա ժամկետում </w:t>
      </w:r>
      <w:r w:rsidR="000A0771" w:rsidRPr="00D72E32">
        <w:rPr>
          <w:rFonts w:ascii="GHEA Grapalat" w:hAnsi="GHEA Grapalat"/>
          <w:sz w:val="24"/>
          <w:szCs w:val="24"/>
          <w:lang w:val="hy-AM"/>
        </w:rPr>
        <w:t>Հակակոռուպցիոն կոմիտե</w:t>
      </w:r>
      <w:r w:rsidRPr="00D72E32">
        <w:rPr>
          <w:rFonts w:ascii="GHEA Grapalat" w:hAnsi="GHEA Grapalat"/>
          <w:sz w:val="24"/>
          <w:szCs w:val="24"/>
          <w:lang w:val="hy-AM"/>
        </w:rPr>
        <w:t xml:space="preserve"> է ներկայացնում խորհրդատվական եզրակացություն</w:t>
      </w:r>
      <w:r w:rsidR="00C56F1A" w:rsidRPr="00D72E32">
        <w:rPr>
          <w:rFonts w:ascii="GHEA Grapalat" w:hAnsi="GHEA Grapalat"/>
          <w:sz w:val="24"/>
          <w:szCs w:val="24"/>
          <w:lang w:val="hy-AM"/>
        </w:rPr>
        <w:t>։</w:t>
      </w:r>
    </w:p>
    <w:p w14:paraId="37CDD35E" w14:textId="38B5BD24" w:rsidR="00C56F1A" w:rsidRPr="00D72E32" w:rsidRDefault="000A0771" w:rsidP="00CB646D">
      <w:pPr>
        <w:numPr>
          <w:ilvl w:val="0"/>
          <w:numId w:val="14"/>
        </w:numPr>
        <w:tabs>
          <w:tab w:val="left" w:pos="142"/>
          <w:tab w:val="left" w:pos="709"/>
        </w:tabs>
        <w:spacing w:after="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Հակակ</w:t>
      </w:r>
      <w:r w:rsidR="00132EE3" w:rsidRPr="00D72E32">
        <w:rPr>
          <w:rFonts w:ascii="GHEA Grapalat" w:hAnsi="GHEA Grapalat"/>
          <w:sz w:val="24"/>
          <w:szCs w:val="24"/>
          <w:lang w:val="hy-AM"/>
        </w:rPr>
        <w:t xml:space="preserve">ոռուպցիոն կոմիտեի </w:t>
      </w:r>
      <w:r w:rsidR="00707F8E" w:rsidRPr="00D72E32">
        <w:rPr>
          <w:rFonts w:ascii="GHEA Grapalat" w:hAnsi="GHEA Grapalat"/>
          <w:sz w:val="24"/>
          <w:szCs w:val="24"/>
          <w:lang w:val="hy-AM"/>
        </w:rPr>
        <w:t xml:space="preserve">նախագահը </w:t>
      </w:r>
      <w:r w:rsidR="003E5A0A" w:rsidRPr="00D72E32">
        <w:rPr>
          <w:rFonts w:ascii="GHEA Grapalat" w:hAnsi="GHEA Grapalat"/>
          <w:sz w:val="24"/>
          <w:szCs w:val="24"/>
          <w:lang w:val="hy-AM"/>
        </w:rPr>
        <w:t>կարգապահա</w:t>
      </w:r>
      <w:r w:rsidR="003C6589" w:rsidRPr="00D72E32">
        <w:rPr>
          <w:rFonts w:ascii="GHEA Grapalat" w:hAnsi="GHEA Grapalat"/>
          <w:sz w:val="24"/>
          <w:szCs w:val="24"/>
          <w:lang w:val="hy-AM"/>
        </w:rPr>
        <w:t xml:space="preserve">պահական խախտման փաստի առկայության դեպքում </w:t>
      </w:r>
      <w:r w:rsidR="00BD4A83" w:rsidRPr="00D72E32">
        <w:rPr>
          <w:rFonts w:ascii="GHEA Grapalat" w:hAnsi="GHEA Grapalat"/>
          <w:sz w:val="24"/>
          <w:szCs w:val="24"/>
          <w:lang w:val="hy-AM"/>
        </w:rPr>
        <w:t xml:space="preserve">ծառայողական քննություն անցկացնելու վերաբերյալ </w:t>
      </w:r>
      <w:r w:rsidR="00BD4A83" w:rsidRPr="00D72E32">
        <w:rPr>
          <w:rFonts w:ascii="GHEA Grapalat" w:hAnsi="GHEA Grapalat"/>
          <w:sz w:val="24"/>
          <w:szCs w:val="24"/>
          <w:lang w:val="hy-AM"/>
        </w:rPr>
        <w:lastRenderedPageBreak/>
        <w:t xml:space="preserve">միջնորդությամբ դիմում է Կարգապահական հանձնաժողով՝ </w:t>
      </w:r>
      <w:r w:rsidR="0053271B" w:rsidRPr="00D72E32">
        <w:rPr>
          <w:rFonts w:ascii="GHEA Grapalat" w:hAnsi="GHEA Grapalat"/>
          <w:sz w:val="24"/>
          <w:szCs w:val="24"/>
          <w:lang w:val="hy-AM"/>
        </w:rPr>
        <w:t>Կոռուպցիայի կանխարգելման հանձնաժողովի կողմից ներկայացված խորհրդատվական եզրակացությունը կցելով</w:t>
      </w:r>
      <w:r w:rsidR="00C56F1A" w:rsidRPr="00D72E32">
        <w:rPr>
          <w:rFonts w:ascii="GHEA Grapalat" w:hAnsi="GHEA Grapalat"/>
          <w:sz w:val="24"/>
          <w:szCs w:val="24"/>
          <w:lang w:val="hy-AM"/>
        </w:rPr>
        <w:t>։</w:t>
      </w:r>
    </w:p>
    <w:p w14:paraId="20955814" w14:textId="23FCF6C0" w:rsidR="008851A1" w:rsidRPr="00D72E32" w:rsidRDefault="00C56F1A" w:rsidP="00CB646D">
      <w:pPr>
        <w:numPr>
          <w:ilvl w:val="0"/>
          <w:numId w:val="14"/>
        </w:numPr>
        <w:tabs>
          <w:tab w:val="left" w:pos="142"/>
          <w:tab w:val="left" w:pos="709"/>
        </w:tabs>
        <w:spacing w:after="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 xml:space="preserve">Հակակոռուպցիոն կոմիտեի նախագահի և նրա տեղակալների վերաբերյալ </w:t>
      </w:r>
      <w:r w:rsidR="00ED523A" w:rsidRPr="00D72E32">
        <w:rPr>
          <w:rFonts w:ascii="GHEA Grapalat" w:hAnsi="GHEA Grapalat"/>
          <w:sz w:val="24"/>
          <w:szCs w:val="24"/>
          <w:lang w:val="hy-AM"/>
        </w:rPr>
        <w:t xml:space="preserve">Կոռուպցիայի կանխարգելման </w:t>
      </w:r>
      <w:r w:rsidR="00826338" w:rsidRPr="00D72E32">
        <w:rPr>
          <w:rFonts w:ascii="GHEA Grapalat" w:hAnsi="GHEA Grapalat"/>
          <w:sz w:val="24"/>
          <w:szCs w:val="24"/>
          <w:lang w:val="hy-AM"/>
        </w:rPr>
        <w:t xml:space="preserve">հանձնաժողովի </w:t>
      </w:r>
      <w:r w:rsidR="00ED523A" w:rsidRPr="00D72E32">
        <w:rPr>
          <w:rFonts w:ascii="GHEA Grapalat" w:hAnsi="GHEA Grapalat"/>
          <w:sz w:val="24"/>
          <w:szCs w:val="24"/>
          <w:lang w:val="hy-AM"/>
        </w:rPr>
        <w:t xml:space="preserve">խորհրդատվական եզրակացությունները </w:t>
      </w:r>
      <w:r w:rsidR="008851A1" w:rsidRPr="00D72E32">
        <w:rPr>
          <w:rFonts w:ascii="GHEA Grapalat" w:hAnsi="GHEA Grapalat"/>
          <w:sz w:val="24"/>
          <w:szCs w:val="24"/>
          <w:lang w:val="hy-AM"/>
        </w:rPr>
        <w:t>փոխանցվում</w:t>
      </w:r>
      <w:r w:rsidR="00826338" w:rsidRPr="00D72E32">
        <w:rPr>
          <w:rFonts w:ascii="GHEA Grapalat" w:hAnsi="GHEA Grapalat"/>
          <w:sz w:val="24"/>
          <w:szCs w:val="24"/>
          <w:lang w:val="hy-AM"/>
        </w:rPr>
        <w:t xml:space="preserve"> են Կարգապահական հանձնաժողով</w:t>
      </w:r>
      <w:r w:rsidR="00715F90" w:rsidRPr="00D72E32">
        <w:rPr>
          <w:rFonts w:ascii="GHEA Grapalat" w:hAnsi="GHEA Grapalat"/>
          <w:sz w:val="24"/>
          <w:szCs w:val="24"/>
          <w:lang w:val="hy-AM"/>
        </w:rPr>
        <w:t>։</w:t>
      </w:r>
    </w:p>
    <w:p w14:paraId="04DAC724" w14:textId="0EC14206" w:rsidR="00CA1F51" w:rsidRPr="00A267A5" w:rsidRDefault="00715F90" w:rsidP="00A267A5">
      <w:pPr>
        <w:numPr>
          <w:ilvl w:val="0"/>
          <w:numId w:val="14"/>
        </w:numPr>
        <w:tabs>
          <w:tab w:val="left" w:pos="142"/>
          <w:tab w:val="left" w:pos="709"/>
        </w:tabs>
        <w:spacing w:after="0" w:line="360" w:lineRule="auto"/>
        <w:ind w:left="0" w:firstLine="567"/>
        <w:contextualSpacing/>
        <w:jc w:val="both"/>
        <w:rPr>
          <w:rFonts w:ascii="GHEA Grapalat" w:hAnsi="GHEA Grapalat"/>
          <w:sz w:val="24"/>
          <w:szCs w:val="24"/>
          <w:lang w:val="hy-AM"/>
        </w:rPr>
      </w:pPr>
      <w:r w:rsidRPr="00D72E32">
        <w:rPr>
          <w:rFonts w:ascii="GHEA Grapalat" w:hAnsi="GHEA Grapalat"/>
          <w:sz w:val="24"/>
          <w:szCs w:val="24"/>
          <w:lang w:val="hy-AM"/>
        </w:rPr>
        <w:t xml:space="preserve">Կարգապահական խախտման փաստի </w:t>
      </w:r>
      <w:r w:rsidR="00D57217" w:rsidRPr="00D72E32">
        <w:rPr>
          <w:rFonts w:ascii="GHEA Grapalat" w:hAnsi="GHEA Grapalat"/>
          <w:sz w:val="24"/>
          <w:szCs w:val="24"/>
          <w:lang w:val="hy-AM"/>
        </w:rPr>
        <w:t>առթիվ Կարգապահական հանձնաժողովի որոշմամբ հարուցվում է ծառայողական քննություն</w:t>
      </w:r>
      <w:r w:rsidR="00053820" w:rsidRPr="00D72E32">
        <w:rPr>
          <w:rFonts w:ascii="GHEA Grapalat" w:hAnsi="GHEA Grapalat"/>
          <w:sz w:val="24"/>
          <w:szCs w:val="24"/>
          <w:lang w:val="hy-AM"/>
        </w:rPr>
        <w:t>:»:</w:t>
      </w:r>
    </w:p>
    <w:p w14:paraId="416FDCF1" w14:textId="7D9F5F26" w:rsidR="002E5222" w:rsidRPr="00D72E32" w:rsidRDefault="00C22A41"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b/>
          <w:bCs/>
          <w:color w:val="000000"/>
          <w:sz w:val="24"/>
          <w:szCs w:val="24"/>
          <w:lang w:val="hy-AM"/>
        </w:rPr>
        <w:t>Հոդված 4</w:t>
      </w:r>
      <w:r w:rsidR="002E5222" w:rsidRPr="00D72E32">
        <w:rPr>
          <w:rFonts w:ascii="GHEA Grapalat" w:eastAsia="Times New Roman" w:hAnsi="GHEA Grapalat"/>
          <w:b/>
          <w:bCs/>
          <w:color w:val="000000"/>
          <w:sz w:val="24"/>
          <w:szCs w:val="24"/>
          <w:lang w:val="hy-AM"/>
        </w:rPr>
        <w:t>.</w:t>
      </w:r>
      <w:r w:rsidR="002E5222" w:rsidRPr="00D72E32">
        <w:rPr>
          <w:rFonts w:eastAsia="Times New Roman" w:cs="Calibri"/>
          <w:color w:val="000000"/>
          <w:sz w:val="24"/>
          <w:szCs w:val="24"/>
          <w:lang w:val="hy-AM"/>
        </w:rPr>
        <w:t> </w:t>
      </w:r>
      <w:r w:rsidR="0083791D" w:rsidRPr="0083791D">
        <w:rPr>
          <w:rFonts w:ascii="GHEA Grapalat" w:eastAsia="Times New Roman" w:hAnsi="GHEA Grapalat" w:cs="Arial Unicode"/>
          <w:color w:val="000000"/>
          <w:sz w:val="24"/>
          <w:szCs w:val="24"/>
          <w:lang w:val="hy-AM"/>
        </w:rPr>
        <w:t>Սույն օրենքն ուժի մեջ է մտնում բարեվարքության ընթացիկ ոսումնասիրության շրջանակներում դատավորների, դատախազների և քննիչների կողմից բարեվարքության վերաբերյալ հարցաթերթիկի ներկայացման կարգը, բարեվարքության ընթացիկ ուսումնասիրության հարցաթերթիկի ձևանմուշը, լրացման կարգը, հարցաթերթիկում ներառվող տվյալների մանրամասները</w:t>
      </w:r>
      <w:r w:rsidR="0083791D" w:rsidRPr="0083791D">
        <w:rPr>
          <w:rFonts w:ascii="GHEA Grapalat" w:eastAsia="Times New Roman" w:hAnsi="GHEA Grapalat" w:cs="Arial Unicode"/>
          <w:color w:val="000000"/>
          <w:sz w:val="24"/>
          <w:szCs w:val="24"/>
          <w:lang w:val="en-US"/>
        </w:rPr>
        <w:t xml:space="preserve"> Կոռուպցիայի կանխարգելման հանձնաժողովի կողմից սահմանելուց հետո՝ տասնօրյա ժամկետում:</w:t>
      </w:r>
    </w:p>
    <w:p w14:paraId="1D3B2281" w14:textId="77777777" w:rsidR="00C72D58" w:rsidRPr="00D72E32" w:rsidRDefault="00C72D58"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p>
    <w:p w14:paraId="20B8A8F2" w14:textId="77777777" w:rsidR="005345A9" w:rsidRPr="00D72E32" w:rsidRDefault="005345A9" w:rsidP="00CB646D">
      <w:pPr>
        <w:tabs>
          <w:tab w:val="left" w:pos="142"/>
          <w:tab w:val="left" w:pos="709"/>
          <w:tab w:val="left" w:pos="851"/>
        </w:tabs>
        <w:spacing w:line="360" w:lineRule="auto"/>
        <w:ind w:firstLine="567"/>
        <w:contextualSpacing/>
        <w:jc w:val="both"/>
        <w:rPr>
          <w:rFonts w:ascii="GHEA Grapalat" w:hAnsi="GHEA Grapalat"/>
          <w:sz w:val="24"/>
          <w:szCs w:val="24"/>
          <w:lang w:val="hy-AM"/>
        </w:rPr>
      </w:pPr>
    </w:p>
    <w:p w14:paraId="6043E59D" w14:textId="77777777" w:rsidR="00E16EE5" w:rsidRPr="00D72E32" w:rsidRDefault="00E16EE5" w:rsidP="00CB646D">
      <w:pPr>
        <w:tabs>
          <w:tab w:val="left" w:pos="142"/>
          <w:tab w:val="left" w:pos="709"/>
        </w:tabs>
        <w:spacing w:after="0" w:line="360" w:lineRule="auto"/>
        <w:ind w:firstLine="567"/>
        <w:jc w:val="both"/>
        <w:rPr>
          <w:rFonts w:ascii="GHEA Grapalat" w:hAnsi="GHEA Grapalat"/>
          <w:sz w:val="24"/>
          <w:szCs w:val="24"/>
          <w:lang w:val="hy-AM"/>
        </w:rPr>
      </w:pPr>
    </w:p>
    <w:p w14:paraId="2449BA22" w14:textId="3B766133" w:rsidR="00581A3C" w:rsidRPr="00D72E32" w:rsidRDefault="00581A3C" w:rsidP="00CB646D">
      <w:pPr>
        <w:tabs>
          <w:tab w:val="left" w:pos="142"/>
          <w:tab w:val="left" w:pos="709"/>
        </w:tabs>
        <w:spacing w:after="0" w:line="360" w:lineRule="auto"/>
        <w:ind w:firstLine="567"/>
        <w:jc w:val="both"/>
        <w:rPr>
          <w:rFonts w:ascii="GHEA Grapalat" w:hAnsi="GHEA Grapalat"/>
          <w:sz w:val="24"/>
          <w:szCs w:val="24"/>
          <w:lang w:val="hy-AM"/>
        </w:rPr>
      </w:pPr>
    </w:p>
    <w:p w14:paraId="6808B269" w14:textId="77777777" w:rsidR="0038437C" w:rsidRPr="00D72E32" w:rsidRDefault="0038437C" w:rsidP="00CB646D">
      <w:pPr>
        <w:tabs>
          <w:tab w:val="left" w:pos="142"/>
          <w:tab w:val="left" w:pos="709"/>
        </w:tabs>
        <w:spacing w:after="0" w:line="360" w:lineRule="auto"/>
        <w:ind w:firstLine="567"/>
        <w:jc w:val="center"/>
        <w:rPr>
          <w:rFonts w:ascii="GHEA Grapalat" w:hAnsi="GHEA Grapalat"/>
          <w:b/>
          <w:bCs/>
          <w:sz w:val="24"/>
          <w:szCs w:val="24"/>
          <w:lang w:val="hy-AM"/>
        </w:rPr>
      </w:pPr>
    </w:p>
    <w:p w14:paraId="1FDE5F72" w14:textId="77777777" w:rsidR="0038437C" w:rsidRPr="00D72E32" w:rsidRDefault="0038437C" w:rsidP="00CB646D">
      <w:pPr>
        <w:tabs>
          <w:tab w:val="left" w:pos="142"/>
          <w:tab w:val="left" w:pos="709"/>
        </w:tabs>
        <w:spacing w:after="0" w:line="360" w:lineRule="auto"/>
        <w:ind w:firstLine="567"/>
        <w:jc w:val="center"/>
        <w:rPr>
          <w:rFonts w:ascii="GHEA Grapalat" w:hAnsi="GHEA Grapalat"/>
          <w:b/>
          <w:bCs/>
          <w:sz w:val="24"/>
          <w:szCs w:val="24"/>
          <w:lang w:val="hy-AM"/>
        </w:rPr>
      </w:pPr>
    </w:p>
    <w:p w14:paraId="7831E489" w14:textId="77777777" w:rsidR="0038437C" w:rsidRPr="00D72E32" w:rsidRDefault="0038437C" w:rsidP="00CB646D">
      <w:pPr>
        <w:tabs>
          <w:tab w:val="left" w:pos="142"/>
          <w:tab w:val="left" w:pos="709"/>
        </w:tabs>
        <w:spacing w:after="0" w:line="360" w:lineRule="auto"/>
        <w:ind w:firstLine="567"/>
        <w:jc w:val="center"/>
        <w:rPr>
          <w:rFonts w:ascii="GHEA Grapalat" w:hAnsi="GHEA Grapalat"/>
          <w:b/>
          <w:bCs/>
          <w:sz w:val="24"/>
          <w:szCs w:val="24"/>
          <w:lang w:val="hy-AM"/>
        </w:rPr>
      </w:pPr>
    </w:p>
    <w:p w14:paraId="1AE47F0E" w14:textId="53D87A5D" w:rsidR="00121DD8" w:rsidRPr="00D72E32" w:rsidRDefault="00121DD8" w:rsidP="00CB646D">
      <w:pPr>
        <w:tabs>
          <w:tab w:val="left" w:pos="142"/>
          <w:tab w:val="left" w:pos="709"/>
        </w:tabs>
        <w:spacing w:after="0" w:line="360" w:lineRule="auto"/>
        <w:ind w:firstLine="567"/>
        <w:jc w:val="both"/>
        <w:rPr>
          <w:rFonts w:ascii="GHEA Grapalat" w:hAnsi="GHEA Grapalat"/>
          <w:sz w:val="24"/>
          <w:szCs w:val="24"/>
          <w:lang w:val="hy-AM"/>
        </w:rPr>
      </w:pPr>
    </w:p>
    <w:p w14:paraId="32DB145B" w14:textId="0A7425C7" w:rsidR="00E23C67" w:rsidRPr="00D72E32" w:rsidRDefault="00E23C67" w:rsidP="00CB646D">
      <w:pPr>
        <w:tabs>
          <w:tab w:val="left" w:pos="142"/>
          <w:tab w:val="left" w:pos="709"/>
        </w:tabs>
        <w:spacing w:after="0" w:line="360" w:lineRule="auto"/>
        <w:ind w:firstLine="567"/>
        <w:jc w:val="both"/>
        <w:rPr>
          <w:rFonts w:ascii="GHEA Grapalat" w:hAnsi="GHEA Grapalat"/>
          <w:sz w:val="24"/>
          <w:szCs w:val="24"/>
          <w:lang w:val="hy-AM"/>
        </w:rPr>
      </w:pPr>
    </w:p>
    <w:p w14:paraId="24DA030F" w14:textId="5AB42007" w:rsidR="002E5222" w:rsidRPr="00D72E32" w:rsidRDefault="002E5222" w:rsidP="00CB646D">
      <w:pPr>
        <w:tabs>
          <w:tab w:val="left" w:pos="142"/>
          <w:tab w:val="left" w:pos="709"/>
        </w:tabs>
        <w:spacing w:after="0" w:line="360" w:lineRule="auto"/>
        <w:ind w:firstLine="567"/>
        <w:jc w:val="both"/>
        <w:rPr>
          <w:rFonts w:ascii="GHEA Grapalat" w:hAnsi="GHEA Grapalat"/>
          <w:sz w:val="24"/>
          <w:szCs w:val="24"/>
          <w:lang w:val="hy-AM"/>
        </w:rPr>
      </w:pPr>
    </w:p>
    <w:p w14:paraId="4B3D949E" w14:textId="147B56B4" w:rsidR="002E5222" w:rsidRPr="00D72E32" w:rsidRDefault="002E5222" w:rsidP="00CB646D">
      <w:pPr>
        <w:tabs>
          <w:tab w:val="left" w:pos="142"/>
          <w:tab w:val="left" w:pos="709"/>
        </w:tabs>
        <w:spacing w:after="0" w:line="360" w:lineRule="auto"/>
        <w:ind w:firstLine="567"/>
        <w:jc w:val="both"/>
        <w:rPr>
          <w:rFonts w:ascii="GHEA Grapalat" w:hAnsi="GHEA Grapalat"/>
          <w:sz w:val="24"/>
          <w:szCs w:val="24"/>
          <w:lang w:val="hy-AM"/>
        </w:rPr>
      </w:pPr>
    </w:p>
    <w:p w14:paraId="5ABA010B" w14:textId="2CC6F20B" w:rsidR="002E5222" w:rsidRPr="00D72E32" w:rsidRDefault="002E5222" w:rsidP="00CB646D">
      <w:pPr>
        <w:tabs>
          <w:tab w:val="left" w:pos="142"/>
          <w:tab w:val="left" w:pos="709"/>
        </w:tabs>
        <w:spacing w:after="0" w:line="360" w:lineRule="auto"/>
        <w:ind w:firstLine="567"/>
        <w:jc w:val="both"/>
        <w:rPr>
          <w:rFonts w:ascii="GHEA Grapalat" w:hAnsi="GHEA Grapalat"/>
          <w:sz w:val="24"/>
          <w:szCs w:val="24"/>
          <w:lang w:val="hy-AM"/>
        </w:rPr>
      </w:pPr>
    </w:p>
    <w:p w14:paraId="67404AD0" w14:textId="2882FDF5" w:rsidR="002E5222" w:rsidRPr="00D72E32" w:rsidRDefault="002E5222" w:rsidP="00CB646D">
      <w:pPr>
        <w:tabs>
          <w:tab w:val="left" w:pos="142"/>
          <w:tab w:val="left" w:pos="709"/>
        </w:tabs>
        <w:spacing w:after="0" w:line="360" w:lineRule="auto"/>
        <w:ind w:firstLine="567"/>
        <w:jc w:val="both"/>
        <w:rPr>
          <w:rFonts w:ascii="GHEA Grapalat" w:hAnsi="GHEA Grapalat"/>
          <w:sz w:val="24"/>
          <w:szCs w:val="24"/>
          <w:lang w:val="hy-AM"/>
        </w:rPr>
      </w:pPr>
    </w:p>
    <w:p w14:paraId="4455652A" w14:textId="1B16C8D6" w:rsidR="002E5222" w:rsidRPr="00D72E32" w:rsidRDefault="002E5222" w:rsidP="00CB646D">
      <w:pPr>
        <w:tabs>
          <w:tab w:val="left" w:pos="142"/>
          <w:tab w:val="left" w:pos="709"/>
        </w:tabs>
        <w:spacing w:after="0" w:line="360" w:lineRule="auto"/>
        <w:ind w:firstLine="567"/>
        <w:jc w:val="both"/>
        <w:rPr>
          <w:rFonts w:ascii="GHEA Grapalat" w:hAnsi="GHEA Grapalat"/>
          <w:sz w:val="24"/>
          <w:szCs w:val="24"/>
          <w:lang w:val="hy-AM"/>
        </w:rPr>
      </w:pPr>
    </w:p>
    <w:p w14:paraId="542385A5" w14:textId="71CAE4DA" w:rsidR="002E5222" w:rsidRPr="00D72E32" w:rsidRDefault="002E5222" w:rsidP="00CB646D">
      <w:pPr>
        <w:tabs>
          <w:tab w:val="left" w:pos="142"/>
          <w:tab w:val="left" w:pos="709"/>
        </w:tabs>
        <w:spacing w:after="0" w:line="360" w:lineRule="auto"/>
        <w:ind w:firstLine="567"/>
        <w:jc w:val="both"/>
        <w:rPr>
          <w:rFonts w:ascii="GHEA Grapalat" w:hAnsi="GHEA Grapalat"/>
          <w:sz w:val="24"/>
          <w:szCs w:val="24"/>
          <w:lang w:val="hy-AM"/>
        </w:rPr>
      </w:pPr>
    </w:p>
    <w:p w14:paraId="0FBA7E34" w14:textId="00883FE0" w:rsidR="002E5222" w:rsidRPr="00D72E32" w:rsidRDefault="002E5222" w:rsidP="00CB646D">
      <w:pPr>
        <w:tabs>
          <w:tab w:val="left" w:pos="142"/>
          <w:tab w:val="left" w:pos="709"/>
        </w:tabs>
        <w:spacing w:after="0" w:line="360" w:lineRule="auto"/>
        <w:ind w:firstLine="567"/>
        <w:jc w:val="both"/>
        <w:rPr>
          <w:rFonts w:ascii="GHEA Grapalat" w:hAnsi="GHEA Grapalat"/>
          <w:sz w:val="24"/>
          <w:szCs w:val="24"/>
          <w:lang w:val="hy-AM"/>
        </w:rPr>
      </w:pPr>
    </w:p>
    <w:p w14:paraId="63F99733" w14:textId="675CFA3B" w:rsidR="002E5222" w:rsidRPr="00D72E32" w:rsidRDefault="002E5222" w:rsidP="0083791D">
      <w:pPr>
        <w:tabs>
          <w:tab w:val="left" w:pos="142"/>
          <w:tab w:val="left" w:pos="709"/>
        </w:tabs>
        <w:spacing w:after="0" w:line="360" w:lineRule="auto"/>
        <w:jc w:val="both"/>
        <w:rPr>
          <w:rFonts w:ascii="GHEA Grapalat" w:hAnsi="GHEA Grapalat"/>
          <w:sz w:val="24"/>
          <w:szCs w:val="24"/>
          <w:lang w:val="hy-AM"/>
        </w:rPr>
      </w:pPr>
    </w:p>
    <w:p w14:paraId="131ED6B0" w14:textId="1C775501" w:rsidR="002E5222" w:rsidRPr="00D72E32" w:rsidRDefault="002E5222" w:rsidP="003839EB">
      <w:pPr>
        <w:shd w:val="clear" w:color="auto" w:fill="FFFFFF"/>
        <w:tabs>
          <w:tab w:val="left" w:pos="142"/>
          <w:tab w:val="left" w:pos="709"/>
        </w:tabs>
        <w:spacing w:after="0" w:line="360" w:lineRule="auto"/>
        <w:jc w:val="center"/>
        <w:rPr>
          <w:rFonts w:ascii="GHEA Grapalat" w:eastAsia="Times New Roman" w:hAnsi="GHEA Grapalat"/>
          <w:color w:val="000000"/>
          <w:sz w:val="24"/>
          <w:szCs w:val="24"/>
          <w:lang w:val="hy-AM"/>
        </w:rPr>
      </w:pPr>
      <w:r w:rsidRPr="00D72E32">
        <w:rPr>
          <w:rFonts w:ascii="GHEA Grapalat" w:eastAsia="Times New Roman" w:hAnsi="GHEA Grapalat"/>
          <w:b/>
          <w:bCs/>
          <w:color w:val="000000"/>
          <w:sz w:val="24"/>
          <w:szCs w:val="24"/>
          <w:lang w:val="hy-AM"/>
        </w:rPr>
        <w:t>ՀԱՅԱՍՏԱՆԻ ՀԱՆՐԱՊԵՏՈՒԹՅԱՆ</w:t>
      </w:r>
    </w:p>
    <w:p w14:paraId="6481D74C" w14:textId="7AB234C6" w:rsidR="002E5222" w:rsidRPr="00D72E32" w:rsidRDefault="002E5222" w:rsidP="003839EB">
      <w:pPr>
        <w:shd w:val="clear" w:color="auto" w:fill="FFFFFF"/>
        <w:tabs>
          <w:tab w:val="left" w:pos="142"/>
          <w:tab w:val="left" w:pos="709"/>
        </w:tabs>
        <w:spacing w:after="0" w:line="360" w:lineRule="auto"/>
        <w:jc w:val="center"/>
        <w:rPr>
          <w:rFonts w:ascii="GHEA Grapalat" w:eastAsia="Times New Roman" w:hAnsi="GHEA Grapalat"/>
          <w:color w:val="000000"/>
          <w:sz w:val="24"/>
          <w:szCs w:val="24"/>
          <w:lang w:val="hy-AM"/>
        </w:rPr>
      </w:pPr>
      <w:r w:rsidRPr="00D72E32">
        <w:rPr>
          <w:rFonts w:ascii="GHEA Grapalat" w:eastAsia="Times New Roman" w:hAnsi="GHEA Grapalat"/>
          <w:b/>
          <w:bCs/>
          <w:color w:val="000000"/>
          <w:sz w:val="24"/>
          <w:szCs w:val="24"/>
          <w:lang w:val="hy-AM"/>
        </w:rPr>
        <w:t>ՕՐԵՆՔԸ</w:t>
      </w:r>
      <w:r w:rsidRPr="00D72E32">
        <w:rPr>
          <w:rFonts w:eastAsia="Times New Roman" w:cs="Calibri"/>
          <w:color w:val="000000"/>
          <w:sz w:val="24"/>
          <w:szCs w:val="24"/>
          <w:lang w:val="hy-AM"/>
        </w:rPr>
        <w:t> </w:t>
      </w:r>
    </w:p>
    <w:p w14:paraId="642D596C" w14:textId="77777777" w:rsidR="002E5222" w:rsidRPr="00D72E32" w:rsidRDefault="002E5222" w:rsidP="003839EB">
      <w:pPr>
        <w:shd w:val="clear" w:color="auto" w:fill="FFFFFF"/>
        <w:tabs>
          <w:tab w:val="left" w:pos="142"/>
          <w:tab w:val="left" w:pos="709"/>
        </w:tabs>
        <w:spacing w:after="0" w:line="360" w:lineRule="auto"/>
        <w:jc w:val="center"/>
        <w:rPr>
          <w:rFonts w:ascii="GHEA Grapalat" w:eastAsia="Times New Roman" w:hAnsi="GHEA Grapalat"/>
          <w:color w:val="000000"/>
          <w:sz w:val="24"/>
          <w:szCs w:val="24"/>
          <w:lang w:val="hy-AM"/>
        </w:rPr>
      </w:pPr>
      <w:r w:rsidRPr="00D72E32">
        <w:rPr>
          <w:rFonts w:ascii="GHEA Grapalat" w:eastAsia="Times New Roman" w:hAnsi="GHEA Grapalat"/>
          <w:b/>
          <w:bCs/>
          <w:color w:val="000000"/>
          <w:sz w:val="24"/>
          <w:szCs w:val="24"/>
          <w:lang w:val="hy-AM"/>
        </w:rPr>
        <w:t>«ԴԱՏԱԽԱԶՈՒԹՅԱՆ ՄԱՍԻՆ» ՕՐԵՆՔՈՒՄ ՓՈՓՈԽՈՒԹՅՈՒՆՆԵՐ ԵՎ ԼՐԱՑՈՒՄՆԵՐ ԿԱՏԱՐԵԼՈՒ ՄԱՍԻՆ</w:t>
      </w:r>
    </w:p>
    <w:p w14:paraId="3ACC63C5" w14:textId="77777777" w:rsidR="002E5222" w:rsidRPr="00D72E32" w:rsidRDefault="002E5222" w:rsidP="00CB646D">
      <w:pPr>
        <w:shd w:val="clear" w:color="auto" w:fill="FFFFFF"/>
        <w:tabs>
          <w:tab w:val="left" w:pos="142"/>
          <w:tab w:val="left" w:pos="709"/>
        </w:tabs>
        <w:spacing w:after="0" w:line="360" w:lineRule="auto"/>
        <w:ind w:firstLine="567"/>
        <w:jc w:val="center"/>
        <w:rPr>
          <w:rFonts w:ascii="GHEA Grapalat" w:eastAsia="Times New Roman" w:hAnsi="GHEA Grapalat"/>
          <w:color w:val="000000"/>
          <w:sz w:val="24"/>
          <w:szCs w:val="24"/>
          <w:lang w:val="hy-AM"/>
        </w:rPr>
      </w:pPr>
      <w:r w:rsidRPr="00D72E32">
        <w:rPr>
          <w:rFonts w:eastAsia="Times New Roman" w:cs="Calibri"/>
          <w:color w:val="000000"/>
          <w:sz w:val="24"/>
          <w:szCs w:val="24"/>
          <w:lang w:val="hy-AM"/>
        </w:rPr>
        <w:t> </w:t>
      </w:r>
    </w:p>
    <w:p w14:paraId="067253D2" w14:textId="6F6DC2F6" w:rsidR="00FA2561" w:rsidRPr="00D72E32" w:rsidRDefault="00FA2561"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p>
    <w:p w14:paraId="4C66693D" w14:textId="646909F4" w:rsidR="00FA2561" w:rsidRPr="00D72E32" w:rsidRDefault="00D514DD"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b/>
          <w:color w:val="000000"/>
          <w:sz w:val="24"/>
          <w:szCs w:val="24"/>
          <w:lang w:val="hy-AM"/>
        </w:rPr>
        <w:t xml:space="preserve">Հոդված </w:t>
      </w:r>
      <w:r w:rsidR="00A427E5" w:rsidRPr="00D72E32">
        <w:rPr>
          <w:rFonts w:ascii="GHEA Grapalat" w:eastAsia="Times New Roman" w:hAnsi="GHEA Grapalat"/>
          <w:b/>
          <w:color w:val="000000"/>
          <w:sz w:val="24"/>
          <w:szCs w:val="24"/>
          <w:lang w:val="hy-AM"/>
        </w:rPr>
        <w:t>1</w:t>
      </w:r>
      <w:r w:rsidR="00FA2561" w:rsidRPr="00D72E32">
        <w:rPr>
          <w:rFonts w:ascii="GHEA Grapalat" w:eastAsia="Times New Roman" w:hAnsi="GHEA Grapalat"/>
          <w:b/>
          <w:color w:val="000000"/>
          <w:sz w:val="24"/>
          <w:szCs w:val="24"/>
          <w:lang w:val="hy-AM"/>
        </w:rPr>
        <w:t xml:space="preserve">. </w:t>
      </w:r>
      <w:r w:rsidR="00524C2A" w:rsidRPr="00D72E32">
        <w:rPr>
          <w:rFonts w:ascii="GHEA Grapalat" w:eastAsia="Times New Roman" w:hAnsi="GHEA Grapalat"/>
          <w:color w:val="000000"/>
          <w:sz w:val="24"/>
          <w:szCs w:val="24"/>
          <w:lang w:val="hy-AM"/>
        </w:rPr>
        <w:t xml:space="preserve">«Դատախազության մասին» 2017 թվականի նոյեմբերի 17-ի ՀՕ-198-Ն օրենքի (այսուհետ՝ Օրենք) </w:t>
      </w:r>
      <w:r w:rsidR="00FA2561" w:rsidRPr="00D72E32">
        <w:rPr>
          <w:rFonts w:ascii="GHEA Grapalat" w:eastAsia="Times New Roman" w:hAnsi="GHEA Grapalat"/>
          <w:color w:val="000000"/>
          <w:sz w:val="24"/>
          <w:szCs w:val="24"/>
          <w:lang w:val="hy-AM"/>
        </w:rPr>
        <w:t>լրացնել հետևյալ բովանդակությամբ 50.1-ին հոդվածով.</w:t>
      </w:r>
    </w:p>
    <w:p w14:paraId="0FE022C7" w14:textId="228A3672" w:rsidR="00FA2561" w:rsidRPr="00D72E32" w:rsidRDefault="00FA2561" w:rsidP="00CB646D">
      <w:pPr>
        <w:shd w:val="clear" w:color="auto" w:fill="FFFFFF"/>
        <w:tabs>
          <w:tab w:val="left" w:pos="142"/>
          <w:tab w:val="left" w:pos="709"/>
        </w:tabs>
        <w:spacing w:after="0" w:line="360" w:lineRule="auto"/>
        <w:ind w:firstLine="567"/>
        <w:jc w:val="both"/>
        <w:rPr>
          <w:rFonts w:ascii="GHEA Grapalat" w:eastAsia="Times New Roman" w:hAnsi="GHEA Grapalat"/>
          <w:b/>
          <w:color w:val="000000"/>
          <w:sz w:val="24"/>
          <w:szCs w:val="24"/>
          <w:lang w:val="hy-AM"/>
        </w:rPr>
      </w:pPr>
      <w:r w:rsidRPr="00D72E32">
        <w:rPr>
          <w:rFonts w:ascii="GHEA Grapalat" w:eastAsia="Times New Roman" w:hAnsi="GHEA Grapalat"/>
          <w:b/>
          <w:color w:val="000000"/>
          <w:sz w:val="24"/>
          <w:szCs w:val="24"/>
          <w:lang w:val="hy-AM"/>
        </w:rPr>
        <w:t>Հոդված 50.1 Դատախազի ընթացիկ բարեվարքության ստուգումը</w:t>
      </w:r>
    </w:p>
    <w:p w14:paraId="073F386C" w14:textId="77777777" w:rsidR="00DD5312" w:rsidRPr="00D72E32" w:rsidRDefault="00FA2561" w:rsidP="00CB646D">
      <w:pPr>
        <w:shd w:val="clear" w:color="auto" w:fill="FFFFFF"/>
        <w:tabs>
          <w:tab w:val="left" w:pos="142"/>
          <w:tab w:val="left" w:pos="709"/>
        </w:tabs>
        <w:spacing w:after="0" w:line="360" w:lineRule="auto"/>
        <w:ind w:firstLine="567"/>
        <w:jc w:val="both"/>
        <w:rPr>
          <w:rFonts w:ascii="GHEA Grapalat" w:eastAsia="Times New Roman" w:hAnsi="GHEA Grapalat"/>
          <w:b/>
          <w:color w:val="000000"/>
          <w:sz w:val="24"/>
          <w:szCs w:val="24"/>
          <w:lang w:val="hy-AM"/>
        </w:rPr>
      </w:pPr>
      <w:r w:rsidRPr="00D72E32">
        <w:rPr>
          <w:rFonts w:ascii="GHEA Grapalat" w:eastAsia="Times New Roman" w:hAnsi="GHEA Grapalat"/>
          <w:color w:val="000000"/>
          <w:sz w:val="24"/>
          <w:szCs w:val="24"/>
          <w:lang w:val="hy-AM"/>
        </w:rPr>
        <w:t xml:space="preserve">1. </w:t>
      </w:r>
      <w:r w:rsidR="009F12AB" w:rsidRPr="00D72E32">
        <w:rPr>
          <w:rFonts w:ascii="GHEA Grapalat" w:hAnsi="GHEA Grapalat"/>
          <w:sz w:val="24"/>
          <w:szCs w:val="24"/>
          <w:lang w:val="hy-AM"/>
        </w:rPr>
        <w:t>Դատախազի</w:t>
      </w:r>
      <w:r w:rsidRPr="00D72E32">
        <w:rPr>
          <w:rFonts w:ascii="GHEA Grapalat" w:hAnsi="GHEA Grapalat"/>
          <w:sz w:val="24"/>
          <w:szCs w:val="24"/>
          <w:lang w:val="hy-AM"/>
        </w:rPr>
        <w:t xml:space="preserve"> բարեվարքության վերաբերյալ ուսումնասիրությունն իրականացվում է  «Կոռուպցիայի կանխարգելման հանձնաժողովի մասին» օրենքով սահմանված կարգով յուրաքանչյուր երեք տարին մեկ անգամ:</w:t>
      </w:r>
    </w:p>
    <w:p w14:paraId="4687DB54" w14:textId="68D7870F" w:rsidR="00DD5312" w:rsidRPr="00D72E32" w:rsidRDefault="00DD5312" w:rsidP="00CB646D">
      <w:pPr>
        <w:shd w:val="clear" w:color="auto" w:fill="FFFFFF"/>
        <w:tabs>
          <w:tab w:val="left" w:pos="142"/>
          <w:tab w:val="left" w:pos="709"/>
        </w:tabs>
        <w:spacing w:after="0" w:line="360" w:lineRule="auto"/>
        <w:ind w:firstLine="567"/>
        <w:jc w:val="both"/>
        <w:rPr>
          <w:rFonts w:ascii="GHEA Grapalat" w:eastAsia="Times New Roman" w:hAnsi="GHEA Grapalat"/>
          <w:b/>
          <w:color w:val="000000"/>
          <w:sz w:val="24"/>
          <w:szCs w:val="24"/>
          <w:lang w:val="hy-AM"/>
        </w:rPr>
      </w:pPr>
      <w:r w:rsidRPr="00D72E32">
        <w:rPr>
          <w:rFonts w:ascii="GHEA Grapalat" w:hAnsi="GHEA Grapalat"/>
          <w:sz w:val="24"/>
          <w:szCs w:val="24"/>
          <w:lang w:val="hy-AM"/>
        </w:rPr>
        <w:t xml:space="preserve">2. </w:t>
      </w:r>
      <w:r w:rsidR="00FA2561" w:rsidRPr="00D72E32">
        <w:rPr>
          <w:rFonts w:ascii="GHEA Grapalat" w:hAnsi="GHEA Grapalat"/>
          <w:sz w:val="24"/>
          <w:szCs w:val="24"/>
          <w:lang w:val="hy-AM"/>
        </w:rPr>
        <w:t xml:space="preserve">Բարեվարքության վերաբերյալ հարցաթերթիկը «Կոռուպցիայի կանխարգելման հանձնաժողովի մասին» օրենքով սահմանված կարգով Կոռուպցիայի կանխարգելման հանձնաժողով է ներկայացվում նախորդ բարեվարքության վերաբերյալ հարցաթերթիկը, այդ թվում՝ </w:t>
      </w:r>
      <w:r w:rsidR="00ED2891" w:rsidRPr="00D72E32">
        <w:rPr>
          <w:rFonts w:ascii="GHEA Grapalat" w:hAnsi="GHEA Grapalat"/>
          <w:sz w:val="24"/>
          <w:szCs w:val="24"/>
          <w:lang w:val="hy-AM"/>
        </w:rPr>
        <w:t>Դատախազներ</w:t>
      </w:r>
      <w:r w:rsidR="00FA2561" w:rsidRPr="00D72E32">
        <w:rPr>
          <w:rFonts w:ascii="GHEA Grapalat" w:hAnsi="GHEA Grapalat"/>
          <w:sz w:val="24"/>
          <w:szCs w:val="24"/>
          <w:lang w:val="hy-AM"/>
        </w:rPr>
        <w:t xml:space="preserve"> թեկնածուների ցուցակում կամ </w:t>
      </w:r>
      <w:r w:rsidR="00835D31" w:rsidRPr="00D72E32">
        <w:rPr>
          <w:rFonts w:ascii="GHEA Grapalat" w:hAnsi="GHEA Grapalat"/>
          <w:sz w:val="24"/>
          <w:szCs w:val="24"/>
          <w:lang w:val="hy-AM"/>
        </w:rPr>
        <w:t>դատախազների ծառայողական</w:t>
      </w:r>
      <w:r w:rsidR="00FA2561" w:rsidRPr="00D72E32">
        <w:rPr>
          <w:rFonts w:ascii="GHEA Grapalat" w:hAnsi="GHEA Grapalat"/>
          <w:sz w:val="24"/>
          <w:szCs w:val="24"/>
          <w:lang w:val="hy-AM"/>
        </w:rPr>
        <w:t xml:space="preserve"> </w:t>
      </w:r>
      <w:r w:rsidR="00FA2561" w:rsidRPr="00D72E32">
        <w:rPr>
          <w:rFonts w:ascii="GHEA Grapalat" w:hAnsi="GHEA Grapalat" w:cs="Sylfaen"/>
          <w:sz w:val="24"/>
          <w:szCs w:val="24"/>
          <w:lang w:val="hy-AM"/>
        </w:rPr>
        <w:t>առաջխաղացման</w:t>
      </w:r>
      <w:r w:rsidR="00FA2561" w:rsidRPr="00D72E32">
        <w:rPr>
          <w:rFonts w:ascii="GHEA Grapalat" w:hAnsi="GHEA Grapalat"/>
          <w:sz w:val="24"/>
          <w:szCs w:val="24"/>
          <w:lang w:val="hy-AM"/>
        </w:rPr>
        <w:t xml:space="preserve"> ցուցակում ընդգրկվելիս</w:t>
      </w:r>
      <w:r w:rsidR="002C6380">
        <w:rPr>
          <w:rFonts w:ascii="GHEA Grapalat" w:hAnsi="GHEA Grapalat"/>
          <w:sz w:val="24"/>
          <w:szCs w:val="24"/>
          <w:lang w:val="en-US"/>
        </w:rPr>
        <w:t xml:space="preserve"> </w:t>
      </w:r>
      <w:r w:rsidR="002C6380" w:rsidRPr="002C6380">
        <w:rPr>
          <w:rFonts w:ascii="GHEA Grapalat" w:hAnsi="GHEA Grapalat"/>
          <w:sz w:val="24"/>
          <w:szCs w:val="24"/>
          <w:lang w:val="en-US"/>
        </w:rPr>
        <w:t xml:space="preserve">ներկայացված </w:t>
      </w:r>
      <w:r w:rsidR="002C6380" w:rsidRPr="002C6380">
        <w:rPr>
          <w:rFonts w:ascii="GHEA Grapalat" w:hAnsi="GHEA Grapalat"/>
          <w:sz w:val="24"/>
          <w:szCs w:val="24"/>
          <w:lang w:val="hy-AM"/>
        </w:rPr>
        <w:t>բարեվարքության վերաբերյալ հարցաթերթիկը</w:t>
      </w:r>
      <w:r w:rsidR="00FA2561" w:rsidRPr="00D72E32">
        <w:rPr>
          <w:rFonts w:ascii="GHEA Grapalat" w:hAnsi="GHEA Grapalat"/>
          <w:sz w:val="24"/>
          <w:szCs w:val="24"/>
          <w:lang w:val="hy-AM"/>
        </w:rPr>
        <w:t>, ներկայացնելու օրացուցային տարվան հաջորդող երրորդ տարվա հուվարի 1-ից մարտի 1-ը ներառյալ:</w:t>
      </w:r>
    </w:p>
    <w:p w14:paraId="02FA504F" w14:textId="77777777" w:rsidR="001369F5" w:rsidRPr="00D72E32" w:rsidRDefault="00DD5312" w:rsidP="00CB646D">
      <w:pPr>
        <w:shd w:val="clear" w:color="auto" w:fill="FFFFFF"/>
        <w:tabs>
          <w:tab w:val="left" w:pos="142"/>
          <w:tab w:val="left" w:pos="709"/>
        </w:tabs>
        <w:spacing w:after="0" w:line="360" w:lineRule="auto"/>
        <w:ind w:firstLine="567"/>
        <w:jc w:val="both"/>
        <w:rPr>
          <w:rFonts w:ascii="GHEA Grapalat" w:hAnsi="GHEA Grapalat"/>
          <w:sz w:val="24"/>
          <w:szCs w:val="24"/>
          <w:lang w:val="hy-AM"/>
        </w:rPr>
      </w:pPr>
      <w:r w:rsidRPr="00D72E32">
        <w:rPr>
          <w:rFonts w:ascii="GHEA Grapalat" w:eastAsia="Times New Roman" w:hAnsi="GHEA Grapalat"/>
          <w:color w:val="000000"/>
          <w:sz w:val="24"/>
          <w:szCs w:val="24"/>
          <w:lang w:val="hy-AM"/>
        </w:rPr>
        <w:t>3.</w:t>
      </w:r>
      <w:r w:rsidR="00FA2561" w:rsidRPr="00D72E32">
        <w:rPr>
          <w:rFonts w:ascii="GHEA Grapalat" w:hAnsi="GHEA Grapalat"/>
          <w:sz w:val="24"/>
          <w:szCs w:val="24"/>
          <w:lang w:val="hy-AM"/>
        </w:rPr>
        <w:t xml:space="preserve">Կոռուպցիայի կանխարգելման հանձնաժողովը բարեվարքության վերաբերյալ հարցաթերթիկը ներկայացնելուց հետո՝ եռամսյա ժամկետում </w:t>
      </w:r>
      <w:r w:rsidR="00835D31" w:rsidRPr="00D72E32">
        <w:rPr>
          <w:rFonts w:ascii="GHEA Grapalat" w:hAnsi="GHEA Grapalat"/>
          <w:sz w:val="24"/>
          <w:szCs w:val="24"/>
          <w:lang w:val="hy-AM"/>
        </w:rPr>
        <w:t>Դատախազություն</w:t>
      </w:r>
      <w:r w:rsidR="00FA2561" w:rsidRPr="00D72E32">
        <w:rPr>
          <w:rFonts w:ascii="GHEA Grapalat" w:hAnsi="GHEA Grapalat"/>
          <w:sz w:val="24"/>
          <w:szCs w:val="24"/>
          <w:lang w:val="hy-AM"/>
        </w:rPr>
        <w:t xml:space="preserve"> է ներկայացնում խորհրդատվական եզրակացություն։</w:t>
      </w:r>
    </w:p>
    <w:p w14:paraId="4C228721" w14:textId="0CF92B3B" w:rsidR="00D514DD" w:rsidRPr="00D72E32" w:rsidRDefault="001369F5"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hAnsi="GHEA Grapalat"/>
          <w:sz w:val="24"/>
          <w:szCs w:val="24"/>
          <w:lang w:val="hy-AM"/>
        </w:rPr>
        <w:t>4. Գլխավոր դատախազը սույն հոդվածի 3-րդ մասով սահմանված խորհրդատվական եզրակացությունը հասցեագրում է</w:t>
      </w:r>
      <w:r w:rsidR="00233812" w:rsidRPr="00D72E32">
        <w:rPr>
          <w:rFonts w:ascii="GHEA Grapalat" w:hAnsi="GHEA Grapalat"/>
          <w:sz w:val="24"/>
          <w:szCs w:val="24"/>
          <w:lang w:val="hy-AM"/>
        </w:rPr>
        <w:t xml:space="preserve"> Էթիկայի հանձնաժողովին։</w:t>
      </w:r>
      <w:r w:rsidR="00D514DD" w:rsidRPr="00D72E32">
        <w:rPr>
          <w:rFonts w:ascii="GHEA Grapalat" w:eastAsia="Times New Roman" w:hAnsi="GHEA Grapalat"/>
          <w:color w:val="000000"/>
          <w:sz w:val="24"/>
          <w:szCs w:val="24"/>
          <w:lang w:val="hy-AM"/>
        </w:rPr>
        <w:t>»</w:t>
      </w:r>
    </w:p>
    <w:p w14:paraId="78321CB4" w14:textId="77777777" w:rsidR="00D514DD" w:rsidRPr="00D72E32" w:rsidRDefault="00D514DD"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p>
    <w:p w14:paraId="74F49310" w14:textId="77777777" w:rsidR="002C6380" w:rsidRDefault="002C6380" w:rsidP="00CB646D">
      <w:pPr>
        <w:shd w:val="clear" w:color="auto" w:fill="FFFFFF"/>
        <w:tabs>
          <w:tab w:val="left" w:pos="142"/>
          <w:tab w:val="left" w:pos="709"/>
        </w:tabs>
        <w:spacing w:after="0" w:line="360" w:lineRule="auto"/>
        <w:ind w:firstLine="567"/>
        <w:jc w:val="both"/>
        <w:rPr>
          <w:rFonts w:ascii="GHEA Grapalat" w:eastAsia="Times New Roman" w:hAnsi="GHEA Grapalat"/>
          <w:b/>
          <w:color w:val="000000"/>
          <w:sz w:val="24"/>
          <w:szCs w:val="24"/>
          <w:lang w:val="hy-AM"/>
        </w:rPr>
      </w:pPr>
    </w:p>
    <w:p w14:paraId="307304CD" w14:textId="77777777" w:rsidR="002C6380" w:rsidRDefault="002C6380" w:rsidP="00CB646D">
      <w:pPr>
        <w:shd w:val="clear" w:color="auto" w:fill="FFFFFF"/>
        <w:tabs>
          <w:tab w:val="left" w:pos="142"/>
          <w:tab w:val="left" w:pos="709"/>
        </w:tabs>
        <w:spacing w:after="0" w:line="360" w:lineRule="auto"/>
        <w:ind w:firstLine="567"/>
        <w:jc w:val="both"/>
        <w:rPr>
          <w:rFonts w:ascii="GHEA Grapalat" w:eastAsia="Times New Roman" w:hAnsi="GHEA Grapalat"/>
          <w:b/>
          <w:color w:val="000000"/>
          <w:sz w:val="24"/>
          <w:szCs w:val="24"/>
          <w:lang w:val="hy-AM"/>
        </w:rPr>
      </w:pPr>
    </w:p>
    <w:p w14:paraId="41CBE11C" w14:textId="77777777" w:rsidR="002C6380" w:rsidRDefault="002C6380" w:rsidP="00CB646D">
      <w:pPr>
        <w:shd w:val="clear" w:color="auto" w:fill="FFFFFF"/>
        <w:tabs>
          <w:tab w:val="left" w:pos="142"/>
          <w:tab w:val="left" w:pos="709"/>
        </w:tabs>
        <w:spacing w:after="0" w:line="360" w:lineRule="auto"/>
        <w:ind w:firstLine="567"/>
        <w:jc w:val="both"/>
        <w:rPr>
          <w:rFonts w:ascii="GHEA Grapalat" w:eastAsia="Times New Roman" w:hAnsi="GHEA Grapalat"/>
          <w:b/>
          <w:color w:val="000000"/>
          <w:sz w:val="24"/>
          <w:szCs w:val="24"/>
          <w:lang w:val="hy-AM"/>
        </w:rPr>
      </w:pPr>
    </w:p>
    <w:p w14:paraId="2DD2E07C" w14:textId="315FC316" w:rsidR="002E5222" w:rsidRPr="00D72E32" w:rsidRDefault="00D514DD" w:rsidP="00CB646D">
      <w:pPr>
        <w:shd w:val="clear" w:color="auto" w:fill="FFFFFF"/>
        <w:tabs>
          <w:tab w:val="left" w:pos="142"/>
          <w:tab w:val="left" w:pos="709"/>
        </w:tabs>
        <w:spacing w:after="0" w:line="360" w:lineRule="auto"/>
        <w:ind w:firstLine="567"/>
        <w:jc w:val="both"/>
        <w:rPr>
          <w:rFonts w:ascii="GHEA Grapalat" w:eastAsia="Times New Roman" w:hAnsi="GHEA Grapalat" w:cs="Calibri"/>
          <w:color w:val="000000"/>
          <w:sz w:val="24"/>
          <w:szCs w:val="24"/>
          <w:lang w:val="hy-AM"/>
        </w:rPr>
      </w:pPr>
      <w:r w:rsidRPr="00D72E32">
        <w:rPr>
          <w:rFonts w:ascii="GHEA Grapalat" w:eastAsia="Times New Roman" w:hAnsi="GHEA Grapalat"/>
          <w:b/>
          <w:color w:val="000000"/>
          <w:sz w:val="24"/>
          <w:szCs w:val="24"/>
          <w:lang w:val="hy-AM"/>
        </w:rPr>
        <w:t xml:space="preserve">Հոդված </w:t>
      </w:r>
      <w:r w:rsidR="00A427E5" w:rsidRPr="00D72E32">
        <w:rPr>
          <w:rFonts w:ascii="GHEA Grapalat" w:eastAsia="Times New Roman" w:hAnsi="GHEA Grapalat"/>
          <w:b/>
          <w:color w:val="000000"/>
          <w:sz w:val="24"/>
          <w:szCs w:val="24"/>
          <w:lang w:val="hy-AM"/>
        </w:rPr>
        <w:t>2</w:t>
      </w:r>
      <w:r w:rsidRPr="00D72E32">
        <w:rPr>
          <w:rFonts w:ascii="GHEA Grapalat" w:eastAsia="Times New Roman" w:hAnsi="GHEA Grapalat"/>
          <w:b/>
          <w:color w:val="000000"/>
          <w:sz w:val="24"/>
          <w:szCs w:val="24"/>
          <w:lang w:val="hy-AM"/>
        </w:rPr>
        <w:t xml:space="preserve">. </w:t>
      </w:r>
      <w:r w:rsidR="002E5222" w:rsidRPr="00D72E32">
        <w:rPr>
          <w:rFonts w:eastAsia="Times New Roman" w:cs="Calibri"/>
          <w:color w:val="000000"/>
          <w:sz w:val="24"/>
          <w:szCs w:val="24"/>
          <w:lang w:val="hy-AM"/>
        </w:rPr>
        <w:t> </w:t>
      </w:r>
      <w:r w:rsidRPr="00D72E32">
        <w:rPr>
          <w:rFonts w:ascii="GHEA Grapalat" w:eastAsia="Times New Roman" w:hAnsi="GHEA Grapalat" w:cs="Calibri"/>
          <w:color w:val="000000"/>
          <w:sz w:val="24"/>
          <w:szCs w:val="24"/>
          <w:lang w:val="hy-AM"/>
        </w:rPr>
        <w:t xml:space="preserve">Օրենքի </w:t>
      </w:r>
      <w:r w:rsidR="00576D6E" w:rsidRPr="00D72E32">
        <w:rPr>
          <w:rFonts w:ascii="GHEA Grapalat" w:eastAsia="Times New Roman" w:hAnsi="GHEA Grapalat" w:cs="Calibri"/>
          <w:color w:val="000000"/>
          <w:sz w:val="24"/>
          <w:szCs w:val="24"/>
          <w:lang w:val="hy-AM"/>
        </w:rPr>
        <w:t xml:space="preserve">56-րդ հոդվածը լրացնել հետևյալ բովանդակությամբ </w:t>
      </w:r>
      <w:r w:rsidR="00A427E5" w:rsidRPr="00D72E32">
        <w:rPr>
          <w:rFonts w:ascii="GHEA Grapalat" w:eastAsia="Times New Roman" w:hAnsi="GHEA Grapalat" w:cs="Calibri"/>
          <w:color w:val="000000"/>
          <w:sz w:val="24"/>
          <w:szCs w:val="24"/>
          <w:lang w:val="hy-AM"/>
        </w:rPr>
        <w:t>4</w:t>
      </w:r>
      <w:r w:rsidR="00576D6E" w:rsidRPr="00D72E32">
        <w:rPr>
          <w:rFonts w:ascii="GHEA Grapalat" w:eastAsia="Times New Roman" w:hAnsi="GHEA Grapalat" w:cs="Calibri"/>
          <w:color w:val="000000"/>
          <w:sz w:val="24"/>
          <w:szCs w:val="24"/>
          <w:lang w:val="hy-AM"/>
        </w:rPr>
        <w:t>.1-ին մասով</w:t>
      </w:r>
      <w:r w:rsidR="00576D6E" w:rsidRPr="00D72E32">
        <w:rPr>
          <w:rFonts w:ascii="Cambria Math" w:eastAsia="Times New Roman" w:hAnsi="Cambria Math" w:cs="Cambria Math"/>
          <w:color w:val="000000"/>
          <w:sz w:val="24"/>
          <w:szCs w:val="24"/>
          <w:lang w:val="hy-AM"/>
        </w:rPr>
        <w:t>․</w:t>
      </w:r>
    </w:p>
    <w:p w14:paraId="46418585" w14:textId="3BA534A5" w:rsidR="008B0075" w:rsidRPr="00D42CEF" w:rsidRDefault="00576D6E" w:rsidP="00CB646D">
      <w:pPr>
        <w:shd w:val="clear" w:color="auto" w:fill="FFFFFF"/>
        <w:tabs>
          <w:tab w:val="left" w:pos="142"/>
          <w:tab w:val="left" w:pos="709"/>
        </w:tabs>
        <w:spacing w:after="0" w:line="360" w:lineRule="auto"/>
        <w:ind w:firstLine="567"/>
        <w:jc w:val="both"/>
        <w:rPr>
          <w:rFonts w:ascii="GHEA Grapalat" w:eastAsia="Times New Roman" w:hAnsi="GHEA Grapalat" w:cs="Calibri"/>
          <w:color w:val="000000"/>
          <w:sz w:val="24"/>
          <w:szCs w:val="24"/>
          <w:lang w:val="en-US"/>
        </w:rPr>
      </w:pPr>
      <w:r w:rsidRPr="00D72E32">
        <w:rPr>
          <w:rFonts w:ascii="GHEA Grapalat" w:eastAsia="Times New Roman" w:hAnsi="GHEA Grapalat" w:cs="Calibri"/>
          <w:color w:val="000000"/>
          <w:sz w:val="24"/>
          <w:szCs w:val="24"/>
          <w:lang w:val="hy-AM"/>
        </w:rPr>
        <w:t xml:space="preserve">«1.1 </w:t>
      </w:r>
      <w:r w:rsidR="008B0075" w:rsidRPr="00D72E32">
        <w:rPr>
          <w:rFonts w:ascii="GHEA Grapalat" w:eastAsia="Times New Roman" w:hAnsi="GHEA Grapalat" w:cs="Calibri"/>
          <w:color w:val="000000"/>
          <w:sz w:val="24"/>
          <w:szCs w:val="24"/>
          <w:lang w:val="hy-AM"/>
        </w:rPr>
        <w:t xml:space="preserve">Սույն օրենքի 50.1-րդ հոդվածով սահմանված </w:t>
      </w:r>
      <w:r w:rsidR="00233812" w:rsidRPr="00D72E32">
        <w:rPr>
          <w:rFonts w:ascii="GHEA Grapalat" w:eastAsia="Times New Roman" w:hAnsi="GHEA Grapalat" w:cs="Calibri"/>
          <w:color w:val="000000"/>
          <w:sz w:val="24"/>
          <w:szCs w:val="24"/>
          <w:lang w:val="hy-AM"/>
        </w:rPr>
        <w:t>խորհրդատվական եզրակացության հիման վրա դատախազին կարգապահական պատասխանատվության ենթարկելու առերևո</w:t>
      </w:r>
      <w:r w:rsidR="00A1371D" w:rsidRPr="00D72E32">
        <w:rPr>
          <w:rFonts w:ascii="GHEA Grapalat" w:eastAsia="Times New Roman" w:hAnsi="GHEA Grapalat" w:cs="Calibri"/>
          <w:color w:val="000000"/>
          <w:sz w:val="24"/>
          <w:szCs w:val="24"/>
          <w:lang w:val="hy-AM"/>
        </w:rPr>
        <w:t xml:space="preserve">ւյթ հիմքերի առկայության դեպքում </w:t>
      </w:r>
      <w:r w:rsidR="00C73D61" w:rsidRPr="00D72E32">
        <w:rPr>
          <w:rFonts w:ascii="GHEA Grapalat" w:eastAsia="Times New Roman" w:hAnsi="GHEA Grapalat" w:cs="Calibri"/>
          <w:color w:val="000000"/>
          <w:sz w:val="24"/>
          <w:szCs w:val="24"/>
          <w:lang w:val="hy-AM"/>
        </w:rPr>
        <w:t>էթիկայի հանձնաժողովը</w:t>
      </w:r>
      <w:r w:rsidR="00A427E5" w:rsidRPr="00D72E32">
        <w:rPr>
          <w:rFonts w:ascii="GHEA Grapalat" w:eastAsia="Times New Roman" w:hAnsi="GHEA Grapalat" w:cs="Calibri"/>
          <w:color w:val="000000"/>
          <w:sz w:val="24"/>
          <w:szCs w:val="24"/>
          <w:lang w:val="hy-AM"/>
        </w:rPr>
        <w:t xml:space="preserve"> իրավունք ունի</w:t>
      </w:r>
      <w:r w:rsidR="00C73D61" w:rsidRPr="00D72E32">
        <w:rPr>
          <w:rFonts w:ascii="GHEA Grapalat" w:eastAsia="Times New Roman" w:hAnsi="GHEA Grapalat" w:cs="Calibri"/>
          <w:color w:val="000000"/>
          <w:sz w:val="24"/>
          <w:szCs w:val="24"/>
          <w:lang w:val="hy-AM"/>
        </w:rPr>
        <w:t xml:space="preserve"> դատախազի նկատմամբ </w:t>
      </w:r>
      <w:r w:rsidR="00A427E5" w:rsidRPr="00D72E32">
        <w:rPr>
          <w:rFonts w:ascii="GHEA Grapalat" w:eastAsia="Times New Roman" w:hAnsi="GHEA Grapalat" w:cs="Calibri"/>
          <w:color w:val="000000"/>
          <w:sz w:val="24"/>
          <w:szCs w:val="24"/>
          <w:lang w:val="hy-AM"/>
        </w:rPr>
        <w:t xml:space="preserve">հարուցելու </w:t>
      </w:r>
      <w:r w:rsidR="00C73D61" w:rsidRPr="00D72E32">
        <w:rPr>
          <w:rFonts w:ascii="GHEA Grapalat" w:eastAsia="Times New Roman" w:hAnsi="GHEA Grapalat" w:cs="Calibri"/>
          <w:color w:val="000000"/>
          <w:sz w:val="24"/>
          <w:szCs w:val="24"/>
          <w:lang w:val="hy-AM"/>
        </w:rPr>
        <w:t>կարգապահական վարո</w:t>
      </w:r>
      <w:r w:rsidR="00A427E5" w:rsidRPr="00D72E32">
        <w:rPr>
          <w:rFonts w:ascii="GHEA Grapalat" w:eastAsia="Times New Roman" w:hAnsi="GHEA Grapalat" w:cs="Calibri"/>
          <w:color w:val="000000"/>
          <w:sz w:val="24"/>
          <w:szCs w:val="24"/>
          <w:lang w:val="hy-AM"/>
        </w:rPr>
        <w:t>ւյթ։»</w:t>
      </w:r>
      <w:r w:rsidR="00D42CEF">
        <w:rPr>
          <w:rFonts w:ascii="GHEA Grapalat" w:eastAsia="Times New Roman" w:hAnsi="GHEA Grapalat" w:cs="Calibri"/>
          <w:color w:val="000000"/>
          <w:sz w:val="24"/>
          <w:szCs w:val="24"/>
          <w:lang w:val="en-US"/>
        </w:rPr>
        <w:t>:</w:t>
      </w:r>
    </w:p>
    <w:p w14:paraId="7D390460" w14:textId="3666214C" w:rsidR="00524C2A" w:rsidRPr="00D72E32" w:rsidRDefault="00524C2A" w:rsidP="00CB646D">
      <w:pPr>
        <w:shd w:val="clear" w:color="auto" w:fill="FFFFFF"/>
        <w:tabs>
          <w:tab w:val="left" w:pos="142"/>
          <w:tab w:val="left" w:pos="709"/>
        </w:tabs>
        <w:spacing w:after="0" w:line="360" w:lineRule="auto"/>
        <w:ind w:firstLine="567"/>
        <w:jc w:val="both"/>
        <w:rPr>
          <w:rFonts w:ascii="GHEA Grapalat" w:eastAsia="Times New Roman" w:hAnsi="GHEA Grapalat" w:cs="Calibri"/>
          <w:color w:val="000000"/>
          <w:sz w:val="24"/>
          <w:szCs w:val="24"/>
          <w:lang w:val="hy-AM"/>
        </w:rPr>
      </w:pPr>
    </w:p>
    <w:p w14:paraId="335E730A" w14:textId="77777777" w:rsidR="00524C2A" w:rsidRPr="00D72E32" w:rsidRDefault="00524C2A"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b/>
          <w:bCs/>
          <w:color w:val="000000"/>
          <w:sz w:val="24"/>
          <w:szCs w:val="24"/>
          <w:lang w:val="hy-AM"/>
        </w:rPr>
        <w:t>Հոդված 3.</w:t>
      </w:r>
      <w:r w:rsidRPr="00D72E32">
        <w:rPr>
          <w:rFonts w:eastAsia="Times New Roman" w:cs="Calibri"/>
          <w:color w:val="000000"/>
          <w:sz w:val="24"/>
          <w:szCs w:val="24"/>
          <w:lang w:val="hy-AM"/>
        </w:rPr>
        <w:t> </w:t>
      </w:r>
      <w:r w:rsidRPr="00D72E32">
        <w:rPr>
          <w:rFonts w:ascii="GHEA Grapalat" w:eastAsia="Times New Roman" w:hAnsi="GHEA Grapalat"/>
          <w:color w:val="000000"/>
          <w:sz w:val="24"/>
          <w:szCs w:val="24"/>
          <w:lang w:val="hy-AM"/>
        </w:rPr>
        <w:t xml:space="preserve"> Օրենքի 73-րդ հոդվածի 1-ին մասը լրացնել հետևյալ բովանդակությամբ 16-րդ և 17-րդ կետերով</w:t>
      </w:r>
      <w:r w:rsidRPr="00D72E32">
        <w:rPr>
          <w:rFonts w:ascii="Cambria Math" w:eastAsia="Times New Roman" w:hAnsi="Cambria Math" w:cs="Cambria Math"/>
          <w:color w:val="000000"/>
          <w:sz w:val="24"/>
          <w:szCs w:val="24"/>
          <w:lang w:val="hy-AM"/>
        </w:rPr>
        <w:t>․</w:t>
      </w:r>
    </w:p>
    <w:p w14:paraId="4970191F" w14:textId="77777777" w:rsidR="00524C2A" w:rsidRPr="00D72E32" w:rsidRDefault="00524C2A"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color w:val="000000"/>
          <w:sz w:val="24"/>
          <w:szCs w:val="24"/>
          <w:lang w:val="hy-AM"/>
        </w:rPr>
        <w:t>«16) Կոռուպցիայի կանխարգելման հանձնաժողովի մասին» օրենքով նախատեսված կարգով սույն օրենսգրքով նախատեսված ժամկետում ներկայացնել բարեվարքության վերաբերյալ հարցաթերթիկ.</w:t>
      </w:r>
    </w:p>
    <w:p w14:paraId="071823E6" w14:textId="432C4BD1" w:rsidR="00524C2A" w:rsidRPr="00D72E32" w:rsidRDefault="00524C2A"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ascii="GHEA Grapalat" w:eastAsia="Times New Roman" w:hAnsi="GHEA Grapalat"/>
          <w:color w:val="000000"/>
          <w:sz w:val="24"/>
          <w:szCs w:val="24"/>
          <w:lang w:val="hy-AM"/>
        </w:rPr>
        <w:t>17) «Կոռուպցիայի կանխարգելման հանձնաժողովի մասին» օրենքով նախատեսված դեպքերում և կարգով Կոռուպցիայի կանխարգելման հանձնաժողով ներկայացնել բարեվարքության վերաբերյալ ուսումնասիրություն իրականացնելու համար անհրաժեշտ պատշաճ նյութեր և պարզաբանումներ::</w:t>
      </w:r>
    </w:p>
    <w:p w14:paraId="1266E7D6" w14:textId="5AD9A126" w:rsidR="002E5222" w:rsidRPr="00D72E32" w:rsidRDefault="002E5222" w:rsidP="00CB646D">
      <w:pPr>
        <w:shd w:val="clear" w:color="auto" w:fill="FFFFFF"/>
        <w:tabs>
          <w:tab w:val="left" w:pos="142"/>
          <w:tab w:val="left" w:pos="709"/>
        </w:tabs>
        <w:spacing w:after="0" w:line="360" w:lineRule="auto"/>
        <w:ind w:firstLine="567"/>
        <w:jc w:val="both"/>
        <w:rPr>
          <w:rFonts w:ascii="GHEA Grapalat" w:eastAsia="Times New Roman" w:hAnsi="GHEA Grapalat"/>
          <w:color w:val="000000"/>
          <w:sz w:val="24"/>
          <w:szCs w:val="24"/>
          <w:lang w:val="hy-AM"/>
        </w:rPr>
      </w:pPr>
      <w:r w:rsidRPr="00D72E32">
        <w:rPr>
          <w:rFonts w:eastAsia="Times New Roman" w:cs="Calibri"/>
          <w:color w:val="000000"/>
          <w:sz w:val="24"/>
          <w:szCs w:val="24"/>
          <w:lang w:val="hy-AM"/>
        </w:rPr>
        <w:t> </w:t>
      </w:r>
      <w:bookmarkStart w:id="0" w:name="_GoBack"/>
      <w:bookmarkEnd w:id="0"/>
      <w:r w:rsidR="00D514DD" w:rsidRPr="00D72E32">
        <w:rPr>
          <w:rFonts w:ascii="GHEA Grapalat" w:eastAsia="Times New Roman" w:hAnsi="GHEA Grapalat"/>
          <w:b/>
          <w:bCs/>
          <w:color w:val="000000"/>
          <w:sz w:val="24"/>
          <w:szCs w:val="24"/>
          <w:lang w:val="hy-AM"/>
        </w:rPr>
        <w:t>Հոդված 4</w:t>
      </w:r>
      <w:r w:rsidRPr="00D72E32">
        <w:rPr>
          <w:rFonts w:ascii="GHEA Grapalat" w:eastAsia="Times New Roman" w:hAnsi="GHEA Grapalat"/>
          <w:b/>
          <w:bCs/>
          <w:color w:val="000000"/>
          <w:sz w:val="24"/>
          <w:szCs w:val="24"/>
          <w:lang w:val="hy-AM"/>
        </w:rPr>
        <w:t>.</w:t>
      </w:r>
      <w:r w:rsidRPr="00D72E32">
        <w:rPr>
          <w:rFonts w:eastAsia="Times New Roman" w:cs="Calibri"/>
          <w:color w:val="000000"/>
          <w:sz w:val="24"/>
          <w:szCs w:val="24"/>
          <w:lang w:val="hy-AM"/>
        </w:rPr>
        <w:t> </w:t>
      </w:r>
      <w:r w:rsidR="0083791D" w:rsidRPr="0083791D">
        <w:rPr>
          <w:rFonts w:ascii="GHEA Grapalat" w:eastAsia="Times New Roman" w:hAnsi="GHEA Grapalat" w:cs="Arial Unicode"/>
          <w:color w:val="000000"/>
          <w:sz w:val="24"/>
          <w:szCs w:val="24"/>
          <w:lang w:val="hy-AM"/>
        </w:rPr>
        <w:t>Սույն օրենքն ուժի մեջ է մտնում բարեվարքության ընթացիկ ոսումնասիրության շրջանակներում դատավորների, դատախազների և քննիչների կողմից բարեվարքության վերաբերյալ հարցաթերթիկի ներկայացման կարգը, բարեվարքության ընթացիկ ուսումնասիրության հարցաթերթիկի ձևանմուշը, լրացման կարգը, հարցաթերթիկում ներառվող տվյալների մանրամասները</w:t>
      </w:r>
      <w:r w:rsidR="0083791D" w:rsidRPr="0083791D">
        <w:rPr>
          <w:rFonts w:ascii="GHEA Grapalat" w:eastAsia="Times New Roman" w:hAnsi="GHEA Grapalat" w:cs="Arial Unicode"/>
          <w:color w:val="000000"/>
          <w:sz w:val="24"/>
          <w:szCs w:val="24"/>
          <w:lang w:val="en-US"/>
        </w:rPr>
        <w:t xml:space="preserve"> Կոռուպցիայի կանխարգելման հանձնաժողովի կողմից սահմանելուց հետո՝ տասնօրյա ժամկետում:</w:t>
      </w:r>
    </w:p>
    <w:p w14:paraId="10D8BB4F" w14:textId="77777777" w:rsidR="002E5222" w:rsidRPr="00D72E32" w:rsidRDefault="002E5222" w:rsidP="00CB646D">
      <w:pPr>
        <w:shd w:val="clear" w:color="auto" w:fill="FFFFFF"/>
        <w:tabs>
          <w:tab w:val="left" w:pos="142"/>
          <w:tab w:val="left" w:pos="709"/>
        </w:tabs>
        <w:spacing w:after="0" w:line="360" w:lineRule="auto"/>
        <w:ind w:firstLine="567"/>
        <w:rPr>
          <w:rFonts w:ascii="GHEA Grapalat" w:eastAsia="Times New Roman" w:hAnsi="GHEA Grapalat"/>
          <w:color w:val="000000"/>
          <w:sz w:val="24"/>
          <w:szCs w:val="24"/>
          <w:lang w:val="hy-AM"/>
        </w:rPr>
      </w:pPr>
      <w:r w:rsidRPr="00D72E32">
        <w:rPr>
          <w:rFonts w:eastAsia="Times New Roman" w:cs="Calibri"/>
          <w:color w:val="000000"/>
          <w:sz w:val="24"/>
          <w:szCs w:val="24"/>
          <w:lang w:val="hy-AM"/>
        </w:rPr>
        <w:t> </w:t>
      </w:r>
    </w:p>
    <w:p w14:paraId="69993279" w14:textId="35323515" w:rsidR="002E5222" w:rsidRPr="00D72E32" w:rsidRDefault="002E5222" w:rsidP="00CB646D">
      <w:pPr>
        <w:tabs>
          <w:tab w:val="left" w:pos="142"/>
          <w:tab w:val="left" w:pos="709"/>
        </w:tabs>
        <w:spacing w:after="0" w:line="360" w:lineRule="auto"/>
        <w:ind w:firstLine="567"/>
        <w:jc w:val="both"/>
        <w:rPr>
          <w:rFonts w:ascii="GHEA Grapalat" w:hAnsi="GHEA Grapalat"/>
          <w:sz w:val="24"/>
          <w:szCs w:val="24"/>
          <w:lang w:val="hy-AM"/>
        </w:rPr>
      </w:pPr>
    </w:p>
    <w:p w14:paraId="622B3A66" w14:textId="2F6C37BE" w:rsidR="002E5222" w:rsidRPr="00D72E32" w:rsidRDefault="002E5222" w:rsidP="00CB646D">
      <w:pPr>
        <w:tabs>
          <w:tab w:val="left" w:pos="142"/>
          <w:tab w:val="left" w:pos="709"/>
        </w:tabs>
        <w:spacing w:after="0" w:line="360" w:lineRule="auto"/>
        <w:ind w:firstLine="567"/>
        <w:jc w:val="both"/>
        <w:rPr>
          <w:rFonts w:ascii="GHEA Grapalat" w:hAnsi="GHEA Grapalat"/>
          <w:sz w:val="24"/>
          <w:szCs w:val="24"/>
          <w:lang w:val="hy-AM"/>
        </w:rPr>
      </w:pPr>
    </w:p>
    <w:p w14:paraId="65A341F2" w14:textId="4325DD85" w:rsidR="002E5222" w:rsidRPr="00D72E32" w:rsidRDefault="002E5222" w:rsidP="00CB646D">
      <w:pPr>
        <w:tabs>
          <w:tab w:val="left" w:pos="142"/>
          <w:tab w:val="left" w:pos="709"/>
        </w:tabs>
        <w:spacing w:after="0" w:line="360" w:lineRule="auto"/>
        <w:ind w:firstLine="567"/>
        <w:jc w:val="both"/>
        <w:rPr>
          <w:rFonts w:ascii="GHEA Grapalat" w:hAnsi="GHEA Grapalat"/>
          <w:sz w:val="24"/>
          <w:szCs w:val="24"/>
          <w:lang w:val="hy-AM"/>
        </w:rPr>
      </w:pPr>
    </w:p>
    <w:sectPr w:rsidR="002E5222" w:rsidRPr="00D72E32" w:rsidSect="008350EC">
      <w:headerReference w:type="default" r:id="rId8"/>
      <w:footerReference w:type="default" r:id="rId9"/>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D1F04" w14:textId="77777777" w:rsidR="00B65C79" w:rsidRDefault="00B65C79" w:rsidP="0039485B">
      <w:pPr>
        <w:spacing w:after="0" w:line="240" w:lineRule="auto"/>
      </w:pPr>
      <w:r>
        <w:separator/>
      </w:r>
    </w:p>
  </w:endnote>
  <w:endnote w:type="continuationSeparator" w:id="0">
    <w:p w14:paraId="4EF49DDC" w14:textId="77777777" w:rsidR="00B65C79" w:rsidRDefault="00B65C79" w:rsidP="00394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rriweather">
    <w:altName w:val="Times New Roman"/>
    <w:charset w:val="00"/>
    <w:family w:val="auto"/>
    <w:pitch w:val="variable"/>
    <w:sig w:usb0="00000001" w:usb1="00000002" w:usb2="00000000" w:usb3="00000000" w:csb0="00000197" w:csb1="00000000"/>
  </w:font>
  <w:font w:name="Arial Armenian">
    <w:panose1 w:val="020B0604020202020204"/>
    <w:charset w:val="00"/>
    <w:family w:val="swiss"/>
    <w:pitch w:val="variable"/>
    <w:sig w:usb0="00000003" w:usb1="00000000" w:usb2="00000000" w:usb3="00000000" w:csb0="00000001" w:csb1="00000000"/>
  </w:font>
  <w:font w:name="Art">
    <w:altName w:val="Courier New"/>
    <w:panose1 w:val="0402E2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890272"/>
      <w:docPartObj>
        <w:docPartGallery w:val="Page Numbers (Bottom of Page)"/>
        <w:docPartUnique/>
      </w:docPartObj>
    </w:sdtPr>
    <w:sdtEndPr>
      <w:rPr>
        <w:noProof/>
      </w:rPr>
    </w:sdtEndPr>
    <w:sdtContent>
      <w:p w14:paraId="68FCF73A" w14:textId="6AFD10C1" w:rsidR="001F137A" w:rsidRDefault="001F137A">
        <w:pPr>
          <w:pStyle w:val="Footer"/>
          <w:jc w:val="right"/>
        </w:pPr>
        <w:r>
          <w:fldChar w:fldCharType="begin"/>
        </w:r>
        <w:r>
          <w:instrText xml:space="preserve"> PAGE   \* MERGEFORMAT </w:instrText>
        </w:r>
        <w:r>
          <w:fldChar w:fldCharType="separate"/>
        </w:r>
        <w:r w:rsidR="00EF6CB0">
          <w:rPr>
            <w:noProof/>
          </w:rPr>
          <w:t>18</w:t>
        </w:r>
        <w:r>
          <w:rPr>
            <w:noProof/>
          </w:rPr>
          <w:fldChar w:fldCharType="end"/>
        </w:r>
      </w:p>
    </w:sdtContent>
  </w:sdt>
  <w:p w14:paraId="0614CB90" w14:textId="77777777" w:rsidR="001F137A" w:rsidRDefault="001F13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7DA11" w14:textId="77777777" w:rsidR="00B65C79" w:rsidRDefault="00B65C79" w:rsidP="0039485B">
      <w:pPr>
        <w:spacing w:after="0" w:line="240" w:lineRule="auto"/>
      </w:pPr>
      <w:r>
        <w:separator/>
      </w:r>
    </w:p>
  </w:footnote>
  <w:footnote w:type="continuationSeparator" w:id="0">
    <w:p w14:paraId="48A38619" w14:textId="77777777" w:rsidR="00B65C79" w:rsidRDefault="00B65C79" w:rsidP="00394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6085" w14:textId="5316B444" w:rsidR="001F137A" w:rsidRPr="004F1521" w:rsidRDefault="001F137A" w:rsidP="008350EC">
    <w:pPr>
      <w:pBdr>
        <w:left w:val="single" w:sz="18" w:space="4" w:color="FF0000"/>
      </w:pBdr>
      <w:tabs>
        <w:tab w:val="center" w:pos="4320"/>
        <w:tab w:val="right" w:pos="8640"/>
      </w:tabs>
      <w:spacing w:after="0" w:line="240" w:lineRule="auto"/>
      <w:ind w:left="567"/>
      <w:rPr>
        <w:rFonts w:ascii="Merriweather" w:eastAsia="Merriweather" w:hAnsi="Merriweather" w:cs="Merriweather"/>
        <w:color w:val="FF0000"/>
        <w:sz w:val="20"/>
        <w:lang w:val="hy-AM" w:eastAsia="en-GB"/>
      </w:rPr>
    </w:pPr>
    <w:r w:rsidRPr="004F1521">
      <w:rPr>
        <w:rFonts w:cs="Calibri"/>
        <w:noProof/>
        <w:sz w:val="20"/>
        <w:lang w:val="en-US"/>
      </w:rPr>
      <w:drawing>
        <wp:anchor distT="0" distB="0" distL="0" distR="0" simplePos="0" relativeHeight="251659264" behindDoc="1" locked="0" layoutInCell="1" allowOverlap="1" wp14:anchorId="5A64D93A" wp14:editId="55A67C44">
          <wp:simplePos x="0" y="0"/>
          <wp:positionH relativeFrom="column">
            <wp:posOffset>-258445</wp:posOffset>
          </wp:positionH>
          <wp:positionV relativeFrom="paragraph">
            <wp:posOffset>-635</wp:posOffset>
          </wp:positionV>
          <wp:extent cx="457200" cy="444500"/>
          <wp:effectExtent l="0" t="0" r="0" b="0"/>
          <wp:wrapNone/>
          <wp:docPr id="2"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r w:rsidRPr="004F1521">
      <w:rPr>
        <w:rFonts w:ascii="GHEA Grapalat" w:eastAsia="GHEA Grapalat" w:hAnsi="GHEA Grapalat" w:cs="GHEA Grapalat"/>
        <w:szCs w:val="24"/>
        <w:lang w:val="hy-AM" w:eastAsia="en-GB"/>
      </w:rPr>
      <w:t>Արդարադատության</w:t>
    </w:r>
    <w:r w:rsidRPr="004F1521">
      <w:rPr>
        <w:rFonts w:ascii="Arial Armenian" w:eastAsia="Arial Armenian" w:hAnsi="Arial Armenian" w:cs="Arial Armenian"/>
        <w:sz w:val="20"/>
        <w:lang w:val="hy-AM" w:eastAsia="en-GB"/>
      </w:rPr>
      <w:t xml:space="preserve">                                                                                                </w:t>
    </w:r>
    <w:r w:rsidRPr="004F1521">
      <w:rPr>
        <w:rFonts w:ascii="GHEA Grapalat" w:eastAsia="GHEA Grapalat" w:hAnsi="GHEA Grapalat" w:cs="GHEA Grapalat"/>
        <w:szCs w:val="24"/>
        <w:lang w:val="hy-AM" w:eastAsia="en-GB"/>
      </w:rPr>
      <w:t>ՆԱԽԱԳԻԾ</w:t>
    </w:r>
    <w:r w:rsidRPr="004F1521">
      <w:rPr>
        <w:rFonts w:ascii="Arial Armenian" w:eastAsia="Arial Armenian" w:hAnsi="Arial Armenian" w:cs="Arial Armenian"/>
        <w:sz w:val="20"/>
        <w:lang w:val="hy-AM" w:eastAsia="en-GB"/>
      </w:rPr>
      <w:t xml:space="preserve">                                                                                                                           </w:t>
    </w:r>
  </w:p>
  <w:p w14:paraId="6454AA67" w14:textId="77777777" w:rsidR="001F137A" w:rsidRPr="004F1521" w:rsidRDefault="001F137A" w:rsidP="008350EC">
    <w:pPr>
      <w:pBdr>
        <w:left w:val="single" w:sz="18" w:space="4" w:color="0000FF"/>
      </w:pBdr>
      <w:tabs>
        <w:tab w:val="center" w:pos="4320"/>
        <w:tab w:val="right" w:pos="8640"/>
      </w:tabs>
      <w:spacing w:after="0" w:line="240" w:lineRule="auto"/>
      <w:ind w:left="567"/>
      <w:rPr>
        <w:rFonts w:ascii="GHEA Grapalat" w:eastAsia="GHEA Grapalat" w:hAnsi="GHEA Grapalat" w:cs="GHEA Grapalat"/>
        <w:sz w:val="20"/>
        <w:lang w:val="hy-AM" w:eastAsia="en-GB"/>
      </w:rPr>
    </w:pPr>
    <w:r w:rsidRPr="004F1521">
      <w:rPr>
        <w:rFonts w:ascii="GHEA Grapalat" w:eastAsia="GHEA Grapalat" w:hAnsi="GHEA Grapalat" w:cs="GHEA Grapalat"/>
        <w:szCs w:val="24"/>
        <w:lang w:val="hy-AM" w:eastAsia="en-GB"/>
      </w:rPr>
      <w:t>Նախարարություն</w:t>
    </w:r>
    <w:r w:rsidRPr="004F1521">
      <w:rPr>
        <w:rFonts w:ascii="GHEA Grapalat" w:eastAsia="GHEA Grapalat" w:hAnsi="GHEA Grapalat" w:cs="GHEA Grapalat"/>
        <w:sz w:val="20"/>
        <w:lang w:val="hy-AM" w:eastAsia="en-GB"/>
      </w:rPr>
      <w:t xml:space="preserve">                       </w:t>
    </w:r>
  </w:p>
  <w:p w14:paraId="468A8500" w14:textId="592E2226" w:rsidR="001F137A" w:rsidRPr="004F1521" w:rsidRDefault="001F137A" w:rsidP="008350EC">
    <w:pPr>
      <w:pBdr>
        <w:left w:val="single" w:sz="18" w:space="4" w:color="FF6600"/>
      </w:pBdr>
      <w:tabs>
        <w:tab w:val="center" w:pos="4320"/>
        <w:tab w:val="right" w:pos="8640"/>
      </w:tabs>
      <w:spacing w:after="0" w:line="240" w:lineRule="auto"/>
      <w:ind w:left="567"/>
      <w:rPr>
        <w:rFonts w:ascii="Sylfaen" w:eastAsia="Art" w:hAnsi="Sylfaen" w:cs="Art"/>
        <w:sz w:val="20"/>
        <w:lang w:val="hy-AM" w:eastAsia="en-GB"/>
      </w:rPr>
    </w:pPr>
    <w:r w:rsidRPr="004F1521">
      <w:rPr>
        <w:rFonts w:ascii="Art" w:eastAsia="Art" w:hAnsi="Art" w:cs="Art"/>
        <w:sz w:val="20"/>
        <w:lang w:val="hy-AM" w:eastAsia="en-G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726"/>
    <w:multiLevelType w:val="hybridMultilevel"/>
    <w:tmpl w:val="007AB242"/>
    <w:lvl w:ilvl="0" w:tplc="E3D86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B0B2C"/>
    <w:multiLevelType w:val="hybridMultilevel"/>
    <w:tmpl w:val="42145BA4"/>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D1655"/>
    <w:multiLevelType w:val="hybridMultilevel"/>
    <w:tmpl w:val="907EDE60"/>
    <w:lvl w:ilvl="0" w:tplc="4A88B22A">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03A8A"/>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006865"/>
    <w:multiLevelType w:val="hybridMultilevel"/>
    <w:tmpl w:val="0736189E"/>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815FC"/>
    <w:multiLevelType w:val="hybridMultilevel"/>
    <w:tmpl w:val="06A2E840"/>
    <w:lvl w:ilvl="0" w:tplc="0409000F">
      <w:start w:val="1"/>
      <w:numFmt w:val="decimal"/>
      <w:lvlText w:val="%1."/>
      <w:lvlJc w:val="left"/>
      <w:pPr>
        <w:ind w:left="40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447BC"/>
    <w:multiLevelType w:val="hybridMultilevel"/>
    <w:tmpl w:val="1DE67E50"/>
    <w:lvl w:ilvl="0" w:tplc="BE88DBBA">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7" w15:restartNumberingAfterBreak="0">
    <w:nsid w:val="26DF78C6"/>
    <w:multiLevelType w:val="hybridMultilevel"/>
    <w:tmpl w:val="E028E632"/>
    <w:lvl w:ilvl="0" w:tplc="8976E07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9B70493"/>
    <w:multiLevelType w:val="hybridMultilevel"/>
    <w:tmpl w:val="D172A612"/>
    <w:lvl w:ilvl="0" w:tplc="DC92464A">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9" w15:restartNumberingAfterBreak="0">
    <w:nsid w:val="2D2C2DBA"/>
    <w:multiLevelType w:val="multilevel"/>
    <w:tmpl w:val="504CD1EA"/>
    <w:styleLink w:val="Style1"/>
    <w:lvl w:ilvl="0">
      <w:start w:val="1"/>
      <w:numFmt w:val="decimal"/>
      <w:lvlText w:val="%1."/>
      <w:lvlJc w:val="left"/>
      <w:pPr>
        <w:ind w:left="645" w:hanging="36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0" w15:restartNumberingAfterBreak="0">
    <w:nsid w:val="39397FAF"/>
    <w:multiLevelType w:val="hybridMultilevel"/>
    <w:tmpl w:val="4B5EED8C"/>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2E4CA9"/>
    <w:multiLevelType w:val="hybridMultilevel"/>
    <w:tmpl w:val="2A7A1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26DC3"/>
    <w:multiLevelType w:val="hybridMultilevel"/>
    <w:tmpl w:val="3BF69E56"/>
    <w:lvl w:ilvl="0" w:tplc="07025842">
      <w:start w:val="1"/>
      <w:numFmt w:val="decimal"/>
      <w:lvlText w:val="%1)"/>
      <w:lvlJc w:val="left"/>
      <w:pPr>
        <w:ind w:left="928" w:hanging="360"/>
      </w:pPr>
      <w:rPr>
        <w:rFonts w:cs="Times New Roman"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15:restartNumberingAfterBreak="0">
    <w:nsid w:val="48E13695"/>
    <w:multiLevelType w:val="hybridMultilevel"/>
    <w:tmpl w:val="131C7544"/>
    <w:lvl w:ilvl="0" w:tplc="3B4C671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D24704"/>
    <w:multiLevelType w:val="hybridMultilevel"/>
    <w:tmpl w:val="5A3C3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0B3AFC"/>
    <w:multiLevelType w:val="hybridMultilevel"/>
    <w:tmpl w:val="3B9AE1DA"/>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83532A"/>
    <w:multiLevelType w:val="hybridMultilevel"/>
    <w:tmpl w:val="402A1432"/>
    <w:lvl w:ilvl="0" w:tplc="0419000F">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19416E9"/>
    <w:multiLevelType w:val="hybridMultilevel"/>
    <w:tmpl w:val="411C3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80A9C"/>
    <w:multiLevelType w:val="multilevel"/>
    <w:tmpl w:val="0409001D"/>
    <w:numStyleLink w:val="Style2"/>
  </w:abstractNum>
  <w:abstractNum w:abstractNumId="19" w15:restartNumberingAfterBreak="0">
    <w:nsid w:val="7AD2118C"/>
    <w:multiLevelType w:val="hybridMultilevel"/>
    <w:tmpl w:val="885EE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573A4D"/>
    <w:multiLevelType w:val="hybridMultilevel"/>
    <w:tmpl w:val="504CD1EA"/>
    <w:lvl w:ilvl="0" w:tplc="66205982">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abstractNumId w:val="16"/>
  </w:num>
  <w:num w:numId="2">
    <w:abstractNumId w:val="2"/>
  </w:num>
  <w:num w:numId="3">
    <w:abstractNumId w:val="12"/>
  </w:num>
  <w:num w:numId="4">
    <w:abstractNumId w:val="6"/>
  </w:num>
  <w:num w:numId="5">
    <w:abstractNumId w:val="20"/>
  </w:num>
  <w:num w:numId="6">
    <w:abstractNumId w:val="14"/>
  </w:num>
  <w:num w:numId="7">
    <w:abstractNumId w:val="19"/>
  </w:num>
  <w:num w:numId="8">
    <w:abstractNumId w:val="5"/>
  </w:num>
  <w:num w:numId="9">
    <w:abstractNumId w:val="15"/>
  </w:num>
  <w:num w:numId="10">
    <w:abstractNumId w:val="0"/>
  </w:num>
  <w:num w:numId="11">
    <w:abstractNumId w:val="9"/>
  </w:num>
  <w:num w:numId="12">
    <w:abstractNumId w:val="18"/>
  </w:num>
  <w:num w:numId="13">
    <w:abstractNumId w:val="3"/>
  </w:num>
  <w:num w:numId="14">
    <w:abstractNumId w:val="4"/>
  </w:num>
  <w:num w:numId="15">
    <w:abstractNumId w:val="11"/>
  </w:num>
  <w:num w:numId="16">
    <w:abstractNumId w:val="17"/>
  </w:num>
  <w:num w:numId="17">
    <w:abstractNumId w:val="8"/>
  </w:num>
  <w:num w:numId="18">
    <w:abstractNumId w:val="13"/>
  </w:num>
  <w:num w:numId="19">
    <w:abstractNumId w:val="1"/>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847"/>
    <w:rsid w:val="00004A73"/>
    <w:rsid w:val="00007C04"/>
    <w:rsid w:val="00010318"/>
    <w:rsid w:val="00010B30"/>
    <w:rsid w:val="00013334"/>
    <w:rsid w:val="0002345A"/>
    <w:rsid w:val="00027AF9"/>
    <w:rsid w:val="00030AF7"/>
    <w:rsid w:val="00030D7F"/>
    <w:rsid w:val="00032CFE"/>
    <w:rsid w:val="0003475E"/>
    <w:rsid w:val="00037BE3"/>
    <w:rsid w:val="000444FD"/>
    <w:rsid w:val="00053820"/>
    <w:rsid w:val="000545A8"/>
    <w:rsid w:val="00057437"/>
    <w:rsid w:val="0006310C"/>
    <w:rsid w:val="00064E51"/>
    <w:rsid w:val="00065D2F"/>
    <w:rsid w:val="00080DE4"/>
    <w:rsid w:val="0009253B"/>
    <w:rsid w:val="000A0771"/>
    <w:rsid w:val="000A294D"/>
    <w:rsid w:val="000A5907"/>
    <w:rsid w:val="000A5A41"/>
    <w:rsid w:val="000A6E46"/>
    <w:rsid w:val="000A7CC1"/>
    <w:rsid w:val="000B12E2"/>
    <w:rsid w:val="000B31D8"/>
    <w:rsid w:val="000B368F"/>
    <w:rsid w:val="000B7959"/>
    <w:rsid w:val="000C2E77"/>
    <w:rsid w:val="000C4B77"/>
    <w:rsid w:val="000C5630"/>
    <w:rsid w:val="000D1435"/>
    <w:rsid w:val="000D1829"/>
    <w:rsid w:val="000D1C30"/>
    <w:rsid w:val="000D2CD6"/>
    <w:rsid w:val="000D4648"/>
    <w:rsid w:val="000E0614"/>
    <w:rsid w:val="000E468B"/>
    <w:rsid w:val="000E4AAC"/>
    <w:rsid w:val="000E7390"/>
    <w:rsid w:val="000F048D"/>
    <w:rsid w:val="000F4B79"/>
    <w:rsid w:val="000F52B4"/>
    <w:rsid w:val="000F7D4B"/>
    <w:rsid w:val="0010079A"/>
    <w:rsid w:val="001060AF"/>
    <w:rsid w:val="001070D4"/>
    <w:rsid w:val="001112BF"/>
    <w:rsid w:val="001114F4"/>
    <w:rsid w:val="001162CF"/>
    <w:rsid w:val="0011778B"/>
    <w:rsid w:val="0012066B"/>
    <w:rsid w:val="00121DB6"/>
    <w:rsid w:val="00121DD8"/>
    <w:rsid w:val="0012470D"/>
    <w:rsid w:val="00132990"/>
    <w:rsid w:val="00132EE3"/>
    <w:rsid w:val="00135919"/>
    <w:rsid w:val="001369F5"/>
    <w:rsid w:val="00136B0D"/>
    <w:rsid w:val="00136BAE"/>
    <w:rsid w:val="00140033"/>
    <w:rsid w:val="00141557"/>
    <w:rsid w:val="00142633"/>
    <w:rsid w:val="001444EA"/>
    <w:rsid w:val="00147725"/>
    <w:rsid w:val="001517CA"/>
    <w:rsid w:val="00152F27"/>
    <w:rsid w:val="00153CAC"/>
    <w:rsid w:val="00164226"/>
    <w:rsid w:val="00166FCF"/>
    <w:rsid w:val="001710B3"/>
    <w:rsid w:val="00180E7D"/>
    <w:rsid w:val="00182815"/>
    <w:rsid w:val="00182A7A"/>
    <w:rsid w:val="00186840"/>
    <w:rsid w:val="001957B3"/>
    <w:rsid w:val="00196827"/>
    <w:rsid w:val="001A15CC"/>
    <w:rsid w:val="001A2E5D"/>
    <w:rsid w:val="001A7415"/>
    <w:rsid w:val="001A797D"/>
    <w:rsid w:val="001B071A"/>
    <w:rsid w:val="001C6544"/>
    <w:rsid w:val="001C69BB"/>
    <w:rsid w:val="001D2FE9"/>
    <w:rsid w:val="001D4CC8"/>
    <w:rsid w:val="001D61EC"/>
    <w:rsid w:val="001D73DB"/>
    <w:rsid w:val="001D7629"/>
    <w:rsid w:val="001E0660"/>
    <w:rsid w:val="001E1411"/>
    <w:rsid w:val="001E38C1"/>
    <w:rsid w:val="001E4F2C"/>
    <w:rsid w:val="001E529C"/>
    <w:rsid w:val="001F137A"/>
    <w:rsid w:val="001F5675"/>
    <w:rsid w:val="001F6825"/>
    <w:rsid w:val="00202DAA"/>
    <w:rsid w:val="00205416"/>
    <w:rsid w:val="00212C94"/>
    <w:rsid w:val="00213998"/>
    <w:rsid w:val="00216371"/>
    <w:rsid w:val="00220F5D"/>
    <w:rsid w:val="002246E8"/>
    <w:rsid w:val="00230049"/>
    <w:rsid w:val="00230A09"/>
    <w:rsid w:val="00233812"/>
    <w:rsid w:val="002406C9"/>
    <w:rsid w:val="00242945"/>
    <w:rsid w:val="00244CD3"/>
    <w:rsid w:val="0024686F"/>
    <w:rsid w:val="00246A0E"/>
    <w:rsid w:val="00252484"/>
    <w:rsid w:val="0025435D"/>
    <w:rsid w:val="00256D63"/>
    <w:rsid w:val="0025718A"/>
    <w:rsid w:val="002606CD"/>
    <w:rsid w:val="002620EE"/>
    <w:rsid w:val="00270669"/>
    <w:rsid w:val="00280ED5"/>
    <w:rsid w:val="00280FA2"/>
    <w:rsid w:val="00281145"/>
    <w:rsid w:val="00281FCF"/>
    <w:rsid w:val="00283273"/>
    <w:rsid w:val="002903CB"/>
    <w:rsid w:val="00291CBC"/>
    <w:rsid w:val="00293094"/>
    <w:rsid w:val="00293573"/>
    <w:rsid w:val="00294ACB"/>
    <w:rsid w:val="002959A1"/>
    <w:rsid w:val="002A4A75"/>
    <w:rsid w:val="002A4AED"/>
    <w:rsid w:val="002A517A"/>
    <w:rsid w:val="002A523B"/>
    <w:rsid w:val="002A5924"/>
    <w:rsid w:val="002B00AA"/>
    <w:rsid w:val="002B556A"/>
    <w:rsid w:val="002B68DA"/>
    <w:rsid w:val="002C2D91"/>
    <w:rsid w:val="002C5E6F"/>
    <w:rsid w:val="002C6380"/>
    <w:rsid w:val="002C7CDC"/>
    <w:rsid w:val="002E0E3C"/>
    <w:rsid w:val="002E0FFC"/>
    <w:rsid w:val="002E1D56"/>
    <w:rsid w:val="002E4AE6"/>
    <w:rsid w:val="002E5222"/>
    <w:rsid w:val="002E5EA3"/>
    <w:rsid w:val="002E6067"/>
    <w:rsid w:val="002F4F1B"/>
    <w:rsid w:val="002F796A"/>
    <w:rsid w:val="00304073"/>
    <w:rsid w:val="00304F87"/>
    <w:rsid w:val="00311FC0"/>
    <w:rsid w:val="0031324A"/>
    <w:rsid w:val="00325B3C"/>
    <w:rsid w:val="003271DD"/>
    <w:rsid w:val="00332B92"/>
    <w:rsid w:val="00334965"/>
    <w:rsid w:val="00334D5A"/>
    <w:rsid w:val="00334F88"/>
    <w:rsid w:val="003351A5"/>
    <w:rsid w:val="00335332"/>
    <w:rsid w:val="00342A92"/>
    <w:rsid w:val="00354280"/>
    <w:rsid w:val="003556BD"/>
    <w:rsid w:val="0037128E"/>
    <w:rsid w:val="003714C1"/>
    <w:rsid w:val="00381A79"/>
    <w:rsid w:val="003839EB"/>
    <w:rsid w:val="0038437C"/>
    <w:rsid w:val="00384E26"/>
    <w:rsid w:val="00385701"/>
    <w:rsid w:val="003869BD"/>
    <w:rsid w:val="00387D93"/>
    <w:rsid w:val="0039485B"/>
    <w:rsid w:val="00396FBD"/>
    <w:rsid w:val="00397E8F"/>
    <w:rsid w:val="003A12C2"/>
    <w:rsid w:val="003A1413"/>
    <w:rsid w:val="003B390B"/>
    <w:rsid w:val="003C0FF5"/>
    <w:rsid w:val="003C123B"/>
    <w:rsid w:val="003C334D"/>
    <w:rsid w:val="003C3CB8"/>
    <w:rsid w:val="003C48EA"/>
    <w:rsid w:val="003C547A"/>
    <w:rsid w:val="003C6589"/>
    <w:rsid w:val="003D2366"/>
    <w:rsid w:val="003D27E8"/>
    <w:rsid w:val="003D296E"/>
    <w:rsid w:val="003D389D"/>
    <w:rsid w:val="003D40DA"/>
    <w:rsid w:val="003D4E57"/>
    <w:rsid w:val="003E1EA7"/>
    <w:rsid w:val="003E4799"/>
    <w:rsid w:val="003E5A0A"/>
    <w:rsid w:val="003E7C9C"/>
    <w:rsid w:val="003F4949"/>
    <w:rsid w:val="003F6CB4"/>
    <w:rsid w:val="003F7EC6"/>
    <w:rsid w:val="00403629"/>
    <w:rsid w:val="004052A5"/>
    <w:rsid w:val="0040562F"/>
    <w:rsid w:val="0041090B"/>
    <w:rsid w:val="00414FD5"/>
    <w:rsid w:val="0041558D"/>
    <w:rsid w:val="00417360"/>
    <w:rsid w:val="004212D3"/>
    <w:rsid w:val="004222F4"/>
    <w:rsid w:val="0042235D"/>
    <w:rsid w:val="0043019B"/>
    <w:rsid w:val="00433098"/>
    <w:rsid w:val="0044008A"/>
    <w:rsid w:val="00442484"/>
    <w:rsid w:val="004433E5"/>
    <w:rsid w:val="004444D0"/>
    <w:rsid w:val="00445154"/>
    <w:rsid w:val="00445D7B"/>
    <w:rsid w:val="00450AFD"/>
    <w:rsid w:val="00454B2D"/>
    <w:rsid w:val="00462157"/>
    <w:rsid w:val="00463E69"/>
    <w:rsid w:val="004646F5"/>
    <w:rsid w:val="00476764"/>
    <w:rsid w:val="0048237B"/>
    <w:rsid w:val="00482458"/>
    <w:rsid w:val="004901D1"/>
    <w:rsid w:val="00493478"/>
    <w:rsid w:val="00493A57"/>
    <w:rsid w:val="00495D44"/>
    <w:rsid w:val="00496684"/>
    <w:rsid w:val="00497922"/>
    <w:rsid w:val="0049798C"/>
    <w:rsid w:val="004A51B1"/>
    <w:rsid w:val="004B3FE2"/>
    <w:rsid w:val="004B44D7"/>
    <w:rsid w:val="004C061D"/>
    <w:rsid w:val="004C4452"/>
    <w:rsid w:val="004C4E67"/>
    <w:rsid w:val="004D12B8"/>
    <w:rsid w:val="004D17AF"/>
    <w:rsid w:val="004D7A80"/>
    <w:rsid w:val="004E4E48"/>
    <w:rsid w:val="004E5EE8"/>
    <w:rsid w:val="004E6E4C"/>
    <w:rsid w:val="004F1521"/>
    <w:rsid w:val="004F20D5"/>
    <w:rsid w:val="004F3C3A"/>
    <w:rsid w:val="004F5FED"/>
    <w:rsid w:val="004F75F6"/>
    <w:rsid w:val="004F7C6C"/>
    <w:rsid w:val="00506DC3"/>
    <w:rsid w:val="0052430A"/>
    <w:rsid w:val="00524C2A"/>
    <w:rsid w:val="0052645E"/>
    <w:rsid w:val="0052689C"/>
    <w:rsid w:val="005279DA"/>
    <w:rsid w:val="00530585"/>
    <w:rsid w:val="0053271B"/>
    <w:rsid w:val="00532F86"/>
    <w:rsid w:val="005345A9"/>
    <w:rsid w:val="00542102"/>
    <w:rsid w:val="00543E17"/>
    <w:rsid w:val="00545E31"/>
    <w:rsid w:val="0055200D"/>
    <w:rsid w:val="0055369E"/>
    <w:rsid w:val="00560552"/>
    <w:rsid w:val="00562427"/>
    <w:rsid w:val="005713C8"/>
    <w:rsid w:val="0057292A"/>
    <w:rsid w:val="00576D6E"/>
    <w:rsid w:val="00581A3C"/>
    <w:rsid w:val="00592515"/>
    <w:rsid w:val="005954D1"/>
    <w:rsid w:val="005A3178"/>
    <w:rsid w:val="005A376A"/>
    <w:rsid w:val="005A7F96"/>
    <w:rsid w:val="005B02B0"/>
    <w:rsid w:val="005B4BC0"/>
    <w:rsid w:val="005B5C92"/>
    <w:rsid w:val="005C7B9F"/>
    <w:rsid w:val="005D1ACA"/>
    <w:rsid w:val="005D33EB"/>
    <w:rsid w:val="005D4E7A"/>
    <w:rsid w:val="005E2359"/>
    <w:rsid w:val="005E3738"/>
    <w:rsid w:val="005E3D51"/>
    <w:rsid w:val="005F01B1"/>
    <w:rsid w:val="005F225A"/>
    <w:rsid w:val="00601143"/>
    <w:rsid w:val="0061130F"/>
    <w:rsid w:val="00614EAA"/>
    <w:rsid w:val="00616314"/>
    <w:rsid w:val="00617295"/>
    <w:rsid w:val="006245B9"/>
    <w:rsid w:val="00630ED1"/>
    <w:rsid w:val="0064081F"/>
    <w:rsid w:val="00644B00"/>
    <w:rsid w:val="0064509B"/>
    <w:rsid w:val="006465D4"/>
    <w:rsid w:val="00650499"/>
    <w:rsid w:val="00652587"/>
    <w:rsid w:val="00656F84"/>
    <w:rsid w:val="00660F2A"/>
    <w:rsid w:val="006636E9"/>
    <w:rsid w:val="0066388E"/>
    <w:rsid w:val="00663D31"/>
    <w:rsid w:val="00663E0A"/>
    <w:rsid w:val="00664F67"/>
    <w:rsid w:val="006650BD"/>
    <w:rsid w:val="006653DA"/>
    <w:rsid w:val="0066605E"/>
    <w:rsid w:val="00670061"/>
    <w:rsid w:val="006706E7"/>
    <w:rsid w:val="00670AE0"/>
    <w:rsid w:val="00673EF5"/>
    <w:rsid w:val="0067446D"/>
    <w:rsid w:val="0068185D"/>
    <w:rsid w:val="00681BC4"/>
    <w:rsid w:val="006951CE"/>
    <w:rsid w:val="006A086A"/>
    <w:rsid w:val="006A1C5B"/>
    <w:rsid w:val="006A1CAD"/>
    <w:rsid w:val="006A5A1B"/>
    <w:rsid w:val="006A5F15"/>
    <w:rsid w:val="006B2682"/>
    <w:rsid w:val="006B684F"/>
    <w:rsid w:val="006B78BD"/>
    <w:rsid w:val="006C04A9"/>
    <w:rsid w:val="006C698F"/>
    <w:rsid w:val="006D1E66"/>
    <w:rsid w:val="006D3256"/>
    <w:rsid w:val="006D5801"/>
    <w:rsid w:val="006D7B8C"/>
    <w:rsid w:val="006E2CC4"/>
    <w:rsid w:val="006E3EB2"/>
    <w:rsid w:val="006E4CDC"/>
    <w:rsid w:val="006E5454"/>
    <w:rsid w:val="006E6CC3"/>
    <w:rsid w:val="006F2766"/>
    <w:rsid w:val="00700272"/>
    <w:rsid w:val="00705285"/>
    <w:rsid w:val="00707F39"/>
    <w:rsid w:val="00707F8E"/>
    <w:rsid w:val="00711FF4"/>
    <w:rsid w:val="0071529E"/>
    <w:rsid w:val="007153D1"/>
    <w:rsid w:val="00715F90"/>
    <w:rsid w:val="00716230"/>
    <w:rsid w:val="00720EF4"/>
    <w:rsid w:val="00725333"/>
    <w:rsid w:val="007253D3"/>
    <w:rsid w:val="00726B56"/>
    <w:rsid w:val="00727ECD"/>
    <w:rsid w:val="00731C64"/>
    <w:rsid w:val="00736375"/>
    <w:rsid w:val="00736690"/>
    <w:rsid w:val="00736EE1"/>
    <w:rsid w:val="007563EF"/>
    <w:rsid w:val="00757DD9"/>
    <w:rsid w:val="00761179"/>
    <w:rsid w:val="007624EA"/>
    <w:rsid w:val="007632B7"/>
    <w:rsid w:val="0076403D"/>
    <w:rsid w:val="0076711D"/>
    <w:rsid w:val="00773A5C"/>
    <w:rsid w:val="00777FC4"/>
    <w:rsid w:val="007806F8"/>
    <w:rsid w:val="007956FA"/>
    <w:rsid w:val="007A3879"/>
    <w:rsid w:val="007A3ED4"/>
    <w:rsid w:val="007A43C1"/>
    <w:rsid w:val="007A4A57"/>
    <w:rsid w:val="007A721F"/>
    <w:rsid w:val="007A7E6C"/>
    <w:rsid w:val="007B1F69"/>
    <w:rsid w:val="007B2DA8"/>
    <w:rsid w:val="007B3208"/>
    <w:rsid w:val="007B425C"/>
    <w:rsid w:val="007B6CFA"/>
    <w:rsid w:val="007C0F4F"/>
    <w:rsid w:val="007C1F98"/>
    <w:rsid w:val="007C2589"/>
    <w:rsid w:val="007C30B6"/>
    <w:rsid w:val="007C3EC6"/>
    <w:rsid w:val="007D2219"/>
    <w:rsid w:val="007D2696"/>
    <w:rsid w:val="007F1AE6"/>
    <w:rsid w:val="007F2640"/>
    <w:rsid w:val="007F7014"/>
    <w:rsid w:val="007F7390"/>
    <w:rsid w:val="00804085"/>
    <w:rsid w:val="00810A19"/>
    <w:rsid w:val="00814E84"/>
    <w:rsid w:val="00820B89"/>
    <w:rsid w:val="00821057"/>
    <w:rsid w:val="00826048"/>
    <w:rsid w:val="008261DB"/>
    <w:rsid w:val="00826338"/>
    <w:rsid w:val="008264C4"/>
    <w:rsid w:val="00834439"/>
    <w:rsid w:val="008350EC"/>
    <w:rsid w:val="00835D31"/>
    <w:rsid w:val="0083714D"/>
    <w:rsid w:val="0083791D"/>
    <w:rsid w:val="0084270F"/>
    <w:rsid w:val="00845900"/>
    <w:rsid w:val="00847981"/>
    <w:rsid w:val="00850071"/>
    <w:rsid w:val="00850D14"/>
    <w:rsid w:val="00852767"/>
    <w:rsid w:val="00854098"/>
    <w:rsid w:val="0085576A"/>
    <w:rsid w:val="0085671C"/>
    <w:rsid w:val="00857E51"/>
    <w:rsid w:val="008607FE"/>
    <w:rsid w:val="00865E91"/>
    <w:rsid w:val="00866920"/>
    <w:rsid w:val="00866D31"/>
    <w:rsid w:val="0087211C"/>
    <w:rsid w:val="00872120"/>
    <w:rsid w:val="008761E6"/>
    <w:rsid w:val="0088085A"/>
    <w:rsid w:val="00883052"/>
    <w:rsid w:val="00883F37"/>
    <w:rsid w:val="0088409E"/>
    <w:rsid w:val="008851A1"/>
    <w:rsid w:val="00891847"/>
    <w:rsid w:val="00897A3D"/>
    <w:rsid w:val="008A644B"/>
    <w:rsid w:val="008A6702"/>
    <w:rsid w:val="008A6B58"/>
    <w:rsid w:val="008B0075"/>
    <w:rsid w:val="008B1ED0"/>
    <w:rsid w:val="008B786E"/>
    <w:rsid w:val="008C2791"/>
    <w:rsid w:val="008C2A45"/>
    <w:rsid w:val="008C442F"/>
    <w:rsid w:val="008C5A90"/>
    <w:rsid w:val="008D0187"/>
    <w:rsid w:val="008D27B8"/>
    <w:rsid w:val="008D39DF"/>
    <w:rsid w:val="008D618E"/>
    <w:rsid w:val="008D7BC2"/>
    <w:rsid w:val="008E19CD"/>
    <w:rsid w:val="008E316B"/>
    <w:rsid w:val="008E50BA"/>
    <w:rsid w:val="008E684F"/>
    <w:rsid w:val="008E6904"/>
    <w:rsid w:val="008F115A"/>
    <w:rsid w:val="00910A2F"/>
    <w:rsid w:val="00913B6F"/>
    <w:rsid w:val="009144E1"/>
    <w:rsid w:val="009148B8"/>
    <w:rsid w:val="00914B16"/>
    <w:rsid w:val="00922F3E"/>
    <w:rsid w:val="00922FE9"/>
    <w:rsid w:val="0092484B"/>
    <w:rsid w:val="00934313"/>
    <w:rsid w:val="00934A19"/>
    <w:rsid w:val="00943992"/>
    <w:rsid w:val="00943C86"/>
    <w:rsid w:val="009512A9"/>
    <w:rsid w:val="00953C73"/>
    <w:rsid w:val="009548D5"/>
    <w:rsid w:val="00956306"/>
    <w:rsid w:val="00957BD5"/>
    <w:rsid w:val="00961CE4"/>
    <w:rsid w:val="009745B1"/>
    <w:rsid w:val="00975656"/>
    <w:rsid w:val="00982F22"/>
    <w:rsid w:val="00985FCC"/>
    <w:rsid w:val="00986583"/>
    <w:rsid w:val="009910BF"/>
    <w:rsid w:val="009A0BEE"/>
    <w:rsid w:val="009A1901"/>
    <w:rsid w:val="009A4364"/>
    <w:rsid w:val="009A44D7"/>
    <w:rsid w:val="009A4AE6"/>
    <w:rsid w:val="009B3767"/>
    <w:rsid w:val="009B410D"/>
    <w:rsid w:val="009B5E05"/>
    <w:rsid w:val="009B618B"/>
    <w:rsid w:val="009B664B"/>
    <w:rsid w:val="009C08E5"/>
    <w:rsid w:val="009C1832"/>
    <w:rsid w:val="009C25BD"/>
    <w:rsid w:val="009C2F11"/>
    <w:rsid w:val="009C64BE"/>
    <w:rsid w:val="009C64F1"/>
    <w:rsid w:val="009C7468"/>
    <w:rsid w:val="009D3B92"/>
    <w:rsid w:val="009D48FD"/>
    <w:rsid w:val="009D71F6"/>
    <w:rsid w:val="009D7FFD"/>
    <w:rsid w:val="009E02B8"/>
    <w:rsid w:val="009E312F"/>
    <w:rsid w:val="009E325A"/>
    <w:rsid w:val="009E5C58"/>
    <w:rsid w:val="009F12AB"/>
    <w:rsid w:val="009F16B7"/>
    <w:rsid w:val="009F351D"/>
    <w:rsid w:val="009F4409"/>
    <w:rsid w:val="009F7934"/>
    <w:rsid w:val="00A00B7D"/>
    <w:rsid w:val="00A04A4D"/>
    <w:rsid w:val="00A05CFE"/>
    <w:rsid w:val="00A0700F"/>
    <w:rsid w:val="00A12C10"/>
    <w:rsid w:val="00A1371D"/>
    <w:rsid w:val="00A13C1D"/>
    <w:rsid w:val="00A17A31"/>
    <w:rsid w:val="00A21D26"/>
    <w:rsid w:val="00A267A5"/>
    <w:rsid w:val="00A26BD5"/>
    <w:rsid w:val="00A3198B"/>
    <w:rsid w:val="00A37805"/>
    <w:rsid w:val="00A427E5"/>
    <w:rsid w:val="00A45E47"/>
    <w:rsid w:val="00A52BEC"/>
    <w:rsid w:val="00A5529A"/>
    <w:rsid w:val="00A60166"/>
    <w:rsid w:val="00A6125B"/>
    <w:rsid w:val="00A67C44"/>
    <w:rsid w:val="00A72C82"/>
    <w:rsid w:val="00A86DA5"/>
    <w:rsid w:val="00A87009"/>
    <w:rsid w:val="00A9035A"/>
    <w:rsid w:val="00A927EE"/>
    <w:rsid w:val="00A962AE"/>
    <w:rsid w:val="00A96465"/>
    <w:rsid w:val="00A97DE0"/>
    <w:rsid w:val="00AA1BEF"/>
    <w:rsid w:val="00AA29C8"/>
    <w:rsid w:val="00AB13E3"/>
    <w:rsid w:val="00AB4297"/>
    <w:rsid w:val="00AB6C4E"/>
    <w:rsid w:val="00AB7E1F"/>
    <w:rsid w:val="00AC0F7E"/>
    <w:rsid w:val="00AC1068"/>
    <w:rsid w:val="00AC1B8B"/>
    <w:rsid w:val="00AC314B"/>
    <w:rsid w:val="00AC4D1D"/>
    <w:rsid w:val="00AD2C2D"/>
    <w:rsid w:val="00AD75AD"/>
    <w:rsid w:val="00AE27C6"/>
    <w:rsid w:val="00AE4B07"/>
    <w:rsid w:val="00AF18E3"/>
    <w:rsid w:val="00AF1F29"/>
    <w:rsid w:val="00AF2985"/>
    <w:rsid w:val="00AF3211"/>
    <w:rsid w:val="00AF78A8"/>
    <w:rsid w:val="00B0246D"/>
    <w:rsid w:val="00B04C6C"/>
    <w:rsid w:val="00B06F86"/>
    <w:rsid w:val="00B12885"/>
    <w:rsid w:val="00B159CC"/>
    <w:rsid w:val="00B20843"/>
    <w:rsid w:val="00B3185B"/>
    <w:rsid w:val="00B36B39"/>
    <w:rsid w:val="00B36C45"/>
    <w:rsid w:val="00B36C57"/>
    <w:rsid w:val="00B4499B"/>
    <w:rsid w:val="00B45B0B"/>
    <w:rsid w:val="00B501EB"/>
    <w:rsid w:val="00B50A40"/>
    <w:rsid w:val="00B5681B"/>
    <w:rsid w:val="00B6353B"/>
    <w:rsid w:val="00B641D1"/>
    <w:rsid w:val="00B65C79"/>
    <w:rsid w:val="00B74624"/>
    <w:rsid w:val="00B771F0"/>
    <w:rsid w:val="00B81D4A"/>
    <w:rsid w:val="00B82944"/>
    <w:rsid w:val="00B924F4"/>
    <w:rsid w:val="00B94387"/>
    <w:rsid w:val="00BA420A"/>
    <w:rsid w:val="00BA7205"/>
    <w:rsid w:val="00BA73CF"/>
    <w:rsid w:val="00BB3FE2"/>
    <w:rsid w:val="00BB64EA"/>
    <w:rsid w:val="00BB6505"/>
    <w:rsid w:val="00BC2C3E"/>
    <w:rsid w:val="00BD1472"/>
    <w:rsid w:val="00BD201D"/>
    <w:rsid w:val="00BD4A83"/>
    <w:rsid w:val="00BD70EC"/>
    <w:rsid w:val="00BE0634"/>
    <w:rsid w:val="00BE177D"/>
    <w:rsid w:val="00BE27C7"/>
    <w:rsid w:val="00BE70B7"/>
    <w:rsid w:val="00BF0553"/>
    <w:rsid w:val="00BF1B8D"/>
    <w:rsid w:val="00BF205B"/>
    <w:rsid w:val="00BF36BA"/>
    <w:rsid w:val="00BF3B1F"/>
    <w:rsid w:val="00BF55CA"/>
    <w:rsid w:val="00BF660B"/>
    <w:rsid w:val="00BF75A3"/>
    <w:rsid w:val="00C04CC0"/>
    <w:rsid w:val="00C04FB6"/>
    <w:rsid w:val="00C05E03"/>
    <w:rsid w:val="00C10C8D"/>
    <w:rsid w:val="00C11DD7"/>
    <w:rsid w:val="00C12501"/>
    <w:rsid w:val="00C133EC"/>
    <w:rsid w:val="00C13498"/>
    <w:rsid w:val="00C13B7B"/>
    <w:rsid w:val="00C16D56"/>
    <w:rsid w:val="00C22175"/>
    <w:rsid w:val="00C22A41"/>
    <w:rsid w:val="00C22C87"/>
    <w:rsid w:val="00C255F8"/>
    <w:rsid w:val="00C35C1A"/>
    <w:rsid w:val="00C404F7"/>
    <w:rsid w:val="00C41F1A"/>
    <w:rsid w:val="00C4239E"/>
    <w:rsid w:val="00C42ADC"/>
    <w:rsid w:val="00C5191A"/>
    <w:rsid w:val="00C56F1A"/>
    <w:rsid w:val="00C60475"/>
    <w:rsid w:val="00C60598"/>
    <w:rsid w:val="00C6155B"/>
    <w:rsid w:val="00C645FD"/>
    <w:rsid w:val="00C707E9"/>
    <w:rsid w:val="00C70912"/>
    <w:rsid w:val="00C710F8"/>
    <w:rsid w:val="00C72D58"/>
    <w:rsid w:val="00C73D61"/>
    <w:rsid w:val="00C76248"/>
    <w:rsid w:val="00C85D81"/>
    <w:rsid w:val="00C87A40"/>
    <w:rsid w:val="00C91D70"/>
    <w:rsid w:val="00C91E1B"/>
    <w:rsid w:val="00C926F5"/>
    <w:rsid w:val="00C937AF"/>
    <w:rsid w:val="00C95571"/>
    <w:rsid w:val="00C96E0D"/>
    <w:rsid w:val="00CA177B"/>
    <w:rsid w:val="00CA1F51"/>
    <w:rsid w:val="00CA2E66"/>
    <w:rsid w:val="00CB487F"/>
    <w:rsid w:val="00CB5B34"/>
    <w:rsid w:val="00CB646D"/>
    <w:rsid w:val="00CC0E6B"/>
    <w:rsid w:val="00CC1E8A"/>
    <w:rsid w:val="00CC519C"/>
    <w:rsid w:val="00CD0ABD"/>
    <w:rsid w:val="00CD11F2"/>
    <w:rsid w:val="00CD2625"/>
    <w:rsid w:val="00CD2739"/>
    <w:rsid w:val="00CD4832"/>
    <w:rsid w:val="00CD5434"/>
    <w:rsid w:val="00CD79D9"/>
    <w:rsid w:val="00CE0CAA"/>
    <w:rsid w:val="00CF0A6E"/>
    <w:rsid w:val="00CF0F16"/>
    <w:rsid w:val="00CF5601"/>
    <w:rsid w:val="00CF5E1C"/>
    <w:rsid w:val="00CF6D4C"/>
    <w:rsid w:val="00D0100F"/>
    <w:rsid w:val="00D03B47"/>
    <w:rsid w:val="00D04FF2"/>
    <w:rsid w:val="00D05DDC"/>
    <w:rsid w:val="00D05E4B"/>
    <w:rsid w:val="00D063FB"/>
    <w:rsid w:val="00D14122"/>
    <w:rsid w:val="00D23897"/>
    <w:rsid w:val="00D378D5"/>
    <w:rsid w:val="00D42CEF"/>
    <w:rsid w:val="00D44CB0"/>
    <w:rsid w:val="00D514DD"/>
    <w:rsid w:val="00D5555A"/>
    <w:rsid w:val="00D558AD"/>
    <w:rsid w:val="00D55C88"/>
    <w:rsid w:val="00D57217"/>
    <w:rsid w:val="00D61378"/>
    <w:rsid w:val="00D617E8"/>
    <w:rsid w:val="00D62A0D"/>
    <w:rsid w:val="00D64C3A"/>
    <w:rsid w:val="00D64DFD"/>
    <w:rsid w:val="00D664DD"/>
    <w:rsid w:val="00D66C37"/>
    <w:rsid w:val="00D72E32"/>
    <w:rsid w:val="00D73034"/>
    <w:rsid w:val="00D74C29"/>
    <w:rsid w:val="00D8084A"/>
    <w:rsid w:val="00D84098"/>
    <w:rsid w:val="00D84A0D"/>
    <w:rsid w:val="00D90615"/>
    <w:rsid w:val="00D9086A"/>
    <w:rsid w:val="00D913A6"/>
    <w:rsid w:val="00D913CA"/>
    <w:rsid w:val="00D92673"/>
    <w:rsid w:val="00D94A07"/>
    <w:rsid w:val="00D97F63"/>
    <w:rsid w:val="00DA2F68"/>
    <w:rsid w:val="00DB1625"/>
    <w:rsid w:val="00DC0EF0"/>
    <w:rsid w:val="00DC3397"/>
    <w:rsid w:val="00DC582F"/>
    <w:rsid w:val="00DC6426"/>
    <w:rsid w:val="00DD3BA8"/>
    <w:rsid w:val="00DD5312"/>
    <w:rsid w:val="00DE1EBC"/>
    <w:rsid w:val="00DE2763"/>
    <w:rsid w:val="00DE6D56"/>
    <w:rsid w:val="00DF0034"/>
    <w:rsid w:val="00DF20D9"/>
    <w:rsid w:val="00DF44D5"/>
    <w:rsid w:val="00DF6757"/>
    <w:rsid w:val="00DF69B9"/>
    <w:rsid w:val="00E0523C"/>
    <w:rsid w:val="00E07928"/>
    <w:rsid w:val="00E10A8C"/>
    <w:rsid w:val="00E15846"/>
    <w:rsid w:val="00E15ACE"/>
    <w:rsid w:val="00E166A6"/>
    <w:rsid w:val="00E16EE5"/>
    <w:rsid w:val="00E2293E"/>
    <w:rsid w:val="00E23C67"/>
    <w:rsid w:val="00E244EE"/>
    <w:rsid w:val="00E27C07"/>
    <w:rsid w:val="00E30424"/>
    <w:rsid w:val="00E30A7F"/>
    <w:rsid w:val="00E314BD"/>
    <w:rsid w:val="00E31ED6"/>
    <w:rsid w:val="00E338D9"/>
    <w:rsid w:val="00E45182"/>
    <w:rsid w:val="00E454DD"/>
    <w:rsid w:val="00E52748"/>
    <w:rsid w:val="00E62BA8"/>
    <w:rsid w:val="00E679B6"/>
    <w:rsid w:val="00E754A4"/>
    <w:rsid w:val="00E75737"/>
    <w:rsid w:val="00E76F8F"/>
    <w:rsid w:val="00E80A70"/>
    <w:rsid w:val="00E812B0"/>
    <w:rsid w:val="00E83646"/>
    <w:rsid w:val="00E93F12"/>
    <w:rsid w:val="00E965A6"/>
    <w:rsid w:val="00EA0506"/>
    <w:rsid w:val="00EA073B"/>
    <w:rsid w:val="00EA7836"/>
    <w:rsid w:val="00EB2F78"/>
    <w:rsid w:val="00EB3E05"/>
    <w:rsid w:val="00EB4074"/>
    <w:rsid w:val="00EB6F7F"/>
    <w:rsid w:val="00EB718A"/>
    <w:rsid w:val="00EC0EBC"/>
    <w:rsid w:val="00EC1C5E"/>
    <w:rsid w:val="00EC7C85"/>
    <w:rsid w:val="00ED0700"/>
    <w:rsid w:val="00ED2891"/>
    <w:rsid w:val="00ED523A"/>
    <w:rsid w:val="00ED6A0B"/>
    <w:rsid w:val="00ED7B9A"/>
    <w:rsid w:val="00EE606E"/>
    <w:rsid w:val="00EF00C9"/>
    <w:rsid w:val="00EF1AB3"/>
    <w:rsid w:val="00EF1C5B"/>
    <w:rsid w:val="00EF1C71"/>
    <w:rsid w:val="00EF3335"/>
    <w:rsid w:val="00EF4C90"/>
    <w:rsid w:val="00EF52DE"/>
    <w:rsid w:val="00EF54C7"/>
    <w:rsid w:val="00EF59FB"/>
    <w:rsid w:val="00EF6CB0"/>
    <w:rsid w:val="00F03485"/>
    <w:rsid w:val="00F057F9"/>
    <w:rsid w:val="00F05B06"/>
    <w:rsid w:val="00F10C71"/>
    <w:rsid w:val="00F10FD6"/>
    <w:rsid w:val="00F115A4"/>
    <w:rsid w:val="00F11CB9"/>
    <w:rsid w:val="00F1208D"/>
    <w:rsid w:val="00F160BA"/>
    <w:rsid w:val="00F167DB"/>
    <w:rsid w:val="00F179E5"/>
    <w:rsid w:val="00F207ED"/>
    <w:rsid w:val="00F222EE"/>
    <w:rsid w:val="00F23B3D"/>
    <w:rsid w:val="00F245AB"/>
    <w:rsid w:val="00F3035D"/>
    <w:rsid w:val="00F3269E"/>
    <w:rsid w:val="00F33667"/>
    <w:rsid w:val="00F36AA1"/>
    <w:rsid w:val="00F37135"/>
    <w:rsid w:val="00F509C2"/>
    <w:rsid w:val="00F51D55"/>
    <w:rsid w:val="00F51FEC"/>
    <w:rsid w:val="00F545E3"/>
    <w:rsid w:val="00F54BCE"/>
    <w:rsid w:val="00F56DA1"/>
    <w:rsid w:val="00F573A9"/>
    <w:rsid w:val="00F615B5"/>
    <w:rsid w:val="00F73152"/>
    <w:rsid w:val="00F73AF5"/>
    <w:rsid w:val="00F8136E"/>
    <w:rsid w:val="00F85274"/>
    <w:rsid w:val="00F85C81"/>
    <w:rsid w:val="00FA2561"/>
    <w:rsid w:val="00FA6A92"/>
    <w:rsid w:val="00FB12E6"/>
    <w:rsid w:val="00FC021A"/>
    <w:rsid w:val="00FC342E"/>
    <w:rsid w:val="00FC60E1"/>
    <w:rsid w:val="00FD02E4"/>
    <w:rsid w:val="00FD09D0"/>
    <w:rsid w:val="00FD153A"/>
    <w:rsid w:val="00FD1FAE"/>
    <w:rsid w:val="00FD346D"/>
    <w:rsid w:val="00FD7294"/>
    <w:rsid w:val="00FD7DFB"/>
    <w:rsid w:val="00FE0EE7"/>
    <w:rsid w:val="00FE1D49"/>
    <w:rsid w:val="00FF360C"/>
    <w:rsid w:val="00FF40FD"/>
    <w:rsid w:val="00FF4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BE862"/>
  <w15:docId w15:val="{72066C43-BDC6-4678-B24F-4516643F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22"/>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Normal numbered"/>
    <w:basedOn w:val="Normal"/>
    <w:link w:val="ListParagraphChar"/>
    <w:uiPriority w:val="34"/>
    <w:qFormat/>
    <w:rsid w:val="00D14122"/>
    <w:pPr>
      <w:spacing w:after="0" w:line="240" w:lineRule="auto"/>
      <w:ind w:left="720"/>
      <w:contextualSpacing/>
    </w:pPr>
    <w:rPr>
      <w:rFonts w:ascii="Times New Roman" w:eastAsia="Times New Roman" w:hAnsi="Times New Roman"/>
      <w:sz w:val="24"/>
      <w:szCs w:val="24"/>
      <w:lang w:val="ru-RU" w:eastAsia="ru-RU"/>
    </w:rPr>
  </w:style>
  <w:style w:type="character" w:styleId="Strong">
    <w:name w:val="Strong"/>
    <w:uiPriority w:val="22"/>
    <w:qFormat/>
    <w:rsid w:val="00D14122"/>
    <w:rPr>
      <w:b/>
      <w:bCs/>
    </w:rPr>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34"/>
    <w:locked/>
    <w:rsid w:val="00D14122"/>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D14122"/>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unhideWhenUsed/>
    <w:rsid w:val="009B618B"/>
    <w:rPr>
      <w:sz w:val="16"/>
      <w:szCs w:val="16"/>
    </w:rPr>
  </w:style>
  <w:style w:type="paragraph" w:styleId="CommentText">
    <w:name w:val="annotation text"/>
    <w:basedOn w:val="Normal"/>
    <w:link w:val="CommentTextChar"/>
    <w:uiPriority w:val="99"/>
    <w:unhideWhenUsed/>
    <w:rsid w:val="009B618B"/>
    <w:pPr>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9B618B"/>
    <w:rPr>
      <w:sz w:val="20"/>
      <w:szCs w:val="20"/>
      <w:lang w:val="en-US"/>
    </w:rPr>
  </w:style>
  <w:style w:type="paragraph" w:styleId="BalloonText">
    <w:name w:val="Balloon Text"/>
    <w:basedOn w:val="Normal"/>
    <w:link w:val="BalloonTextChar"/>
    <w:uiPriority w:val="99"/>
    <w:semiHidden/>
    <w:unhideWhenUsed/>
    <w:rsid w:val="009B6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18B"/>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D5434"/>
    <w:rPr>
      <w:rFonts w:ascii="Calibri" w:eastAsia="Calibri" w:hAnsi="Calibri" w:cs="Times New Roman"/>
      <w:b/>
      <w:bCs/>
      <w:lang w:val="en-GB"/>
    </w:rPr>
  </w:style>
  <w:style w:type="character" w:customStyle="1" w:styleId="CommentSubjectChar">
    <w:name w:val="Comment Subject Char"/>
    <w:basedOn w:val="CommentTextChar"/>
    <w:link w:val="CommentSubject"/>
    <w:uiPriority w:val="99"/>
    <w:semiHidden/>
    <w:rsid w:val="00CD5434"/>
    <w:rPr>
      <w:rFonts w:ascii="Calibri" w:eastAsia="Calibri" w:hAnsi="Calibri" w:cs="Times New Roman"/>
      <w:b/>
      <w:bCs/>
      <w:sz w:val="20"/>
      <w:szCs w:val="20"/>
      <w:lang w:val="en-US"/>
    </w:rPr>
  </w:style>
  <w:style w:type="paragraph" w:styleId="Header">
    <w:name w:val="header"/>
    <w:basedOn w:val="Normal"/>
    <w:link w:val="HeaderChar"/>
    <w:uiPriority w:val="99"/>
    <w:unhideWhenUsed/>
    <w:rsid w:val="0039485B"/>
    <w:pPr>
      <w:tabs>
        <w:tab w:val="center" w:pos="4677"/>
        <w:tab w:val="right" w:pos="9355"/>
      </w:tabs>
      <w:spacing w:after="0" w:line="240" w:lineRule="auto"/>
    </w:pPr>
  </w:style>
  <w:style w:type="character" w:customStyle="1" w:styleId="HeaderChar">
    <w:name w:val="Header Char"/>
    <w:basedOn w:val="DefaultParagraphFont"/>
    <w:link w:val="Header"/>
    <w:uiPriority w:val="99"/>
    <w:rsid w:val="0039485B"/>
    <w:rPr>
      <w:rFonts w:ascii="Calibri" w:eastAsia="Calibri" w:hAnsi="Calibri" w:cs="Times New Roman"/>
    </w:rPr>
  </w:style>
  <w:style w:type="paragraph" w:styleId="Footer">
    <w:name w:val="footer"/>
    <w:basedOn w:val="Normal"/>
    <w:link w:val="FooterChar"/>
    <w:uiPriority w:val="99"/>
    <w:unhideWhenUsed/>
    <w:rsid w:val="0039485B"/>
    <w:pPr>
      <w:tabs>
        <w:tab w:val="center" w:pos="4677"/>
        <w:tab w:val="right" w:pos="9355"/>
      </w:tabs>
      <w:spacing w:after="0" w:line="240" w:lineRule="auto"/>
    </w:pPr>
  </w:style>
  <w:style w:type="character" w:customStyle="1" w:styleId="FooterChar">
    <w:name w:val="Footer Char"/>
    <w:basedOn w:val="DefaultParagraphFont"/>
    <w:link w:val="Footer"/>
    <w:uiPriority w:val="99"/>
    <w:rsid w:val="0039485B"/>
    <w:rPr>
      <w:rFonts w:ascii="Calibri" w:eastAsia="Calibri" w:hAnsi="Calibri" w:cs="Times New Roman"/>
    </w:rPr>
  </w:style>
  <w:style w:type="character" w:styleId="Hyperlink">
    <w:name w:val="Hyperlink"/>
    <w:basedOn w:val="DefaultParagraphFont"/>
    <w:uiPriority w:val="99"/>
    <w:semiHidden/>
    <w:unhideWhenUsed/>
    <w:rsid w:val="005F225A"/>
    <w:rPr>
      <w:color w:val="0000FF"/>
      <w:u w:val="single"/>
    </w:rPr>
  </w:style>
  <w:style w:type="numbering" w:customStyle="1" w:styleId="Style1">
    <w:name w:val="Style1"/>
    <w:uiPriority w:val="99"/>
    <w:rsid w:val="003E7C9C"/>
    <w:pPr>
      <w:numPr>
        <w:numId w:val="11"/>
      </w:numPr>
    </w:pPr>
  </w:style>
  <w:style w:type="numbering" w:customStyle="1" w:styleId="Style2">
    <w:name w:val="Style2"/>
    <w:uiPriority w:val="99"/>
    <w:rsid w:val="003E7C9C"/>
    <w:pPr>
      <w:numPr>
        <w:numId w:val="13"/>
      </w:numPr>
    </w:pPr>
  </w:style>
  <w:style w:type="paragraph" w:styleId="Revision">
    <w:name w:val="Revision"/>
    <w:hidden/>
    <w:uiPriority w:val="99"/>
    <w:semiHidden/>
    <w:rsid w:val="001D4CC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1302">
      <w:bodyDiv w:val="1"/>
      <w:marLeft w:val="0"/>
      <w:marRight w:val="0"/>
      <w:marTop w:val="0"/>
      <w:marBottom w:val="0"/>
      <w:divBdr>
        <w:top w:val="none" w:sz="0" w:space="0" w:color="auto"/>
        <w:left w:val="none" w:sz="0" w:space="0" w:color="auto"/>
        <w:bottom w:val="none" w:sz="0" w:space="0" w:color="auto"/>
        <w:right w:val="none" w:sz="0" w:space="0" w:color="auto"/>
      </w:divBdr>
    </w:div>
    <w:div w:id="238249253">
      <w:bodyDiv w:val="1"/>
      <w:marLeft w:val="0"/>
      <w:marRight w:val="0"/>
      <w:marTop w:val="0"/>
      <w:marBottom w:val="0"/>
      <w:divBdr>
        <w:top w:val="none" w:sz="0" w:space="0" w:color="auto"/>
        <w:left w:val="none" w:sz="0" w:space="0" w:color="auto"/>
        <w:bottom w:val="none" w:sz="0" w:space="0" w:color="auto"/>
        <w:right w:val="none" w:sz="0" w:space="0" w:color="auto"/>
      </w:divBdr>
    </w:div>
    <w:div w:id="335812571">
      <w:bodyDiv w:val="1"/>
      <w:marLeft w:val="0"/>
      <w:marRight w:val="0"/>
      <w:marTop w:val="0"/>
      <w:marBottom w:val="0"/>
      <w:divBdr>
        <w:top w:val="none" w:sz="0" w:space="0" w:color="auto"/>
        <w:left w:val="none" w:sz="0" w:space="0" w:color="auto"/>
        <w:bottom w:val="none" w:sz="0" w:space="0" w:color="auto"/>
        <w:right w:val="none" w:sz="0" w:space="0" w:color="auto"/>
      </w:divBdr>
    </w:div>
    <w:div w:id="382608424">
      <w:bodyDiv w:val="1"/>
      <w:marLeft w:val="0"/>
      <w:marRight w:val="0"/>
      <w:marTop w:val="0"/>
      <w:marBottom w:val="0"/>
      <w:divBdr>
        <w:top w:val="none" w:sz="0" w:space="0" w:color="auto"/>
        <w:left w:val="none" w:sz="0" w:space="0" w:color="auto"/>
        <w:bottom w:val="none" w:sz="0" w:space="0" w:color="auto"/>
        <w:right w:val="none" w:sz="0" w:space="0" w:color="auto"/>
      </w:divBdr>
    </w:div>
    <w:div w:id="411320614">
      <w:bodyDiv w:val="1"/>
      <w:marLeft w:val="0"/>
      <w:marRight w:val="0"/>
      <w:marTop w:val="0"/>
      <w:marBottom w:val="0"/>
      <w:divBdr>
        <w:top w:val="none" w:sz="0" w:space="0" w:color="auto"/>
        <w:left w:val="none" w:sz="0" w:space="0" w:color="auto"/>
        <w:bottom w:val="none" w:sz="0" w:space="0" w:color="auto"/>
        <w:right w:val="none" w:sz="0" w:space="0" w:color="auto"/>
      </w:divBdr>
    </w:div>
    <w:div w:id="481848994">
      <w:bodyDiv w:val="1"/>
      <w:marLeft w:val="0"/>
      <w:marRight w:val="0"/>
      <w:marTop w:val="0"/>
      <w:marBottom w:val="0"/>
      <w:divBdr>
        <w:top w:val="none" w:sz="0" w:space="0" w:color="auto"/>
        <w:left w:val="none" w:sz="0" w:space="0" w:color="auto"/>
        <w:bottom w:val="none" w:sz="0" w:space="0" w:color="auto"/>
        <w:right w:val="none" w:sz="0" w:space="0" w:color="auto"/>
      </w:divBdr>
    </w:div>
    <w:div w:id="506481549">
      <w:bodyDiv w:val="1"/>
      <w:marLeft w:val="0"/>
      <w:marRight w:val="0"/>
      <w:marTop w:val="0"/>
      <w:marBottom w:val="0"/>
      <w:divBdr>
        <w:top w:val="none" w:sz="0" w:space="0" w:color="auto"/>
        <w:left w:val="none" w:sz="0" w:space="0" w:color="auto"/>
        <w:bottom w:val="none" w:sz="0" w:space="0" w:color="auto"/>
        <w:right w:val="none" w:sz="0" w:space="0" w:color="auto"/>
      </w:divBdr>
    </w:div>
    <w:div w:id="522789795">
      <w:bodyDiv w:val="1"/>
      <w:marLeft w:val="0"/>
      <w:marRight w:val="0"/>
      <w:marTop w:val="0"/>
      <w:marBottom w:val="0"/>
      <w:divBdr>
        <w:top w:val="none" w:sz="0" w:space="0" w:color="auto"/>
        <w:left w:val="none" w:sz="0" w:space="0" w:color="auto"/>
        <w:bottom w:val="none" w:sz="0" w:space="0" w:color="auto"/>
        <w:right w:val="none" w:sz="0" w:space="0" w:color="auto"/>
      </w:divBdr>
    </w:div>
    <w:div w:id="1108427628">
      <w:bodyDiv w:val="1"/>
      <w:marLeft w:val="0"/>
      <w:marRight w:val="0"/>
      <w:marTop w:val="0"/>
      <w:marBottom w:val="0"/>
      <w:divBdr>
        <w:top w:val="none" w:sz="0" w:space="0" w:color="auto"/>
        <w:left w:val="none" w:sz="0" w:space="0" w:color="auto"/>
        <w:bottom w:val="none" w:sz="0" w:space="0" w:color="auto"/>
        <w:right w:val="none" w:sz="0" w:space="0" w:color="auto"/>
      </w:divBdr>
    </w:div>
    <w:div w:id="1166869623">
      <w:bodyDiv w:val="1"/>
      <w:marLeft w:val="0"/>
      <w:marRight w:val="0"/>
      <w:marTop w:val="0"/>
      <w:marBottom w:val="0"/>
      <w:divBdr>
        <w:top w:val="none" w:sz="0" w:space="0" w:color="auto"/>
        <w:left w:val="none" w:sz="0" w:space="0" w:color="auto"/>
        <w:bottom w:val="none" w:sz="0" w:space="0" w:color="auto"/>
        <w:right w:val="none" w:sz="0" w:space="0" w:color="auto"/>
      </w:divBdr>
    </w:div>
    <w:div w:id="1544057809">
      <w:bodyDiv w:val="1"/>
      <w:marLeft w:val="0"/>
      <w:marRight w:val="0"/>
      <w:marTop w:val="0"/>
      <w:marBottom w:val="0"/>
      <w:divBdr>
        <w:top w:val="none" w:sz="0" w:space="0" w:color="auto"/>
        <w:left w:val="none" w:sz="0" w:space="0" w:color="auto"/>
        <w:bottom w:val="none" w:sz="0" w:space="0" w:color="auto"/>
        <w:right w:val="none" w:sz="0" w:space="0" w:color="auto"/>
      </w:divBdr>
    </w:div>
    <w:div w:id="1570573204">
      <w:bodyDiv w:val="1"/>
      <w:marLeft w:val="0"/>
      <w:marRight w:val="0"/>
      <w:marTop w:val="0"/>
      <w:marBottom w:val="0"/>
      <w:divBdr>
        <w:top w:val="none" w:sz="0" w:space="0" w:color="auto"/>
        <w:left w:val="none" w:sz="0" w:space="0" w:color="auto"/>
        <w:bottom w:val="none" w:sz="0" w:space="0" w:color="auto"/>
        <w:right w:val="none" w:sz="0" w:space="0" w:color="auto"/>
      </w:divBdr>
    </w:div>
    <w:div w:id="1656108393">
      <w:bodyDiv w:val="1"/>
      <w:marLeft w:val="0"/>
      <w:marRight w:val="0"/>
      <w:marTop w:val="0"/>
      <w:marBottom w:val="0"/>
      <w:divBdr>
        <w:top w:val="none" w:sz="0" w:space="0" w:color="auto"/>
        <w:left w:val="none" w:sz="0" w:space="0" w:color="auto"/>
        <w:bottom w:val="none" w:sz="0" w:space="0" w:color="auto"/>
        <w:right w:val="none" w:sz="0" w:space="0" w:color="auto"/>
      </w:divBdr>
    </w:div>
    <w:div w:id="1785730618">
      <w:bodyDiv w:val="1"/>
      <w:marLeft w:val="0"/>
      <w:marRight w:val="0"/>
      <w:marTop w:val="0"/>
      <w:marBottom w:val="0"/>
      <w:divBdr>
        <w:top w:val="none" w:sz="0" w:space="0" w:color="auto"/>
        <w:left w:val="none" w:sz="0" w:space="0" w:color="auto"/>
        <w:bottom w:val="none" w:sz="0" w:space="0" w:color="auto"/>
        <w:right w:val="none" w:sz="0" w:space="0" w:color="auto"/>
      </w:divBdr>
    </w:div>
    <w:div w:id="1936862029">
      <w:bodyDiv w:val="1"/>
      <w:marLeft w:val="0"/>
      <w:marRight w:val="0"/>
      <w:marTop w:val="0"/>
      <w:marBottom w:val="0"/>
      <w:divBdr>
        <w:top w:val="none" w:sz="0" w:space="0" w:color="auto"/>
        <w:left w:val="none" w:sz="0" w:space="0" w:color="auto"/>
        <w:bottom w:val="none" w:sz="0" w:space="0" w:color="auto"/>
        <w:right w:val="none" w:sz="0" w:space="0" w:color="auto"/>
      </w:divBdr>
    </w:div>
    <w:div w:id="1947036177">
      <w:bodyDiv w:val="1"/>
      <w:marLeft w:val="0"/>
      <w:marRight w:val="0"/>
      <w:marTop w:val="0"/>
      <w:marBottom w:val="0"/>
      <w:divBdr>
        <w:top w:val="none" w:sz="0" w:space="0" w:color="auto"/>
        <w:left w:val="none" w:sz="0" w:space="0" w:color="auto"/>
        <w:bottom w:val="none" w:sz="0" w:space="0" w:color="auto"/>
        <w:right w:val="none" w:sz="0" w:space="0" w:color="auto"/>
      </w:divBdr>
    </w:div>
    <w:div w:id="199552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29F19-0E7B-4AE7-B662-2CB4B95E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2650</TotalTime>
  <Pages>18</Pages>
  <Words>3741</Words>
  <Characters>21325</Characters>
  <Application>Microsoft Office Word</Application>
  <DocSecurity>0</DocSecurity>
  <Lines>177</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Եփրեմ Կարապետյան</cp:lastModifiedBy>
  <cp:revision>217</cp:revision>
  <cp:lastPrinted>2023-05-16T10:48:00Z</cp:lastPrinted>
  <dcterms:created xsi:type="dcterms:W3CDTF">2022-09-15T13:48:00Z</dcterms:created>
  <dcterms:modified xsi:type="dcterms:W3CDTF">2023-05-19T14:25:00Z</dcterms:modified>
</cp:coreProperties>
</file>