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300" w:rsidRPr="00A52B4E" w:rsidRDefault="00423300" w:rsidP="008A1881">
      <w:pPr>
        <w:tabs>
          <w:tab w:val="left" w:pos="720"/>
        </w:tabs>
        <w:spacing w:line="360" w:lineRule="auto"/>
        <w:ind w:right="-14" w:firstLine="706"/>
        <w:jc w:val="right"/>
        <w:rPr>
          <w:rFonts w:ascii="GHEA Grapalat" w:hAnsi="GHEA Grapalat"/>
          <w:b/>
          <w:lang w:val="hy-AM"/>
        </w:rPr>
      </w:pPr>
      <w:r w:rsidRPr="00A52B4E">
        <w:rPr>
          <w:rFonts w:ascii="GHEA Grapalat" w:hAnsi="GHEA Grapalat" w:cs="Sylfaen"/>
          <w:b/>
          <w:lang w:val="hy-AM"/>
        </w:rPr>
        <w:t>ՆԱԽԱԳԻ</w:t>
      </w:r>
      <w:r w:rsidRPr="00A52B4E">
        <w:rPr>
          <w:rFonts w:ascii="GHEA Grapalat" w:hAnsi="GHEA Grapalat"/>
          <w:b/>
          <w:lang w:val="hy-AM"/>
        </w:rPr>
        <w:t>Ծ</w:t>
      </w:r>
    </w:p>
    <w:p w:rsidR="003177B7" w:rsidRPr="00A52B4E" w:rsidRDefault="003177B7" w:rsidP="003177B7">
      <w:pPr>
        <w:spacing w:line="360" w:lineRule="auto"/>
        <w:ind w:right="-14" w:firstLine="706"/>
        <w:jc w:val="right"/>
        <w:rPr>
          <w:rFonts w:ascii="GHEA Grapalat" w:hAnsi="GHEA Grapalat"/>
          <w:b/>
          <w:lang w:val="hy-AM"/>
        </w:rPr>
      </w:pPr>
    </w:p>
    <w:p w:rsidR="00423300" w:rsidRPr="00A52B4E" w:rsidRDefault="00423300" w:rsidP="00423300">
      <w:pPr>
        <w:spacing w:line="360" w:lineRule="auto"/>
        <w:jc w:val="center"/>
        <w:rPr>
          <w:rFonts w:ascii="GHEA Grapalat" w:hAnsi="GHEA Grapalat"/>
          <w:b/>
          <w:bCs/>
          <w:lang w:val="af-ZA"/>
        </w:rPr>
      </w:pPr>
      <w:r w:rsidRPr="00A52B4E">
        <w:rPr>
          <w:rFonts w:ascii="GHEA Grapalat" w:hAnsi="GHEA Grapalat"/>
          <w:b/>
          <w:bCs/>
          <w:lang w:val="hy-AM"/>
        </w:rPr>
        <w:t>ՀԱՅԱՍՏԱՆԻ</w:t>
      </w:r>
      <w:r w:rsidRPr="00A52B4E">
        <w:rPr>
          <w:rFonts w:ascii="GHEA Grapalat" w:hAnsi="GHEA Grapalat"/>
          <w:b/>
          <w:bCs/>
          <w:lang w:val="fr-FR"/>
        </w:rPr>
        <w:t xml:space="preserve">  </w:t>
      </w:r>
      <w:r w:rsidRPr="00A52B4E">
        <w:rPr>
          <w:rFonts w:ascii="GHEA Grapalat" w:hAnsi="GHEA Grapalat"/>
          <w:b/>
          <w:bCs/>
          <w:lang w:val="hy-AM"/>
        </w:rPr>
        <w:t>ՀԱՆՐԱՊԵՏՈՒԹՅԱՆ</w:t>
      </w:r>
      <w:r w:rsidRPr="00A52B4E">
        <w:rPr>
          <w:rFonts w:ascii="GHEA Grapalat" w:hAnsi="GHEA Grapalat"/>
          <w:b/>
          <w:bCs/>
          <w:lang w:val="fr-FR"/>
        </w:rPr>
        <w:t xml:space="preserve">  </w:t>
      </w:r>
      <w:r w:rsidRPr="00A52B4E">
        <w:rPr>
          <w:rFonts w:ascii="GHEA Grapalat" w:hAnsi="GHEA Grapalat"/>
          <w:b/>
          <w:bCs/>
          <w:lang w:val="hy-AM"/>
        </w:rPr>
        <w:t>ԿԱՌԱՎԱՐՈՒԹՅՈՒՆ</w:t>
      </w:r>
      <w:r w:rsidRPr="00A52B4E">
        <w:rPr>
          <w:rFonts w:ascii="Calibri" w:hAnsi="Calibri" w:cs="Calibri"/>
          <w:b/>
          <w:lang w:val="fr-FR"/>
        </w:rPr>
        <w:t> </w:t>
      </w:r>
    </w:p>
    <w:p w:rsidR="00423300" w:rsidRPr="00A52B4E" w:rsidRDefault="00423300" w:rsidP="00423300">
      <w:pPr>
        <w:spacing w:line="360" w:lineRule="auto"/>
        <w:jc w:val="center"/>
        <w:rPr>
          <w:rFonts w:ascii="GHEA Grapalat" w:hAnsi="GHEA Grapalat"/>
          <w:b/>
          <w:bCs/>
          <w:lang w:val="fr-FR"/>
        </w:rPr>
      </w:pPr>
      <w:r w:rsidRPr="00A52B4E">
        <w:rPr>
          <w:rFonts w:ascii="GHEA Grapalat" w:hAnsi="GHEA Grapalat"/>
          <w:b/>
          <w:bCs/>
          <w:lang w:val="hy-AM"/>
        </w:rPr>
        <w:t>Ո</w:t>
      </w:r>
      <w:r w:rsidRPr="00A52B4E">
        <w:rPr>
          <w:rFonts w:ascii="GHEA Grapalat" w:hAnsi="GHEA Grapalat"/>
          <w:b/>
          <w:bCs/>
          <w:lang w:val="fr-FR"/>
        </w:rPr>
        <w:t xml:space="preserve"> </w:t>
      </w:r>
      <w:r w:rsidRPr="00A52B4E">
        <w:rPr>
          <w:rFonts w:ascii="GHEA Grapalat" w:hAnsi="GHEA Grapalat"/>
          <w:b/>
          <w:bCs/>
          <w:lang w:val="hy-AM"/>
        </w:rPr>
        <w:t>Ր</w:t>
      </w:r>
      <w:r w:rsidRPr="00A52B4E">
        <w:rPr>
          <w:rFonts w:ascii="GHEA Grapalat" w:hAnsi="GHEA Grapalat"/>
          <w:b/>
          <w:bCs/>
          <w:lang w:val="fr-FR"/>
        </w:rPr>
        <w:t xml:space="preserve"> </w:t>
      </w:r>
      <w:r w:rsidRPr="00A52B4E">
        <w:rPr>
          <w:rFonts w:ascii="GHEA Grapalat" w:hAnsi="GHEA Grapalat"/>
          <w:b/>
          <w:bCs/>
          <w:lang w:val="hy-AM"/>
        </w:rPr>
        <w:t>Ո</w:t>
      </w:r>
      <w:r w:rsidRPr="00A52B4E">
        <w:rPr>
          <w:rFonts w:ascii="GHEA Grapalat" w:hAnsi="GHEA Grapalat"/>
          <w:b/>
          <w:bCs/>
          <w:lang w:val="fr-FR"/>
        </w:rPr>
        <w:t xml:space="preserve"> </w:t>
      </w:r>
      <w:r w:rsidRPr="00A52B4E">
        <w:rPr>
          <w:rFonts w:ascii="GHEA Grapalat" w:hAnsi="GHEA Grapalat"/>
          <w:b/>
          <w:bCs/>
          <w:lang w:val="hy-AM"/>
        </w:rPr>
        <w:t>Շ</w:t>
      </w:r>
      <w:r w:rsidRPr="00A52B4E">
        <w:rPr>
          <w:rFonts w:ascii="GHEA Grapalat" w:hAnsi="GHEA Grapalat"/>
          <w:b/>
          <w:bCs/>
          <w:lang w:val="fr-FR"/>
        </w:rPr>
        <w:t xml:space="preserve"> </w:t>
      </w:r>
      <w:r w:rsidRPr="00A52B4E">
        <w:rPr>
          <w:rFonts w:ascii="GHEA Grapalat" w:hAnsi="GHEA Grapalat"/>
          <w:b/>
          <w:bCs/>
          <w:lang w:val="hy-AM"/>
        </w:rPr>
        <w:t>ՈՒ</w:t>
      </w:r>
      <w:r w:rsidRPr="00A52B4E">
        <w:rPr>
          <w:rFonts w:ascii="GHEA Grapalat" w:hAnsi="GHEA Grapalat"/>
          <w:b/>
          <w:bCs/>
          <w:lang w:val="fr-FR"/>
        </w:rPr>
        <w:t xml:space="preserve"> </w:t>
      </w:r>
      <w:r w:rsidRPr="00A52B4E">
        <w:rPr>
          <w:rFonts w:ascii="GHEA Grapalat" w:hAnsi="GHEA Grapalat"/>
          <w:b/>
          <w:bCs/>
          <w:lang w:val="hy-AM"/>
        </w:rPr>
        <w:t>Մ</w:t>
      </w:r>
    </w:p>
    <w:p w:rsidR="00423300" w:rsidRPr="00A52B4E" w:rsidRDefault="00423300" w:rsidP="00E03B36">
      <w:pPr>
        <w:autoSpaceDE w:val="0"/>
        <w:autoSpaceDN w:val="0"/>
        <w:adjustRightInd w:val="0"/>
        <w:spacing w:line="360" w:lineRule="auto"/>
        <w:jc w:val="center"/>
        <w:rPr>
          <w:rFonts w:ascii="GHEA Grapalat" w:hAnsi="GHEA Grapalat"/>
          <w:b/>
          <w:lang w:val="af-ZA"/>
        </w:rPr>
      </w:pPr>
      <w:r w:rsidRPr="00A52B4E">
        <w:rPr>
          <w:rFonts w:ascii="GHEA Grapalat" w:hAnsi="GHEA Grapalat" w:cs="IRTEK Courier"/>
          <w:b/>
          <w:lang w:val="af-ZA"/>
        </w:rPr>
        <w:t>«......» «.....</w:t>
      </w:r>
      <w:r w:rsidRPr="00A52B4E">
        <w:rPr>
          <w:rFonts w:ascii="GHEA Grapalat" w:hAnsi="GHEA Grapalat" w:cs="IRTEK Courier"/>
          <w:b/>
          <w:lang w:val="hy-AM"/>
        </w:rPr>
        <w:t>...</w:t>
      </w:r>
      <w:r w:rsidRPr="00A52B4E">
        <w:rPr>
          <w:rFonts w:ascii="GHEA Grapalat" w:hAnsi="GHEA Grapalat" w:cs="IRTEK Courier"/>
          <w:b/>
          <w:lang w:val="af-ZA"/>
        </w:rPr>
        <w:t>................» 20</w:t>
      </w:r>
      <w:r w:rsidRPr="00A52B4E">
        <w:rPr>
          <w:rFonts w:ascii="GHEA Grapalat" w:hAnsi="GHEA Grapalat" w:cs="IRTEK Courier"/>
          <w:b/>
          <w:lang w:val="hy-AM"/>
        </w:rPr>
        <w:t>2</w:t>
      </w:r>
      <w:r w:rsidR="006E198B" w:rsidRPr="00A52B4E">
        <w:rPr>
          <w:rFonts w:ascii="GHEA Grapalat" w:hAnsi="GHEA Grapalat" w:cs="IRTEK Courier"/>
          <w:b/>
          <w:lang w:val="hy-AM"/>
        </w:rPr>
        <w:t>3</w:t>
      </w:r>
      <w:r w:rsidRPr="00A52B4E">
        <w:rPr>
          <w:rFonts w:ascii="GHEA Grapalat" w:hAnsi="GHEA Grapalat" w:cs="IRTEK Courier"/>
          <w:b/>
          <w:lang w:val="af-ZA"/>
        </w:rPr>
        <w:t xml:space="preserve"> </w:t>
      </w:r>
      <w:r w:rsidRPr="00A52B4E">
        <w:rPr>
          <w:rFonts w:ascii="GHEA Grapalat" w:hAnsi="GHEA Grapalat"/>
          <w:b/>
          <w:lang w:val="af-ZA"/>
        </w:rPr>
        <w:t>թվականի</w:t>
      </w:r>
      <w:r w:rsidRPr="00A52B4E">
        <w:rPr>
          <w:rFonts w:ascii="GHEA Grapalat" w:hAnsi="GHEA Grapalat" w:cs="Arial Armenian"/>
          <w:b/>
          <w:lang w:val="af-ZA"/>
        </w:rPr>
        <w:t xml:space="preserve"> N</w:t>
      </w:r>
      <w:r w:rsidRPr="00A52B4E">
        <w:rPr>
          <w:rFonts w:ascii="GHEA Grapalat" w:hAnsi="GHEA Grapalat" w:cs="IRTEK Courier"/>
          <w:b/>
          <w:lang w:val="hy-AM"/>
        </w:rPr>
        <w:t xml:space="preserve"> ...... </w:t>
      </w:r>
      <w:r w:rsidR="00E03B36" w:rsidRPr="00A52B4E">
        <w:rPr>
          <w:rFonts w:ascii="GHEA Grapalat" w:hAnsi="GHEA Grapalat" w:cs="IRTEK Courier"/>
          <w:b/>
          <w:lang w:val="fr-FR"/>
        </w:rPr>
        <w:t>–</w:t>
      </w:r>
      <w:r w:rsidRPr="00A52B4E">
        <w:rPr>
          <w:rFonts w:ascii="GHEA Grapalat" w:hAnsi="GHEA Grapalat"/>
          <w:b/>
          <w:lang w:val="af-ZA"/>
        </w:rPr>
        <w:t>Ն</w:t>
      </w:r>
    </w:p>
    <w:p w:rsidR="00E03B36" w:rsidRPr="00A52B4E" w:rsidRDefault="00E03B36" w:rsidP="00E03B36">
      <w:pPr>
        <w:autoSpaceDE w:val="0"/>
        <w:autoSpaceDN w:val="0"/>
        <w:adjustRightInd w:val="0"/>
        <w:spacing w:line="360" w:lineRule="auto"/>
        <w:jc w:val="center"/>
        <w:rPr>
          <w:rFonts w:ascii="GHEA Grapalat" w:hAnsi="GHEA Grapalat"/>
          <w:b/>
          <w:lang w:val="hy-AM"/>
        </w:rPr>
      </w:pPr>
    </w:p>
    <w:p w:rsidR="006737C0" w:rsidRPr="00A52B4E" w:rsidRDefault="006737C0" w:rsidP="00E03B36">
      <w:pPr>
        <w:tabs>
          <w:tab w:val="left" w:pos="1260"/>
        </w:tabs>
        <w:spacing w:line="360" w:lineRule="auto"/>
        <w:jc w:val="center"/>
        <w:rPr>
          <w:rFonts w:ascii="GHEA Grapalat" w:hAnsi="GHEA Grapalat"/>
          <w:b/>
          <w:bCs/>
          <w:lang w:val="hy-AM"/>
        </w:rPr>
      </w:pPr>
      <w:r w:rsidRPr="00A52B4E">
        <w:rPr>
          <w:rFonts w:ascii="GHEA Grapalat" w:hAnsi="GHEA Grapalat"/>
          <w:b/>
          <w:bCs/>
          <w:lang w:val="hy-AM"/>
        </w:rPr>
        <w:t>ՀԱՅԱՍՏԱՆԻ</w:t>
      </w:r>
      <w:r w:rsidRPr="00A52B4E">
        <w:rPr>
          <w:rFonts w:ascii="GHEA Grapalat" w:hAnsi="GHEA Grapalat"/>
          <w:b/>
          <w:bCs/>
          <w:lang w:val="af-ZA"/>
        </w:rPr>
        <w:t xml:space="preserve"> </w:t>
      </w:r>
      <w:r w:rsidRPr="00A52B4E">
        <w:rPr>
          <w:rFonts w:ascii="GHEA Grapalat" w:hAnsi="GHEA Grapalat"/>
          <w:b/>
          <w:bCs/>
          <w:lang w:val="hy-AM"/>
        </w:rPr>
        <w:t>ՀԱՆՐԱՊԵՏՈՒԹՅԱՆ</w:t>
      </w:r>
      <w:r w:rsidRPr="00A52B4E">
        <w:rPr>
          <w:rFonts w:ascii="GHEA Grapalat" w:hAnsi="GHEA Grapalat"/>
          <w:b/>
          <w:bCs/>
          <w:lang w:val="af-ZA"/>
        </w:rPr>
        <w:t xml:space="preserve"> </w:t>
      </w:r>
      <w:r w:rsidRPr="00A52B4E">
        <w:rPr>
          <w:rFonts w:ascii="GHEA Grapalat" w:hAnsi="GHEA Grapalat"/>
          <w:b/>
          <w:bCs/>
          <w:lang w:val="hy-AM"/>
        </w:rPr>
        <w:t>ԿԱՌԱՎԱՐՈՒԹՅԱՆ</w:t>
      </w:r>
      <w:r w:rsidRPr="00A52B4E">
        <w:rPr>
          <w:rFonts w:ascii="GHEA Grapalat" w:hAnsi="GHEA Grapalat"/>
          <w:b/>
          <w:bCs/>
          <w:lang w:val="af-ZA"/>
        </w:rPr>
        <w:t xml:space="preserve"> </w:t>
      </w:r>
      <w:r w:rsidRPr="00A52B4E">
        <w:rPr>
          <w:rFonts w:ascii="GHEA Grapalat" w:hAnsi="GHEA Grapalat" w:cs="Sylfaen"/>
          <w:b/>
          <w:lang w:val="hy-AM"/>
        </w:rPr>
        <w:t>2021 ԹՎԱԿԱՆԻ ԱՊՐԻԼԻ 15-Ի N 587-</w:t>
      </w:r>
      <w:r w:rsidRPr="00A52B4E">
        <w:rPr>
          <w:rFonts w:ascii="GHEA Grapalat" w:hAnsi="GHEA Grapalat" w:cs="Sylfaen"/>
          <w:b/>
          <w:bCs/>
          <w:lang w:val="hy-AM"/>
        </w:rPr>
        <w:t>Ն</w:t>
      </w:r>
      <w:r w:rsidRPr="00A52B4E">
        <w:rPr>
          <w:rFonts w:ascii="GHEA Grapalat" w:hAnsi="GHEA Grapalat"/>
          <w:b/>
          <w:bCs/>
          <w:lang w:val="hy-AM"/>
        </w:rPr>
        <w:t xml:space="preserve"> ՈՐՈՇՄԱՆ ՄԵՋ </w:t>
      </w:r>
      <w:r w:rsidR="00556C2D" w:rsidRPr="00A52B4E">
        <w:rPr>
          <w:rFonts w:ascii="GHEA Grapalat" w:hAnsi="GHEA Grapalat"/>
          <w:b/>
          <w:bCs/>
          <w:lang w:val="hy-AM"/>
        </w:rPr>
        <w:t>ՓՈՓՈԽՈՒԹՅՈՒՆ</w:t>
      </w:r>
      <w:r w:rsidR="00C62743" w:rsidRPr="00A52B4E">
        <w:rPr>
          <w:rFonts w:ascii="GHEA Grapalat" w:hAnsi="GHEA Grapalat"/>
          <w:b/>
          <w:bCs/>
          <w:lang w:val="hy-AM"/>
        </w:rPr>
        <w:t>ՆԵՐ</w:t>
      </w:r>
      <w:r w:rsidR="004702BC" w:rsidRPr="00A52B4E">
        <w:rPr>
          <w:rFonts w:ascii="GHEA Grapalat" w:hAnsi="GHEA Grapalat"/>
          <w:b/>
          <w:bCs/>
          <w:lang w:val="hy-AM"/>
        </w:rPr>
        <w:t xml:space="preserve"> ԵՎ ԼՐԱՑՈՒՄ</w:t>
      </w:r>
      <w:r w:rsidR="00EB15C4" w:rsidRPr="00A52B4E">
        <w:rPr>
          <w:rFonts w:ascii="GHEA Grapalat" w:hAnsi="GHEA Grapalat"/>
          <w:b/>
          <w:bCs/>
          <w:lang w:val="hy-AM"/>
        </w:rPr>
        <w:t>ՆԵՐ</w:t>
      </w:r>
      <w:r w:rsidR="00EB15C4" w:rsidRPr="00A52B4E">
        <w:rPr>
          <w:rFonts w:ascii="GHEA Grapalat" w:hAnsi="GHEA Grapalat"/>
          <w:b/>
          <w:bCs/>
          <w:lang w:val="hy-AM"/>
        </w:rPr>
        <w:tab/>
      </w:r>
      <w:r w:rsidRPr="00A52B4E">
        <w:rPr>
          <w:rFonts w:ascii="GHEA Grapalat" w:hAnsi="GHEA Grapalat"/>
          <w:b/>
          <w:bCs/>
          <w:lang w:val="hy-AM"/>
        </w:rPr>
        <w:t>ԿԱՏԱՐԵԼՈՒ</w:t>
      </w:r>
      <w:r w:rsidRPr="00A52B4E">
        <w:rPr>
          <w:rFonts w:ascii="GHEA Grapalat" w:hAnsi="GHEA Grapalat"/>
          <w:b/>
          <w:bCs/>
          <w:lang w:val="af-ZA"/>
        </w:rPr>
        <w:t xml:space="preserve"> </w:t>
      </w:r>
      <w:r w:rsidRPr="00A52B4E">
        <w:rPr>
          <w:rFonts w:ascii="GHEA Grapalat" w:hAnsi="GHEA Grapalat"/>
          <w:b/>
          <w:bCs/>
          <w:lang w:val="hy-AM"/>
        </w:rPr>
        <w:t>ՄԱՍԻՆ</w:t>
      </w:r>
    </w:p>
    <w:p w:rsidR="00314BF6" w:rsidRPr="00A52B4E" w:rsidRDefault="00314BF6" w:rsidP="009D3ADD">
      <w:pPr>
        <w:tabs>
          <w:tab w:val="left" w:pos="1260"/>
        </w:tabs>
        <w:spacing w:line="360" w:lineRule="auto"/>
        <w:ind w:right="-7"/>
        <w:jc w:val="center"/>
        <w:rPr>
          <w:rFonts w:ascii="GHEA Grapalat" w:hAnsi="GHEA Grapalat"/>
          <w:b/>
          <w:bCs/>
          <w:lang w:val="af-ZA"/>
        </w:rPr>
      </w:pPr>
    </w:p>
    <w:p w:rsidR="006737C0" w:rsidRPr="00A52B4E" w:rsidRDefault="006737C0" w:rsidP="008D1294">
      <w:pPr>
        <w:shd w:val="clear" w:color="auto" w:fill="FFFFFF"/>
        <w:spacing w:line="360" w:lineRule="auto"/>
        <w:ind w:firstLine="540"/>
        <w:jc w:val="both"/>
        <w:rPr>
          <w:rFonts w:ascii="GHEA Grapalat" w:eastAsia="Calibri" w:hAnsi="GHEA Grapalat"/>
          <w:bCs/>
          <w:lang w:val="af-ZA"/>
        </w:rPr>
      </w:pPr>
      <w:r w:rsidRPr="00A52B4E">
        <w:rPr>
          <w:rFonts w:ascii="GHEA Grapalat" w:eastAsia="Calibri" w:hAnsi="GHEA Grapalat"/>
          <w:bCs/>
          <w:lang w:val="hy-AM"/>
        </w:rPr>
        <w:t>Հիմք ընդունելով</w:t>
      </w:r>
      <w:r w:rsidRPr="00A52B4E">
        <w:rPr>
          <w:rFonts w:ascii="GHEA Grapalat" w:eastAsia="Calibri" w:hAnsi="GHEA Grapalat"/>
          <w:bCs/>
          <w:lang w:val="af-ZA"/>
        </w:rPr>
        <w:t xml:space="preserve"> </w:t>
      </w:r>
      <w:r w:rsidRPr="00A52B4E">
        <w:rPr>
          <w:rFonts w:ascii="GHEA Grapalat" w:eastAsia="Calibri" w:hAnsi="GHEA Grapalat"/>
          <w:bCs/>
          <w:lang w:val="hy-AM"/>
        </w:rPr>
        <w:t xml:space="preserve">«Նորմատիվ իրավական ակտերի մասին» օրենքի 33-րդ </w:t>
      </w:r>
      <w:r w:rsidR="008F56EA" w:rsidRPr="00A52B4E">
        <w:rPr>
          <w:rFonts w:ascii="GHEA Grapalat" w:eastAsia="Calibri" w:hAnsi="GHEA Grapalat"/>
          <w:bCs/>
          <w:lang w:val="hy-AM"/>
        </w:rPr>
        <w:t>ու</w:t>
      </w:r>
      <w:r w:rsidRPr="00A52B4E">
        <w:rPr>
          <w:rFonts w:ascii="GHEA Grapalat" w:eastAsia="Calibri" w:hAnsi="GHEA Grapalat"/>
          <w:bCs/>
          <w:lang w:val="hy-AM"/>
        </w:rPr>
        <w:t xml:space="preserve"> 34-րդ հոդվածների պահանջները` Հայաստանի Հանրապետության կառավարությունը ո ր ո շ ու մ է.</w:t>
      </w:r>
    </w:p>
    <w:p w:rsidR="00051D76" w:rsidRPr="00A52B4E" w:rsidRDefault="006737C0" w:rsidP="008D1294">
      <w:pPr>
        <w:pStyle w:val="Header"/>
        <w:spacing w:line="360" w:lineRule="auto"/>
        <w:ind w:firstLine="540"/>
        <w:jc w:val="both"/>
        <w:rPr>
          <w:rFonts w:ascii="GHEA Grapalat" w:hAnsi="GHEA Grapalat" w:cs="Sylfaen"/>
          <w:bCs/>
          <w:lang w:val="hy-AM"/>
        </w:rPr>
      </w:pPr>
      <w:r w:rsidRPr="00A52B4E">
        <w:rPr>
          <w:rFonts w:ascii="GHEA Grapalat" w:eastAsia="Calibri" w:hAnsi="GHEA Grapalat"/>
          <w:bCs/>
          <w:lang w:val="hy-AM"/>
        </w:rPr>
        <w:t xml:space="preserve">1. </w:t>
      </w:r>
      <w:r w:rsidRPr="00A52B4E">
        <w:rPr>
          <w:rFonts w:ascii="GHEA Grapalat" w:eastAsia="Calibri" w:hAnsi="GHEA Grapalat"/>
          <w:bCs/>
          <w:lang w:val="af-ZA"/>
        </w:rPr>
        <w:t xml:space="preserve">Հայաստանի Հանրապետության կառավարության </w:t>
      </w:r>
      <w:r w:rsidRPr="00A52B4E">
        <w:rPr>
          <w:rFonts w:ascii="GHEA Grapalat" w:eastAsia="Calibri" w:hAnsi="GHEA Grapalat"/>
          <w:bCs/>
          <w:lang w:val="hy-AM"/>
        </w:rPr>
        <w:t xml:space="preserve">2021 թվականի ապրիլի 15-ի </w:t>
      </w:r>
      <w:r w:rsidRPr="00A52B4E">
        <w:rPr>
          <w:rFonts w:ascii="GHEA Grapalat" w:hAnsi="GHEA Grapalat" w:cs="Sylfaen"/>
          <w:bCs/>
          <w:lang w:val="hy-AM"/>
        </w:rPr>
        <w:t xml:space="preserve">«Պետական սեփականություն հանդիսացող և պետական ոչ առևտրային կազմակերպությունների սեփականությունը հանդիսացող գույքի օտարման (վաճառքի), օտարման (վաճառքի) մրցույթի և աճուրդի կազմակերպման ու անցկացման կարգերը սահմանելու և Հայաստանի Հանրապետության կառավարության 2003 թվականի հունիսի 13-ի N 882-Ն որոշումն ուժը կորցրած ճանաչելու մասին» N 587-Ն </w:t>
      </w:r>
      <w:r w:rsidR="003A5E85" w:rsidRPr="00A52B4E">
        <w:rPr>
          <w:rFonts w:ascii="GHEA Grapalat" w:hAnsi="GHEA Grapalat" w:cs="Sylfaen"/>
          <w:bCs/>
          <w:lang w:val="hy-AM"/>
        </w:rPr>
        <w:t xml:space="preserve">որոշման մեջ </w:t>
      </w:r>
      <w:r w:rsidR="00E1171E" w:rsidRPr="00A52B4E">
        <w:rPr>
          <w:rFonts w:ascii="GHEA Grapalat" w:hAnsi="GHEA Grapalat" w:cs="Sylfaen"/>
          <w:bCs/>
          <w:lang w:val="hy-AM"/>
        </w:rPr>
        <w:t>կատարել հետևյալ փոփոխությունները</w:t>
      </w:r>
      <w:r w:rsidR="004702BC" w:rsidRPr="00A52B4E">
        <w:rPr>
          <w:rFonts w:ascii="GHEA Grapalat" w:hAnsi="GHEA Grapalat" w:cs="Sylfaen"/>
          <w:bCs/>
          <w:lang w:val="hy-AM"/>
        </w:rPr>
        <w:t xml:space="preserve"> և լրացում</w:t>
      </w:r>
      <w:r w:rsidR="00EB15C4" w:rsidRPr="00A52B4E">
        <w:rPr>
          <w:rFonts w:ascii="GHEA Grapalat" w:hAnsi="GHEA Grapalat" w:cs="Sylfaen"/>
          <w:bCs/>
          <w:lang w:val="hy-AM"/>
        </w:rPr>
        <w:t>ներ</w:t>
      </w:r>
      <w:r w:rsidR="004702BC" w:rsidRPr="00A52B4E">
        <w:rPr>
          <w:rFonts w:ascii="GHEA Grapalat" w:hAnsi="GHEA Grapalat" w:cs="Sylfaen"/>
          <w:bCs/>
          <w:lang w:val="hy-AM"/>
        </w:rPr>
        <w:t>ը</w:t>
      </w:r>
      <w:r w:rsidR="00051D76" w:rsidRPr="00A52B4E">
        <w:rPr>
          <w:rFonts w:ascii="GHEA Grapalat" w:hAnsi="GHEA Grapalat" w:cs="Sylfaen"/>
          <w:bCs/>
          <w:lang w:val="hy-AM"/>
        </w:rPr>
        <w:t>՝</w:t>
      </w:r>
    </w:p>
    <w:p w:rsidR="003A5E85" w:rsidRPr="00A52B4E" w:rsidRDefault="003A5E85" w:rsidP="003A5E85">
      <w:pPr>
        <w:pStyle w:val="Header"/>
        <w:spacing w:line="360" w:lineRule="auto"/>
        <w:ind w:firstLine="540"/>
        <w:jc w:val="both"/>
        <w:rPr>
          <w:rFonts w:ascii="GHEA Grapalat" w:hAnsi="GHEA Grapalat" w:cs="Sylfaen"/>
          <w:bCs/>
          <w:lang w:val="hy-AM"/>
        </w:rPr>
      </w:pPr>
      <w:r w:rsidRPr="00A52B4E">
        <w:rPr>
          <w:rFonts w:ascii="GHEA Grapalat" w:hAnsi="GHEA Grapalat" w:cs="Sylfaen"/>
          <w:bCs/>
          <w:lang w:val="hy-AM"/>
        </w:rPr>
        <w:t xml:space="preserve">1) որոշման 1-ին կետի 3-րդ ենթակետով հաստատված </w:t>
      </w:r>
      <w:r w:rsidR="00214BD3" w:rsidRPr="00125684">
        <w:rPr>
          <w:rFonts w:ascii="GHEA Grapalat" w:hAnsi="GHEA Grapalat" w:cs="Sylfaen"/>
          <w:bCs/>
          <w:lang w:val="hy-AM"/>
        </w:rPr>
        <w:t xml:space="preserve">N 3 </w:t>
      </w:r>
      <w:r w:rsidR="00A256F0">
        <w:rPr>
          <w:rFonts w:ascii="GHEA Grapalat" w:hAnsi="GHEA Grapalat" w:cs="Sylfaen"/>
          <w:bCs/>
          <w:lang w:val="hy-AM"/>
        </w:rPr>
        <w:t>հավելվածի</w:t>
      </w:r>
      <w:r w:rsidRPr="00A52B4E">
        <w:rPr>
          <w:rFonts w:ascii="GHEA Grapalat" w:hAnsi="GHEA Grapalat" w:cs="Sylfaen"/>
          <w:bCs/>
          <w:lang w:val="hy-AM"/>
        </w:rPr>
        <w:t>՝</w:t>
      </w:r>
    </w:p>
    <w:p w:rsidR="003A5E85" w:rsidRPr="00A52B4E" w:rsidRDefault="003A5E85" w:rsidP="003A5E85">
      <w:pPr>
        <w:pStyle w:val="Header"/>
        <w:spacing w:line="360" w:lineRule="auto"/>
        <w:ind w:firstLine="540"/>
        <w:jc w:val="both"/>
        <w:rPr>
          <w:rFonts w:ascii="GHEA Grapalat" w:hAnsi="GHEA Grapalat"/>
          <w:bCs/>
          <w:lang w:val="hy-AM"/>
        </w:rPr>
      </w:pPr>
      <w:r w:rsidRPr="00A52B4E">
        <w:rPr>
          <w:rFonts w:ascii="GHEA Grapalat" w:hAnsi="GHEA Grapalat" w:cs="Sylfaen"/>
          <w:lang w:val="hy-AM"/>
        </w:rPr>
        <w:t xml:space="preserve">ա) լրացնել հետևյալ բովանդակությամբ նոր՝ </w:t>
      </w:r>
      <w:r w:rsidR="0072515A" w:rsidRPr="00A52B4E">
        <w:rPr>
          <w:rFonts w:ascii="GHEA Grapalat" w:hAnsi="GHEA Grapalat" w:cs="Sylfaen"/>
          <w:lang w:val="hy-AM"/>
        </w:rPr>
        <w:t>35.</w:t>
      </w:r>
      <w:r w:rsidRPr="00A52B4E">
        <w:rPr>
          <w:rFonts w:ascii="GHEA Grapalat" w:hAnsi="GHEA Grapalat" w:cs="Sylfaen"/>
          <w:lang w:val="hy-AM"/>
        </w:rPr>
        <w:t>1-րդ կետով.</w:t>
      </w:r>
    </w:p>
    <w:p w:rsidR="003A5E85" w:rsidRPr="00A52B4E" w:rsidRDefault="003A5E85" w:rsidP="003A5E85">
      <w:pPr>
        <w:pStyle w:val="Header"/>
        <w:tabs>
          <w:tab w:val="clear" w:pos="4680"/>
          <w:tab w:val="clear" w:pos="9360"/>
        </w:tabs>
        <w:spacing w:line="360" w:lineRule="auto"/>
        <w:ind w:firstLine="540"/>
        <w:jc w:val="both"/>
        <w:rPr>
          <w:rFonts w:ascii="GHEA Grapalat" w:hAnsi="GHEA Grapalat" w:cs="Sylfaen"/>
          <w:lang w:val="hy-AM"/>
        </w:rPr>
      </w:pPr>
      <w:r w:rsidRPr="00A52B4E">
        <w:rPr>
          <w:rFonts w:ascii="GHEA Grapalat" w:hAnsi="GHEA Grapalat" w:cs="Sylfaen"/>
          <w:lang w:val="hy-AM"/>
        </w:rPr>
        <w:t>«</w:t>
      </w:r>
      <w:r w:rsidR="0072515A" w:rsidRPr="00A52B4E">
        <w:rPr>
          <w:rFonts w:ascii="GHEA Grapalat" w:hAnsi="GHEA Grapalat" w:cs="Sylfaen"/>
          <w:lang w:val="hy-AM"/>
        </w:rPr>
        <w:t>35.</w:t>
      </w:r>
      <w:r w:rsidRPr="00A52B4E">
        <w:rPr>
          <w:rFonts w:ascii="GHEA Grapalat" w:hAnsi="GHEA Grapalat" w:cs="Sylfaen"/>
          <w:lang w:val="hy-AM"/>
        </w:rPr>
        <w:t xml:space="preserve">1 </w:t>
      </w:r>
      <w:r w:rsidR="0072515A" w:rsidRPr="00A52B4E">
        <w:rPr>
          <w:rFonts w:ascii="GHEA Grapalat" w:hAnsi="GHEA Grapalat" w:cs="Sylfaen"/>
          <w:lang w:val="hy-AM"/>
        </w:rPr>
        <w:t>Մրցույթը</w:t>
      </w:r>
      <w:r w:rsidRPr="00A52B4E">
        <w:rPr>
          <w:rFonts w:ascii="GHEA Grapalat" w:hAnsi="GHEA Grapalat" w:cs="Sylfaen"/>
          <w:lang w:val="hy-AM"/>
        </w:rPr>
        <w:t xml:space="preserve"> չկայացած է հայտարարվում սույն կարգի </w:t>
      </w:r>
      <w:r w:rsidR="00934ECA">
        <w:rPr>
          <w:rFonts w:ascii="GHEA Grapalat" w:hAnsi="GHEA Grapalat" w:cs="Sylfaen"/>
          <w:lang w:val="hy-AM"/>
        </w:rPr>
        <w:t>35</w:t>
      </w:r>
      <w:r w:rsidRPr="00A52B4E">
        <w:rPr>
          <w:rFonts w:ascii="GHEA Grapalat" w:hAnsi="GHEA Grapalat" w:cs="Sylfaen"/>
          <w:lang w:val="hy-AM"/>
        </w:rPr>
        <w:t>-րդ կետում նշված  հանգամանքների ի հայտ գալու հաջորդ օրվանից ոչ ուշ։».</w:t>
      </w:r>
    </w:p>
    <w:p w:rsidR="003A5E85" w:rsidRPr="00A52B4E" w:rsidRDefault="0072515A" w:rsidP="003A5E85">
      <w:pPr>
        <w:pStyle w:val="Header"/>
        <w:spacing w:line="360" w:lineRule="auto"/>
        <w:ind w:firstLine="540"/>
        <w:jc w:val="both"/>
        <w:rPr>
          <w:rFonts w:ascii="GHEA Grapalat" w:hAnsi="GHEA Grapalat"/>
          <w:bCs/>
          <w:lang w:val="hy-AM"/>
        </w:rPr>
      </w:pPr>
      <w:r w:rsidRPr="00A52B4E">
        <w:rPr>
          <w:rFonts w:ascii="GHEA Grapalat" w:hAnsi="GHEA Grapalat" w:cs="Sylfaen"/>
          <w:lang w:val="hy-AM"/>
        </w:rPr>
        <w:t>բ</w:t>
      </w:r>
      <w:r w:rsidR="003A5E85" w:rsidRPr="00A52B4E">
        <w:rPr>
          <w:rFonts w:ascii="GHEA Grapalat" w:hAnsi="GHEA Grapalat" w:cs="Sylfaen"/>
          <w:lang w:val="hy-AM"/>
        </w:rPr>
        <w:t xml:space="preserve">) </w:t>
      </w:r>
      <w:r w:rsidRPr="00A52B4E">
        <w:rPr>
          <w:rFonts w:ascii="GHEA Grapalat" w:hAnsi="GHEA Grapalat" w:cs="Sylfaen"/>
          <w:lang w:val="hy-AM"/>
        </w:rPr>
        <w:t>39</w:t>
      </w:r>
      <w:r w:rsidR="003A5E85" w:rsidRPr="00A52B4E">
        <w:rPr>
          <w:rFonts w:ascii="GHEA Grapalat" w:hAnsi="GHEA Grapalat" w:cs="Sylfaen"/>
          <w:lang w:val="hy-AM"/>
        </w:rPr>
        <w:t xml:space="preserve">-րդ կետը </w:t>
      </w:r>
      <w:r w:rsidR="003A5E85" w:rsidRPr="00A52B4E">
        <w:rPr>
          <w:rFonts w:ascii="GHEA Grapalat" w:hAnsi="GHEA Grapalat"/>
          <w:bCs/>
          <w:lang w:val="hy-AM"/>
        </w:rPr>
        <w:t xml:space="preserve"> շարադրել նոր խմբագրությամբ. </w:t>
      </w:r>
    </w:p>
    <w:p w:rsidR="003A5E85" w:rsidRPr="00A52B4E" w:rsidRDefault="003A5E85" w:rsidP="003A5E85">
      <w:pPr>
        <w:pStyle w:val="Header"/>
        <w:spacing w:line="360" w:lineRule="auto"/>
        <w:ind w:firstLine="540"/>
        <w:jc w:val="both"/>
        <w:rPr>
          <w:rFonts w:ascii="GHEA Grapalat" w:hAnsi="GHEA Grapalat"/>
          <w:bCs/>
          <w:lang w:val="hy-AM"/>
        </w:rPr>
      </w:pPr>
      <w:r w:rsidRPr="00A52B4E">
        <w:rPr>
          <w:rFonts w:ascii="GHEA Grapalat" w:hAnsi="GHEA Grapalat" w:cs="Sylfaen"/>
          <w:lang w:val="hy-AM"/>
        </w:rPr>
        <w:t>«</w:t>
      </w:r>
      <w:r w:rsidR="0072515A" w:rsidRPr="00A52B4E">
        <w:rPr>
          <w:rFonts w:ascii="GHEA Grapalat" w:hAnsi="GHEA Grapalat" w:cs="Arial"/>
          <w:lang w:val="hy-AM"/>
        </w:rPr>
        <w:t>39</w:t>
      </w:r>
      <w:r w:rsidRPr="00A52B4E">
        <w:rPr>
          <w:rFonts w:ascii="GHEA Grapalat" w:hAnsi="GHEA Grapalat" w:cs="Arial"/>
          <w:lang w:val="hy-AM"/>
        </w:rPr>
        <w:t xml:space="preserve">. Եթե </w:t>
      </w:r>
      <w:r w:rsidR="0072515A" w:rsidRPr="00A52B4E">
        <w:rPr>
          <w:rFonts w:ascii="GHEA Grapalat" w:hAnsi="GHEA Grapalat" w:cs="Arial"/>
          <w:lang w:val="hy-AM"/>
        </w:rPr>
        <w:t>մրցույթը</w:t>
      </w:r>
      <w:r w:rsidRPr="00A52B4E">
        <w:rPr>
          <w:rFonts w:ascii="GHEA Grapalat" w:hAnsi="GHEA Grapalat" w:cs="Arial"/>
          <w:lang w:val="hy-AM"/>
        </w:rPr>
        <w:t xml:space="preserve"> համարվում է չկայացած, ապա այդ դեպքում 5 աշխատանքային օրվա ընթացքում օրենսդրությամբ սահմանված կարգով կազմակերպվում է նոր </w:t>
      </w:r>
      <w:r w:rsidR="0072515A" w:rsidRPr="00A52B4E">
        <w:rPr>
          <w:rFonts w:ascii="GHEA Grapalat" w:hAnsi="GHEA Grapalat" w:cs="Arial"/>
          <w:lang w:val="hy-AM"/>
        </w:rPr>
        <w:t>մրցույթ</w:t>
      </w:r>
      <w:r w:rsidRPr="00A52B4E">
        <w:rPr>
          <w:rFonts w:ascii="GHEA Grapalat" w:hAnsi="GHEA Grapalat" w:cs="Arial"/>
          <w:lang w:val="hy-AM"/>
        </w:rPr>
        <w:t xml:space="preserve">, ընդ որում </w:t>
      </w:r>
      <w:r w:rsidR="0072515A" w:rsidRPr="00A52B4E">
        <w:rPr>
          <w:rFonts w:ascii="GHEA Grapalat" w:hAnsi="GHEA Grapalat" w:cs="Arial"/>
          <w:lang w:val="hy-AM"/>
        </w:rPr>
        <w:t>մրցույթ</w:t>
      </w:r>
      <w:r w:rsidRPr="00A52B4E">
        <w:rPr>
          <w:rFonts w:ascii="GHEA Grapalat" w:hAnsi="GHEA Grapalat" w:cs="Arial"/>
          <w:lang w:val="hy-AM"/>
        </w:rPr>
        <w:t xml:space="preserve">ը չկայացած համարվելու դեպքում հաջորդ </w:t>
      </w:r>
      <w:r w:rsidR="0072515A" w:rsidRPr="00A52B4E">
        <w:rPr>
          <w:rFonts w:ascii="GHEA Grapalat" w:hAnsi="GHEA Grapalat" w:cs="Arial"/>
          <w:lang w:val="hy-AM"/>
        </w:rPr>
        <w:t>մրցույթ</w:t>
      </w:r>
      <w:r w:rsidRPr="00A52B4E">
        <w:rPr>
          <w:rFonts w:ascii="GHEA Grapalat" w:hAnsi="GHEA Grapalat" w:cs="Arial"/>
          <w:lang w:val="hy-AM"/>
        </w:rPr>
        <w:t xml:space="preserve">ի պայմանները, այդ թվում` </w:t>
      </w:r>
      <w:r w:rsidRPr="00A52B4E">
        <w:rPr>
          <w:rFonts w:ascii="GHEA Grapalat" w:hAnsi="GHEA Grapalat" w:cs="Arial"/>
          <w:lang w:val="hy-AM"/>
        </w:rPr>
        <w:lastRenderedPageBreak/>
        <w:t xml:space="preserve">մեկնարկային գինը </w:t>
      </w:r>
      <w:r w:rsidRPr="00A52B4E">
        <w:rPr>
          <w:rFonts w:ascii="GHEA Grapalat" w:hAnsi="GHEA Grapalat"/>
          <w:bCs/>
          <w:lang w:val="hy-AM"/>
        </w:rPr>
        <w:t xml:space="preserve">սահմանվում է տվյալ </w:t>
      </w:r>
      <w:r w:rsidR="003204C9" w:rsidRPr="00A52B4E">
        <w:rPr>
          <w:rFonts w:ascii="GHEA Grapalat" w:hAnsi="GHEA Grapalat"/>
          <w:bCs/>
          <w:lang w:val="hy-AM"/>
        </w:rPr>
        <w:t xml:space="preserve">գույքի </w:t>
      </w:r>
      <w:r w:rsidR="00A256F0">
        <w:rPr>
          <w:rFonts w:ascii="GHEA Grapalat" w:hAnsi="GHEA Grapalat"/>
          <w:bCs/>
          <w:lang w:val="hy-AM"/>
        </w:rPr>
        <w:t xml:space="preserve">մրցույթով </w:t>
      </w:r>
      <w:r w:rsidR="003204C9" w:rsidRPr="00A52B4E">
        <w:rPr>
          <w:rFonts w:ascii="GHEA Grapalat" w:hAnsi="GHEA Grapalat"/>
          <w:bCs/>
          <w:lang w:val="hy-AM"/>
        </w:rPr>
        <w:t>վաճառքի  մասին համապատասխան իրավական ակտով</w:t>
      </w:r>
      <w:r w:rsidR="00EB15C4" w:rsidRPr="00A52B4E">
        <w:rPr>
          <w:rFonts w:ascii="GHEA Grapalat" w:hAnsi="GHEA Grapalat" w:cs="Arial"/>
          <w:lang w:val="hy-AM"/>
        </w:rPr>
        <w:t>։</w:t>
      </w:r>
      <w:r w:rsidRPr="00A52B4E">
        <w:rPr>
          <w:rFonts w:ascii="GHEA Grapalat" w:hAnsi="GHEA Grapalat" w:cs="Sylfaen"/>
          <w:lang w:val="hy-AM"/>
        </w:rPr>
        <w:t>»</w:t>
      </w:r>
      <w:r w:rsidRPr="00A52B4E">
        <w:rPr>
          <w:rFonts w:ascii="GHEA Grapalat" w:hAnsi="GHEA Grapalat" w:cs="Arial"/>
          <w:lang w:val="hy-AM"/>
        </w:rPr>
        <w:t>։</w:t>
      </w:r>
    </w:p>
    <w:p w:rsidR="0072515A" w:rsidRPr="00A52B4E" w:rsidRDefault="0072515A" w:rsidP="0072515A">
      <w:pPr>
        <w:pStyle w:val="Header"/>
        <w:spacing w:line="360" w:lineRule="auto"/>
        <w:ind w:firstLine="540"/>
        <w:jc w:val="both"/>
        <w:rPr>
          <w:rFonts w:ascii="GHEA Grapalat" w:hAnsi="GHEA Grapalat" w:cs="Sylfaen"/>
          <w:bCs/>
          <w:lang w:val="hy-AM"/>
        </w:rPr>
      </w:pPr>
      <w:r w:rsidRPr="00A52B4E">
        <w:rPr>
          <w:rFonts w:ascii="GHEA Grapalat" w:hAnsi="GHEA Grapalat" w:cs="Sylfaen"/>
          <w:bCs/>
          <w:lang w:val="hy-AM"/>
        </w:rPr>
        <w:t>2) որոշման 1-ին կետի 4-րդ ենթակետով հաստատված</w:t>
      </w:r>
      <w:r w:rsidR="00125684" w:rsidRPr="00821A81">
        <w:rPr>
          <w:rFonts w:ascii="GHEA Grapalat" w:hAnsi="GHEA Grapalat" w:cs="Sylfaen"/>
          <w:bCs/>
          <w:lang w:val="hy-AM"/>
        </w:rPr>
        <w:t xml:space="preserve"> N 4</w:t>
      </w:r>
      <w:r w:rsidR="00A256F0">
        <w:rPr>
          <w:rFonts w:ascii="GHEA Grapalat" w:hAnsi="GHEA Grapalat" w:cs="Sylfaen"/>
          <w:bCs/>
          <w:lang w:val="hy-AM"/>
        </w:rPr>
        <w:t xml:space="preserve"> հավելվածի</w:t>
      </w:r>
      <w:r w:rsidRPr="00A52B4E">
        <w:rPr>
          <w:rFonts w:ascii="GHEA Grapalat" w:hAnsi="GHEA Grapalat" w:cs="Sylfaen"/>
          <w:bCs/>
          <w:lang w:val="hy-AM"/>
        </w:rPr>
        <w:t>՝</w:t>
      </w:r>
    </w:p>
    <w:p w:rsidR="00051D76" w:rsidRPr="00A52B4E" w:rsidRDefault="0072515A" w:rsidP="008D1294">
      <w:pPr>
        <w:pStyle w:val="Header"/>
        <w:spacing w:line="360" w:lineRule="auto"/>
        <w:ind w:firstLine="540"/>
        <w:jc w:val="both"/>
        <w:rPr>
          <w:rFonts w:ascii="GHEA Grapalat" w:hAnsi="GHEA Grapalat"/>
          <w:bCs/>
          <w:lang w:val="hy-AM"/>
        </w:rPr>
      </w:pPr>
      <w:r w:rsidRPr="00A52B4E">
        <w:rPr>
          <w:rFonts w:ascii="GHEA Grapalat" w:hAnsi="GHEA Grapalat"/>
          <w:bCs/>
          <w:lang w:val="hy-AM"/>
        </w:rPr>
        <w:t>ա.</w:t>
      </w:r>
      <w:r w:rsidR="00EA3DCB">
        <w:rPr>
          <w:rFonts w:ascii="GHEA Grapalat" w:hAnsi="GHEA Grapalat"/>
          <w:bCs/>
          <w:lang w:val="hy-AM"/>
        </w:rPr>
        <w:t xml:space="preserve"> </w:t>
      </w:r>
      <w:r w:rsidR="00E1171E" w:rsidRPr="00A52B4E">
        <w:rPr>
          <w:rFonts w:ascii="GHEA Grapalat" w:hAnsi="GHEA Grapalat"/>
          <w:bCs/>
          <w:lang w:val="hy-AM"/>
        </w:rPr>
        <w:t>2</w:t>
      </w:r>
      <w:r w:rsidR="00051D76" w:rsidRPr="00A52B4E">
        <w:rPr>
          <w:rFonts w:ascii="GHEA Grapalat" w:hAnsi="GHEA Grapalat"/>
          <w:bCs/>
          <w:lang w:val="hy-AM"/>
        </w:rPr>
        <w:t>6-րդ</w:t>
      </w:r>
      <w:r w:rsidR="001A5420" w:rsidRPr="00A52B4E">
        <w:rPr>
          <w:rFonts w:ascii="GHEA Grapalat" w:hAnsi="GHEA Grapalat"/>
          <w:bCs/>
          <w:lang w:val="hy-AM"/>
        </w:rPr>
        <w:t xml:space="preserve"> և 27-րդ</w:t>
      </w:r>
      <w:r w:rsidR="00051D76" w:rsidRPr="00A52B4E">
        <w:rPr>
          <w:rFonts w:ascii="GHEA Grapalat" w:hAnsi="GHEA Grapalat"/>
          <w:bCs/>
          <w:lang w:val="hy-AM"/>
        </w:rPr>
        <w:t xml:space="preserve"> կետ</w:t>
      </w:r>
      <w:r w:rsidR="001A5420" w:rsidRPr="00A52B4E">
        <w:rPr>
          <w:rFonts w:ascii="GHEA Grapalat" w:hAnsi="GHEA Grapalat"/>
          <w:bCs/>
          <w:lang w:val="hy-AM"/>
        </w:rPr>
        <w:t>եր</w:t>
      </w:r>
      <w:r w:rsidR="00051D76" w:rsidRPr="00A52B4E">
        <w:rPr>
          <w:rFonts w:ascii="GHEA Grapalat" w:hAnsi="GHEA Grapalat"/>
          <w:bCs/>
          <w:lang w:val="hy-AM"/>
        </w:rPr>
        <w:t xml:space="preserve">ը շարադրել նոր խմբագրությամբ. </w:t>
      </w:r>
    </w:p>
    <w:p w:rsidR="001A5420" w:rsidRPr="00A52B4E" w:rsidRDefault="00E1171E" w:rsidP="008D1294">
      <w:pPr>
        <w:pStyle w:val="Header"/>
        <w:spacing w:line="360" w:lineRule="auto"/>
        <w:ind w:firstLine="540"/>
        <w:jc w:val="both"/>
        <w:rPr>
          <w:rFonts w:ascii="GHEA Grapalat" w:hAnsi="GHEA Grapalat" w:cs="Sylfaen"/>
          <w:bCs/>
          <w:lang w:val="hy-AM"/>
        </w:rPr>
      </w:pPr>
      <w:r w:rsidRPr="00A52B4E">
        <w:rPr>
          <w:rFonts w:ascii="GHEA Grapalat" w:hAnsi="GHEA Grapalat" w:cs="Sylfaen"/>
          <w:lang w:val="hy-AM"/>
        </w:rPr>
        <w:t xml:space="preserve">«26. </w:t>
      </w:r>
      <w:r w:rsidR="00B276D4" w:rsidRPr="00A52B4E">
        <w:rPr>
          <w:rFonts w:ascii="GHEA Grapalat" w:hAnsi="GHEA Grapalat" w:cs="Sylfaen"/>
          <w:bCs/>
          <w:lang w:val="hy-AM"/>
        </w:rPr>
        <w:t xml:space="preserve">Պետական </w:t>
      </w:r>
      <w:r w:rsidR="003204C9" w:rsidRPr="00A52B4E">
        <w:rPr>
          <w:rFonts w:ascii="GHEA Grapalat" w:hAnsi="GHEA Grapalat" w:cs="Sylfaen"/>
          <w:bCs/>
          <w:lang w:val="hy-AM"/>
        </w:rPr>
        <w:t xml:space="preserve">գույքի աճուրդով վաճառքի  մասին համապատասխան իրավական ակտով կամ գույքի աճուրդի անցկացման մասին հրապարակային ծանուցմամբ </w:t>
      </w:r>
      <w:r w:rsidR="00B276D4" w:rsidRPr="00A52B4E">
        <w:rPr>
          <w:rFonts w:ascii="GHEA Grapalat" w:hAnsi="GHEA Grapalat" w:cs="Sylfaen"/>
          <w:bCs/>
          <w:lang w:val="hy-AM"/>
        </w:rPr>
        <w:t>վճարման այլ ժամկետ սահմանված չլինելու դեպքում աճուրդում հաղթող ճանաչված անձը արձանագրությունը ստորագրելու օրվանից 10 օրվա ընթացքում պարտավոր է վճարել լոտի (լոտերի) գինը Կազմակերպչի համապատասխան հաշվին</w:t>
      </w:r>
      <w:r w:rsidR="001A5420" w:rsidRPr="00A52B4E">
        <w:rPr>
          <w:rFonts w:ascii="GHEA Grapalat" w:hAnsi="GHEA Grapalat" w:cs="Sylfaen"/>
          <w:bCs/>
          <w:lang w:val="hy-AM"/>
        </w:rPr>
        <w:t>։</w:t>
      </w:r>
    </w:p>
    <w:p w:rsidR="00E1171E" w:rsidRPr="00A52B4E" w:rsidRDefault="00E1171E" w:rsidP="00E03B36">
      <w:pPr>
        <w:pStyle w:val="Header"/>
        <w:tabs>
          <w:tab w:val="clear" w:pos="4680"/>
          <w:tab w:val="clear" w:pos="9360"/>
        </w:tabs>
        <w:spacing w:line="360" w:lineRule="auto"/>
        <w:ind w:firstLine="540"/>
        <w:jc w:val="both"/>
        <w:rPr>
          <w:rFonts w:ascii="GHEA Grapalat" w:hAnsi="GHEA Grapalat" w:cs="Sylfaen"/>
          <w:bCs/>
          <w:lang w:val="hy-AM"/>
        </w:rPr>
      </w:pPr>
      <w:r w:rsidRPr="00A52B4E">
        <w:rPr>
          <w:rFonts w:ascii="GHEA Grapalat" w:hAnsi="GHEA Grapalat" w:cs="Sylfaen"/>
          <w:lang w:val="hy-AM"/>
        </w:rPr>
        <w:t xml:space="preserve"> </w:t>
      </w:r>
      <w:r w:rsidR="001A5420" w:rsidRPr="00A52B4E">
        <w:rPr>
          <w:rFonts w:ascii="GHEA Grapalat" w:hAnsi="GHEA Grapalat" w:cs="Sylfaen"/>
          <w:bCs/>
          <w:lang w:val="hy-AM"/>
        </w:rPr>
        <w:t xml:space="preserve">27. </w:t>
      </w:r>
      <w:r w:rsidR="00B276D4" w:rsidRPr="00A52B4E">
        <w:rPr>
          <w:rFonts w:ascii="GHEA Grapalat" w:hAnsi="GHEA Grapalat" w:cs="Sylfaen"/>
          <w:bCs/>
          <w:lang w:val="hy-AM"/>
        </w:rPr>
        <w:t>Աճուրդի արդյունքների ամփոփման մասին արձանագրությունն ստորագրելուց հետո Կազմակերպիչը գույքի աճուրդում հաղթող ճանաչված անձին տրամադրում է լոտի գնի վճարման հանձնարարագիր։ Համաձայն Կազմակերպչի տրամադրած վճարման հանձնարարագրի՝ հաղթող ճանաչված անձը պարտավոր է սահմանված ժամկետում վճարել լոտի (լոտերի) գինը Կազմակերպչի համապատասխան հաշվին և վճարման անդորրագրերը ներկայացնել վերջինիս։</w:t>
      </w:r>
      <w:r w:rsidR="0072515A" w:rsidRPr="00A52B4E">
        <w:rPr>
          <w:rFonts w:ascii="GHEA Grapalat" w:hAnsi="GHEA Grapalat" w:cs="Sylfaen"/>
          <w:bCs/>
          <w:lang w:val="hy-AM"/>
        </w:rPr>
        <w:t>»,</w:t>
      </w:r>
    </w:p>
    <w:p w:rsidR="00B21E8C" w:rsidRPr="00A52B4E" w:rsidRDefault="00B21E8C" w:rsidP="00E03B36">
      <w:pPr>
        <w:pStyle w:val="Header"/>
        <w:tabs>
          <w:tab w:val="clear" w:pos="4680"/>
          <w:tab w:val="clear" w:pos="9360"/>
        </w:tabs>
        <w:spacing w:line="360" w:lineRule="auto"/>
        <w:ind w:firstLine="540"/>
        <w:jc w:val="both"/>
        <w:rPr>
          <w:rFonts w:ascii="GHEA Grapalat" w:hAnsi="GHEA Grapalat" w:cs="Sylfaen"/>
          <w:bCs/>
          <w:lang w:val="hy-AM"/>
        </w:rPr>
      </w:pPr>
      <w:r w:rsidRPr="00A52B4E">
        <w:rPr>
          <w:rFonts w:ascii="GHEA Grapalat" w:hAnsi="GHEA Grapalat" w:cs="Sylfaen"/>
          <w:lang w:val="hy-AM"/>
        </w:rPr>
        <w:t>բ. լրացնել հետևյալ բովանդակությամբ նոր</w:t>
      </w:r>
      <w:r w:rsidRPr="00A52B4E">
        <w:rPr>
          <w:rFonts w:ascii="GHEA Grapalat" w:hAnsi="GHEA Grapalat" w:cs="Sylfaen"/>
          <w:bCs/>
          <w:lang w:val="hy-AM"/>
        </w:rPr>
        <w:t>` 27.1 կետով</w:t>
      </w:r>
      <w:r w:rsidR="009C5925" w:rsidRPr="00A52B4E">
        <w:rPr>
          <w:rFonts w:ascii="GHEA Grapalat" w:hAnsi="GHEA Grapalat" w:cs="Sylfaen"/>
          <w:bCs/>
          <w:lang w:val="hy-AM"/>
        </w:rPr>
        <w:t>.</w:t>
      </w:r>
      <w:r w:rsidRPr="00A52B4E">
        <w:rPr>
          <w:rFonts w:ascii="GHEA Grapalat" w:hAnsi="GHEA Grapalat" w:cs="Sylfaen"/>
          <w:bCs/>
          <w:lang w:val="hy-AM"/>
        </w:rPr>
        <w:t xml:space="preserve"> </w:t>
      </w:r>
    </w:p>
    <w:p w:rsidR="00B21E8C" w:rsidRPr="00A52B4E" w:rsidRDefault="00EA3DCB" w:rsidP="00E03B36">
      <w:pPr>
        <w:pStyle w:val="Header"/>
        <w:tabs>
          <w:tab w:val="clear" w:pos="4680"/>
          <w:tab w:val="clear" w:pos="9360"/>
        </w:tabs>
        <w:spacing w:line="360" w:lineRule="auto"/>
        <w:ind w:firstLine="540"/>
        <w:jc w:val="both"/>
        <w:rPr>
          <w:rFonts w:ascii="GHEA Grapalat" w:hAnsi="GHEA Grapalat" w:cs="Sylfaen"/>
          <w:bCs/>
          <w:lang w:val="hy-AM"/>
        </w:rPr>
      </w:pPr>
      <w:r>
        <w:rPr>
          <w:rFonts w:ascii="GHEA Grapalat" w:hAnsi="GHEA Grapalat" w:cs="Sylfaen"/>
          <w:bCs/>
          <w:lang w:val="hy-AM"/>
        </w:rPr>
        <w:t>«27.1 Կազմակերպիչն</w:t>
      </w:r>
      <w:r w:rsidR="00B21E8C" w:rsidRPr="00A52B4E">
        <w:rPr>
          <w:rFonts w:ascii="GHEA Grapalat" w:hAnsi="GHEA Grapalat" w:cs="Sylfaen"/>
          <w:bCs/>
          <w:lang w:val="hy-AM"/>
        </w:rPr>
        <w:t xml:space="preserve"> աճուրդի հաղթող ճանաչված անձի կողմից Կազմակերպչի հաշվին վճարած գումարները փոխանցում է Լիազոր մարմնի ժամանակավոր (դեպոզիտ) հաշվին՝ վերջինիս կողմից գումարները </w:t>
      </w:r>
      <w:r w:rsidRPr="00A52B4E">
        <w:rPr>
          <w:rFonts w:ascii="GHEA Grapalat" w:eastAsia="Calibri" w:hAnsi="GHEA Grapalat"/>
          <w:bCs/>
          <w:lang w:val="af-ZA"/>
        </w:rPr>
        <w:t>Հայաստանի Հանրապետության</w:t>
      </w:r>
      <w:r w:rsidR="00B21E8C" w:rsidRPr="00A52B4E">
        <w:rPr>
          <w:rFonts w:ascii="GHEA Grapalat" w:hAnsi="GHEA Grapalat" w:cs="Sylfaen"/>
          <w:bCs/>
          <w:lang w:val="hy-AM"/>
        </w:rPr>
        <w:t xml:space="preserve"> օրենսդրությամբ սահմանված կարգով </w:t>
      </w:r>
      <w:r w:rsidR="00B21E8C" w:rsidRPr="00A52B4E">
        <w:rPr>
          <w:rFonts w:ascii="GHEA Grapalat" w:eastAsia="Calibri" w:hAnsi="GHEA Grapalat"/>
          <w:bCs/>
          <w:lang w:val="af-ZA"/>
        </w:rPr>
        <w:t xml:space="preserve">Հայաստանի Հանրապետության </w:t>
      </w:r>
      <w:r w:rsidR="00B21E8C" w:rsidRPr="00A52B4E">
        <w:rPr>
          <w:rFonts w:ascii="GHEA Grapalat" w:hAnsi="GHEA Grapalat" w:cs="Sylfaen"/>
          <w:bCs/>
          <w:lang w:val="hy-AM"/>
        </w:rPr>
        <w:t>պետական և համայնքային բյուջեների միջև բաշխում իրականացնելու նպատակով</w:t>
      </w:r>
      <w:r w:rsidR="009C5925" w:rsidRPr="00A52B4E">
        <w:rPr>
          <w:rFonts w:ascii="GHEA Grapalat" w:hAnsi="GHEA Grapalat" w:cs="Sylfaen"/>
          <w:bCs/>
          <w:lang w:val="hy-AM"/>
        </w:rPr>
        <w:t>։</w:t>
      </w:r>
      <w:r w:rsidR="00B21E8C" w:rsidRPr="00A52B4E">
        <w:rPr>
          <w:rFonts w:ascii="GHEA Grapalat" w:hAnsi="GHEA Grapalat" w:cs="Sylfaen"/>
          <w:bCs/>
          <w:lang w:val="hy-AM"/>
        </w:rPr>
        <w:t>»</w:t>
      </w:r>
      <w:r w:rsidR="009C5925" w:rsidRPr="00A52B4E">
        <w:rPr>
          <w:rFonts w:ascii="GHEA Grapalat" w:hAnsi="GHEA Grapalat" w:cs="Sylfaen"/>
          <w:bCs/>
          <w:lang w:val="hy-AM"/>
        </w:rPr>
        <w:t>,</w:t>
      </w:r>
    </w:p>
    <w:p w:rsidR="00B21E8C" w:rsidRPr="00A52B4E" w:rsidRDefault="009C5925" w:rsidP="00E03B36">
      <w:pPr>
        <w:pStyle w:val="Header"/>
        <w:tabs>
          <w:tab w:val="clear" w:pos="4680"/>
          <w:tab w:val="clear" w:pos="9360"/>
        </w:tabs>
        <w:spacing w:line="360" w:lineRule="auto"/>
        <w:ind w:firstLine="540"/>
        <w:jc w:val="both"/>
        <w:rPr>
          <w:rFonts w:ascii="GHEA Grapalat" w:eastAsia="Calibri" w:hAnsi="GHEA Grapalat"/>
          <w:bCs/>
          <w:lang w:val="af-ZA"/>
        </w:rPr>
      </w:pPr>
      <w:r w:rsidRPr="00A52B4E">
        <w:rPr>
          <w:rFonts w:ascii="GHEA Grapalat" w:eastAsia="Calibri" w:hAnsi="GHEA Grapalat"/>
          <w:bCs/>
          <w:lang w:val="hy-AM"/>
        </w:rPr>
        <w:t xml:space="preserve">գ. </w:t>
      </w:r>
      <w:r w:rsidR="00B21E8C" w:rsidRPr="00A52B4E">
        <w:rPr>
          <w:rFonts w:ascii="GHEA Grapalat" w:eastAsia="Calibri" w:hAnsi="GHEA Grapalat"/>
          <w:bCs/>
          <w:lang w:val="af-ZA"/>
        </w:rPr>
        <w:t>28-րդ կետը շարադրել նոր խմբագրությամբ.</w:t>
      </w:r>
    </w:p>
    <w:p w:rsidR="00B21E8C" w:rsidRPr="00A52B4E" w:rsidRDefault="00B21E8C" w:rsidP="00E03B36">
      <w:pPr>
        <w:pStyle w:val="Header"/>
        <w:tabs>
          <w:tab w:val="clear" w:pos="4680"/>
          <w:tab w:val="clear" w:pos="9360"/>
        </w:tabs>
        <w:spacing w:line="360" w:lineRule="auto"/>
        <w:ind w:firstLine="540"/>
        <w:jc w:val="both"/>
        <w:rPr>
          <w:rFonts w:ascii="GHEA Grapalat" w:hAnsi="GHEA Grapalat"/>
          <w:lang w:val="hy-AM"/>
        </w:rPr>
      </w:pPr>
      <w:r w:rsidRPr="00A52B4E">
        <w:rPr>
          <w:rFonts w:ascii="GHEA Grapalat" w:hAnsi="GHEA Grapalat" w:cs="Sylfaen"/>
          <w:bCs/>
          <w:lang w:val="hy-AM"/>
        </w:rPr>
        <w:t xml:space="preserve"> «</w:t>
      </w:r>
      <w:r w:rsidR="00CF6B25" w:rsidRPr="00CF6B25">
        <w:rPr>
          <w:rFonts w:ascii="GHEA Grapalat" w:hAnsi="GHEA Grapalat" w:cs="Sylfaen"/>
          <w:bCs/>
          <w:lang w:val="hy-AM"/>
        </w:rPr>
        <w:t>2</w:t>
      </w:r>
      <w:r w:rsidR="00CF6B25" w:rsidRPr="00CF6B25">
        <w:rPr>
          <w:rFonts w:ascii="GHEA Grapalat" w:hAnsi="GHEA Grapalat" w:cs="Sylfaen"/>
          <w:bCs/>
          <w:lang w:val="af-ZA"/>
        </w:rPr>
        <w:t xml:space="preserve">8. </w:t>
      </w:r>
      <w:r w:rsidRPr="00A52B4E">
        <w:rPr>
          <w:rFonts w:ascii="GHEA Grapalat" w:hAnsi="GHEA Grapalat" w:cs="Sylfaen"/>
          <w:bCs/>
          <w:lang w:val="hy-AM"/>
        </w:rPr>
        <w:t>Սույն կարգի 26-րդ և 27-րդ կետերով սահմանված ժամկետում վճարումները չկատարելու դեպքում հաղթող ճանաչված անձի կողմից վճարված նախավճարը չի վերադարձվում՝ աճուրդը համարվում է չկայացած և Կազմակերպչի կողմից տրամադրված տեղեկատվության հիմքով Լիազոր մարմինը վճարված նախավճարը փոխանցում է Հայաստանի Հանրապետության պետական բյուջեի համապատասխան հաշվին:</w:t>
      </w:r>
      <w:r w:rsidRPr="00A52B4E">
        <w:rPr>
          <w:rFonts w:ascii="GHEA Grapalat" w:hAnsi="GHEA Grapalat"/>
          <w:lang w:val="af-ZA"/>
        </w:rPr>
        <w:t xml:space="preserve"> </w:t>
      </w:r>
      <w:r w:rsidRPr="00A52B4E">
        <w:rPr>
          <w:rFonts w:ascii="GHEA Grapalat" w:hAnsi="GHEA Grapalat"/>
          <w:lang w:val="hy-AM"/>
        </w:rPr>
        <w:t>Ընդ</w:t>
      </w:r>
      <w:r w:rsidRPr="00A52B4E">
        <w:rPr>
          <w:rFonts w:ascii="GHEA Grapalat" w:hAnsi="GHEA Grapalat"/>
          <w:lang w:val="af-ZA"/>
        </w:rPr>
        <w:t xml:space="preserve"> </w:t>
      </w:r>
      <w:r w:rsidRPr="00A52B4E">
        <w:rPr>
          <w:rFonts w:ascii="GHEA Grapalat" w:hAnsi="GHEA Grapalat"/>
          <w:lang w:val="hy-AM"/>
        </w:rPr>
        <w:t>որում</w:t>
      </w:r>
      <w:r w:rsidRPr="00A52B4E">
        <w:rPr>
          <w:rFonts w:ascii="GHEA Grapalat" w:hAnsi="GHEA Grapalat"/>
          <w:lang w:val="af-ZA"/>
        </w:rPr>
        <w:t xml:space="preserve">, </w:t>
      </w:r>
      <w:r w:rsidRPr="00A52B4E">
        <w:rPr>
          <w:rFonts w:ascii="GHEA Grapalat" w:hAnsi="GHEA Grapalat"/>
          <w:lang w:val="hy-AM"/>
        </w:rPr>
        <w:t>եթե</w:t>
      </w:r>
      <w:r w:rsidRPr="00A52B4E">
        <w:rPr>
          <w:rFonts w:ascii="GHEA Grapalat" w:hAnsi="GHEA Grapalat"/>
          <w:lang w:val="af-ZA"/>
        </w:rPr>
        <w:t xml:space="preserve"> </w:t>
      </w:r>
      <w:r w:rsidRPr="00A52B4E">
        <w:rPr>
          <w:rFonts w:ascii="GHEA Grapalat" w:hAnsi="GHEA Grapalat"/>
          <w:lang w:val="hy-AM"/>
        </w:rPr>
        <w:t>աճուրդը</w:t>
      </w:r>
      <w:r w:rsidRPr="00A52B4E">
        <w:rPr>
          <w:rFonts w:ascii="GHEA Grapalat" w:hAnsi="GHEA Grapalat"/>
          <w:lang w:val="af-ZA"/>
        </w:rPr>
        <w:t xml:space="preserve"> </w:t>
      </w:r>
      <w:r w:rsidRPr="00A52B4E">
        <w:rPr>
          <w:rFonts w:ascii="GHEA Grapalat" w:hAnsi="GHEA Grapalat"/>
          <w:lang w:val="hy-AM"/>
        </w:rPr>
        <w:t>համարվում</w:t>
      </w:r>
      <w:r w:rsidRPr="00A52B4E">
        <w:rPr>
          <w:rFonts w:ascii="GHEA Grapalat" w:hAnsi="GHEA Grapalat"/>
          <w:lang w:val="af-ZA"/>
        </w:rPr>
        <w:t xml:space="preserve"> </w:t>
      </w:r>
      <w:r w:rsidRPr="00A52B4E">
        <w:rPr>
          <w:rFonts w:ascii="GHEA Grapalat" w:hAnsi="GHEA Grapalat"/>
          <w:lang w:val="hy-AM"/>
        </w:rPr>
        <w:t>է</w:t>
      </w:r>
      <w:r w:rsidRPr="00A52B4E">
        <w:rPr>
          <w:rFonts w:ascii="GHEA Grapalat" w:hAnsi="GHEA Grapalat"/>
          <w:lang w:val="af-ZA"/>
        </w:rPr>
        <w:t xml:space="preserve"> </w:t>
      </w:r>
      <w:r w:rsidRPr="00A52B4E">
        <w:rPr>
          <w:rFonts w:ascii="GHEA Grapalat" w:hAnsi="GHEA Grapalat"/>
          <w:lang w:val="hy-AM"/>
        </w:rPr>
        <w:t>չկայացած</w:t>
      </w:r>
      <w:r w:rsidRPr="00A52B4E">
        <w:rPr>
          <w:rFonts w:ascii="GHEA Grapalat" w:hAnsi="GHEA Grapalat"/>
          <w:lang w:val="af-ZA"/>
        </w:rPr>
        <w:t xml:space="preserve"> </w:t>
      </w:r>
      <w:r w:rsidRPr="00A52B4E">
        <w:rPr>
          <w:rFonts w:ascii="GHEA Grapalat" w:hAnsi="GHEA Grapalat"/>
          <w:lang w:val="hy-AM"/>
        </w:rPr>
        <w:t>հաղթող</w:t>
      </w:r>
      <w:r w:rsidRPr="00A52B4E">
        <w:rPr>
          <w:rFonts w:ascii="GHEA Grapalat" w:hAnsi="GHEA Grapalat"/>
          <w:lang w:val="af-ZA"/>
        </w:rPr>
        <w:t xml:space="preserve"> </w:t>
      </w:r>
      <w:r w:rsidRPr="00A52B4E">
        <w:rPr>
          <w:rFonts w:ascii="GHEA Grapalat" w:hAnsi="GHEA Grapalat"/>
          <w:lang w:val="hy-AM"/>
        </w:rPr>
        <w:t>մասնակցի</w:t>
      </w:r>
      <w:r w:rsidRPr="00A52B4E">
        <w:rPr>
          <w:rFonts w:ascii="GHEA Grapalat" w:hAnsi="GHEA Grapalat"/>
          <w:lang w:val="af-ZA"/>
        </w:rPr>
        <w:t xml:space="preserve"> </w:t>
      </w:r>
      <w:r w:rsidRPr="00A52B4E">
        <w:rPr>
          <w:rFonts w:ascii="GHEA Grapalat" w:hAnsi="GHEA Grapalat"/>
          <w:lang w:val="hy-AM"/>
        </w:rPr>
        <w:t>կողմից</w:t>
      </w:r>
      <w:r w:rsidRPr="00A52B4E">
        <w:rPr>
          <w:rFonts w:ascii="GHEA Grapalat" w:hAnsi="GHEA Grapalat"/>
          <w:lang w:val="af-ZA"/>
        </w:rPr>
        <w:t xml:space="preserve"> </w:t>
      </w:r>
      <w:r w:rsidRPr="00A52B4E">
        <w:rPr>
          <w:rFonts w:ascii="GHEA Grapalat" w:hAnsi="GHEA Grapalat"/>
          <w:lang w:val="hy-AM"/>
        </w:rPr>
        <w:t>վճարումները</w:t>
      </w:r>
      <w:r w:rsidRPr="00A52B4E">
        <w:rPr>
          <w:rFonts w:ascii="GHEA Grapalat" w:hAnsi="GHEA Grapalat"/>
          <w:lang w:val="af-ZA"/>
        </w:rPr>
        <w:t xml:space="preserve"> </w:t>
      </w:r>
      <w:r w:rsidRPr="00A52B4E">
        <w:rPr>
          <w:rFonts w:ascii="GHEA Grapalat" w:hAnsi="GHEA Grapalat"/>
          <w:lang w:val="hy-AM"/>
        </w:rPr>
        <w:t>սահմանված</w:t>
      </w:r>
      <w:r w:rsidRPr="00A52B4E">
        <w:rPr>
          <w:rFonts w:ascii="GHEA Grapalat" w:hAnsi="GHEA Grapalat"/>
          <w:lang w:val="af-ZA"/>
        </w:rPr>
        <w:t xml:space="preserve"> </w:t>
      </w:r>
      <w:r w:rsidRPr="00A52B4E">
        <w:rPr>
          <w:rFonts w:ascii="GHEA Grapalat" w:hAnsi="GHEA Grapalat"/>
          <w:lang w:val="hy-AM"/>
        </w:rPr>
        <w:t>ժամկետում</w:t>
      </w:r>
      <w:r w:rsidRPr="00A52B4E">
        <w:rPr>
          <w:rFonts w:ascii="GHEA Grapalat" w:hAnsi="GHEA Grapalat"/>
          <w:lang w:val="af-ZA"/>
        </w:rPr>
        <w:t xml:space="preserve"> </w:t>
      </w:r>
      <w:r w:rsidRPr="00A52B4E">
        <w:rPr>
          <w:rFonts w:ascii="GHEA Grapalat" w:hAnsi="GHEA Grapalat"/>
          <w:lang w:val="hy-AM"/>
        </w:rPr>
        <w:t>չկատարվելու</w:t>
      </w:r>
      <w:r w:rsidRPr="00A52B4E">
        <w:rPr>
          <w:rFonts w:ascii="GHEA Grapalat" w:hAnsi="GHEA Grapalat"/>
          <w:lang w:val="af-ZA"/>
        </w:rPr>
        <w:t xml:space="preserve"> </w:t>
      </w:r>
      <w:r w:rsidRPr="00A52B4E">
        <w:rPr>
          <w:rFonts w:ascii="GHEA Grapalat" w:hAnsi="GHEA Grapalat"/>
          <w:lang w:val="hy-AM"/>
        </w:rPr>
        <w:t>կամ</w:t>
      </w:r>
      <w:r w:rsidRPr="00A52B4E">
        <w:rPr>
          <w:rFonts w:ascii="GHEA Grapalat" w:hAnsi="GHEA Grapalat"/>
          <w:lang w:val="af-ZA"/>
        </w:rPr>
        <w:t xml:space="preserve"> </w:t>
      </w:r>
      <w:r w:rsidRPr="00A52B4E">
        <w:rPr>
          <w:rFonts w:ascii="GHEA Grapalat" w:hAnsi="GHEA Grapalat"/>
          <w:lang w:val="hy-AM"/>
        </w:rPr>
        <w:t>աճուրդային</w:t>
      </w:r>
      <w:r w:rsidRPr="00A52B4E">
        <w:rPr>
          <w:rFonts w:ascii="GHEA Grapalat" w:hAnsi="GHEA Grapalat"/>
          <w:lang w:val="af-ZA"/>
        </w:rPr>
        <w:t xml:space="preserve"> </w:t>
      </w:r>
      <w:r w:rsidRPr="00A52B4E">
        <w:rPr>
          <w:rFonts w:ascii="GHEA Grapalat" w:hAnsi="GHEA Grapalat"/>
          <w:lang w:val="hy-AM"/>
        </w:rPr>
        <w:t>արձանագրությունը</w:t>
      </w:r>
      <w:r w:rsidRPr="00A52B4E">
        <w:rPr>
          <w:rFonts w:ascii="GHEA Grapalat" w:hAnsi="GHEA Grapalat"/>
          <w:lang w:val="af-ZA"/>
        </w:rPr>
        <w:t xml:space="preserve"> </w:t>
      </w:r>
      <w:r w:rsidRPr="00A52B4E">
        <w:rPr>
          <w:rFonts w:ascii="GHEA Grapalat" w:hAnsi="GHEA Grapalat"/>
          <w:lang w:val="hy-AM"/>
        </w:rPr>
        <w:t>չստորագրվելու</w:t>
      </w:r>
      <w:r w:rsidRPr="00A52B4E">
        <w:rPr>
          <w:rFonts w:ascii="GHEA Grapalat" w:hAnsi="GHEA Grapalat"/>
          <w:lang w:val="af-ZA"/>
        </w:rPr>
        <w:t xml:space="preserve"> </w:t>
      </w:r>
      <w:r w:rsidRPr="00A52B4E">
        <w:rPr>
          <w:rFonts w:ascii="GHEA Grapalat" w:hAnsi="GHEA Grapalat"/>
          <w:lang w:val="hy-AM"/>
        </w:rPr>
        <w:t>պատճառով</w:t>
      </w:r>
      <w:r w:rsidRPr="00A52B4E">
        <w:rPr>
          <w:rFonts w:ascii="GHEA Grapalat" w:hAnsi="GHEA Grapalat"/>
          <w:lang w:val="af-ZA"/>
        </w:rPr>
        <w:t xml:space="preserve">, </w:t>
      </w:r>
      <w:r w:rsidRPr="00A52B4E">
        <w:rPr>
          <w:rFonts w:ascii="GHEA Grapalat" w:hAnsi="GHEA Grapalat"/>
          <w:lang w:val="hy-AM"/>
        </w:rPr>
        <w:lastRenderedPageBreak/>
        <w:t>ապա</w:t>
      </w:r>
      <w:r w:rsidRPr="00A52B4E">
        <w:rPr>
          <w:rFonts w:ascii="GHEA Grapalat" w:hAnsi="GHEA Grapalat"/>
          <w:lang w:val="af-ZA"/>
        </w:rPr>
        <w:t xml:space="preserve"> </w:t>
      </w:r>
      <w:r w:rsidRPr="00A52B4E">
        <w:rPr>
          <w:rFonts w:ascii="GHEA Grapalat" w:hAnsi="GHEA Grapalat"/>
          <w:lang w:val="hy-AM"/>
        </w:rPr>
        <w:t>այդ</w:t>
      </w:r>
      <w:r w:rsidRPr="00A52B4E">
        <w:rPr>
          <w:rFonts w:ascii="GHEA Grapalat" w:hAnsi="GHEA Grapalat"/>
          <w:lang w:val="af-ZA"/>
        </w:rPr>
        <w:t xml:space="preserve"> </w:t>
      </w:r>
      <w:r w:rsidRPr="00A52B4E">
        <w:rPr>
          <w:rFonts w:ascii="GHEA Grapalat" w:hAnsi="GHEA Grapalat"/>
          <w:lang w:val="hy-AM"/>
        </w:rPr>
        <w:t>դեպքերում</w:t>
      </w:r>
      <w:r w:rsidRPr="00A52B4E">
        <w:rPr>
          <w:rFonts w:ascii="GHEA Grapalat" w:hAnsi="GHEA Grapalat"/>
          <w:lang w:val="af-ZA"/>
        </w:rPr>
        <w:t xml:space="preserve"> </w:t>
      </w:r>
      <w:r w:rsidRPr="00A52B4E">
        <w:rPr>
          <w:rFonts w:ascii="GHEA Grapalat" w:hAnsi="GHEA Grapalat"/>
          <w:lang w:val="hy-AM"/>
        </w:rPr>
        <w:t>հաջորդ</w:t>
      </w:r>
      <w:r w:rsidRPr="00A52B4E">
        <w:rPr>
          <w:rFonts w:ascii="GHEA Grapalat" w:hAnsi="GHEA Grapalat"/>
          <w:lang w:val="af-ZA"/>
        </w:rPr>
        <w:t xml:space="preserve"> </w:t>
      </w:r>
      <w:r w:rsidRPr="00A52B4E">
        <w:rPr>
          <w:rFonts w:ascii="GHEA Grapalat" w:hAnsi="GHEA Grapalat"/>
          <w:lang w:val="hy-AM"/>
        </w:rPr>
        <w:t>աճուրդը</w:t>
      </w:r>
      <w:r w:rsidRPr="00A52B4E">
        <w:rPr>
          <w:rFonts w:ascii="GHEA Grapalat" w:hAnsi="GHEA Grapalat"/>
          <w:lang w:val="af-ZA"/>
        </w:rPr>
        <w:t xml:space="preserve"> </w:t>
      </w:r>
      <w:r w:rsidRPr="00A52B4E">
        <w:rPr>
          <w:rFonts w:ascii="GHEA Grapalat" w:hAnsi="GHEA Grapalat"/>
          <w:lang w:val="hy-AM"/>
        </w:rPr>
        <w:t>կազմակերպվում</w:t>
      </w:r>
      <w:r w:rsidRPr="00A52B4E">
        <w:rPr>
          <w:rFonts w:ascii="GHEA Grapalat" w:hAnsi="GHEA Grapalat"/>
          <w:lang w:val="af-ZA"/>
        </w:rPr>
        <w:t xml:space="preserve"> </w:t>
      </w:r>
      <w:r w:rsidRPr="00A52B4E">
        <w:rPr>
          <w:rFonts w:ascii="GHEA Grapalat" w:hAnsi="GHEA Grapalat"/>
          <w:lang w:val="hy-AM"/>
        </w:rPr>
        <w:t>է</w:t>
      </w:r>
      <w:r w:rsidRPr="00A52B4E">
        <w:rPr>
          <w:rFonts w:ascii="GHEA Grapalat" w:hAnsi="GHEA Grapalat"/>
          <w:lang w:val="af-ZA"/>
        </w:rPr>
        <w:t xml:space="preserve"> </w:t>
      </w:r>
      <w:r w:rsidRPr="00A52B4E">
        <w:rPr>
          <w:rFonts w:ascii="GHEA Grapalat" w:hAnsi="GHEA Grapalat"/>
          <w:lang w:val="hy-AM"/>
        </w:rPr>
        <w:t>նույն</w:t>
      </w:r>
      <w:r w:rsidRPr="00A52B4E">
        <w:rPr>
          <w:rFonts w:ascii="GHEA Grapalat" w:hAnsi="GHEA Grapalat"/>
          <w:lang w:val="af-ZA"/>
        </w:rPr>
        <w:t xml:space="preserve"> </w:t>
      </w:r>
      <w:r w:rsidRPr="00A52B4E">
        <w:rPr>
          <w:rFonts w:ascii="GHEA Grapalat" w:hAnsi="GHEA Grapalat"/>
          <w:lang w:val="hy-AM"/>
        </w:rPr>
        <w:t>պայմաններով՝</w:t>
      </w:r>
      <w:r w:rsidRPr="00A52B4E">
        <w:rPr>
          <w:rFonts w:ascii="GHEA Grapalat" w:hAnsi="GHEA Grapalat"/>
          <w:lang w:val="af-ZA"/>
        </w:rPr>
        <w:t xml:space="preserve"> </w:t>
      </w:r>
      <w:r w:rsidRPr="00A52B4E">
        <w:rPr>
          <w:rFonts w:ascii="GHEA Grapalat" w:hAnsi="GHEA Grapalat"/>
          <w:lang w:val="hy-AM"/>
        </w:rPr>
        <w:t>առանց</w:t>
      </w:r>
      <w:r w:rsidRPr="00A52B4E">
        <w:rPr>
          <w:rFonts w:ascii="GHEA Grapalat" w:hAnsi="GHEA Grapalat"/>
          <w:lang w:val="af-ZA"/>
        </w:rPr>
        <w:t xml:space="preserve"> </w:t>
      </w:r>
      <w:r w:rsidRPr="00A52B4E">
        <w:rPr>
          <w:rFonts w:ascii="GHEA Grapalat" w:hAnsi="GHEA Grapalat"/>
          <w:lang w:val="hy-AM"/>
        </w:rPr>
        <w:t>մեկնարկային</w:t>
      </w:r>
      <w:r w:rsidRPr="00A52B4E">
        <w:rPr>
          <w:rFonts w:ascii="GHEA Grapalat" w:hAnsi="GHEA Grapalat"/>
          <w:lang w:val="af-ZA"/>
        </w:rPr>
        <w:t xml:space="preserve"> </w:t>
      </w:r>
      <w:r w:rsidRPr="00A52B4E">
        <w:rPr>
          <w:rFonts w:ascii="GHEA Grapalat" w:hAnsi="GHEA Grapalat"/>
          <w:lang w:val="hy-AM"/>
        </w:rPr>
        <w:t>գնի</w:t>
      </w:r>
      <w:r w:rsidRPr="00A52B4E">
        <w:rPr>
          <w:rFonts w:ascii="GHEA Grapalat" w:hAnsi="GHEA Grapalat"/>
          <w:lang w:val="af-ZA"/>
        </w:rPr>
        <w:t xml:space="preserve"> </w:t>
      </w:r>
      <w:r w:rsidRPr="00A52B4E">
        <w:rPr>
          <w:rFonts w:ascii="GHEA Grapalat" w:hAnsi="GHEA Grapalat"/>
          <w:lang w:val="hy-AM"/>
        </w:rPr>
        <w:t>նվազման։</w:t>
      </w:r>
      <w:r w:rsidRPr="00A52B4E">
        <w:rPr>
          <w:rFonts w:ascii="GHEA Grapalat" w:hAnsi="GHEA Grapalat"/>
          <w:lang w:val="af-ZA"/>
        </w:rPr>
        <w:t xml:space="preserve"> </w:t>
      </w:r>
      <w:r w:rsidRPr="00A52B4E">
        <w:rPr>
          <w:rFonts w:ascii="GHEA Grapalat" w:hAnsi="GHEA Grapalat"/>
        </w:rPr>
        <w:t>Տվյալ</w:t>
      </w:r>
      <w:r w:rsidRPr="00A52B4E">
        <w:rPr>
          <w:rFonts w:ascii="GHEA Grapalat" w:hAnsi="GHEA Grapalat"/>
          <w:lang w:val="af-ZA"/>
        </w:rPr>
        <w:t xml:space="preserve"> </w:t>
      </w:r>
      <w:r w:rsidRPr="00A52B4E">
        <w:rPr>
          <w:rFonts w:ascii="GHEA Grapalat" w:hAnsi="GHEA Grapalat"/>
        </w:rPr>
        <w:t>մասնակիցը</w:t>
      </w:r>
      <w:r w:rsidRPr="00A52B4E">
        <w:rPr>
          <w:rFonts w:ascii="GHEA Grapalat" w:hAnsi="GHEA Grapalat"/>
          <w:lang w:val="af-ZA"/>
        </w:rPr>
        <w:t xml:space="preserve"> </w:t>
      </w:r>
      <w:r w:rsidRPr="00A52B4E">
        <w:rPr>
          <w:rFonts w:ascii="GHEA Grapalat" w:hAnsi="GHEA Grapalat"/>
        </w:rPr>
        <w:t>հայտարարված</w:t>
      </w:r>
      <w:r w:rsidRPr="00A52B4E">
        <w:rPr>
          <w:rFonts w:ascii="GHEA Grapalat" w:hAnsi="GHEA Grapalat"/>
          <w:lang w:val="af-ZA"/>
        </w:rPr>
        <w:t xml:space="preserve"> </w:t>
      </w:r>
      <w:r w:rsidRPr="00A52B4E">
        <w:rPr>
          <w:rFonts w:ascii="GHEA Grapalat" w:hAnsi="GHEA Grapalat"/>
        </w:rPr>
        <w:t>գույքի</w:t>
      </w:r>
      <w:r w:rsidRPr="00A52B4E">
        <w:rPr>
          <w:rFonts w:ascii="GHEA Grapalat" w:hAnsi="GHEA Grapalat"/>
          <w:lang w:val="af-ZA"/>
        </w:rPr>
        <w:t xml:space="preserve"> </w:t>
      </w:r>
      <w:r w:rsidRPr="00A52B4E">
        <w:rPr>
          <w:rFonts w:ascii="GHEA Grapalat" w:hAnsi="GHEA Grapalat"/>
        </w:rPr>
        <w:t>նոր</w:t>
      </w:r>
      <w:r w:rsidRPr="00A52B4E">
        <w:rPr>
          <w:rFonts w:ascii="GHEA Grapalat" w:hAnsi="GHEA Grapalat"/>
          <w:lang w:val="af-ZA"/>
        </w:rPr>
        <w:t xml:space="preserve"> </w:t>
      </w:r>
      <w:r w:rsidRPr="00A52B4E">
        <w:rPr>
          <w:rFonts w:ascii="GHEA Grapalat" w:hAnsi="GHEA Grapalat"/>
        </w:rPr>
        <w:t>աճուրդին</w:t>
      </w:r>
      <w:r w:rsidRPr="00A52B4E">
        <w:rPr>
          <w:rFonts w:ascii="GHEA Grapalat" w:hAnsi="GHEA Grapalat"/>
          <w:lang w:val="af-ZA"/>
        </w:rPr>
        <w:t xml:space="preserve"> </w:t>
      </w:r>
      <w:r w:rsidRPr="00A52B4E">
        <w:rPr>
          <w:rFonts w:ascii="GHEA Grapalat" w:hAnsi="GHEA Grapalat"/>
        </w:rPr>
        <w:t>չի</w:t>
      </w:r>
      <w:r w:rsidRPr="00A52B4E">
        <w:rPr>
          <w:rFonts w:ascii="GHEA Grapalat" w:hAnsi="GHEA Grapalat"/>
          <w:lang w:val="af-ZA"/>
        </w:rPr>
        <w:t xml:space="preserve"> </w:t>
      </w:r>
      <w:r w:rsidRPr="00A52B4E">
        <w:rPr>
          <w:rFonts w:ascii="GHEA Grapalat" w:hAnsi="GHEA Grapalat"/>
        </w:rPr>
        <w:t>կարող</w:t>
      </w:r>
      <w:r w:rsidRPr="00A52B4E">
        <w:rPr>
          <w:rFonts w:ascii="GHEA Grapalat" w:hAnsi="GHEA Grapalat"/>
          <w:lang w:val="af-ZA"/>
        </w:rPr>
        <w:t xml:space="preserve"> </w:t>
      </w:r>
      <w:r w:rsidRPr="00A52B4E">
        <w:rPr>
          <w:rFonts w:ascii="GHEA Grapalat" w:hAnsi="GHEA Grapalat"/>
        </w:rPr>
        <w:t>մասնակցել։</w:t>
      </w:r>
      <w:r w:rsidR="009C5925" w:rsidRPr="00A52B4E">
        <w:rPr>
          <w:rFonts w:ascii="GHEA Grapalat" w:hAnsi="GHEA Grapalat"/>
          <w:lang w:val="hy-AM"/>
        </w:rPr>
        <w:t>»,</w:t>
      </w:r>
    </w:p>
    <w:p w:rsidR="00C65FF0" w:rsidRPr="00A52B4E" w:rsidRDefault="009C5925" w:rsidP="009C5925">
      <w:pPr>
        <w:pStyle w:val="Header"/>
        <w:tabs>
          <w:tab w:val="clear" w:pos="4680"/>
          <w:tab w:val="clear" w:pos="9360"/>
        </w:tabs>
        <w:spacing w:line="360" w:lineRule="auto"/>
        <w:ind w:firstLine="540"/>
        <w:jc w:val="both"/>
        <w:rPr>
          <w:rFonts w:ascii="GHEA Grapalat" w:hAnsi="GHEA Grapalat"/>
          <w:lang w:val="hy-AM"/>
        </w:rPr>
      </w:pPr>
      <w:r w:rsidRPr="00A52B4E">
        <w:rPr>
          <w:rFonts w:ascii="GHEA Grapalat" w:hAnsi="GHEA Grapalat"/>
          <w:lang w:val="hy-AM"/>
        </w:rPr>
        <w:t xml:space="preserve">դ. </w:t>
      </w:r>
      <w:r w:rsidR="00B21E8C" w:rsidRPr="00A52B4E">
        <w:rPr>
          <w:rFonts w:ascii="GHEA Grapalat" w:hAnsi="GHEA Grapalat"/>
          <w:lang w:val="hy-AM"/>
        </w:rPr>
        <w:t xml:space="preserve">39-րդ կետում «կազմված» բառը փոխարինել «հաստատված» բառով և  «արձանագրությունը» բառից հետո </w:t>
      </w:r>
      <w:r w:rsidR="00C65FF0" w:rsidRPr="00A52B4E">
        <w:rPr>
          <w:rFonts w:ascii="GHEA Grapalat" w:hAnsi="GHEA Grapalat"/>
          <w:lang w:val="hy-AM"/>
        </w:rPr>
        <w:t>լրացնել «և վճարման անդորրագրերը» բառերը</w:t>
      </w:r>
      <w:r w:rsidRPr="00A52B4E">
        <w:rPr>
          <w:rFonts w:ascii="GHEA Grapalat" w:hAnsi="GHEA Grapalat"/>
          <w:lang w:val="hy-AM"/>
        </w:rPr>
        <w:t>,</w:t>
      </w:r>
    </w:p>
    <w:p w:rsidR="00A26F50" w:rsidRPr="00A52B4E" w:rsidRDefault="009C5925" w:rsidP="00A26F50">
      <w:pPr>
        <w:pStyle w:val="Header"/>
        <w:spacing w:line="360" w:lineRule="auto"/>
        <w:ind w:firstLine="540"/>
        <w:jc w:val="both"/>
        <w:rPr>
          <w:rFonts w:ascii="GHEA Grapalat" w:hAnsi="GHEA Grapalat"/>
          <w:bCs/>
          <w:lang w:val="hy-AM"/>
        </w:rPr>
      </w:pPr>
      <w:r w:rsidRPr="00A52B4E">
        <w:rPr>
          <w:rFonts w:ascii="GHEA Grapalat" w:hAnsi="GHEA Grapalat" w:cs="Sylfaen"/>
          <w:lang w:val="hy-AM"/>
        </w:rPr>
        <w:t>ե</w:t>
      </w:r>
      <w:r w:rsidR="00EB15C4" w:rsidRPr="00A52B4E">
        <w:rPr>
          <w:rFonts w:ascii="GHEA Grapalat" w:hAnsi="GHEA Grapalat" w:cs="Sylfaen"/>
          <w:lang w:val="hy-AM"/>
        </w:rPr>
        <w:t>.</w:t>
      </w:r>
      <w:r w:rsidR="00A26F50" w:rsidRPr="00A52B4E">
        <w:rPr>
          <w:rFonts w:ascii="GHEA Grapalat" w:hAnsi="GHEA Grapalat" w:cs="Sylfaen"/>
          <w:lang w:val="hy-AM"/>
        </w:rPr>
        <w:t xml:space="preserve"> լրացնել հետևյալ բովանդակությամբ նոր</w:t>
      </w:r>
      <w:r w:rsidR="00624818" w:rsidRPr="00A52B4E">
        <w:rPr>
          <w:rFonts w:ascii="GHEA Grapalat" w:hAnsi="GHEA Grapalat" w:cs="Sylfaen"/>
          <w:lang w:val="hy-AM"/>
        </w:rPr>
        <w:t>՝</w:t>
      </w:r>
      <w:r w:rsidR="00A26F50" w:rsidRPr="00A52B4E">
        <w:rPr>
          <w:rFonts w:ascii="GHEA Grapalat" w:hAnsi="GHEA Grapalat" w:cs="Sylfaen"/>
          <w:lang w:val="hy-AM"/>
        </w:rPr>
        <w:t xml:space="preserve"> 40.1-րդ կետով</w:t>
      </w:r>
      <w:r w:rsidR="00624818" w:rsidRPr="00A52B4E">
        <w:rPr>
          <w:rFonts w:ascii="GHEA Grapalat" w:hAnsi="GHEA Grapalat" w:cs="Sylfaen"/>
          <w:lang w:val="hy-AM"/>
        </w:rPr>
        <w:t>.</w:t>
      </w:r>
    </w:p>
    <w:p w:rsidR="00A26F50" w:rsidRPr="00A52B4E" w:rsidRDefault="00624818" w:rsidP="00E03B36">
      <w:pPr>
        <w:pStyle w:val="Header"/>
        <w:tabs>
          <w:tab w:val="clear" w:pos="4680"/>
          <w:tab w:val="clear" w:pos="9360"/>
        </w:tabs>
        <w:spacing w:line="360" w:lineRule="auto"/>
        <w:ind w:firstLine="540"/>
        <w:jc w:val="both"/>
        <w:rPr>
          <w:rFonts w:ascii="GHEA Grapalat" w:hAnsi="GHEA Grapalat" w:cs="Sylfaen"/>
          <w:lang w:val="hy-AM"/>
        </w:rPr>
      </w:pPr>
      <w:r w:rsidRPr="00A52B4E">
        <w:rPr>
          <w:rFonts w:ascii="GHEA Grapalat" w:hAnsi="GHEA Grapalat" w:cs="Sylfaen"/>
          <w:lang w:val="hy-AM"/>
        </w:rPr>
        <w:t>«</w:t>
      </w:r>
      <w:r w:rsidR="00A26F50" w:rsidRPr="00A52B4E">
        <w:rPr>
          <w:rFonts w:ascii="GHEA Grapalat" w:hAnsi="GHEA Grapalat" w:cs="Sylfaen"/>
          <w:lang w:val="hy-AM"/>
        </w:rPr>
        <w:t>40.1</w:t>
      </w:r>
      <w:r w:rsidRPr="00A52B4E">
        <w:rPr>
          <w:rFonts w:ascii="GHEA Grapalat" w:hAnsi="GHEA Grapalat" w:cs="Sylfaen"/>
          <w:lang w:val="hy-AM"/>
        </w:rPr>
        <w:t xml:space="preserve"> </w:t>
      </w:r>
      <w:r w:rsidR="00A26F50" w:rsidRPr="00A52B4E">
        <w:rPr>
          <w:rFonts w:ascii="GHEA Grapalat" w:hAnsi="GHEA Grapalat" w:cs="Sylfaen"/>
          <w:lang w:val="hy-AM"/>
        </w:rPr>
        <w:t xml:space="preserve">Աճուրդը չկայացած է հայտարարվում </w:t>
      </w:r>
      <w:r w:rsidRPr="00A52B4E">
        <w:rPr>
          <w:rFonts w:ascii="GHEA Grapalat" w:hAnsi="GHEA Grapalat" w:cs="Sylfaen"/>
          <w:lang w:val="hy-AM"/>
        </w:rPr>
        <w:t xml:space="preserve">սույն կարգի 40-րդ կետում նշված </w:t>
      </w:r>
      <w:r w:rsidR="00A26F50" w:rsidRPr="00A52B4E">
        <w:rPr>
          <w:rFonts w:ascii="GHEA Grapalat" w:hAnsi="GHEA Grapalat" w:cs="Sylfaen"/>
          <w:lang w:val="hy-AM"/>
        </w:rPr>
        <w:t xml:space="preserve"> հանգամանքների ի հայտ գալու հաջորդ օրվանից ոչ ուշ</w:t>
      </w:r>
      <w:r w:rsidR="00EB15C4" w:rsidRPr="00A52B4E">
        <w:rPr>
          <w:rFonts w:ascii="GHEA Grapalat" w:hAnsi="GHEA Grapalat" w:cs="Sylfaen"/>
          <w:lang w:val="hy-AM"/>
        </w:rPr>
        <w:t>։»,</w:t>
      </w:r>
    </w:p>
    <w:p w:rsidR="00A26F50" w:rsidRPr="00A52B4E" w:rsidRDefault="009C5925" w:rsidP="00A26F50">
      <w:pPr>
        <w:pStyle w:val="Header"/>
        <w:spacing w:line="360" w:lineRule="auto"/>
        <w:ind w:firstLine="540"/>
        <w:jc w:val="both"/>
        <w:rPr>
          <w:rFonts w:ascii="GHEA Grapalat" w:hAnsi="GHEA Grapalat"/>
          <w:bCs/>
          <w:lang w:val="hy-AM"/>
        </w:rPr>
      </w:pPr>
      <w:r w:rsidRPr="00A52B4E">
        <w:rPr>
          <w:rFonts w:ascii="GHEA Grapalat" w:hAnsi="GHEA Grapalat" w:cs="Sylfaen"/>
          <w:lang w:val="hy-AM"/>
        </w:rPr>
        <w:t>զ</w:t>
      </w:r>
      <w:r w:rsidR="00EB15C4" w:rsidRPr="00A52B4E">
        <w:rPr>
          <w:rFonts w:ascii="GHEA Grapalat" w:hAnsi="GHEA Grapalat" w:cs="Sylfaen"/>
          <w:lang w:val="hy-AM"/>
        </w:rPr>
        <w:t>.</w:t>
      </w:r>
      <w:r w:rsidR="0089123E" w:rsidRPr="00A52B4E">
        <w:rPr>
          <w:rFonts w:ascii="GHEA Grapalat" w:hAnsi="GHEA Grapalat" w:cs="Sylfaen"/>
          <w:lang w:val="hy-AM"/>
        </w:rPr>
        <w:t xml:space="preserve"> 4</w:t>
      </w:r>
      <w:r w:rsidR="00A26F50" w:rsidRPr="00A52B4E">
        <w:rPr>
          <w:rFonts w:ascii="GHEA Grapalat" w:hAnsi="GHEA Grapalat" w:cs="Sylfaen"/>
          <w:lang w:val="hy-AM"/>
        </w:rPr>
        <w:t>2</w:t>
      </w:r>
      <w:r w:rsidR="0089123E" w:rsidRPr="00A52B4E">
        <w:rPr>
          <w:rFonts w:ascii="GHEA Grapalat" w:hAnsi="GHEA Grapalat" w:cs="Sylfaen"/>
          <w:lang w:val="hy-AM"/>
        </w:rPr>
        <w:t xml:space="preserve">-րդ </w:t>
      </w:r>
      <w:r w:rsidR="004702BC" w:rsidRPr="00A52B4E">
        <w:rPr>
          <w:rFonts w:ascii="GHEA Grapalat" w:hAnsi="GHEA Grapalat" w:cs="Sylfaen"/>
          <w:lang w:val="hy-AM"/>
        </w:rPr>
        <w:t>կետ</w:t>
      </w:r>
      <w:r w:rsidR="0089123E" w:rsidRPr="00A52B4E">
        <w:rPr>
          <w:rFonts w:ascii="GHEA Grapalat" w:hAnsi="GHEA Grapalat" w:cs="Sylfaen"/>
          <w:lang w:val="hy-AM"/>
        </w:rPr>
        <w:t xml:space="preserve">ը </w:t>
      </w:r>
      <w:r w:rsidR="00E1171E" w:rsidRPr="00A52B4E">
        <w:rPr>
          <w:rFonts w:ascii="GHEA Grapalat" w:hAnsi="GHEA Grapalat"/>
          <w:bCs/>
          <w:lang w:val="hy-AM"/>
        </w:rPr>
        <w:t xml:space="preserve"> շարադրել նոր խմբագրությամբ. </w:t>
      </w:r>
    </w:p>
    <w:p w:rsidR="00E1171E" w:rsidRPr="00A52B4E" w:rsidRDefault="004702BC" w:rsidP="00A26F50">
      <w:pPr>
        <w:pStyle w:val="Header"/>
        <w:spacing w:line="360" w:lineRule="auto"/>
        <w:ind w:firstLine="540"/>
        <w:jc w:val="both"/>
        <w:rPr>
          <w:rFonts w:ascii="GHEA Grapalat" w:hAnsi="GHEA Grapalat" w:cs="Arial"/>
          <w:lang w:val="hy-AM"/>
        </w:rPr>
      </w:pPr>
      <w:r w:rsidRPr="00A52B4E">
        <w:rPr>
          <w:rFonts w:ascii="GHEA Grapalat" w:hAnsi="GHEA Grapalat" w:cs="Sylfaen"/>
          <w:lang w:val="hy-AM"/>
        </w:rPr>
        <w:t>«</w:t>
      </w:r>
      <w:r w:rsidR="00A26F50" w:rsidRPr="00A52B4E">
        <w:rPr>
          <w:rFonts w:ascii="GHEA Grapalat" w:hAnsi="GHEA Grapalat" w:cs="Arial"/>
          <w:lang w:val="hy-AM"/>
        </w:rPr>
        <w:t>42</w:t>
      </w:r>
      <w:r w:rsidR="00BA4B20" w:rsidRPr="00A52B4E">
        <w:rPr>
          <w:rFonts w:ascii="GHEA Grapalat" w:hAnsi="GHEA Grapalat" w:cs="Arial"/>
          <w:lang w:val="hy-AM"/>
        </w:rPr>
        <w:t>. Եթե աճուրդը համարվում է չկայացած, ապա այդ դեպքում 5 աշխատանքային օրվա ընթացքում օրենսդրությամբ սահմանված կա</w:t>
      </w:r>
      <w:r w:rsidR="00A26F50" w:rsidRPr="00A52B4E">
        <w:rPr>
          <w:rFonts w:ascii="GHEA Grapalat" w:hAnsi="GHEA Grapalat" w:cs="Arial"/>
          <w:lang w:val="hy-AM"/>
        </w:rPr>
        <w:t>րգով կազմակերպվում է նոր աճուրդ, ը</w:t>
      </w:r>
      <w:r w:rsidR="00BA4B20" w:rsidRPr="00A52B4E">
        <w:rPr>
          <w:rFonts w:ascii="GHEA Grapalat" w:hAnsi="GHEA Grapalat" w:cs="Arial"/>
          <w:lang w:val="hy-AM"/>
        </w:rPr>
        <w:t xml:space="preserve">նդ որում աճուրդը չկայացած համարվելու դեպքում հաջորդ աճուրդի պայմանները, այդ թվում` մեկնարկային գինը </w:t>
      </w:r>
      <w:r w:rsidR="00A209C3" w:rsidRPr="00A52B4E">
        <w:rPr>
          <w:rFonts w:ascii="GHEA Grapalat" w:hAnsi="GHEA Grapalat"/>
          <w:bCs/>
          <w:lang w:val="hy-AM"/>
        </w:rPr>
        <w:t xml:space="preserve">սահմանվում է </w:t>
      </w:r>
      <w:r w:rsidR="00A62E34">
        <w:rPr>
          <w:rFonts w:ascii="GHEA Grapalat" w:hAnsi="GHEA Grapalat"/>
          <w:bCs/>
          <w:lang w:val="hy-AM"/>
        </w:rPr>
        <w:t>գույքի աճուրդով վաճառքի</w:t>
      </w:r>
      <w:r w:rsidR="003204C9" w:rsidRPr="00A52B4E">
        <w:rPr>
          <w:rFonts w:ascii="GHEA Grapalat" w:hAnsi="GHEA Grapalat"/>
          <w:bCs/>
          <w:lang w:val="hy-AM"/>
        </w:rPr>
        <w:t xml:space="preserve"> մասին համապատասխան իրավական ակտով</w:t>
      </w:r>
      <w:r w:rsidR="00EB15C4" w:rsidRPr="00A52B4E">
        <w:rPr>
          <w:rFonts w:ascii="GHEA Grapalat" w:hAnsi="GHEA Grapalat" w:cs="Arial"/>
          <w:lang w:val="hy-AM"/>
        </w:rPr>
        <w:t>։</w:t>
      </w:r>
      <w:r w:rsidRPr="00A52B4E">
        <w:rPr>
          <w:rFonts w:ascii="GHEA Grapalat" w:hAnsi="GHEA Grapalat" w:cs="Sylfaen"/>
          <w:lang w:val="hy-AM"/>
        </w:rPr>
        <w:t>»</w:t>
      </w:r>
      <w:r w:rsidR="00EB15C4" w:rsidRPr="00A52B4E">
        <w:rPr>
          <w:rFonts w:ascii="GHEA Grapalat" w:hAnsi="GHEA Grapalat" w:cs="Arial"/>
          <w:lang w:val="hy-AM"/>
        </w:rPr>
        <w:t>,</w:t>
      </w:r>
    </w:p>
    <w:p w:rsidR="009C5925" w:rsidRPr="00A52B4E" w:rsidRDefault="00821A81" w:rsidP="009C5925">
      <w:pPr>
        <w:pStyle w:val="Header"/>
        <w:tabs>
          <w:tab w:val="clear" w:pos="4680"/>
          <w:tab w:val="clear" w:pos="9360"/>
        </w:tabs>
        <w:spacing w:line="360" w:lineRule="auto"/>
        <w:ind w:firstLine="54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է. 46-րդ կետն ուժը կորցրած ճանաչել</w:t>
      </w:r>
      <w:r w:rsidR="009C5925" w:rsidRPr="00A52B4E">
        <w:rPr>
          <w:rFonts w:ascii="GHEA Grapalat" w:hAnsi="GHEA Grapalat"/>
          <w:lang w:val="hy-AM"/>
        </w:rPr>
        <w:t>,</w:t>
      </w:r>
      <w:bookmarkStart w:id="0" w:name="_GoBack"/>
      <w:bookmarkEnd w:id="0"/>
    </w:p>
    <w:p w:rsidR="003204C9" w:rsidRPr="00A52B4E" w:rsidRDefault="009C5925" w:rsidP="009C5925">
      <w:pPr>
        <w:pStyle w:val="Header"/>
        <w:tabs>
          <w:tab w:val="clear" w:pos="4680"/>
          <w:tab w:val="clear" w:pos="9360"/>
        </w:tabs>
        <w:spacing w:line="360" w:lineRule="auto"/>
        <w:ind w:firstLine="540"/>
        <w:jc w:val="both"/>
        <w:rPr>
          <w:rFonts w:ascii="GHEA Grapalat" w:hAnsi="GHEA Grapalat"/>
          <w:lang w:val="hy-AM"/>
        </w:rPr>
      </w:pPr>
      <w:r w:rsidRPr="00A52B4E">
        <w:rPr>
          <w:rFonts w:ascii="GHEA Grapalat" w:hAnsi="GHEA Grapalat"/>
          <w:lang w:val="hy-AM"/>
        </w:rPr>
        <w:t>թ. 47-րդ կետ</w:t>
      </w:r>
      <w:r w:rsidR="003204C9" w:rsidRPr="00A52B4E">
        <w:rPr>
          <w:rFonts w:ascii="GHEA Grapalat" w:hAnsi="GHEA Grapalat"/>
          <w:lang w:val="hy-AM"/>
        </w:rPr>
        <w:t>ը շարադրել նոր խմբագրությամբ.</w:t>
      </w:r>
    </w:p>
    <w:p w:rsidR="009C5925" w:rsidRPr="00A52B4E" w:rsidRDefault="009C5925" w:rsidP="009C5925">
      <w:pPr>
        <w:pStyle w:val="Header"/>
        <w:tabs>
          <w:tab w:val="clear" w:pos="4680"/>
          <w:tab w:val="clear" w:pos="9360"/>
        </w:tabs>
        <w:spacing w:line="360" w:lineRule="auto"/>
        <w:ind w:firstLine="540"/>
        <w:jc w:val="both"/>
        <w:rPr>
          <w:rFonts w:ascii="GHEA Grapalat" w:hAnsi="GHEA Grapalat"/>
          <w:lang w:val="hy-AM"/>
        </w:rPr>
      </w:pPr>
      <w:r w:rsidRPr="00A52B4E">
        <w:rPr>
          <w:rFonts w:ascii="GHEA Grapalat" w:hAnsi="GHEA Grapalat"/>
          <w:lang w:val="hy-AM"/>
        </w:rPr>
        <w:t xml:space="preserve"> «</w:t>
      </w:r>
      <w:r w:rsidR="003204C9" w:rsidRPr="00A52B4E">
        <w:rPr>
          <w:rFonts w:ascii="GHEA Grapalat" w:hAnsi="GHEA Grapalat"/>
          <w:lang w:val="hy-AM"/>
        </w:rPr>
        <w:t>47. Գույքի գնորդը պարտավոր է վճարումներն ամբողջությամբ կատարելուց հետո 30 օրվա ընթացքում լիազոր մարմնի հետ կնքել առուվաճառքի պայմանագիր: Գույքի սեփականության իրավունքը համարվում է փոխանցված` իրավունքի գրանցման պահից:»</w:t>
      </w:r>
      <w:r w:rsidRPr="00A52B4E">
        <w:rPr>
          <w:rFonts w:ascii="GHEA Grapalat" w:hAnsi="GHEA Grapalat"/>
          <w:lang w:val="hy-AM"/>
        </w:rPr>
        <w:t>:</w:t>
      </w:r>
    </w:p>
    <w:p w:rsidR="00304BB4" w:rsidRPr="00A52B4E" w:rsidRDefault="00EB15C4" w:rsidP="009C5925">
      <w:pPr>
        <w:pStyle w:val="Header"/>
        <w:tabs>
          <w:tab w:val="clear" w:pos="4680"/>
          <w:tab w:val="clear" w:pos="9360"/>
        </w:tabs>
        <w:spacing w:line="360" w:lineRule="auto"/>
        <w:ind w:firstLine="540"/>
        <w:jc w:val="both"/>
        <w:rPr>
          <w:rFonts w:ascii="GHEA Grapalat" w:hAnsi="GHEA Grapalat"/>
          <w:lang w:val="hy-AM"/>
        </w:rPr>
      </w:pPr>
      <w:r w:rsidRPr="00A52B4E">
        <w:rPr>
          <w:rFonts w:ascii="GHEA Grapalat" w:hAnsi="GHEA Grapalat"/>
          <w:lang w:val="hy-AM"/>
        </w:rPr>
        <w:t>2</w:t>
      </w:r>
      <w:r w:rsidR="00AC173F" w:rsidRPr="00A52B4E">
        <w:rPr>
          <w:rFonts w:ascii="GHEA Grapalat" w:hAnsi="GHEA Grapalat"/>
          <w:lang w:val="hy-AM"/>
        </w:rPr>
        <w:t xml:space="preserve">. Սույն որոշումն ուժի մեջ է մտնում պաշտոնական </w:t>
      </w:r>
      <w:r w:rsidR="001B20EF" w:rsidRPr="00225042">
        <w:rPr>
          <w:rFonts w:ascii="GHEA Grapalat" w:hAnsi="GHEA Grapalat" w:cs="GHEA Grapalat"/>
          <w:bCs/>
          <w:lang w:val="hy-AM"/>
        </w:rPr>
        <w:t>հրապարակմանը հաջորդող</w:t>
      </w:r>
      <w:r w:rsidR="001B20EF">
        <w:rPr>
          <w:rFonts w:ascii="GHEA Grapalat" w:hAnsi="GHEA Grapalat" w:cs="GHEA Grapalat"/>
          <w:bCs/>
          <w:lang w:val="hy-AM"/>
        </w:rPr>
        <w:t xml:space="preserve"> </w:t>
      </w:r>
      <w:r w:rsidR="00AC173F" w:rsidRPr="00A52B4E">
        <w:rPr>
          <w:rFonts w:ascii="GHEA Grapalat" w:hAnsi="GHEA Grapalat"/>
          <w:lang w:val="hy-AM"/>
        </w:rPr>
        <w:t>տասներորդ օրը։</w:t>
      </w:r>
    </w:p>
    <w:p w:rsidR="007C26D1" w:rsidRPr="00A52B4E" w:rsidRDefault="007C26D1" w:rsidP="008D1294">
      <w:pPr>
        <w:shd w:val="clear" w:color="auto" w:fill="FFFFFF"/>
        <w:spacing w:line="360" w:lineRule="auto"/>
        <w:ind w:firstLine="540"/>
        <w:jc w:val="both"/>
        <w:rPr>
          <w:rFonts w:ascii="GHEA Grapalat" w:hAnsi="GHEA Grapalat"/>
          <w:lang w:val="hy-AM"/>
        </w:rPr>
      </w:pPr>
    </w:p>
    <w:p w:rsidR="007C26D1" w:rsidRPr="00A52B4E" w:rsidRDefault="007C26D1" w:rsidP="007C26D1">
      <w:pPr>
        <w:shd w:val="clear" w:color="auto" w:fill="FFFFFF"/>
        <w:rPr>
          <w:lang w:val="hy-AM"/>
        </w:rPr>
      </w:pPr>
    </w:p>
    <w:p w:rsidR="007C26D1" w:rsidRPr="00A52B4E" w:rsidRDefault="007C26D1" w:rsidP="007C26D1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A52B4E">
        <w:rPr>
          <w:rFonts w:ascii="GHEA Grapalat" w:hAnsi="GHEA Grapalat"/>
          <w:lang w:val="hy-AM"/>
        </w:rPr>
        <w:t>ՀԱՅԱՍՏԱՆԻ ՀԱՆՐԱՊԵՏՈՒԹՅԱՆ</w:t>
      </w:r>
    </w:p>
    <w:p w:rsidR="007C26D1" w:rsidRPr="00934ECA" w:rsidRDefault="007C26D1" w:rsidP="00E03B36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A52B4E">
        <w:rPr>
          <w:rFonts w:ascii="GHEA Grapalat" w:hAnsi="GHEA Grapalat"/>
          <w:lang w:val="hy-AM"/>
        </w:rPr>
        <w:t>ՎԱՐՉԱՊԵՏ</w:t>
      </w:r>
      <w:r w:rsidRPr="00A52B4E">
        <w:rPr>
          <w:rFonts w:ascii="GHEA Grapalat" w:hAnsi="GHEA Grapalat"/>
          <w:lang w:val="hy-AM"/>
        </w:rPr>
        <w:tab/>
      </w:r>
      <w:r w:rsidRPr="00A52B4E">
        <w:rPr>
          <w:rFonts w:ascii="GHEA Grapalat" w:hAnsi="GHEA Grapalat"/>
          <w:lang w:val="hy-AM"/>
        </w:rPr>
        <w:tab/>
      </w:r>
      <w:r w:rsidRPr="00A52B4E">
        <w:rPr>
          <w:rFonts w:ascii="GHEA Grapalat" w:hAnsi="GHEA Grapalat"/>
          <w:lang w:val="hy-AM"/>
        </w:rPr>
        <w:tab/>
      </w:r>
      <w:r w:rsidRPr="00A52B4E">
        <w:rPr>
          <w:rFonts w:ascii="GHEA Grapalat" w:hAnsi="GHEA Grapalat"/>
          <w:lang w:val="hy-AM"/>
        </w:rPr>
        <w:tab/>
      </w:r>
      <w:r w:rsidRPr="00A52B4E">
        <w:rPr>
          <w:rFonts w:ascii="GHEA Grapalat" w:hAnsi="GHEA Grapalat"/>
          <w:lang w:val="hy-AM"/>
        </w:rPr>
        <w:tab/>
      </w:r>
      <w:r w:rsidRPr="00A52B4E">
        <w:rPr>
          <w:rFonts w:ascii="GHEA Grapalat" w:hAnsi="GHEA Grapalat"/>
          <w:lang w:val="hy-AM"/>
        </w:rPr>
        <w:tab/>
      </w:r>
      <w:r w:rsidRPr="00A52B4E">
        <w:rPr>
          <w:rFonts w:ascii="GHEA Grapalat" w:hAnsi="GHEA Grapalat"/>
          <w:lang w:val="hy-AM"/>
        </w:rPr>
        <w:tab/>
      </w:r>
      <w:r w:rsidRPr="00A52B4E">
        <w:rPr>
          <w:rFonts w:ascii="GHEA Grapalat" w:hAnsi="GHEA Grapalat"/>
          <w:lang w:val="hy-AM"/>
        </w:rPr>
        <w:tab/>
      </w:r>
      <w:r w:rsidRPr="00A52B4E">
        <w:rPr>
          <w:rFonts w:ascii="GHEA Grapalat" w:hAnsi="GHEA Grapalat"/>
          <w:lang w:val="hy-AM"/>
        </w:rPr>
        <w:tab/>
        <w:t xml:space="preserve"> </w:t>
      </w:r>
      <w:r w:rsidRPr="00934ECA">
        <w:rPr>
          <w:rFonts w:ascii="GHEA Grapalat" w:hAnsi="GHEA Grapalat"/>
          <w:lang w:val="hy-AM"/>
        </w:rPr>
        <w:t>Ն.ՓԱՇԻՆՅԱՆ</w:t>
      </w:r>
    </w:p>
    <w:p w:rsidR="006D2D45" w:rsidRPr="00934ECA" w:rsidRDefault="006D2D45" w:rsidP="00E03B36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</w:p>
    <w:p w:rsidR="006D2D45" w:rsidRPr="00053DA9" w:rsidRDefault="006D2D45" w:rsidP="00E03B36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053DA9">
        <w:rPr>
          <w:rFonts w:ascii="GHEA Grapalat" w:hAnsi="GHEA Grapalat"/>
          <w:lang w:val="hy-AM"/>
        </w:rPr>
        <w:t>Երևան</w:t>
      </w:r>
    </w:p>
    <w:sectPr w:rsidR="006D2D45" w:rsidRPr="00053DA9" w:rsidSect="00E03B36">
      <w:pgSz w:w="12240" w:h="15840"/>
      <w:pgMar w:top="567" w:right="900" w:bottom="990" w:left="993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6737C0"/>
    <w:rsid w:val="00013591"/>
    <w:rsid w:val="000145EF"/>
    <w:rsid w:val="00031A5A"/>
    <w:rsid w:val="000470FA"/>
    <w:rsid w:val="00051D76"/>
    <w:rsid w:val="00053DA9"/>
    <w:rsid w:val="000559C0"/>
    <w:rsid w:val="00071BFE"/>
    <w:rsid w:val="000D57C2"/>
    <w:rsid w:val="00111236"/>
    <w:rsid w:val="00125035"/>
    <w:rsid w:val="00125684"/>
    <w:rsid w:val="0015636E"/>
    <w:rsid w:val="001710E4"/>
    <w:rsid w:val="001758AF"/>
    <w:rsid w:val="00193F9B"/>
    <w:rsid w:val="00194FE4"/>
    <w:rsid w:val="001A2CC8"/>
    <w:rsid w:val="001A5420"/>
    <w:rsid w:val="001A78F9"/>
    <w:rsid w:val="001B20EF"/>
    <w:rsid w:val="001B432A"/>
    <w:rsid w:val="001B774B"/>
    <w:rsid w:val="001F7D30"/>
    <w:rsid w:val="00205D1B"/>
    <w:rsid w:val="00211422"/>
    <w:rsid w:val="00214BD3"/>
    <w:rsid w:val="00224DA4"/>
    <w:rsid w:val="00226AA4"/>
    <w:rsid w:val="00243B1B"/>
    <w:rsid w:val="002456E5"/>
    <w:rsid w:val="002608F3"/>
    <w:rsid w:val="0027199D"/>
    <w:rsid w:val="0028525C"/>
    <w:rsid w:val="002D1DAF"/>
    <w:rsid w:val="002D55C7"/>
    <w:rsid w:val="002F757D"/>
    <w:rsid w:val="00301072"/>
    <w:rsid w:val="00304BB4"/>
    <w:rsid w:val="00314BF6"/>
    <w:rsid w:val="003177B7"/>
    <w:rsid w:val="003204C9"/>
    <w:rsid w:val="003225B9"/>
    <w:rsid w:val="00367675"/>
    <w:rsid w:val="00373A5F"/>
    <w:rsid w:val="00375FF2"/>
    <w:rsid w:val="003779E8"/>
    <w:rsid w:val="003814F2"/>
    <w:rsid w:val="003A2C1D"/>
    <w:rsid w:val="003A5E85"/>
    <w:rsid w:val="003D536C"/>
    <w:rsid w:val="003D5888"/>
    <w:rsid w:val="003D71E4"/>
    <w:rsid w:val="003F7462"/>
    <w:rsid w:val="00423300"/>
    <w:rsid w:val="00431D95"/>
    <w:rsid w:val="00445961"/>
    <w:rsid w:val="004526EE"/>
    <w:rsid w:val="00463174"/>
    <w:rsid w:val="004702BC"/>
    <w:rsid w:val="00480695"/>
    <w:rsid w:val="00480DC8"/>
    <w:rsid w:val="004912F4"/>
    <w:rsid w:val="00493E7E"/>
    <w:rsid w:val="004D1943"/>
    <w:rsid w:val="004D71CF"/>
    <w:rsid w:val="004E42D7"/>
    <w:rsid w:val="004F0621"/>
    <w:rsid w:val="0051387E"/>
    <w:rsid w:val="00556C2D"/>
    <w:rsid w:val="00564775"/>
    <w:rsid w:val="005908DE"/>
    <w:rsid w:val="005A36BE"/>
    <w:rsid w:val="005B5FFB"/>
    <w:rsid w:val="00606E67"/>
    <w:rsid w:val="00624818"/>
    <w:rsid w:val="00626B8D"/>
    <w:rsid w:val="0064169A"/>
    <w:rsid w:val="00642140"/>
    <w:rsid w:val="00653151"/>
    <w:rsid w:val="006737C0"/>
    <w:rsid w:val="006753E2"/>
    <w:rsid w:val="006A370C"/>
    <w:rsid w:val="006D2D45"/>
    <w:rsid w:val="006E0125"/>
    <w:rsid w:val="006E198B"/>
    <w:rsid w:val="00713E97"/>
    <w:rsid w:val="007179A9"/>
    <w:rsid w:val="00723732"/>
    <w:rsid w:val="0072515A"/>
    <w:rsid w:val="00735FDF"/>
    <w:rsid w:val="007730C4"/>
    <w:rsid w:val="007B53CF"/>
    <w:rsid w:val="007C26D1"/>
    <w:rsid w:val="007C45A7"/>
    <w:rsid w:val="007D4322"/>
    <w:rsid w:val="00807F50"/>
    <w:rsid w:val="008133FD"/>
    <w:rsid w:val="008211FB"/>
    <w:rsid w:val="00821A81"/>
    <w:rsid w:val="008551FE"/>
    <w:rsid w:val="00861D90"/>
    <w:rsid w:val="00881007"/>
    <w:rsid w:val="0089123E"/>
    <w:rsid w:val="00896409"/>
    <w:rsid w:val="008A1881"/>
    <w:rsid w:val="008B17A3"/>
    <w:rsid w:val="008B3738"/>
    <w:rsid w:val="008C77F9"/>
    <w:rsid w:val="008D1294"/>
    <w:rsid w:val="008D687F"/>
    <w:rsid w:val="008E4429"/>
    <w:rsid w:val="008E67CD"/>
    <w:rsid w:val="008F56EA"/>
    <w:rsid w:val="00900678"/>
    <w:rsid w:val="00903B85"/>
    <w:rsid w:val="00933642"/>
    <w:rsid w:val="00934ECA"/>
    <w:rsid w:val="00944924"/>
    <w:rsid w:val="00954C7E"/>
    <w:rsid w:val="00965B5D"/>
    <w:rsid w:val="009A1C00"/>
    <w:rsid w:val="009C25DB"/>
    <w:rsid w:val="009C5925"/>
    <w:rsid w:val="009D3ADD"/>
    <w:rsid w:val="009D7F6B"/>
    <w:rsid w:val="009E4803"/>
    <w:rsid w:val="00A1586B"/>
    <w:rsid w:val="00A209C3"/>
    <w:rsid w:val="00A22B65"/>
    <w:rsid w:val="00A256F0"/>
    <w:rsid w:val="00A26F50"/>
    <w:rsid w:val="00A329E5"/>
    <w:rsid w:val="00A501D9"/>
    <w:rsid w:val="00A52B4E"/>
    <w:rsid w:val="00A5415E"/>
    <w:rsid w:val="00A62E34"/>
    <w:rsid w:val="00A705F9"/>
    <w:rsid w:val="00A930B8"/>
    <w:rsid w:val="00AA6268"/>
    <w:rsid w:val="00AB44DD"/>
    <w:rsid w:val="00AC173F"/>
    <w:rsid w:val="00AC7F71"/>
    <w:rsid w:val="00AD4C04"/>
    <w:rsid w:val="00AD5A00"/>
    <w:rsid w:val="00B21E8C"/>
    <w:rsid w:val="00B23EAB"/>
    <w:rsid w:val="00B276D4"/>
    <w:rsid w:val="00B56226"/>
    <w:rsid w:val="00B70A50"/>
    <w:rsid w:val="00B80987"/>
    <w:rsid w:val="00B8404F"/>
    <w:rsid w:val="00B92834"/>
    <w:rsid w:val="00BA4B20"/>
    <w:rsid w:val="00BA6A43"/>
    <w:rsid w:val="00BB4EDE"/>
    <w:rsid w:val="00BB6258"/>
    <w:rsid w:val="00C01A31"/>
    <w:rsid w:val="00C20D14"/>
    <w:rsid w:val="00C245E3"/>
    <w:rsid w:val="00C62743"/>
    <w:rsid w:val="00C65FF0"/>
    <w:rsid w:val="00C708C8"/>
    <w:rsid w:val="00C732BB"/>
    <w:rsid w:val="00CF049E"/>
    <w:rsid w:val="00CF6B25"/>
    <w:rsid w:val="00D32F16"/>
    <w:rsid w:val="00D5098C"/>
    <w:rsid w:val="00D522B6"/>
    <w:rsid w:val="00D5428E"/>
    <w:rsid w:val="00D60CB9"/>
    <w:rsid w:val="00D62F51"/>
    <w:rsid w:val="00D70F80"/>
    <w:rsid w:val="00D94593"/>
    <w:rsid w:val="00DD1801"/>
    <w:rsid w:val="00E030E6"/>
    <w:rsid w:val="00E03B36"/>
    <w:rsid w:val="00E1171E"/>
    <w:rsid w:val="00E14124"/>
    <w:rsid w:val="00E313DF"/>
    <w:rsid w:val="00E41D00"/>
    <w:rsid w:val="00E53385"/>
    <w:rsid w:val="00E605E7"/>
    <w:rsid w:val="00E95C8F"/>
    <w:rsid w:val="00EA3DCB"/>
    <w:rsid w:val="00EB15C4"/>
    <w:rsid w:val="00EE0846"/>
    <w:rsid w:val="00EE553F"/>
    <w:rsid w:val="00EF271B"/>
    <w:rsid w:val="00F233A6"/>
    <w:rsid w:val="00F32596"/>
    <w:rsid w:val="00F3276F"/>
    <w:rsid w:val="00F50ECE"/>
    <w:rsid w:val="00F5573C"/>
    <w:rsid w:val="00F8388E"/>
    <w:rsid w:val="00F940F0"/>
    <w:rsid w:val="00F960DC"/>
    <w:rsid w:val="00FA02A7"/>
    <w:rsid w:val="00FB2518"/>
    <w:rsid w:val="00FD4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37C0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,Header Char Char Char Char,Header Char Char Char,Header Char Char"/>
    <w:basedOn w:val="Normal"/>
    <w:link w:val="HeaderChar"/>
    <w:unhideWhenUsed/>
    <w:qFormat/>
    <w:rsid w:val="006737C0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rsid w:val="006737C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55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553F"/>
    <w:rPr>
      <w:rFonts w:ascii="Segoe UI" w:eastAsia="Times New Roman" w:hAnsi="Segoe UI" w:cs="Segoe UI"/>
      <w:sz w:val="18"/>
      <w:szCs w:val="18"/>
      <w:lang w:val="ru-RU" w:eastAsia="ru-RU"/>
    </w:rPr>
  </w:style>
  <w:style w:type="character" w:styleId="Strong">
    <w:name w:val="Strong"/>
    <w:basedOn w:val="DefaultParagraphFont"/>
    <w:uiPriority w:val="22"/>
    <w:qFormat/>
    <w:rsid w:val="00071BF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E46089-3042-422A-9637-19886C043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</TotalTime>
  <Pages>3</Pages>
  <Words>677</Words>
  <Characters>3865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Lida</dc:creator>
  <cp:keywords>https://mul2-spm.gov.am/tasks/354663/oneclick/Naxagic-587-N-verjin.docx?token=eeb841acfaa673fd638a12e9cebbb79d</cp:keywords>
  <dc:description/>
  <cp:lastModifiedBy>Lida</cp:lastModifiedBy>
  <cp:revision>132</cp:revision>
  <cp:lastPrinted>2023-04-05T10:17:00Z</cp:lastPrinted>
  <dcterms:created xsi:type="dcterms:W3CDTF">2022-12-06T11:53:00Z</dcterms:created>
  <dcterms:modified xsi:type="dcterms:W3CDTF">2023-05-15T12:41:00Z</dcterms:modified>
</cp:coreProperties>
</file>